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3FE2F" w14:textId="235FBDC6" w:rsidR="00830528" w:rsidRDefault="00830528" w:rsidP="00830528">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4CB208AF" wp14:editId="0779CAAE">
            <wp:simplePos x="0" y="0"/>
            <wp:positionH relativeFrom="column">
              <wp:posOffset>-632460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653B3E65" w14:textId="77777777" w:rsidR="00830528" w:rsidRDefault="00830528" w:rsidP="0083052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30528" w14:paraId="16118C2D" w14:textId="77777777" w:rsidTr="00830528">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2CD5830E" w14:textId="77777777" w:rsidR="00830528" w:rsidRDefault="00830528">
            <w:pPr>
              <w:pStyle w:val="Heading4"/>
              <w:rPr>
                <w:rFonts w:ascii="Arial" w:hAnsi="Arial" w:cs="Arial"/>
                <w:b/>
                <w:lang w:eastAsia="en-US"/>
              </w:rPr>
            </w:pPr>
            <w:r>
              <w:rPr>
                <w:rFonts w:ascii="Arial" w:hAnsi="Arial" w:cs="Arial"/>
                <w:b/>
                <w:lang w:eastAsia="en-US"/>
              </w:rPr>
              <w:t xml:space="preserve">LEVEL 6 ASSESSMENT SPECIFICATION </w:t>
            </w:r>
          </w:p>
        </w:tc>
      </w:tr>
    </w:tbl>
    <w:p w14:paraId="3A3B56E4" w14:textId="77777777" w:rsidR="00830528" w:rsidRDefault="00830528" w:rsidP="00830528">
      <w:pPr>
        <w:jc w:val="center"/>
        <w:rPr>
          <w:rFonts w:ascii="Arial" w:hAnsi="Arial" w:cs="Arial"/>
          <w:b/>
          <w:i/>
          <w:sz w:val="32"/>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30528" w14:paraId="04299507"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8139AE"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58E7B50" w14:textId="7EDA2543"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Cameron Grant</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61D8141"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6" w:type="dxa"/>
            <w:tcBorders>
              <w:top w:val="single" w:sz="4" w:space="0" w:color="auto"/>
              <w:left w:val="single" w:sz="4" w:space="0" w:color="auto"/>
              <w:bottom w:val="single" w:sz="4" w:space="0" w:color="auto"/>
              <w:right w:val="single" w:sz="4" w:space="0" w:color="auto"/>
            </w:tcBorders>
          </w:tcPr>
          <w:p w14:paraId="14F4889C" w14:textId="42190BF1"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1900913</w:t>
            </w:r>
          </w:p>
        </w:tc>
      </w:tr>
      <w:tr w:rsidR="00830528" w14:paraId="36445BA9"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A46E48A"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1CBA686A"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Outdoor Adventure Education BA</w:t>
            </w:r>
          </w:p>
        </w:tc>
      </w:tr>
      <w:tr w:rsidR="00830528" w14:paraId="2F663B63"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77D423A"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1B629120"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Landscape &amp; Sustainable Recreation</w:t>
            </w:r>
          </w:p>
        </w:tc>
      </w:tr>
      <w:tr w:rsidR="00830528" w14:paraId="0E92FA11"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00118BD"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51EC0FC"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BMOE6003</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7DE5179" w14:textId="77777777" w:rsidR="00830528" w:rsidRDefault="00830528">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36E87310"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830528" w14:paraId="3DC1D954"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901C11"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1" w:type="dxa"/>
            <w:tcBorders>
              <w:top w:val="single" w:sz="4" w:space="0" w:color="auto"/>
              <w:left w:val="single" w:sz="4" w:space="0" w:color="auto"/>
              <w:bottom w:val="single" w:sz="4" w:space="0" w:color="auto"/>
              <w:right w:val="single" w:sz="4" w:space="0" w:color="auto"/>
            </w:tcBorders>
            <w:hideMark/>
          </w:tcPr>
          <w:p w14:paraId="2E91935D"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Anthony Burns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1CF32CD"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24DC980C"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Roisin Mullins</w:t>
            </w:r>
          </w:p>
        </w:tc>
      </w:tr>
      <w:tr w:rsidR="00830528" w14:paraId="00B7214E"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0BB449B"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3B43C706"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Reflective Fieldwork Journal</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2370D6B"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050A8C5B"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2,500 words</w:t>
            </w:r>
          </w:p>
        </w:tc>
      </w:tr>
      <w:tr w:rsidR="00830528" w14:paraId="458A2B82"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C856131"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73EE3C96"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29th April 2022</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5973D25"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66116CDC"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27</w:t>
            </w:r>
            <w:r>
              <w:rPr>
                <w:rFonts w:ascii="Arial" w:hAnsi="Arial" w:cs="Arial"/>
                <w:b/>
                <w:sz w:val="22"/>
                <w:szCs w:val="22"/>
                <w:vertAlign w:val="superscript"/>
                <w:lang w:eastAsia="en-US"/>
              </w:rPr>
              <w:t>th</w:t>
            </w:r>
            <w:r>
              <w:rPr>
                <w:rFonts w:ascii="Arial" w:hAnsi="Arial" w:cs="Arial"/>
                <w:b/>
                <w:sz w:val="22"/>
                <w:szCs w:val="22"/>
                <w:lang w:eastAsia="en-US"/>
              </w:rPr>
              <w:t xml:space="preserve"> May 2022</w:t>
            </w:r>
          </w:p>
        </w:tc>
      </w:tr>
      <w:tr w:rsidR="00830528" w14:paraId="44688842"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0B3F02B"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72118892" w14:textId="77777777" w:rsidR="00830528" w:rsidRDefault="00830528">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B138E9"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1AE0FD77" w14:textId="77777777" w:rsidR="00830528" w:rsidRDefault="00830528">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830528" w14:paraId="59F62951" w14:textId="77777777" w:rsidTr="00830528">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940377F" w14:textId="77777777" w:rsidR="00830528" w:rsidRDefault="00830528">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F9DF614" w14:textId="77777777" w:rsidR="00830528" w:rsidRDefault="00830528">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9BF047" w14:textId="77777777" w:rsidR="00830528" w:rsidRDefault="00830528" w:rsidP="00830528">
      <w:pPr>
        <w:rPr>
          <w:rFonts w:ascii="Arial" w:hAnsi="Arial" w:cs="Arial"/>
          <w:sz w:val="32"/>
        </w:rPr>
      </w:pPr>
    </w:p>
    <w:p w14:paraId="205DA431" w14:textId="77777777" w:rsidR="00830528" w:rsidRDefault="00830528" w:rsidP="00830528">
      <w:pPr>
        <w:rPr>
          <w:rFonts w:ascii="Arial" w:hAnsi="Arial" w:cs="Arial"/>
          <w:sz w:val="32"/>
        </w:rPr>
      </w:pPr>
    </w:p>
    <w:p w14:paraId="73B3F400" w14:textId="171B81BB" w:rsidR="00013427" w:rsidRDefault="00561241"/>
    <w:p w14:paraId="154CB0F0" w14:textId="3A2C9E09" w:rsidR="00562153" w:rsidRDefault="00562153"/>
    <w:p w14:paraId="14EE1F94" w14:textId="77777777" w:rsidR="00D411AF" w:rsidRDefault="00D411AF" w:rsidP="00AA3BBB"/>
    <w:p w14:paraId="7FC21E8C" w14:textId="77777777" w:rsidR="00D411AF" w:rsidRDefault="00D411AF" w:rsidP="00AA3BBB"/>
    <w:p w14:paraId="02B79A75" w14:textId="77777777" w:rsidR="00D411AF" w:rsidRDefault="00D411AF" w:rsidP="00AA3BBB"/>
    <w:p w14:paraId="07DADB93" w14:textId="77777777" w:rsidR="00D411AF" w:rsidRDefault="00D411AF" w:rsidP="00AA3BBB"/>
    <w:p w14:paraId="4BF0F7C8" w14:textId="58AD3519" w:rsidR="004E76BF" w:rsidRDefault="00D42088" w:rsidP="00AA3BBB">
      <w:r>
        <w:t xml:space="preserve"> </w:t>
      </w:r>
    </w:p>
    <w:p w14:paraId="1015E336" w14:textId="1D8318B4" w:rsidR="00D42088" w:rsidRDefault="00D42088" w:rsidP="00AA3BBB"/>
    <w:p w14:paraId="74E695EE" w14:textId="7E7E7054" w:rsidR="0046784A" w:rsidRDefault="00D42088" w:rsidP="00561241">
      <w:pPr>
        <w:spacing w:line="360" w:lineRule="auto"/>
      </w:pPr>
      <w:r>
        <w:lastRenderedPageBreak/>
        <w:t>During the 18</w:t>
      </w:r>
      <w:r w:rsidRPr="00D42088">
        <w:rPr>
          <w:vertAlign w:val="superscript"/>
        </w:rPr>
        <w:t>th</w:t>
      </w:r>
      <w:r>
        <w:t xml:space="preserve"> and 19</w:t>
      </w:r>
      <w:r w:rsidRPr="00D42088">
        <w:rPr>
          <w:vertAlign w:val="superscript"/>
        </w:rPr>
        <w:t>th</w:t>
      </w:r>
      <w:r>
        <w:t xml:space="preserve"> centuries </w:t>
      </w:r>
      <w:r w:rsidR="004F5265">
        <w:t>people’s</w:t>
      </w:r>
      <w:r>
        <w:t xml:space="preserve"> perception of Lundy was heavily focused on making profits and money. Natural England (2014, p.10) state “It was intended to use Lundy granite for London landmarks but the poor quality of the product led to business failure”. </w:t>
      </w:r>
      <w:r w:rsidR="00E2105B">
        <w:t xml:space="preserve">However, during more recent times the perception of this small island has shifted to a more sustainable focus </w:t>
      </w:r>
      <w:r w:rsidR="0046784A">
        <w:t>the purpose of this is because studies have found important plants and plant communities. An example of this is illustrated by Natural England (2014 p.7) they suggest “the island has two endemic species – the Lundy cabbage and the associated flea beetle. Two priority habitats are present: lowland heathland and maritime cliff and slope”.</w:t>
      </w:r>
    </w:p>
    <w:p w14:paraId="4D12B4CF" w14:textId="446254BA" w:rsidR="0046784A" w:rsidRDefault="0046784A" w:rsidP="00561241">
      <w:pPr>
        <w:spacing w:line="360" w:lineRule="auto"/>
        <w:ind w:left="360"/>
      </w:pPr>
    </w:p>
    <w:p w14:paraId="45B80B2F" w14:textId="3FB2D0D9" w:rsidR="00CC05BF" w:rsidRDefault="00CC05BF" w:rsidP="00561241">
      <w:pPr>
        <w:spacing w:line="360" w:lineRule="auto"/>
      </w:pPr>
      <w:r>
        <w:t>Landscape Character</w:t>
      </w:r>
    </w:p>
    <w:p w14:paraId="31B74317" w14:textId="6F5EC8B5" w:rsidR="00062FE3" w:rsidRDefault="00062FE3" w:rsidP="00561241">
      <w:pPr>
        <w:spacing w:line="360" w:lineRule="auto"/>
      </w:pPr>
    </w:p>
    <w:p w14:paraId="3D6B2668" w14:textId="77777777" w:rsidR="00AD17E8" w:rsidRDefault="00FE5F00" w:rsidP="00561241">
      <w:pPr>
        <w:spacing w:line="360" w:lineRule="auto"/>
      </w:pPr>
      <w:r>
        <w:t>Natural England (2014)  describes Lundy as a  small island which is more than 20 km from the nearest mainland. Due to the fortunate shipping forecast the name Lundy is known around the world. Lundy can be located just off the coast of north Devon in the Bristol Channel, also Lundy is the smallest National Character Area (NCA) despite the feeling of remoteness and isolation, Lundy is a renowned landmark viewed from north Devon and north Cornwall</w:t>
      </w:r>
      <w:r w:rsidRPr="00AA3BBB">
        <w:t xml:space="preserve"> </w:t>
      </w:r>
      <w:r>
        <w:t>(Natural England, 2014).The history that forms Lundy’s past is dusted with interesting stories such as Pirates, Vikings, Villains and benefactors each one leaving their mark on the island, Likewise remains of structures can be seen from the recent landowners are still present on this small island (Natural England, 2014).</w:t>
      </w:r>
    </w:p>
    <w:p w14:paraId="57AC7644" w14:textId="77777777" w:rsidR="00AD17E8" w:rsidRDefault="00AD17E8" w:rsidP="00561241">
      <w:pPr>
        <w:spacing w:line="360" w:lineRule="auto"/>
      </w:pPr>
    </w:p>
    <w:p w14:paraId="20249302" w14:textId="52AD268B" w:rsidR="00C850B7" w:rsidRPr="00C850B7" w:rsidRDefault="00E659BC" w:rsidP="00561241">
      <w:pPr>
        <w:spacing w:line="360" w:lineRule="auto"/>
      </w:pPr>
      <w:r w:rsidRPr="00C850B7">
        <w:t xml:space="preserve">The Devon County Council (2022) explain Lundy as being a flat-topped island. </w:t>
      </w:r>
      <w:r w:rsidR="00C850B7" w:rsidRPr="00C850B7">
        <w:t>Furthermore</w:t>
      </w:r>
      <w:r w:rsidRPr="00C850B7">
        <w:t xml:space="preserve">, the </w:t>
      </w:r>
      <w:r w:rsidRPr="00397F41">
        <w:t xml:space="preserve">Northern half of </w:t>
      </w:r>
      <w:r w:rsidRPr="00C850B7">
        <w:t>flat terrain</w:t>
      </w:r>
      <w:r w:rsidRPr="00397F41">
        <w:t xml:space="preserve"> characterised by </w:t>
      </w:r>
      <w:r w:rsidRPr="00C850B7">
        <w:t xml:space="preserve">open </w:t>
      </w:r>
      <w:r w:rsidRPr="00397F41">
        <w:t>heathland and acid grasslan</w:t>
      </w:r>
      <w:r w:rsidRPr="00C850B7">
        <w:t>d this is followed by farmland in the centre is the island and the south is enclosed by grey granite stone walls which form square fields</w:t>
      </w:r>
      <w:r w:rsidR="00C850B7" w:rsidRPr="00C850B7">
        <w:t xml:space="preserve"> (The Devon County Council, 2022).</w:t>
      </w:r>
    </w:p>
    <w:p w14:paraId="4ACC1C5E" w14:textId="77777777" w:rsidR="00C850B7" w:rsidRDefault="00C850B7" w:rsidP="00561241">
      <w:pPr>
        <w:spacing w:line="360" w:lineRule="auto"/>
      </w:pPr>
    </w:p>
    <w:p w14:paraId="7126AADC" w14:textId="664E501A" w:rsidR="00397F41" w:rsidRDefault="00397F41" w:rsidP="00561241">
      <w:pPr>
        <w:spacing w:line="360" w:lineRule="auto"/>
      </w:pPr>
      <w:r>
        <w:t xml:space="preserve">The open and barren landscape of Lundy provides an feeling of isolation which entices people way from the mainland to Lundy each year. Lundy is divided into four segments by drystone walls </w:t>
      </w:r>
      <w:bookmarkStart w:id="0" w:name="_Hlk100584755"/>
      <w:r>
        <w:t>(Natural England 2014).</w:t>
      </w:r>
      <w:bookmarkEnd w:id="0"/>
    </w:p>
    <w:p w14:paraId="3E1C0644" w14:textId="78274C77" w:rsidR="00C850B7" w:rsidRDefault="00C850B7" w:rsidP="00561241">
      <w:pPr>
        <w:spacing w:line="360" w:lineRule="auto"/>
      </w:pPr>
    </w:p>
    <w:p w14:paraId="0F0EFA77" w14:textId="5C7A81F8" w:rsidR="00C850B7" w:rsidRDefault="00C850B7" w:rsidP="00561241">
      <w:pPr>
        <w:spacing w:line="360" w:lineRule="auto"/>
      </w:pPr>
      <w:r>
        <w:t xml:space="preserve">The Devon County Council (2022) explains the flat topped open landscape is drained with a series of small streams that </w:t>
      </w:r>
      <w:r w:rsidR="001700D5">
        <w:t>descend</w:t>
      </w:r>
      <w:r>
        <w:t xml:space="preserve"> down the cliffs and flowing in either the sea or small ponds to make the wetland habitats maintained. </w:t>
      </w:r>
    </w:p>
    <w:p w14:paraId="3A3D59E7" w14:textId="77777777" w:rsidR="009371A5" w:rsidRDefault="009371A5" w:rsidP="00561241">
      <w:pPr>
        <w:spacing w:line="360" w:lineRule="auto"/>
      </w:pPr>
    </w:p>
    <w:p w14:paraId="5007362C" w14:textId="320BED0D" w:rsidR="00E659BC" w:rsidRDefault="00E659BC" w:rsidP="00561241">
      <w:pPr>
        <w:spacing w:line="360" w:lineRule="auto"/>
      </w:pPr>
      <w:r>
        <w:t>During my trip to Lundy it was difficult to not enjoy its amazing marine life from the opulent and</w:t>
      </w:r>
      <w:r w:rsidRPr="009371A5">
        <w:t xml:space="preserve"> </w:t>
      </w:r>
      <w:r>
        <w:t>colourful benthic flora and fauna to grey seals. However, there was no basking sharks or cetaceans seen despite tourists reporting sights of them around the island.</w:t>
      </w:r>
    </w:p>
    <w:p w14:paraId="090805D1" w14:textId="6E3D2F3C" w:rsidR="00074E3F" w:rsidRDefault="00074E3F" w:rsidP="00561241">
      <w:pPr>
        <w:spacing w:line="360" w:lineRule="auto"/>
      </w:pPr>
    </w:p>
    <w:p w14:paraId="7F3EBFEC" w14:textId="452B742C" w:rsidR="00074E3F" w:rsidRDefault="00074E3F" w:rsidP="00561241">
      <w:pPr>
        <w:spacing w:line="360" w:lineRule="auto"/>
      </w:pPr>
    </w:p>
    <w:p w14:paraId="540652CB" w14:textId="070AE606" w:rsidR="007F6482" w:rsidRPr="00564E3D" w:rsidRDefault="00D77383" w:rsidP="00561241">
      <w:pPr>
        <w:spacing w:line="360" w:lineRule="auto"/>
      </w:pPr>
      <w:r w:rsidRPr="00564E3D">
        <w:rPr>
          <w:sz w:val="22"/>
          <w:szCs w:val="22"/>
        </w:rPr>
        <w:t>Landscape Quality</w:t>
      </w:r>
    </w:p>
    <w:p w14:paraId="413AA756" w14:textId="77777777" w:rsidR="00564E3D" w:rsidRPr="00BE3A64" w:rsidRDefault="00564E3D" w:rsidP="00561241">
      <w:pPr>
        <w:spacing w:line="360" w:lineRule="auto"/>
        <w:rPr>
          <w:color w:val="404040"/>
          <w:shd w:val="clear" w:color="auto" w:fill="FFFFFF"/>
        </w:rPr>
      </w:pPr>
    </w:p>
    <w:p w14:paraId="45DB0A75" w14:textId="200E96D2" w:rsidR="00EF05CC" w:rsidRPr="00BE3A64" w:rsidRDefault="002E1598" w:rsidP="00561241">
      <w:pPr>
        <w:spacing w:line="360" w:lineRule="auto"/>
        <w:rPr>
          <w:shd w:val="clear" w:color="auto" w:fill="FFFFFF"/>
        </w:rPr>
      </w:pPr>
      <w:r w:rsidRPr="00BE3A64">
        <w:rPr>
          <w:shd w:val="clear" w:color="auto" w:fill="FFFFFF"/>
        </w:rPr>
        <w:t xml:space="preserve">From my own point of during my time at Lundy the Island is very maintained due to the high demand in people visiting the island every day. </w:t>
      </w:r>
      <w:r w:rsidR="00BE3A64" w:rsidRPr="00BE3A64">
        <w:rPr>
          <w:shd w:val="clear" w:color="auto" w:fill="FFFFFF"/>
        </w:rPr>
        <w:t xml:space="preserve">The National Trust (2022, online) states “Over 18,000 people visit the island each </w:t>
      </w:r>
      <w:r w:rsidR="00BE3A64" w:rsidRPr="00BE3A64">
        <w:rPr>
          <w:shd w:val="clear" w:color="auto" w:fill="FFFFFF"/>
        </w:rPr>
        <w:lastRenderedPageBreak/>
        <w:t>year on holiday or on a day trip, sailing on the island’s passenger and supply ship, MS </w:t>
      </w:r>
      <w:r w:rsidR="00BE3A64" w:rsidRPr="00BE3A64">
        <w:rPr>
          <w:i/>
          <w:iCs/>
          <w:shd w:val="clear" w:color="auto" w:fill="FFFFFF"/>
        </w:rPr>
        <w:t>Oldenburg, </w:t>
      </w:r>
      <w:r w:rsidR="00BE3A64" w:rsidRPr="00BE3A64">
        <w:rPr>
          <w:shd w:val="clear" w:color="auto" w:fill="FFFFFF"/>
        </w:rPr>
        <w:t>or flying by helicopter during winter months”.</w:t>
      </w:r>
    </w:p>
    <w:p w14:paraId="7F511B83" w14:textId="77777777" w:rsidR="00EF05CC" w:rsidRPr="0001467D" w:rsidRDefault="00EF05CC" w:rsidP="00561241">
      <w:pPr>
        <w:spacing w:line="360" w:lineRule="auto"/>
        <w:rPr>
          <w:shd w:val="clear" w:color="auto" w:fill="FFFFFF"/>
        </w:rPr>
      </w:pPr>
    </w:p>
    <w:p w14:paraId="6408B2E2" w14:textId="58D6EC19" w:rsidR="00D07EBB" w:rsidRPr="0001467D" w:rsidRDefault="00F5639B" w:rsidP="00561241">
      <w:pPr>
        <w:spacing w:line="360" w:lineRule="auto"/>
        <w:rPr>
          <w:shd w:val="clear" w:color="auto" w:fill="FFFFFF"/>
        </w:rPr>
      </w:pPr>
      <w:r w:rsidRPr="0001467D">
        <w:rPr>
          <w:shd w:val="clear" w:color="auto" w:fill="FFFFFF"/>
        </w:rPr>
        <w:t xml:space="preserve">The Devon County Council (2022) explain that Lundy is </w:t>
      </w:r>
      <w:r w:rsidR="00564E3D" w:rsidRPr="0001467D">
        <w:rPr>
          <w:shd w:val="clear" w:color="auto" w:fill="FFFFFF"/>
        </w:rPr>
        <w:t xml:space="preserve">primarily of Tertiary granite, with Devonian slates </w:t>
      </w:r>
      <w:r w:rsidR="00D07EBB" w:rsidRPr="0001467D">
        <w:rPr>
          <w:shd w:val="clear" w:color="auto" w:fill="FFFFFF"/>
        </w:rPr>
        <w:t xml:space="preserve">that can be seen </w:t>
      </w:r>
      <w:r w:rsidR="00564E3D" w:rsidRPr="0001467D">
        <w:rPr>
          <w:shd w:val="clear" w:color="auto" w:fill="FFFFFF"/>
        </w:rPr>
        <w:t>along the south-east peninsula</w:t>
      </w:r>
      <w:r w:rsidR="00D07EBB" w:rsidRPr="0001467D">
        <w:rPr>
          <w:shd w:val="clear" w:color="auto" w:fill="FFFFFF"/>
        </w:rPr>
        <w:t>.</w:t>
      </w:r>
      <w:r w:rsidR="00564E3D" w:rsidRPr="0001467D">
        <w:rPr>
          <w:shd w:val="clear" w:color="auto" w:fill="FFFFFF"/>
        </w:rPr>
        <w:t xml:space="preserve"> intrusions by</w:t>
      </w:r>
      <w:r w:rsidR="0001467D" w:rsidRPr="0001467D">
        <w:rPr>
          <w:shd w:val="clear" w:color="auto" w:fill="FFFFFF"/>
        </w:rPr>
        <w:t xml:space="preserve"> cracks vertically </w:t>
      </w:r>
      <w:r w:rsidR="00564E3D" w:rsidRPr="0001467D">
        <w:rPr>
          <w:shd w:val="clear" w:color="auto" w:fill="FFFFFF"/>
        </w:rPr>
        <w:t>reveal the island’s volcanic past.</w:t>
      </w:r>
      <w:r w:rsidR="0001467D" w:rsidRPr="0001467D">
        <w:rPr>
          <w:shd w:val="clear" w:color="auto" w:fill="FFFFFF"/>
        </w:rPr>
        <w:t xml:space="preserve"> According to a paper produced by Stone (1990) it should be noted that the Lundy granite was similar to those in Scotland and Ireland in age, setting and possible high-temperature mineralogy, relationship to basic magmatism, and </w:t>
      </w:r>
      <w:r w:rsidR="0001467D" w:rsidRPr="0001467D">
        <w:rPr>
          <w:rStyle w:val="italic"/>
          <w:i/>
          <w:iCs/>
          <w:bdr w:val="none" w:sz="0" w:space="0" w:color="auto" w:frame="1"/>
          <w:shd w:val="clear" w:color="auto" w:fill="FFFFFF"/>
        </w:rPr>
        <w:t>REE</w:t>
      </w:r>
      <w:r w:rsidR="0001467D" w:rsidRPr="0001467D">
        <w:rPr>
          <w:shd w:val="clear" w:color="auto" w:fill="FFFFFF"/>
        </w:rPr>
        <w:t xml:space="preserve"> patterns. </w:t>
      </w:r>
      <w:r w:rsidR="00D07EBB" w:rsidRPr="0001467D">
        <w:rPr>
          <w:shd w:val="clear" w:color="auto" w:fill="FFFFFF"/>
        </w:rPr>
        <w:t xml:space="preserve">These </w:t>
      </w:r>
      <w:r w:rsidR="0001467D" w:rsidRPr="0001467D">
        <w:rPr>
          <w:shd w:val="clear" w:color="auto" w:fill="FFFFFF"/>
        </w:rPr>
        <w:t>topographies</w:t>
      </w:r>
      <w:r w:rsidR="00D07EBB" w:rsidRPr="0001467D">
        <w:rPr>
          <w:shd w:val="clear" w:color="auto" w:fill="FFFFFF"/>
        </w:rPr>
        <w:t xml:space="preserve"> and a highly </w:t>
      </w:r>
      <w:r w:rsidR="0001467D" w:rsidRPr="0001467D">
        <w:rPr>
          <w:shd w:val="clear" w:color="auto" w:fill="FFFFFF"/>
        </w:rPr>
        <w:t>developed</w:t>
      </w:r>
      <w:r w:rsidR="00D07EBB" w:rsidRPr="0001467D">
        <w:rPr>
          <w:shd w:val="clear" w:color="auto" w:fill="FFFFFF"/>
        </w:rPr>
        <w:t xml:space="preserve"> chemistry suggest </w:t>
      </w:r>
      <w:r w:rsidR="0001467D" w:rsidRPr="0001467D">
        <w:rPr>
          <w:shd w:val="clear" w:color="auto" w:fill="FFFFFF"/>
        </w:rPr>
        <w:t>origin</w:t>
      </w:r>
      <w:r w:rsidR="00D07EBB" w:rsidRPr="0001467D">
        <w:rPr>
          <w:shd w:val="clear" w:color="auto" w:fill="FFFFFF"/>
        </w:rPr>
        <w:t xml:space="preserve"> from an unexposed more ‘primitive’ granite that, in turn, had a basaltic parentage</w:t>
      </w:r>
      <w:r w:rsidR="0001467D" w:rsidRPr="0001467D">
        <w:rPr>
          <w:shd w:val="clear" w:color="auto" w:fill="FFFFFF"/>
        </w:rPr>
        <w:t xml:space="preserve"> Stone (1990).</w:t>
      </w:r>
    </w:p>
    <w:p w14:paraId="32F7E594" w14:textId="32A7F75A" w:rsidR="00D07EBB" w:rsidRDefault="004668A9" w:rsidP="00561241">
      <w:pPr>
        <w:shd w:val="clear" w:color="auto" w:fill="FFFFFF"/>
        <w:spacing w:before="100" w:beforeAutospacing="1" w:after="240" w:line="360" w:lineRule="auto"/>
      </w:pPr>
      <w:r>
        <w:t xml:space="preserve">Schmitz (1997) explain that </w:t>
      </w:r>
      <w:r w:rsidR="00D07EBB">
        <w:t xml:space="preserve">The Lundy Company would always </w:t>
      </w:r>
      <w:r>
        <w:t xml:space="preserve"> financially </w:t>
      </w:r>
      <w:r w:rsidR="00D07EBB">
        <w:t>suffered from high overhead costs</w:t>
      </w:r>
      <w:r>
        <w:t xml:space="preserve"> from </w:t>
      </w:r>
      <w:r w:rsidR="00D07EBB">
        <w:t xml:space="preserve"> the maintenance of its workforce on the island</w:t>
      </w:r>
      <w:r>
        <w:t xml:space="preserve">, </w:t>
      </w:r>
      <w:r w:rsidR="00D07EBB">
        <w:t xml:space="preserve">the construction of </w:t>
      </w:r>
      <w:r>
        <w:t>housing</w:t>
      </w:r>
      <w:r w:rsidR="00D07EBB">
        <w:t xml:space="preserve"> and the constant shipping in of supplies, and high </w:t>
      </w:r>
      <w:r>
        <w:t>fee</w:t>
      </w:r>
      <w:r w:rsidR="00D07EBB">
        <w:t xml:space="preserve"> of shipping the stone back to the mainland ports and </w:t>
      </w:r>
      <w:r>
        <w:t>eventually</w:t>
      </w:r>
      <w:r w:rsidR="00D07EBB">
        <w:t xml:space="preserve"> market.</w:t>
      </w:r>
      <w:r w:rsidR="00D07EBB" w:rsidRPr="00D07EBB">
        <w:t xml:space="preserve"> </w:t>
      </w:r>
      <w:r w:rsidR="00D07EBB">
        <w:t>However, there was fresh demand for the stone within the island</w:t>
      </w:r>
      <w:r w:rsidR="005D5BE6">
        <w:t>. This suggests that although there where struggles to obtain the granite it was of high quality as it was in high demand.</w:t>
      </w:r>
    </w:p>
    <w:p w14:paraId="452DC1AE" w14:textId="77777777" w:rsidR="00397F41" w:rsidRDefault="00397F41" w:rsidP="00561241">
      <w:pPr>
        <w:spacing w:line="360" w:lineRule="auto"/>
        <w:rPr>
          <w:rFonts w:ascii="Helvetica" w:hAnsi="Helvetica" w:cs="Helvetica"/>
          <w:color w:val="404040"/>
          <w:shd w:val="clear" w:color="auto" w:fill="FFFFFF"/>
        </w:rPr>
      </w:pPr>
    </w:p>
    <w:p w14:paraId="56624856" w14:textId="174163F8" w:rsidR="009174DF" w:rsidRDefault="007F6482" w:rsidP="00561241">
      <w:pPr>
        <w:spacing w:line="360" w:lineRule="auto"/>
      </w:pPr>
      <w:r>
        <w:t xml:space="preserve">Designations </w:t>
      </w:r>
    </w:p>
    <w:p w14:paraId="650CD3C6" w14:textId="77777777" w:rsidR="009B3A86" w:rsidRDefault="009B3A86" w:rsidP="00561241">
      <w:pPr>
        <w:spacing w:line="360" w:lineRule="auto"/>
      </w:pPr>
    </w:p>
    <w:p w14:paraId="6A3D6B45" w14:textId="4B6244A2" w:rsidR="0023281E" w:rsidRDefault="009B3A86" w:rsidP="00561241">
      <w:pPr>
        <w:spacing w:line="360" w:lineRule="auto"/>
      </w:pPr>
      <w:r>
        <w:t xml:space="preserve">Lundy has high nature conservation value which is evident upon arrival likewise, there are numerous documents that confess this high conservation value. An example of this can be found by the </w:t>
      </w:r>
      <w:r w:rsidR="005B3078">
        <w:t>L</w:t>
      </w:r>
      <w:r>
        <w:t xml:space="preserve">andmark Trust </w:t>
      </w:r>
      <w:r w:rsidR="00ED0550">
        <w:t>(a)</w:t>
      </w:r>
      <w:r>
        <w:t>(2022, online</w:t>
      </w:r>
      <w:r w:rsidR="00ED0550">
        <w:t xml:space="preserve"> </w:t>
      </w:r>
      <w:r>
        <w:t>) this proclaims “Lundy is home to endemic cabbage, 200 Atlantic grey seals, the southwests</w:t>
      </w:r>
      <w:r w:rsidR="00ED0550">
        <w:t xml:space="preserve"> </w:t>
      </w:r>
      <w:r>
        <w:t>largest seabird colony, historic monuments and much more</w:t>
      </w:r>
      <w:r w:rsidR="00DB736C">
        <w:t>”</w:t>
      </w:r>
      <w:r>
        <w:t xml:space="preserve">. To ensure that all of Lundy is here for the future, the island is protected under a number of UK and European destinations. </w:t>
      </w:r>
      <w:r w:rsidR="0023281E">
        <w:t xml:space="preserve">According to the </w:t>
      </w:r>
      <w:r>
        <w:t>D</w:t>
      </w:r>
      <w:r w:rsidR="0023281E">
        <w:t xml:space="preserve">epartment for Environment For Food and Rural Affairs (2013) Lundy has a total of seven lead organisations for the different managed areas on Lundy these are. </w:t>
      </w:r>
    </w:p>
    <w:p w14:paraId="6A9D8351" w14:textId="77777777" w:rsidR="0023281E" w:rsidRPr="0023281E" w:rsidRDefault="0023281E" w:rsidP="00561241">
      <w:pPr>
        <w:spacing w:line="360" w:lineRule="auto"/>
      </w:pPr>
    </w:p>
    <w:p w14:paraId="3C941F9E" w14:textId="32E54212" w:rsidR="005D5BE6" w:rsidRPr="005D5BE6" w:rsidRDefault="00EE2004" w:rsidP="00561241">
      <w:pPr>
        <w:pStyle w:val="ListParagraph"/>
        <w:numPr>
          <w:ilvl w:val="0"/>
          <w:numId w:val="11"/>
        </w:numPr>
        <w:spacing w:line="360" w:lineRule="auto"/>
      </w:pPr>
      <w:r w:rsidRPr="005D5BE6">
        <w:t xml:space="preserve">The </w:t>
      </w:r>
      <w:r w:rsidR="005D5BE6">
        <w:t>I</w:t>
      </w:r>
      <w:r w:rsidRPr="005D5BE6">
        <w:t xml:space="preserve">nshore </w:t>
      </w:r>
      <w:r w:rsidR="005D5BE6">
        <w:t>F</w:t>
      </w:r>
      <w:r w:rsidRPr="005D5BE6">
        <w:t xml:space="preserve">isheries and </w:t>
      </w:r>
      <w:r w:rsidR="005D5BE6">
        <w:t>C</w:t>
      </w:r>
      <w:r w:rsidRPr="005D5BE6">
        <w:t xml:space="preserve">onservation </w:t>
      </w:r>
      <w:r w:rsidR="005D5BE6">
        <w:t>A</w:t>
      </w:r>
      <w:r w:rsidR="005B7DDD" w:rsidRPr="005D5BE6">
        <w:t>uthorities</w:t>
      </w:r>
      <w:r w:rsidRPr="005D5BE6">
        <w:t xml:space="preserve"> (IFCAS) (2022)</w:t>
      </w:r>
      <w:r w:rsidR="005D5BE6" w:rsidRPr="005D5BE6">
        <w:t xml:space="preserve"> this organisation is in charge of commercial fisheries and recreational fishing activities</w:t>
      </w:r>
    </w:p>
    <w:p w14:paraId="7C30A671" w14:textId="77777777" w:rsidR="00EE2004" w:rsidRPr="00970E7E" w:rsidRDefault="00EE2004" w:rsidP="00561241">
      <w:pPr>
        <w:spacing w:line="360" w:lineRule="auto"/>
      </w:pPr>
    </w:p>
    <w:p w14:paraId="2EA0BEBC" w14:textId="12FF5909" w:rsidR="00EE2004" w:rsidRPr="00970E7E" w:rsidRDefault="00EE2004" w:rsidP="00561241">
      <w:pPr>
        <w:pStyle w:val="ListParagraph"/>
        <w:numPr>
          <w:ilvl w:val="0"/>
          <w:numId w:val="11"/>
        </w:numPr>
        <w:spacing w:line="360" w:lineRule="auto"/>
      </w:pPr>
      <w:r w:rsidRPr="00970E7E">
        <w:t>Marine Management Organisation (MMO)</w:t>
      </w:r>
      <w:r w:rsidR="005B7DDD" w:rsidRPr="00970E7E">
        <w:t xml:space="preserve"> </w:t>
      </w:r>
      <w:r w:rsidR="009F24A9" w:rsidRPr="00970E7E">
        <w:t xml:space="preserve">(2014) </w:t>
      </w:r>
      <w:r w:rsidR="005B7DDD" w:rsidRPr="00970E7E">
        <w:t>Licensable activities such as deposit and removal activities below mean high water springs</w:t>
      </w:r>
      <w:r w:rsidR="00970E7E" w:rsidRPr="00970E7E">
        <w:t>.</w:t>
      </w:r>
    </w:p>
    <w:p w14:paraId="633DCA54" w14:textId="77777777" w:rsidR="009F24A9" w:rsidRDefault="009F24A9" w:rsidP="00561241">
      <w:pPr>
        <w:spacing w:line="360" w:lineRule="auto"/>
      </w:pPr>
    </w:p>
    <w:p w14:paraId="64B002EA" w14:textId="77777777" w:rsidR="0028656C" w:rsidRDefault="00EE2004" w:rsidP="00561241">
      <w:pPr>
        <w:pStyle w:val="ListParagraph"/>
        <w:numPr>
          <w:ilvl w:val="0"/>
          <w:numId w:val="11"/>
        </w:numPr>
        <w:spacing w:line="360" w:lineRule="auto"/>
      </w:pPr>
      <w:r>
        <w:t>Environment Agency (EA)</w:t>
      </w:r>
      <w:r w:rsidR="00EB3240">
        <w:t xml:space="preserve"> (2022)  this organisation are in charge of the flood warning in rivers and coastal areas, boating and waterways as well as fishers licencing. </w:t>
      </w:r>
    </w:p>
    <w:p w14:paraId="4F6CC703" w14:textId="77777777" w:rsidR="0028656C" w:rsidRDefault="0028656C" w:rsidP="00561241">
      <w:pPr>
        <w:pStyle w:val="ListParagraph"/>
        <w:spacing w:line="360" w:lineRule="auto"/>
      </w:pPr>
    </w:p>
    <w:p w14:paraId="64311E14" w14:textId="77777777" w:rsidR="005B3078" w:rsidRDefault="00EE2004" w:rsidP="00561241">
      <w:pPr>
        <w:pStyle w:val="ListParagraph"/>
        <w:numPr>
          <w:ilvl w:val="0"/>
          <w:numId w:val="11"/>
        </w:numPr>
        <w:spacing w:line="360" w:lineRule="auto"/>
      </w:pPr>
      <w:r>
        <w:t>Department of Energy and Climate Change (DECC)</w:t>
      </w:r>
      <w:r w:rsidR="0028656C">
        <w:t xml:space="preserve"> (2016) this organisation are in charge of the oil and gas related activities as renewable energy activates.</w:t>
      </w:r>
    </w:p>
    <w:p w14:paraId="4B5BC70C" w14:textId="77777777" w:rsidR="005B3078" w:rsidRDefault="005B3078" w:rsidP="00561241">
      <w:pPr>
        <w:pStyle w:val="ListParagraph"/>
        <w:spacing w:line="360" w:lineRule="auto"/>
      </w:pPr>
    </w:p>
    <w:p w14:paraId="00E6755E" w14:textId="77777777" w:rsidR="00B35137" w:rsidRDefault="005B7DDD" w:rsidP="00561241">
      <w:pPr>
        <w:pStyle w:val="ListParagraph"/>
        <w:numPr>
          <w:ilvl w:val="0"/>
          <w:numId w:val="11"/>
        </w:numPr>
        <w:spacing w:line="360" w:lineRule="auto"/>
      </w:pPr>
      <w:r>
        <w:t>Harbour Authorities and local planning authorities</w:t>
      </w:r>
      <w:r w:rsidR="00125DBF">
        <w:t xml:space="preserve"> (as cited in Lundy Marine Conservation Zone</w:t>
      </w:r>
      <w:r w:rsidR="00612E12">
        <w:t xml:space="preserve">, </w:t>
      </w:r>
      <w:r w:rsidR="005B3078">
        <w:t xml:space="preserve">2013)The </w:t>
      </w:r>
      <w:r>
        <w:t xml:space="preserve">Harbour authorities have management responsibilities for the port and coastal waters within </w:t>
      </w:r>
      <w:r>
        <w:lastRenderedPageBreak/>
        <w:t>their jurisdiction</w:t>
      </w:r>
      <w:r w:rsidR="0028656C">
        <w:t xml:space="preserve">, whereas the </w:t>
      </w:r>
      <w:r>
        <w:t xml:space="preserve">Local authorities have </w:t>
      </w:r>
      <w:r w:rsidR="00612E12">
        <w:t>position</w:t>
      </w:r>
      <w:r>
        <w:t xml:space="preserve"> to </w:t>
      </w:r>
      <w:r w:rsidR="00612E12">
        <w:t>oversee</w:t>
      </w:r>
      <w:r>
        <w:t xml:space="preserve">, </w:t>
      </w:r>
      <w:r w:rsidR="00612E12">
        <w:t>control</w:t>
      </w:r>
      <w:r>
        <w:t xml:space="preserve"> and facilitate activities at the coast. </w:t>
      </w:r>
    </w:p>
    <w:p w14:paraId="243136B2" w14:textId="77777777" w:rsidR="00B35137" w:rsidRDefault="00B35137" w:rsidP="00561241">
      <w:pPr>
        <w:pStyle w:val="ListParagraph"/>
        <w:spacing w:line="360" w:lineRule="auto"/>
      </w:pPr>
    </w:p>
    <w:p w14:paraId="2AB2D59C" w14:textId="3EEA338F" w:rsidR="005B7DDD" w:rsidRDefault="005B7DDD" w:rsidP="00561241">
      <w:pPr>
        <w:pStyle w:val="ListParagraph"/>
        <w:numPr>
          <w:ilvl w:val="0"/>
          <w:numId w:val="11"/>
        </w:numPr>
        <w:spacing w:line="360" w:lineRule="auto"/>
      </w:pPr>
      <w:r>
        <w:t>Department for Transport (DfT)</w:t>
      </w:r>
      <w:r w:rsidR="00B35137">
        <w:t xml:space="preserve"> (2022) this organisation is  </w:t>
      </w:r>
      <w:r>
        <w:t>Responsible for shipping, harbours, ship pollution and offshore safety</w:t>
      </w:r>
      <w:r w:rsidR="00B35137">
        <w:t>.</w:t>
      </w:r>
    </w:p>
    <w:p w14:paraId="5ECBE3E4" w14:textId="77777777" w:rsidR="005B7DDD" w:rsidRDefault="005B7DDD" w:rsidP="00561241">
      <w:pPr>
        <w:spacing w:line="360" w:lineRule="auto"/>
      </w:pPr>
    </w:p>
    <w:p w14:paraId="036CC2A6" w14:textId="7D2D4297" w:rsidR="005B7DDD" w:rsidRDefault="005B7DDD" w:rsidP="00561241">
      <w:pPr>
        <w:pStyle w:val="ListParagraph"/>
        <w:numPr>
          <w:ilvl w:val="0"/>
          <w:numId w:val="11"/>
        </w:numPr>
        <w:spacing w:line="360" w:lineRule="auto"/>
      </w:pPr>
      <w:r>
        <w:t>Natural England (NE)</w:t>
      </w:r>
      <w:r w:rsidR="00B35137">
        <w:t xml:space="preserve"> (2022) this establishment is responsible for the accesses public have to areas.  </w:t>
      </w:r>
    </w:p>
    <w:p w14:paraId="44207510" w14:textId="77777777" w:rsidR="00D411AF" w:rsidRDefault="00D411AF" w:rsidP="00561241">
      <w:pPr>
        <w:spacing w:line="360" w:lineRule="auto"/>
      </w:pPr>
    </w:p>
    <w:p w14:paraId="718A9C7A" w14:textId="77777777" w:rsidR="00D411AF" w:rsidRDefault="00D411AF" w:rsidP="00561241">
      <w:pPr>
        <w:spacing w:line="360" w:lineRule="auto"/>
      </w:pPr>
    </w:p>
    <w:p w14:paraId="09EB89C4" w14:textId="2C37BE41" w:rsidR="00D77383" w:rsidRDefault="00D77383" w:rsidP="00561241">
      <w:pPr>
        <w:spacing w:line="360" w:lineRule="auto"/>
        <w:rPr>
          <w:rFonts w:asciiTheme="majorHAnsi" w:hAnsiTheme="majorHAnsi" w:cstheme="majorHAnsi"/>
          <w:sz w:val="24"/>
          <w:szCs w:val="24"/>
        </w:rPr>
      </w:pPr>
      <w:r>
        <w:rPr>
          <w:rFonts w:asciiTheme="majorHAnsi" w:hAnsiTheme="majorHAnsi" w:cstheme="majorHAnsi"/>
          <w:sz w:val="24"/>
          <w:szCs w:val="24"/>
        </w:rPr>
        <w:t xml:space="preserve">Use </w:t>
      </w:r>
    </w:p>
    <w:p w14:paraId="45234D2F" w14:textId="6DB0B087" w:rsidR="0089310D" w:rsidRDefault="0089310D" w:rsidP="00561241">
      <w:pPr>
        <w:spacing w:line="360" w:lineRule="auto"/>
        <w:ind w:left="720"/>
      </w:pPr>
    </w:p>
    <w:p w14:paraId="2F3FBDC9" w14:textId="15C8A7E4" w:rsidR="0089310D" w:rsidRDefault="00640AC1" w:rsidP="00561241">
      <w:pPr>
        <w:spacing w:line="360" w:lineRule="auto"/>
        <w:ind w:left="720"/>
      </w:pPr>
      <w:r>
        <w:rPr>
          <w:rFonts w:ascii="Arial" w:hAnsi="Arial" w:cs="Arial"/>
          <w:i/>
          <w:iCs/>
          <w:noProof/>
          <w:color w:val="6A6A6A"/>
          <w:shd w:val="clear" w:color="auto" w:fill="FFFFFF"/>
        </w:rPr>
        <w:drawing>
          <wp:anchor distT="0" distB="0" distL="114300" distR="114300" simplePos="0" relativeHeight="251664384" behindDoc="1" locked="0" layoutInCell="1" allowOverlap="1" wp14:anchorId="758083BB" wp14:editId="2633D144">
            <wp:simplePos x="0" y="0"/>
            <wp:positionH relativeFrom="margin">
              <wp:posOffset>13970</wp:posOffset>
            </wp:positionH>
            <wp:positionV relativeFrom="paragraph">
              <wp:posOffset>3175</wp:posOffset>
            </wp:positionV>
            <wp:extent cx="2661920" cy="1497330"/>
            <wp:effectExtent l="0" t="0" r="5080" b="7620"/>
            <wp:wrapTight wrapText="bothSides">
              <wp:wrapPolygon edited="0">
                <wp:start x="0" y="0"/>
                <wp:lineTo x="0" y="21435"/>
                <wp:lineTo x="21487" y="21435"/>
                <wp:lineTo x="2148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1920" cy="1497330"/>
                    </a:xfrm>
                    <a:prstGeom prst="rect">
                      <a:avLst/>
                    </a:prstGeom>
                    <a:noFill/>
                  </pic:spPr>
                </pic:pic>
              </a:graphicData>
            </a:graphic>
            <wp14:sizeRelH relativeFrom="margin">
              <wp14:pctWidth>0</wp14:pctWidth>
            </wp14:sizeRelH>
            <wp14:sizeRelV relativeFrom="margin">
              <wp14:pctHeight>0</wp14:pctHeight>
            </wp14:sizeRelV>
          </wp:anchor>
        </w:drawing>
      </w:r>
    </w:p>
    <w:p w14:paraId="055C4487" w14:textId="3071B8BB" w:rsidR="0089310D" w:rsidRDefault="0089310D" w:rsidP="00561241">
      <w:pPr>
        <w:spacing w:line="360" w:lineRule="auto"/>
        <w:ind w:left="720"/>
      </w:pPr>
    </w:p>
    <w:p w14:paraId="6A9D4824" w14:textId="77777777" w:rsidR="0089310D" w:rsidRDefault="0089310D" w:rsidP="00561241">
      <w:pPr>
        <w:spacing w:line="360" w:lineRule="auto"/>
        <w:ind w:left="720"/>
      </w:pPr>
    </w:p>
    <w:p w14:paraId="329B8C2E" w14:textId="77777777" w:rsidR="0089310D" w:rsidRDefault="0089310D" w:rsidP="00561241">
      <w:pPr>
        <w:spacing w:line="360" w:lineRule="auto"/>
        <w:ind w:left="720"/>
      </w:pPr>
    </w:p>
    <w:p w14:paraId="65CB2738" w14:textId="77777777" w:rsidR="0089310D" w:rsidRDefault="0089310D" w:rsidP="00561241">
      <w:pPr>
        <w:spacing w:line="360" w:lineRule="auto"/>
        <w:ind w:left="720"/>
      </w:pPr>
    </w:p>
    <w:p w14:paraId="1F98C4B5" w14:textId="77777777" w:rsidR="0089310D" w:rsidRDefault="0089310D" w:rsidP="00561241">
      <w:pPr>
        <w:spacing w:line="360" w:lineRule="auto"/>
        <w:ind w:left="720"/>
      </w:pPr>
    </w:p>
    <w:p w14:paraId="3728E13A" w14:textId="77777777" w:rsidR="0089310D" w:rsidRDefault="0089310D" w:rsidP="00561241">
      <w:pPr>
        <w:spacing w:line="360" w:lineRule="auto"/>
        <w:ind w:left="720"/>
      </w:pPr>
    </w:p>
    <w:p w14:paraId="7CB5355A" w14:textId="77777777" w:rsidR="0089310D" w:rsidRDefault="0089310D" w:rsidP="00561241">
      <w:pPr>
        <w:spacing w:line="360" w:lineRule="auto"/>
        <w:ind w:left="720"/>
      </w:pPr>
    </w:p>
    <w:p w14:paraId="20F1230B" w14:textId="77777777" w:rsidR="0089310D" w:rsidRDefault="0089310D" w:rsidP="00561241">
      <w:pPr>
        <w:spacing w:line="360" w:lineRule="auto"/>
        <w:ind w:left="720"/>
      </w:pPr>
    </w:p>
    <w:p w14:paraId="148E02EA" w14:textId="77777777" w:rsidR="0089310D" w:rsidRDefault="0089310D" w:rsidP="00561241">
      <w:pPr>
        <w:spacing w:line="360" w:lineRule="auto"/>
        <w:ind w:left="720"/>
      </w:pPr>
    </w:p>
    <w:p w14:paraId="0A745944" w14:textId="77777777" w:rsidR="0089310D" w:rsidRPr="0089310D" w:rsidRDefault="0089310D" w:rsidP="00561241">
      <w:pPr>
        <w:spacing w:line="360" w:lineRule="auto"/>
        <w:ind w:left="720"/>
      </w:pPr>
    </w:p>
    <w:p w14:paraId="0765EFB5" w14:textId="1BC350E8" w:rsidR="0089310D" w:rsidRPr="0089310D" w:rsidRDefault="0089310D" w:rsidP="00561241">
      <w:pPr>
        <w:spacing w:line="360" w:lineRule="auto"/>
        <w:rPr>
          <w:rFonts w:asciiTheme="majorHAnsi" w:hAnsiTheme="majorHAnsi" w:cstheme="majorHAnsi"/>
          <w:sz w:val="24"/>
          <w:szCs w:val="24"/>
        </w:rPr>
      </w:pPr>
      <w:r w:rsidRPr="0089310D">
        <w:rPr>
          <w:i/>
          <w:iCs/>
          <w:shd w:val="clear" w:color="auto" w:fill="FFFFFF"/>
        </w:rPr>
        <w:t xml:space="preserve">the MS Oldenburg carries provisions and passengers to the island every week (Credit: Hanneke </w:t>
      </w:r>
      <w:proofErr w:type="spellStart"/>
      <w:r w:rsidRPr="0089310D">
        <w:rPr>
          <w:i/>
          <w:iCs/>
          <w:shd w:val="clear" w:color="auto" w:fill="FFFFFF"/>
        </w:rPr>
        <w:t>Luijting</w:t>
      </w:r>
      <w:proofErr w:type="spellEnd"/>
      <w:r w:rsidRPr="0089310D">
        <w:rPr>
          <w:i/>
          <w:iCs/>
          <w:shd w:val="clear" w:color="auto" w:fill="FFFFFF"/>
        </w:rPr>
        <w:t>/Getty Images</w:t>
      </w:r>
      <w:r w:rsidRPr="0089310D">
        <w:rPr>
          <w:rFonts w:ascii="Arial" w:hAnsi="Arial" w:cs="Arial"/>
          <w:i/>
          <w:iCs/>
          <w:shd w:val="clear" w:color="auto" w:fill="FFFFFF"/>
        </w:rPr>
        <w:t>)</w:t>
      </w:r>
    </w:p>
    <w:p w14:paraId="5E732370" w14:textId="329F15B8" w:rsidR="0089310D" w:rsidRDefault="0089310D" w:rsidP="00561241">
      <w:pPr>
        <w:spacing w:line="360" w:lineRule="auto"/>
        <w:rPr>
          <w:rFonts w:asciiTheme="majorHAnsi" w:hAnsiTheme="majorHAnsi" w:cstheme="majorHAnsi"/>
          <w:sz w:val="24"/>
          <w:szCs w:val="24"/>
        </w:rPr>
      </w:pPr>
    </w:p>
    <w:p w14:paraId="16F6A8AA" w14:textId="5111953A" w:rsidR="0089310D" w:rsidRPr="003B6336" w:rsidRDefault="003B6336" w:rsidP="00561241">
      <w:pPr>
        <w:spacing w:line="360" w:lineRule="auto"/>
      </w:pPr>
      <w:r>
        <w:t>T</w:t>
      </w:r>
      <w:r w:rsidR="007B189F" w:rsidRPr="003B6336">
        <w:t xml:space="preserve">he Devon County Council (2022) explain that there is historical building stretching as far back as the </w:t>
      </w:r>
      <w:r w:rsidRPr="00397F41">
        <w:t>prehistoric period to the 19th century, giving a very strong sense of time-depth</w:t>
      </w:r>
      <w:r w:rsidRPr="00397F41">
        <w:rPr>
          <w:color w:val="404040"/>
        </w:rPr>
        <w:t>.</w:t>
      </w:r>
    </w:p>
    <w:p w14:paraId="7495358D" w14:textId="77777777" w:rsidR="003B6336" w:rsidRDefault="003B6336" w:rsidP="00561241">
      <w:pPr>
        <w:spacing w:line="360" w:lineRule="auto"/>
        <w:rPr>
          <w:rFonts w:asciiTheme="majorHAnsi" w:hAnsiTheme="majorHAnsi" w:cstheme="majorHAnsi"/>
          <w:sz w:val="24"/>
          <w:szCs w:val="24"/>
        </w:rPr>
      </w:pPr>
    </w:p>
    <w:p w14:paraId="266C23D9" w14:textId="2A96C1CA" w:rsidR="006F3A9E" w:rsidRPr="00213476" w:rsidRDefault="00A82310" w:rsidP="00561241">
      <w:pPr>
        <w:spacing w:line="360" w:lineRule="auto"/>
      </w:pPr>
      <w:r w:rsidRPr="00213476">
        <w:t xml:space="preserve">Lundy has a lot to offer during my visit I was able to sample just a small section of what this unique island has to offer. </w:t>
      </w:r>
      <w:r w:rsidR="007F1B4C" w:rsidRPr="00213476">
        <w:t xml:space="preserve">The </w:t>
      </w:r>
      <w:r w:rsidR="00213476">
        <w:t>L</w:t>
      </w:r>
      <w:r w:rsidR="007F1B4C" w:rsidRPr="00213476">
        <w:t xml:space="preserve">andmark </w:t>
      </w:r>
      <w:r w:rsidR="00213476">
        <w:t>T</w:t>
      </w:r>
      <w:r w:rsidR="007F1B4C" w:rsidRPr="00213476">
        <w:t xml:space="preserve">rust (2022) explains that during the early 1980’s the tavern was renovated and </w:t>
      </w:r>
      <w:r w:rsidR="00213476" w:rsidRPr="00213476">
        <w:t xml:space="preserve">was expanded upon by the landmark trust. The bar location was moved into the former residence of Felix </w:t>
      </w:r>
      <w:proofErr w:type="spellStart"/>
      <w:r w:rsidR="00213476" w:rsidRPr="00213476">
        <w:t>Gade</w:t>
      </w:r>
      <w:proofErr w:type="spellEnd"/>
      <w:r w:rsidR="00213476" w:rsidRPr="00213476">
        <w:t xml:space="preserve">, who was a long-serving agent on the island that died before the renovation in 1978. Later the shop was moved multiple times before </w:t>
      </w:r>
      <w:r w:rsidR="00213476" w:rsidRPr="00213476">
        <w:rPr>
          <w:color w:val="2A2A2A"/>
          <w:shd w:val="clear" w:color="auto" w:fill="FFFFFF"/>
        </w:rPr>
        <w:t xml:space="preserve">eventually staying in its present location at Linhay in 1993 </w:t>
      </w:r>
      <w:r w:rsidR="00213476" w:rsidRPr="00213476">
        <w:t>The Landmark Trust (2022)</w:t>
      </w:r>
      <w:r w:rsidR="00213476" w:rsidRPr="00213476">
        <w:rPr>
          <w:color w:val="2A2A2A"/>
          <w:shd w:val="clear" w:color="auto" w:fill="FFFFFF"/>
        </w:rPr>
        <w:t>. </w:t>
      </w:r>
    </w:p>
    <w:p w14:paraId="166025DC" w14:textId="2AA3CC0B" w:rsidR="00213476" w:rsidRDefault="00213476" w:rsidP="00561241">
      <w:pPr>
        <w:spacing w:line="360" w:lineRule="auto"/>
        <w:rPr>
          <w:rFonts w:asciiTheme="majorHAnsi" w:hAnsiTheme="majorHAnsi" w:cstheme="majorHAnsi"/>
          <w:sz w:val="24"/>
          <w:szCs w:val="24"/>
        </w:rPr>
      </w:pPr>
    </w:p>
    <w:p w14:paraId="518B593A" w14:textId="0F4B8AC1" w:rsidR="006F3A9E" w:rsidRPr="00213476" w:rsidRDefault="00213476" w:rsidP="00561241">
      <w:pPr>
        <w:spacing w:line="360" w:lineRule="auto"/>
        <w:rPr>
          <w:rFonts w:ascii="Calibri" w:hAnsi="Calibri" w:cs="Calibri"/>
          <w:color w:val="2A2A2A"/>
          <w:shd w:val="clear" w:color="auto" w:fill="FFFFFF"/>
        </w:rPr>
      </w:pPr>
      <w:r>
        <w:rPr>
          <w:rFonts w:ascii="Calibri" w:hAnsi="Calibri" w:cs="Calibri"/>
          <w:color w:val="2A2A2A"/>
          <w:shd w:val="clear" w:color="auto" w:fill="FFFFFF"/>
        </w:rPr>
        <w:t xml:space="preserve">In more recent years </w:t>
      </w:r>
      <w:r w:rsidR="00696631">
        <w:rPr>
          <w:rFonts w:ascii="Calibri" w:hAnsi="Calibri" w:cs="Calibri"/>
          <w:color w:val="2A2A2A"/>
          <w:shd w:val="clear" w:color="auto" w:fill="FFFFFF"/>
        </w:rPr>
        <w:t>the Tavern provides a restaurant and social centre for Island staff and staying guests</w:t>
      </w:r>
      <w:r>
        <w:rPr>
          <w:rFonts w:ascii="Calibri" w:hAnsi="Calibri" w:cs="Calibri"/>
          <w:color w:val="2A2A2A"/>
          <w:shd w:val="clear" w:color="auto" w:fill="FFFFFF"/>
        </w:rPr>
        <w:t>.</w:t>
      </w:r>
      <w:r w:rsidR="00696631">
        <w:rPr>
          <w:rFonts w:ascii="Calibri" w:hAnsi="Calibri" w:cs="Calibri"/>
          <w:color w:val="2A2A2A"/>
          <w:shd w:val="clear" w:color="auto" w:fill="FFFFFF"/>
        </w:rPr>
        <w:t xml:space="preserve"> </w:t>
      </w:r>
      <w:r>
        <w:rPr>
          <w:rFonts w:ascii="Calibri" w:hAnsi="Calibri" w:cs="Calibri"/>
          <w:color w:val="2A2A2A"/>
          <w:shd w:val="clear" w:color="auto" w:fill="FFFFFF"/>
        </w:rPr>
        <w:t xml:space="preserve">Whilst </w:t>
      </w:r>
      <w:r w:rsidR="00696631">
        <w:rPr>
          <w:rFonts w:ascii="Calibri" w:hAnsi="Calibri" w:cs="Calibri"/>
          <w:color w:val="2A2A2A"/>
          <w:shd w:val="clear" w:color="auto" w:fill="FFFFFF"/>
        </w:rPr>
        <w:t xml:space="preserve"> catering for the large numbers of day-trippers arriving on the Oldenburg or visiting ships such as the paddle steamer Waverley</w:t>
      </w:r>
      <w:r>
        <w:t xml:space="preserve"> </w:t>
      </w:r>
      <w:r w:rsidRPr="00213476">
        <w:t xml:space="preserve">The </w:t>
      </w:r>
      <w:r>
        <w:t>L</w:t>
      </w:r>
      <w:r w:rsidRPr="00213476">
        <w:t xml:space="preserve">andmark </w:t>
      </w:r>
      <w:r>
        <w:t>T</w:t>
      </w:r>
      <w:r w:rsidRPr="00213476">
        <w:t>rust (2022)</w:t>
      </w:r>
      <w:r w:rsidR="00696631">
        <w:rPr>
          <w:rFonts w:ascii="Calibri" w:hAnsi="Calibri" w:cs="Calibri"/>
          <w:color w:val="2A2A2A"/>
          <w:shd w:val="clear" w:color="auto" w:fill="FFFFFF"/>
        </w:rPr>
        <w:t>.</w:t>
      </w:r>
    </w:p>
    <w:p w14:paraId="7E402237" w14:textId="68217B40" w:rsidR="00213476" w:rsidRPr="00F74E70" w:rsidRDefault="00213476" w:rsidP="00561241">
      <w:pPr>
        <w:spacing w:line="360" w:lineRule="auto"/>
      </w:pPr>
    </w:p>
    <w:p w14:paraId="08D89A2B" w14:textId="6883EBFD" w:rsidR="006F3A9E" w:rsidRPr="001700D5" w:rsidRDefault="00E2242C" w:rsidP="00561241">
      <w:pPr>
        <w:spacing w:line="360" w:lineRule="auto"/>
      </w:pPr>
      <w:r w:rsidRPr="00F74E70">
        <w:lastRenderedPageBreak/>
        <w:t xml:space="preserve">Likewise whilst on the island there is recreational activities that can be done that use the unique landscape and wildlife. The </w:t>
      </w:r>
      <w:r w:rsidR="003B6336">
        <w:t>L</w:t>
      </w:r>
      <w:r w:rsidRPr="00F74E70">
        <w:t xml:space="preserve">andmark Trust (2022) suggest activities such as bird watching, diving, walking, climbing, letterboxes and warden led events. </w:t>
      </w:r>
      <w:r w:rsidR="001700D5">
        <w:t xml:space="preserve">Such as, </w:t>
      </w:r>
      <w:r w:rsidR="006F3A9E" w:rsidRPr="00F74E70">
        <w:t xml:space="preserve">Birdwatching , diving , walking, wishing, climbing, </w:t>
      </w:r>
      <w:r w:rsidRPr="00F74E70">
        <w:t>letterboxes</w:t>
      </w:r>
      <w:r w:rsidR="006F3A9E" w:rsidRPr="00F74E70">
        <w:t>, warden led events</w:t>
      </w:r>
      <w:r w:rsidR="00696631" w:rsidRPr="00F74E70">
        <w:t>.</w:t>
      </w:r>
      <w:r w:rsidRPr="00F74E70">
        <w:t xml:space="preserve"> The </w:t>
      </w:r>
      <w:r w:rsidR="003B6336">
        <w:t>N</w:t>
      </w:r>
      <w:r w:rsidRPr="00F74E70">
        <w:t xml:space="preserve">ational </w:t>
      </w:r>
      <w:r w:rsidR="003B6336">
        <w:t>T</w:t>
      </w:r>
      <w:r w:rsidRPr="00F74E70">
        <w:t>rust (2022) builds upon this by explain the warden led events include guided walks, rockpool rambles and snorkel safaris.</w:t>
      </w:r>
      <w:r w:rsidR="00696631" w:rsidRPr="00F74E70">
        <w:t xml:space="preserve"> </w:t>
      </w:r>
    </w:p>
    <w:p w14:paraId="0C796181" w14:textId="77777777" w:rsidR="0034069C" w:rsidRDefault="0034069C" w:rsidP="00561241">
      <w:pPr>
        <w:spacing w:line="360" w:lineRule="auto"/>
        <w:rPr>
          <w:rFonts w:asciiTheme="majorHAnsi" w:hAnsiTheme="majorHAnsi" w:cstheme="majorHAnsi"/>
          <w:sz w:val="24"/>
          <w:szCs w:val="24"/>
        </w:rPr>
      </w:pPr>
    </w:p>
    <w:p w14:paraId="7BDD4CAF" w14:textId="2607BCA5" w:rsidR="003B6336" w:rsidRPr="008E00F8" w:rsidRDefault="003B6336" w:rsidP="00561241">
      <w:pPr>
        <w:spacing w:line="360" w:lineRule="auto"/>
      </w:pPr>
      <w:r w:rsidRPr="008E00F8">
        <w:t>Access</w:t>
      </w:r>
      <w:bookmarkStart w:id="1" w:name="_Hlk100757965"/>
    </w:p>
    <w:p w14:paraId="3176D298" w14:textId="77777777" w:rsidR="003B6336" w:rsidRDefault="003B6336" w:rsidP="00561241">
      <w:pPr>
        <w:spacing w:line="360" w:lineRule="auto"/>
        <w:rPr>
          <w:rFonts w:asciiTheme="majorHAnsi" w:hAnsiTheme="majorHAnsi" w:cstheme="majorHAnsi"/>
          <w:sz w:val="24"/>
          <w:szCs w:val="24"/>
        </w:rPr>
      </w:pPr>
    </w:p>
    <w:p w14:paraId="18C5F7AE" w14:textId="4DD2F7BC" w:rsidR="00533B07" w:rsidRPr="003B6336" w:rsidRDefault="006F3A9E" w:rsidP="00561241">
      <w:pPr>
        <w:spacing w:line="360" w:lineRule="auto"/>
        <w:rPr>
          <w:rFonts w:asciiTheme="majorHAnsi" w:hAnsiTheme="majorHAnsi" w:cstheme="majorHAnsi"/>
          <w:sz w:val="24"/>
          <w:szCs w:val="24"/>
        </w:rPr>
      </w:pPr>
      <w:r w:rsidRPr="00CB09B4">
        <w:rPr>
          <w:color w:val="2A2A2A"/>
          <w:shd w:val="clear" w:color="auto" w:fill="FFFFFF"/>
        </w:rPr>
        <w:t>Landmark trust</w:t>
      </w:r>
      <w:r w:rsidR="00B20B7A" w:rsidRPr="00CB09B4">
        <w:rPr>
          <w:color w:val="2A2A2A"/>
          <w:shd w:val="clear" w:color="auto" w:fill="FFFFFF"/>
        </w:rPr>
        <w:t xml:space="preserve"> (2022) </w:t>
      </w:r>
      <w:r w:rsidRPr="00CB09B4">
        <w:rPr>
          <w:color w:val="2A2A2A"/>
          <w:shd w:val="clear" w:color="auto" w:fill="FFFFFF"/>
        </w:rPr>
        <w:t xml:space="preserve"> </w:t>
      </w:r>
      <w:bookmarkEnd w:id="1"/>
      <w:r w:rsidR="00B20B7A" w:rsidRPr="00CB09B4">
        <w:rPr>
          <w:color w:val="2A2A2A"/>
          <w:shd w:val="clear" w:color="auto" w:fill="FFFFFF"/>
        </w:rPr>
        <w:t xml:space="preserve">have been working closely with countryside mobility in order to improves access for disability workers. </w:t>
      </w:r>
      <w:r w:rsidRPr="00CB09B4">
        <w:rPr>
          <w:color w:val="2A2A2A"/>
          <w:shd w:val="clear" w:color="auto" w:fill="FFFFFF"/>
        </w:rPr>
        <w:t xml:space="preserve">The two </w:t>
      </w:r>
      <w:r w:rsidR="00B20B7A" w:rsidRPr="00CB09B4">
        <w:rPr>
          <w:color w:val="2A2A2A"/>
          <w:shd w:val="clear" w:color="auto" w:fill="FFFFFF"/>
        </w:rPr>
        <w:t>Tramplers</w:t>
      </w:r>
      <w:r w:rsidRPr="00CB09B4">
        <w:rPr>
          <w:color w:val="2A2A2A"/>
          <w:shd w:val="clear" w:color="auto" w:fill="FFFFFF"/>
        </w:rPr>
        <w:t xml:space="preserve"> can allow you to access a large proportion of the footpaths and tracks on the island and enjoy the views, natural beauty and </w:t>
      </w:r>
      <w:r w:rsidR="00B20B7A" w:rsidRPr="00CB09B4">
        <w:rPr>
          <w:color w:val="2A2A2A"/>
          <w:shd w:val="clear" w:color="auto" w:fill="FFFFFF"/>
        </w:rPr>
        <w:t xml:space="preserve">tranquillity Landmark trust (2022) </w:t>
      </w:r>
      <w:r w:rsidRPr="00CB09B4">
        <w:rPr>
          <w:color w:val="2A2A2A"/>
          <w:shd w:val="clear" w:color="auto" w:fill="FFFFFF"/>
        </w:rPr>
        <w:t>. </w:t>
      </w:r>
      <w:r w:rsidR="00533B07">
        <w:t>Furthermore there is a easy to ready booklet available produced by the heritage ability to improve access for disability users (2022).</w:t>
      </w:r>
    </w:p>
    <w:p w14:paraId="1E7C2253" w14:textId="77777777" w:rsidR="00533B07" w:rsidRPr="00113CD6" w:rsidRDefault="00533B07" w:rsidP="00561241">
      <w:pPr>
        <w:spacing w:line="360" w:lineRule="auto"/>
        <w:rPr>
          <w:sz w:val="24"/>
          <w:szCs w:val="24"/>
        </w:rPr>
      </w:pPr>
    </w:p>
    <w:p w14:paraId="30CDFB06" w14:textId="379B12C6" w:rsidR="00765963" w:rsidRPr="00113CD6" w:rsidRDefault="00F17249" w:rsidP="00561241">
      <w:pPr>
        <w:spacing w:line="360" w:lineRule="auto"/>
        <w:rPr>
          <w:shd w:val="clear" w:color="auto" w:fill="FFFFFF"/>
        </w:rPr>
      </w:pPr>
      <w:r w:rsidRPr="00113CD6">
        <w:rPr>
          <w:shd w:val="clear" w:color="auto" w:fill="FFFFFF"/>
        </w:rPr>
        <w:t xml:space="preserve">Likewise, Lundy has a mobility car park, that can offer transfer and drop off points </w:t>
      </w:r>
      <w:r w:rsidR="00113CD6" w:rsidRPr="00113CD6">
        <w:rPr>
          <w:shd w:val="clear" w:color="auto" w:fill="FFFFFF"/>
        </w:rPr>
        <w:t xml:space="preserve">which includes wheelchair transfers. </w:t>
      </w:r>
      <w:r w:rsidR="00F60BF0" w:rsidRPr="00113CD6">
        <w:rPr>
          <w:shd w:val="clear" w:color="auto" w:fill="FFFFFF"/>
        </w:rPr>
        <w:t>The grounds are partly accessible, with some level areas and some slopes</w:t>
      </w:r>
      <w:r w:rsidR="00113CD6" w:rsidRPr="00113CD6">
        <w:rPr>
          <w:shd w:val="clear" w:color="auto" w:fill="FFFFFF"/>
        </w:rPr>
        <w:t xml:space="preserve"> Landmark trust (2022)</w:t>
      </w:r>
      <w:r w:rsidR="00F60BF0" w:rsidRPr="00113CD6">
        <w:rPr>
          <w:shd w:val="clear" w:color="auto" w:fill="FFFFFF"/>
        </w:rPr>
        <w:t>. </w:t>
      </w:r>
    </w:p>
    <w:p w14:paraId="78342113" w14:textId="3C1B079D" w:rsidR="00765963" w:rsidRPr="009D4851" w:rsidRDefault="00765963" w:rsidP="00561241">
      <w:pPr>
        <w:spacing w:line="360" w:lineRule="auto"/>
        <w:rPr>
          <w:rFonts w:asciiTheme="majorHAnsi" w:hAnsiTheme="majorHAnsi" w:cstheme="majorHAnsi"/>
          <w:sz w:val="24"/>
          <w:szCs w:val="24"/>
        </w:rPr>
      </w:pPr>
    </w:p>
    <w:p w14:paraId="08A00218" w14:textId="5D732AC3" w:rsidR="00533B07" w:rsidRPr="008C6C32" w:rsidRDefault="00F17249" w:rsidP="00561241">
      <w:pPr>
        <w:spacing w:line="360" w:lineRule="auto"/>
        <w:rPr>
          <w:shd w:val="clear" w:color="auto" w:fill="FFFFFF"/>
        </w:rPr>
      </w:pPr>
      <w:r w:rsidRPr="008C6C32">
        <w:rPr>
          <w:shd w:val="clear" w:color="auto" w:fill="FFFFFF"/>
        </w:rPr>
        <w:t>Getting to Lundy has a lot of diverse choice for those who wish to travel by sea or by air</w:t>
      </w:r>
      <w:r w:rsidR="00113CD6" w:rsidRPr="008C6C32">
        <w:rPr>
          <w:shd w:val="clear" w:color="auto" w:fill="FFFFFF"/>
        </w:rPr>
        <w:t xml:space="preserve">, </w:t>
      </w:r>
      <w:r w:rsidR="009D4851" w:rsidRPr="008C6C32">
        <w:rPr>
          <w:shd w:val="clear" w:color="auto" w:fill="FFFFFF"/>
        </w:rPr>
        <w:t>through the use of the</w:t>
      </w:r>
      <w:r w:rsidR="008C6C32" w:rsidRPr="008C6C32">
        <w:rPr>
          <w:shd w:val="clear" w:color="auto" w:fill="FFFFFF"/>
        </w:rPr>
        <w:t xml:space="preserve"> </w:t>
      </w:r>
      <w:r w:rsidR="00533B07" w:rsidRPr="008C6C32">
        <w:t>Helicopter</w:t>
      </w:r>
      <w:r w:rsidR="008C6C32" w:rsidRPr="008C6C32">
        <w:t xml:space="preserve"> pad </w:t>
      </w:r>
      <w:r w:rsidR="00533B07" w:rsidRPr="008C6C32">
        <w:t>and landin</w:t>
      </w:r>
      <w:r w:rsidR="009D4851" w:rsidRPr="008C6C32">
        <w:t>g</w:t>
      </w:r>
      <w:r w:rsidR="00533B07" w:rsidRPr="008C6C32">
        <w:t xml:space="preserve"> strip</w:t>
      </w:r>
      <w:r w:rsidR="008C6C32" w:rsidRPr="008C6C32">
        <w:t>.</w:t>
      </w:r>
    </w:p>
    <w:p w14:paraId="4E5E0267" w14:textId="77777777" w:rsidR="008C6C32" w:rsidRPr="008E30B5" w:rsidRDefault="008C6C32" w:rsidP="00561241">
      <w:pPr>
        <w:spacing w:line="360" w:lineRule="auto"/>
      </w:pPr>
    </w:p>
    <w:p w14:paraId="37B2B01C" w14:textId="05862860" w:rsidR="008C6C32" w:rsidRPr="008E30B5" w:rsidRDefault="00BF2805" w:rsidP="00561241">
      <w:pPr>
        <w:spacing w:line="360" w:lineRule="auto"/>
      </w:pPr>
      <w:r w:rsidRPr="008E30B5">
        <w:t xml:space="preserve">When traveling to Lundy island according to the </w:t>
      </w:r>
      <w:r w:rsidR="007B189F">
        <w:t>L</w:t>
      </w:r>
      <w:r w:rsidRPr="008E30B5">
        <w:t xml:space="preserve">andmark </w:t>
      </w:r>
      <w:r w:rsidR="007B189F">
        <w:t>T</w:t>
      </w:r>
      <w:r w:rsidRPr="008E30B5">
        <w:t xml:space="preserve">rust (2022, online) this may well be what you may experience. </w:t>
      </w:r>
    </w:p>
    <w:p w14:paraId="032FCC83" w14:textId="77777777" w:rsidR="00BF2805" w:rsidRPr="008E30B5" w:rsidRDefault="00BF2805" w:rsidP="00561241">
      <w:pPr>
        <w:spacing w:line="360" w:lineRule="auto"/>
        <w:ind w:left="720"/>
        <w:rPr>
          <w:rStyle w:val="Emphasis"/>
        </w:rPr>
      </w:pPr>
    </w:p>
    <w:p w14:paraId="29D8007C" w14:textId="562A31F8" w:rsidR="00533B07" w:rsidRDefault="002C6009" w:rsidP="00561241">
      <w:pPr>
        <w:spacing w:line="360" w:lineRule="auto"/>
        <w:ind w:left="720"/>
        <w:rPr>
          <w:i/>
          <w:iCs/>
        </w:rPr>
      </w:pPr>
      <w:r w:rsidRPr="008E30B5">
        <w:rPr>
          <w:rStyle w:val="Emphasis"/>
        </w:rPr>
        <w:t xml:space="preserve">“The journey to or from Lundy usually takes less than two hours. The ship's departure time from Lundy will be posted on The </w:t>
      </w:r>
      <w:proofErr w:type="spellStart"/>
      <w:r w:rsidRPr="008E30B5">
        <w:rPr>
          <w:rStyle w:val="Emphasis"/>
        </w:rPr>
        <w:t>Marisco</w:t>
      </w:r>
      <w:proofErr w:type="spellEnd"/>
      <w:r w:rsidRPr="008E30B5">
        <w:rPr>
          <w:rStyle w:val="Emphasis"/>
        </w:rPr>
        <w:t xml:space="preserve"> Tavern noticeboard at least 24 hours before the sailing. Some sailings return you to a different port from that which you departed.”</w:t>
      </w:r>
      <w:r w:rsidR="008E30B5" w:rsidRPr="008E30B5">
        <w:rPr>
          <w:rStyle w:val="Emphasis"/>
        </w:rPr>
        <w:t xml:space="preserve"> </w:t>
      </w:r>
      <w:r w:rsidR="00F93B29">
        <w:rPr>
          <w:i/>
          <w:iCs/>
        </w:rPr>
        <w:t>L</w:t>
      </w:r>
      <w:r w:rsidR="008E30B5" w:rsidRPr="00F93B29">
        <w:rPr>
          <w:i/>
          <w:iCs/>
        </w:rPr>
        <w:t xml:space="preserve">andmark </w:t>
      </w:r>
      <w:r w:rsidR="00F93B29">
        <w:rPr>
          <w:i/>
          <w:iCs/>
        </w:rPr>
        <w:t>T</w:t>
      </w:r>
      <w:r w:rsidR="008E30B5" w:rsidRPr="00F93B29">
        <w:rPr>
          <w:i/>
          <w:iCs/>
        </w:rPr>
        <w:t>rust (2022).</w:t>
      </w:r>
    </w:p>
    <w:p w14:paraId="0836514B" w14:textId="26D95EEC" w:rsidR="00F93B29" w:rsidRDefault="00F93B29" w:rsidP="00561241">
      <w:pPr>
        <w:spacing w:line="360" w:lineRule="auto"/>
        <w:rPr>
          <w:i/>
          <w:iCs/>
        </w:rPr>
      </w:pPr>
    </w:p>
    <w:p w14:paraId="7C1B51CE" w14:textId="77777777" w:rsidR="00F93B29" w:rsidRPr="004E6770" w:rsidRDefault="00F93B29" w:rsidP="00561241">
      <w:pPr>
        <w:spacing w:line="360" w:lineRule="auto"/>
      </w:pPr>
    </w:p>
    <w:p w14:paraId="59447C82" w14:textId="4F205724" w:rsidR="00CB0E58" w:rsidRPr="004E6770" w:rsidRDefault="00CB0E58" w:rsidP="00561241">
      <w:pPr>
        <w:spacing w:line="360" w:lineRule="auto"/>
        <w:rPr>
          <w:shd w:val="clear" w:color="auto" w:fill="FFFFFF"/>
        </w:rPr>
      </w:pPr>
      <w:r w:rsidRPr="004E6770">
        <w:rPr>
          <w:shd w:val="clear" w:color="auto" w:fill="FFFFFF"/>
        </w:rPr>
        <w:t xml:space="preserve">Lastly, during my visit it </w:t>
      </w:r>
      <w:r w:rsidR="00804B1D" w:rsidRPr="004E6770">
        <w:rPr>
          <w:shd w:val="clear" w:color="auto" w:fill="FFFFFF"/>
        </w:rPr>
        <w:t xml:space="preserve">should be noted that there was the option to camp and stay on the island. further information was found online on the Landmark Trust (2022), this information explains there are 23 </w:t>
      </w:r>
      <w:r w:rsidR="00BC6C2B" w:rsidRPr="004E6770">
        <w:rPr>
          <w:shd w:val="clear" w:color="auto" w:fill="FFFFFF"/>
        </w:rPr>
        <w:t>properties</w:t>
      </w:r>
      <w:r w:rsidR="00804B1D" w:rsidRPr="004E6770">
        <w:rPr>
          <w:shd w:val="clear" w:color="auto" w:fill="FFFFFF"/>
        </w:rPr>
        <w:t xml:space="preserve"> that range from a </w:t>
      </w:r>
      <w:r w:rsidR="004E6770" w:rsidRPr="004E6770">
        <w:rPr>
          <w:shd w:val="clear" w:color="auto" w:fill="FFFFFF"/>
        </w:rPr>
        <w:t>1</w:t>
      </w:r>
      <w:r w:rsidR="00804B1D" w:rsidRPr="004E6770">
        <w:rPr>
          <w:shd w:val="clear" w:color="auto" w:fill="FFFFFF"/>
        </w:rPr>
        <w:t xml:space="preserve">3th century castle, gentleman’s villa, lighthouse to a </w:t>
      </w:r>
      <w:r w:rsidR="00BC6C2B" w:rsidRPr="004E6770">
        <w:rPr>
          <w:shd w:val="clear" w:color="auto" w:fill="FFFFFF"/>
        </w:rPr>
        <w:t xml:space="preserve">campsite. </w:t>
      </w:r>
    </w:p>
    <w:p w14:paraId="39D08C14" w14:textId="77777777" w:rsidR="00956FB5" w:rsidRDefault="00956FB5" w:rsidP="00561241">
      <w:pPr>
        <w:spacing w:line="360" w:lineRule="auto"/>
        <w:rPr>
          <w:rFonts w:ascii="Helvetica" w:hAnsi="Helvetica" w:cs="Helvetica"/>
          <w:color w:val="595959"/>
          <w:shd w:val="clear" w:color="auto" w:fill="FFFFFF"/>
        </w:rPr>
      </w:pPr>
    </w:p>
    <w:p w14:paraId="17C419C5" w14:textId="77777777" w:rsidR="00956FB5" w:rsidRDefault="00956FB5" w:rsidP="00561241">
      <w:pPr>
        <w:spacing w:line="360" w:lineRule="auto"/>
        <w:rPr>
          <w:rFonts w:ascii="Helvetica" w:hAnsi="Helvetica" w:cs="Helvetica"/>
          <w:color w:val="595959"/>
          <w:shd w:val="clear" w:color="auto" w:fill="FFFFFF"/>
        </w:rPr>
      </w:pPr>
      <w:bookmarkStart w:id="2" w:name="_Hlk100989467"/>
    </w:p>
    <w:p w14:paraId="69232356" w14:textId="3FA336D7" w:rsidR="00D77383" w:rsidRPr="008E00F8" w:rsidRDefault="00D77383" w:rsidP="00561241">
      <w:pPr>
        <w:spacing w:line="360" w:lineRule="auto"/>
      </w:pPr>
      <w:r w:rsidRPr="008E00F8">
        <w:t>Future Potential</w:t>
      </w:r>
      <w:r w:rsidR="00956FB5" w:rsidRPr="008E00F8">
        <w:t xml:space="preserve"> </w:t>
      </w:r>
    </w:p>
    <w:bookmarkEnd w:id="2"/>
    <w:p w14:paraId="1E6D2B76" w14:textId="079A200C" w:rsidR="0034069C" w:rsidRDefault="003B6336" w:rsidP="00561241">
      <w:pPr>
        <w:shd w:val="clear" w:color="auto" w:fill="FFFFFF"/>
        <w:spacing w:before="100" w:beforeAutospacing="1" w:after="240" w:line="360" w:lineRule="auto"/>
      </w:pPr>
      <w:r w:rsidRPr="008E518C">
        <w:t xml:space="preserve">The Devon County Council (2022) explain the potential </w:t>
      </w:r>
      <w:r w:rsidR="008E00F8" w:rsidRPr="008E518C">
        <w:t xml:space="preserve">problems that may arise one of which is the increase in erosion due to the growth in visitor numbers. Another potential problem that may arise </w:t>
      </w:r>
      <w:r w:rsidR="00640AC1" w:rsidRPr="008E518C">
        <w:t>is the rise in sea level and possible rapid erosion to the coasts as a result of climate change leading to cliff instability, more frequent landslides (The Devon County Council, 2022).</w:t>
      </w:r>
    </w:p>
    <w:p w14:paraId="798A6829" w14:textId="6DEC57E4" w:rsidR="008E518C" w:rsidRPr="008E518C" w:rsidRDefault="008E518C" w:rsidP="00561241">
      <w:pPr>
        <w:shd w:val="clear" w:color="auto" w:fill="FFFFFF"/>
        <w:spacing w:before="100" w:beforeAutospacing="1" w:after="240" w:line="360" w:lineRule="auto"/>
      </w:pPr>
      <w:r>
        <w:lastRenderedPageBreak/>
        <w:t xml:space="preserve">Based on these </w:t>
      </w:r>
      <w:r w:rsidR="00111C44">
        <w:t xml:space="preserve">potential problems there are a few activities I would that would be sustainable and </w:t>
      </w:r>
      <w:r w:rsidR="004F654B">
        <w:t xml:space="preserve">bring </w:t>
      </w:r>
      <w:r w:rsidR="00111C44">
        <w:t xml:space="preserve">people to the island these are, boat trips around the island as this could decrease the number of people on the island which may help to prevent erosion. There could be re-enactment plays based on the history of Lundy as this could increase apperception of the island by understanding how the island has developed through the years. Introduce school trips for art students to surge the opportunity to draw the unique wildlife and marine life that Lundy can offer. </w:t>
      </w:r>
      <w:r w:rsidR="00FE5F00">
        <w:t xml:space="preserve">There is the potential for the introduction of technology on boards that have the potential to show holograms, pictures of how the land use to be, this would help connect more people to Lundy and thus creating more awareness and pro-environmental behaviours. </w:t>
      </w:r>
    </w:p>
    <w:p w14:paraId="7612D221" w14:textId="301AE260" w:rsidR="00956FB5" w:rsidRPr="005B6231" w:rsidRDefault="00956FB5" w:rsidP="00561241">
      <w:pPr>
        <w:shd w:val="clear" w:color="auto" w:fill="FFFFFF"/>
        <w:spacing w:before="100" w:beforeAutospacing="1" w:after="240" w:line="360" w:lineRule="auto"/>
        <w:rPr>
          <w:color w:val="404040"/>
        </w:rPr>
      </w:pPr>
      <w:r w:rsidRPr="00956FB5">
        <w:rPr>
          <w:color w:val="404040"/>
        </w:rPr>
        <w:t>.</w:t>
      </w:r>
    </w:p>
    <w:p w14:paraId="43154462" w14:textId="21ED3F17" w:rsidR="00956FB5" w:rsidRDefault="00956FB5" w:rsidP="00561241">
      <w:pPr>
        <w:shd w:val="clear" w:color="auto" w:fill="FFFFFF"/>
        <w:spacing w:before="100" w:beforeAutospacing="1" w:after="240" w:line="360" w:lineRule="auto"/>
        <w:rPr>
          <w:rFonts w:ascii="Helvetica" w:hAnsi="Helvetica" w:cs="Helvetica"/>
          <w:color w:val="404040"/>
          <w:sz w:val="24"/>
          <w:szCs w:val="24"/>
        </w:rPr>
      </w:pPr>
    </w:p>
    <w:p w14:paraId="259A26E1" w14:textId="77777777" w:rsidR="00956FB5" w:rsidRPr="00956FB5" w:rsidRDefault="00956FB5" w:rsidP="00561241">
      <w:pPr>
        <w:shd w:val="clear" w:color="auto" w:fill="FFFFFF"/>
        <w:spacing w:before="100" w:beforeAutospacing="1" w:after="240" w:line="360" w:lineRule="auto"/>
        <w:rPr>
          <w:rFonts w:ascii="Helvetica" w:hAnsi="Helvetica" w:cs="Helvetica"/>
          <w:color w:val="404040"/>
          <w:sz w:val="24"/>
          <w:szCs w:val="24"/>
        </w:rPr>
      </w:pPr>
    </w:p>
    <w:p w14:paraId="355E4147" w14:textId="0909536B" w:rsidR="007F6482" w:rsidRDefault="00F63A10" w:rsidP="00561241">
      <w:pPr>
        <w:spacing w:line="360" w:lineRule="auto"/>
      </w:pPr>
      <w:r>
        <w:t>Dinefwr</w:t>
      </w:r>
      <w:r w:rsidR="00B63D4A">
        <w:t xml:space="preserve"> park </w:t>
      </w:r>
    </w:p>
    <w:p w14:paraId="24AC0CD9" w14:textId="777595A7" w:rsidR="00B63D4A" w:rsidRDefault="00B63D4A" w:rsidP="00561241">
      <w:pPr>
        <w:spacing w:line="360" w:lineRule="auto"/>
      </w:pPr>
    </w:p>
    <w:p w14:paraId="74FB2A0A" w14:textId="69CA4F8C" w:rsidR="00B63D4A" w:rsidRDefault="00531400" w:rsidP="00561241">
      <w:pPr>
        <w:spacing w:line="360" w:lineRule="auto"/>
        <w:rPr>
          <w:color w:val="0A0A0A"/>
          <w:shd w:val="clear" w:color="auto" w:fill="FFFFFF"/>
        </w:rPr>
      </w:pPr>
      <w:r>
        <w:rPr>
          <w:noProof/>
        </w:rPr>
        <w:drawing>
          <wp:anchor distT="0" distB="0" distL="114300" distR="114300" simplePos="0" relativeHeight="251665408" behindDoc="1" locked="0" layoutInCell="1" allowOverlap="1" wp14:anchorId="17FBF95B" wp14:editId="70768683">
            <wp:simplePos x="0" y="0"/>
            <wp:positionH relativeFrom="column">
              <wp:posOffset>-83820</wp:posOffset>
            </wp:positionH>
            <wp:positionV relativeFrom="paragraph">
              <wp:posOffset>889000</wp:posOffset>
            </wp:positionV>
            <wp:extent cx="5593080" cy="2959100"/>
            <wp:effectExtent l="0" t="0" r="7620" b="0"/>
            <wp:wrapTight wrapText="bothSides">
              <wp:wrapPolygon edited="0">
                <wp:start x="0" y="0"/>
                <wp:lineTo x="0" y="21415"/>
                <wp:lineTo x="21556" y="21415"/>
                <wp:lineTo x="21556" y="0"/>
                <wp:lineTo x="0" y="0"/>
              </wp:wrapPolygon>
            </wp:wrapTight>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23798" t="18436" r="23687" b="17274"/>
                    <a:stretch/>
                  </pic:blipFill>
                  <pic:spPr bwMode="auto">
                    <a:xfrm>
                      <a:off x="0" y="0"/>
                      <a:ext cx="5593080" cy="295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6B19" w:rsidRPr="004D1D81">
        <w:rPr>
          <w:color w:val="0A0A0A"/>
          <w:shd w:val="clear" w:color="auto" w:fill="FFFFFF"/>
        </w:rPr>
        <w:t>Norman (2022) indicates Proof</w:t>
      </w:r>
      <w:r w:rsidR="00BB3B83" w:rsidRPr="004D1D81">
        <w:rPr>
          <w:color w:val="0A0A0A"/>
          <w:shd w:val="clear" w:color="auto" w:fill="FFFFFF"/>
        </w:rPr>
        <w:t xml:space="preserve"> of </w:t>
      </w:r>
      <w:r w:rsidR="00086B19" w:rsidRPr="004D1D81">
        <w:rPr>
          <w:color w:val="0A0A0A"/>
          <w:shd w:val="clear" w:color="auto" w:fill="FFFFFF"/>
        </w:rPr>
        <w:t xml:space="preserve"> a </w:t>
      </w:r>
      <w:r w:rsidR="00BB3B83" w:rsidRPr="004D1D81">
        <w:rPr>
          <w:color w:val="0A0A0A"/>
          <w:shd w:val="clear" w:color="auto" w:fill="FFFFFF"/>
        </w:rPr>
        <w:t>prehistoric activity in Dinefwr prior</w:t>
      </w:r>
      <w:r w:rsidR="004D1D81" w:rsidRPr="004D1D81">
        <w:rPr>
          <w:color w:val="0A0A0A"/>
          <w:shd w:val="clear" w:color="auto" w:fill="FFFFFF"/>
        </w:rPr>
        <w:t xml:space="preserve">. The more </w:t>
      </w:r>
      <w:r w:rsidR="00BB3B83" w:rsidRPr="004D1D81">
        <w:rPr>
          <w:color w:val="0A0A0A"/>
          <w:shd w:val="clear" w:color="auto" w:fill="FFFFFF"/>
        </w:rPr>
        <w:t xml:space="preserve">recent surveys </w:t>
      </w:r>
      <w:r w:rsidR="004D1D81" w:rsidRPr="004D1D81">
        <w:rPr>
          <w:color w:val="0A0A0A"/>
          <w:shd w:val="clear" w:color="auto" w:fill="FFFFFF"/>
        </w:rPr>
        <w:t>involved</w:t>
      </w:r>
      <w:r w:rsidR="00BB3B83" w:rsidRPr="004D1D81">
        <w:rPr>
          <w:color w:val="0A0A0A"/>
          <w:shd w:val="clear" w:color="auto" w:fill="FFFFFF"/>
        </w:rPr>
        <w:t xml:space="preserve"> stray finds and speculation as to what might have </w:t>
      </w:r>
      <w:r w:rsidR="004D1D81" w:rsidRPr="004D1D81">
        <w:rPr>
          <w:color w:val="0A0A0A"/>
          <w:shd w:val="clear" w:color="auto" w:fill="FFFFFF"/>
        </w:rPr>
        <w:t xml:space="preserve">come before </w:t>
      </w:r>
      <w:r w:rsidR="00BB3B83" w:rsidRPr="004D1D81">
        <w:rPr>
          <w:color w:val="0A0A0A"/>
          <w:shd w:val="clear" w:color="auto" w:fill="FFFFFF"/>
        </w:rPr>
        <w:t xml:space="preserve">the stone castle given its strategic location. </w:t>
      </w:r>
      <w:r w:rsidR="004D1D81" w:rsidRPr="004D1D81">
        <w:rPr>
          <w:color w:val="0A0A0A"/>
          <w:shd w:val="clear" w:color="auto" w:fill="FFFFFF"/>
        </w:rPr>
        <w:t xml:space="preserve">Norman (2022) further explains the history by implying </w:t>
      </w:r>
      <w:r w:rsidR="00BB3B83" w:rsidRPr="004D1D81">
        <w:rPr>
          <w:color w:val="0A0A0A"/>
          <w:shd w:val="clear" w:color="auto" w:fill="FFFFFF"/>
        </w:rPr>
        <w:t xml:space="preserve">In 1876 a neolithic, polished, stone axe-head was found near Newton House. </w:t>
      </w:r>
      <w:r w:rsidR="004D1D81" w:rsidRPr="004D1D81">
        <w:rPr>
          <w:color w:val="0A0A0A"/>
          <w:shd w:val="clear" w:color="auto" w:fill="FFFFFF"/>
        </w:rPr>
        <w:t>This provided verification</w:t>
      </w:r>
      <w:r w:rsidR="00BB3B83" w:rsidRPr="004D1D81">
        <w:rPr>
          <w:color w:val="0A0A0A"/>
          <w:shd w:val="clear" w:color="auto" w:fill="FFFFFF"/>
        </w:rPr>
        <w:t xml:space="preserve"> of prehistoric activity</w:t>
      </w:r>
      <w:r w:rsidR="004D1D81" w:rsidRPr="004D1D81">
        <w:rPr>
          <w:color w:val="0A0A0A"/>
          <w:shd w:val="clear" w:color="auto" w:fill="FFFFFF"/>
        </w:rPr>
        <w:t xml:space="preserve">, </w:t>
      </w:r>
      <w:r w:rsidR="00BB3B83" w:rsidRPr="004D1D81">
        <w:rPr>
          <w:color w:val="0A0A0A"/>
          <w:shd w:val="clear" w:color="auto" w:fill="FFFFFF"/>
        </w:rPr>
        <w:t>during the recent topographic survey of the deer park when an Iron Age, promontory fort and possible burial site were recorded</w:t>
      </w:r>
      <w:r w:rsidR="004D1D81" w:rsidRPr="004D1D81">
        <w:rPr>
          <w:color w:val="0A0A0A"/>
          <w:shd w:val="clear" w:color="auto" w:fill="FFFFFF"/>
        </w:rPr>
        <w:t>.</w:t>
      </w:r>
    </w:p>
    <w:p w14:paraId="4E65DB93" w14:textId="60E5C52E" w:rsidR="00531400" w:rsidRDefault="00531400" w:rsidP="00561241">
      <w:pPr>
        <w:spacing w:line="360" w:lineRule="auto"/>
        <w:rPr>
          <w:color w:val="0A0A0A"/>
          <w:shd w:val="clear" w:color="auto" w:fill="FFFFFF"/>
        </w:rPr>
      </w:pPr>
    </w:p>
    <w:p w14:paraId="4CB28AF5" w14:textId="7B49BCD7" w:rsidR="00531400" w:rsidRPr="004D1D81" w:rsidRDefault="00531400" w:rsidP="00561241">
      <w:pPr>
        <w:spacing w:line="360" w:lineRule="auto"/>
      </w:pPr>
      <w:r>
        <w:rPr>
          <w:color w:val="0A0A0A"/>
          <w:shd w:val="clear" w:color="auto" w:fill="FFFFFF"/>
        </w:rPr>
        <w:t>This map was provided by the National Trust (2022)</w:t>
      </w:r>
    </w:p>
    <w:p w14:paraId="33D17CDE" w14:textId="06B030B6" w:rsidR="00B63D4A" w:rsidRDefault="00B63D4A" w:rsidP="00561241">
      <w:pPr>
        <w:spacing w:line="360" w:lineRule="auto"/>
      </w:pPr>
    </w:p>
    <w:p w14:paraId="30496459" w14:textId="43EA310A" w:rsidR="00B63D4A" w:rsidRDefault="00B63D4A" w:rsidP="00561241">
      <w:pPr>
        <w:spacing w:line="360" w:lineRule="auto"/>
      </w:pPr>
      <w:r>
        <w:t xml:space="preserve">Landscape character </w:t>
      </w:r>
    </w:p>
    <w:p w14:paraId="0A681338" w14:textId="58D3C87E" w:rsidR="00B63D4A" w:rsidRDefault="00F26446" w:rsidP="00561241">
      <w:pPr>
        <w:spacing w:line="360" w:lineRule="auto"/>
      </w:pPr>
      <w:r>
        <w:rPr>
          <w:noProof/>
        </w:rPr>
        <w:lastRenderedPageBreak/>
        <w:drawing>
          <wp:anchor distT="0" distB="0" distL="114300" distR="114300" simplePos="0" relativeHeight="251667456" behindDoc="1" locked="0" layoutInCell="1" allowOverlap="1" wp14:anchorId="7A0BC99B" wp14:editId="3D7FCC88">
            <wp:simplePos x="0" y="0"/>
            <wp:positionH relativeFrom="column">
              <wp:posOffset>2583180</wp:posOffset>
            </wp:positionH>
            <wp:positionV relativeFrom="paragraph">
              <wp:posOffset>3810</wp:posOffset>
            </wp:positionV>
            <wp:extent cx="3048000" cy="2468880"/>
            <wp:effectExtent l="0" t="0" r="0" b="7620"/>
            <wp:wrapTight wrapText="bothSides">
              <wp:wrapPolygon edited="0">
                <wp:start x="0" y="0"/>
                <wp:lineTo x="0" y="21500"/>
                <wp:lineTo x="21465" y="21500"/>
                <wp:lineTo x="21465" y="0"/>
                <wp:lineTo x="0" y="0"/>
              </wp:wrapPolygon>
            </wp:wrapTight>
            <wp:docPr id="5" name="Picture 5" descr="A grassy hill with tree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ssy hill with trees on i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2468880"/>
                    </a:xfrm>
                    <a:prstGeom prst="rect">
                      <a:avLst/>
                    </a:prstGeom>
                    <a:noFill/>
                    <a:ln>
                      <a:noFill/>
                    </a:ln>
                  </pic:spPr>
                </pic:pic>
              </a:graphicData>
            </a:graphic>
            <wp14:sizeRelV relativeFrom="margin">
              <wp14:pctHeight>0</wp14:pctHeight>
            </wp14:sizeRelV>
          </wp:anchor>
        </w:drawing>
      </w:r>
    </w:p>
    <w:p w14:paraId="060EA4E0" w14:textId="6614FBEB" w:rsidR="00421810" w:rsidRDefault="00F63A10" w:rsidP="00561241">
      <w:pPr>
        <w:pStyle w:val="NormalWeb"/>
        <w:shd w:val="clear" w:color="auto" w:fill="FFFFFF"/>
        <w:spacing w:before="0" w:beforeAutospacing="0" w:after="360" w:afterAutospacing="0" w:line="360" w:lineRule="auto"/>
        <w:rPr>
          <w:color w:val="595959"/>
          <w:sz w:val="20"/>
          <w:szCs w:val="20"/>
        </w:rPr>
      </w:pPr>
      <w:r w:rsidRPr="00EB3C71">
        <w:rPr>
          <w:color w:val="2C2C2C"/>
          <w:sz w:val="20"/>
          <w:szCs w:val="20"/>
        </w:rPr>
        <w:t xml:space="preserve">The National Park (2022) explains that </w:t>
      </w:r>
      <w:r w:rsidR="00587F10" w:rsidRPr="00EB3C71">
        <w:rPr>
          <w:color w:val="2C2C2C"/>
          <w:sz w:val="20"/>
          <w:szCs w:val="20"/>
        </w:rPr>
        <w:t xml:space="preserve">Dinefwr Park is one of the most </w:t>
      </w:r>
      <w:r w:rsidR="00367280" w:rsidRPr="00EB3C71">
        <w:rPr>
          <w:color w:val="2C2C2C"/>
          <w:sz w:val="20"/>
          <w:szCs w:val="20"/>
        </w:rPr>
        <w:t>distinguished</w:t>
      </w:r>
      <w:r w:rsidR="00587F10" w:rsidRPr="00EB3C71">
        <w:rPr>
          <w:color w:val="2C2C2C"/>
          <w:sz w:val="20"/>
          <w:szCs w:val="20"/>
        </w:rPr>
        <w:t xml:space="preserve"> places in Welsh history</w:t>
      </w:r>
      <w:r w:rsidR="00367280" w:rsidRPr="00EB3C71">
        <w:rPr>
          <w:color w:val="2C2C2C"/>
          <w:sz w:val="20"/>
          <w:szCs w:val="20"/>
        </w:rPr>
        <w:t>.</w:t>
      </w:r>
      <w:r w:rsidR="00587F10" w:rsidRPr="00EB3C71">
        <w:rPr>
          <w:color w:val="2C2C2C"/>
          <w:sz w:val="20"/>
          <w:szCs w:val="20"/>
        </w:rPr>
        <w:t xml:space="preserve"> </w:t>
      </w:r>
      <w:r w:rsidR="00367280" w:rsidRPr="00EB3C71">
        <w:rPr>
          <w:color w:val="2C2C2C"/>
          <w:sz w:val="20"/>
          <w:szCs w:val="20"/>
        </w:rPr>
        <w:t xml:space="preserve">The </w:t>
      </w:r>
      <w:r w:rsidR="00587F10" w:rsidRPr="00EB3C71">
        <w:rPr>
          <w:color w:val="2C2C2C"/>
          <w:sz w:val="20"/>
          <w:szCs w:val="20"/>
        </w:rPr>
        <w:t xml:space="preserve"> </w:t>
      </w:r>
      <w:r w:rsidR="00EB3C71" w:rsidRPr="00EB3C71">
        <w:rPr>
          <w:color w:val="2C2C2C"/>
          <w:sz w:val="20"/>
          <w:szCs w:val="20"/>
        </w:rPr>
        <w:t>spectacular</w:t>
      </w:r>
      <w:r w:rsidR="00587F10" w:rsidRPr="00EB3C71">
        <w:rPr>
          <w:color w:val="2C2C2C"/>
          <w:sz w:val="20"/>
          <w:szCs w:val="20"/>
        </w:rPr>
        <w:t xml:space="preserve"> 800 acre estate on t</w:t>
      </w:r>
      <w:r w:rsidR="00EB3C71" w:rsidRPr="00EB3C71">
        <w:rPr>
          <w:color w:val="2C2C2C"/>
          <w:sz w:val="20"/>
          <w:szCs w:val="20"/>
        </w:rPr>
        <w:t xml:space="preserve">hat is located just outside </w:t>
      </w:r>
      <w:r w:rsidR="00587F10" w:rsidRPr="00EB3C71">
        <w:rPr>
          <w:color w:val="2C2C2C"/>
          <w:sz w:val="20"/>
          <w:szCs w:val="20"/>
        </w:rPr>
        <w:t>old farming town of Llandeilo.</w:t>
      </w:r>
      <w:r w:rsidR="00704B9E">
        <w:rPr>
          <w:color w:val="2C2C2C"/>
          <w:sz w:val="20"/>
          <w:szCs w:val="20"/>
        </w:rPr>
        <w:t xml:space="preserve"> The landscape sloped down from the estate on to level fields and creating the </w:t>
      </w:r>
      <w:proofErr w:type="spellStart"/>
      <w:r w:rsidR="00704B9E">
        <w:rPr>
          <w:color w:val="2C2C2C"/>
          <w:sz w:val="20"/>
          <w:szCs w:val="20"/>
        </w:rPr>
        <w:t>Tywi</w:t>
      </w:r>
      <w:proofErr w:type="spellEnd"/>
      <w:r w:rsidR="00704B9E">
        <w:rPr>
          <w:color w:val="2C2C2C"/>
          <w:sz w:val="20"/>
          <w:szCs w:val="20"/>
        </w:rPr>
        <w:t xml:space="preserve"> flood plain, this created adenoidally beauty and desire to the landscapes as there are small lakes on the plains edges (</w:t>
      </w:r>
      <w:r w:rsidR="00704B9E" w:rsidRPr="00EB3C71">
        <w:rPr>
          <w:color w:val="2C2C2C"/>
          <w:sz w:val="20"/>
          <w:szCs w:val="20"/>
        </w:rPr>
        <w:t>The National Park</w:t>
      </w:r>
      <w:r w:rsidR="00704B9E">
        <w:rPr>
          <w:color w:val="2C2C2C"/>
          <w:sz w:val="20"/>
          <w:szCs w:val="20"/>
        </w:rPr>
        <w:t xml:space="preserve">, </w:t>
      </w:r>
      <w:r w:rsidR="00704B9E" w:rsidRPr="00EB3C71">
        <w:rPr>
          <w:color w:val="2C2C2C"/>
          <w:sz w:val="20"/>
          <w:szCs w:val="20"/>
        </w:rPr>
        <w:t>2022)</w:t>
      </w:r>
      <w:r w:rsidR="00704B9E">
        <w:rPr>
          <w:color w:val="2C2C2C"/>
          <w:sz w:val="20"/>
          <w:szCs w:val="20"/>
        </w:rPr>
        <w:t xml:space="preserve">. On my </w:t>
      </w:r>
      <w:r w:rsidR="001278D0">
        <w:rPr>
          <w:color w:val="2C2C2C"/>
          <w:sz w:val="20"/>
          <w:szCs w:val="20"/>
        </w:rPr>
        <w:t>v</w:t>
      </w:r>
      <w:r w:rsidR="00704B9E">
        <w:rPr>
          <w:color w:val="2C2C2C"/>
          <w:sz w:val="20"/>
          <w:szCs w:val="20"/>
        </w:rPr>
        <w:t xml:space="preserve">isit to the </w:t>
      </w:r>
      <w:r w:rsidR="001278D0">
        <w:rPr>
          <w:color w:val="2C2C2C"/>
          <w:sz w:val="20"/>
          <w:szCs w:val="20"/>
        </w:rPr>
        <w:t xml:space="preserve">Dinefwr Park the landscaped I noted was long open stretches of fields covered with thousands of old trees and a lake </w:t>
      </w:r>
      <w:r w:rsidR="00421810">
        <w:rPr>
          <w:color w:val="2C2C2C"/>
          <w:sz w:val="20"/>
          <w:szCs w:val="20"/>
        </w:rPr>
        <w:t>situated</w:t>
      </w:r>
      <w:r w:rsidR="001278D0">
        <w:rPr>
          <w:color w:val="2C2C2C"/>
          <w:sz w:val="20"/>
          <w:szCs w:val="20"/>
        </w:rPr>
        <w:t xml:space="preserve"> towards the south of estate making it</w:t>
      </w:r>
      <w:r w:rsidR="00F26446">
        <w:rPr>
          <w:color w:val="2C2C2C"/>
          <w:sz w:val="20"/>
          <w:szCs w:val="20"/>
        </w:rPr>
        <w:t xml:space="preserve"> </w:t>
      </w:r>
      <w:r w:rsidR="001278D0">
        <w:rPr>
          <w:color w:val="2C2C2C"/>
          <w:sz w:val="20"/>
          <w:szCs w:val="20"/>
        </w:rPr>
        <w:t xml:space="preserve">a perfect habitat for Deer. </w:t>
      </w:r>
    </w:p>
    <w:p w14:paraId="4B675E6B" w14:textId="0544BEEC" w:rsidR="00F26446" w:rsidRDefault="00F26446" w:rsidP="00561241">
      <w:pPr>
        <w:pStyle w:val="NormalWeb"/>
        <w:shd w:val="clear" w:color="auto" w:fill="FFFFFF"/>
        <w:spacing w:before="0" w:beforeAutospacing="0" w:after="360" w:afterAutospacing="0" w:line="360" w:lineRule="auto"/>
        <w:rPr>
          <w:sz w:val="20"/>
          <w:szCs w:val="20"/>
        </w:rPr>
      </w:pPr>
      <w:r>
        <w:t xml:space="preserve">                                                                                         </w:t>
      </w:r>
      <w:r w:rsidR="00B24112">
        <w:t xml:space="preserve">                        </w:t>
      </w:r>
      <w:r w:rsidR="002446EA">
        <w:t xml:space="preserve">                     </w:t>
      </w:r>
      <w:r>
        <w:t xml:space="preserve">Image </w:t>
      </w:r>
      <w:r w:rsidR="002446EA">
        <w:t>was taken</w:t>
      </w:r>
      <w:r>
        <w:t xml:space="preserve"> by (Grant, </w:t>
      </w:r>
      <w:r w:rsidR="002446EA">
        <w:t>‘barren landscape’,</w:t>
      </w:r>
      <w:r>
        <w:t>2022)</w:t>
      </w:r>
    </w:p>
    <w:p w14:paraId="5E0FF702" w14:textId="24EA77A2" w:rsidR="00323387" w:rsidRDefault="00EB3C71" w:rsidP="00561241">
      <w:pPr>
        <w:pStyle w:val="NormalWeb"/>
        <w:shd w:val="clear" w:color="auto" w:fill="FFFFFF"/>
        <w:spacing w:before="0" w:beforeAutospacing="0" w:after="360" w:afterAutospacing="0" w:line="360" w:lineRule="auto"/>
        <w:rPr>
          <w:sz w:val="20"/>
          <w:szCs w:val="20"/>
        </w:rPr>
      </w:pPr>
      <w:r w:rsidRPr="00421810">
        <w:rPr>
          <w:sz w:val="20"/>
          <w:szCs w:val="20"/>
        </w:rPr>
        <w:t xml:space="preserve">The National Park (2022) </w:t>
      </w:r>
      <w:r w:rsidR="00587F10" w:rsidRPr="00421810">
        <w:rPr>
          <w:sz w:val="20"/>
          <w:szCs w:val="20"/>
        </w:rPr>
        <w:t xml:space="preserve">boasts </w:t>
      </w:r>
      <w:r w:rsidR="001278D0" w:rsidRPr="00421810">
        <w:rPr>
          <w:sz w:val="20"/>
          <w:szCs w:val="20"/>
        </w:rPr>
        <w:t xml:space="preserve"> maintaining </w:t>
      </w:r>
      <w:r w:rsidR="00587F10" w:rsidRPr="00421810">
        <w:rPr>
          <w:sz w:val="20"/>
          <w:szCs w:val="20"/>
        </w:rPr>
        <w:t xml:space="preserve">a vast and diverse range of habitats and environment. </w:t>
      </w:r>
      <w:r w:rsidR="00421810" w:rsidRPr="00421810">
        <w:rPr>
          <w:sz w:val="20"/>
          <w:szCs w:val="20"/>
        </w:rPr>
        <w:t>This includes</w:t>
      </w:r>
      <w:r w:rsidR="00587F10" w:rsidRPr="00421810">
        <w:rPr>
          <w:sz w:val="20"/>
          <w:szCs w:val="20"/>
        </w:rPr>
        <w:t xml:space="preserve"> flower hay meadows to dense woodland, wide open spaces</w:t>
      </w:r>
      <w:r w:rsidR="00421810" w:rsidRPr="00421810">
        <w:rPr>
          <w:sz w:val="20"/>
          <w:szCs w:val="20"/>
        </w:rPr>
        <w:t xml:space="preserve">, </w:t>
      </w:r>
      <w:r w:rsidR="00587F10" w:rsidRPr="00421810">
        <w:rPr>
          <w:sz w:val="20"/>
          <w:szCs w:val="20"/>
        </w:rPr>
        <w:t>bog</w:t>
      </w:r>
      <w:r w:rsidR="00421810" w:rsidRPr="00421810">
        <w:rPr>
          <w:sz w:val="20"/>
          <w:szCs w:val="20"/>
        </w:rPr>
        <w:t xml:space="preserve"> land </w:t>
      </w:r>
      <w:r w:rsidR="00587F10" w:rsidRPr="00421810">
        <w:rPr>
          <w:sz w:val="20"/>
          <w:szCs w:val="20"/>
        </w:rPr>
        <w:t xml:space="preserve"> and</w:t>
      </w:r>
      <w:r w:rsidR="00421810" w:rsidRPr="00421810">
        <w:rPr>
          <w:sz w:val="20"/>
          <w:szCs w:val="20"/>
        </w:rPr>
        <w:t xml:space="preserve"> lastly</w:t>
      </w:r>
      <w:r w:rsidR="00587F10" w:rsidRPr="00421810">
        <w:rPr>
          <w:sz w:val="20"/>
          <w:szCs w:val="20"/>
        </w:rPr>
        <w:t xml:space="preserve"> wet meadows. Each </w:t>
      </w:r>
      <w:r w:rsidR="00421810" w:rsidRPr="00421810">
        <w:rPr>
          <w:sz w:val="20"/>
          <w:szCs w:val="20"/>
        </w:rPr>
        <w:t xml:space="preserve">of these different environments are </w:t>
      </w:r>
      <w:r w:rsidR="00587F10" w:rsidRPr="00421810">
        <w:rPr>
          <w:sz w:val="20"/>
          <w:szCs w:val="20"/>
        </w:rPr>
        <w:t xml:space="preserve"> vital habitats for a </w:t>
      </w:r>
      <w:r w:rsidR="00421810" w:rsidRPr="00421810">
        <w:rPr>
          <w:sz w:val="20"/>
          <w:szCs w:val="20"/>
        </w:rPr>
        <w:t>selection</w:t>
      </w:r>
      <w:r w:rsidR="00587F10" w:rsidRPr="00421810">
        <w:rPr>
          <w:sz w:val="20"/>
          <w:szCs w:val="20"/>
        </w:rPr>
        <w:t xml:space="preserve"> of species and playing a </w:t>
      </w:r>
      <w:r w:rsidR="00421810" w:rsidRPr="00421810">
        <w:rPr>
          <w:sz w:val="20"/>
          <w:szCs w:val="20"/>
        </w:rPr>
        <w:t>fundamental</w:t>
      </w:r>
      <w:r w:rsidR="00587F10" w:rsidRPr="00421810">
        <w:rPr>
          <w:sz w:val="20"/>
          <w:szCs w:val="20"/>
        </w:rPr>
        <w:t xml:space="preserve"> role in </w:t>
      </w:r>
      <w:r w:rsidR="00587F10" w:rsidRPr="003C3F1E">
        <w:rPr>
          <w:sz w:val="20"/>
          <w:szCs w:val="20"/>
        </w:rPr>
        <w:t>Britain’s biodiversity.</w:t>
      </w:r>
    </w:p>
    <w:p w14:paraId="2FEB2068" w14:textId="62E09DBB" w:rsidR="00421810" w:rsidRPr="003C3F1E" w:rsidRDefault="00421810" w:rsidP="00561241">
      <w:pPr>
        <w:pStyle w:val="NormalWeb"/>
        <w:shd w:val="clear" w:color="auto" w:fill="FFFFFF"/>
        <w:spacing w:before="0" w:beforeAutospacing="0" w:after="360" w:afterAutospacing="0" w:line="360" w:lineRule="auto"/>
        <w:rPr>
          <w:sz w:val="20"/>
          <w:szCs w:val="20"/>
        </w:rPr>
      </w:pPr>
      <w:r w:rsidRPr="003C3F1E">
        <w:rPr>
          <w:sz w:val="20"/>
          <w:szCs w:val="20"/>
        </w:rPr>
        <w:t xml:space="preserve">According to a quote by </w:t>
      </w:r>
      <w:r w:rsidR="003C3F1E" w:rsidRPr="003C3F1E">
        <w:rPr>
          <w:sz w:val="20"/>
          <w:szCs w:val="20"/>
        </w:rPr>
        <w:t>Wynford</w:t>
      </w:r>
      <w:r w:rsidRPr="003C3F1E">
        <w:rPr>
          <w:sz w:val="20"/>
          <w:szCs w:val="20"/>
        </w:rPr>
        <w:t xml:space="preserve"> </w:t>
      </w:r>
      <w:r w:rsidR="003C3F1E" w:rsidRPr="003C3F1E">
        <w:rPr>
          <w:sz w:val="20"/>
          <w:szCs w:val="20"/>
        </w:rPr>
        <w:t>Vaughan</w:t>
      </w:r>
      <w:r w:rsidRPr="003C3F1E">
        <w:rPr>
          <w:sz w:val="20"/>
          <w:szCs w:val="20"/>
        </w:rPr>
        <w:t xml:space="preserve"> Thomas (as cited in The National Park, 2022a) “if you take a handful of the soil at Dinefwr and squeeze it in your hand</w:t>
      </w:r>
      <w:r w:rsidR="003C3F1E" w:rsidRPr="003C3F1E">
        <w:rPr>
          <w:sz w:val="20"/>
          <w:szCs w:val="20"/>
        </w:rPr>
        <w:t>, the juice that will flow from your hands is th</w:t>
      </w:r>
      <w:r w:rsidR="003C3F1E">
        <w:rPr>
          <w:sz w:val="20"/>
          <w:szCs w:val="20"/>
        </w:rPr>
        <w:t>e</w:t>
      </w:r>
      <w:r w:rsidR="003C3F1E" w:rsidRPr="003C3F1E">
        <w:rPr>
          <w:sz w:val="20"/>
          <w:szCs w:val="20"/>
        </w:rPr>
        <w:t xml:space="preserve"> essence of Wales.”</w:t>
      </w:r>
    </w:p>
    <w:p w14:paraId="121A09AE" w14:textId="6A4705CD" w:rsidR="00587F10" w:rsidRDefault="00587F10" w:rsidP="00561241">
      <w:pPr>
        <w:pStyle w:val="NormalWeb"/>
        <w:shd w:val="clear" w:color="auto" w:fill="FFFFFF"/>
        <w:spacing w:before="0" w:beforeAutospacing="0" w:after="0" w:afterAutospacing="0" w:line="360" w:lineRule="auto"/>
        <w:rPr>
          <w:rFonts w:ascii="Helvetica" w:hAnsi="Helvetica" w:cs="Helvetica"/>
          <w:color w:val="595959"/>
        </w:rPr>
      </w:pPr>
    </w:p>
    <w:p w14:paraId="284EF21C" w14:textId="5B430B21" w:rsidR="00B63D4A" w:rsidRDefault="00B63D4A" w:rsidP="00561241">
      <w:pPr>
        <w:spacing w:line="360" w:lineRule="auto"/>
      </w:pPr>
      <w:r>
        <w:t xml:space="preserve">Landscape quality </w:t>
      </w:r>
    </w:p>
    <w:p w14:paraId="360EDBD6" w14:textId="73147B54" w:rsidR="00B63D4A" w:rsidRPr="00323387" w:rsidRDefault="00B63D4A" w:rsidP="00561241">
      <w:pPr>
        <w:spacing w:line="360" w:lineRule="auto"/>
      </w:pPr>
    </w:p>
    <w:p w14:paraId="73CC3681" w14:textId="2583ED08" w:rsidR="00B63D4A" w:rsidRDefault="00BB3B83" w:rsidP="00561241">
      <w:pPr>
        <w:spacing w:line="360" w:lineRule="auto"/>
        <w:rPr>
          <w:color w:val="0A0A0A"/>
          <w:shd w:val="clear" w:color="auto" w:fill="FFFFFF"/>
        </w:rPr>
      </w:pPr>
      <w:r w:rsidRPr="00323387">
        <w:rPr>
          <w:color w:val="0A0A0A"/>
          <w:shd w:val="clear" w:color="auto" w:fill="FFFFFF"/>
        </w:rPr>
        <w:t xml:space="preserve">According to Norman (2022) </w:t>
      </w:r>
      <w:r w:rsidR="00B63D4A" w:rsidRPr="00323387">
        <w:rPr>
          <w:color w:val="0A0A0A"/>
          <w:shd w:val="clear" w:color="auto" w:fill="FFFFFF"/>
        </w:rPr>
        <w:t xml:space="preserve">The geology of Dinefwr Park </w:t>
      </w:r>
      <w:r w:rsidRPr="00323387">
        <w:rPr>
          <w:color w:val="0A0A0A"/>
          <w:shd w:val="clear" w:color="auto" w:fill="FFFFFF"/>
        </w:rPr>
        <w:t xml:space="preserve">involves </w:t>
      </w:r>
      <w:r w:rsidR="00B63D4A" w:rsidRPr="00323387">
        <w:rPr>
          <w:color w:val="0A0A0A"/>
          <w:shd w:val="clear" w:color="auto" w:fill="FFFFFF"/>
        </w:rPr>
        <w:t xml:space="preserve">Ordovician rocks </w:t>
      </w:r>
      <w:r w:rsidRPr="00323387">
        <w:rPr>
          <w:color w:val="0A0A0A"/>
          <w:shd w:val="clear" w:color="auto" w:fill="FFFFFF"/>
        </w:rPr>
        <w:t xml:space="preserve">in the </w:t>
      </w:r>
      <w:r w:rsidR="00B63D4A" w:rsidRPr="00323387">
        <w:rPr>
          <w:color w:val="0A0A0A"/>
          <w:shd w:val="clear" w:color="auto" w:fill="FFFFFF"/>
        </w:rPr>
        <w:t xml:space="preserve"> Llandeilo series</w:t>
      </w:r>
      <w:r w:rsidRPr="00323387">
        <w:rPr>
          <w:color w:val="0A0A0A"/>
          <w:shd w:val="clear" w:color="auto" w:fill="FFFFFF"/>
        </w:rPr>
        <w:t xml:space="preserve"> which was developed</w:t>
      </w:r>
      <w:r w:rsidR="00B63D4A" w:rsidRPr="00323387">
        <w:rPr>
          <w:color w:val="0A0A0A"/>
          <w:shd w:val="clear" w:color="auto" w:fill="FFFFFF"/>
        </w:rPr>
        <w:t xml:space="preserve"> million</w:t>
      </w:r>
      <w:r w:rsidRPr="00323387">
        <w:rPr>
          <w:color w:val="0A0A0A"/>
          <w:shd w:val="clear" w:color="auto" w:fill="FFFFFF"/>
        </w:rPr>
        <w:t xml:space="preserve">s of </w:t>
      </w:r>
      <w:r w:rsidR="00B63D4A" w:rsidRPr="00323387">
        <w:rPr>
          <w:color w:val="0A0A0A"/>
          <w:shd w:val="clear" w:color="auto" w:fill="FFFFFF"/>
        </w:rPr>
        <w:t xml:space="preserve">years ago. These fossiliferous strata </w:t>
      </w:r>
      <w:r w:rsidRPr="00323387">
        <w:rPr>
          <w:color w:val="0A0A0A"/>
          <w:shd w:val="clear" w:color="auto" w:fill="FFFFFF"/>
        </w:rPr>
        <w:t xml:space="preserve">get </w:t>
      </w:r>
      <w:r w:rsidR="00B63D4A" w:rsidRPr="00323387">
        <w:rPr>
          <w:color w:val="0A0A0A"/>
          <w:shd w:val="clear" w:color="auto" w:fill="FFFFFF"/>
        </w:rPr>
        <w:t xml:space="preserve">their name from local outcrops known to geologists for over two centuries. The fossils were </w:t>
      </w:r>
      <w:r w:rsidRPr="00323387">
        <w:rPr>
          <w:color w:val="0A0A0A"/>
          <w:shd w:val="clear" w:color="auto" w:fill="FFFFFF"/>
        </w:rPr>
        <w:t>component</w:t>
      </w:r>
      <w:r w:rsidR="00B63D4A" w:rsidRPr="00323387">
        <w:rPr>
          <w:color w:val="0A0A0A"/>
          <w:shd w:val="clear" w:color="auto" w:fill="FFFFFF"/>
        </w:rPr>
        <w:t xml:space="preserve"> of a seabed animal </w:t>
      </w:r>
      <w:r w:rsidRPr="00323387">
        <w:rPr>
          <w:color w:val="0A0A0A"/>
          <w:shd w:val="clear" w:color="auto" w:fill="FFFFFF"/>
        </w:rPr>
        <w:t xml:space="preserve">family which </w:t>
      </w:r>
      <w:r w:rsidR="00B63D4A" w:rsidRPr="00323387">
        <w:rPr>
          <w:color w:val="0A0A0A"/>
          <w:shd w:val="clear" w:color="auto" w:fill="FFFFFF"/>
        </w:rPr>
        <w:t>include</w:t>
      </w:r>
      <w:r w:rsidRPr="00323387">
        <w:rPr>
          <w:color w:val="0A0A0A"/>
          <w:shd w:val="clear" w:color="auto" w:fill="FFFFFF"/>
        </w:rPr>
        <w:t>s</w:t>
      </w:r>
      <w:r w:rsidR="00B63D4A" w:rsidRPr="00323387">
        <w:rPr>
          <w:color w:val="0A0A0A"/>
          <w:shd w:val="clear" w:color="auto" w:fill="FFFFFF"/>
        </w:rPr>
        <w:t xml:space="preserve"> trilobites and brachiopods typical, and </w:t>
      </w:r>
      <w:r w:rsidR="00323387" w:rsidRPr="00323387">
        <w:rPr>
          <w:color w:val="0A0A0A"/>
          <w:shd w:val="clear" w:color="auto" w:fill="FFFFFF"/>
        </w:rPr>
        <w:t>unique</w:t>
      </w:r>
      <w:r w:rsidR="00B63D4A" w:rsidRPr="00323387">
        <w:rPr>
          <w:color w:val="0A0A0A"/>
          <w:shd w:val="clear" w:color="auto" w:fill="FFFFFF"/>
        </w:rPr>
        <w:t>, to the Llandeilo series.</w:t>
      </w:r>
      <w:r w:rsidR="00323387" w:rsidRPr="00323387">
        <w:rPr>
          <w:color w:val="0A0A0A"/>
          <w:shd w:val="clear" w:color="auto" w:fill="FFFFFF"/>
        </w:rPr>
        <w:t xml:space="preserve"> </w:t>
      </w:r>
      <w:r w:rsidR="00B63D4A" w:rsidRPr="00323387">
        <w:rPr>
          <w:color w:val="0A0A0A"/>
          <w:shd w:val="clear" w:color="auto" w:fill="FFFFFF"/>
        </w:rPr>
        <w:t xml:space="preserve">Rocks of the </w:t>
      </w:r>
      <w:r w:rsidR="00323387" w:rsidRPr="00323387">
        <w:rPr>
          <w:color w:val="0A0A0A"/>
          <w:shd w:val="clear" w:color="auto" w:fill="FFFFFF"/>
        </w:rPr>
        <w:t>identical</w:t>
      </w:r>
      <w:r w:rsidR="00B63D4A" w:rsidRPr="00323387">
        <w:rPr>
          <w:color w:val="0A0A0A"/>
          <w:shd w:val="clear" w:color="auto" w:fill="FFFFFF"/>
        </w:rPr>
        <w:t xml:space="preserve"> Llandeilo type can be recognised everywhere they occur on the basis of the </w:t>
      </w:r>
      <w:r w:rsidR="00323387" w:rsidRPr="00323387">
        <w:rPr>
          <w:color w:val="0A0A0A"/>
          <w:shd w:val="clear" w:color="auto" w:fill="FFFFFF"/>
        </w:rPr>
        <w:t>individual</w:t>
      </w:r>
      <w:r w:rsidR="00B63D4A" w:rsidRPr="00323387">
        <w:rPr>
          <w:color w:val="0A0A0A"/>
          <w:shd w:val="clear" w:color="auto" w:fill="FFFFFF"/>
        </w:rPr>
        <w:t xml:space="preserve"> fossil communities. </w:t>
      </w:r>
      <w:r w:rsidR="00323387" w:rsidRPr="00323387">
        <w:rPr>
          <w:color w:val="0A0A0A"/>
          <w:shd w:val="clear" w:color="auto" w:fill="FFFFFF"/>
        </w:rPr>
        <w:t xml:space="preserve">Within the Llandeilo there can often be bands of impure limestone found in </w:t>
      </w:r>
      <w:r w:rsidR="00B63D4A" w:rsidRPr="00323387">
        <w:rPr>
          <w:color w:val="0A0A0A"/>
          <w:shd w:val="clear" w:color="auto" w:fill="FFFFFF"/>
        </w:rPr>
        <w:t xml:space="preserve">Quarries and natural exposures have </w:t>
      </w:r>
      <w:r w:rsidR="00323387" w:rsidRPr="00323387">
        <w:rPr>
          <w:color w:val="0A0A0A"/>
          <w:shd w:val="clear" w:color="auto" w:fill="FFFFFF"/>
        </w:rPr>
        <w:t>permitted</w:t>
      </w:r>
      <w:r w:rsidR="00B63D4A" w:rsidRPr="00323387">
        <w:rPr>
          <w:color w:val="0A0A0A"/>
          <w:shd w:val="clear" w:color="auto" w:fill="FFFFFF"/>
        </w:rPr>
        <w:t xml:space="preserve"> geologists to </w:t>
      </w:r>
      <w:r w:rsidR="00323387" w:rsidRPr="00323387">
        <w:rPr>
          <w:color w:val="0A0A0A"/>
          <w:shd w:val="clear" w:color="auto" w:fill="FFFFFF"/>
        </w:rPr>
        <w:t>locate</w:t>
      </w:r>
      <w:r w:rsidR="00B63D4A" w:rsidRPr="00323387">
        <w:rPr>
          <w:color w:val="0A0A0A"/>
          <w:shd w:val="clear" w:color="auto" w:fill="FFFFFF"/>
        </w:rPr>
        <w:t xml:space="preserve"> the entire sequence of this series within the park</w:t>
      </w:r>
      <w:r w:rsidR="00323387" w:rsidRPr="00323387">
        <w:rPr>
          <w:color w:val="0A0A0A"/>
          <w:shd w:val="clear" w:color="auto" w:fill="FFFFFF"/>
        </w:rPr>
        <w:t xml:space="preserve"> (Norman, 2022)</w:t>
      </w:r>
      <w:r w:rsidR="00B63D4A" w:rsidRPr="00323387">
        <w:rPr>
          <w:color w:val="0A0A0A"/>
          <w:shd w:val="clear" w:color="auto" w:fill="FFFFFF"/>
        </w:rPr>
        <w:t>.</w:t>
      </w:r>
    </w:p>
    <w:p w14:paraId="5129158F" w14:textId="302CFDFF" w:rsidR="00323387" w:rsidRDefault="00323387" w:rsidP="00561241">
      <w:pPr>
        <w:spacing w:line="360" w:lineRule="auto"/>
        <w:rPr>
          <w:color w:val="0A0A0A"/>
          <w:shd w:val="clear" w:color="auto" w:fill="FFFFFF"/>
        </w:rPr>
      </w:pPr>
    </w:p>
    <w:p w14:paraId="4918DA75" w14:textId="3A89BD7E" w:rsidR="00323387" w:rsidRDefault="00323387" w:rsidP="00561241">
      <w:pPr>
        <w:spacing w:line="360" w:lineRule="auto"/>
        <w:rPr>
          <w:color w:val="0A0A0A"/>
          <w:shd w:val="clear" w:color="auto" w:fill="FFFFFF"/>
        </w:rPr>
      </w:pPr>
      <w:r>
        <w:rPr>
          <w:color w:val="0A0A0A"/>
          <w:shd w:val="clear" w:color="auto" w:fill="FFFFFF"/>
        </w:rPr>
        <w:t xml:space="preserve">Whilst reflecting on the time spent at this estate it was obvious that this landscape was heavily maintained, one of the rangers explained part of  their  role was to chop fallen down tress and only remove away 20% of the </w:t>
      </w:r>
      <w:r>
        <w:rPr>
          <w:color w:val="0A0A0A"/>
          <w:shd w:val="clear" w:color="auto" w:fill="FFFFFF"/>
        </w:rPr>
        <w:lastRenderedPageBreak/>
        <w:t xml:space="preserve">fallen tree away so the rest could survive. </w:t>
      </w:r>
      <w:r w:rsidR="00086B19">
        <w:rPr>
          <w:color w:val="0A0A0A"/>
          <w:shd w:val="clear" w:color="auto" w:fill="FFFFFF"/>
        </w:rPr>
        <w:t xml:space="preserve">Likewise, the ranger explained how during the storms there where holes in the walls which meant the deer could escape so they were in the process of covering these gaps up. However, it was noted that there was a lot of erosion to some of the landscape as some keen walkers would stray from the path, unfortunately these areas are difficult for rangers to maintain. </w:t>
      </w:r>
    </w:p>
    <w:p w14:paraId="17BC7EFE" w14:textId="35609CC8" w:rsidR="00323387" w:rsidRDefault="00323387" w:rsidP="00561241">
      <w:pPr>
        <w:spacing w:line="360" w:lineRule="auto"/>
        <w:rPr>
          <w:color w:val="0A0A0A"/>
          <w:shd w:val="clear" w:color="auto" w:fill="FFFFFF"/>
        </w:rPr>
      </w:pPr>
    </w:p>
    <w:p w14:paraId="566B7B92" w14:textId="1BA57FDB" w:rsidR="00323387" w:rsidRPr="00323387" w:rsidRDefault="00323387" w:rsidP="00561241">
      <w:pPr>
        <w:spacing w:line="360" w:lineRule="auto"/>
        <w:rPr>
          <w:color w:val="0A0A0A"/>
          <w:shd w:val="clear" w:color="auto" w:fill="FFFFFF"/>
        </w:rPr>
      </w:pPr>
    </w:p>
    <w:p w14:paraId="351A5919" w14:textId="4ED8ED52" w:rsidR="00704B9E" w:rsidRPr="00704B9E" w:rsidRDefault="00704B9E" w:rsidP="00561241">
      <w:pPr>
        <w:spacing w:line="360" w:lineRule="auto"/>
      </w:pPr>
    </w:p>
    <w:p w14:paraId="7865DB20" w14:textId="2E9A0850" w:rsidR="00704B9E" w:rsidRDefault="00704B9E" w:rsidP="00561241">
      <w:pPr>
        <w:spacing w:line="360" w:lineRule="auto"/>
        <w:rPr>
          <w:rFonts w:ascii="Segoe UI" w:hAnsi="Segoe UI" w:cs="Segoe UI"/>
          <w:color w:val="0A0A0A"/>
          <w:sz w:val="29"/>
          <w:szCs w:val="29"/>
          <w:shd w:val="clear" w:color="auto" w:fill="FFFFFF"/>
        </w:rPr>
      </w:pPr>
      <w:r>
        <w:rPr>
          <w:rFonts w:ascii="Segoe UI" w:hAnsi="Segoe UI" w:cs="Segoe UI"/>
          <w:color w:val="0A0A0A"/>
          <w:sz w:val="29"/>
          <w:szCs w:val="29"/>
          <w:shd w:val="clear" w:color="auto" w:fill="FFFFFF"/>
        </w:rPr>
        <w:t xml:space="preserve">Designations </w:t>
      </w:r>
    </w:p>
    <w:p w14:paraId="5F4F743E" w14:textId="77777777" w:rsidR="00FD6992" w:rsidRPr="00AC0CCE" w:rsidRDefault="00FD6992" w:rsidP="00561241">
      <w:pPr>
        <w:spacing w:line="360" w:lineRule="auto"/>
      </w:pPr>
    </w:p>
    <w:p w14:paraId="2586C456" w14:textId="319D7394" w:rsidR="00FD6992" w:rsidRPr="00346AF8" w:rsidRDefault="00FD6992" w:rsidP="00561241">
      <w:pPr>
        <w:spacing w:line="360" w:lineRule="auto"/>
        <w:rPr>
          <w:shd w:val="clear" w:color="auto" w:fill="FFFFFF"/>
        </w:rPr>
      </w:pPr>
      <w:r w:rsidRPr="00346AF8">
        <w:rPr>
          <w:shd w:val="clear" w:color="auto" w:fill="FFFFFF"/>
        </w:rPr>
        <w:t xml:space="preserve">The National Trust, </w:t>
      </w:r>
      <w:proofErr w:type="spellStart"/>
      <w:r w:rsidRPr="00346AF8">
        <w:rPr>
          <w:shd w:val="clear" w:color="auto" w:fill="FFFFFF"/>
        </w:rPr>
        <w:t>Cadw</w:t>
      </w:r>
      <w:proofErr w:type="spellEnd"/>
      <w:r w:rsidRPr="00346AF8">
        <w:rPr>
          <w:shd w:val="clear" w:color="auto" w:fill="FFFFFF"/>
        </w:rPr>
        <w:t xml:space="preserve"> and The Wildlife Trust South and West Wales </w:t>
      </w:r>
      <w:r w:rsidR="00AC0CCE" w:rsidRPr="00346AF8">
        <w:rPr>
          <w:shd w:val="clear" w:color="auto" w:fill="FFFFFF"/>
        </w:rPr>
        <w:t>recognise</w:t>
      </w:r>
      <w:r w:rsidRPr="00346AF8">
        <w:rPr>
          <w:shd w:val="clear" w:color="auto" w:fill="FFFFFF"/>
        </w:rPr>
        <w:t xml:space="preserve"> the </w:t>
      </w:r>
      <w:r w:rsidR="00AC0CCE" w:rsidRPr="00346AF8">
        <w:rPr>
          <w:shd w:val="clear" w:color="auto" w:fill="FFFFFF"/>
        </w:rPr>
        <w:t>extraordinary</w:t>
      </w:r>
      <w:r w:rsidRPr="00346AF8">
        <w:rPr>
          <w:shd w:val="clear" w:color="auto" w:fill="FFFFFF"/>
        </w:rPr>
        <w:t xml:space="preserve"> </w:t>
      </w:r>
      <w:r w:rsidR="00AC0CCE" w:rsidRPr="00346AF8">
        <w:rPr>
          <w:shd w:val="clear" w:color="auto" w:fill="FFFFFF"/>
        </w:rPr>
        <w:t>importance</w:t>
      </w:r>
      <w:r w:rsidRPr="00346AF8">
        <w:rPr>
          <w:shd w:val="clear" w:color="auto" w:fill="FFFFFF"/>
        </w:rPr>
        <w:t xml:space="preserve"> of Dinefwr Park </w:t>
      </w:r>
      <w:r w:rsidR="00AC0CCE" w:rsidRPr="00346AF8">
        <w:rPr>
          <w:shd w:val="clear" w:color="auto" w:fill="FFFFFF"/>
        </w:rPr>
        <w:t>realising</w:t>
      </w:r>
      <w:r w:rsidRPr="00346AF8">
        <w:rPr>
          <w:shd w:val="clear" w:color="auto" w:fill="FFFFFF"/>
        </w:rPr>
        <w:t xml:space="preserve"> that this landscape is of national </w:t>
      </w:r>
      <w:r w:rsidR="00AC0CCE" w:rsidRPr="00346AF8">
        <w:rPr>
          <w:shd w:val="clear" w:color="auto" w:fill="FFFFFF"/>
        </w:rPr>
        <w:t>value</w:t>
      </w:r>
      <w:r w:rsidRPr="00346AF8">
        <w:rPr>
          <w:shd w:val="clear" w:color="auto" w:fill="FFFFFF"/>
        </w:rPr>
        <w:t xml:space="preserve">. This is turned Dinefwr Park into an </w:t>
      </w:r>
      <w:r w:rsidR="00AC0CCE" w:rsidRPr="00346AF8">
        <w:rPr>
          <w:shd w:val="clear" w:color="auto" w:fill="FFFFFF"/>
        </w:rPr>
        <w:t>A Sight of Special Scientific Interest (SSSI) and the first parkland National Nature Reserve (NNR) in Wales. Dinefwr Park is a plays a small role to maintain the Welsh heritage and natural history (National Trust, 2022).</w:t>
      </w:r>
    </w:p>
    <w:p w14:paraId="632011CD" w14:textId="77777777" w:rsidR="00AC0CCE" w:rsidRPr="00346AF8" w:rsidRDefault="00AC0CCE" w:rsidP="00561241">
      <w:pPr>
        <w:spacing w:line="360" w:lineRule="auto"/>
        <w:rPr>
          <w:shd w:val="clear" w:color="auto" w:fill="FFFFFF"/>
        </w:rPr>
      </w:pPr>
    </w:p>
    <w:p w14:paraId="308D6C91" w14:textId="086CB506" w:rsidR="00772EA0" w:rsidRPr="00346AF8" w:rsidRDefault="00AC0CCE" w:rsidP="00561241">
      <w:pPr>
        <w:spacing w:line="360" w:lineRule="auto"/>
      </w:pPr>
      <w:r w:rsidRPr="00346AF8">
        <w:rPr>
          <w:shd w:val="clear" w:color="auto" w:fill="FFFFFF"/>
        </w:rPr>
        <w:t xml:space="preserve">Similarly, </w:t>
      </w:r>
      <w:r w:rsidR="00B262E0" w:rsidRPr="00346AF8">
        <w:t>The National Assembly then passed two landmark pieces of legislation, the Well-being of Future Generations (Wales) Act 2015 and the Environment (Wales) Act 2016.The Well-being Act and the Environment Act set out the Well-being Goals and Principles for the sustainable management of natural resources</w:t>
      </w:r>
      <w:r w:rsidRPr="00346AF8">
        <w:t xml:space="preserve">. </w:t>
      </w:r>
      <w:r w:rsidR="00346AF8" w:rsidRPr="00346AF8">
        <w:t xml:space="preserve">This </w:t>
      </w:r>
      <w:r w:rsidR="00B262E0" w:rsidRPr="00346AF8">
        <w:t xml:space="preserve">provide a </w:t>
      </w:r>
      <w:r w:rsidR="00346AF8" w:rsidRPr="00346AF8">
        <w:t>structure</w:t>
      </w:r>
      <w:r w:rsidR="00B262E0" w:rsidRPr="00346AF8">
        <w:t xml:space="preserve"> for government </w:t>
      </w:r>
      <w:r w:rsidR="00346AF8" w:rsidRPr="00346AF8">
        <w:t>decisions</w:t>
      </w:r>
      <w:r w:rsidR="00B262E0" w:rsidRPr="00346AF8">
        <w:t xml:space="preserve"> and from now on and will underpin everything </w:t>
      </w:r>
      <w:r w:rsidR="00346AF8" w:rsidRPr="00346AF8">
        <w:t>the government</w:t>
      </w:r>
      <w:r w:rsidR="00B262E0" w:rsidRPr="00346AF8">
        <w:t xml:space="preserve"> and the wider public service do</w:t>
      </w:r>
      <w:r w:rsidR="00346AF8" w:rsidRPr="00346AF8">
        <w:t xml:space="preserve"> (Woodland for Wales, 2018)</w:t>
      </w:r>
      <w:r w:rsidR="00B262E0" w:rsidRPr="00346AF8">
        <w:t xml:space="preserve">. </w:t>
      </w:r>
      <w:r w:rsidR="00346AF8" w:rsidRPr="00346AF8">
        <w:t xml:space="preserve">The Welsh Government (2018) </w:t>
      </w:r>
      <w:r w:rsidR="00B262E0" w:rsidRPr="00346AF8">
        <w:t xml:space="preserve">Woodlands for Wales now fits into this wider framework. </w:t>
      </w:r>
      <w:r w:rsidR="00346AF8" w:rsidRPr="00346AF8">
        <w:t>This has a primary objective</w:t>
      </w:r>
      <w:r w:rsidR="00B262E0" w:rsidRPr="00346AF8">
        <w:t xml:space="preserve"> focussed on Welsh woodlands and trees as a foundation, from which to deliver four strategic themes which are linked to the Well-being Goals and Principles:</w:t>
      </w:r>
    </w:p>
    <w:p w14:paraId="04551E30" w14:textId="77777777" w:rsidR="00B262E0" w:rsidRPr="00346AF8" w:rsidRDefault="00B262E0" w:rsidP="00561241">
      <w:pPr>
        <w:spacing w:line="360" w:lineRule="auto"/>
      </w:pPr>
    </w:p>
    <w:p w14:paraId="048FCC71" w14:textId="0E1E929C" w:rsidR="00B262E0" w:rsidRPr="00346AF8" w:rsidRDefault="00B262E0" w:rsidP="00561241">
      <w:pPr>
        <w:pStyle w:val="ListParagraph"/>
        <w:numPr>
          <w:ilvl w:val="0"/>
          <w:numId w:val="13"/>
        </w:numPr>
        <w:spacing w:line="360" w:lineRule="auto"/>
      </w:pPr>
      <w:r w:rsidRPr="00346AF8">
        <w:t>Responding to climate change</w:t>
      </w:r>
    </w:p>
    <w:p w14:paraId="4FF23601" w14:textId="77777777" w:rsidR="00B262E0" w:rsidRPr="00346AF8" w:rsidRDefault="00B262E0" w:rsidP="00561241">
      <w:pPr>
        <w:spacing w:line="360" w:lineRule="auto"/>
      </w:pPr>
    </w:p>
    <w:p w14:paraId="3EA6F940" w14:textId="259C7BE7" w:rsidR="00B262E0" w:rsidRPr="00346AF8" w:rsidRDefault="00B262E0" w:rsidP="00561241">
      <w:pPr>
        <w:pStyle w:val="ListParagraph"/>
        <w:numPr>
          <w:ilvl w:val="0"/>
          <w:numId w:val="13"/>
        </w:numPr>
        <w:spacing w:line="360" w:lineRule="auto"/>
      </w:pPr>
      <w:r w:rsidRPr="00346AF8">
        <w:t>Woodlands for people</w:t>
      </w:r>
    </w:p>
    <w:p w14:paraId="7F4A12F9" w14:textId="57C6D44A" w:rsidR="00B262E0" w:rsidRPr="00346AF8" w:rsidRDefault="00B262E0" w:rsidP="00561241">
      <w:pPr>
        <w:spacing w:line="360" w:lineRule="auto"/>
      </w:pPr>
    </w:p>
    <w:p w14:paraId="01CB0237" w14:textId="05C681AE" w:rsidR="00B262E0" w:rsidRPr="00346AF8" w:rsidRDefault="00B262E0" w:rsidP="00561241">
      <w:pPr>
        <w:pStyle w:val="ListParagraph"/>
        <w:numPr>
          <w:ilvl w:val="0"/>
          <w:numId w:val="13"/>
        </w:numPr>
        <w:spacing w:line="360" w:lineRule="auto"/>
      </w:pPr>
      <w:r w:rsidRPr="00346AF8">
        <w:t>A competitive and integrated forest sector </w:t>
      </w:r>
    </w:p>
    <w:p w14:paraId="2B69A0B1" w14:textId="0E466DC9" w:rsidR="00B262E0" w:rsidRPr="00346AF8" w:rsidRDefault="00B262E0" w:rsidP="00561241">
      <w:pPr>
        <w:spacing w:line="360" w:lineRule="auto"/>
      </w:pPr>
    </w:p>
    <w:p w14:paraId="3EEE766F" w14:textId="608751E0" w:rsidR="00B262E0" w:rsidRPr="00346AF8" w:rsidRDefault="00B262E0" w:rsidP="00561241">
      <w:pPr>
        <w:pStyle w:val="ListParagraph"/>
        <w:numPr>
          <w:ilvl w:val="0"/>
          <w:numId w:val="13"/>
        </w:numPr>
        <w:spacing w:line="360" w:lineRule="auto"/>
      </w:pPr>
      <w:r w:rsidRPr="00346AF8">
        <w:t>Environmental quality</w:t>
      </w:r>
    </w:p>
    <w:p w14:paraId="04154BA6" w14:textId="77777777" w:rsidR="00B262E0" w:rsidRPr="00346AF8" w:rsidRDefault="00B262E0" w:rsidP="00561241">
      <w:pPr>
        <w:pStyle w:val="ListParagraph"/>
        <w:spacing w:line="360" w:lineRule="auto"/>
      </w:pPr>
    </w:p>
    <w:p w14:paraId="7B473DE0" w14:textId="552BC532" w:rsidR="006B6EB0" w:rsidRPr="00346AF8" w:rsidRDefault="006B6EB0" w:rsidP="00561241">
      <w:pPr>
        <w:pStyle w:val="ListParagraph"/>
        <w:spacing w:line="360" w:lineRule="auto"/>
      </w:pPr>
      <w:r w:rsidRPr="00346AF8">
        <w:t xml:space="preserve">The concept of Sustainable Forest Management  (SFM) was developed during the 1980s and in 1993 was specified in the Forest Europe process, to which the UK is a participant, as: </w:t>
      </w:r>
    </w:p>
    <w:p w14:paraId="47D6D0C1" w14:textId="77777777" w:rsidR="006B6EB0" w:rsidRPr="00346AF8" w:rsidRDefault="006B6EB0" w:rsidP="00561241">
      <w:pPr>
        <w:pStyle w:val="ListParagraph"/>
        <w:spacing w:line="360" w:lineRule="auto"/>
      </w:pPr>
    </w:p>
    <w:p w14:paraId="425CFAFB" w14:textId="4EA3AE1B" w:rsidR="00B262E0" w:rsidRPr="00346AF8" w:rsidRDefault="006B6EB0" w:rsidP="00561241">
      <w:pPr>
        <w:pStyle w:val="ListParagraph"/>
        <w:spacing w:line="360" w:lineRule="auto"/>
        <w:ind w:left="1440"/>
      </w:pPr>
      <w:r w:rsidRPr="00346AF8">
        <w:rPr>
          <w:i/>
          <w:iCs/>
        </w:rPr>
        <w:t xml:space="preserve">‘the stewardship and use of forests and forest lands in a way, and at a rate, that maintains their biodiversity, productivity, regeneration capacity, vitality and their potential to fulfil, now and in the future, relevant ecological, economic and social functions, at local, national and global levels, and that does not cause damage to other ecosystems’ (European </w:t>
      </w:r>
      <w:r w:rsidR="00FD6992" w:rsidRPr="00346AF8">
        <w:rPr>
          <w:i/>
          <w:iCs/>
        </w:rPr>
        <w:t>Commissions</w:t>
      </w:r>
      <w:r w:rsidRPr="00346AF8">
        <w:rPr>
          <w:i/>
          <w:iCs/>
        </w:rPr>
        <w:t>, 2022)</w:t>
      </w:r>
      <w:r w:rsidRPr="00346AF8">
        <w:t>.</w:t>
      </w:r>
    </w:p>
    <w:p w14:paraId="06618138" w14:textId="77777777" w:rsidR="00B262E0" w:rsidRDefault="00B262E0" w:rsidP="00561241">
      <w:pPr>
        <w:spacing w:line="360" w:lineRule="auto"/>
        <w:rPr>
          <w:rFonts w:asciiTheme="majorHAnsi" w:hAnsiTheme="majorHAnsi" w:cstheme="majorHAnsi"/>
          <w:sz w:val="24"/>
          <w:szCs w:val="24"/>
        </w:rPr>
      </w:pPr>
    </w:p>
    <w:p w14:paraId="63BC5A5F" w14:textId="18B7E36B" w:rsidR="00772EA0" w:rsidRPr="00416EDB" w:rsidRDefault="00772EA0" w:rsidP="00561241">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Use </w:t>
      </w:r>
    </w:p>
    <w:p w14:paraId="7F24D85C" w14:textId="77777777" w:rsidR="00772EA0" w:rsidRDefault="00772EA0" w:rsidP="00561241">
      <w:pPr>
        <w:spacing w:line="360" w:lineRule="auto"/>
      </w:pPr>
    </w:p>
    <w:p w14:paraId="1D7D247A" w14:textId="53EC461A" w:rsidR="00772EA0" w:rsidRDefault="00416EDB" w:rsidP="00561241">
      <w:pPr>
        <w:spacing w:line="360" w:lineRule="auto"/>
      </w:pPr>
      <w:r>
        <w:t xml:space="preserve">Dinefwr park is predominantly used by walkers as the park is open to the public despite their being open and close times. The National Trust (2022) </w:t>
      </w:r>
      <w:r w:rsidR="002807EB">
        <w:t>clarifies that the park is the last home in the UK to house white cattle due to this reason the park is a high conservation area to protect these cattle along with the many species of trees and the range of deer which can be found on the parks ground.</w:t>
      </w:r>
    </w:p>
    <w:p w14:paraId="2A4A44F7" w14:textId="7E447252" w:rsidR="002807EB" w:rsidRDefault="002807EB" w:rsidP="00561241">
      <w:pPr>
        <w:spacing w:line="360" w:lineRule="auto"/>
      </w:pPr>
    </w:p>
    <w:p w14:paraId="22E2B5A4" w14:textId="57E63869" w:rsidR="002807EB" w:rsidRDefault="001F3CE8" w:rsidP="00561241">
      <w:pPr>
        <w:spacing w:line="360" w:lineRule="auto"/>
      </w:pPr>
      <w:r>
        <w:t>Another problem that was noted during my time at the park was the problem of Tuberculosis the rangers at the park have found techniques and procedures that are implemented to keep the food for the cattle and deer off the ground and away from the badgers and other rodents that carry the Tuberculosis disease.  This alongside the rush of “Benidorm crowd” which was described by a ranger because of the lockdown some people chose to explore there local parks as they couldn’t go abroad</w:t>
      </w:r>
      <w:r w:rsidR="00710A37">
        <w:t xml:space="preserve"> this in turn meant people would stray from the path into what is known as desire lines. </w:t>
      </w:r>
    </w:p>
    <w:p w14:paraId="7A354AE3" w14:textId="77777777" w:rsidR="00A343E1" w:rsidRDefault="00A343E1" w:rsidP="00561241">
      <w:pPr>
        <w:spacing w:line="360" w:lineRule="auto"/>
      </w:pPr>
    </w:p>
    <w:p w14:paraId="777FC913" w14:textId="77777777" w:rsidR="00A343E1" w:rsidRDefault="00A343E1" w:rsidP="00561241">
      <w:pPr>
        <w:spacing w:line="360" w:lineRule="auto"/>
      </w:pPr>
    </w:p>
    <w:p w14:paraId="3B98624F" w14:textId="77777777" w:rsidR="00710A37" w:rsidRDefault="00710A37" w:rsidP="00561241">
      <w:pPr>
        <w:spacing w:line="360" w:lineRule="auto"/>
      </w:pPr>
    </w:p>
    <w:p w14:paraId="02CE8920" w14:textId="77777777" w:rsidR="00710A37" w:rsidRDefault="00710A37" w:rsidP="00561241">
      <w:pPr>
        <w:spacing w:line="360" w:lineRule="auto"/>
      </w:pPr>
    </w:p>
    <w:p w14:paraId="66A6DFA5" w14:textId="486F3677" w:rsidR="00710A37" w:rsidRDefault="00772EA0" w:rsidP="00561241">
      <w:pPr>
        <w:spacing w:line="360" w:lineRule="auto"/>
      </w:pPr>
      <w:r w:rsidRPr="008E00F8">
        <w:t>Access</w:t>
      </w:r>
    </w:p>
    <w:p w14:paraId="6D8942A8" w14:textId="77777777" w:rsidR="00710A37" w:rsidRDefault="00710A37" w:rsidP="00561241">
      <w:pPr>
        <w:spacing w:line="360" w:lineRule="auto"/>
      </w:pPr>
    </w:p>
    <w:p w14:paraId="5E72933A" w14:textId="6D54BB6B" w:rsidR="00772EA0" w:rsidRDefault="00783EFE" w:rsidP="00561241">
      <w:pPr>
        <w:spacing w:line="360" w:lineRule="auto"/>
      </w:pPr>
      <w:r>
        <w:t xml:space="preserve">The </w:t>
      </w:r>
      <w:r w:rsidR="00531400">
        <w:t>N</w:t>
      </w:r>
      <w:r>
        <w:t xml:space="preserve">ational </w:t>
      </w:r>
      <w:r w:rsidR="00531400">
        <w:t>T</w:t>
      </w:r>
      <w:r>
        <w:t>rust (2022)</w:t>
      </w:r>
      <w:r w:rsidR="00503981">
        <w:t xml:space="preserve"> provide the address for Dinefwr park for those who wish to travel to the park by car. The address is proved on the national trust website as Dinefwr Park, Newton House, Llandeilo, Carmarthenshire, and the postcode is SA19 6RT. </w:t>
      </w:r>
    </w:p>
    <w:p w14:paraId="2EE9757A" w14:textId="641700F1" w:rsidR="00547822" w:rsidRDefault="00547822" w:rsidP="00561241">
      <w:pPr>
        <w:spacing w:line="360" w:lineRule="auto"/>
      </w:pPr>
    </w:p>
    <w:p w14:paraId="618C089F" w14:textId="7045E36B" w:rsidR="00547822" w:rsidRDefault="00547822" w:rsidP="00561241">
      <w:pPr>
        <w:spacing w:line="360" w:lineRule="auto"/>
      </w:pPr>
      <w:r>
        <w:t xml:space="preserve">However, the National trust (2022) suggest to not use a SAT Nav as there are some problems but to instead follow the A40 from Swansea </w:t>
      </w:r>
      <w:r w:rsidR="003F6F39">
        <w:t xml:space="preserve">then to take the M4 to Pont Abraham. Next take the A48 to Cross hands followed shortly to the A476 to Llandeilo. There is little parking at the park, during my experience at this location it should be taken into consideration that for the period of summer one of the fields is opened up to park due to the complications of the small car park. </w:t>
      </w:r>
    </w:p>
    <w:p w14:paraId="143CB84E" w14:textId="77777777" w:rsidR="00772EA0" w:rsidRDefault="00772EA0" w:rsidP="00561241">
      <w:pPr>
        <w:spacing w:line="360" w:lineRule="auto"/>
      </w:pPr>
    </w:p>
    <w:p w14:paraId="61DF478D" w14:textId="336A9813" w:rsidR="00772EA0" w:rsidRDefault="00000C50" w:rsidP="00561241">
      <w:pPr>
        <w:spacing w:line="360" w:lineRule="auto"/>
      </w:pPr>
      <w:r>
        <w:rPr>
          <w:noProof/>
        </w:rPr>
        <w:lastRenderedPageBreak/>
        <w:drawing>
          <wp:anchor distT="0" distB="0" distL="114300" distR="114300" simplePos="0" relativeHeight="251668480" behindDoc="1" locked="0" layoutInCell="1" allowOverlap="1" wp14:anchorId="047BF7A1" wp14:editId="2C57BA73">
            <wp:simplePos x="0" y="0"/>
            <wp:positionH relativeFrom="column">
              <wp:posOffset>2423160</wp:posOffset>
            </wp:positionH>
            <wp:positionV relativeFrom="paragraph">
              <wp:posOffset>408305</wp:posOffset>
            </wp:positionV>
            <wp:extent cx="3048000" cy="2286000"/>
            <wp:effectExtent l="0" t="0" r="0" b="0"/>
            <wp:wrapTight wrapText="bothSides">
              <wp:wrapPolygon edited="0">
                <wp:start x="0" y="0"/>
                <wp:lineTo x="0" y="21420"/>
                <wp:lineTo x="21465" y="21420"/>
                <wp:lineTo x="21465" y="0"/>
                <wp:lineTo x="0" y="0"/>
              </wp:wrapPolygon>
            </wp:wrapTight>
            <wp:docPr id="6" name="Picture 6" descr="A picture containing grass, outdoor, sky,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ss, outdoor, sky, tre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anchor>
        </w:drawing>
      </w:r>
      <w:r w:rsidR="00A343E1">
        <w:t xml:space="preserve">Lastly Dinefwr park is </w:t>
      </w:r>
      <w:r w:rsidR="00491522">
        <w:t>not always open to the public there are opening times for the entire grounds as the location is situated on private land. The National Trust (2022) provides the open and close times as shown below.</w:t>
      </w:r>
    </w:p>
    <w:p w14:paraId="0625D619" w14:textId="251ECCF6" w:rsidR="00A343E1" w:rsidRPr="00A343E1" w:rsidRDefault="00A343E1" w:rsidP="00561241">
      <w:pPr>
        <w:numPr>
          <w:ilvl w:val="0"/>
          <w:numId w:val="14"/>
        </w:numPr>
        <w:spacing w:before="100" w:beforeAutospacing="1" w:after="100" w:afterAutospacing="1" w:line="360" w:lineRule="auto"/>
        <w:textAlignment w:val="center"/>
        <w:rPr>
          <w:sz w:val="24"/>
          <w:szCs w:val="24"/>
        </w:rPr>
      </w:pPr>
      <w:r w:rsidRPr="00A343E1">
        <w:rPr>
          <w:color w:val="2C2C2C"/>
          <w:sz w:val="24"/>
          <w:szCs w:val="24"/>
        </w:rPr>
        <w:t>Parkland</w:t>
      </w:r>
      <w:r w:rsidR="00491522">
        <w:rPr>
          <w:color w:val="2C2C2C"/>
          <w:sz w:val="24"/>
          <w:szCs w:val="24"/>
        </w:rPr>
        <w:t>:</w:t>
      </w:r>
      <w:r w:rsidRPr="00A343E1">
        <w:rPr>
          <w:color w:val="2C2C2C"/>
          <w:sz w:val="24"/>
          <w:szCs w:val="24"/>
        </w:rPr>
        <w:t>10:00 - 17:00</w:t>
      </w:r>
    </w:p>
    <w:p w14:paraId="74933FFD" w14:textId="596B0E0C" w:rsidR="00A343E1" w:rsidRPr="00A343E1" w:rsidRDefault="00A343E1" w:rsidP="00561241">
      <w:pPr>
        <w:numPr>
          <w:ilvl w:val="0"/>
          <w:numId w:val="14"/>
        </w:numPr>
        <w:spacing w:before="100" w:beforeAutospacing="1" w:after="100" w:afterAutospacing="1" w:line="360" w:lineRule="auto"/>
        <w:textAlignment w:val="center"/>
        <w:rPr>
          <w:sz w:val="24"/>
          <w:szCs w:val="24"/>
        </w:rPr>
      </w:pPr>
      <w:r w:rsidRPr="00A343E1">
        <w:rPr>
          <w:color w:val="2C2C2C"/>
          <w:sz w:val="24"/>
          <w:szCs w:val="24"/>
        </w:rPr>
        <w:t>Newton House</w:t>
      </w:r>
      <w:r w:rsidR="00491522">
        <w:rPr>
          <w:color w:val="2C2C2C"/>
          <w:sz w:val="24"/>
          <w:szCs w:val="24"/>
        </w:rPr>
        <w:t xml:space="preserve">: </w:t>
      </w:r>
      <w:r w:rsidRPr="00A343E1">
        <w:rPr>
          <w:color w:val="2C2C2C"/>
          <w:sz w:val="24"/>
          <w:szCs w:val="24"/>
        </w:rPr>
        <w:t>10:30 - 16:30</w:t>
      </w:r>
    </w:p>
    <w:p w14:paraId="500AD4FB" w14:textId="1D34C0AE" w:rsidR="00A343E1" w:rsidRPr="00A343E1" w:rsidRDefault="00A343E1" w:rsidP="00561241">
      <w:pPr>
        <w:numPr>
          <w:ilvl w:val="0"/>
          <w:numId w:val="14"/>
        </w:numPr>
        <w:spacing w:before="100" w:beforeAutospacing="1" w:after="100" w:afterAutospacing="1" w:line="360" w:lineRule="auto"/>
        <w:textAlignment w:val="center"/>
        <w:rPr>
          <w:sz w:val="24"/>
          <w:szCs w:val="24"/>
        </w:rPr>
      </w:pPr>
      <w:r w:rsidRPr="00A343E1">
        <w:rPr>
          <w:color w:val="2C2C2C"/>
          <w:sz w:val="24"/>
          <w:szCs w:val="24"/>
        </w:rPr>
        <w:t>Dinefwr Castle</w:t>
      </w:r>
      <w:r w:rsidR="00491522">
        <w:rPr>
          <w:color w:val="2C2C2C"/>
          <w:sz w:val="24"/>
          <w:szCs w:val="24"/>
        </w:rPr>
        <w:t xml:space="preserve">: </w:t>
      </w:r>
      <w:r w:rsidRPr="00A343E1">
        <w:rPr>
          <w:color w:val="2C2C2C"/>
          <w:sz w:val="24"/>
          <w:szCs w:val="24"/>
        </w:rPr>
        <w:t>10:00 - 17:00</w:t>
      </w:r>
    </w:p>
    <w:p w14:paraId="4A9975A1" w14:textId="38ED2A60" w:rsidR="00A343E1" w:rsidRPr="00A343E1" w:rsidRDefault="00A343E1" w:rsidP="00561241">
      <w:pPr>
        <w:numPr>
          <w:ilvl w:val="0"/>
          <w:numId w:val="14"/>
        </w:numPr>
        <w:spacing w:before="100" w:beforeAutospacing="1" w:after="100" w:afterAutospacing="1" w:line="360" w:lineRule="auto"/>
        <w:textAlignment w:val="center"/>
        <w:rPr>
          <w:sz w:val="24"/>
          <w:szCs w:val="24"/>
        </w:rPr>
      </w:pPr>
      <w:r w:rsidRPr="00A343E1">
        <w:rPr>
          <w:color w:val="2C2C2C"/>
          <w:sz w:val="24"/>
          <w:szCs w:val="24"/>
        </w:rPr>
        <w:t>Café</w:t>
      </w:r>
      <w:r w:rsidR="00491522">
        <w:rPr>
          <w:color w:val="2C2C2C"/>
          <w:sz w:val="24"/>
          <w:szCs w:val="24"/>
        </w:rPr>
        <w:t xml:space="preserve">: </w:t>
      </w:r>
      <w:r w:rsidRPr="00A343E1">
        <w:rPr>
          <w:color w:val="2C2C2C"/>
          <w:sz w:val="24"/>
          <w:szCs w:val="24"/>
        </w:rPr>
        <w:t>10:30 - 16:30</w:t>
      </w:r>
    </w:p>
    <w:p w14:paraId="7C427029" w14:textId="314A0EB7" w:rsidR="00A343E1" w:rsidRPr="00A343E1" w:rsidRDefault="00A343E1" w:rsidP="00561241">
      <w:pPr>
        <w:numPr>
          <w:ilvl w:val="0"/>
          <w:numId w:val="14"/>
        </w:numPr>
        <w:spacing w:before="100" w:beforeAutospacing="1" w:after="100" w:afterAutospacing="1" w:line="360" w:lineRule="auto"/>
        <w:textAlignment w:val="center"/>
        <w:rPr>
          <w:sz w:val="24"/>
          <w:szCs w:val="24"/>
        </w:rPr>
      </w:pPr>
      <w:r w:rsidRPr="00A343E1">
        <w:rPr>
          <w:color w:val="2C2C2C"/>
          <w:sz w:val="24"/>
          <w:szCs w:val="24"/>
        </w:rPr>
        <w:t>Car Park</w:t>
      </w:r>
      <w:r w:rsidR="00491522">
        <w:rPr>
          <w:color w:val="2C2C2C"/>
          <w:sz w:val="24"/>
          <w:szCs w:val="24"/>
        </w:rPr>
        <w:t xml:space="preserve">: </w:t>
      </w:r>
      <w:r w:rsidRPr="00A343E1">
        <w:rPr>
          <w:color w:val="2C2C2C"/>
          <w:sz w:val="24"/>
          <w:szCs w:val="24"/>
        </w:rPr>
        <w:t>10:00 - 17:00</w:t>
      </w:r>
    </w:p>
    <w:p w14:paraId="1BD5CA76" w14:textId="2C58074C" w:rsidR="00A343E1" w:rsidRPr="00000C50" w:rsidRDefault="00A343E1" w:rsidP="00561241">
      <w:pPr>
        <w:numPr>
          <w:ilvl w:val="0"/>
          <w:numId w:val="14"/>
        </w:numPr>
        <w:spacing w:before="100" w:beforeAutospacing="1" w:after="100" w:afterAutospacing="1" w:line="360" w:lineRule="auto"/>
        <w:textAlignment w:val="center"/>
        <w:rPr>
          <w:sz w:val="24"/>
          <w:szCs w:val="24"/>
        </w:rPr>
      </w:pPr>
      <w:r w:rsidRPr="00A343E1">
        <w:rPr>
          <w:color w:val="2C2C2C"/>
          <w:sz w:val="24"/>
          <w:szCs w:val="24"/>
        </w:rPr>
        <w:t>Deer-park</w:t>
      </w:r>
      <w:r w:rsidR="00491522">
        <w:rPr>
          <w:color w:val="2C2C2C"/>
          <w:sz w:val="24"/>
          <w:szCs w:val="24"/>
        </w:rPr>
        <w:t xml:space="preserve">: </w:t>
      </w:r>
      <w:r w:rsidRPr="00A343E1">
        <w:rPr>
          <w:color w:val="2C2C2C"/>
          <w:sz w:val="24"/>
          <w:szCs w:val="24"/>
        </w:rPr>
        <w:t>10:00 - 17:00</w:t>
      </w:r>
    </w:p>
    <w:p w14:paraId="3AD2C9BF" w14:textId="13310ADC" w:rsidR="00772EA0" w:rsidRDefault="00772EA0" w:rsidP="00561241">
      <w:pPr>
        <w:spacing w:line="360" w:lineRule="auto"/>
        <w:rPr>
          <w:sz w:val="24"/>
          <w:szCs w:val="24"/>
        </w:rPr>
      </w:pPr>
    </w:p>
    <w:p w14:paraId="5B7A447B" w14:textId="581B022E" w:rsidR="00000C50" w:rsidRDefault="00000C50" w:rsidP="00561241">
      <w:pPr>
        <w:spacing w:line="360" w:lineRule="auto"/>
        <w:rPr>
          <w:sz w:val="24"/>
          <w:szCs w:val="24"/>
        </w:rPr>
      </w:pPr>
      <w:r>
        <w:rPr>
          <w:sz w:val="24"/>
          <w:szCs w:val="24"/>
        </w:rPr>
        <w:t xml:space="preserve">Photo was taken by (Grant, </w:t>
      </w:r>
      <w:r w:rsidRPr="00000C50">
        <w:rPr>
          <w:i/>
          <w:iCs/>
          <w:sz w:val="24"/>
          <w:szCs w:val="24"/>
        </w:rPr>
        <w:t>Mansion,</w:t>
      </w:r>
      <w:r>
        <w:rPr>
          <w:sz w:val="24"/>
          <w:szCs w:val="24"/>
        </w:rPr>
        <w:t xml:space="preserve"> 2022)</w:t>
      </w:r>
    </w:p>
    <w:p w14:paraId="6E5E66F8" w14:textId="36A1269D" w:rsidR="00000C50" w:rsidRDefault="00000C50" w:rsidP="00561241">
      <w:pPr>
        <w:spacing w:line="360" w:lineRule="auto"/>
        <w:rPr>
          <w:sz w:val="24"/>
          <w:szCs w:val="24"/>
        </w:rPr>
      </w:pPr>
    </w:p>
    <w:p w14:paraId="5F532BE0" w14:textId="14C71E39" w:rsidR="00000C50" w:rsidRDefault="00000C50" w:rsidP="00561241">
      <w:pPr>
        <w:spacing w:line="360" w:lineRule="auto"/>
        <w:rPr>
          <w:sz w:val="24"/>
          <w:szCs w:val="24"/>
        </w:rPr>
      </w:pPr>
    </w:p>
    <w:p w14:paraId="35DF2F20" w14:textId="77777777" w:rsidR="00000C50" w:rsidRDefault="00000C50" w:rsidP="00561241">
      <w:pPr>
        <w:spacing w:line="360" w:lineRule="auto"/>
      </w:pPr>
    </w:p>
    <w:p w14:paraId="67461A20" w14:textId="77777777" w:rsidR="00772EA0" w:rsidRDefault="00772EA0" w:rsidP="00561241">
      <w:pPr>
        <w:spacing w:line="360" w:lineRule="auto"/>
      </w:pPr>
    </w:p>
    <w:p w14:paraId="35C93F67" w14:textId="77777777" w:rsidR="00000C50" w:rsidRDefault="00000C50" w:rsidP="00561241">
      <w:pPr>
        <w:spacing w:line="360" w:lineRule="auto"/>
      </w:pPr>
    </w:p>
    <w:p w14:paraId="768AB3B7" w14:textId="77777777" w:rsidR="00000C50" w:rsidRDefault="00000C50" w:rsidP="00561241">
      <w:pPr>
        <w:spacing w:line="360" w:lineRule="auto"/>
      </w:pPr>
    </w:p>
    <w:p w14:paraId="572C7C46" w14:textId="04922B10" w:rsidR="00772EA0" w:rsidRPr="008E00F8" w:rsidRDefault="00772EA0" w:rsidP="00561241">
      <w:pPr>
        <w:spacing w:line="360" w:lineRule="auto"/>
      </w:pPr>
      <w:r w:rsidRPr="008E00F8">
        <w:t xml:space="preserve">Future Potential </w:t>
      </w:r>
    </w:p>
    <w:p w14:paraId="561235C0" w14:textId="0BBDCD25" w:rsidR="004C6A3D" w:rsidRDefault="004C6A3D" w:rsidP="00561241">
      <w:pPr>
        <w:spacing w:line="360" w:lineRule="auto"/>
      </w:pPr>
    </w:p>
    <w:p w14:paraId="0B73CBA1" w14:textId="74579905" w:rsidR="00116E6F" w:rsidRDefault="00116E6F" w:rsidP="00561241">
      <w:pPr>
        <w:spacing w:line="360" w:lineRule="auto"/>
      </w:pPr>
    </w:p>
    <w:p w14:paraId="6D92F1A7" w14:textId="1EF82703" w:rsidR="000161C9" w:rsidRPr="000161C9" w:rsidRDefault="00116E6F" w:rsidP="00561241">
      <w:pPr>
        <w:spacing w:line="360" w:lineRule="auto"/>
      </w:pPr>
      <w:r w:rsidRPr="000161C9">
        <w:t xml:space="preserve">There is a few potential activities that I would propose to the rangers at the park, one of which would be linked to craftmanship this would allow visitors to widdle cutlery etc using the 20% of fallen would that would be discarded at the park. During this period of time the rangers would be able to explain there techniques to save the tress and to stimulate positive environmental thoughts whilst at this national trust site. Another option could be </w:t>
      </w:r>
      <w:r w:rsidR="00E31C7F" w:rsidRPr="000161C9">
        <w:t xml:space="preserve">the use of forging lessons for visitors to show what can be found in natural environments to provide food. The last recomdentation would be to use the grounds as a form of green exercise, </w:t>
      </w:r>
      <w:r w:rsidR="000161C9" w:rsidRPr="000161C9">
        <w:t>V</w:t>
      </w:r>
      <w:r w:rsidR="00E31C7F" w:rsidRPr="000161C9">
        <w:t>el</w:t>
      </w:r>
      <w:r w:rsidR="000161C9" w:rsidRPr="000161C9">
        <w:t>o</w:t>
      </w:r>
      <w:r w:rsidR="00E31C7F" w:rsidRPr="000161C9">
        <w:t>so</w:t>
      </w:r>
      <w:r w:rsidR="000161C9" w:rsidRPr="000161C9">
        <w:t xml:space="preserve"> </w:t>
      </w:r>
      <w:r w:rsidR="00E31C7F" w:rsidRPr="000161C9">
        <w:t xml:space="preserve">and </w:t>
      </w:r>
      <w:r w:rsidR="000161C9" w:rsidRPr="000161C9">
        <w:t xml:space="preserve">Loureiro (2017) explain that </w:t>
      </w:r>
      <w:r w:rsidR="000161C9" w:rsidRPr="000161C9">
        <w:rPr>
          <w:color w:val="333333"/>
          <w:shd w:val="clear" w:color="auto" w:fill="FFFFFF"/>
        </w:rPr>
        <w:t>“</w:t>
      </w:r>
      <w:r w:rsidR="00E31C7F" w:rsidRPr="000161C9">
        <w:rPr>
          <w:color w:val="333333"/>
          <w:shd w:val="clear" w:color="auto" w:fill="FFFFFF"/>
        </w:rPr>
        <w:t xml:space="preserve">green exercise is </w:t>
      </w:r>
      <w:r w:rsidR="000161C9" w:rsidRPr="000161C9">
        <w:rPr>
          <w:color w:val="333333"/>
          <w:shd w:val="clear" w:color="auto" w:fill="FFFFFF"/>
        </w:rPr>
        <w:t>de</w:t>
      </w:r>
      <w:r w:rsidR="000161C9">
        <w:rPr>
          <w:color w:val="333333"/>
          <w:shd w:val="clear" w:color="auto" w:fill="FFFFFF"/>
        </w:rPr>
        <w:t>s</w:t>
      </w:r>
      <w:r w:rsidR="000161C9" w:rsidRPr="000161C9">
        <w:rPr>
          <w:color w:val="333333"/>
          <w:shd w:val="clear" w:color="auto" w:fill="FFFFFF"/>
        </w:rPr>
        <w:t>cri</w:t>
      </w:r>
      <w:r w:rsidR="000161C9">
        <w:rPr>
          <w:color w:val="333333"/>
          <w:shd w:val="clear" w:color="auto" w:fill="FFFFFF"/>
        </w:rPr>
        <w:t>b</w:t>
      </w:r>
      <w:r w:rsidR="000161C9" w:rsidRPr="000161C9">
        <w:rPr>
          <w:color w:val="333333"/>
          <w:shd w:val="clear" w:color="auto" w:fill="FFFFFF"/>
        </w:rPr>
        <w:t>ed</w:t>
      </w:r>
      <w:r w:rsidR="00E31C7F" w:rsidRPr="000161C9">
        <w:rPr>
          <w:color w:val="333333"/>
          <w:shd w:val="clear" w:color="auto" w:fill="FFFFFF"/>
        </w:rPr>
        <w:t xml:space="preserve"> by physical activity or exercise while directly exposed to nature – positively affects psychological and physical well-being and health. Green exercise includes diverse activities (e.g. walking, running, cycling, swimming)</w:t>
      </w:r>
      <w:r w:rsidR="000161C9" w:rsidRPr="000161C9">
        <w:rPr>
          <w:color w:val="333333"/>
          <w:shd w:val="clear" w:color="auto" w:fill="FFFFFF"/>
        </w:rPr>
        <w:t>”</w:t>
      </w:r>
      <w:r w:rsidR="00E31C7F" w:rsidRPr="000161C9">
        <w:rPr>
          <w:color w:val="333333"/>
          <w:shd w:val="clear" w:color="auto" w:fill="FFFFFF"/>
        </w:rPr>
        <w:t>.</w:t>
      </w:r>
      <w:r w:rsidR="000161C9">
        <w:rPr>
          <w:color w:val="333333"/>
          <w:shd w:val="clear" w:color="auto" w:fill="FFFFFF"/>
        </w:rPr>
        <w:t xml:space="preserve"> The grounds could be use to promote green exercises in the form of deer watching groups, yoga classes in the natural wildlife as well guided tours by the rangers that is designed to increase the knowledge of the wildlife at the park and the importance of the ecosystem which is protected at the park. This would help to improve the </w:t>
      </w:r>
      <w:r w:rsidR="004124E1">
        <w:rPr>
          <w:color w:val="333333"/>
          <w:shd w:val="clear" w:color="auto" w:fill="FFFFFF"/>
        </w:rPr>
        <w:t>wellbeing</w:t>
      </w:r>
      <w:r w:rsidR="000161C9">
        <w:rPr>
          <w:color w:val="333333"/>
          <w:shd w:val="clear" w:color="auto" w:fill="FFFFFF"/>
        </w:rPr>
        <w:t xml:space="preserve"> as well to </w:t>
      </w:r>
      <w:r w:rsidR="004124E1">
        <w:rPr>
          <w:color w:val="333333"/>
          <w:shd w:val="clear" w:color="auto" w:fill="FFFFFF"/>
        </w:rPr>
        <w:t>promote</w:t>
      </w:r>
      <w:r w:rsidR="000161C9">
        <w:rPr>
          <w:color w:val="333333"/>
          <w:shd w:val="clear" w:color="auto" w:fill="FFFFFF"/>
        </w:rPr>
        <w:t xml:space="preserve"> </w:t>
      </w:r>
      <w:r w:rsidR="004124E1">
        <w:rPr>
          <w:color w:val="333333"/>
          <w:shd w:val="clear" w:color="auto" w:fill="FFFFFF"/>
        </w:rPr>
        <w:t>healthier</w:t>
      </w:r>
      <w:r w:rsidR="000161C9">
        <w:rPr>
          <w:color w:val="333333"/>
          <w:shd w:val="clear" w:color="auto" w:fill="FFFFFF"/>
        </w:rPr>
        <w:t xml:space="preserve"> living and positive </w:t>
      </w:r>
      <w:r w:rsidR="004124E1">
        <w:rPr>
          <w:color w:val="333333"/>
          <w:shd w:val="clear" w:color="auto" w:fill="FFFFFF"/>
        </w:rPr>
        <w:t xml:space="preserve">environmental behaviours. </w:t>
      </w:r>
    </w:p>
    <w:p w14:paraId="343B7BD1" w14:textId="73AD0FDC" w:rsidR="00E31C7F" w:rsidRDefault="00E31C7F" w:rsidP="00E31C7F"/>
    <w:p w14:paraId="51466A4D" w14:textId="1568F4CD" w:rsidR="00C7034B" w:rsidRDefault="00C7034B" w:rsidP="00E31C7F"/>
    <w:p w14:paraId="7684145E" w14:textId="440E4752" w:rsidR="00C7034B" w:rsidRDefault="00C7034B" w:rsidP="00E31C7F"/>
    <w:p w14:paraId="72D2E14A" w14:textId="1F19BF2F" w:rsidR="00C7034B" w:rsidRDefault="00C7034B" w:rsidP="00E31C7F"/>
    <w:p w14:paraId="39C825BF" w14:textId="4E5CE8A7" w:rsidR="00C7034B" w:rsidRDefault="00C7034B" w:rsidP="00E31C7F"/>
    <w:p w14:paraId="5166165E" w14:textId="77777777" w:rsidR="00000C50" w:rsidRDefault="00C7034B" w:rsidP="006F3098">
      <w:r>
        <w:lastRenderedPageBreak/>
        <w:t>References list:</w:t>
      </w:r>
    </w:p>
    <w:p w14:paraId="27AF33FE" w14:textId="77777777" w:rsidR="00000C50" w:rsidRDefault="00000C50" w:rsidP="006F3098"/>
    <w:p w14:paraId="163D2BE4" w14:textId="547500DE" w:rsidR="00000C50" w:rsidRPr="00000C50" w:rsidRDefault="00000C50" w:rsidP="006F3098">
      <w:r w:rsidRPr="00000C50">
        <w:rPr>
          <w:sz w:val="22"/>
          <w:szCs w:val="22"/>
        </w:rPr>
        <w:t xml:space="preserve">BBC,(2022) </w:t>
      </w:r>
      <w:r w:rsidRPr="00000C50">
        <w:rPr>
          <w:spacing w:val="-19"/>
          <w:sz w:val="22"/>
          <w:szCs w:val="22"/>
          <w:shd w:val="clear" w:color="auto" w:fill="FFFFFF"/>
        </w:rPr>
        <w:t>Lundy: The tiny isle with a wild, lawless past</w:t>
      </w:r>
      <w:r w:rsidRPr="00000C50">
        <w:rPr>
          <w:spacing w:val="-19"/>
          <w:sz w:val="22"/>
          <w:szCs w:val="22"/>
          <w:shd w:val="clear" w:color="auto" w:fill="FFFFFF"/>
        </w:rPr>
        <w:t xml:space="preserve">, image credit </w:t>
      </w:r>
      <w:r w:rsidRPr="00000C50">
        <w:rPr>
          <w:i/>
          <w:iCs/>
          <w:sz w:val="22"/>
          <w:szCs w:val="22"/>
          <w:shd w:val="clear" w:color="auto" w:fill="FFFFFF"/>
        </w:rPr>
        <w:t>:</w:t>
      </w:r>
      <w:r w:rsidRPr="00000C50">
        <w:rPr>
          <w:i/>
          <w:iCs/>
          <w:sz w:val="22"/>
          <w:szCs w:val="22"/>
          <w:shd w:val="clear" w:color="auto" w:fill="FFFFFF"/>
        </w:rPr>
        <w:t xml:space="preserve"> Hanneke </w:t>
      </w:r>
      <w:proofErr w:type="spellStart"/>
      <w:r w:rsidRPr="00000C50">
        <w:rPr>
          <w:i/>
          <w:iCs/>
          <w:sz w:val="22"/>
          <w:szCs w:val="22"/>
          <w:shd w:val="clear" w:color="auto" w:fill="FFFFFF"/>
        </w:rPr>
        <w:t>Luijting</w:t>
      </w:r>
      <w:proofErr w:type="spellEnd"/>
      <w:r w:rsidRPr="00000C50">
        <w:rPr>
          <w:i/>
          <w:iCs/>
          <w:sz w:val="22"/>
          <w:szCs w:val="22"/>
          <w:shd w:val="clear" w:color="auto" w:fill="FFFFFF"/>
        </w:rPr>
        <w:t>/Getty Images</w:t>
      </w:r>
      <w:r w:rsidRPr="00000C50">
        <w:rPr>
          <w:i/>
          <w:iCs/>
          <w:sz w:val="22"/>
          <w:szCs w:val="22"/>
          <w:shd w:val="clear" w:color="auto" w:fill="FFFFFF"/>
        </w:rPr>
        <w:t xml:space="preserve">. </w:t>
      </w:r>
      <w:r w:rsidRPr="00000C50">
        <w:rPr>
          <w:sz w:val="22"/>
          <w:szCs w:val="22"/>
          <w:shd w:val="clear" w:color="auto" w:fill="FFFFFF"/>
        </w:rPr>
        <w:t xml:space="preserve">Available at: </w:t>
      </w:r>
      <w:hyperlink r:id="rId11" w:history="1">
        <w:r w:rsidRPr="00000C50">
          <w:rPr>
            <w:rStyle w:val="Hyperlink"/>
            <w:sz w:val="22"/>
            <w:szCs w:val="22"/>
            <w:shd w:val="clear" w:color="auto" w:fill="FFFFFF"/>
          </w:rPr>
          <w:t>https://www.bbc.com/travel/article/20210523-lundy-the-tiny-isle-with-a-wild-lawless-past</w:t>
        </w:r>
      </w:hyperlink>
      <w:r w:rsidRPr="00000C50">
        <w:rPr>
          <w:sz w:val="22"/>
          <w:szCs w:val="22"/>
          <w:shd w:val="clear" w:color="auto" w:fill="FFFFFF"/>
        </w:rPr>
        <w:t xml:space="preserve">. </w:t>
      </w:r>
      <w:r w:rsidRPr="00000C50">
        <w:rPr>
          <w:sz w:val="22"/>
          <w:szCs w:val="22"/>
        </w:rPr>
        <w:t xml:space="preserve">(Accessed </w:t>
      </w:r>
      <w:r w:rsidRPr="00000C50">
        <w:rPr>
          <w:sz w:val="22"/>
          <w:szCs w:val="22"/>
        </w:rPr>
        <w:t>01</w:t>
      </w:r>
      <w:r w:rsidRPr="00000C50">
        <w:rPr>
          <w:sz w:val="22"/>
          <w:szCs w:val="22"/>
        </w:rPr>
        <w:t>/03/22).</w:t>
      </w:r>
    </w:p>
    <w:p w14:paraId="19097CA4" w14:textId="77777777" w:rsidR="00000C50" w:rsidRDefault="00000C50" w:rsidP="00EB49C1">
      <w:pPr>
        <w:rPr>
          <w:sz w:val="22"/>
          <w:szCs w:val="22"/>
        </w:rPr>
      </w:pPr>
    </w:p>
    <w:p w14:paraId="43C99641" w14:textId="076A6DF8" w:rsidR="00000C50" w:rsidRPr="00000C50" w:rsidRDefault="00000C50" w:rsidP="00EB49C1">
      <w:pPr>
        <w:rPr>
          <w:sz w:val="22"/>
          <w:szCs w:val="22"/>
        </w:rPr>
      </w:pPr>
      <w:r w:rsidRPr="00000C50">
        <w:rPr>
          <w:sz w:val="22"/>
          <w:szCs w:val="22"/>
        </w:rPr>
        <w:t>Department for Transport (DfT) (2022)</w:t>
      </w:r>
      <w:r w:rsidRPr="00000C50">
        <w:rPr>
          <w:sz w:val="22"/>
          <w:szCs w:val="22"/>
        </w:rPr>
        <w:t xml:space="preserve">, Available at: </w:t>
      </w:r>
      <w:hyperlink r:id="rId12" w:history="1">
        <w:r w:rsidRPr="00000C50">
          <w:rPr>
            <w:rStyle w:val="Hyperlink"/>
            <w:sz w:val="22"/>
            <w:szCs w:val="22"/>
          </w:rPr>
          <w:t>https://www.gov.uk/government/organisations/department-for-transport</w:t>
        </w:r>
      </w:hyperlink>
      <w:r w:rsidRPr="00000C50">
        <w:rPr>
          <w:sz w:val="22"/>
          <w:szCs w:val="22"/>
        </w:rPr>
        <w:t xml:space="preserve"> </w:t>
      </w:r>
      <w:r w:rsidRPr="00000C50">
        <w:rPr>
          <w:sz w:val="22"/>
          <w:szCs w:val="22"/>
        </w:rPr>
        <w:t>(Accessed 30/03/22).</w:t>
      </w:r>
    </w:p>
    <w:p w14:paraId="3001F0A7" w14:textId="77777777" w:rsidR="00000C50" w:rsidRDefault="00000C50" w:rsidP="008D35C6">
      <w:pPr>
        <w:rPr>
          <w:sz w:val="22"/>
          <w:szCs w:val="22"/>
        </w:rPr>
      </w:pPr>
    </w:p>
    <w:p w14:paraId="27961FF2" w14:textId="1BFF663D" w:rsidR="00000C50" w:rsidRPr="00000C50" w:rsidRDefault="00000C50" w:rsidP="008D35C6">
      <w:pPr>
        <w:rPr>
          <w:sz w:val="22"/>
          <w:szCs w:val="22"/>
        </w:rPr>
      </w:pPr>
      <w:r w:rsidRPr="00000C50">
        <w:rPr>
          <w:sz w:val="22"/>
          <w:szCs w:val="22"/>
        </w:rPr>
        <w:t>Department of Energy and Climate Change (DECC) (2016)</w:t>
      </w:r>
      <w:r w:rsidRPr="00000C50">
        <w:rPr>
          <w:sz w:val="22"/>
          <w:szCs w:val="22"/>
        </w:rPr>
        <w:t xml:space="preserve">, Available at: </w:t>
      </w:r>
      <w:hyperlink r:id="rId13" w:history="1">
        <w:r w:rsidRPr="00000C50">
          <w:rPr>
            <w:rStyle w:val="Hyperlink"/>
            <w:sz w:val="22"/>
            <w:szCs w:val="22"/>
          </w:rPr>
          <w:t>https://www.gov.uk/government/organisations/department-for-business-energy-and-industrial-strategy</w:t>
        </w:r>
      </w:hyperlink>
      <w:r w:rsidRPr="00000C50">
        <w:rPr>
          <w:sz w:val="22"/>
          <w:szCs w:val="22"/>
        </w:rPr>
        <w:t xml:space="preserve"> </w:t>
      </w:r>
      <w:r w:rsidRPr="00000C50">
        <w:rPr>
          <w:sz w:val="22"/>
          <w:szCs w:val="22"/>
        </w:rPr>
        <w:t>(Accessed 30/03/22).</w:t>
      </w:r>
    </w:p>
    <w:p w14:paraId="43E6FEC8" w14:textId="77777777" w:rsidR="00000C50" w:rsidRDefault="00000C50" w:rsidP="00E31C7F">
      <w:pPr>
        <w:rPr>
          <w:sz w:val="22"/>
          <w:szCs w:val="22"/>
        </w:rPr>
      </w:pPr>
    </w:p>
    <w:p w14:paraId="455442B5" w14:textId="5579FCE0" w:rsidR="00000C50" w:rsidRPr="00000C50" w:rsidRDefault="00000C50" w:rsidP="00E31C7F">
      <w:pPr>
        <w:rPr>
          <w:sz w:val="22"/>
          <w:szCs w:val="22"/>
        </w:rPr>
      </w:pPr>
      <w:r w:rsidRPr="00000C50">
        <w:rPr>
          <w:sz w:val="22"/>
          <w:szCs w:val="22"/>
        </w:rPr>
        <w:t xml:space="preserve">Devon County Council (2022) Lundy, Available at: </w:t>
      </w:r>
      <w:hyperlink r:id="rId14" w:history="1">
        <w:r w:rsidRPr="00000C50">
          <w:rPr>
            <w:rStyle w:val="Hyperlink"/>
            <w:sz w:val="22"/>
            <w:szCs w:val="22"/>
          </w:rPr>
          <w:t>https://www.devon.gov.uk/planning/planning-</w:t>
        </w:r>
        <w:r w:rsidRPr="00000C50">
          <w:rPr>
            <w:rStyle w:val="Hyperlink"/>
            <w:sz w:val="22"/>
            <w:szCs w:val="22"/>
          </w:rPr>
          <w:t>policies/landscape/devon-character-areas/torridge-area/lundy/</w:t>
        </w:r>
      </w:hyperlink>
      <w:r w:rsidRPr="00000C50">
        <w:rPr>
          <w:sz w:val="22"/>
          <w:szCs w:val="22"/>
        </w:rPr>
        <w:t xml:space="preserve">  </w:t>
      </w:r>
      <w:r w:rsidRPr="00000C50">
        <w:rPr>
          <w:sz w:val="22"/>
          <w:szCs w:val="22"/>
        </w:rPr>
        <w:t>(Accessed 27/03/22)</w:t>
      </w:r>
      <w:r w:rsidRPr="00000C50">
        <w:rPr>
          <w:sz w:val="22"/>
          <w:szCs w:val="22"/>
        </w:rPr>
        <w:t>.</w:t>
      </w:r>
    </w:p>
    <w:p w14:paraId="31810904" w14:textId="77777777" w:rsidR="00000C50" w:rsidRDefault="00000C50" w:rsidP="00E31C7F">
      <w:pPr>
        <w:rPr>
          <w:sz w:val="22"/>
          <w:szCs w:val="22"/>
        </w:rPr>
      </w:pPr>
    </w:p>
    <w:p w14:paraId="4C8FF1A5" w14:textId="0FC91D98" w:rsidR="00000C50" w:rsidRPr="00000C50" w:rsidRDefault="00000C50" w:rsidP="00E31C7F">
      <w:pPr>
        <w:rPr>
          <w:sz w:val="22"/>
          <w:szCs w:val="22"/>
        </w:rPr>
      </w:pPr>
      <w:r w:rsidRPr="00000C50">
        <w:rPr>
          <w:sz w:val="22"/>
          <w:szCs w:val="22"/>
        </w:rPr>
        <w:t xml:space="preserve">Environment (Wales) Act </w:t>
      </w:r>
      <w:r w:rsidRPr="00000C50">
        <w:rPr>
          <w:sz w:val="22"/>
          <w:szCs w:val="22"/>
        </w:rPr>
        <w:t>(</w:t>
      </w:r>
      <w:r w:rsidRPr="00000C50">
        <w:rPr>
          <w:sz w:val="22"/>
          <w:szCs w:val="22"/>
        </w:rPr>
        <w:t>2016</w:t>
      </w:r>
      <w:r w:rsidRPr="00000C50">
        <w:rPr>
          <w:sz w:val="22"/>
          <w:szCs w:val="22"/>
        </w:rPr>
        <w:t xml:space="preserve">) Available at: </w:t>
      </w:r>
      <w:hyperlink r:id="rId15" w:history="1">
        <w:r w:rsidRPr="00000C50">
          <w:rPr>
            <w:rStyle w:val="Hyperlink"/>
            <w:sz w:val="22"/>
            <w:szCs w:val="22"/>
          </w:rPr>
          <w:t>https://gov.wales/environment-wales-act-2016-overview</w:t>
        </w:r>
      </w:hyperlink>
      <w:r w:rsidRPr="00000C50">
        <w:rPr>
          <w:sz w:val="22"/>
          <w:szCs w:val="22"/>
        </w:rPr>
        <w:t>, (Accessed, 07/03/22).</w:t>
      </w:r>
    </w:p>
    <w:p w14:paraId="45303BDE" w14:textId="77777777" w:rsidR="00000C50" w:rsidRDefault="00000C50" w:rsidP="00582A28">
      <w:pPr>
        <w:rPr>
          <w:sz w:val="22"/>
          <w:szCs w:val="22"/>
        </w:rPr>
      </w:pPr>
    </w:p>
    <w:p w14:paraId="49362341" w14:textId="3E43AC27" w:rsidR="00000C50" w:rsidRPr="00000C50" w:rsidRDefault="00000C50" w:rsidP="00582A28">
      <w:pPr>
        <w:rPr>
          <w:sz w:val="22"/>
          <w:szCs w:val="22"/>
        </w:rPr>
      </w:pPr>
      <w:r w:rsidRPr="00000C50">
        <w:rPr>
          <w:sz w:val="22"/>
          <w:szCs w:val="22"/>
        </w:rPr>
        <w:t>Environment Agency (EA) (2022)</w:t>
      </w:r>
      <w:r w:rsidRPr="00000C50">
        <w:rPr>
          <w:sz w:val="22"/>
          <w:szCs w:val="22"/>
        </w:rPr>
        <w:t xml:space="preserve">, Available at: </w:t>
      </w:r>
      <w:r w:rsidRPr="00000C50">
        <w:rPr>
          <w:sz w:val="22"/>
          <w:szCs w:val="22"/>
        </w:rPr>
        <w:t xml:space="preserve"> </w:t>
      </w:r>
      <w:hyperlink r:id="rId16" w:history="1">
        <w:r w:rsidRPr="00000C50">
          <w:rPr>
            <w:rStyle w:val="Hyperlink"/>
            <w:sz w:val="22"/>
            <w:szCs w:val="22"/>
          </w:rPr>
          <w:t>www.environment-agency.gov.uk/default.aspx</w:t>
        </w:r>
      </w:hyperlink>
      <w:r w:rsidRPr="00000C50">
        <w:rPr>
          <w:sz w:val="22"/>
          <w:szCs w:val="22"/>
        </w:rPr>
        <w:t xml:space="preserve"> </w:t>
      </w:r>
      <w:r w:rsidRPr="00000C50">
        <w:rPr>
          <w:sz w:val="22"/>
          <w:szCs w:val="22"/>
        </w:rPr>
        <w:t>(Accessed 30/03/22).</w:t>
      </w:r>
    </w:p>
    <w:p w14:paraId="4900AC37" w14:textId="77777777" w:rsidR="00000C50" w:rsidRDefault="00000C50" w:rsidP="00E31C7F">
      <w:pPr>
        <w:rPr>
          <w:sz w:val="22"/>
          <w:szCs w:val="22"/>
        </w:rPr>
      </w:pPr>
    </w:p>
    <w:p w14:paraId="3CF34610" w14:textId="66759C79" w:rsidR="00000C50" w:rsidRPr="00000C50" w:rsidRDefault="00000C50" w:rsidP="00E31C7F">
      <w:pPr>
        <w:rPr>
          <w:sz w:val="22"/>
          <w:szCs w:val="22"/>
        </w:rPr>
      </w:pPr>
      <w:r w:rsidRPr="00000C50">
        <w:rPr>
          <w:sz w:val="22"/>
          <w:szCs w:val="22"/>
        </w:rPr>
        <w:t xml:space="preserve">Grant, C. (2022) </w:t>
      </w:r>
      <w:r w:rsidRPr="00000C50">
        <w:rPr>
          <w:i/>
          <w:iCs/>
          <w:sz w:val="22"/>
          <w:szCs w:val="22"/>
        </w:rPr>
        <w:t xml:space="preserve">Barren Landscape </w:t>
      </w:r>
      <w:r w:rsidRPr="00000C50">
        <w:rPr>
          <w:sz w:val="22"/>
          <w:szCs w:val="22"/>
        </w:rPr>
        <w:t xml:space="preserve">{photograph} </w:t>
      </w:r>
    </w:p>
    <w:p w14:paraId="3AA84F98" w14:textId="77777777" w:rsidR="00000C50" w:rsidRDefault="00000C50" w:rsidP="00E31C7F">
      <w:pPr>
        <w:rPr>
          <w:sz w:val="22"/>
          <w:szCs w:val="22"/>
        </w:rPr>
      </w:pPr>
    </w:p>
    <w:p w14:paraId="5BD3984C" w14:textId="39DBA727" w:rsidR="00000C50" w:rsidRPr="00000C50" w:rsidRDefault="00000C50" w:rsidP="00E31C7F">
      <w:pPr>
        <w:rPr>
          <w:sz w:val="22"/>
          <w:szCs w:val="22"/>
        </w:rPr>
      </w:pPr>
      <w:r w:rsidRPr="00000C50">
        <w:rPr>
          <w:sz w:val="22"/>
          <w:szCs w:val="22"/>
        </w:rPr>
        <w:t xml:space="preserve">Grant, C. (2022) </w:t>
      </w:r>
      <w:r w:rsidRPr="00000C50">
        <w:rPr>
          <w:i/>
          <w:iCs/>
          <w:sz w:val="22"/>
          <w:szCs w:val="22"/>
        </w:rPr>
        <w:t>Mansion</w:t>
      </w:r>
      <w:r w:rsidRPr="00000C50">
        <w:rPr>
          <w:sz w:val="22"/>
          <w:szCs w:val="22"/>
        </w:rPr>
        <w:t xml:space="preserve"> {photograph}</w:t>
      </w:r>
    </w:p>
    <w:p w14:paraId="03F20305" w14:textId="77777777" w:rsidR="00000C50" w:rsidRDefault="00000C50" w:rsidP="008D35C6">
      <w:pPr>
        <w:rPr>
          <w:sz w:val="22"/>
          <w:szCs w:val="22"/>
        </w:rPr>
      </w:pPr>
    </w:p>
    <w:p w14:paraId="5F867632" w14:textId="66025E8C" w:rsidR="00000C50" w:rsidRPr="00000C50" w:rsidRDefault="00000C50" w:rsidP="008D35C6">
      <w:pPr>
        <w:rPr>
          <w:sz w:val="22"/>
          <w:szCs w:val="22"/>
        </w:rPr>
      </w:pPr>
      <w:r w:rsidRPr="00000C50">
        <w:rPr>
          <w:sz w:val="22"/>
          <w:szCs w:val="22"/>
        </w:rPr>
        <w:t>Harbour Authorities and local planning authorities (as cited in Lundy Marine Conservation Zone</w:t>
      </w:r>
      <w:r w:rsidRPr="00000C50">
        <w:rPr>
          <w:sz w:val="22"/>
          <w:szCs w:val="22"/>
        </w:rPr>
        <w:t>)</w:t>
      </w:r>
      <w:r w:rsidRPr="00000C50">
        <w:rPr>
          <w:sz w:val="22"/>
          <w:szCs w:val="22"/>
        </w:rPr>
        <w:t xml:space="preserve">, </w:t>
      </w:r>
      <w:r w:rsidRPr="00000C50">
        <w:rPr>
          <w:sz w:val="22"/>
          <w:szCs w:val="22"/>
        </w:rPr>
        <w:t>(</w:t>
      </w:r>
      <w:r w:rsidRPr="00000C50">
        <w:rPr>
          <w:sz w:val="22"/>
          <w:szCs w:val="22"/>
        </w:rPr>
        <w:t>2013</w:t>
      </w:r>
      <w:r w:rsidRPr="00000C50">
        <w:rPr>
          <w:sz w:val="22"/>
          <w:szCs w:val="22"/>
        </w:rPr>
        <w:t>) Available at</w:t>
      </w:r>
      <w:r w:rsidRPr="00000C50">
        <w:rPr>
          <w:sz w:val="22"/>
          <w:szCs w:val="22"/>
        </w:rPr>
        <w:t xml:space="preserve">: </w:t>
      </w:r>
      <w:hyperlink r:id="rId17" w:history="1">
        <w:r w:rsidRPr="00000C50">
          <w:rPr>
            <w:rStyle w:val="Hyperlink"/>
            <w:sz w:val="22"/>
            <w:szCs w:val="22"/>
          </w:rPr>
          <w:t>http://publications.naturalengland.org.uk/publication/6740830576443392?category=1721481</w:t>
        </w:r>
      </w:hyperlink>
      <w:r w:rsidRPr="00000C50">
        <w:rPr>
          <w:sz w:val="22"/>
          <w:szCs w:val="22"/>
        </w:rPr>
        <w:t xml:space="preserve"> </w:t>
      </w:r>
      <w:r w:rsidRPr="00000C50">
        <w:rPr>
          <w:sz w:val="22"/>
          <w:szCs w:val="22"/>
        </w:rPr>
        <w:t>(Accessed 30/03/22).</w:t>
      </w:r>
    </w:p>
    <w:p w14:paraId="6FFD7447" w14:textId="77777777" w:rsidR="00000C50" w:rsidRDefault="00000C50" w:rsidP="00ED0550">
      <w:pPr>
        <w:rPr>
          <w:sz w:val="22"/>
          <w:szCs w:val="22"/>
        </w:rPr>
      </w:pPr>
    </w:p>
    <w:p w14:paraId="44714D28" w14:textId="766A8857" w:rsidR="00000C50" w:rsidRPr="00000C50" w:rsidRDefault="00000C50" w:rsidP="00ED0550">
      <w:pPr>
        <w:rPr>
          <w:sz w:val="22"/>
          <w:szCs w:val="22"/>
        </w:rPr>
      </w:pPr>
      <w:r w:rsidRPr="00000C50">
        <w:rPr>
          <w:sz w:val="22"/>
          <w:szCs w:val="22"/>
        </w:rPr>
        <w:t xml:space="preserve">Landmark Trust (2022) Lundy, Flowering plants Available at: </w:t>
      </w:r>
      <w:hyperlink r:id="rId18" w:history="1">
        <w:r w:rsidRPr="00000C50">
          <w:rPr>
            <w:rStyle w:val="Hyperlink"/>
            <w:sz w:val="22"/>
            <w:szCs w:val="22"/>
          </w:rPr>
          <w:t>https://www.landmarktrust.org.uk/lundyisland/discovering-lundy/wildlife/above-the-waves/flowering-plants/</w:t>
        </w:r>
      </w:hyperlink>
      <w:r w:rsidRPr="00000C50">
        <w:rPr>
          <w:sz w:val="22"/>
          <w:szCs w:val="22"/>
        </w:rPr>
        <w:t xml:space="preserve"> </w:t>
      </w:r>
      <w:r w:rsidRPr="00000C50">
        <w:rPr>
          <w:sz w:val="22"/>
          <w:szCs w:val="22"/>
        </w:rPr>
        <w:t>(Accessed 28/03/22).</w:t>
      </w:r>
    </w:p>
    <w:p w14:paraId="0C5D61DF" w14:textId="77777777" w:rsidR="00000C50" w:rsidRDefault="00000C50" w:rsidP="00582A28">
      <w:pPr>
        <w:rPr>
          <w:sz w:val="22"/>
          <w:szCs w:val="22"/>
        </w:rPr>
      </w:pPr>
    </w:p>
    <w:p w14:paraId="49A9CE13" w14:textId="6962BF9A" w:rsidR="00000C50" w:rsidRPr="00000C50" w:rsidRDefault="00000C50" w:rsidP="00582A28">
      <w:pPr>
        <w:rPr>
          <w:sz w:val="22"/>
          <w:szCs w:val="22"/>
        </w:rPr>
      </w:pPr>
      <w:r w:rsidRPr="00000C50">
        <w:rPr>
          <w:sz w:val="22"/>
          <w:szCs w:val="22"/>
        </w:rPr>
        <w:t>Marine Management Organisation (MMO) (2014)</w:t>
      </w:r>
      <w:r w:rsidRPr="00000C50">
        <w:rPr>
          <w:sz w:val="22"/>
          <w:szCs w:val="22"/>
        </w:rPr>
        <w:t xml:space="preserve">, Available at: </w:t>
      </w:r>
      <w:hyperlink r:id="rId19" w:history="1">
        <w:r w:rsidRPr="00000C50">
          <w:rPr>
            <w:rStyle w:val="Hyperlink"/>
            <w:sz w:val="22"/>
            <w:szCs w:val="22"/>
          </w:rPr>
          <w:t>www.marinemanagement.org.uk/fisheries</w:t>
        </w:r>
      </w:hyperlink>
      <w:r w:rsidRPr="00000C50">
        <w:rPr>
          <w:sz w:val="22"/>
          <w:szCs w:val="22"/>
        </w:rPr>
        <w:t xml:space="preserve"> </w:t>
      </w:r>
      <w:r w:rsidRPr="00000C50">
        <w:rPr>
          <w:sz w:val="22"/>
          <w:szCs w:val="22"/>
        </w:rPr>
        <w:t>(Accessed 30/03/22).</w:t>
      </w:r>
    </w:p>
    <w:p w14:paraId="596AAEC3" w14:textId="77777777" w:rsidR="00000C50" w:rsidRDefault="00000C50" w:rsidP="00E31C7F">
      <w:pPr>
        <w:rPr>
          <w:sz w:val="22"/>
          <w:szCs w:val="22"/>
        </w:rPr>
      </w:pPr>
    </w:p>
    <w:p w14:paraId="125380E1" w14:textId="75806334" w:rsidR="00000C50" w:rsidRPr="00000C50" w:rsidRDefault="00000C50" w:rsidP="00E31C7F">
      <w:pPr>
        <w:rPr>
          <w:sz w:val="22"/>
          <w:szCs w:val="22"/>
        </w:rPr>
      </w:pPr>
      <w:r w:rsidRPr="00000C50">
        <w:rPr>
          <w:sz w:val="22"/>
          <w:szCs w:val="22"/>
        </w:rPr>
        <w:t xml:space="preserve">Natural England (2014) Lundy Island Landscape Character, Available at: </w:t>
      </w:r>
      <w:hyperlink r:id="rId20" w:history="1">
        <w:r w:rsidRPr="00000C50">
          <w:rPr>
            <w:rStyle w:val="Hyperlink"/>
            <w:sz w:val="22"/>
            <w:szCs w:val="22"/>
          </w:rPr>
          <w:t>https://r.search.yahoo.com/_ylt=AwrIdF7u0mtic0kA2X4M34lQ;_ylu=Y29sbwNpcjIEcG9zAzEEdnRpZAMEc2VjA3Nj/RV=2/RE=1651262318/RO=10/RU=http%3a%2f%2fpublications.naturalengland.org.uk%2ffile%2f6668996183064576%23%3a~%3atext%3dLundy%252C%2520off%2520the%2520coast%2520of%2520north%2520Devon%2520in%2cit%2520is%2520a%2520prominent%2520landmark%2520viewed%2520from%2520north/RK=2/RS=iOgsmzuRBH5DHZuw.y_Lqy1M9FI-</w:t>
        </w:r>
      </w:hyperlink>
      <w:r w:rsidRPr="00000C50">
        <w:rPr>
          <w:sz w:val="22"/>
          <w:szCs w:val="22"/>
        </w:rPr>
        <w:t xml:space="preserve"> (Accessed 27/03/22).</w:t>
      </w:r>
    </w:p>
    <w:p w14:paraId="2883E047" w14:textId="77777777" w:rsidR="00000C50" w:rsidRPr="00000C50" w:rsidRDefault="00000C50" w:rsidP="00582A28">
      <w:pPr>
        <w:rPr>
          <w:sz w:val="22"/>
          <w:szCs w:val="22"/>
        </w:rPr>
      </w:pPr>
      <w:r w:rsidRPr="00000C50">
        <w:rPr>
          <w:sz w:val="22"/>
          <w:szCs w:val="22"/>
        </w:rPr>
        <w:t>Natural England (NE) (2022</w:t>
      </w:r>
      <w:r w:rsidRPr="00000C50">
        <w:rPr>
          <w:sz w:val="22"/>
          <w:szCs w:val="22"/>
        </w:rPr>
        <w:t xml:space="preserve">), Available at: </w:t>
      </w:r>
      <w:hyperlink r:id="rId21" w:history="1">
        <w:r w:rsidRPr="00000C50">
          <w:rPr>
            <w:rStyle w:val="Hyperlink"/>
            <w:sz w:val="22"/>
            <w:szCs w:val="22"/>
          </w:rPr>
          <w:t>https://www.gov.uk/government/organisations/natural-england</w:t>
        </w:r>
      </w:hyperlink>
      <w:r w:rsidRPr="00000C50">
        <w:rPr>
          <w:sz w:val="22"/>
          <w:szCs w:val="22"/>
        </w:rPr>
        <w:t xml:space="preserve"> </w:t>
      </w:r>
      <w:r w:rsidRPr="00000C50">
        <w:rPr>
          <w:sz w:val="22"/>
          <w:szCs w:val="22"/>
        </w:rPr>
        <w:t>(Accessed 30/03/22).</w:t>
      </w:r>
    </w:p>
    <w:p w14:paraId="00E6D1CD" w14:textId="77777777" w:rsidR="00000C50" w:rsidRDefault="00000C50" w:rsidP="00582A28">
      <w:pPr>
        <w:rPr>
          <w:sz w:val="22"/>
          <w:szCs w:val="22"/>
        </w:rPr>
      </w:pPr>
    </w:p>
    <w:p w14:paraId="663FC188" w14:textId="6CBF45D4" w:rsidR="00000C50" w:rsidRPr="00000C50" w:rsidRDefault="00000C50" w:rsidP="00582A28">
      <w:pPr>
        <w:rPr>
          <w:sz w:val="22"/>
          <w:szCs w:val="22"/>
        </w:rPr>
      </w:pPr>
      <w:r w:rsidRPr="00000C50">
        <w:rPr>
          <w:sz w:val="22"/>
          <w:szCs w:val="22"/>
        </w:rPr>
        <w:t xml:space="preserve">Norman, T. (2022) Llandeilo History, Available at: </w:t>
      </w:r>
      <w:hyperlink r:id="rId22" w:history="1">
        <w:r w:rsidRPr="00000C50">
          <w:rPr>
            <w:rStyle w:val="Hyperlink"/>
            <w:sz w:val="22"/>
            <w:szCs w:val="22"/>
          </w:rPr>
          <w:t>https://www.llandeilo.org/nt_intro.php#:~:text=Originally%20constructed%20in%20the%2017%20th%20century%20it,reflects%20continuity%2C%20integration%2C%20interaction%2C%20identity%20and%20aesthetic%20appeal</w:t>
        </w:r>
      </w:hyperlink>
      <w:r w:rsidRPr="00000C50">
        <w:rPr>
          <w:sz w:val="22"/>
          <w:szCs w:val="22"/>
        </w:rPr>
        <w:t>.</w:t>
      </w:r>
      <w:r w:rsidRPr="00000C50">
        <w:rPr>
          <w:sz w:val="22"/>
          <w:szCs w:val="22"/>
        </w:rPr>
        <w:t xml:space="preserve"> </w:t>
      </w:r>
      <w:r w:rsidRPr="00000C50">
        <w:rPr>
          <w:sz w:val="22"/>
          <w:szCs w:val="22"/>
        </w:rPr>
        <w:t>(Accessed 01/03/22).</w:t>
      </w:r>
    </w:p>
    <w:p w14:paraId="78C7AF4B" w14:textId="77777777" w:rsidR="00000C50" w:rsidRDefault="00000C50" w:rsidP="00E31C7F">
      <w:pPr>
        <w:rPr>
          <w:sz w:val="22"/>
          <w:szCs w:val="22"/>
        </w:rPr>
      </w:pPr>
    </w:p>
    <w:p w14:paraId="36F07205" w14:textId="320B5BA6" w:rsidR="00000C50" w:rsidRPr="00000C50" w:rsidRDefault="00000C50" w:rsidP="00E31C7F">
      <w:pPr>
        <w:rPr>
          <w:sz w:val="22"/>
          <w:szCs w:val="22"/>
        </w:rPr>
      </w:pPr>
      <w:r w:rsidRPr="00000C50">
        <w:rPr>
          <w:sz w:val="22"/>
          <w:szCs w:val="22"/>
        </w:rPr>
        <w:lastRenderedPageBreak/>
        <w:t>Schmitz, C. (1977) ‘</w:t>
      </w:r>
      <w:r w:rsidRPr="00000C50">
        <w:rPr>
          <w:sz w:val="22"/>
          <w:szCs w:val="22"/>
        </w:rPr>
        <w:t>T</w:t>
      </w:r>
      <w:r w:rsidRPr="00000C50">
        <w:rPr>
          <w:sz w:val="22"/>
          <w:szCs w:val="22"/>
        </w:rPr>
        <w:t>he Granite</w:t>
      </w:r>
      <w:r w:rsidRPr="00000C50">
        <w:rPr>
          <w:sz w:val="22"/>
          <w:szCs w:val="22"/>
        </w:rPr>
        <w:t xml:space="preserve"> Q</w:t>
      </w:r>
      <w:r w:rsidRPr="00000C50">
        <w:rPr>
          <w:sz w:val="22"/>
          <w:szCs w:val="22"/>
        </w:rPr>
        <w:t>uarries</w:t>
      </w:r>
      <w:r w:rsidRPr="00000C50">
        <w:rPr>
          <w:sz w:val="22"/>
          <w:szCs w:val="22"/>
        </w:rPr>
        <w:t xml:space="preserve"> A</w:t>
      </w:r>
      <w:r w:rsidRPr="00000C50">
        <w:rPr>
          <w:sz w:val="22"/>
          <w:szCs w:val="22"/>
        </w:rPr>
        <w:t>nd</w:t>
      </w:r>
      <w:r w:rsidRPr="00000C50">
        <w:rPr>
          <w:sz w:val="22"/>
          <w:szCs w:val="22"/>
        </w:rPr>
        <w:t xml:space="preserve"> M</w:t>
      </w:r>
      <w:r w:rsidRPr="00000C50">
        <w:rPr>
          <w:sz w:val="22"/>
          <w:szCs w:val="22"/>
        </w:rPr>
        <w:t>ineral</w:t>
      </w:r>
      <w:r w:rsidRPr="00000C50">
        <w:rPr>
          <w:sz w:val="22"/>
          <w:szCs w:val="22"/>
        </w:rPr>
        <w:t xml:space="preserve"> M</w:t>
      </w:r>
      <w:r w:rsidRPr="00000C50">
        <w:rPr>
          <w:sz w:val="22"/>
          <w:szCs w:val="22"/>
        </w:rPr>
        <w:t>ine</w:t>
      </w:r>
      <w:r w:rsidRPr="00000C50">
        <w:rPr>
          <w:sz w:val="22"/>
          <w:szCs w:val="22"/>
        </w:rPr>
        <w:t xml:space="preserve"> O</w:t>
      </w:r>
      <w:r w:rsidRPr="00000C50">
        <w:rPr>
          <w:sz w:val="22"/>
          <w:szCs w:val="22"/>
        </w:rPr>
        <w:t>f</w:t>
      </w:r>
      <w:r w:rsidRPr="00000C50">
        <w:rPr>
          <w:sz w:val="22"/>
          <w:szCs w:val="22"/>
        </w:rPr>
        <w:t xml:space="preserve"> L</w:t>
      </w:r>
      <w:r w:rsidRPr="00000C50">
        <w:rPr>
          <w:sz w:val="22"/>
          <w:szCs w:val="22"/>
        </w:rPr>
        <w:t xml:space="preserve">undy’, </w:t>
      </w:r>
      <w:r w:rsidRPr="00000C50">
        <w:rPr>
          <w:i/>
          <w:iCs/>
          <w:sz w:val="22"/>
          <w:szCs w:val="22"/>
        </w:rPr>
        <w:t>Bias Journal</w:t>
      </w:r>
      <w:r w:rsidRPr="00000C50">
        <w:rPr>
          <w:sz w:val="22"/>
          <w:szCs w:val="22"/>
        </w:rPr>
        <w:t xml:space="preserve">. Available at: </w:t>
      </w:r>
      <w:hyperlink r:id="rId23" w:history="1">
        <w:r w:rsidRPr="00000C50">
          <w:rPr>
            <w:rStyle w:val="Hyperlink"/>
            <w:sz w:val="22"/>
            <w:szCs w:val="22"/>
          </w:rPr>
          <w:t>https://b-i-a-s.org.uk/wp-content/uploads/2021/01/BIAS_Journal10_THE_GRANITE_QUARRIES.pdf</w:t>
        </w:r>
      </w:hyperlink>
      <w:r w:rsidRPr="00000C50">
        <w:rPr>
          <w:sz w:val="22"/>
          <w:szCs w:val="22"/>
        </w:rPr>
        <w:t>(Accessed 2</w:t>
      </w:r>
      <w:r w:rsidRPr="00000C50">
        <w:rPr>
          <w:sz w:val="22"/>
          <w:szCs w:val="22"/>
        </w:rPr>
        <w:t>8</w:t>
      </w:r>
      <w:r w:rsidRPr="00000C50">
        <w:rPr>
          <w:sz w:val="22"/>
          <w:szCs w:val="22"/>
        </w:rPr>
        <w:t>/03/22)</w:t>
      </w:r>
      <w:r w:rsidRPr="00000C50">
        <w:rPr>
          <w:sz w:val="22"/>
          <w:szCs w:val="22"/>
        </w:rPr>
        <w:t>.</w:t>
      </w:r>
    </w:p>
    <w:p w14:paraId="5AA153E8" w14:textId="77777777" w:rsidR="00000C50" w:rsidRDefault="00000C50" w:rsidP="006C5B58">
      <w:pPr>
        <w:rPr>
          <w:sz w:val="22"/>
          <w:szCs w:val="22"/>
        </w:rPr>
      </w:pPr>
      <w:r w:rsidRPr="00000C50">
        <w:rPr>
          <w:sz w:val="22"/>
          <w:szCs w:val="22"/>
        </w:rPr>
        <w:t xml:space="preserve"> </w:t>
      </w:r>
    </w:p>
    <w:p w14:paraId="41530E12" w14:textId="1F9CBA3C" w:rsidR="00000C50" w:rsidRPr="00000C50" w:rsidRDefault="00000C50" w:rsidP="006C5B58">
      <w:pPr>
        <w:rPr>
          <w:sz w:val="22"/>
          <w:szCs w:val="22"/>
        </w:rPr>
      </w:pPr>
      <w:r w:rsidRPr="00000C50">
        <w:rPr>
          <w:sz w:val="22"/>
          <w:szCs w:val="22"/>
        </w:rPr>
        <w:t>Sustainable Forest Management  (SFM)</w:t>
      </w:r>
      <w:r w:rsidRPr="00000C50">
        <w:rPr>
          <w:sz w:val="22"/>
          <w:szCs w:val="22"/>
        </w:rPr>
        <w:t xml:space="preserve">, 2022, Available at: </w:t>
      </w:r>
      <w:hyperlink r:id="rId24" w:history="1">
        <w:r w:rsidRPr="00000C50">
          <w:rPr>
            <w:rStyle w:val="Hyperlink"/>
            <w:sz w:val="22"/>
            <w:szCs w:val="22"/>
          </w:rPr>
          <w:t>https://ec.europa.eu/growth/sectors/raw-materials/related-industries/forest-based-industries/sustainable-forest-management_en</w:t>
        </w:r>
      </w:hyperlink>
      <w:r w:rsidRPr="00000C50">
        <w:rPr>
          <w:sz w:val="22"/>
          <w:szCs w:val="22"/>
        </w:rPr>
        <w:t xml:space="preserve"> </w:t>
      </w:r>
      <w:r w:rsidRPr="00000C50">
        <w:rPr>
          <w:sz w:val="22"/>
          <w:szCs w:val="22"/>
        </w:rPr>
        <w:t xml:space="preserve">(Accessed, </w:t>
      </w:r>
      <w:r w:rsidRPr="00000C50">
        <w:rPr>
          <w:sz w:val="22"/>
          <w:szCs w:val="22"/>
        </w:rPr>
        <w:t>14</w:t>
      </w:r>
      <w:r w:rsidRPr="00000C50">
        <w:rPr>
          <w:sz w:val="22"/>
          <w:szCs w:val="22"/>
        </w:rPr>
        <w:t>/03/22).</w:t>
      </w:r>
    </w:p>
    <w:p w14:paraId="3D66E090" w14:textId="77777777" w:rsidR="00000C50" w:rsidRDefault="00000C50" w:rsidP="00E31C7F">
      <w:pPr>
        <w:rPr>
          <w:sz w:val="22"/>
          <w:szCs w:val="22"/>
        </w:rPr>
      </w:pPr>
    </w:p>
    <w:p w14:paraId="2A4FA3BA" w14:textId="7A1CC963" w:rsidR="00000C50" w:rsidRPr="00000C50" w:rsidRDefault="00000C50" w:rsidP="00E31C7F">
      <w:pPr>
        <w:rPr>
          <w:sz w:val="22"/>
          <w:szCs w:val="22"/>
        </w:rPr>
      </w:pPr>
      <w:r w:rsidRPr="00000C50">
        <w:rPr>
          <w:sz w:val="22"/>
          <w:szCs w:val="22"/>
        </w:rPr>
        <w:t>T</w:t>
      </w:r>
      <w:r w:rsidRPr="00000C50">
        <w:rPr>
          <w:sz w:val="22"/>
          <w:szCs w:val="22"/>
        </w:rPr>
        <w:t>he Department for Environment For Food and Rural Affairs (2013)</w:t>
      </w:r>
      <w:r w:rsidRPr="00000C50">
        <w:rPr>
          <w:sz w:val="22"/>
          <w:szCs w:val="22"/>
        </w:rPr>
        <w:t xml:space="preserve"> Lundy Marine Conservation zone. Available at: </w:t>
      </w:r>
      <w:hyperlink r:id="rId25" w:history="1">
        <w:r w:rsidRPr="00000C50">
          <w:rPr>
            <w:rStyle w:val="Hyperlink"/>
            <w:sz w:val="22"/>
            <w:szCs w:val="22"/>
          </w:rPr>
          <w:t>http://publications.naturalengland.org.uk/publication/6740830576443392?category=1721481</w:t>
        </w:r>
      </w:hyperlink>
      <w:r w:rsidRPr="00000C50">
        <w:rPr>
          <w:sz w:val="22"/>
          <w:szCs w:val="22"/>
        </w:rPr>
        <w:t xml:space="preserve"> </w:t>
      </w:r>
      <w:r w:rsidRPr="00000C50">
        <w:rPr>
          <w:sz w:val="22"/>
          <w:szCs w:val="22"/>
        </w:rPr>
        <w:t>(Accessed 28/03/22).</w:t>
      </w:r>
    </w:p>
    <w:p w14:paraId="5B4B08A2" w14:textId="77777777" w:rsidR="00000C50" w:rsidRDefault="00000C50" w:rsidP="00E31C7F">
      <w:pPr>
        <w:rPr>
          <w:sz w:val="22"/>
          <w:szCs w:val="22"/>
        </w:rPr>
      </w:pPr>
    </w:p>
    <w:p w14:paraId="4C48F295" w14:textId="2EC1C90F" w:rsidR="00000C50" w:rsidRPr="00000C50" w:rsidRDefault="00000C50" w:rsidP="00E31C7F">
      <w:pPr>
        <w:rPr>
          <w:sz w:val="22"/>
          <w:szCs w:val="22"/>
        </w:rPr>
      </w:pPr>
      <w:r w:rsidRPr="00000C50">
        <w:rPr>
          <w:sz w:val="22"/>
          <w:szCs w:val="22"/>
        </w:rPr>
        <w:t>The Inshore Fisheries and Conservation Authorities (IFCAS) (2022)</w:t>
      </w:r>
      <w:r w:rsidRPr="00000C50">
        <w:rPr>
          <w:sz w:val="22"/>
          <w:szCs w:val="22"/>
        </w:rPr>
        <w:t xml:space="preserve">, Available at: </w:t>
      </w:r>
      <w:r w:rsidRPr="00000C50">
        <w:rPr>
          <w:sz w:val="22"/>
          <w:szCs w:val="22"/>
        </w:rPr>
        <w:t xml:space="preserve"> </w:t>
      </w:r>
      <w:hyperlink r:id="rId26" w:history="1">
        <w:r w:rsidRPr="00000C50">
          <w:rPr>
            <w:rStyle w:val="Hyperlink"/>
            <w:sz w:val="22"/>
            <w:szCs w:val="22"/>
          </w:rPr>
          <w:t>www.association-ifca.org.uk</w:t>
        </w:r>
      </w:hyperlink>
      <w:r w:rsidRPr="00000C50">
        <w:rPr>
          <w:sz w:val="22"/>
          <w:szCs w:val="22"/>
        </w:rPr>
        <w:t xml:space="preserve"> </w:t>
      </w:r>
      <w:r w:rsidRPr="00000C50">
        <w:rPr>
          <w:sz w:val="22"/>
          <w:szCs w:val="22"/>
        </w:rPr>
        <w:t xml:space="preserve">(Accessed </w:t>
      </w:r>
      <w:r w:rsidRPr="00000C50">
        <w:rPr>
          <w:sz w:val="22"/>
          <w:szCs w:val="22"/>
        </w:rPr>
        <w:t>30</w:t>
      </w:r>
      <w:r w:rsidRPr="00000C50">
        <w:rPr>
          <w:sz w:val="22"/>
          <w:szCs w:val="22"/>
        </w:rPr>
        <w:t>/03/22).</w:t>
      </w:r>
    </w:p>
    <w:p w14:paraId="06E46C94" w14:textId="77777777" w:rsidR="00000C50" w:rsidRDefault="00000C50" w:rsidP="00582A28">
      <w:pPr>
        <w:rPr>
          <w:sz w:val="22"/>
          <w:szCs w:val="22"/>
        </w:rPr>
      </w:pPr>
    </w:p>
    <w:p w14:paraId="258F1A11" w14:textId="689713ED" w:rsidR="00000C50" w:rsidRPr="00000C50" w:rsidRDefault="00000C50" w:rsidP="00582A28">
      <w:pPr>
        <w:rPr>
          <w:sz w:val="22"/>
          <w:szCs w:val="22"/>
        </w:rPr>
      </w:pPr>
      <w:r w:rsidRPr="00000C50">
        <w:rPr>
          <w:sz w:val="22"/>
          <w:szCs w:val="22"/>
        </w:rPr>
        <w:t xml:space="preserve">Well-being of Future Generations (Wales) Act </w:t>
      </w:r>
      <w:r w:rsidRPr="00000C50">
        <w:rPr>
          <w:sz w:val="22"/>
          <w:szCs w:val="22"/>
        </w:rPr>
        <w:t>(</w:t>
      </w:r>
      <w:r w:rsidRPr="00000C50">
        <w:rPr>
          <w:sz w:val="22"/>
          <w:szCs w:val="22"/>
        </w:rPr>
        <w:t>2015</w:t>
      </w:r>
      <w:r w:rsidRPr="00000C50">
        <w:rPr>
          <w:sz w:val="22"/>
          <w:szCs w:val="22"/>
        </w:rPr>
        <w:t xml:space="preserve">), Available at: </w:t>
      </w:r>
      <w:hyperlink r:id="rId27" w:history="1">
        <w:r w:rsidRPr="00000C50">
          <w:rPr>
            <w:rStyle w:val="Hyperlink"/>
            <w:sz w:val="22"/>
            <w:szCs w:val="22"/>
          </w:rPr>
          <w:t>https://www.futuregenerations.wales/about-us/future-generations-act/</w:t>
        </w:r>
      </w:hyperlink>
      <w:r w:rsidRPr="00000C50">
        <w:rPr>
          <w:sz w:val="22"/>
          <w:szCs w:val="22"/>
        </w:rPr>
        <w:t xml:space="preserve"> </w:t>
      </w:r>
      <w:r w:rsidRPr="00000C50">
        <w:rPr>
          <w:sz w:val="22"/>
          <w:szCs w:val="22"/>
        </w:rPr>
        <w:t>(Accessed 01/03/22).</w:t>
      </w:r>
    </w:p>
    <w:p w14:paraId="4484AD79" w14:textId="77777777" w:rsidR="00000C50" w:rsidRDefault="00000C50" w:rsidP="00E31C7F">
      <w:pPr>
        <w:rPr>
          <w:sz w:val="22"/>
          <w:szCs w:val="22"/>
        </w:rPr>
      </w:pPr>
    </w:p>
    <w:p w14:paraId="7DE7D324" w14:textId="04261873" w:rsidR="00000C50" w:rsidRPr="00000C50" w:rsidRDefault="00000C50" w:rsidP="00E31C7F">
      <w:pPr>
        <w:rPr>
          <w:sz w:val="22"/>
          <w:szCs w:val="22"/>
        </w:rPr>
      </w:pPr>
      <w:r w:rsidRPr="00000C50">
        <w:rPr>
          <w:sz w:val="22"/>
          <w:szCs w:val="22"/>
        </w:rPr>
        <w:t xml:space="preserve">Welsh Government (2018), Available at: </w:t>
      </w:r>
      <w:hyperlink r:id="rId28" w:history="1">
        <w:r w:rsidRPr="00000C50">
          <w:rPr>
            <w:rStyle w:val="Hyperlink"/>
            <w:sz w:val="22"/>
            <w:szCs w:val="22"/>
          </w:rPr>
          <w:t>https://gov.wales/sites/default/files/publications/2018-06/woodlands-for-wales-strategy_0.pdf</w:t>
        </w:r>
      </w:hyperlink>
      <w:r w:rsidRPr="00000C50">
        <w:rPr>
          <w:sz w:val="22"/>
          <w:szCs w:val="22"/>
        </w:rPr>
        <w:t xml:space="preserve"> </w:t>
      </w:r>
      <w:r w:rsidRPr="00000C50">
        <w:rPr>
          <w:sz w:val="22"/>
          <w:szCs w:val="22"/>
        </w:rPr>
        <w:t>(Accessed, 07/03/22)</w:t>
      </w:r>
      <w:r w:rsidRPr="00000C50">
        <w:rPr>
          <w:sz w:val="22"/>
          <w:szCs w:val="22"/>
        </w:rPr>
        <w:t>.</w:t>
      </w:r>
    </w:p>
    <w:p w14:paraId="42F2781B" w14:textId="77777777" w:rsidR="00C7034B" w:rsidRPr="006F3098" w:rsidRDefault="00C7034B" w:rsidP="00E31C7F"/>
    <w:sectPr w:rsidR="00C7034B" w:rsidRPr="006F3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D6E6A"/>
    <w:multiLevelType w:val="hybridMultilevel"/>
    <w:tmpl w:val="4ADC3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46546"/>
    <w:multiLevelType w:val="multilevel"/>
    <w:tmpl w:val="040811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B70F0"/>
    <w:multiLevelType w:val="multilevel"/>
    <w:tmpl w:val="FE64EF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7205DC"/>
    <w:multiLevelType w:val="multilevel"/>
    <w:tmpl w:val="09CC4A2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39217B"/>
    <w:multiLevelType w:val="hybridMultilevel"/>
    <w:tmpl w:val="53CAD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62BEC"/>
    <w:multiLevelType w:val="multilevel"/>
    <w:tmpl w:val="9006D9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EF609A"/>
    <w:multiLevelType w:val="multilevel"/>
    <w:tmpl w:val="A35A48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550DD6"/>
    <w:multiLevelType w:val="hybridMultilevel"/>
    <w:tmpl w:val="2C70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B96385"/>
    <w:multiLevelType w:val="hybridMultilevel"/>
    <w:tmpl w:val="804EB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8728D4"/>
    <w:multiLevelType w:val="multilevel"/>
    <w:tmpl w:val="2DB841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B20671"/>
    <w:multiLevelType w:val="multilevel"/>
    <w:tmpl w:val="8EBEAB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072AC3"/>
    <w:multiLevelType w:val="multilevel"/>
    <w:tmpl w:val="6422FF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BA5C59"/>
    <w:multiLevelType w:val="multilevel"/>
    <w:tmpl w:val="3C0AA8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E51CE9"/>
    <w:multiLevelType w:val="hybridMultilevel"/>
    <w:tmpl w:val="BE4CE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993992">
    <w:abstractNumId w:val="0"/>
  </w:num>
  <w:num w:numId="2" w16cid:durableId="1655601221">
    <w:abstractNumId w:val="6"/>
  </w:num>
  <w:num w:numId="3" w16cid:durableId="1056004058">
    <w:abstractNumId w:val="5"/>
  </w:num>
  <w:num w:numId="4" w16cid:durableId="1567456190">
    <w:abstractNumId w:val="13"/>
  </w:num>
  <w:num w:numId="5" w16cid:durableId="46297707">
    <w:abstractNumId w:val="10"/>
  </w:num>
  <w:num w:numId="6" w16cid:durableId="1205755771">
    <w:abstractNumId w:val="1"/>
  </w:num>
  <w:num w:numId="7" w16cid:durableId="22559282">
    <w:abstractNumId w:val="2"/>
  </w:num>
  <w:num w:numId="8" w16cid:durableId="365838621">
    <w:abstractNumId w:val="9"/>
  </w:num>
  <w:num w:numId="9" w16cid:durableId="1234897596">
    <w:abstractNumId w:val="11"/>
  </w:num>
  <w:num w:numId="10" w16cid:durableId="1984920245">
    <w:abstractNumId w:val="3"/>
  </w:num>
  <w:num w:numId="11" w16cid:durableId="535848497">
    <w:abstractNumId w:val="7"/>
  </w:num>
  <w:num w:numId="12" w16cid:durableId="905839756">
    <w:abstractNumId w:val="4"/>
  </w:num>
  <w:num w:numId="13" w16cid:durableId="2077387905">
    <w:abstractNumId w:val="8"/>
  </w:num>
  <w:num w:numId="14" w16cid:durableId="856158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528"/>
    <w:rsid w:val="00000C50"/>
    <w:rsid w:val="0001467D"/>
    <w:rsid w:val="000161C9"/>
    <w:rsid w:val="00016405"/>
    <w:rsid w:val="00062FE3"/>
    <w:rsid w:val="00074E3F"/>
    <w:rsid w:val="00086B19"/>
    <w:rsid w:val="001055BB"/>
    <w:rsid w:val="00111C44"/>
    <w:rsid w:val="00113CD6"/>
    <w:rsid w:val="00116E6F"/>
    <w:rsid w:val="00125DBF"/>
    <w:rsid w:val="001278D0"/>
    <w:rsid w:val="001453F8"/>
    <w:rsid w:val="001700D5"/>
    <w:rsid w:val="001746D5"/>
    <w:rsid w:val="001C7D12"/>
    <w:rsid w:val="001F11DB"/>
    <w:rsid w:val="001F3CE8"/>
    <w:rsid w:val="00213476"/>
    <w:rsid w:val="0023281E"/>
    <w:rsid w:val="00242439"/>
    <w:rsid w:val="002446EA"/>
    <w:rsid w:val="00260EB6"/>
    <w:rsid w:val="002749D0"/>
    <w:rsid w:val="002807EB"/>
    <w:rsid w:val="0028656C"/>
    <w:rsid w:val="002A6663"/>
    <w:rsid w:val="002C6009"/>
    <w:rsid w:val="002E1598"/>
    <w:rsid w:val="00321AC3"/>
    <w:rsid w:val="00323387"/>
    <w:rsid w:val="0033550B"/>
    <w:rsid w:val="0034069C"/>
    <w:rsid w:val="00346AF8"/>
    <w:rsid w:val="00367280"/>
    <w:rsid w:val="0039383D"/>
    <w:rsid w:val="00397F41"/>
    <w:rsid w:val="003B6336"/>
    <w:rsid w:val="003C3F1E"/>
    <w:rsid w:val="003E7223"/>
    <w:rsid w:val="003F5A70"/>
    <w:rsid w:val="003F66B7"/>
    <w:rsid w:val="003F6F39"/>
    <w:rsid w:val="004124E1"/>
    <w:rsid w:val="00416EDB"/>
    <w:rsid w:val="00421810"/>
    <w:rsid w:val="0042775D"/>
    <w:rsid w:val="00460FBF"/>
    <w:rsid w:val="004668A9"/>
    <w:rsid w:val="0046784A"/>
    <w:rsid w:val="00484D9A"/>
    <w:rsid w:val="00491522"/>
    <w:rsid w:val="004C6A3D"/>
    <w:rsid w:val="004D1D81"/>
    <w:rsid w:val="004E6770"/>
    <w:rsid w:val="004E76BF"/>
    <w:rsid w:val="004F5265"/>
    <w:rsid w:val="004F654B"/>
    <w:rsid w:val="00501D47"/>
    <w:rsid w:val="00503981"/>
    <w:rsid w:val="00531400"/>
    <w:rsid w:val="00533B07"/>
    <w:rsid w:val="00547822"/>
    <w:rsid w:val="00561241"/>
    <w:rsid w:val="00562153"/>
    <w:rsid w:val="00564E3D"/>
    <w:rsid w:val="00582A28"/>
    <w:rsid w:val="00587F10"/>
    <w:rsid w:val="005A11EE"/>
    <w:rsid w:val="005B3078"/>
    <w:rsid w:val="005B6231"/>
    <w:rsid w:val="005B7DDD"/>
    <w:rsid w:val="005D43E8"/>
    <w:rsid w:val="005D5BE6"/>
    <w:rsid w:val="00612E12"/>
    <w:rsid w:val="00633DBC"/>
    <w:rsid w:val="00637BA7"/>
    <w:rsid w:val="00640AC1"/>
    <w:rsid w:val="00693407"/>
    <w:rsid w:val="00696631"/>
    <w:rsid w:val="006B6EB0"/>
    <w:rsid w:val="006C5B58"/>
    <w:rsid w:val="006F3098"/>
    <w:rsid w:val="006F37D5"/>
    <w:rsid w:val="006F3A9E"/>
    <w:rsid w:val="00704B9E"/>
    <w:rsid w:val="00710A37"/>
    <w:rsid w:val="00714903"/>
    <w:rsid w:val="0074723A"/>
    <w:rsid w:val="00765963"/>
    <w:rsid w:val="00772EA0"/>
    <w:rsid w:val="00783EFE"/>
    <w:rsid w:val="007974D3"/>
    <w:rsid w:val="007A22AE"/>
    <w:rsid w:val="007A7E7C"/>
    <w:rsid w:val="007B189F"/>
    <w:rsid w:val="007C6BE3"/>
    <w:rsid w:val="007F1B4C"/>
    <w:rsid w:val="007F529B"/>
    <w:rsid w:val="007F6482"/>
    <w:rsid w:val="00804B1D"/>
    <w:rsid w:val="00830528"/>
    <w:rsid w:val="0089310D"/>
    <w:rsid w:val="008954C7"/>
    <w:rsid w:val="008C6C32"/>
    <w:rsid w:val="008D35C6"/>
    <w:rsid w:val="008E00F8"/>
    <w:rsid w:val="008E30B5"/>
    <w:rsid w:val="008E518C"/>
    <w:rsid w:val="009174DF"/>
    <w:rsid w:val="009371A5"/>
    <w:rsid w:val="00946B01"/>
    <w:rsid w:val="00956FB5"/>
    <w:rsid w:val="00970E7E"/>
    <w:rsid w:val="0097174C"/>
    <w:rsid w:val="009B3A86"/>
    <w:rsid w:val="009C0887"/>
    <w:rsid w:val="009D4851"/>
    <w:rsid w:val="009F24A9"/>
    <w:rsid w:val="00A343E1"/>
    <w:rsid w:val="00A82310"/>
    <w:rsid w:val="00AA3BBB"/>
    <w:rsid w:val="00AC0CCE"/>
    <w:rsid w:val="00AD17E8"/>
    <w:rsid w:val="00B20B7A"/>
    <w:rsid w:val="00B24112"/>
    <w:rsid w:val="00B262E0"/>
    <w:rsid w:val="00B31DD2"/>
    <w:rsid w:val="00B35137"/>
    <w:rsid w:val="00B63D4A"/>
    <w:rsid w:val="00BB2A4C"/>
    <w:rsid w:val="00BB3B83"/>
    <w:rsid w:val="00BB73D0"/>
    <w:rsid w:val="00BC09B7"/>
    <w:rsid w:val="00BC6C2B"/>
    <w:rsid w:val="00BE3A64"/>
    <w:rsid w:val="00BF2805"/>
    <w:rsid w:val="00C064AE"/>
    <w:rsid w:val="00C228EB"/>
    <w:rsid w:val="00C7034B"/>
    <w:rsid w:val="00C850B7"/>
    <w:rsid w:val="00CB09B4"/>
    <w:rsid w:val="00CB0E58"/>
    <w:rsid w:val="00CC05BF"/>
    <w:rsid w:val="00D07EBB"/>
    <w:rsid w:val="00D411AF"/>
    <w:rsid w:val="00D42088"/>
    <w:rsid w:val="00D77383"/>
    <w:rsid w:val="00DB3528"/>
    <w:rsid w:val="00DB3E25"/>
    <w:rsid w:val="00DB736C"/>
    <w:rsid w:val="00E2105B"/>
    <w:rsid w:val="00E2242C"/>
    <w:rsid w:val="00E31C7F"/>
    <w:rsid w:val="00E659BC"/>
    <w:rsid w:val="00E94C12"/>
    <w:rsid w:val="00EB3240"/>
    <w:rsid w:val="00EB3C71"/>
    <w:rsid w:val="00EB49C1"/>
    <w:rsid w:val="00ED0550"/>
    <w:rsid w:val="00ED62A0"/>
    <w:rsid w:val="00EE2004"/>
    <w:rsid w:val="00EF05CC"/>
    <w:rsid w:val="00EF2701"/>
    <w:rsid w:val="00F17249"/>
    <w:rsid w:val="00F26446"/>
    <w:rsid w:val="00F330C9"/>
    <w:rsid w:val="00F5639B"/>
    <w:rsid w:val="00F60BF0"/>
    <w:rsid w:val="00F63A10"/>
    <w:rsid w:val="00F74E70"/>
    <w:rsid w:val="00F77FCF"/>
    <w:rsid w:val="00F93B29"/>
    <w:rsid w:val="00FA15EF"/>
    <w:rsid w:val="00FD6992"/>
    <w:rsid w:val="00FE5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77A36"/>
  <w15:chartTrackingRefBased/>
  <w15:docId w15:val="{0B3F46B3-F8F0-49A6-8705-2E83D10F4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52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830528"/>
    <w:pPr>
      <w:keepNext/>
      <w:jc w:val="both"/>
      <w:outlineLvl w:val="1"/>
    </w:pPr>
    <w:rPr>
      <w:b/>
      <w:sz w:val="24"/>
    </w:rPr>
  </w:style>
  <w:style w:type="paragraph" w:styleId="Heading4">
    <w:name w:val="heading 4"/>
    <w:basedOn w:val="Normal"/>
    <w:next w:val="Normal"/>
    <w:link w:val="Heading4Char"/>
    <w:semiHidden/>
    <w:unhideWhenUsed/>
    <w:qFormat/>
    <w:rsid w:val="0083052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83052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830528"/>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830528"/>
    <w:pPr>
      <w:tabs>
        <w:tab w:val="center" w:pos="4153"/>
        <w:tab w:val="right" w:pos="8306"/>
      </w:tabs>
    </w:pPr>
  </w:style>
  <w:style w:type="character" w:customStyle="1" w:styleId="HeaderChar">
    <w:name w:val="Header Char"/>
    <w:basedOn w:val="DefaultParagraphFont"/>
    <w:link w:val="Header"/>
    <w:semiHidden/>
    <w:rsid w:val="00830528"/>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B3E25"/>
    <w:pPr>
      <w:ind w:left="720"/>
      <w:contextualSpacing/>
    </w:pPr>
  </w:style>
  <w:style w:type="character" w:styleId="Hyperlink">
    <w:name w:val="Hyperlink"/>
    <w:basedOn w:val="DefaultParagraphFont"/>
    <w:uiPriority w:val="99"/>
    <w:unhideWhenUsed/>
    <w:rsid w:val="006F3A9E"/>
    <w:rPr>
      <w:color w:val="0000FF"/>
      <w:u w:val="single"/>
    </w:rPr>
  </w:style>
  <w:style w:type="character" w:styleId="UnresolvedMention">
    <w:name w:val="Unresolved Mention"/>
    <w:basedOn w:val="DefaultParagraphFont"/>
    <w:uiPriority w:val="99"/>
    <w:semiHidden/>
    <w:unhideWhenUsed/>
    <w:rsid w:val="00696631"/>
    <w:rPr>
      <w:color w:val="605E5C"/>
      <w:shd w:val="clear" w:color="auto" w:fill="E1DFDD"/>
    </w:rPr>
  </w:style>
  <w:style w:type="character" w:styleId="FollowedHyperlink">
    <w:name w:val="FollowedHyperlink"/>
    <w:basedOn w:val="DefaultParagraphFont"/>
    <w:uiPriority w:val="99"/>
    <w:semiHidden/>
    <w:unhideWhenUsed/>
    <w:rsid w:val="00765963"/>
    <w:rPr>
      <w:color w:val="954F72" w:themeColor="followedHyperlink"/>
      <w:u w:val="single"/>
    </w:rPr>
  </w:style>
  <w:style w:type="character" w:styleId="Emphasis">
    <w:name w:val="Emphasis"/>
    <w:basedOn w:val="DefaultParagraphFont"/>
    <w:uiPriority w:val="20"/>
    <w:qFormat/>
    <w:rsid w:val="002C6009"/>
    <w:rPr>
      <w:i/>
      <w:iCs/>
    </w:rPr>
  </w:style>
  <w:style w:type="character" w:customStyle="1" w:styleId="italic">
    <w:name w:val="italic"/>
    <w:basedOn w:val="DefaultParagraphFont"/>
    <w:rsid w:val="00D07EBB"/>
  </w:style>
  <w:style w:type="paragraph" w:customStyle="1" w:styleId="nt-introduction">
    <w:name w:val="nt-introduction"/>
    <w:basedOn w:val="Normal"/>
    <w:rsid w:val="00587F10"/>
    <w:pPr>
      <w:spacing w:before="100" w:beforeAutospacing="1" w:after="100" w:afterAutospacing="1"/>
    </w:pPr>
    <w:rPr>
      <w:sz w:val="24"/>
      <w:szCs w:val="24"/>
    </w:rPr>
  </w:style>
  <w:style w:type="paragraph" w:styleId="NormalWeb">
    <w:name w:val="Normal (Web)"/>
    <w:basedOn w:val="Normal"/>
    <w:uiPriority w:val="99"/>
    <w:semiHidden/>
    <w:unhideWhenUsed/>
    <w:rsid w:val="00587F10"/>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1F3CE8"/>
    <w:rPr>
      <w:sz w:val="16"/>
      <w:szCs w:val="16"/>
    </w:rPr>
  </w:style>
  <w:style w:type="paragraph" w:styleId="CommentText">
    <w:name w:val="annotation text"/>
    <w:basedOn w:val="Normal"/>
    <w:link w:val="CommentTextChar"/>
    <w:uiPriority w:val="99"/>
    <w:semiHidden/>
    <w:unhideWhenUsed/>
    <w:rsid w:val="001F3CE8"/>
  </w:style>
  <w:style w:type="character" w:customStyle="1" w:styleId="CommentTextChar">
    <w:name w:val="Comment Text Char"/>
    <w:basedOn w:val="DefaultParagraphFont"/>
    <w:link w:val="CommentText"/>
    <w:uiPriority w:val="99"/>
    <w:semiHidden/>
    <w:rsid w:val="001F3CE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F3CE8"/>
    <w:rPr>
      <w:b/>
      <w:bCs/>
    </w:rPr>
  </w:style>
  <w:style w:type="character" w:customStyle="1" w:styleId="CommentSubjectChar">
    <w:name w:val="Comment Subject Char"/>
    <w:basedOn w:val="CommentTextChar"/>
    <w:link w:val="CommentSubject"/>
    <w:uiPriority w:val="99"/>
    <w:semiHidden/>
    <w:rsid w:val="001F3CE8"/>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09183">
      <w:bodyDiv w:val="1"/>
      <w:marLeft w:val="0"/>
      <w:marRight w:val="0"/>
      <w:marTop w:val="0"/>
      <w:marBottom w:val="0"/>
      <w:divBdr>
        <w:top w:val="none" w:sz="0" w:space="0" w:color="auto"/>
        <w:left w:val="none" w:sz="0" w:space="0" w:color="auto"/>
        <w:bottom w:val="none" w:sz="0" w:space="0" w:color="auto"/>
        <w:right w:val="none" w:sz="0" w:space="0" w:color="auto"/>
      </w:divBdr>
      <w:divsChild>
        <w:div w:id="1861159630">
          <w:marLeft w:val="0"/>
          <w:marRight w:val="0"/>
          <w:marTop w:val="0"/>
          <w:marBottom w:val="0"/>
          <w:divBdr>
            <w:top w:val="none" w:sz="0" w:space="0" w:color="auto"/>
            <w:left w:val="none" w:sz="0" w:space="0" w:color="auto"/>
            <w:bottom w:val="none" w:sz="0" w:space="0" w:color="auto"/>
            <w:right w:val="none" w:sz="0" w:space="0" w:color="auto"/>
          </w:divBdr>
        </w:div>
      </w:divsChild>
    </w:div>
    <w:div w:id="500582727">
      <w:bodyDiv w:val="1"/>
      <w:marLeft w:val="0"/>
      <w:marRight w:val="0"/>
      <w:marTop w:val="0"/>
      <w:marBottom w:val="0"/>
      <w:divBdr>
        <w:top w:val="none" w:sz="0" w:space="0" w:color="auto"/>
        <w:left w:val="none" w:sz="0" w:space="0" w:color="auto"/>
        <w:bottom w:val="none" w:sz="0" w:space="0" w:color="auto"/>
        <w:right w:val="none" w:sz="0" w:space="0" w:color="auto"/>
      </w:divBdr>
    </w:div>
    <w:div w:id="554123741">
      <w:bodyDiv w:val="1"/>
      <w:marLeft w:val="0"/>
      <w:marRight w:val="0"/>
      <w:marTop w:val="0"/>
      <w:marBottom w:val="0"/>
      <w:divBdr>
        <w:top w:val="none" w:sz="0" w:space="0" w:color="auto"/>
        <w:left w:val="none" w:sz="0" w:space="0" w:color="auto"/>
        <w:bottom w:val="none" w:sz="0" w:space="0" w:color="auto"/>
        <w:right w:val="none" w:sz="0" w:space="0" w:color="auto"/>
      </w:divBdr>
    </w:div>
    <w:div w:id="592789081">
      <w:bodyDiv w:val="1"/>
      <w:marLeft w:val="0"/>
      <w:marRight w:val="0"/>
      <w:marTop w:val="0"/>
      <w:marBottom w:val="0"/>
      <w:divBdr>
        <w:top w:val="none" w:sz="0" w:space="0" w:color="auto"/>
        <w:left w:val="none" w:sz="0" w:space="0" w:color="auto"/>
        <w:bottom w:val="none" w:sz="0" w:space="0" w:color="auto"/>
        <w:right w:val="none" w:sz="0" w:space="0" w:color="auto"/>
      </w:divBdr>
    </w:div>
    <w:div w:id="612975471">
      <w:bodyDiv w:val="1"/>
      <w:marLeft w:val="0"/>
      <w:marRight w:val="0"/>
      <w:marTop w:val="0"/>
      <w:marBottom w:val="0"/>
      <w:divBdr>
        <w:top w:val="none" w:sz="0" w:space="0" w:color="auto"/>
        <w:left w:val="none" w:sz="0" w:space="0" w:color="auto"/>
        <w:bottom w:val="none" w:sz="0" w:space="0" w:color="auto"/>
        <w:right w:val="none" w:sz="0" w:space="0" w:color="auto"/>
      </w:divBdr>
    </w:div>
    <w:div w:id="638076009">
      <w:bodyDiv w:val="1"/>
      <w:marLeft w:val="0"/>
      <w:marRight w:val="0"/>
      <w:marTop w:val="0"/>
      <w:marBottom w:val="0"/>
      <w:divBdr>
        <w:top w:val="none" w:sz="0" w:space="0" w:color="auto"/>
        <w:left w:val="none" w:sz="0" w:space="0" w:color="auto"/>
        <w:bottom w:val="none" w:sz="0" w:space="0" w:color="auto"/>
        <w:right w:val="none" w:sz="0" w:space="0" w:color="auto"/>
      </w:divBdr>
    </w:div>
    <w:div w:id="673265310">
      <w:bodyDiv w:val="1"/>
      <w:marLeft w:val="0"/>
      <w:marRight w:val="0"/>
      <w:marTop w:val="0"/>
      <w:marBottom w:val="0"/>
      <w:divBdr>
        <w:top w:val="none" w:sz="0" w:space="0" w:color="auto"/>
        <w:left w:val="none" w:sz="0" w:space="0" w:color="auto"/>
        <w:bottom w:val="none" w:sz="0" w:space="0" w:color="auto"/>
        <w:right w:val="none" w:sz="0" w:space="0" w:color="auto"/>
      </w:divBdr>
    </w:div>
    <w:div w:id="981812592">
      <w:bodyDiv w:val="1"/>
      <w:marLeft w:val="0"/>
      <w:marRight w:val="0"/>
      <w:marTop w:val="0"/>
      <w:marBottom w:val="0"/>
      <w:divBdr>
        <w:top w:val="none" w:sz="0" w:space="0" w:color="auto"/>
        <w:left w:val="none" w:sz="0" w:space="0" w:color="auto"/>
        <w:bottom w:val="none" w:sz="0" w:space="0" w:color="auto"/>
        <w:right w:val="none" w:sz="0" w:space="0" w:color="auto"/>
      </w:divBdr>
    </w:div>
    <w:div w:id="988552806">
      <w:bodyDiv w:val="1"/>
      <w:marLeft w:val="0"/>
      <w:marRight w:val="0"/>
      <w:marTop w:val="0"/>
      <w:marBottom w:val="0"/>
      <w:divBdr>
        <w:top w:val="none" w:sz="0" w:space="0" w:color="auto"/>
        <w:left w:val="none" w:sz="0" w:space="0" w:color="auto"/>
        <w:bottom w:val="none" w:sz="0" w:space="0" w:color="auto"/>
        <w:right w:val="none" w:sz="0" w:space="0" w:color="auto"/>
      </w:divBdr>
    </w:div>
    <w:div w:id="1161117264">
      <w:bodyDiv w:val="1"/>
      <w:marLeft w:val="0"/>
      <w:marRight w:val="0"/>
      <w:marTop w:val="0"/>
      <w:marBottom w:val="0"/>
      <w:divBdr>
        <w:top w:val="none" w:sz="0" w:space="0" w:color="auto"/>
        <w:left w:val="none" w:sz="0" w:space="0" w:color="auto"/>
        <w:bottom w:val="none" w:sz="0" w:space="0" w:color="auto"/>
        <w:right w:val="none" w:sz="0" w:space="0" w:color="auto"/>
      </w:divBdr>
      <w:divsChild>
        <w:div w:id="300692427">
          <w:marLeft w:val="0"/>
          <w:marRight w:val="0"/>
          <w:marTop w:val="1350"/>
          <w:marBottom w:val="0"/>
          <w:divBdr>
            <w:top w:val="none" w:sz="0" w:space="0" w:color="auto"/>
            <w:left w:val="none" w:sz="0" w:space="0" w:color="auto"/>
            <w:bottom w:val="none" w:sz="0" w:space="0" w:color="auto"/>
            <w:right w:val="none" w:sz="0" w:space="0" w:color="auto"/>
          </w:divBdr>
          <w:divsChild>
            <w:div w:id="929120841">
              <w:marLeft w:val="2925"/>
              <w:marRight w:val="0"/>
              <w:marTop w:val="0"/>
              <w:marBottom w:val="0"/>
              <w:divBdr>
                <w:top w:val="none" w:sz="0" w:space="0" w:color="auto"/>
                <w:left w:val="none" w:sz="0" w:space="0" w:color="auto"/>
                <w:bottom w:val="none" w:sz="0" w:space="0" w:color="auto"/>
                <w:right w:val="none" w:sz="0" w:space="0" w:color="auto"/>
              </w:divBdr>
            </w:div>
          </w:divsChild>
        </w:div>
        <w:div w:id="706299754">
          <w:marLeft w:val="0"/>
          <w:marRight w:val="0"/>
          <w:marTop w:val="1350"/>
          <w:marBottom w:val="1350"/>
          <w:divBdr>
            <w:top w:val="none" w:sz="0" w:space="0" w:color="auto"/>
            <w:left w:val="none" w:sz="0" w:space="0" w:color="auto"/>
            <w:bottom w:val="none" w:sz="0" w:space="0" w:color="auto"/>
            <w:right w:val="none" w:sz="0" w:space="0" w:color="auto"/>
          </w:divBdr>
          <w:divsChild>
            <w:div w:id="2063865071">
              <w:marLeft w:val="2925"/>
              <w:marRight w:val="0"/>
              <w:marTop w:val="0"/>
              <w:marBottom w:val="0"/>
              <w:divBdr>
                <w:top w:val="none" w:sz="0" w:space="0" w:color="auto"/>
                <w:left w:val="none" w:sz="0" w:space="0" w:color="auto"/>
                <w:bottom w:val="none" w:sz="0" w:space="0" w:color="auto"/>
                <w:right w:val="none" w:sz="0" w:space="0" w:color="auto"/>
              </w:divBdr>
            </w:div>
          </w:divsChild>
        </w:div>
      </w:divsChild>
    </w:div>
    <w:div w:id="1213543027">
      <w:bodyDiv w:val="1"/>
      <w:marLeft w:val="0"/>
      <w:marRight w:val="0"/>
      <w:marTop w:val="0"/>
      <w:marBottom w:val="0"/>
      <w:divBdr>
        <w:top w:val="none" w:sz="0" w:space="0" w:color="auto"/>
        <w:left w:val="none" w:sz="0" w:space="0" w:color="auto"/>
        <w:bottom w:val="none" w:sz="0" w:space="0" w:color="auto"/>
        <w:right w:val="none" w:sz="0" w:space="0" w:color="auto"/>
      </w:divBdr>
    </w:div>
    <w:div w:id="1431319875">
      <w:bodyDiv w:val="1"/>
      <w:marLeft w:val="0"/>
      <w:marRight w:val="0"/>
      <w:marTop w:val="0"/>
      <w:marBottom w:val="0"/>
      <w:divBdr>
        <w:top w:val="none" w:sz="0" w:space="0" w:color="auto"/>
        <w:left w:val="none" w:sz="0" w:space="0" w:color="auto"/>
        <w:bottom w:val="none" w:sz="0" w:space="0" w:color="auto"/>
        <w:right w:val="none" w:sz="0" w:space="0" w:color="auto"/>
      </w:divBdr>
    </w:div>
    <w:div w:id="1465805617">
      <w:bodyDiv w:val="1"/>
      <w:marLeft w:val="0"/>
      <w:marRight w:val="0"/>
      <w:marTop w:val="0"/>
      <w:marBottom w:val="0"/>
      <w:divBdr>
        <w:top w:val="none" w:sz="0" w:space="0" w:color="auto"/>
        <w:left w:val="none" w:sz="0" w:space="0" w:color="auto"/>
        <w:bottom w:val="none" w:sz="0" w:space="0" w:color="auto"/>
        <w:right w:val="none" w:sz="0" w:space="0" w:color="auto"/>
      </w:divBdr>
      <w:divsChild>
        <w:div w:id="785075395">
          <w:marLeft w:val="0"/>
          <w:marRight w:val="0"/>
          <w:marTop w:val="0"/>
          <w:marBottom w:val="0"/>
          <w:divBdr>
            <w:top w:val="none" w:sz="0" w:space="0" w:color="auto"/>
            <w:left w:val="none" w:sz="0" w:space="0" w:color="auto"/>
            <w:bottom w:val="none" w:sz="0" w:space="0" w:color="auto"/>
            <w:right w:val="none" w:sz="0" w:space="0" w:color="auto"/>
          </w:divBdr>
        </w:div>
        <w:div w:id="2044595980">
          <w:marLeft w:val="0"/>
          <w:marRight w:val="0"/>
          <w:marTop w:val="0"/>
          <w:marBottom w:val="0"/>
          <w:divBdr>
            <w:top w:val="none" w:sz="0" w:space="0" w:color="auto"/>
            <w:left w:val="none" w:sz="0" w:space="0" w:color="auto"/>
            <w:bottom w:val="none" w:sz="0" w:space="0" w:color="auto"/>
            <w:right w:val="none" w:sz="0" w:space="0" w:color="auto"/>
          </w:divBdr>
        </w:div>
      </w:divsChild>
    </w:div>
    <w:div w:id="1566144601">
      <w:bodyDiv w:val="1"/>
      <w:marLeft w:val="0"/>
      <w:marRight w:val="0"/>
      <w:marTop w:val="0"/>
      <w:marBottom w:val="0"/>
      <w:divBdr>
        <w:top w:val="none" w:sz="0" w:space="0" w:color="auto"/>
        <w:left w:val="none" w:sz="0" w:space="0" w:color="auto"/>
        <w:bottom w:val="none" w:sz="0" w:space="0" w:color="auto"/>
        <w:right w:val="none" w:sz="0" w:space="0" w:color="auto"/>
      </w:divBdr>
      <w:divsChild>
        <w:div w:id="491071029">
          <w:blockQuote w:val="1"/>
          <w:marLeft w:val="0"/>
          <w:marRight w:val="0"/>
          <w:marTop w:val="0"/>
          <w:marBottom w:val="0"/>
          <w:divBdr>
            <w:top w:val="none" w:sz="0" w:space="0" w:color="auto"/>
            <w:left w:val="none" w:sz="0" w:space="0" w:color="auto"/>
            <w:bottom w:val="none" w:sz="0" w:space="0" w:color="auto"/>
            <w:right w:val="none" w:sz="0" w:space="0" w:color="auto"/>
          </w:divBdr>
        </w:div>
        <w:div w:id="268124067">
          <w:marLeft w:val="0"/>
          <w:marRight w:val="0"/>
          <w:marTop w:val="0"/>
          <w:marBottom w:val="0"/>
          <w:divBdr>
            <w:top w:val="none" w:sz="0" w:space="0" w:color="auto"/>
            <w:left w:val="none" w:sz="0" w:space="0" w:color="auto"/>
            <w:bottom w:val="none" w:sz="0" w:space="0" w:color="auto"/>
            <w:right w:val="none" w:sz="0" w:space="0" w:color="auto"/>
          </w:divBdr>
          <w:divsChild>
            <w:div w:id="1305163837">
              <w:marLeft w:val="3000"/>
              <w:marRight w:val="0"/>
              <w:marTop w:val="0"/>
              <w:marBottom w:val="0"/>
              <w:divBdr>
                <w:top w:val="none" w:sz="0" w:space="0" w:color="auto"/>
                <w:left w:val="none" w:sz="0" w:space="0" w:color="auto"/>
                <w:bottom w:val="none" w:sz="0" w:space="0" w:color="auto"/>
                <w:right w:val="none" w:sz="0" w:space="0" w:color="auto"/>
              </w:divBdr>
            </w:div>
          </w:divsChild>
        </w:div>
      </w:divsChild>
    </w:div>
    <w:div w:id="1777824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uk/government/organisations/department-for-business-energy-and-industrial-strategy" TargetMode="External"/><Relationship Id="rId18" Type="http://schemas.openxmlformats.org/officeDocument/2006/relationships/hyperlink" Target="https://www.landmarktrust.org.uk/lundyisland/discovering-lundy/wildlife/above-the-waves/flowering-plants/" TargetMode="External"/><Relationship Id="rId26" Type="http://schemas.openxmlformats.org/officeDocument/2006/relationships/hyperlink" Target="http://www.association-ifca.org.uk" TargetMode="External"/><Relationship Id="rId3" Type="http://schemas.openxmlformats.org/officeDocument/2006/relationships/settings" Target="settings.xml"/><Relationship Id="rId21" Type="http://schemas.openxmlformats.org/officeDocument/2006/relationships/hyperlink" Target="https://www.gov.uk/government/organisations/natural-england" TargetMode="External"/><Relationship Id="rId7" Type="http://schemas.openxmlformats.org/officeDocument/2006/relationships/image" Target="media/image2.jpeg"/><Relationship Id="rId12" Type="http://schemas.openxmlformats.org/officeDocument/2006/relationships/hyperlink" Target="https://www.gov.uk/government/organisations/department-for-transport" TargetMode="External"/><Relationship Id="rId17" Type="http://schemas.openxmlformats.org/officeDocument/2006/relationships/hyperlink" Target="http://publications.naturalengland.org.uk/publication/6740830576443392?category=1721481" TargetMode="External"/><Relationship Id="rId25" Type="http://schemas.openxmlformats.org/officeDocument/2006/relationships/hyperlink" Target="http://publications.naturalengland.org.uk/publication/6740830576443392?category=1721481" TargetMode="External"/><Relationship Id="rId2" Type="http://schemas.openxmlformats.org/officeDocument/2006/relationships/styles" Target="styles.xml"/><Relationship Id="rId16" Type="http://schemas.openxmlformats.org/officeDocument/2006/relationships/hyperlink" Target="http://www.environment-agency.gov.uk/default.aspx" TargetMode="External"/><Relationship Id="rId20" Type="http://schemas.openxmlformats.org/officeDocument/2006/relationships/hyperlink" Target="https://r.search.yahoo.com/_ylt=AwrIdF7u0mtic0kA2X4M34lQ;_ylu=Y29sbwNpcjIEcG9zAzEEdnRpZAMEc2VjA3Nj/RV=2/RE=1651262318/RO=10/RU=http%3a%2f%2fpublications.naturalengland.org.uk%2ffile%2f6668996183064576%23%3a~%3atext%3dLundy%252C%2520off%2520the%2520coast%2520of%2520north%2520Devon%2520in%2cit%2520is%2520a%2520prominent%2520landmark%2520viewed%2520from%2520north/RK=2/RS=iOgsmzuRBH5DHZuw.y_Lqy1M9FI-"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bbc.com/travel/article/20210523-lundy-the-tiny-isle-with-a-wild-lawless-past" TargetMode="External"/><Relationship Id="rId24" Type="http://schemas.openxmlformats.org/officeDocument/2006/relationships/hyperlink" Target="https://ec.europa.eu/growth/sectors/raw-materials/related-industries/forest-based-industries/sustainable-forest-management_en" TargetMode="External"/><Relationship Id="rId5" Type="http://schemas.openxmlformats.org/officeDocument/2006/relationships/image" Target="media/image1.png"/><Relationship Id="rId15" Type="http://schemas.openxmlformats.org/officeDocument/2006/relationships/hyperlink" Target="https://gov.wales/environment-wales-act-2016-overview" TargetMode="External"/><Relationship Id="rId23" Type="http://schemas.openxmlformats.org/officeDocument/2006/relationships/hyperlink" Target="https://b-i-a-s.org.uk/wp-content/uploads/2021/01/BIAS_Journal10_THE_GRANITE_QUARRIES.pdf" TargetMode="External"/><Relationship Id="rId28" Type="http://schemas.openxmlformats.org/officeDocument/2006/relationships/hyperlink" Target="https://gov.wales/sites/default/files/publications/2018-06/woodlands-for-wales-strategy_0.pdf" TargetMode="External"/><Relationship Id="rId10" Type="http://schemas.openxmlformats.org/officeDocument/2006/relationships/image" Target="media/image5.jpeg"/><Relationship Id="rId19" Type="http://schemas.openxmlformats.org/officeDocument/2006/relationships/hyperlink" Target="http://www.marinemanagement.org.uk/fisheries"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devon.gov.uk/planning/planning-policies/landscape/devon-character-areas/torridge-area/lundy/" TargetMode="External"/><Relationship Id="rId22" Type="http://schemas.openxmlformats.org/officeDocument/2006/relationships/hyperlink" Target="https://www.llandeilo.org/nt_intro.php#:~:text=Originally%20constructed%20in%20the%2017%20th%20century%20it,reflects%20continuity%2C%20integration%2C%20interaction%2C%20identity%20and%20aesthetic%20appeal" TargetMode="External"/><Relationship Id="rId27" Type="http://schemas.openxmlformats.org/officeDocument/2006/relationships/hyperlink" Target="https://www.futuregenerations.wales/about-us/future-generations-ac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3940</Words>
  <Characters>22460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93</cp:revision>
  <dcterms:created xsi:type="dcterms:W3CDTF">2022-03-30T11:55:00Z</dcterms:created>
  <dcterms:modified xsi:type="dcterms:W3CDTF">2022-04-29T14:00:00Z</dcterms:modified>
</cp:coreProperties>
</file>