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D34B1" w14:textId="5B4DB93C" w:rsidR="00A744E0" w:rsidRPr="00E91E4C" w:rsidRDefault="00A744E0" w:rsidP="001210C0">
      <w:pPr>
        <w:shd w:val="clear" w:color="auto" w:fill="FFFFFF"/>
        <w:spacing w:after="0" w:line="360" w:lineRule="auto"/>
        <w:jc w:val="both"/>
        <w:rPr>
          <w:rFonts w:ascii="Arial" w:eastAsia="Times New Roman" w:hAnsi="Arial" w:cs="Arial"/>
          <w:color w:val="1D2228"/>
          <w:lang w:eastAsia="en-GB"/>
        </w:rPr>
      </w:pPr>
      <w:r w:rsidRPr="00E91E4C">
        <w:rPr>
          <w:rFonts w:ascii="Arial" w:hAnsi="Arial" w:cs="Arial"/>
          <w:noProof/>
        </w:rPr>
        <w:drawing>
          <wp:inline distT="0" distB="0" distL="0" distR="0" wp14:anchorId="6F084417" wp14:editId="2B290F1B">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259B55C0" w14:textId="77777777" w:rsidR="00A744E0" w:rsidRPr="00E91E4C" w:rsidRDefault="00A744E0" w:rsidP="001210C0">
      <w:pPr>
        <w:spacing w:line="360" w:lineRule="auto"/>
        <w:jc w:val="both"/>
        <w:rPr>
          <w:rStyle w:val="a3"/>
          <w:rFonts w:ascii="Arial" w:hAnsi="Arial" w:cs="Arial"/>
          <w:color w:val="212529"/>
        </w:rPr>
      </w:pPr>
      <w:r w:rsidRPr="00E91E4C">
        <w:rPr>
          <w:rFonts w:ascii="Arial" w:hAnsi="Arial" w:cs="Arial"/>
        </w:rPr>
        <w:fldChar w:fldCharType="begin"/>
      </w:r>
      <w:r w:rsidRPr="00E91E4C">
        <w:rPr>
          <w:rFonts w:ascii="Arial" w:hAnsi="Arial" w:cs="Arial"/>
        </w:rPr>
        <w:instrText xml:space="preserve"> HYPERLINK "https://moodle.uwtsd.ac.uk/course/view.php?id=3811" </w:instrText>
      </w:r>
      <w:r w:rsidRPr="00E91E4C">
        <w:rPr>
          <w:rFonts w:ascii="Arial" w:hAnsi="Arial" w:cs="Arial"/>
        </w:rPr>
      </w:r>
      <w:r w:rsidRPr="00E91E4C">
        <w:rPr>
          <w:rFonts w:ascii="Arial" w:hAnsi="Arial" w:cs="Arial"/>
        </w:rPr>
        <w:fldChar w:fldCharType="separate"/>
      </w:r>
    </w:p>
    <w:p w14:paraId="53356C82" w14:textId="77777777" w:rsidR="00A744E0" w:rsidRPr="00E91E4C" w:rsidRDefault="00A744E0" w:rsidP="001210C0">
      <w:pPr>
        <w:pStyle w:val="1"/>
        <w:spacing w:before="0" w:line="360" w:lineRule="auto"/>
        <w:jc w:val="both"/>
        <w:textAlignment w:val="center"/>
        <w:rPr>
          <w:rFonts w:ascii="Arial" w:hAnsi="Arial" w:cs="Arial"/>
          <w:sz w:val="22"/>
          <w:szCs w:val="22"/>
        </w:rPr>
      </w:pPr>
      <w:r>
        <w:rPr>
          <w:rFonts w:ascii="Arial" w:hAnsi="Arial" w:cs="Arial"/>
          <w:b/>
          <w:bCs/>
          <w:color w:val="auto"/>
          <w:sz w:val="22"/>
          <w:szCs w:val="22"/>
        </w:rPr>
        <w:t>Introducing the Modern Workplace</w:t>
      </w:r>
      <w:r w:rsidRPr="00E91E4C">
        <w:rPr>
          <w:rFonts w:ascii="Arial" w:hAnsi="Arial" w:cs="Arial"/>
          <w:b/>
          <w:bCs/>
          <w:color w:val="212529"/>
          <w:sz w:val="22"/>
          <w:szCs w:val="22"/>
        </w:rPr>
        <w:t xml:space="preserve"> (LCBB400</w:t>
      </w:r>
      <w:r>
        <w:rPr>
          <w:rFonts w:ascii="Arial" w:hAnsi="Arial" w:cs="Arial"/>
          <w:b/>
          <w:bCs/>
          <w:color w:val="212529"/>
          <w:sz w:val="22"/>
          <w:szCs w:val="22"/>
        </w:rPr>
        <w:t>3</w:t>
      </w:r>
      <w:r w:rsidRPr="00E91E4C">
        <w:rPr>
          <w:rFonts w:ascii="Arial" w:hAnsi="Arial" w:cs="Arial"/>
          <w:b/>
          <w:bCs/>
          <w:color w:val="212529"/>
          <w:sz w:val="22"/>
          <w:szCs w:val="22"/>
        </w:rPr>
        <w:t>)</w:t>
      </w:r>
    </w:p>
    <w:p w14:paraId="43909530" w14:textId="77777777" w:rsidR="00A744E0" w:rsidRDefault="00A744E0" w:rsidP="001210C0">
      <w:pPr>
        <w:spacing w:line="360" w:lineRule="auto"/>
        <w:jc w:val="both"/>
        <w:rPr>
          <w:rFonts w:ascii="Arial" w:hAnsi="Arial" w:cs="Arial"/>
          <w:b/>
          <w:bCs/>
        </w:rPr>
      </w:pPr>
      <w:r w:rsidRPr="00E91E4C">
        <w:rPr>
          <w:rFonts w:ascii="Arial" w:hAnsi="Arial" w:cs="Arial"/>
        </w:rPr>
        <w:fldChar w:fldCharType="end"/>
      </w:r>
    </w:p>
    <w:p w14:paraId="1CB823BD" w14:textId="77777777" w:rsidR="00A744E0" w:rsidRPr="00E91E4C" w:rsidRDefault="00A744E0" w:rsidP="001210C0">
      <w:pPr>
        <w:spacing w:line="360" w:lineRule="auto"/>
        <w:jc w:val="both"/>
        <w:rPr>
          <w:rFonts w:ascii="Arial" w:hAnsi="Arial" w:cs="Arial"/>
          <w:b/>
          <w:bCs/>
        </w:rPr>
      </w:pPr>
    </w:p>
    <w:p w14:paraId="5F3FC035" w14:textId="77777777" w:rsidR="00A744E0" w:rsidRPr="00945B69" w:rsidRDefault="00A744E0" w:rsidP="001210C0">
      <w:pPr>
        <w:spacing w:line="360" w:lineRule="auto"/>
        <w:jc w:val="both"/>
        <w:rPr>
          <w:rFonts w:ascii="Arial" w:hAnsi="Arial" w:cs="Arial"/>
          <w:b/>
          <w:bCs/>
          <w:lang w:val="bg-BG"/>
        </w:rPr>
      </w:pPr>
      <w:r w:rsidRPr="00E91E4C">
        <w:rPr>
          <w:rFonts w:ascii="Arial" w:hAnsi="Arial" w:cs="Arial"/>
          <w:b/>
          <w:bCs/>
        </w:rPr>
        <w:t xml:space="preserve">Assessment </w:t>
      </w:r>
      <w:r>
        <w:rPr>
          <w:rFonts w:ascii="Arial" w:hAnsi="Arial" w:cs="Arial"/>
          <w:b/>
          <w:bCs/>
        </w:rPr>
        <w:t>2</w:t>
      </w:r>
    </w:p>
    <w:p w14:paraId="2BBD9416" w14:textId="77777777" w:rsidR="00A744E0" w:rsidRPr="00A96015" w:rsidRDefault="00A744E0" w:rsidP="001210C0">
      <w:pPr>
        <w:spacing w:line="360" w:lineRule="auto"/>
        <w:jc w:val="both"/>
        <w:rPr>
          <w:rFonts w:ascii="Arial" w:hAnsi="Arial" w:cs="Arial"/>
          <w:b/>
          <w:bCs/>
        </w:rPr>
      </w:pPr>
      <w:r w:rsidRPr="00A96015">
        <w:rPr>
          <w:rFonts w:ascii="Arial" w:hAnsi="Arial" w:cs="Arial"/>
          <w:b/>
          <w:bCs/>
        </w:rPr>
        <w:t>Coursework: Essay (Individual Report)</w:t>
      </w:r>
    </w:p>
    <w:p w14:paraId="22E6D9E0" w14:textId="77777777" w:rsidR="00A744E0" w:rsidRPr="00E91E4C" w:rsidRDefault="00A744E0" w:rsidP="001210C0">
      <w:pPr>
        <w:spacing w:line="360" w:lineRule="auto"/>
        <w:jc w:val="both"/>
        <w:rPr>
          <w:rFonts w:ascii="Arial" w:hAnsi="Arial" w:cs="Arial"/>
        </w:rPr>
      </w:pPr>
    </w:p>
    <w:p w14:paraId="0D411D9A" w14:textId="77777777" w:rsidR="00A744E0" w:rsidRPr="00E91E4C" w:rsidRDefault="00A744E0" w:rsidP="001210C0">
      <w:pPr>
        <w:spacing w:line="360" w:lineRule="auto"/>
        <w:jc w:val="both"/>
        <w:rPr>
          <w:rFonts w:ascii="Arial" w:hAnsi="Arial" w:cs="Arial"/>
        </w:rPr>
      </w:pPr>
    </w:p>
    <w:p w14:paraId="16194B67" w14:textId="77777777" w:rsidR="00A744E0" w:rsidRPr="00E91E4C" w:rsidRDefault="00A744E0" w:rsidP="001210C0">
      <w:pPr>
        <w:spacing w:line="360" w:lineRule="auto"/>
        <w:jc w:val="both"/>
        <w:rPr>
          <w:rFonts w:ascii="Arial" w:hAnsi="Arial" w:cs="Arial"/>
        </w:rPr>
      </w:pPr>
    </w:p>
    <w:p w14:paraId="636E7992" w14:textId="6ABB030D" w:rsidR="00A744E0" w:rsidRPr="00E91E4C" w:rsidRDefault="00A744E0" w:rsidP="001210C0">
      <w:pPr>
        <w:spacing w:line="360" w:lineRule="auto"/>
        <w:jc w:val="both"/>
        <w:rPr>
          <w:rFonts w:ascii="Arial" w:hAnsi="Arial" w:cs="Arial"/>
        </w:rPr>
      </w:pPr>
      <w:r w:rsidRPr="00E91E4C">
        <w:rPr>
          <w:rFonts w:ascii="Arial" w:hAnsi="Arial" w:cs="Arial"/>
        </w:rPr>
        <w:t xml:space="preserve">Submission Date: </w:t>
      </w:r>
      <w:r w:rsidR="006024AA">
        <w:rPr>
          <w:rFonts w:ascii="Arial" w:hAnsi="Arial" w:cs="Arial"/>
        </w:rPr>
        <w:t>10/08/2023</w:t>
      </w:r>
    </w:p>
    <w:p w14:paraId="203AB700" w14:textId="77777777" w:rsidR="00A744E0" w:rsidRPr="00E91E4C" w:rsidRDefault="00A744E0" w:rsidP="001210C0">
      <w:pPr>
        <w:spacing w:line="360" w:lineRule="auto"/>
        <w:jc w:val="both"/>
        <w:rPr>
          <w:rFonts w:ascii="Arial" w:hAnsi="Arial" w:cs="Arial"/>
        </w:rPr>
      </w:pPr>
      <w:r w:rsidRPr="00E91E4C">
        <w:rPr>
          <w:rFonts w:ascii="Arial" w:hAnsi="Arial" w:cs="Arial"/>
        </w:rPr>
        <w:t xml:space="preserve">Name of the Lecture: </w:t>
      </w:r>
      <w:r>
        <w:rPr>
          <w:rFonts w:ascii="Arial" w:hAnsi="Arial" w:cs="Arial"/>
        </w:rPr>
        <w:t xml:space="preserve">Dr Laila </w:t>
      </w:r>
      <w:proofErr w:type="spellStart"/>
      <w:r>
        <w:rPr>
          <w:rFonts w:ascii="Arial" w:hAnsi="Arial" w:cs="Arial"/>
        </w:rPr>
        <w:t>Maazouz</w:t>
      </w:r>
      <w:proofErr w:type="spellEnd"/>
    </w:p>
    <w:p w14:paraId="078B3021" w14:textId="77777777" w:rsidR="00A744E0" w:rsidRPr="00E91E4C" w:rsidRDefault="00A744E0" w:rsidP="001210C0">
      <w:pPr>
        <w:spacing w:line="360" w:lineRule="auto"/>
        <w:jc w:val="both"/>
        <w:rPr>
          <w:rFonts w:ascii="Arial" w:hAnsi="Arial" w:cs="Arial"/>
        </w:rPr>
      </w:pPr>
      <w:r w:rsidRPr="00E91E4C">
        <w:rPr>
          <w:rFonts w:ascii="Arial" w:hAnsi="Arial" w:cs="Arial"/>
        </w:rPr>
        <w:t>Student ID: 2236843</w:t>
      </w:r>
    </w:p>
    <w:p w14:paraId="01C20D27" w14:textId="77777777" w:rsidR="00A744E0" w:rsidRPr="00E91E4C" w:rsidRDefault="00A744E0" w:rsidP="001210C0">
      <w:pPr>
        <w:spacing w:line="360" w:lineRule="auto"/>
        <w:jc w:val="both"/>
        <w:rPr>
          <w:rFonts w:ascii="Arial" w:hAnsi="Arial" w:cs="Arial"/>
        </w:rPr>
      </w:pPr>
      <w:r w:rsidRPr="00E91E4C">
        <w:rPr>
          <w:rFonts w:ascii="Arial" w:hAnsi="Arial" w:cs="Arial"/>
        </w:rPr>
        <w:t>Student name: ANDRIYANA EFTIMOVA</w:t>
      </w:r>
    </w:p>
    <w:p w14:paraId="0C7F3643" w14:textId="77777777" w:rsidR="00A744E0" w:rsidRDefault="00A744E0" w:rsidP="001210C0">
      <w:pPr>
        <w:autoSpaceDE w:val="0"/>
        <w:autoSpaceDN w:val="0"/>
        <w:adjustRightInd w:val="0"/>
        <w:spacing w:line="360" w:lineRule="auto"/>
        <w:jc w:val="both"/>
        <w:rPr>
          <w:rFonts w:ascii="Arial" w:hAnsi="Arial" w:cs="Arial"/>
          <w:b/>
          <w:bCs/>
          <w:color w:val="44546A" w:themeColor="text2"/>
          <w:lang w:val="en"/>
        </w:rPr>
      </w:pPr>
    </w:p>
    <w:p w14:paraId="07515873" w14:textId="77777777" w:rsidR="00A744E0" w:rsidRPr="00E91E4C" w:rsidRDefault="00A744E0" w:rsidP="001210C0">
      <w:pPr>
        <w:autoSpaceDE w:val="0"/>
        <w:autoSpaceDN w:val="0"/>
        <w:adjustRightInd w:val="0"/>
        <w:spacing w:line="360" w:lineRule="auto"/>
        <w:jc w:val="both"/>
        <w:rPr>
          <w:rFonts w:ascii="Arial" w:hAnsi="Arial" w:cs="Arial"/>
          <w:b/>
          <w:bCs/>
          <w:color w:val="44546A" w:themeColor="text2"/>
          <w:lang w:val="en"/>
        </w:rPr>
      </w:pPr>
    </w:p>
    <w:p w14:paraId="56BAEF69" w14:textId="77777777" w:rsidR="00A744E0" w:rsidRPr="0046561C" w:rsidRDefault="00A744E0" w:rsidP="001210C0">
      <w:pPr>
        <w:spacing w:line="360" w:lineRule="auto"/>
        <w:jc w:val="both"/>
      </w:pPr>
    </w:p>
    <w:p w14:paraId="5C7F7034" w14:textId="77777777" w:rsidR="00A744E0" w:rsidRDefault="00A744E0" w:rsidP="001210C0">
      <w:pPr>
        <w:spacing w:line="360" w:lineRule="auto"/>
        <w:jc w:val="both"/>
      </w:pPr>
    </w:p>
    <w:p w14:paraId="200064C4" w14:textId="77777777" w:rsidR="00A744E0" w:rsidRDefault="00A744E0" w:rsidP="001210C0">
      <w:pPr>
        <w:spacing w:line="360" w:lineRule="auto"/>
        <w:jc w:val="both"/>
      </w:pPr>
    </w:p>
    <w:p w14:paraId="4A267FEE" w14:textId="77777777" w:rsidR="00A744E0" w:rsidRDefault="00A744E0" w:rsidP="001210C0">
      <w:pPr>
        <w:spacing w:line="360" w:lineRule="auto"/>
        <w:jc w:val="both"/>
      </w:pPr>
    </w:p>
    <w:p w14:paraId="4206A74D" w14:textId="77777777" w:rsidR="00A744E0" w:rsidRDefault="00A744E0" w:rsidP="001210C0">
      <w:pPr>
        <w:spacing w:line="360" w:lineRule="auto"/>
        <w:jc w:val="both"/>
      </w:pPr>
    </w:p>
    <w:p w14:paraId="184DD0CE" w14:textId="09020C51" w:rsidR="009F60A3" w:rsidRDefault="00A744E0" w:rsidP="009F60A3">
      <w:pPr>
        <w:spacing w:line="360" w:lineRule="auto"/>
        <w:jc w:val="center"/>
        <w:rPr>
          <w:rFonts w:ascii="Arial Black" w:hAnsi="Arial Blac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07F4">
        <w:rPr>
          <w:rFonts w:ascii="Arial Black" w:hAnsi="Arial Blac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Table of content</w:t>
      </w:r>
      <w:r w:rsidR="002264D9">
        <w:rPr>
          <w:rFonts w:ascii="Arial Black" w:hAnsi="Arial Blac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rFonts w:ascii="Arial Black" w:hAnsi="Arial Blac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2A9636E" w14:textId="7AF062C5" w:rsidR="008738D7" w:rsidRDefault="008738D7"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w:t>
      </w:r>
      <w:r w:rsidR="000F444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80DC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459BCD85" w14:textId="77777777" w:rsidR="009F60A3" w:rsidRPr="008738D7"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79A81A" w14:textId="5643DF67" w:rsidR="00A744E0" w:rsidRDefault="00A744E0"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8738D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80DC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762178A3" w14:textId="77777777" w:rsidR="009F60A3"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5728F7" w14:textId="576283B6" w:rsidR="008738D7" w:rsidRDefault="008738D7"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mission and vision……</w:t>
      </w:r>
      <w:r w:rsidR="00E80DC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E095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80DC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033B91A0" w14:textId="77777777" w:rsidR="009F60A3"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C433E" w14:textId="37C59EA8" w:rsidR="008738D7" w:rsidRDefault="008738D7"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structure……</w:t>
      </w:r>
      <w:r w:rsidR="00FE095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1C301509" w14:textId="77777777" w:rsidR="009F60A3"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9E9335" w14:textId="7AC4E5C4" w:rsidR="008738D7" w:rsidRDefault="008738D7"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goals……</w:t>
      </w:r>
      <w:r w:rsidR="00FE095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FE095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FE095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6812EA05" w14:textId="77777777" w:rsidR="009F60A3"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6C28A" w14:textId="7A6269FC" w:rsidR="008738D7" w:rsidRDefault="008738D7"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culture……</w:t>
      </w:r>
      <w:r w:rsidR="00FE095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F60A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.5,6</w:t>
      </w:r>
    </w:p>
    <w:p w14:paraId="37B5EA36" w14:textId="77777777" w:rsidR="009F60A3"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4EE4B6" w14:textId="215811A5" w:rsidR="00F54D06" w:rsidRDefault="00F54D06"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w:t>
      </w:r>
      <w:r w:rsidR="009F60A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024A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F60A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6024A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2F97FB5B" w14:textId="77777777" w:rsidR="009F60A3"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19A950" w14:textId="414FEC1B" w:rsidR="002A4276" w:rsidRDefault="002A4276"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9F60A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3ABC7E03" w14:textId="77777777" w:rsidR="009F60A3"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CA7D5B" w14:textId="32D54361" w:rsidR="002A4276" w:rsidRDefault="002A4276"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sidR="009F60A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9F60A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F60A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2E77E6FC" w14:textId="77777777" w:rsidR="009F60A3" w:rsidRDefault="009F60A3"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1CD398" w14:textId="03408839" w:rsidR="002A4276" w:rsidRDefault="002A4276"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9F60A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297D14F8" w14:textId="77777777" w:rsidR="002264D9" w:rsidRDefault="002264D9"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5EF227" w14:textId="77777777" w:rsidR="002264D9" w:rsidRDefault="002264D9" w:rsidP="001210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88B21B" w14:textId="77777777" w:rsidR="000F4442" w:rsidRDefault="000F4442" w:rsidP="006872B6">
      <w:pPr>
        <w:pStyle w:val="1"/>
        <w:rPr>
          <w:rFonts w:ascii="Arial" w:hAnsi="Arial" w:cs="Arial"/>
          <w:b/>
          <w:bCs/>
          <w:color w:val="auto"/>
          <w:sz w:val="22"/>
          <w:szCs w:val="22"/>
        </w:rPr>
      </w:pPr>
    </w:p>
    <w:p w14:paraId="1B327CF4" w14:textId="77777777" w:rsidR="00E80DC4" w:rsidRPr="00E80DC4" w:rsidRDefault="00E80DC4" w:rsidP="00E80DC4">
      <w:pPr>
        <w:rPr>
          <w:lang w:val="en-US"/>
        </w:rPr>
      </w:pPr>
    </w:p>
    <w:p w14:paraId="3025AF28" w14:textId="402DBBC1" w:rsidR="00A744E0" w:rsidRPr="006872B6" w:rsidRDefault="00153483" w:rsidP="006872B6">
      <w:pPr>
        <w:pStyle w:val="1"/>
        <w:rPr>
          <w:rFonts w:ascii="Arial" w:hAnsi="Arial" w:cs="Arial"/>
          <w:b/>
          <w:bCs/>
          <w:color w:val="auto"/>
          <w:sz w:val="22"/>
          <w:szCs w:val="22"/>
        </w:rPr>
      </w:pPr>
      <w:r w:rsidRPr="006872B6">
        <w:rPr>
          <w:rFonts w:ascii="Arial" w:hAnsi="Arial" w:cs="Arial"/>
          <w:b/>
          <w:bCs/>
          <w:color w:val="auto"/>
          <w:sz w:val="22"/>
          <w:szCs w:val="22"/>
        </w:rPr>
        <w:lastRenderedPageBreak/>
        <w:t>Overview:</w:t>
      </w:r>
    </w:p>
    <w:p w14:paraId="4B358D6F" w14:textId="1734824F" w:rsidR="006872B6" w:rsidRPr="006872B6" w:rsidRDefault="006872B6" w:rsidP="001210C0">
      <w:pPr>
        <w:spacing w:line="360" w:lineRule="auto"/>
        <w:jc w:val="both"/>
        <w:rPr>
          <w:rFonts w:ascii="Arial" w:hAnsi="Arial" w:cs="Arial"/>
          <w:color w:val="000000" w:themeColor="text1"/>
          <w:shd w:val="clear" w:color="auto" w:fill="FFFFFF"/>
        </w:rPr>
      </w:pPr>
      <w:r w:rsidRPr="00A14FE4">
        <w:rPr>
          <w:rFonts w:ascii="Arial" w:hAnsi="Arial" w:cs="Arial"/>
          <w:color w:val="000000" w:themeColor="text1"/>
          <w:shd w:val="clear" w:color="auto" w:fill="FFFFFF"/>
        </w:rPr>
        <w:t xml:space="preserve">This report presents an analysis of the relationship between organizational structure, culture, and performance in PEPCO Group </w:t>
      </w:r>
      <w:r w:rsidR="00FF33C7">
        <w:rPr>
          <w:rFonts w:ascii="Arial" w:hAnsi="Arial" w:cs="Arial"/>
          <w:color w:val="000000" w:themeColor="text1"/>
          <w:shd w:val="clear" w:color="auto" w:fill="FFFFFF"/>
        </w:rPr>
        <w:t>N.V.</w:t>
      </w:r>
      <w:r w:rsidRPr="00A14FE4">
        <w:rPr>
          <w:rFonts w:ascii="Arial" w:hAnsi="Arial" w:cs="Arial"/>
          <w:color w:val="000000" w:themeColor="text1"/>
          <w:shd w:val="clear" w:color="auto" w:fill="FFFFFF"/>
        </w:rPr>
        <w:t>, a prominent company located in the United Kingdom. The report focuses on two key aspects: how the organization's structure and culture influence its performance and how employee motivation contributes to goal attainment. By utilizing a range of scholarly sources, this report provides insights into the factors that significantly impact PEPCO Group Organization and offers recommendations for improving performance and employee motivation.</w:t>
      </w:r>
    </w:p>
    <w:p w14:paraId="30BD6E4B" w14:textId="77777777" w:rsidR="00A744E0" w:rsidRPr="001413AC" w:rsidRDefault="00A744E0" w:rsidP="001210C0">
      <w:pPr>
        <w:pStyle w:val="1"/>
        <w:spacing w:line="360" w:lineRule="auto"/>
        <w:jc w:val="both"/>
        <w:rPr>
          <w:rFonts w:ascii="Arial" w:hAnsi="Arial" w:cs="Arial"/>
          <w:b/>
          <w:bCs/>
          <w:color w:val="auto"/>
          <w:sz w:val="22"/>
          <w:szCs w:val="22"/>
          <w:shd w:val="clear" w:color="auto" w:fill="FFFFFF"/>
        </w:rPr>
      </w:pPr>
      <w:r w:rsidRPr="001413AC">
        <w:rPr>
          <w:rFonts w:ascii="Arial" w:hAnsi="Arial" w:cs="Arial"/>
          <w:b/>
          <w:bCs/>
          <w:color w:val="auto"/>
          <w:sz w:val="22"/>
          <w:szCs w:val="22"/>
          <w:shd w:val="clear" w:color="auto" w:fill="FFFFFF"/>
        </w:rPr>
        <w:t>Introduction:</w:t>
      </w:r>
    </w:p>
    <w:p w14:paraId="6E3D0823" w14:textId="77777777" w:rsidR="00A744E0" w:rsidRPr="00A14FE4" w:rsidRDefault="00A744E0" w:rsidP="001210C0">
      <w:pPr>
        <w:spacing w:line="360" w:lineRule="auto"/>
        <w:jc w:val="both"/>
        <w:rPr>
          <w:rFonts w:ascii="Arial" w:hAnsi="Arial" w:cs="Arial"/>
          <w:color w:val="000000" w:themeColor="text1"/>
          <w:shd w:val="clear" w:color="auto" w:fill="FFFFFF"/>
        </w:rPr>
      </w:pPr>
      <w:r w:rsidRPr="00A14FE4">
        <w:rPr>
          <w:rFonts w:ascii="Arial" w:hAnsi="Arial" w:cs="Arial"/>
          <w:color w:val="000000" w:themeColor="text1"/>
          <w:shd w:val="clear" w:color="auto" w:fill="FFFFFF"/>
        </w:rPr>
        <w:t>Pepco Group NV, a company owned by Steinhoff International Holdings NV operates in retail segments, with varying price ranges. Their department stores offer a range of products such as clothing, groceries, packaged food,</w:t>
      </w:r>
      <w:r w:rsidRPr="00A14FE4">
        <w:rPr>
          <w:rFonts w:ascii="Arial" w:hAnsi="Arial" w:cs="Arial"/>
          <w:color w:val="000000" w:themeColor="text1"/>
          <w:shd w:val="clear" w:color="auto" w:fill="FFFFFF"/>
          <w:lang w:val="bg-BG"/>
        </w:rPr>
        <w:t xml:space="preserve"> </w:t>
      </w:r>
      <w:r w:rsidRPr="00A14FE4">
        <w:rPr>
          <w:rFonts w:ascii="Arial" w:hAnsi="Arial" w:cs="Arial"/>
          <w:color w:val="000000" w:themeColor="text1"/>
          <w:shd w:val="clear" w:color="auto" w:fill="FFFFFF"/>
        </w:rPr>
        <w:t xml:space="preserve">and household items. The company has known brands like PEPCO, Poundland, </w:t>
      </w:r>
      <w:proofErr w:type="spellStart"/>
      <w:r w:rsidRPr="00A14FE4">
        <w:rPr>
          <w:rFonts w:ascii="Arial" w:hAnsi="Arial" w:cs="Arial"/>
          <w:color w:val="000000" w:themeColor="text1"/>
          <w:shd w:val="clear" w:color="auto" w:fill="FFFFFF"/>
        </w:rPr>
        <w:t>Dealz</w:t>
      </w:r>
      <w:proofErr w:type="spellEnd"/>
      <w:r w:rsidRPr="00A14FE4">
        <w:rPr>
          <w:rFonts w:ascii="Arial" w:hAnsi="Arial" w:cs="Arial"/>
          <w:color w:val="000000" w:themeColor="text1"/>
          <w:shd w:val="clear" w:color="auto" w:fill="FFFFFF"/>
        </w:rPr>
        <w:t xml:space="preserve"> and PGS. PGS provides services like product sourcing and development to PEPCO, Poundland and </w:t>
      </w:r>
      <w:proofErr w:type="spellStart"/>
      <w:r w:rsidRPr="00A14FE4">
        <w:rPr>
          <w:rFonts w:ascii="Arial" w:hAnsi="Arial" w:cs="Arial"/>
          <w:color w:val="000000" w:themeColor="text1"/>
          <w:shd w:val="clear" w:color="auto" w:fill="FFFFFF"/>
        </w:rPr>
        <w:t>Dealz</w:t>
      </w:r>
      <w:proofErr w:type="spellEnd"/>
      <w:r w:rsidRPr="00A14FE4">
        <w:rPr>
          <w:rFonts w:ascii="Arial" w:hAnsi="Arial" w:cs="Arial"/>
          <w:color w:val="000000" w:themeColor="text1"/>
          <w:shd w:val="clear" w:color="auto" w:fill="FFFFFF"/>
        </w:rPr>
        <w:t xml:space="preserve">. Pepco has a presence in countries including Germany, Greece, Italy, Spain, the UK, </w:t>
      </w:r>
      <w:proofErr w:type="gramStart"/>
      <w:r w:rsidRPr="00A14FE4">
        <w:rPr>
          <w:rFonts w:ascii="Arial" w:hAnsi="Arial" w:cs="Arial"/>
          <w:color w:val="000000" w:themeColor="text1"/>
          <w:shd w:val="clear" w:color="auto" w:fill="FFFFFF"/>
        </w:rPr>
        <w:t>Ireland</w:t>
      </w:r>
      <w:proofErr w:type="gramEnd"/>
      <w:r w:rsidRPr="00A14FE4">
        <w:rPr>
          <w:rFonts w:ascii="Arial" w:hAnsi="Arial" w:cs="Arial"/>
          <w:color w:val="000000" w:themeColor="text1"/>
          <w:shd w:val="clear" w:color="auto" w:fill="FFFFFF"/>
        </w:rPr>
        <w:t xml:space="preserve"> and Poland. Its headquarters is in London.</w:t>
      </w:r>
    </w:p>
    <w:p w14:paraId="270CFFA6" w14:textId="1AABF7D7" w:rsidR="00A744E0" w:rsidRPr="00A14FE4" w:rsidRDefault="00A744E0" w:rsidP="001210C0">
      <w:pPr>
        <w:spacing w:line="360" w:lineRule="auto"/>
        <w:jc w:val="both"/>
        <w:rPr>
          <w:rFonts w:ascii="Arial" w:hAnsi="Arial" w:cs="Arial"/>
          <w:color w:val="000000" w:themeColor="text1"/>
          <w:shd w:val="clear" w:color="auto" w:fill="FFFFFF"/>
        </w:rPr>
      </w:pPr>
      <w:r w:rsidRPr="00A14FE4">
        <w:rPr>
          <w:rFonts w:ascii="Arial" w:hAnsi="Arial" w:cs="Arial"/>
          <w:color w:val="000000" w:themeColor="text1"/>
          <w:shd w:val="clear" w:color="auto" w:fill="FFFFFF"/>
        </w:rPr>
        <w:t xml:space="preserve">For the year ending September 2022 (FY2022) Pepco reported revenues of EUR4.8228 billion which marked a 17% increase compared to FY2021. The operating margin for FY2022 stood at 5.8% slightly lower than the 6.1% recorded in FY2021. As for the margin for FY2022 it reached 3.6% representing an improvement, from the year’s net margin of 3.2% (Market Line 2023). </w:t>
      </w:r>
    </w:p>
    <w:p w14:paraId="38B8514E" w14:textId="23A87791" w:rsidR="00A744E0" w:rsidRDefault="00A744E0" w:rsidP="00971EE0">
      <w:pPr>
        <w:pStyle w:val="1"/>
        <w:rPr>
          <w:rFonts w:ascii="Arial" w:hAnsi="Arial" w:cs="Arial"/>
          <w:b/>
          <w:bCs/>
          <w:color w:val="auto"/>
          <w:sz w:val="22"/>
          <w:szCs w:val="22"/>
          <w:shd w:val="clear" w:color="auto" w:fill="FFFFFF"/>
        </w:rPr>
      </w:pPr>
      <w:r w:rsidRPr="00971EE0">
        <w:rPr>
          <w:rFonts w:ascii="Arial" w:hAnsi="Arial" w:cs="Arial"/>
          <w:b/>
          <w:bCs/>
          <w:color w:val="auto"/>
          <w:sz w:val="22"/>
          <w:szCs w:val="22"/>
          <w:shd w:val="clear" w:color="auto" w:fill="FFFFFF"/>
        </w:rPr>
        <w:t xml:space="preserve">Company </w:t>
      </w:r>
      <w:r w:rsidR="00971EE0">
        <w:rPr>
          <w:rFonts w:ascii="Arial" w:hAnsi="Arial" w:cs="Arial"/>
          <w:b/>
          <w:bCs/>
          <w:color w:val="auto"/>
          <w:sz w:val="22"/>
          <w:szCs w:val="22"/>
          <w:shd w:val="clear" w:color="auto" w:fill="FFFFFF"/>
        </w:rPr>
        <w:t xml:space="preserve">Mission and </w:t>
      </w:r>
      <w:r w:rsidRPr="00971EE0">
        <w:rPr>
          <w:rFonts w:ascii="Arial" w:hAnsi="Arial" w:cs="Arial"/>
          <w:b/>
          <w:bCs/>
          <w:color w:val="auto"/>
          <w:sz w:val="22"/>
          <w:szCs w:val="22"/>
          <w:shd w:val="clear" w:color="auto" w:fill="FFFFFF"/>
        </w:rPr>
        <w:t>Vision:</w:t>
      </w:r>
    </w:p>
    <w:p w14:paraId="3F38E8C3" w14:textId="77777777" w:rsidR="00356F5D" w:rsidRPr="00356F5D" w:rsidRDefault="00356F5D" w:rsidP="00356F5D">
      <w:pPr>
        <w:rPr>
          <w:rFonts w:ascii="Arial" w:hAnsi="Arial" w:cs="Arial"/>
          <w:lang w:val="en-US"/>
        </w:rPr>
      </w:pPr>
    </w:p>
    <w:p w14:paraId="054648B3" w14:textId="77777777" w:rsidR="00356F5D" w:rsidRPr="00356F5D" w:rsidRDefault="00356F5D" w:rsidP="00356F5D">
      <w:pPr>
        <w:rPr>
          <w:rFonts w:ascii="Arial" w:hAnsi="Arial" w:cs="Arial"/>
          <w:lang w:val="en-US"/>
        </w:rPr>
      </w:pPr>
      <w:r w:rsidRPr="00356F5D">
        <w:rPr>
          <w:rFonts w:ascii="Arial" w:hAnsi="Arial" w:cs="Arial"/>
          <w:lang w:val="en-US"/>
        </w:rPr>
        <w:t>The company aspires to become Europe's leading discount retailer by further strengthening its top-ranked proposition and capitalizing on the long-term prospect to triple the size of the Group's current store portfolio. This implies approximately 20 years of expansion potential at the Group's present growth rate.</w:t>
      </w:r>
    </w:p>
    <w:p w14:paraId="745FB5EB" w14:textId="77777777" w:rsidR="00356F5D" w:rsidRPr="00356F5D" w:rsidRDefault="00356F5D" w:rsidP="00356F5D">
      <w:pPr>
        <w:rPr>
          <w:rFonts w:ascii="Arial" w:hAnsi="Arial" w:cs="Arial"/>
          <w:lang w:val="en-US"/>
        </w:rPr>
      </w:pPr>
    </w:p>
    <w:p w14:paraId="1F1A0936" w14:textId="16D2EFBC" w:rsidR="00971EE0" w:rsidRDefault="00356F5D" w:rsidP="00356F5D">
      <w:pPr>
        <w:rPr>
          <w:rFonts w:ascii="Arial" w:hAnsi="Arial" w:cs="Arial"/>
          <w:lang w:val="en-US"/>
        </w:rPr>
      </w:pPr>
      <w:r w:rsidRPr="00356F5D">
        <w:rPr>
          <w:rFonts w:ascii="Arial" w:hAnsi="Arial" w:cs="Arial"/>
          <w:lang w:val="en-US"/>
        </w:rPr>
        <w:t>The core mission of PEPCO GROUP is to deliver value to families on limited budgets. This means they are at the forefront of reducing the cost of living by providing affordable prices on everyday household and family necessities. Gaining insight into customer needs guides every facet of their operations. Although affordability is their primary mission, they also believe in contributing to a "Robust Society" by positively impacting the communities where they operate. This is achieved by providing local neighborhoods and patrons with affordable, sustainable products and charitable assistance.</w:t>
      </w:r>
    </w:p>
    <w:p w14:paraId="2A78E909" w14:textId="77777777" w:rsidR="00356F5D" w:rsidRDefault="00356F5D" w:rsidP="00356F5D">
      <w:pPr>
        <w:rPr>
          <w:rFonts w:ascii="Arial" w:hAnsi="Arial" w:cs="Arial"/>
          <w:lang w:val="en-US"/>
        </w:rPr>
      </w:pPr>
    </w:p>
    <w:p w14:paraId="7C0D9AE1" w14:textId="77777777" w:rsidR="00356F5D" w:rsidRPr="00356F5D" w:rsidRDefault="00356F5D" w:rsidP="00356F5D">
      <w:pPr>
        <w:rPr>
          <w:rFonts w:ascii="Arial" w:hAnsi="Arial" w:cs="Arial"/>
          <w:lang w:val="en-US"/>
        </w:rPr>
      </w:pPr>
    </w:p>
    <w:p w14:paraId="342D509B" w14:textId="77777777" w:rsidR="00A744E0" w:rsidRDefault="00A744E0" w:rsidP="00BB3E46">
      <w:pPr>
        <w:pStyle w:val="1"/>
        <w:rPr>
          <w:rFonts w:ascii="Arial" w:hAnsi="Arial" w:cs="Arial"/>
          <w:b/>
          <w:bCs/>
          <w:color w:val="auto"/>
          <w:sz w:val="22"/>
          <w:szCs w:val="22"/>
          <w:shd w:val="clear" w:color="auto" w:fill="FFFFFF"/>
        </w:rPr>
      </w:pPr>
      <w:r w:rsidRPr="00BB3E46">
        <w:rPr>
          <w:rFonts w:ascii="Arial" w:hAnsi="Arial" w:cs="Arial"/>
          <w:b/>
          <w:bCs/>
          <w:color w:val="auto"/>
          <w:sz w:val="22"/>
          <w:szCs w:val="22"/>
          <w:shd w:val="clear" w:color="auto" w:fill="FFFFFF"/>
        </w:rPr>
        <w:t>Organizational structure:</w:t>
      </w:r>
    </w:p>
    <w:p w14:paraId="311A59A3" w14:textId="77777777" w:rsidR="00BB3E46" w:rsidRPr="007072F5" w:rsidRDefault="00BB3E46" w:rsidP="007072F5">
      <w:pPr>
        <w:pStyle w:val="a4"/>
        <w:spacing w:line="360" w:lineRule="auto"/>
        <w:jc w:val="both"/>
        <w:rPr>
          <w:rFonts w:ascii="Arial" w:hAnsi="Arial" w:cs="Arial"/>
          <w:lang w:val="en-US"/>
        </w:rPr>
      </w:pPr>
    </w:p>
    <w:p w14:paraId="497A111E" w14:textId="13409E87" w:rsidR="00A744E0" w:rsidRPr="007072F5" w:rsidRDefault="00034CB2" w:rsidP="007072F5">
      <w:pPr>
        <w:pStyle w:val="a4"/>
        <w:spacing w:line="360" w:lineRule="auto"/>
        <w:jc w:val="both"/>
        <w:rPr>
          <w:rFonts w:ascii="Arial" w:hAnsi="Arial" w:cs="Arial"/>
        </w:rPr>
      </w:pPr>
      <w:r w:rsidRPr="007072F5">
        <w:rPr>
          <w:rFonts w:ascii="Arial" w:hAnsi="Arial" w:cs="Arial"/>
          <w:color w:val="1C1917"/>
          <w:shd w:val="clear" w:color="auto" w:fill="FFFFFF"/>
        </w:rPr>
        <w:t>Organizational structure delineates how functions and responsibilities are allocated to each member within a company to accomplish stated goals. Since every company operates differently, they must adopt organizational structures tailored to helping them meet objectives. Therefore, companies must plan their entire workflow process and define positions and duties for all personnel based on their approach</w:t>
      </w:r>
      <w:r w:rsidR="00A744E0" w:rsidRPr="007072F5">
        <w:rPr>
          <w:rFonts w:ascii="Arial" w:hAnsi="Arial" w:cs="Arial"/>
          <w:color w:val="000000" w:themeColor="text1"/>
          <w:shd w:val="clear" w:color="auto" w:fill="FFFFFF"/>
        </w:rPr>
        <w:t xml:space="preserve"> </w:t>
      </w:r>
      <w:r w:rsidR="00A744E0" w:rsidRPr="007072F5">
        <w:rPr>
          <w:rFonts w:ascii="Arial" w:hAnsi="Arial" w:cs="Arial"/>
        </w:rPr>
        <w:t>(Mullins &amp; McLean, 2019).</w:t>
      </w:r>
    </w:p>
    <w:p w14:paraId="366162A2" w14:textId="77777777" w:rsidR="007072F5" w:rsidRPr="007072F5" w:rsidRDefault="007072F5" w:rsidP="007072F5">
      <w:pPr>
        <w:pStyle w:val="a4"/>
        <w:spacing w:line="360" w:lineRule="auto"/>
        <w:jc w:val="both"/>
        <w:rPr>
          <w:rFonts w:ascii="Arial" w:hAnsi="Arial" w:cs="Arial"/>
        </w:rPr>
      </w:pPr>
      <w:r w:rsidRPr="007072F5">
        <w:rPr>
          <w:rFonts w:ascii="Arial" w:hAnsi="Arial" w:cs="Arial"/>
        </w:rPr>
        <w:t>Pepco Group utilizes a hierarchical chain of command supported by agile, dynamic teams. With fewer managerial tiers in between and more access to senior leaders, employees feel more empowered and can also obtain information more readily. Additionally, the flat hierarchy enables faster decision-making for Pepco Group and increases organizational commitment among staff.</w:t>
      </w:r>
    </w:p>
    <w:p w14:paraId="5111BB5D" w14:textId="77777777" w:rsidR="007072F5" w:rsidRPr="007072F5" w:rsidRDefault="007072F5" w:rsidP="007072F5">
      <w:pPr>
        <w:pStyle w:val="a4"/>
        <w:spacing w:line="360" w:lineRule="auto"/>
        <w:jc w:val="both"/>
        <w:rPr>
          <w:rFonts w:ascii="Arial" w:hAnsi="Arial" w:cs="Arial"/>
        </w:rPr>
      </w:pPr>
      <w:r w:rsidRPr="007072F5">
        <w:rPr>
          <w:rFonts w:ascii="Arial" w:hAnsi="Arial" w:cs="Arial"/>
        </w:rPr>
        <w:t>The Company is structured in a single-tier model under which managing and supervisory duties are performed by the Executive Board. The Executive Board is accountable to the Annual General Meeting of shareholders. The corporate governance framework is based on the Articles of Association, Executive Board Rules of Procedure, Committee terms of reference, and applicable laws and regulations.</w:t>
      </w:r>
    </w:p>
    <w:p w14:paraId="304DC8CF" w14:textId="77777777" w:rsidR="007072F5" w:rsidRPr="007072F5" w:rsidRDefault="007072F5" w:rsidP="007072F5">
      <w:pPr>
        <w:pStyle w:val="a4"/>
        <w:spacing w:line="360" w:lineRule="auto"/>
        <w:jc w:val="both"/>
        <w:rPr>
          <w:rFonts w:ascii="Arial" w:hAnsi="Arial" w:cs="Arial"/>
        </w:rPr>
      </w:pPr>
      <w:r w:rsidRPr="007072F5">
        <w:rPr>
          <w:rFonts w:ascii="Arial" w:hAnsi="Arial" w:cs="Arial"/>
        </w:rPr>
        <w:t>There is close coordination between Pepco's different divisions. Cross-departmental teams are frequently formed for projects and tasks needing diverse expertise. All inter-divisional coordination is productive and organized. Pepco has an effective system for initiating and monitoring coordination across units to ensure seamless operations and goal achievement (Pepco Group, 2022).</w:t>
      </w:r>
    </w:p>
    <w:p w14:paraId="28B04855" w14:textId="77777777" w:rsidR="009A2DE0" w:rsidRDefault="009A2DE0" w:rsidP="001210C0">
      <w:pPr>
        <w:tabs>
          <w:tab w:val="left" w:pos="5954"/>
        </w:tabs>
        <w:spacing w:line="360" w:lineRule="auto"/>
        <w:jc w:val="both"/>
        <w:rPr>
          <w:rFonts w:ascii="Arial" w:hAnsi="Arial" w:cs="Arial"/>
          <w:b/>
          <w:bCs/>
        </w:rPr>
      </w:pPr>
    </w:p>
    <w:p w14:paraId="55C44BF1" w14:textId="5C865679" w:rsidR="00A744E0" w:rsidRDefault="00A744E0" w:rsidP="009A2DE0">
      <w:pPr>
        <w:pStyle w:val="1"/>
        <w:rPr>
          <w:rFonts w:ascii="Arial" w:hAnsi="Arial" w:cs="Arial"/>
          <w:b/>
          <w:bCs/>
          <w:color w:val="auto"/>
          <w:sz w:val="22"/>
          <w:szCs w:val="22"/>
        </w:rPr>
      </w:pPr>
      <w:r w:rsidRPr="009A2DE0">
        <w:rPr>
          <w:rFonts w:ascii="Arial" w:hAnsi="Arial" w:cs="Arial"/>
          <w:b/>
          <w:bCs/>
          <w:color w:val="auto"/>
          <w:sz w:val="22"/>
          <w:szCs w:val="22"/>
        </w:rPr>
        <w:t>Organizational goals:</w:t>
      </w:r>
    </w:p>
    <w:p w14:paraId="537B385C" w14:textId="77777777" w:rsidR="009A2DE0" w:rsidRPr="009A2DE0" w:rsidRDefault="009A2DE0" w:rsidP="009A2DE0">
      <w:pPr>
        <w:rPr>
          <w:lang w:val="en-US"/>
        </w:rPr>
      </w:pPr>
    </w:p>
    <w:p w14:paraId="66A23BC8" w14:textId="77777777" w:rsidR="00A744E0" w:rsidRDefault="00A744E0" w:rsidP="001210C0">
      <w:pPr>
        <w:spacing w:line="360" w:lineRule="auto"/>
        <w:jc w:val="both"/>
        <w:rPr>
          <w:rFonts w:ascii="Arial" w:hAnsi="Arial" w:cs="Arial"/>
        </w:rPr>
      </w:pPr>
      <w:r w:rsidRPr="007E7CF7">
        <w:rPr>
          <w:rFonts w:ascii="Arial" w:hAnsi="Arial" w:cs="Arial"/>
          <w:color w:val="000000" w:themeColor="text1"/>
          <w:shd w:val="clear" w:color="auto" w:fill="FFFFFF"/>
        </w:rPr>
        <w:t>Accomplishing organizational objectives depends on the capacity of the workers to perform their obligations and adjust themselves to the changing environment. Teaching and making strides in human assets woul</w:t>
      </w:r>
      <w:r>
        <w:rPr>
          <w:rFonts w:ascii="Arial" w:hAnsi="Arial" w:cs="Arial"/>
          <w:color w:val="000000" w:themeColor="text1"/>
          <w:shd w:val="clear" w:color="auto" w:fill="FFFFFF"/>
        </w:rPr>
        <w:t xml:space="preserve">d </w:t>
      </w:r>
      <w:r w:rsidRPr="007E7CF7">
        <w:rPr>
          <w:rFonts w:ascii="Arial" w:hAnsi="Arial" w:cs="Arial"/>
          <w:color w:val="000000" w:themeColor="text1"/>
          <w:shd w:val="clear" w:color="auto" w:fill="FFFFFF"/>
        </w:rPr>
        <w:t xml:space="preserve">empower them to proceed to perform their assignments successfully and increment their </w:t>
      </w:r>
      <w:r w:rsidRPr="00BF62D6">
        <w:rPr>
          <w:rFonts w:ascii="Arial" w:hAnsi="Arial" w:cs="Arial"/>
          <w:shd w:val="clear" w:color="auto" w:fill="FFFFFF"/>
        </w:rPr>
        <w:t>proficiency (</w:t>
      </w:r>
      <w:proofErr w:type="spellStart"/>
      <w:r w:rsidRPr="00BF62D6">
        <w:rPr>
          <w:rFonts w:ascii="Arial" w:hAnsi="Arial" w:cs="Arial"/>
        </w:rPr>
        <w:t>Ravanfar</w:t>
      </w:r>
      <w:proofErr w:type="spellEnd"/>
      <w:r w:rsidRPr="00BF62D6">
        <w:rPr>
          <w:rFonts w:ascii="Arial" w:hAnsi="Arial" w:cs="Arial"/>
        </w:rPr>
        <w:t>, 2015).</w:t>
      </w:r>
    </w:p>
    <w:p w14:paraId="4FDE1181" w14:textId="77777777" w:rsidR="00FE095D" w:rsidRDefault="00FE095D" w:rsidP="001210C0">
      <w:pPr>
        <w:spacing w:line="360" w:lineRule="auto"/>
        <w:jc w:val="both"/>
        <w:rPr>
          <w:rFonts w:ascii="Arial" w:hAnsi="Arial" w:cs="Arial"/>
        </w:rPr>
      </w:pPr>
    </w:p>
    <w:p w14:paraId="1380BAF9" w14:textId="77777777" w:rsidR="00FE095D" w:rsidRPr="00A14FE4" w:rsidRDefault="00FE095D" w:rsidP="001210C0">
      <w:pPr>
        <w:spacing w:line="360" w:lineRule="auto"/>
        <w:jc w:val="both"/>
        <w:rPr>
          <w:rFonts w:ascii="Arial" w:hAnsi="Arial" w:cs="Arial"/>
          <w:color w:val="000000" w:themeColor="text1"/>
          <w:shd w:val="clear" w:color="auto" w:fill="FFFFFF"/>
        </w:rPr>
      </w:pPr>
    </w:p>
    <w:p w14:paraId="35BC379D" w14:textId="376DD230" w:rsidR="009A2DE0" w:rsidRDefault="00A744E0" w:rsidP="009A2DE0">
      <w:pPr>
        <w:pStyle w:val="1"/>
        <w:rPr>
          <w:rFonts w:ascii="Arial" w:hAnsi="Arial" w:cs="Arial"/>
          <w:b/>
          <w:bCs/>
          <w:color w:val="auto"/>
          <w:sz w:val="22"/>
          <w:szCs w:val="22"/>
          <w:shd w:val="clear" w:color="auto" w:fill="FFFFFF"/>
        </w:rPr>
      </w:pPr>
      <w:r w:rsidRPr="009A2DE0">
        <w:rPr>
          <w:rFonts w:ascii="Arial" w:hAnsi="Arial" w:cs="Arial"/>
          <w:b/>
          <w:bCs/>
          <w:color w:val="auto"/>
          <w:sz w:val="22"/>
          <w:szCs w:val="22"/>
          <w:shd w:val="clear" w:color="auto" w:fill="FFFFFF"/>
        </w:rPr>
        <w:t>Organizational culture:</w:t>
      </w:r>
    </w:p>
    <w:p w14:paraId="30EF45DB" w14:textId="77777777" w:rsidR="009A2DE0" w:rsidRPr="009A2DE0" w:rsidRDefault="009A2DE0" w:rsidP="009A2DE0">
      <w:pPr>
        <w:rPr>
          <w:lang w:val="en-US"/>
        </w:rPr>
      </w:pPr>
    </w:p>
    <w:p w14:paraId="39C2DD85" w14:textId="77777777" w:rsidR="00A744E0" w:rsidRDefault="00A744E0" w:rsidP="001210C0">
      <w:pPr>
        <w:spacing w:line="360" w:lineRule="auto"/>
        <w:jc w:val="both"/>
        <w:rPr>
          <w:rFonts w:ascii="Arial" w:hAnsi="Arial" w:cs="Arial"/>
          <w:lang w:val="bg-BG"/>
        </w:rPr>
      </w:pPr>
      <w:r w:rsidRPr="000C330E">
        <w:rPr>
          <w:rFonts w:ascii="Arial" w:hAnsi="Arial" w:cs="Arial"/>
          <w:color w:val="000000" w:themeColor="text1"/>
          <w:shd w:val="clear" w:color="auto" w:fill="FFFFFF"/>
        </w:rPr>
        <w:t>One of the most common definitions of organizational culture is the pattern of norms, values, beliefs, assumptions, and attitudes that influence behaviour in an organization</w:t>
      </w:r>
      <w:r>
        <w:rPr>
          <w:rFonts w:ascii="Arial" w:hAnsi="Arial" w:cs="Arial"/>
          <w:color w:val="000000" w:themeColor="text1"/>
          <w:shd w:val="clear" w:color="auto" w:fill="FFFFFF"/>
          <w:lang w:val="bg-BG"/>
        </w:rPr>
        <w:t xml:space="preserve"> </w:t>
      </w:r>
      <w:r w:rsidRPr="00387D1C">
        <w:rPr>
          <w:rFonts w:ascii="Arial" w:hAnsi="Arial" w:cs="Arial"/>
        </w:rPr>
        <w:t>(Kassem &amp; Ajmal, 2019)</w:t>
      </w:r>
      <w:r w:rsidRPr="00387D1C">
        <w:rPr>
          <w:rFonts w:ascii="Arial" w:hAnsi="Arial" w:cs="Arial"/>
          <w:lang w:val="bg-BG"/>
        </w:rPr>
        <w:t>.</w:t>
      </w:r>
    </w:p>
    <w:p w14:paraId="03B8FA3B" w14:textId="77777777" w:rsidR="00A744E0" w:rsidRPr="002B0B8D" w:rsidRDefault="00A744E0" w:rsidP="001210C0">
      <w:pPr>
        <w:spacing w:line="360" w:lineRule="auto"/>
        <w:jc w:val="both"/>
        <w:rPr>
          <w:rFonts w:ascii="Arial" w:hAnsi="Arial" w:cs="Arial"/>
        </w:rPr>
      </w:pPr>
      <w:r>
        <w:rPr>
          <w:rFonts w:ascii="Arial" w:hAnsi="Arial" w:cs="Arial"/>
        </w:rPr>
        <w:t xml:space="preserve">The effective application of organizational culture allows employees to be productive without feeling pressured or coerced. Organizational culture also plays a role in knowledge sharing, as the norms and values within the culture influence whether employees are willing to share knowledge. When employees successfully apply and embody the organizational culture, it leads to increased abilities and skills in their work. The main objective of knowledge sharing is to achieve positive results, and the organizational culture that is ingrained in employees encourages and supports knowledge sharing to improve work processes and performance </w:t>
      </w:r>
      <w:r w:rsidRPr="005603D2">
        <w:rPr>
          <w:rFonts w:ascii="Arial" w:hAnsi="Arial" w:cs="Arial"/>
          <w:lang w:val="bg-BG"/>
        </w:rPr>
        <w:t>(</w:t>
      </w:r>
      <w:proofErr w:type="spellStart"/>
      <w:r w:rsidRPr="005603D2">
        <w:rPr>
          <w:rFonts w:ascii="Arial" w:hAnsi="Arial" w:cs="Arial"/>
          <w:lang w:val="bg-BG"/>
        </w:rPr>
        <w:t>Heinz</w:t>
      </w:r>
      <w:proofErr w:type="spellEnd"/>
      <w:r w:rsidRPr="005603D2">
        <w:rPr>
          <w:rFonts w:ascii="Arial" w:hAnsi="Arial" w:cs="Arial"/>
          <w:lang w:val="bg-BG"/>
        </w:rPr>
        <w:t>, 2022).</w:t>
      </w:r>
    </w:p>
    <w:p w14:paraId="6A6464C6" w14:textId="77777777" w:rsidR="00A744E0" w:rsidRDefault="00A744E0" w:rsidP="001210C0">
      <w:pPr>
        <w:spacing w:line="360" w:lineRule="auto"/>
        <w:jc w:val="both"/>
        <w:rPr>
          <w:rFonts w:ascii="Arial" w:hAnsi="Arial" w:cs="Arial"/>
        </w:rPr>
      </w:pPr>
      <w:r>
        <w:rPr>
          <w:rFonts w:ascii="Arial" w:hAnsi="Arial" w:cs="Arial"/>
        </w:rPr>
        <w:t>By interacting with colleagues and the organization, employees gain knowledge and external experiences that can help them perform well. Pepco Group, a large company values its employees, strives to create a positive work culture by continuously improving and promoting communication, fairness, teamwork, risk-taking and creativity. Adopts an open-door policy and value feedback from all employees. As Pepco Group plans to expand globally, it recognizes the need to align its strategies with cultural values of host countries.</w:t>
      </w:r>
    </w:p>
    <w:p w14:paraId="75F55DED" w14:textId="69438E0D" w:rsidR="00B35D52" w:rsidRDefault="00B35D52" w:rsidP="001210C0">
      <w:pPr>
        <w:spacing w:line="360" w:lineRule="auto"/>
        <w:jc w:val="both"/>
        <w:rPr>
          <w:rFonts w:ascii="Arial" w:hAnsi="Arial" w:cs="Arial"/>
        </w:rPr>
      </w:pPr>
      <w:r>
        <w:rPr>
          <w:rFonts w:ascii="Arial" w:hAnsi="Arial" w:cs="Arial"/>
        </w:rPr>
        <w:t>Pepco Holding organizational culture is chara</w:t>
      </w:r>
      <w:r w:rsidR="008632B6">
        <w:rPr>
          <w:rFonts w:ascii="Arial" w:hAnsi="Arial" w:cs="Arial"/>
        </w:rPr>
        <w:t xml:space="preserve">cterised by innovation, attention to detail and an emphasis on results. The company </w:t>
      </w:r>
      <w:r w:rsidR="00336CA6">
        <w:rPr>
          <w:rFonts w:ascii="Arial" w:hAnsi="Arial" w:cs="Arial"/>
        </w:rPr>
        <w:t xml:space="preserve">encourages its employees to </w:t>
      </w:r>
      <w:proofErr w:type="spellStart"/>
      <w:r w:rsidR="00336CA6">
        <w:rPr>
          <w:rFonts w:ascii="Arial" w:hAnsi="Arial" w:cs="Arial"/>
        </w:rPr>
        <w:t>coma</w:t>
      </w:r>
      <w:proofErr w:type="spellEnd"/>
      <w:r w:rsidR="00336CA6">
        <w:rPr>
          <w:rFonts w:ascii="Arial" w:hAnsi="Arial" w:cs="Arial"/>
        </w:rPr>
        <w:t xml:space="preserve"> up with innovative ideas and values precision in design and policy making. It pri</w:t>
      </w:r>
      <w:r w:rsidR="00EA0A9A">
        <w:rPr>
          <w:rFonts w:ascii="Arial" w:hAnsi="Arial" w:cs="Arial"/>
        </w:rPr>
        <w:t>oritizes achieving goals and holds managers and employees accountable for the company</w:t>
      </w:r>
      <w:r w:rsidR="00790309">
        <w:rPr>
          <w:rFonts w:ascii="Arial" w:hAnsi="Arial" w:cs="Arial"/>
        </w:rPr>
        <w:t>’s success. Pepco Holding actively promotes a positive work culture thro</w:t>
      </w:r>
      <w:r w:rsidR="005C32E4">
        <w:rPr>
          <w:rFonts w:ascii="Arial" w:hAnsi="Arial" w:cs="Arial"/>
        </w:rPr>
        <w:t xml:space="preserve">ugh employee recognition programs, diversity and inclusion initiatives and a </w:t>
      </w:r>
      <w:r w:rsidR="00A2195D">
        <w:rPr>
          <w:rFonts w:ascii="Arial" w:hAnsi="Arial" w:cs="Arial"/>
        </w:rPr>
        <w:t>zero-tolerance</w:t>
      </w:r>
      <w:r w:rsidR="005C32E4">
        <w:rPr>
          <w:rFonts w:ascii="Arial" w:hAnsi="Arial" w:cs="Arial"/>
        </w:rPr>
        <w:t xml:space="preserve"> policy for </w:t>
      </w:r>
      <w:r w:rsidR="00A2195D">
        <w:rPr>
          <w:rFonts w:ascii="Arial" w:hAnsi="Arial" w:cs="Arial"/>
        </w:rPr>
        <w:t xml:space="preserve">harassment, </w:t>
      </w:r>
      <w:r w:rsidR="006D5E56">
        <w:rPr>
          <w:rFonts w:ascii="Arial" w:hAnsi="Arial" w:cs="Arial"/>
        </w:rPr>
        <w:t>abuse,</w:t>
      </w:r>
      <w:r w:rsidR="00A2195D">
        <w:rPr>
          <w:rFonts w:ascii="Arial" w:hAnsi="Arial" w:cs="Arial"/>
        </w:rPr>
        <w:t xml:space="preserve"> and discrimination.</w:t>
      </w:r>
    </w:p>
    <w:p w14:paraId="6EEC4F7A" w14:textId="28B602C4" w:rsidR="00A2195D" w:rsidRDefault="006D5E56" w:rsidP="001210C0">
      <w:pPr>
        <w:spacing w:line="360" w:lineRule="auto"/>
        <w:jc w:val="both"/>
        <w:rPr>
          <w:rFonts w:ascii="Arial" w:hAnsi="Arial" w:cs="Arial"/>
        </w:rPr>
      </w:pPr>
      <w:r>
        <w:rPr>
          <w:rFonts w:ascii="Arial" w:hAnsi="Arial" w:cs="Arial"/>
        </w:rPr>
        <w:t xml:space="preserve">Pepco </w:t>
      </w:r>
      <w:r w:rsidR="00EE1336">
        <w:rPr>
          <w:rFonts w:ascii="Arial" w:hAnsi="Arial" w:cs="Arial"/>
        </w:rPr>
        <w:t>Holding</w:t>
      </w:r>
      <w:r>
        <w:rPr>
          <w:rFonts w:ascii="Arial" w:hAnsi="Arial" w:cs="Arial"/>
        </w:rPr>
        <w:t xml:space="preserve"> has a flexible and communication-focused culture that aligns with Hofstede</w:t>
      </w:r>
      <w:r w:rsidR="00EE1336">
        <w:rPr>
          <w:rFonts w:ascii="Arial" w:hAnsi="Arial" w:cs="Arial"/>
        </w:rPr>
        <w:t xml:space="preserve">’s model of reducing power distance, promoting </w:t>
      </w:r>
      <w:proofErr w:type="gramStart"/>
      <w:r w:rsidR="00EE1336">
        <w:rPr>
          <w:rFonts w:ascii="Arial" w:hAnsi="Arial" w:cs="Arial"/>
        </w:rPr>
        <w:t>femininity</w:t>
      </w:r>
      <w:proofErr w:type="gramEnd"/>
      <w:r w:rsidR="00EE1336">
        <w:rPr>
          <w:rFonts w:ascii="Arial" w:hAnsi="Arial" w:cs="Arial"/>
        </w:rPr>
        <w:t xml:space="preserve"> and inco</w:t>
      </w:r>
      <w:r w:rsidR="009025E8">
        <w:rPr>
          <w:rFonts w:ascii="Arial" w:hAnsi="Arial" w:cs="Arial"/>
        </w:rPr>
        <w:t>rporating collective values. The company also emp</w:t>
      </w:r>
      <w:r w:rsidR="00552D42">
        <w:rPr>
          <w:rFonts w:ascii="Arial" w:hAnsi="Arial" w:cs="Arial"/>
        </w:rPr>
        <w:t xml:space="preserve">hasizes long term employee relations. Organization culture at Pepco Holding </w:t>
      </w:r>
      <w:r w:rsidR="00326B9A">
        <w:rPr>
          <w:rFonts w:ascii="Arial" w:hAnsi="Arial" w:cs="Arial"/>
        </w:rPr>
        <w:t>is reflected at various levels, such as visible artifacts</w:t>
      </w:r>
      <w:r w:rsidR="0063074D">
        <w:rPr>
          <w:rFonts w:ascii="Arial" w:hAnsi="Arial" w:cs="Arial"/>
        </w:rPr>
        <w:t xml:space="preserve"> (e.g., building design)</w:t>
      </w:r>
      <w:r w:rsidR="00270D18">
        <w:rPr>
          <w:rFonts w:ascii="Arial" w:hAnsi="Arial" w:cs="Arial"/>
        </w:rPr>
        <w:t xml:space="preserve">, perceived values (e.g., equality) and </w:t>
      </w:r>
      <w:r w:rsidR="009F55C2">
        <w:rPr>
          <w:rFonts w:ascii="Arial" w:hAnsi="Arial" w:cs="Arial"/>
        </w:rPr>
        <w:t xml:space="preserve">underlying assumptions (e.g., focus on task performance). It </w:t>
      </w:r>
      <w:r w:rsidR="00654CBD">
        <w:rPr>
          <w:rFonts w:ascii="Arial" w:hAnsi="Arial" w:cs="Arial"/>
        </w:rPr>
        <w:t>is consistent with Harrison and St</w:t>
      </w:r>
      <w:r w:rsidR="005E1E44">
        <w:rPr>
          <w:rFonts w:ascii="Arial" w:hAnsi="Arial" w:cs="Arial"/>
        </w:rPr>
        <w:t>okes dimensions of role clarity, power equality, achievement orientation</w:t>
      </w:r>
      <w:r w:rsidR="00A56D6A">
        <w:rPr>
          <w:rFonts w:ascii="Arial" w:hAnsi="Arial" w:cs="Arial"/>
        </w:rPr>
        <w:t>, and support orientation (Hofstede, 2011).</w:t>
      </w:r>
    </w:p>
    <w:p w14:paraId="311881BB" w14:textId="407D3D08" w:rsidR="008655CF" w:rsidRPr="001F4863" w:rsidRDefault="008655CF" w:rsidP="001210C0">
      <w:pPr>
        <w:spacing w:line="360" w:lineRule="auto"/>
        <w:jc w:val="both"/>
        <w:rPr>
          <w:rFonts w:ascii="Arial" w:hAnsi="Arial" w:cs="Arial"/>
        </w:rPr>
      </w:pPr>
      <w:r>
        <w:rPr>
          <w:rFonts w:ascii="Arial" w:hAnsi="Arial" w:cs="Arial"/>
        </w:rPr>
        <w:t xml:space="preserve">The factors that shape the organizational culture at Pepco include leadership communication, </w:t>
      </w:r>
      <w:r w:rsidR="00BB57C5">
        <w:rPr>
          <w:rFonts w:ascii="Arial" w:hAnsi="Arial" w:cs="Arial"/>
        </w:rPr>
        <w:t>innovation,</w:t>
      </w:r>
      <w:r>
        <w:rPr>
          <w:rFonts w:ascii="Arial" w:hAnsi="Arial" w:cs="Arial"/>
        </w:rPr>
        <w:t xml:space="preserve"> and teamwork</w:t>
      </w:r>
      <w:r w:rsidR="00316242">
        <w:rPr>
          <w:rFonts w:ascii="Arial" w:hAnsi="Arial" w:cs="Arial"/>
        </w:rPr>
        <w:t>. The company recognizes the importance of a positive culture</w:t>
      </w:r>
      <w:r w:rsidR="00BB57C5">
        <w:rPr>
          <w:rFonts w:ascii="Arial" w:hAnsi="Arial" w:cs="Arial"/>
        </w:rPr>
        <w:t xml:space="preserve"> in gaining competitive advantage and improving performance</w:t>
      </w:r>
      <w:r w:rsidR="00F60E70">
        <w:rPr>
          <w:rFonts w:ascii="Arial" w:hAnsi="Arial" w:cs="Arial"/>
        </w:rPr>
        <w:t>. It focuses on hiring practices, employee programs, performance management and rewards and recognition to foster a positive culture</w:t>
      </w:r>
      <w:r w:rsidR="00211121">
        <w:rPr>
          <w:rFonts w:ascii="Arial" w:hAnsi="Arial" w:cs="Arial"/>
        </w:rPr>
        <w:t>.</w:t>
      </w:r>
    </w:p>
    <w:p w14:paraId="7E803890" w14:textId="5E103331" w:rsidR="00A744E0" w:rsidRDefault="009F1448" w:rsidP="001210C0">
      <w:pPr>
        <w:pStyle w:val="a4"/>
        <w:spacing w:line="360" w:lineRule="auto"/>
        <w:jc w:val="both"/>
        <w:rPr>
          <w:rFonts w:ascii="Arial" w:hAnsi="Arial" w:cs="Arial"/>
        </w:rPr>
      </w:pPr>
      <w:r w:rsidRPr="005A4DE0">
        <w:rPr>
          <w:rFonts w:ascii="Arial" w:hAnsi="Arial" w:cs="Arial"/>
          <w:b/>
          <w:bCs/>
        </w:rPr>
        <w:t>Leadership</w:t>
      </w:r>
      <w:r w:rsidRPr="009F1448">
        <w:rPr>
          <w:rFonts w:ascii="Arial" w:hAnsi="Arial" w:cs="Arial"/>
        </w:rPr>
        <w:t>:</w:t>
      </w:r>
    </w:p>
    <w:p w14:paraId="4303E6AD" w14:textId="77777777" w:rsidR="00C65C7A" w:rsidRPr="00C65C7A" w:rsidRDefault="00C65C7A" w:rsidP="00C65C7A">
      <w:pPr>
        <w:pStyle w:val="a4"/>
        <w:spacing w:line="360" w:lineRule="auto"/>
        <w:jc w:val="both"/>
        <w:rPr>
          <w:rFonts w:ascii="Arial" w:hAnsi="Arial" w:cs="Arial"/>
        </w:rPr>
      </w:pPr>
      <w:r w:rsidRPr="00C65C7A">
        <w:rPr>
          <w:rFonts w:ascii="Arial" w:hAnsi="Arial" w:cs="Arial"/>
        </w:rPr>
        <w:t>Pepco Holdings' management plays a critical role in creating and fostering a positive culture, and the company values employees' contributions in shaping the culture.</w:t>
      </w:r>
    </w:p>
    <w:p w14:paraId="07B548A1" w14:textId="77777777" w:rsidR="00C65C7A" w:rsidRPr="00C65C7A" w:rsidRDefault="00C65C7A" w:rsidP="00C65C7A">
      <w:pPr>
        <w:pStyle w:val="a4"/>
        <w:spacing w:line="360" w:lineRule="auto"/>
        <w:jc w:val="both"/>
        <w:rPr>
          <w:rFonts w:ascii="Arial" w:hAnsi="Arial" w:cs="Arial"/>
        </w:rPr>
      </w:pPr>
    </w:p>
    <w:p w14:paraId="4FEA30D2" w14:textId="3ADD071E" w:rsidR="00BA6F44" w:rsidRPr="009F1448" w:rsidRDefault="00C65C7A" w:rsidP="00C65C7A">
      <w:pPr>
        <w:pStyle w:val="a4"/>
        <w:spacing w:line="360" w:lineRule="auto"/>
        <w:jc w:val="both"/>
        <w:rPr>
          <w:rFonts w:ascii="Arial" w:hAnsi="Arial" w:cs="Arial"/>
        </w:rPr>
      </w:pPr>
      <w:r w:rsidRPr="00C65C7A">
        <w:rPr>
          <w:rFonts w:ascii="Arial" w:hAnsi="Arial" w:cs="Arial"/>
        </w:rPr>
        <w:t>Pepco</w:t>
      </w:r>
      <w:r w:rsidR="00B21106">
        <w:rPr>
          <w:rFonts w:ascii="Arial" w:hAnsi="Arial" w:cs="Arial"/>
        </w:rPr>
        <w:t xml:space="preserve"> </w:t>
      </w:r>
      <w:r w:rsidRPr="00C65C7A">
        <w:rPr>
          <w:rFonts w:ascii="Arial" w:hAnsi="Arial" w:cs="Arial"/>
        </w:rPr>
        <w:t>adopts a participative leadership style that involves actively involving employees in decision-making processes and management decisions. This leadership approach facilitates regular interaction between management and employees, as well as various management groups, which serves to identify and address any conflicts and gather feedback on strategic tactics and operations. By embracing participative leadership, Pepco Holdings cultivates employee motivation, fosters organizational commitment, and fosters a sense of ownership among employees and stakeholders</w:t>
      </w:r>
      <w:r w:rsidR="00FF6024">
        <w:rPr>
          <w:rFonts w:ascii="Arial" w:hAnsi="Arial" w:cs="Arial"/>
        </w:rPr>
        <w:t>.</w:t>
      </w:r>
    </w:p>
    <w:p w14:paraId="1806EA6B" w14:textId="1663E1CC" w:rsidR="00A744E0" w:rsidRPr="008B05FA" w:rsidRDefault="008B05FA" w:rsidP="008B05FA">
      <w:pPr>
        <w:pStyle w:val="a4"/>
        <w:spacing w:line="360" w:lineRule="auto"/>
        <w:jc w:val="both"/>
        <w:rPr>
          <w:rFonts w:ascii="Arial" w:hAnsi="Arial" w:cs="Arial"/>
          <w:lang w:val="bg-BG"/>
        </w:rPr>
      </w:pPr>
      <w:r w:rsidRPr="008B05FA">
        <w:rPr>
          <w:rFonts w:ascii="Arial" w:hAnsi="Arial" w:cs="Arial"/>
          <w:color w:val="1C1917"/>
          <w:shd w:val="clear" w:color="auto" w:fill="FFFFFF"/>
        </w:rPr>
        <w:t>Pepco Group utilizes a participative leadership approach that is highly successful in accomplishing organizational objectives and vision. This style promotes feelings of worth and active involvement among staff by acknowledging and valuing their ideas, input, and feedback. Moreover, participative leadership allows executives and managers to proactively pinpoint and resolve current and potential conflicts within the company. By empowering employees through participative leadership, Pepco Group builds an engaged, collaborative organizational culture that drives performance and innovation</w:t>
      </w:r>
      <w:r w:rsidR="00865918" w:rsidRPr="008B05FA">
        <w:rPr>
          <w:rFonts w:ascii="Arial" w:hAnsi="Arial" w:cs="Arial"/>
        </w:rPr>
        <w:t xml:space="preserve"> (</w:t>
      </w:r>
      <w:r w:rsidR="00FF6024" w:rsidRPr="008B05FA">
        <w:rPr>
          <w:rFonts w:ascii="Arial" w:hAnsi="Arial" w:cs="Arial"/>
        </w:rPr>
        <w:t>Lin &amp; McDonough 2011).</w:t>
      </w:r>
    </w:p>
    <w:p w14:paraId="6BCC0477" w14:textId="669E870B" w:rsidR="00062719" w:rsidRDefault="002570C0" w:rsidP="001210C0">
      <w:pPr>
        <w:pStyle w:val="a4"/>
        <w:spacing w:line="360" w:lineRule="auto"/>
        <w:jc w:val="both"/>
        <w:rPr>
          <w:rFonts w:ascii="Arial" w:hAnsi="Arial" w:cs="Arial"/>
        </w:rPr>
      </w:pPr>
      <w:r w:rsidRPr="002570C0">
        <w:rPr>
          <w:rFonts w:ascii="Arial" w:hAnsi="Arial" w:cs="Arial"/>
          <w:shd w:val="clear" w:color="auto" w:fill="FFFFFF"/>
        </w:rPr>
        <w:t>The company expanded its centre on individuals’ procedure, administration improvement and individual and proficient</w:t>
      </w:r>
      <w:r>
        <w:rPr>
          <w:rFonts w:ascii="Arial" w:hAnsi="Arial" w:cs="Arial"/>
          <w:shd w:val="clear" w:color="auto" w:fill="FFFFFF"/>
        </w:rPr>
        <w:t xml:space="preserve"> </w:t>
      </w:r>
      <w:r w:rsidRPr="002570C0">
        <w:rPr>
          <w:rFonts w:ascii="Arial" w:hAnsi="Arial" w:cs="Arial"/>
          <w:shd w:val="clear" w:color="auto" w:fill="FFFFFF"/>
        </w:rPr>
        <w:t>advancement for all their colleagues within the year. This</w:t>
      </w:r>
      <w:r>
        <w:rPr>
          <w:rFonts w:ascii="Arial" w:hAnsi="Arial" w:cs="Arial"/>
          <w:shd w:val="clear" w:color="auto" w:fill="FFFFFF"/>
        </w:rPr>
        <w:t xml:space="preserve"> </w:t>
      </w:r>
      <w:r w:rsidRPr="002570C0">
        <w:rPr>
          <w:rFonts w:ascii="Arial" w:hAnsi="Arial" w:cs="Arial"/>
          <w:shd w:val="clear" w:color="auto" w:fill="FFFFFF"/>
        </w:rPr>
        <w:t>incorporates their Pepco authority program which started in</w:t>
      </w:r>
      <w:r>
        <w:rPr>
          <w:rFonts w:ascii="Arial" w:hAnsi="Arial" w:cs="Arial"/>
          <w:shd w:val="clear" w:color="auto" w:fill="FFFFFF"/>
        </w:rPr>
        <w:t xml:space="preserve"> </w:t>
      </w:r>
      <w:r w:rsidRPr="002570C0">
        <w:rPr>
          <w:rFonts w:ascii="Arial" w:hAnsi="Arial" w:cs="Arial"/>
          <w:shd w:val="clear" w:color="auto" w:fill="FFFFFF"/>
        </w:rPr>
        <w:t>2021 with the dispatch of an unused authority system and preparation conveyed to the administration group. This year</w:t>
      </w:r>
      <w:r>
        <w:rPr>
          <w:rFonts w:ascii="Arial" w:hAnsi="Arial" w:cs="Arial"/>
          <w:shd w:val="clear" w:color="auto" w:fill="FFFFFF"/>
        </w:rPr>
        <w:t xml:space="preserve"> </w:t>
      </w:r>
      <w:r w:rsidRPr="002570C0">
        <w:rPr>
          <w:rFonts w:ascii="Arial" w:hAnsi="Arial" w:cs="Arial"/>
          <w:shd w:val="clear" w:color="auto" w:fill="FFFFFF"/>
        </w:rPr>
        <w:t>they</w:t>
      </w:r>
      <w:r>
        <w:rPr>
          <w:rFonts w:ascii="Arial" w:hAnsi="Arial" w:cs="Arial"/>
          <w:shd w:val="clear" w:color="auto" w:fill="FFFFFF"/>
        </w:rPr>
        <w:t xml:space="preserve"> </w:t>
      </w:r>
      <w:r w:rsidRPr="002570C0">
        <w:rPr>
          <w:rFonts w:ascii="Arial" w:hAnsi="Arial" w:cs="Arial"/>
          <w:shd w:val="clear" w:color="auto" w:fill="FFFFFF"/>
        </w:rPr>
        <w:t>have expanded the program to senior supervisors in Pepco, giving authority preparing, supporting ability, and</w:t>
      </w:r>
      <w:r>
        <w:rPr>
          <w:rFonts w:ascii="Arial" w:hAnsi="Arial" w:cs="Arial"/>
          <w:shd w:val="clear" w:color="auto" w:fill="FFFFFF"/>
        </w:rPr>
        <w:t xml:space="preserve"> </w:t>
      </w:r>
      <w:r w:rsidRPr="002570C0">
        <w:rPr>
          <w:rFonts w:ascii="Arial" w:hAnsi="Arial" w:cs="Arial"/>
          <w:shd w:val="clear" w:color="auto" w:fill="FFFFFF"/>
        </w:rPr>
        <w:t>making advancement openings. The program will be cascaded to head office, dissemination, and store</w:t>
      </w:r>
      <w:r>
        <w:rPr>
          <w:rFonts w:ascii="Arial" w:hAnsi="Arial" w:cs="Arial"/>
          <w:shd w:val="clear" w:color="auto" w:fill="FFFFFF"/>
        </w:rPr>
        <w:t xml:space="preserve"> </w:t>
      </w:r>
      <w:r w:rsidRPr="002570C0">
        <w:rPr>
          <w:rFonts w:ascii="Arial" w:hAnsi="Arial" w:cs="Arial"/>
          <w:shd w:val="clear" w:color="auto" w:fill="FFFFFF"/>
        </w:rPr>
        <w:t>directors across Pepco commerce within the coming long time. In expansion, the Pepco company-wide execution</w:t>
      </w:r>
      <w:r>
        <w:rPr>
          <w:rFonts w:ascii="Arial" w:hAnsi="Arial" w:cs="Arial"/>
          <w:shd w:val="clear" w:color="auto" w:fill="FFFFFF"/>
        </w:rPr>
        <w:t xml:space="preserve"> </w:t>
      </w:r>
      <w:r w:rsidRPr="002570C0">
        <w:rPr>
          <w:rFonts w:ascii="Arial" w:hAnsi="Arial" w:cs="Arial"/>
          <w:shd w:val="clear" w:color="auto" w:fill="FFFFFF"/>
        </w:rPr>
        <w:t>and advancement preparation have moreover as of late been revived, guaranteeing all representatives have individual objectives adjusted</w:t>
      </w:r>
      <w:r>
        <w:rPr>
          <w:rFonts w:ascii="Arial" w:hAnsi="Arial" w:cs="Arial"/>
          <w:shd w:val="clear" w:color="auto" w:fill="FFFFFF"/>
        </w:rPr>
        <w:t xml:space="preserve"> </w:t>
      </w:r>
      <w:r w:rsidRPr="002570C0">
        <w:rPr>
          <w:rFonts w:ascii="Arial" w:hAnsi="Arial" w:cs="Arial"/>
          <w:shd w:val="clear" w:color="auto" w:fill="FFFFFF"/>
        </w:rPr>
        <w:t xml:space="preserve">to company technique and opportunity for improvement, preparing and </w:t>
      </w:r>
      <w:r w:rsidR="00B45830" w:rsidRPr="002570C0">
        <w:rPr>
          <w:rFonts w:ascii="Arial" w:hAnsi="Arial" w:cs="Arial"/>
          <w:shd w:val="clear" w:color="auto" w:fill="FFFFFF"/>
        </w:rPr>
        <w:t>criticism</w:t>
      </w:r>
      <w:r w:rsidR="00B45830" w:rsidRPr="002570C0">
        <w:rPr>
          <w:rFonts w:ascii="Arial" w:hAnsi="Arial" w:cs="Arial"/>
          <w:color w:val="000000" w:themeColor="text1"/>
          <w:shd w:val="clear" w:color="auto" w:fill="FFFFFF"/>
        </w:rPr>
        <w:t xml:space="preserve"> (</w:t>
      </w:r>
      <w:r w:rsidRPr="002570C0">
        <w:rPr>
          <w:rFonts w:ascii="Arial" w:hAnsi="Arial" w:cs="Arial"/>
        </w:rPr>
        <w:t xml:space="preserve">Pepco Group N.V., </w:t>
      </w:r>
      <w:r w:rsidR="005A4DE0">
        <w:rPr>
          <w:rFonts w:ascii="Arial" w:hAnsi="Arial" w:cs="Arial"/>
        </w:rPr>
        <w:t>2022</w:t>
      </w:r>
      <w:r w:rsidRPr="002570C0">
        <w:rPr>
          <w:rFonts w:ascii="Arial" w:hAnsi="Arial" w:cs="Arial"/>
        </w:rPr>
        <w:t>).</w:t>
      </w:r>
    </w:p>
    <w:p w14:paraId="09DAB875" w14:textId="29B86E98" w:rsidR="00E15E88" w:rsidRDefault="00E15E88" w:rsidP="001210C0">
      <w:pPr>
        <w:pStyle w:val="a4"/>
        <w:spacing w:line="360" w:lineRule="auto"/>
        <w:jc w:val="both"/>
        <w:rPr>
          <w:rFonts w:ascii="Arial" w:hAnsi="Arial" w:cs="Arial"/>
        </w:rPr>
      </w:pPr>
      <w:r>
        <w:rPr>
          <w:rFonts w:ascii="Arial" w:hAnsi="Arial" w:cs="Arial"/>
        </w:rPr>
        <w:t>Pepco Group actively fosters an internal culture of cooperation and collaboration, fostering syne</w:t>
      </w:r>
      <w:r w:rsidR="00042DE2">
        <w:rPr>
          <w:rFonts w:ascii="Arial" w:hAnsi="Arial" w:cs="Arial"/>
        </w:rPr>
        <w:t>rgy among employees, systems, teams, and departments. This is crucial given the global spread of</w:t>
      </w:r>
      <w:r w:rsidR="005F6051">
        <w:rPr>
          <w:rFonts w:ascii="Arial" w:hAnsi="Arial" w:cs="Arial"/>
        </w:rPr>
        <w:t xml:space="preserve"> their operations and the frequent need for inter-department feedback and input</w:t>
      </w:r>
      <w:r w:rsidR="006A01D6">
        <w:rPr>
          <w:rFonts w:ascii="Arial" w:hAnsi="Arial" w:cs="Arial"/>
        </w:rPr>
        <w:t>. Moreover, the cooperative and collaborative culture within organization facilities the formation</w:t>
      </w:r>
      <w:r w:rsidR="00C250FD">
        <w:rPr>
          <w:rFonts w:ascii="Arial" w:hAnsi="Arial" w:cs="Arial"/>
        </w:rPr>
        <w:t xml:space="preserve"> of effective project teams, contributing to the success of their operations.</w:t>
      </w:r>
    </w:p>
    <w:p w14:paraId="2EDF17AE" w14:textId="4E22967C" w:rsidR="00C250FD" w:rsidRDefault="00C250FD" w:rsidP="001210C0">
      <w:pPr>
        <w:pStyle w:val="a4"/>
        <w:spacing w:line="360" w:lineRule="auto"/>
        <w:jc w:val="both"/>
        <w:rPr>
          <w:rFonts w:ascii="Arial" w:hAnsi="Arial" w:cs="Arial"/>
        </w:rPr>
      </w:pPr>
      <w:r>
        <w:rPr>
          <w:rFonts w:ascii="Arial" w:hAnsi="Arial" w:cs="Arial"/>
        </w:rPr>
        <w:t>Pepco relies on effective and functional teams to accomplish vario</w:t>
      </w:r>
      <w:r w:rsidR="003D0F02">
        <w:rPr>
          <w:rFonts w:ascii="Arial" w:hAnsi="Arial" w:cs="Arial"/>
        </w:rPr>
        <w:t xml:space="preserve">us business goals, tasks, and objectives. The company management supports and encourages these teams, </w:t>
      </w:r>
      <w:proofErr w:type="gramStart"/>
      <w:r w:rsidR="003D0F02">
        <w:rPr>
          <w:rFonts w:ascii="Arial" w:hAnsi="Arial" w:cs="Arial"/>
        </w:rPr>
        <w:t>providin</w:t>
      </w:r>
      <w:r w:rsidR="0061215E">
        <w:rPr>
          <w:rFonts w:ascii="Arial" w:hAnsi="Arial" w:cs="Arial"/>
        </w:rPr>
        <w:t>g</w:t>
      </w:r>
      <w:proofErr w:type="gramEnd"/>
      <w:r w:rsidR="0061215E">
        <w:rPr>
          <w:rFonts w:ascii="Arial" w:hAnsi="Arial" w:cs="Arial"/>
        </w:rPr>
        <w:t xml:space="preserve"> </w:t>
      </w:r>
    </w:p>
    <w:p w14:paraId="28138604" w14:textId="6472E63A" w:rsidR="003D0F02" w:rsidRPr="002570C0" w:rsidRDefault="0061215E" w:rsidP="001210C0">
      <w:pPr>
        <w:pStyle w:val="a4"/>
        <w:spacing w:line="360" w:lineRule="auto"/>
        <w:jc w:val="both"/>
        <w:rPr>
          <w:rFonts w:ascii="Arial" w:hAnsi="Arial" w:cs="Arial"/>
          <w:shd w:val="clear" w:color="auto" w:fill="FFFFFF"/>
        </w:rPr>
      </w:pPr>
      <w:r>
        <w:rPr>
          <w:rFonts w:ascii="Arial" w:hAnsi="Arial" w:cs="Arial"/>
        </w:rPr>
        <w:t>a motivative and pragmatic vision</w:t>
      </w:r>
      <w:r w:rsidR="007B6CD9">
        <w:rPr>
          <w:rFonts w:ascii="Arial" w:hAnsi="Arial" w:cs="Arial"/>
        </w:rPr>
        <w:t xml:space="preserve"> to guide their efforts. The human resource</w:t>
      </w:r>
      <w:r w:rsidR="00FA1EB2">
        <w:rPr>
          <w:rFonts w:ascii="Arial" w:hAnsi="Arial" w:cs="Arial"/>
        </w:rPr>
        <w:t xml:space="preserve"> management system and organizational training contributes to </w:t>
      </w:r>
      <w:proofErr w:type="gramStart"/>
      <w:r w:rsidR="00E2123F">
        <w:rPr>
          <w:rFonts w:ascii="Arial" w:hAnsi="Arial" w:cs="Arial"/>
        </w:rPr>
        <w:t>employees</w:t>
      </w:r>
      <w:proofErr w:type="gramEnd"/>
      <w:r w:rsidR="00E2123F">
        <w:rPr>
          <w:rFonts w:ascii="Arial" w:hAnsi="Arial" w:cs="Arial"/>
        </w:rPr>
        <w:t xml:space="preserve"> growth, ensuring the formation of effective</w:t>
      </w:r>
      <w:r w:rsidR="00272FAA">
        <w:rPr>
          <w:rFonts w:ascii="Arial" w:hAnsi="Arial" w:cs="Arial"/>
        </w:rPr>
        <w:t xml:space="preserve"> teams rather than nominal groups for projects and department specific tasks and roles.</w:t>
      </w:r>
    </w:p>
    <w:p w14:paraId="17EC5712" w14:textId="77777777" w:rsidR="00F26E9D" w:rsidRPr="00F26E9D" w:rsidRDefault="003472FC" w:rsidP="00F26E9D">
      <w:pPr>
        <w:pStyle w:val="a4"/>
        <w:spacing w:line="360" w:lineRule="auto"/>
        <w:jc w:val="both"/>
        <w:rPr>
          <w:rFonts w:ascii="Arial" w:hAnsi="Arial" w:cs="Arial"/>
          <w:color w:val="1C1917"/>
        </w:rPr>
      </w:pPr>
      <w:r w:rsidRPr="00F26E9D">
        <w:rPr>
          <w:rFonts w:ascii="Arial" w:hAnsi="Arial" w:cs="Arial"/>
        </w:rPr>
        <w:t>The numbers of emplo</w:t>
      </w:r>
      <w:r w:rsidR="00DA2BFB" w:rsidRPr="00F26E9D">
        <w:rPr>
          <w:rFonts w:ascii="Arial" w:hAnsi="Arial" w:cs="Arial"/>
        </w:rPr>
        <w:t xml:space="preserve">yees at Pepco </w:t>
      </w:r>
      <w:proofErr w:type="gramStart"/>
      <w:r w:rsidR="00DA2BFB" w:rsidRPr="00F26E9D">
        <w:rPr>
          <w:rFonts w:ascii="Arial" w:hAnsi="Arial" w:cs="Arial"/>
        </w:rPr>
        <w:t>is</w:t>
      </w:r>
      <w:proofErr w:type="gramEnd"/>
      <w:r w:rsidR="00DA2BFB" w:rsidRPr="00F26E9D">
        <w:rPr>
          <w:rFonts w:ascii="Arial" w:hAnsi="Arial" w:cs="Arial"/>
        </w:rPr>
        <w:t xml:space="preserve"> substantial, varying across different countries to meet specific business and operatio</w:t>
      </w:r>
      <w:r w:rsidR="00035E96" w:rsidRPr="00F26E9D">
        <w:rPr>
          <w:rFonts w:ascii="Arial" w:hAnsi="Arial" w:cs="Arial"/>
        </w:rPr>
        <w:t xml:space="preserve">nal needs. The company values inclusivity and diversity within its global team, fostering </w:t>
      </w:r>
      <w:r w:rsidR="00F8673D" w:rsidRPr="00F26E9D">
        <w:rPr>
          <w:rFonts w:ascii="Arial" w:hAnsi="Arial" w:cs="Arial"/>
        </w:rPr>
        <w:t>collaboration and synchronization to attain business goals. The emp</w:t>
      </w:r>
      <w:r w:rsidR="002832CD" w:rsidRPr="00F26E9D">
        <w:rPr>
          <w:rFonts w:ascii="Arial" w:hAnsi="Arial" w:cs="Arial"/>
        </w:rPr>
        <w:t>loyees and team members</w:t>
      </w:r>
      <w:r w:rsidR="008C6802" w:rsidRPr="00F26E9D">
        <w:rPr>
          <w:rFonts w:ascii="Arial" w:hAnsi="Arial" w:cs="Arial"/>
        </w:rPr>
        <w:t xml:space="preserve"> are considered integral to the success of Pepco. </w:t>
      </w:r>
      <w:r w:rsidR="00F26E9D" w:rsidRPr="00F26E9D">
        <w:rPr>
          <w:rFonts w:ascii="Arial" w:hAnsi="Arial" w:cs="Arial"/>
          <w:color w:val="1C1917"/>
        </w:rPr>
        <w:t>To tackle potential shortfalls in needed skills and capabilities, Pepco Holding utilizes a robust system. The human resources department systematically collaborates with other units to pinpoint potential openings or competency gaps. Based on the specifics of the need, HR arranges permanent and contractual recruitment, along with training for current staff when warranted.</w:t>
      </w:r>
    </w:p>
    <w:p w14:paraId="015ECE17" w14:textId="565B31F2" w:rsidR="00492E59" w:rsidRPr="00F26E9D" w:rsidRDefault="00F26E9D" w:rsidP="00F26E9D">
      <w:pPr>
        <w:pStyle w:val="a4"/>
        <w:spacing w:line="360" w:lineRule="auto"/>
        <w:jc w:val="both"/>
        <w:rPr>
          <w:rFonts w:ascii="Arial" w:hAnsi="Arial" w:cs="Arial"/>
          <w:color w:val="1C1917"/>
        </w:rPr>
      </w:pPr>
      <w:r w:rsidRPr="00F26E9D">
        <w:rPr>
          <w:rFonts w:ascii="Arial" w:hAnsi="Arial" w:cs="Arial"/>
          <w:color w:val="1C1917"/>
        </w:rPr>
        <w:t xml:space="preserve">As Pepco Holding grows globally, adapting to cultural values of host nations poses challenges. The company must balance its core principles while integrating the cultural nuances of diverse locales. Despite these hurdles, Pepco upholds its concentration on employee </w:t>
      </w:r>
      <w:r w:rsidRPr="00F26E9D">
        <w:rPr>
          <w:rFonts w:ascii="Arial" w:hAnsi="Arial" w:cs="Arial"/>
          <w:color w:val="1C1917"/>
        </w:rPr>
        <w:t>fulfilment</w:t>
      </w:r>
      <w:r w:rsidRPr="00F26E9D">
        <w:rPr>
          <w:rFonts w:ascii="Arial" w:hAnsi="Arial" w:cs="Arial"/>
          <w:color w:val="1C1917"/>
        </w:rPr>
        <w:t>, productivity, and motivation through cultural awareness training and locally tailored engagement initiatives. By taking a nimble yet principled approach to organizational culture, Pepco fosters an empowering and ethical climate across its worldwide operations.</w:t>
      </w:r>
      <w:r>
        <w:rPr>
          <w:rFonts w:ascii="Arial" w:hAnsi="Arial" w:cs="Arial"/>
          <w:color w:val="1C1917"/>
        </w:rPr>
        <w:t xml:space="preserve"> </w:t>
      </w:r>
      <w:r w:rsidR="00A744E0" w:rsidRPr="001662F4">
        <w:rPr>
          <w:rFonts w:ascii="Arial" w:hAnsi="Arial" w:cs="Arial"/>
          <w:color w:val="212121"/>
        </w:rPr>
        <w:t>(Contributor, 2021).</w:t>
      </w:r>
    </w:p>
    <w:p w14:paraId="5B7C2FBD" w14:textId="7D5686F7" w:rsidR="00C37D47" w:rsidRDefault="00492E59" w:rsidP="00BC34D8">
      <w:pPr>
        <w:pStyle w:val="1"/>
        <w:rPr>
          <w:rFonts w:ascii="Arial" w:hAnsi="Arial" w:cs="Arial"/>
          <w:b/>
          <w:bCs/>
          <w:color w:val="auto"/>
          <w:sz w:val="22"/>
          <w:szCs w:val="22"/>
        </w:rPr>
      </w:pPr>
      <w:r w:rsidRPr="00492E59">
        <w:rPr>
          <w:rFonts w:ascii="Arial" w:hAnsi="Arial" w:cs="Arial"/>
          <w:b/>
          <w:bCs/>
          <w:color w:val="auto"/>
          <w:sz w:val="22"/>
          <w:szCs w:val="22"/>
        </w:rPr>
        <w:t>Conclusion:</w:t>
      </w:r>
    </w:p>
    <w:p w14:paraId="2B605E5F" w14:textId="77777777" w:rsidR="00BC34D8" w:rsidRPr="00BC34D8" w:rsidRDefault="00BC34D8" w:rsidP="00BC34D8">
      <w:pPr>
        <w:rPr>
          <w:lang w:val="en-US"/>
        </w:rPr>
      </w:pPr>
    </w:p>
    <w:p w14:paraId="476F6277" w14:textId="78DC813E" w:rsidR="00C37D47" w:rsidRPr="00C37D47" w:rsidRDefault="0096449C" w:rsidP="00C37D47">
      <w:pPr>
        <w:pStyle w:val="a4"/>
        <w:spacing w:line="360" w:lineRule="auto"/>
        <w:jc w:val="both"/>
        <w:rPr>
          <w:rFonts w:ascii="Arial" w:hAnsi="Arial" w:cs="Arial"/>
        </w:rPr>
      </w:pPr>
      <w:r w:rsidRPr="002040EA">
        <w:rPr>
          <w:rFonts w:ascii="Arial" w:hAnsi="Arial" w:cs="Arial"/>
        </w:rPr>
        <w:t xml:space="preserve">Pepco Group NV has shown significant growth in revenues in FY2022, indicating a positive trend for the company. The hierarchical organizational structure adopted by Pepco has proven to be effective in promoting communication, decision-making, and organizational commitment among employees. </w:t>
      </w:r>
    </w:p>
    <w:p w14:paraId="3F32EA9A" w14:textId="77777777" w:rsidR="0096449C" w:rsidRDefault="0096449C" w:rsidP="001210C0">
      <w:pPr>
        <w:spacing w:line="360" w:lineRule="auto"/>
        <w:jc w:val="both"/>
        <w:rPr>
          <w:rFonts w:ascii="Arial" w:hAnsi="Arial" w:cs="Arial"/>
        </w:rPr>
      </w:pPr>
      <w:r w:rsidRPr="002040EA">
        <w:rPr>
          <w:rFonts w:ascii="Arial" w:hAnsi="Arial" w:cs="Arial"/>
        </w:rPr>
        <w:t>Pepco Group's organizational culture emphasizes innovation, attention to detail, and achieving results. The company values employee contributions and promotes knowledge sharing to improve work processes and performance. Leadership at Pepco Group plays a crucial role in creating and promoting a positive culture, and the company embraces a participative leadership style to motivate employees and foster organizational commitment.</w:t>
      </w:r>
    </w:p>
    <w:p w14:paraId="79393BD7" w14:textId="3D54AAC9" w:rsidR="00C37D47" w:rsidRDefault="00B22C1E" w:rsidP="001210C0">
      <w:pPr>
        <w:spacing w:line="360" w:lineRule="auto"/>
        <w:jc w:val="both"/>
        <w:rPr>
          <w:rFonts w:ascii="Arial" w:hAnsi="Arial" w:cs="Arial"/>
        </w:rPr>
      </w:pPr>
      <w:r>
        <w:rPr>
          <w:rFonts w:ascii="Arial" w:hAnsi="Arial" w:cs="Arial"/>
        </w:rPr>
        <w:t>In conclusion, Pepco Group NV prioritizes a positive work culture that enco</w:t>
      </w:r>
      <w:r w:rsidR="00746B22">
        <w:rPr>
          <w:rFonts w:ascii="Arial" w:hAnsi="Arial" w:cs="Arial"/>
        </w:rPr>
        <w:t>urages innovation, values, employees, fosters inclusivity</w:t>
      </w:r>
      <w:r w:rsidR="005C0E41">
        <w:rPr>
          <w:rFonts w:ascii="Arial" w:hAnsi="Arial" w:cs="Arial"/>
        </w:rPr>
        <w:t xml:space="preserve">, and promotes performance through accountability and rewards. The company’s </w:t>
      </w:r>
      <w:r w:rsidR="006C23CD">
        <w:rPr>
          <w:rFonts w:ascii="Arial" w:hAnsi="Arial" w:cs="Arial"/>
        </w:rPr>
        <w:t xml:space="preserve">organizational culture aligns with various models and dimensions, and it recognizes the </w:t>
      </w:r>
      <w:r w:rsidR="00434616">
        <w:rPr>
          <w:rFonts w:ascii="Arial" w:hAnsi="Arial" w:cs="Arial"/>
        </w:rPr>
        <w:t>significance of leadership and employee invol</w:t>
      </w:r>
      <w:r w:rsidR="00330AA4">
        <w:rPr>
          <w:rFonts w:ascii="Arial" w:hAnsi="Arial" w:cs="Arial"/>
        </w:rPr>
        <w:t>vement in shaping the culture.</w:t>
      </w:r>
    </w:p>
    <w:p w14:paraId="1F5EDD95" w14:textId="5A7EA885" w:rsidR="0096449C" w:rsidRPr="00330AA4" w:rsidRDefault="0096449C" w:rsidP="00330AA4">
      <w:pPr>
        <w:pStyle w:val="1"/>
        <w:rPr>
          <w:rFonts w:ascii="Arial" w:hAnsi="Arial" w:cs="Arial"/>
          <w:b/>
          <w:bCs/>
          <w:color w:val="auto"/>
          <w:sz w:val="22"/>
          <w:szCs w:val="22"/>
        </w:rPr>
      </w:pPr>
      <w:r w:rsidRPr="00330AA4">
        <w:rPr>
          <w:rFonts w:ascii="Arial" w:hAnsi="Arial" w:cs="Arial"/>
          <w:b/>
          <w:bCs/>
          <w:color w:val="auto"/>
          <w:sz w:val="22"/>
          <w:szCs w:val="22"/>
        </w:rPr>
        <w:t>Recommendations</w:t>
      </w:r>
      <w:r w:rsidR="00330AA4" w:rsidRPr="00330AA4">
        <w:rPr>
          <w:rFonts w:ascii="Arial" w:hAnsi="Arial" w:cs="Arial"/>
          <w:b/>
          <w:bCs/>
          <w:color w:val="auto"/>
          <w:sz w:val="22"/>
          <w:szCs w:val="22"/>
        </w:rPr>
        <w:t>:</w:t>
      </w:r>
    </w:p>
    <w:p w14:paraId="15674E96" w14:textId="77777777" w:rsidR="0096449C" w:rsidRPr="002040EA" w:rsidRDefault="0096449C" w:rsidP="001210C0">
      <w:pPr>
        <w:spacing w:line="360" w:lineRule="auto"/>
        <w:jc w:val="both"/>
        <w:rPr>
          <w:rFonts w:ascii="Arial" w:hAnsi="Arial" w:cs="Arial"/>
        </w:rPr>
      </w:pPr>
      <w:r w:rsidRPr="00330AA4">
        <w:rPr>
          <w:rFonts w:ascii="Arial" w:hAnsi="Arial" w:cs="Arial"/>
        </w:rPr>
        <w:t>Enhance Employee Motivation</w:t>
      </w:r>
      <w:r w:rsidRPr="002040EA">
        <w:rPr>
          <w:rFonts w:ascii="Arial" w:hAnsi="Arial" w:cs="Arial"/>
        </w:rPr>
        <w:t>: Pepco Group should continue to invest in employee training and development programs to improve skills, knowledge, and performance. The company should also provide clear career paths and opportunities for advancement to motivate employees and foster a sense of ownership.</w:t>
      </w:r>
    </w:p>
    <w:p w14:paraId="373E7F79" w14:textId="77777777" w:rsidR="0096449C" w:rsidRPr="002040EA" w:rsidRDefault="0096449C" w:rsidP="001210C0">
      <w:pPr>
        <w:spacing w:line="360" w:lineRule="auto"/>
        <w:jc w:val="both"/>
        <w:rPr>
          <w:rFonts w:ascii="Arial" w:hAnsi="Arial" w:cs="Arial"/>
        </w:rPr>
      </w:pPr>
      <w:r w:rsidRPr="00D2415F">
        <w:rPr>
          <w:rFonts w:ascii="Arial" w:hAnsi="Arial" w:cs="Arial"/>
        </w:rPr>
        <w:t>Cultural Adaptation:</w:t>
      </w:r>
      <w:r w:rsidRPr="002040EA">
        <w:rPr>
          <w:rFonts w:ascii="Arial" w:hAnsi="Arial" w:cs="Arial"/>
        </w:rPr>
        <w:t xml:space="preserve"> As Pepco Group plans to expand globally, it is crucial to align its strategies with the cultural values of host countries. The company should conduct thorough research and implement cultural adaptation initiatives to ensure successful integration and acceptance in new markets.</w:t>
      </w:r>
    </w:p>
    <w:p w14:paraId="73AD1A86" w14:textId="77777777" w:rsidR="0096449C" w:rsidRPr="002040EA" w:rsidRDefault="0096449C" w:rsidP="001210C0">
      <w:pPr>
        <w:spacing w:line="360" w:lineRule="auto"/>
        <w:jc w:val="both"/>
        <w:rPr>
          <w:rFonts w:ascii="Arial" w:hAnsi="Arial" w:cs="Arial"/>
        </w:rPr>
      </w:pPr>
      <w:r w:rsidRPr="00D2415F">
        <w:rPr>
          <w:rFonts w:ascii="Arial" w:hAnsi="Arial" w:cs="Arial"/>
        </w:rPr>
        <w:t>Promote Knowledge Sharing:</w:t>
      </w:r>
      <w:r w:rsidRPr="002040EA">
        <w:rPr>
          <w:rFonts w:ascii="Arial" w:hAnsi="Arial" w:cs="Arial"/>
        </w:rPr>
        <w:t xml:space="preserve"> Pepco Group should encourage and support knowledge sharing among employees through regular training sessions, workshops, and collaborative projects. This will facilitate the exchange of ideas and best practices, leading to improved work processes and performance.</w:t>
      </w:r>
    </w:p>
    <w:p w14:paraId="52DF7127" w14:textId="77777777" w:rsidR="0096449C" w:rsidRPr="002040EA" w:rsidRDefault="0096449C" w:rsidP="001210C0">
      <w:pPr>
        <w:pStyle w:val="a4"/>
        <w:spacing w:line="360" w:lineRule="auto"/>
        <w:jc w:val="both"/>
        <w:rPr>
          <w:rFonts w:ascii="Arial" w:hAnsi="Arial" w:cs="Arial"/>
        </w:rPr>
      </w:pPr>
      <w:r w:rsidRPr="0096449C">
        <w:rPr>
          <w:rFonts w:ascii="Arial" w:hAnsi="Arial" w:cs="Arial"/>
        </w:rPr>
        <w:t>Continuously Improve Organizational Structure</w:t>
      </w:r>
      <w:r w:rsidRPr="002040EA">
        <w:rPr>
          <w:rFonts w:ascii="Arial" w:hAnsi="Arial" w:cs="Arial"/>
        </w:rPr>
        <w:t>: Pepco Group should regularly assess its organizational structure to ensure it aligns with the company's goals and objectives. This includes evaluating the number of administrative levels, promoting efficient coordination between departments, and facilitating faster decision-making processes.</w:t>
      </w:r>
    </w:p>
    <w:p w14:paraId="6104C35A" w14:textId="77777777" w:rsidR="0096449C" w:rsidRPr="002040EA" w:rsidRDefault="0096449C" w:rsidP="001210C0">
      <w:pPr>
        <w:spacing w:line="360" w:lineRule="auto"/>
        <w:jc w:val="both"/>
        <w:rPr>
          <w:rFonts w:ascii="Arial" w:hAnsi="Arial" w:cs="Arial"/>
        </w:rPr>
      </w:pPr>
      <w:r w:rsidRPr="0096449C">
        <w:rPr>
          <w:rFonts w:ascii="Arial" w:hAnsi="Arial" w:cs="Arial"/>
        </w:rPr>
        <w:t>Strengthen Leadership Development</w:t>
      </w:r>
      <w:r w:rsidRPr="002040EA">
        <w:rPr>
          <w:rFonts w:ascii="Arial" w:hAnsi="Arial" w:cs="Arial"/>
        </w:rPr>
        <w:t>: Pepco Group should invest in leadership development programs to enhance the skills and capabilities of managers and supervisors. This will enable them to effectively lead teams, provide guidance and support, and create a positive work culture.</w:t>
      </w:r>
    </w:p>
    <w:p w14:paraId="0EC739E7" w14:textId="77777777" w:rsidR="0096449C" w:rsidRPr="002040EA" w:rsidRDefault="0096449C" w:rsidP="001210C0">
      <w:pPr>
        <w:spacing w:line="360" w:lineRule="auto"/>
        <w:jc w:val="both"/>
        <w:rPr>
          <w:rFonts w:ascii="Arial" w:hAnsi="Arial" w:cs="Arial"/>
        </w:rPr>
      </w:pPr>
      <w:r w:rsidRPr="002040EA">
        <w:rPr>
          <w:rFonts w:ascii="Arial" w:hAnsi="Arial" w:cs="Arial"/>
        </w:rPr>
        <w:t>By implementing these recommendations, Pepco Group can further improve its performance, enhance employee motivation, and continue its growth trajectory in the retail industry.</w:t>
      </w:r>
    </w:p>
    <w:p w14:paraId="04AD2446" w14:textId="77777777" w:rsidR="0096449C" w:rsidRDefault="0096449C" w:rsidP="001210C0">
      <w:pPr>
        <w:spacing w:line="360" w:lineRule="auto"/>
        <w:jc w:val="both"/>
      </w:pPr>
    </w:p>
    <w:p w14:paraId="5B0F2FC3" w14:textId="77777777" w:rsidR="002C0389" w:rsidRDefault="002C0389" w:rsidP="001210C0">
      <w:pPr>
        <w:spacing w:line="360" w:lineRule="auto"/>
        <w:jc w:val="both"/>
      </w:pPr>
    </w:p>
    <w:p w14:paraId="7FD0FDD3" w14:textId="77777777" w:rsidR="002C0389" w:rsidRDefault="002C0389" w:rsidP="001210C0">
      <w:pPr>
        <w:spacing w:line="360" w:lineRule="auto"/>
        <w:jc w:val="both"/>
      </w:pPr>
    </w:p>
    <w:p w14:paraId="02C22DCB" w14:textId="77777777" w:rsidR="002C0389" w:rsidRDefault="002C0389" w:rsidP="001210C0">
      <w:pPr>
        <w:spacing w:line="360" w:lineRule="auto"/>
        <w:jc w:val="both"/>
      </w:pPr>
    </w:p>
    <w:p w14:paraId="7789A594" w14:textId="77777777" w:rsidR="002C0389" w:rsidRDefault="002C0389" w:rsidP="001210C0">
      <w:pPr>
        <w:spacing w:line="360" w:lineRule="auto"/>
        <w:jc w:val="both"/>
      </w:pPr>
    </w:p>
    <w:p w14:paraId="43D2EA1E" w14:textId="77777777" w:rsidR="002C0389" w:rsidRDefault="002C0389" w:rsidP="001210C0">
      <w:pPr>
        <w:spacing w:line="360" w:lineRule="auto"/>
        <w:jc w:val="both"/>
      </w:pPr>
    </w:p>
    <w:p w14:paraId="1126D33B" w14:textId="77777777" w:rsidR="002C0389" w:rsidRDefault="002C0389" w:rsidP="001210C0">
      <w:pPr>
        <w:spacing w:line="360" w:lineRule="auto"/>
        <w:jc w:val="both"/>
      </w:pPr>
    </w:p>
    <w:p w14:paraId="1876ED7D" w14:textId="77777777" w:rsidR="00B57808" w:rsidRDefault="00B57808" w:rsidP="001210C0">
      <w:pPr>
        <w:spacing w:line="360" w:lineRule="auto"/>
        <w:jc w:val="both"/>
      </w:pPr>
    </w:p>
    <w:p w14:paraId="0A0F1F07" w14:textId="77777777" w:rsidR="002C0389" w:rsidRPr="002A4276" w:rsidRDefault="002C0389" w:rsidP="002A4276">
      <w:pPr>
        <w:pStyle w:val="1"/>
        <w:rPr>
          <w:rFonts w:ascii="Arial" w:hAnsi="Arial" w:cs="Arial"/>
          <w:color w:val="auto"/>
        </w:rPr>
      </w:pPr>
      <w:r w:rsidRPr="002A4276">
        <w:rPr>
          <w:rFonts w:ascii="Arial" w:hAnsi="Arial" w:cs="Arial"/>
          <w:color w:val="auto"/>
        </w:rPr>
        <w:t>REFERENCES:</w:t>
      </w:r>
    </w:p>
    <w:p w14:paraId="01261335" w14:textId="77777777" w:rsidR="002C0389" w:rsidRDefault="002C0389" w:rsidP="001210C0">
      <w:pPr>
        <w:spacing w:line="360" w:lineRule="auto"/>
        <w:jc w:val="both"/>
        <w:rPr>
          <w:rFonts w:ascii="Arial" w:hAnsi="Arial" w:cs="Arial"/>
        </w:rPr>
      </w:pPr>
      <w:r w:rsidRPr="009263AB">
        <w:rPr>
          <w:rFonts w:ascii="Arial" w:hAnsi="Arial" w:cs="Arial"/>
        </w:rPr>
        <w:t xml:space="preserve">Contributor, C. (2021). </w:t>
      </w:r>
      <w:r w:rsidRPr="005F6F43">
        <w:rPr>
          <w:rFonts w:ascii="Arial" w:hAnsi="Arial" w:cs="Arial"/>
          <w:i/>
          <w:iCs/>
        </w:rPr>
        <w:t>Examples of Cultural Problems in the Global Workforce.</w:t>
      </w:r>
      <w:r w:rsidRPr="009263AB">
        <w:rPr>
          <w:rFonts w:ascii="Arial" w:hAnsi="Arial" w:cs="Arial"/>
        </w:rPr>
        <w:t xml:space="preserve"> </w:t>
      </w:r>
      <w:r>
        <w:rPr>
          <w:rFonts w:ascii="Arial" w:hAnsi="Arial" w:cs="Arial"/>
        </w:rPr>
        <w:t>Available at:</w:t>
      </w:r>
      <w:r w:rsidRPr="009263AB">
        <w:rPr>
          <w:rFonts w:ascii="Arial" w:hAnsi="Arial" w:cs="Arial"/>
        </w:rPr>
        <w:t xml:space="preserve"> </w:t>
      </w:r>
      <w:hyperlink r:id="rId7" w:history="1">
        <w:r w:rsidRPr="00A94B2A">
          <w:rPr>
            <w:rStyle w:val="a3"/>
            <w:rFonts w:ascii="Arial" w:hAnsi="Arial" w:cs="Arial"/>
          </w:rPr>
          <w:t>https://smallbusiness.chron.com/examples-cultural-problems-global-workforce-71072.html</w:t>
        </w:r>
      </w:hyperlink>
      <w:r>
        <w:rPr>
          <w:rFonts w:ascii="Arial" w:hAnsi="Arial" w:cs="Arial"/>
        </w:rPr>
        <w:t xml:space="preserve"> ( Accessed: 01 August 2023).</w:t>
      </w:r>
    </w:p>
    <w:p w14:paraId="2CBB8C8E" w14:textId="77777777" w:rsidR="002C0389" w:rsidRDefault="002C0389" w:rsidP="001210C0">
      <w:pPr>
        <w:spacing w:line="360" w:lineRule="auto"/>
        <w:jc w:val="both"/>
        <w:rPr>
          <w:rFonts w:ascii="Arial" w:hAnsi="Arial" w:cs="Arial"/>
        </w:rPr>
      </w:pPr>
      <w:r w:rsidRPr="007258B7">
        <w:rPr>
          <w:rFonts w:ascii="Arial" w:hAnsi="Arial" w:cs="Arial"/>
        </w:rPr>
        <w:t>Heinz, K. (2022</w:t>
      </w:r>
      <w:r w:rsidRPr="007258B7">
        <w:rPr>
          <w:rFonts w:ascii="Arial" w:hAnsi="Arial" w:cs="Arial"/>
          <w:i/>
          <w:iCs/>
        </w:rPr>
        <w:t>) The 4 Types of Organizational Culture</w:t>
      </w:r>
      <w:r w:rsidRPr="007258B7">
        <w:rPr>
          <w:rFonts w:ascii="Arial" w:hAnsi="Arial" w:cs="Arial"/>
        </w:rPr>
        <w:t xml:space="preserve">. Available at: </w:t>
      </w:r>
      <w:hyperlink r:id="rId8" w:history="1">
        <w:r w:rsidRPr="007258B7">
          <w:rPr>
            <w:rStyle w:val="a3"/>
            <w:rFonts w:ascii="Arial" w:hAnsi="Arial" w:cs="Arial"/>
          </w:rPr>
          <w:t>https://builtin.com/company-culture/types-of-organizational-culture</w:t>
        </w:r>
      </w:hyperlink>
      <w:r w:rsidRPr="007258B7">
        <w:rPr>
          <w:rFonts w:ascii="Arial" w:hAnsi="Arial" w:cs="Arial"/>
        </w:rPr>
        <w:t xml:space="preserve"> (Accessed: 01 August 2023).</w:t>
      </w:r>
    </w:p>
    <w:p w14:paraId="320BF52F" w14:textId="77777777" w:rsidR="002C0389" w:rsidRDefault="002C0389" w:rsidP="00820A02">
      <w:pPr>
        <w:pStyle w:val="a4"/>
        <w:rPr>
          <w:rFonts w:ascii="Arial" w:hAnsi="Arial" w:cs="Arial"/>
        </w:rPr>
      </w:pPr>
      <w:r w:rsidRPr="00820A02">
        <w:rPr>
          <w:rFonts w:ascii="Arial" w:hAnsi="Arial" w:cs="Arial"/>
        </w:rPr>
        <w:t xml:space="preserve">Hofstede, G. (2011). </w:t>
      </w:r>
      <w:r w:rsidRPr="00820A02">
        <w:rPr>
          <w:rFonts w:ascii="Arial" w:hAnsi="Arial" w:cs="Arial"/>
          <w:i/>
          <w:iCs/>
        </w:rPr>
        <w:t>Dimensionalizing cultures: The Hofstede model in context</w:t>
      </w:r>
      <w:r w:rsidRPr="00820A02">
        <w:rPr>
          <w:rFonts w:ascii="Arial" w:hAnsi="Arial" w:cs="Arial"/>
        </w:rPr>
        <w:t xml:space="preserve">. Online readings in psychology and culture, 2(1). Available at: </w:t>
      </w:r>
      <w:hyperlink r:id="rId9" w:history="1">
        <w:r w:rsidRPr="00820A02">
          <w:rPr>
            <w:rStyle w:val="a3"/>
            <w:rFonts w:ascii="Arial" w:hAnsi="Arial" w:cs="Arial"/>
          </w:rPr>
          <w:t>https://scholarworks.gvsu.edu/orpc/vol2/iss1/8/</w:t>
        </w:r>
      </w:hyperlink>
      <w:r w:rsidRPr="00820A02">
        <w:rPr>
          <w:rFonts w:ascii="Arial" w:hAnsi="Arial" w:cs="Arial"/>
        </w:rPr>
        <w:t xml:space="preserve"> (Accessed: 01 August 2023).</w:t>
      </w:r>
    </w:p>
    <w:p w14:paraId="4C200D89" w14:textId="77777777" w:rsidR="00820A02" w:rsidRPr="00820A02" w:rsidRDefault="00820A02" w:rsidP="00820A02">
      <w:pPr>
        <w:pStyle w:val="a4"/>
        <w:rPr>
          <w:rFonts w:ascii="Arial" w:hAnsi="Arial" w:cs="Arial"/>
        </w:rPr>
      </w:pPr>
    </w:p>
    <w:p w14:paraId="0FC9EA00" w14:textId="204705C0" w:rsidR="002C0389" w:rsidRDefault="002C0389" w:rsidP="00820A02">
      <w:pPr>
        <w:pStyle w:val="a4"/>
        <w:rPr>
          <w:rFonts w:ascii="Arial" w:hAnsi="Arial" w:cs="Arial"/>
        </w:rPr>
      </w:pPr>
      <w:r w:rsidRPr="00820A02">
        <w:rPr>
          <w:rFonts w:ascii="Arial" w:hAnsi="Arial" w:cs="Arial"/>
        </w:rPr>
        <w:t>Kassem, R. and Ajmal, M.M.</w:t>
      </w:r>
      <w:r w:rsidR="00820A02" w:rsidRPr="00820A02">
        <w:rPr>
          <w:rFonts w:ascii="Arial" w:hAnsi="Arial" w:cs="Arial"/>
        </w:rPr>
        <w:t xml:space="preserve"> </w:t>
      </w:r>
      <w:r w:rsidRPr="00820A02">
        <w:rPr>
          <w:rFonts w:ascii="Arial" w:hAnsi="Arial" w:cs="Arial"/>
        </w:rPr>
        <w:t xml:space="preserve">(2019) Organizational culture and achieving business excellence. IGI Global. </w:t>
      </w:r>
    </w:p>
    <w:p w14:paraId="0EF46740" w14:textId="77777777" w:rsidR="00820A02" w:rsidRPr="00820A02" w:rsidRDefault="00820A02" w:rsidP="00820A02">
      <w:pPr>
        <w:pStyle w:val="a4"/>
        <w:rPr>
          <w:rFonts w:ascii="Arial" w:hAnsi="Arial" w:cs="Arial"/>
        </w:rPr>
      </w:pPr>
    </w:p>
    <w:p w14:paraId="34BAB815" w14:textId="2B39F0C0" w:rsidR="00C01AA7" w:rsidRPr="00C01AA7" w:rsidRDefault="00C01AA7" w:rsidP="00C01AA7">
      <w:pPr>
        <w:spacing w:line="360" w:lineRule="auto"/>
        <w:jc w:val="both"/>
        <w:rPr>
          <w:rFonts w:ascii="Arial" w:hAnsi="Arial" w:cs="Arial"/>
        </w:rPr>
      </w:pPr>
      <w:r w:rsidRPr="00B57808">
        <w:rPr>
          <w:rFonts w:ascii="Arial" w:hAnsi="Arial" w:cs="Arial"/>
        </w:rPr>
        <w:t xml:space="preserve">Lin, H., &amp; McDonough III, E. (2011). </w:t>
      </w:r>
      <w:r w:rsidRPr="00B57808">
        <w:rPr>
          <w:rFonts w:ascii="Arial" w:hAnsi="Arial" w:cs="Arial"/>
          <w:i/>
          <w:iCs/>
        </w:rPr>
        <w:t>Investigating the role of leadership and organizational culture in fostering innovation ambidexterity</w:t>
      </w:r>
      <w:r w:rsidRPr="00B57808">
        <w:rPr>
          <w:rFonts w:ascii="Arial" w:hAnsi="Arial" w:cs="Arial"/>
        </w:rPr>
        <w:t>. IEEE Transactions on engineering management, 58 (3), 497-509</w:t>
      </w:r>
    </w:p>
    <w:p w14:paraId="5022BCA1" w14:textId="77777777" w:rsidR="002C0389" w:rsidRDefault="002C0389" w:rsidP="00820A02">
      <w:pPr>
        <w:pStyle w:val="a4"/>
        <w:rPr>
          <w:rFonts w:ascii="Arial" w:hAnsi="Arial" w:cs="Arial"/>
        </w:rPr>
      </w:pPr>
      <w:r w:rsidRPr="00820A02">
        <w:rPr>
          <w:rFonts w:ascii="Arial" w:hAnsi="Arial" w:cs="Arial"/>
        </w:rPr>
        <w:t xml:space="preserve">MarketLine (May 2023) </w:t>
      </w:r>
      <w:r w:rsidRPr="00820A02">
        <w:rPr>
          <w:rFonts w:ascii="Arial" w:hAnsi="Arial" w:cs="Arial"/>
          <w:i/>
          <w:iCs/>
        </w:rPr>
        <w:t>Pepco Group NV</w:t>
      </w:r>
      <w:r w:rsidRPr="00820A02">
        <w:rPr>
          <w:rFonts w:ascii="Arial" w:hAnsi="Arial" w:cs="Arial"/>
        </w:rPr>
        <w:t xml:space="preserve">, </w:t>
      </w:r>
      <w:r w:rsidRPr="00820A02">
        <w:rPr>
          <w:rFonts w:ascii="Arial" w:hAnsi="Arial" w:cs="Arial"/>
          <w:i/>
          <w:iCs/>
        </w:rPr>
        <w:t>Market Line</w:t>
      </w:r>
      <w:r w:rsidRPr="00820A02">
        <w:rPr>
          <w:rFonts w:ascii="Arial" w:hAnsi="Arial" w:cs="Arial"/>
        </w:rPr>
        <w:t xml:space="preserve">. Available at: </w:t>
      </w:r>
      <w:hyperlink r:id="rId10" w:history="1">
        <w:r w:rsidRPr="00820A02">
          <w:rPr>
            <w:rStyle w:val="a3"/>
            <w:rFonts w:ascii="Arial" w:hAnsi="Arial" w:cs="Arial"/>
          </w:rPr>
          <w:t>https://www.marketresearch.com/MarketLine-v3883/</w:t>
        </w:r>
      </w:hyperlink>
      <w:r w:rsidRPr="00820A02">
        <w:rPr>
          <w:rFonts w:ascii="Arial" w:hAnsi="Arial" w:cs="Arial"/>
        </w:rPr>
        <w:t xml:space="preserve"> (Accessed: 01 August 2023). </w:t>
      </w:r>
    </w:p>
    <w:p w14:paraId="0E60A041" w14:textId="77777777" w:rsidR="00815225" w:rsidRPr="00820A02" w:rsidRDefault="00815225" w:rsidP="00820A02">
      <w:pPr>
        <w:pStyle w:val="a4"/>
        <w:rPr>
          <w:rFonts w:ascii="Arial" w:hAnsi="Arial" w:cs="Arial"/>
        </w:rPr>
      </w:pPr>
    </w:p>
    <w:p w14:paraId="5FAB5EA4" w14:textId="77777777" w:rsidR="002C0389" w:rsidRDefault="002C0389" w:rsidP="001210C0">
      <w:pPr>
        <w:pStyle w:val="a5"/>
        <w:spacing w:before="0" w:beforeAutospacing="0" w:after="0" w:afterAutospacing="0" w:line="360" w:lineRule="auto"/>
        <w:ind w:left="567" w:hanging="567"/>
        <w:jc w:val="both"/>
      </w:pPr>
      <w:r>
        <w:t xml:space="preserve">Mullins, L.J. and McLean, J.E. (2019) </w:t>
      </w:r>
      <w:r>
        <w:rPr>
          <w:i/>
          <w:iCs/>
        </w:rPr>
        <w:t>Organisational behaviour in the Workplace</w:t>
      </w:r>
      <w:r>
        <w:t>. Harow,</w:t>
      </w:r>
    </w:p>
    <w:p w14:paraId="4C5A9C2F" w14:textId="77777777" w:rsidR="002C0389" w:rsidRDefault="002C0389" w:rsidP="001210C0">
      <w:pPr>
        <w:pStyle w:val="a5"/>
        <w:spacing w:before="0" w:beforeAutospacing="0" w:after="0" w:afterAutospacing="0" w:line="360" w:lineRule="auto"/>
        <w:jc w:val="both"/>
      </w:pPr>
      <w:r>
        <w:t xml:space="preserve">England: Pearson Education. </w:t>
      </w:r>
    </w:p>
    <w:p w14:paraId="4B269269" w14:textId="77777777" w:rsidR="002C0389" w:rsidRDefault="002C0389" w:rsidP="001210C0">
      <w:pPr>
        <w:pStyle w:val="a5"/>
        <w:spacing w:before="0" w:beforeAutospacing="0" w:after="0" w:afterAutospacing="0" w:line="360" w:lineRule="auto"/>
        <w:jc w:val="both"/>
      </w:pPr>
    </w:p>
    <w:p w14:paraId="21CBB018" w14:textId="77777777" w:rsidR="002C0389" w:rsidRDefault="002C0389" w:rsidP="001210C0">
      <w:pPr>
        <w:pStyle w:val="a5"/>
        <w:spacing w:before="0" w:beforeAutospacing="0" w:after="0" w:afterAutospacing="0" w:line="360" w:lineRule="auto"/>
        <w:jc w:val="both"/>
      </w:pPr>
      <w:r>
        <w:t>PEPCO Group N.V Annual Report and Consolidated Financial Statements (September 2022).</w:t>
      </w:r>
    </w:p>
    <w:p w14:paraId="1E2F5C6B" w14:textId="77777777" w:rsidR="002C0389" w:rsidRPr="00B005AA" w:rsidRDefault="002C0389" w:rsidP="001210C0">
      <w:pPr>
        <w:pStyle w:val="a5"/>
        <w:spacing w:before="0" w:beforeAutospacing="0" w:after="0" w:afterAutospacing="0" w:line="360" w:lineRule="auto"/>
        <w:jc w:val="both"/>
      </w:pPr>
      <w:r>
        <w:t xml:space="preserve">Available at: </w:t>
      </w:r>
      <w:hyperlink r:id="rId11" w:history="1">
        <w:r w:rsidRPr="00095426">
          <w:rPr>
            <w:rStyle w:val="a3"/>
          </w:rPr>
          <w:t>https://www.pepcogroup.eu/investors/financial-reports/</w:t>
        </w:r>
      </w:hyperlink>
      <w:r>
        <w:t xml:space="preserve"> (Accessed: 31 July 2023).</w:t>
      </w:r>
    </w:p>
    <w:p w14:paraId="19F9243A" w14:textId="77777777" w:rsidR="002C0389" w:rsidRDefault="002C0389" w:rsidP="001210C0">
      <w:pPr>
        <w:pStyle w:val="a5"/>
        <w:spacing w:line="360" w:lineRule="auto"/>
        <w:ind w:left="567" w:hanging="567"/>
        <w:jc w:val="both"/>
      </w:pPr>
      <w:r>
        <w:rPr>
          <w:i/>
          <w:iCs/>
        </w:rPr>
        <w:t>Vision, mission, ambition, and strategy</w:t>
      </w:r>
      <w:r>
        <w:t xml:space="preserve"> (no date) </w:t>
      </w:r>
      <w:r w:rsidRPr="00B447D2">
        <w:t>Pepco Group N.V. (WSE: PCO).</w:t>
      </w:r>
      <w:r>
        <w:t xml:space="preserve"> Available at: https://www.pepcogroup.eu/about-us/vision-mission-ambition-and-strategy/ </w:t>
      </w:r>
    </w:p>
    <w:p w14:paraId="05EF971F" w14:textId="77777777" w:rsidR="002C0389" w:rsidRPr="004641AE" w:rsidRDefault="002C0389" w:rsidP="001210C0">
      <w:pPr>
        <w:pStyle w:val="a5"/>
        <w:spacing w:line="360" w:lineRule="auto"/>
        <w:jc w:val="both"/>
        <w:rPr>
          <w:rFonts w:ascii="Arial" w:hAnsi="Arial" w:cs="Arial"/>
          <w:sz w:val="22"/>
          <w:szCs w:val="22"/>
        </w:rPr>
      </w:pPr>
      <w:proofErr w:type="spellStart"/>
      <w:r w:rsidRPr="004641AE">
        <w:rPr>
          <w:rFonts w:ascii="Arial" w:hAnsi="Arial" w:cs="Arial"/>
          <w:sz w:val="22"/>
          <w:szCs w:val="22"/>
        </w:rPr>
        <w:t>Ravanfar</w:t>
      </w:r>
      <w:proofErr w:type="spellEnd"/>
      <w:r w:rsidRPr="004641AE">
        <w:rPr>
          <w:rFonts w:ascii="Arial" w:hAnsi="Arial" w:cs="Arial"/>
          <w:sz w:val="22"/>
          <w:szCs w:val="22"/>
        </w:rPr>
        <w:t xml:space="preserve">, M.M., 2015. </w:t>
      </w:r>
      <w:proofErr w:type="spellStart"/>
      <w:r w:rsidRPr="004641AE">
        <w:rPr>
          <w:rFonts w:ascii="Arial" w:hAnsi="Arial" w:cs="Arial"/>
          <w:sz w:val="22"/>
          <w:szCs w:val="22"/>
        </w:rPr>
        <w:t>Analyzing</w:t>
      </w:r>
      <w:proofErr w:type="spellEnd"/>
      <w:r w:rsidRPr="004641AE">
        <w:rPr>
          <w:rFonts w:ascii="Arial" w:hAnsi="Arial" w:cs="Arial"/>
          <w:sz w:val="22"/>
          <w:szCs w:val="22"/>
        </w:rPr>
        <w:t xml:space="preserve"> Organizational Structure based on the 7s model of McKinsey. </w:t>
      </w:r>
      <w:r w:rsidRPr="004641AE">
        <w:rPr>
          <w:rFonts w:ascii="Arial" w:hAnsi="Arial" w:cs="Arial"/>
          <w:i/>
          <w:iCs/>
          <w:sz w:val="22"/>
          <w:szCs w:val="22"/>
        </w:rPr>
        <w:t xml:space="preserve">Global Journal of Management </w:t>
      </w:r>
      <w:proofErr w:type="gramStart"/>
      <w:r w:rsidRPr="004641AE">
        <w:rPr>
          <w:rFonts w:ascii="Arial" w:hAnsi="Arial" w:cs="Arial"/>
          <w:i/>
          <w:iCs/>
          <w:sz w:val="22"/>
          <w:szCs w:val="22"/>
        </w:rPr>
        <w:t>And</w:t>
      </w:r>
      <w:proofErr w:type="gramEnd"/>
      <w:r w:rsidRPr="004641AE">
        <w:rPr>
          <w:rFonts w:ascii="Arial" w:hAnsi="Arial" w:cs="Arial"/>
          <w:i/>
          <w:iCs/>
          <w:sz w:val="22"/>
          <w:szCs w:val="22"/>
        </w:rPr>
        <w:t xml:space="preserve"> Business Research.</w:t>
      </w:r>
    </w:p>
    <w:sectPr w:rsidR="002C0389" w:rsidRPr="004641AE">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E5212" w14:textId="77777777" w:rsidR="009D35D0" w:rsidRDefault="009D35D0" w:rsidP="00971EE0">
      <w:pPr>
        <w:spacing w:after="0" w:line="240" w:lineRule="auto"/>
      </w:pPr>
      <w:r>
        <w:separator/>
      </w:r>
    </w:p>
  </w:endnote>
  <w:endnote w:type="continuationSeparator" w:id="0">
    <w:p w14:paraId="41045199" w14:textId="77777777" w:rsidR="009D35D0" w:rsidRDefault="009D35D0" w:rsidP="00971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5F434" w14:textId="77777777" w:rsidR="00971EE0" w:rsidRDefault="00971EE0">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458955"/>
      <w:docPartObj>
        <w:docPartGallery w:val="Page Numbers (Bottom of Page)"/>
        <w:docPartUnique/>
      </w:docPartObj>
    </w:sdtPr>
    <w:sdtEndPr/>
    <w:sdtContent>
      <w:p w14:paraId="514D18AF" w14:textId="704611D0" w:rsidR="00971EE0" w:rsidRDefault="00971EE0">
        <w:pPr>
          <w:pStyle w:val="aa"/>
          <w:jc w:val="center"/>
        </w:pPr>
        <w:r>
          <w:fldChar w:fldCharType="begin"/>
        </w:r>
        <w:r>
          <w:instrText>PAGE   \* MERGEFORMAT</w:instrText>
        </w:r>
        <w:r>
          <w:fldChar w:fldCharType="separate"/>
        </w:r>
        <w:r>
          <w:rPr>
            <w:lang w:val="bg-BG"/>
          </w:rPr>
          <w:t>2</w:t>
        </w:r>
        <w:r>
          <w:fldChar w:fldCharType="end"/>
        </w:r>
      </w:p>
    </w:sdtContent>
  </w:sdt>
  <w:p w14:paraId="4773FA6F" w14:textId="77777777" w:rsidR="00971EE0" w:rsidRDefault="00971EE0">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B1262" w14:textId="77777777" w:rsidR="00971EE0" w:rsidRDefault="00971EE0">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DFA8E" w14:textId="77777777" w:rsidR="009D35D0" w:rsidRDefault="009D35D0" w:rsidP="00971EE0">
      <w:pPr>
        <w:spacing w:after="0" w:line="240" w:lineRule="auto"/>
      </w:pPr>
      <w:r>
        <w:separator/>
      </w:r>
    </w:p>
  </w:footnote>
  <w:footnote w:type="continuationSeparator" w:id="0">
    <w:p w14:paraId="3F9BFA2B" w14:textId="77777777" w:rsidR="009D35D0" w:rsidRDefault="009D35D0" w:rsidP="00971E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143DE" w14:textId="77777777" w:rsidR="00971EE0" w:rsidRDefault="00971EE0">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A895E" w14:textId="77777777" w:rsidR="00971EE0" w:rsidRDefault="00971EE0">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C475E" w14:textId="77777777" w:rsidR="00971EE0" w:rsidRDefault="00971EE0">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DF4"/>
    <w:rsid w:val="00001E3C"/>
    <w:rsid w:val="00034CB2"/>
    <w:rsid w:val="00035E96"/>
    <w:rsid w:val="00042DE2"/>
    <w:rsid w:val="00062719"/>
    <w:rsid w:val="000E3361"/>
    <w:rsid w:val="000F4442"/>
    <w:rsid w:val="001210C0"/>
    <w:rsid w:val="001413AC"/>
    <w:rsid w:val="00153483"/>
    <w:rsid w:val="001543F8"/>
    <w:rsid w:val="001C2989"/>
    <w:rsid w:val="00211121"/>
    <w:rsid w:val="0021470A"/>
    <w:rsid w:val="0022421A"/>
    <w:rsid w:val="002264D9"/>
    <w:rsid w:val="002570C0"/>
    <w:rsid w:val="00270D18"/>
    <w:rsid w:val="00272FAA"/>
    <w:rsid w:val="00281904"/>
    <w:rsid w:val="002832CD"/>
    <w:rsid w:val="002A4276"/>
    <w:rsid w:val="002C0389"/>
    <w:rsid w:val="00316242"/>
    <w:rsid w:val="00326B9A"/>
    <w:rsid w:val="00330AA4"/>
    <w:rsid w:val="00336CA6"/>
    <w:rsid w:val="003472FC"/>
    <w:rsid w:val="00356F5D"/>
    <w:rsid w:val="003D0F02"/>
    <w:rsid w:val="00434616"/>
    <w:rsid w:val="00492E59"/>
    <w:rsid w:val="004A298A"/>
    <w:rsid w:val="004B7FEC"/>
    <w:rsid w:val="00552D42"/>
    <w:rsid w:val="0056634C"/>
    <w:rsid w:val="00576FA6"/>
    <w:rsid w:val="00597BA5"/>
    <w:rsid w:val="005A0E9E"/>
    <w:rsid w:val="005A4DE0"/>
    <w:rsid w:val="005B1040"/>
    <w:rsid w:val="005C0E41"/>
    <w:rsid w:val="005C32E4"/>
    <w:rsid w:val="005E1E44"/>
    <w:rsid w:val="005F6051"/>
    <w:rsid w:val="006024AA"/>
    <w:rsid w:val="0061215E"/>
    <w:rsid w:val="0063074D"/>
    <w:rsid w:val="0065155F"/>
    <w:rsid w:val="00654CBD"/>
    <w:rsid w:val="006872B6"/>
    <w:rsid w:val="006915D9"/>
    <w:rsid w:val="006A01D6"/>
    <w:rsid w:val="006C23CD"/>
    <w:rsid w:val="006D5E56"/>
    <w:rsid w:val="006E5DD2"/>
    <w:rsid w:val="007072F5"/>
    <w:rsid w:val="00746B22"/>
    <w:rsid w:val="00760D57"/>
    <w:rsid w:val="00790309"/>
    <w:rsid w:val="007A0689"/>
    <w:rsid w:val="007B6CD9"/>
    <w:rsid w:val="00815225"/>
    <w:rsid w:val="008178F1"/>
    <w:rsid w:val="00820A02"/>
    <w:rsid w:val="008632B6"/>
    <w:rsid w:val="008655CF"/>
    <w:rsid w:val="00865918"/>
    <w:rsid w:val="008738D7"/>
    <w:rsid w:val="00875A2E"/>
    <w:rsid w:val="008B05FA"/>
    <w:rsid w:val="008B7618"/>
    <w:rsid w:val="008C6802"/>
    <w:rsid w:val="009025E8"/>
    <w:rsid w:val="00955A41"/>
    <w:rsid w:val="0096449C"/>
    <w:rsid w:val="00971EE0"/>
    <w:rsid w:val="009A2DE0"/>
    <w:rsid w:val="009D35D0"/>
    <w:rsid w:val="009F1448"/>
    <w:rsid w:val="009F55C2"/>
    <w:rsid w:val="009F60A3"/>
    <w:rsid w:val="00A2195D"/>
    <w:rsid w:val="00A56D6A"/>
    <w:rsid w:val="00A744E0"/>
    <w:rsid w:val="00B21106"/>
    <w:rsid w:val="00B22C1E"/>
    <w:rsid w:val="00B35D52"/>
    <w:rsid w:val="00B45830"/>
    <w:rsid w:val="00B57808"/>
    <w:rsid w:val="00BA6F44"/>
    <w:rsid w:val="00BB3E46"/>
    <w:rsid w:val="00BB57C5"/>
    <w:rsid w:val="00BC34D8"/>
    <w:rsid w:val="00C01AA7"/>
    <w:rsid w:val="00C250FD"/>
    <w:rsid w:val="00C36815"/>
    <w:rsid w:val="00C37D47"/>
    <w:rsid w:val="00C65C7A"/>
    <w:rsid w:val="00CA3605"/>
    <w:rsid w:val="00D2415F"/>
    <w:rsid w:val="00D57F13"/>
    <w:rsid w:val="00D82B37"/>
    <w:rsid w:val="00DA2BFB"/>
    <w:rsid w:val="00DC6DF4"/>
    <w:rsid w:val="00E15E88"/>
    <w:rsid w:val="00E2123F"/>
    <w:rsid w:val="00E80DC4"/>
    <w:rsid w:val="00EA0A9A"/>
    <w:rsid w:val="00EE1336"/>
    <w:rsid w:val="00F26E9D"/>
    <w:rsid w:val="00F54D06"/>
    <w:rsid w:val="00F60E70"/>
    <w:rsid w:val="00F72EE1"/>
    <w:rsid w:val="00F8673D"/>
    <w:rsid w:val="00FA1EB2"/>
    <w:rsid w:val="00FE095D"/>
    <w:rsid w:val="00FF33C7"/>
    <w:rsid w:val="00FF6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DF9C1"/>
  <w15:chartTrackingRefBased/>
  <w15:docId w15:val="{D62C6A28-E10E-4EDB-A2BA-EB5C4DD65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744E0"/>
    <w:rPr>
      <w:kern w:val="0"/>
      <w14:ligatures w14:val="none"/>
    </w:rPr>
  </w:style>
  <w:style w:type="paragraph" w:styleId="1">
    <w:name w:val="heading 1"/>
    <w:basedOn w:val="a"/>
    <w:next w:val="a"/>
    <w:link w:val="10"/>
    <w:uiPriority w:val="9"/>
    <w:qFormat/>
    <w:rsid w:val="00A744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744E0"/>
    <w:rPr>
      <w:rFonts w:asciiTheme="majorHAnsi" w:eastAsiaTheme="majorEastAsia" w:hAnsiTheme="majorHAnsi" w:cstheme="majorBidi"/>
      <w:color w:val="2F5496" w:themeColor="accent1" w:themeShade="BF"/>
      <w:kern w:val="0"/>
      <w:sz w:val="32"/>
      <w:szCs w:val="32"/>
      <w:lang w:val="en-US"/>
      <w14:ligatures w14:val="none"/>
    </w:rPr>
  </w:style>
  <w:style w:type="character" w:styleId="a3">
    <w:name w:val="Hyperlink"/>
    <w:basedOn w:val="a0"/>
    <w:uiPriority w:val="99"/>
    <w:unhideWhenUsed/>
    <w:rsid w:val="00A744E0"/>
    <w:rPr>
      <w:color w:val="0000FF"/>
      <w:u w:val="single"/>
    </w:rPr>
  </w:style>
  <w:style w:type="paragraph" w:styleId="a4">
    <w:name w:val="No Spacing"/>
    <w:uiPriority w:val="1"/>
    <w:qFormat/>
    <w:rsid w:val="00A744E0"/>
    <w:pPr>
      <w:spacing w:after="0" w:line="240" w:lineRule="auto"/>
    </w:pPr>
    <w:rPr>
      <w:kern w:val="0"/>
      <w14:ligatures w14:val="none"/>
    </w:rPr>
  </w:style>
  <w:style w:type="paragraph" w:styleId="a5">
    <w:name w:val="Normal (Web)"/>
    <w:basedOn w:val="a"/>
    <w:uiPriority w:val="99"/>
    <w:unhideWhenUsed/>
    <w:rsid w:val="002C0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6">
    <w:name w:val="FollowedHyperlink"/>
    <w:basedOn w:val="a0"/>
    <w:uiPriority w:val="99"/>
    <w:semiHidden/>
    <w:unhideWhenUsed/>
    <w:rsid w:val="002C0389"/>
    <w:rPr>
      <w:color w:val="954F72" w:themeColor="followedHyperlink"/>
      <w:u w:val="single"/>
    </w:rPr>
  </w:style>
  <w:style w:type="character" w:styleId="a7">
    <w:name w:val="Strong"/>
    <w:basedOn w:val="a0"/>
    <w:uiPriority w:val="22"/>
    <w:qFormat/>
    <w:rsid w:val="0096449C"/>
    <w:rPr>
      <w:b/>
      <w:bCs/>
    </w:rPr>
  </w:style>
  <w:style w:type="paragraph" w:styleId="a8">
    <w:name w:val="header"/>
    <w:basedOn w:val="a"/>
    <w:link w:val="a9"/>
    <w:uiPriority w:val="99"/>
    <w:unhideWhenUsed/>
    <w:rsid w:val="00971EE0"/>
    <w:pPr>
      <w:tabs>
        <w:tab w:val="center" w:pos="4513"/>
        <w:tab w:val="right" w:pos="9026"/>
      </w:tabs>
      <w:spacing w:after="0" w:line="240" w:lineRule="auto"/>
    </w:pPr>
  </w:style>
  <w:style w:type="character" w:customStyle="1" w:styleId="a9">
    <w:name w:val="Горен колонтитул Знак"/>
    <w:basedOn w:val="a0"/>
    <w:link w:val="a8"/>
    <w:uiPriority w:val="99"/>
    <w:rsid w:val="00971EE0"/>
    <w:rPr>
      <w:kern w:val="0"/>
      <w14:ligatures w14:val="none"/>
    </w:rPr>
  </w:style>
  <w:style w:type="paragraph" w:styleId="aa">
    <w:name w:val="footer"/>
    <w:basedOn w:val="a"/>
    <w:link w:val="ab"/>
    <w:uiPriority w:val="99"/>
    <w:unhideWhenUsed/>
    <w:rsid w:val="00971EE0"/>
    <w:pPr>
      <w:tabs>
        <w:tab w:val="center" w:pos="4513"/>
        <w:tab w:val="right" w:pos="9026"/>
      </w:tabs>
      <w:spacing w:after="0" w:line="240" w:lineRule="auto"/>
    </w:pPr>
  </w:style>
  <w:style w:type="character" w:customStyle="1" w:styleId="ab">
    <w:name w:val="Долен колонтитул Знак"/>
    <w:basedOn w:val="a0"/>
    <w:link w:val="aa"/>
    <w:uiPriority w:val="99"/>
    <w:rsid w:val="00971EE0"/>
    <w:rPr>
      <w:kern w:val="0"/>
      <w14:ligatures w14:val="none"/>
    </w:rPr>
  </w:style>
  <w:style w:type="paragraph" w:customStyle="1" w:styleId="whitespace-pre-wrap">
    <w:name w:val="whitespace-pre-wrap"/>
    <w:basedOn w:val="a"/>
    <w:rsid w:val="007072F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931478">
      <w:bodyDiv w:val="1"/>
      <w:marLeft w:val="0"/>
      <w:marRight w:val="0"/>
      <w:marTop w:val="0"/>
      <w:marBottom w:val="0"/>
      <w:divBdr>
        <w:top w:val="none" w:sz="0" w:space="0" w:color="auto"/>
        <w:left w:val="none" w:sz="0" w:space="0" w:color="auto"/>
        <w:bottom w:val="none" w:sz="0" w:space="0" w:color="auto"/>
        <w:right w:val="none" w:sz="0" w:space="0" w:color="auto"/>
      </w:divBdr>
    </w:div>
    <w:div w:id="193601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iltin.com/company-culture/types-of-organizational-culture"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mallbusiness.chron.com/examples-cultural-problems-global-workforce-71072.html"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epcogroup.eu/investors/financial-reports/"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marketresearch.com/MarketLine-v3883/"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scholarworks.gvsu.edu/orpc/vol2/iss1/8/" TargetMode="External"/><Relationship Id="rId14"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1351</TotalTime>
  <Pages>9</Pages>
  <Words>2604</Words>
  <Characters>14844</Characters>
  <Application>Microsoft Office Word</Application>
  <DocSecurity>0</DocSecurity>
  <Lines>123</Lines>
  <Paragraphs>34</Paragraphs>
  <ScaleCrop>false</ScaleCrop>
  <Company/>
  <LinksUpToDate>false</LinksUpToDate>
  <CharactersWithSpaces>17414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121</cp:revision>
  <dcterms:created xsi:type="dcterms:W3CDTF">2023-08-01T09:40:00Z</dcterms:created>
  <dcterms:modified xsi:type="dcterms:W3CDTF">2023-08-10T09:09:00Z</dcterms:modified>
</cp:coreProperties>
</file>