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17879" w14:textId="5C128ED1" w:rsidR="00596BAA" w:rsidRDefault="00596BAA"/>
    <w:p w14:paraId="4EFDDCAA" w14:textId="7C073F72" w:rsidR="00596BAA" w:rsidRDefault="00596BAA"/>
    <w:p w14:paraId="3D19E283" w14:textId="25139D39" w:rsidR="00596BAA" w:rsidRDefault="00596BAA"/>
    <w:p w14:paraId="63816EDC" w14:textId="77777777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</w:p>
    <w:p w14:paraId="0D05A356" w14:textId="77777777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</w:p>
    <w:p w14:paraId="4147C8D3" w14:textId="77777777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</w:p>
    <w:p w14:paraId="7C83612E" w14:textId="5DAB99BB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PD </w:t>
      </w:r>
      <w:r w:rsidR="00025C8B">
        <w:rPr>
          <w:rFonts w:ascii="Arial" w:hAnsi="Arial" w:cs="Arial"/>
          <w:sz w:val="36"/>
          <w:szCs w:val="36"/>
        </w:rPr>
        <w:t>14</w:t>
      </w:r>
      <w:r>
        <w:rPr>
          <w:rFonts w:ascii="Arial" w:hAnsi="Arial" w:cs="Arial"/>
          <w:sz w:val="36"/>
          <w:szCs w:val="36"/>
        </w:rPr>
        <w:t xml:space="preserve"> A</w:t>
      </w:r>
      <w:r w:rsidR="00025C8B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 xml:space="preserve"> ASSIGNMENT</w:t>
      </w:r>
    </w:p>
    <w:p w14:paraId="1832EF5A" w14:textId="751513F4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</w:p>
    <w:p w14:paraId="44AB63B0" w14:textId="276469D9" w:rsidR="00596BAA" w:rsidRDefault="00025C8B" w:rsidP="00596BAA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MODAL SPLIT</w:t>
      </w:r>
    </w:p>
    <w:p w14:paraId="0AF620A4" w14:textId="1F4EE4F5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</w:p>
    <w:p w14:paraId="30B25961" w14:textId="451BB7ED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</w:p>
    <w:p w14:paraId="536BE932" w14:textId="6DDE04CB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</w:p>
    <w:p w14:paraId="796AD395" w14:textId="1243F471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</w:p>
    <w:p w14:paraId="7C3C3544" w14:textId="77777777" w:rsidR="009E02A6" w:rsidRDefault="009E02A6" w:rsidP="00596BAA">
      <w:pPr>
        <w:rPr>
          <w:rFonts w:ascii="Arial" w:hAnsi="Arial" w:cs="Arial"/>
          <w:sz w:val="28"/>
          <w:szCs w:val="28"/>
        </w:rPr>
      </w:pPr>
    </w:p>
    <w:p w14:paraId="6D39A1FE" w14:textId="77777777" w:rsidR="009E02A6" w:rsidRDefault="009E02A6" w:rsidP="00596BAA">
      <w:pPr>
        <w:rPr>
          <w:rFonts w:ascii="Arial" w:hAnsi="Arial" w:cs="Arial"/>
          <w:sz w:val="28"/>
          <w:szCs w:val="28"/>
        </w:rPr>
      </w:pPr>
    </w:p>
    <w:p w14:paraId="7A31A0CA" w14:textId="77777777" w:rsidR="009E02A6" w:rsidRDefault="009E02A6" w:rsidP="00596BAA">
      <w:pPr>
        <w:rPr>
          <w:rFonts w:ascii="Arial" w:hAnsi="Arial" w:cs="Arial"/>
          <w:sz w:val="28"/>
          <w:szCs w:val="28"/>
        </w:rPr>
      </w:pPr>
    </w:p>
    <w:p w14:paraId="5BBF8B56" w14:textId="77777777" w:rsidR="009E02A6" w:rsidRDefault="009E02A6" w:rsidP="00596BAA">
      <w:pPr>
        <w:rPr>
          <w:rFonts w:ascii="Arial" w:hAnsi="Arial" w:cs="Arial"/>
          <w:sz w:val="28"/>
          <w:szCs w:val="28"/>
        </w:rPr>
      </w:pPr>
    </w:p>
    <w:p w14:paraId="54054986" w14:textId="5CF27000" w:rsidR="00596BAA" w:rsidRDefault="00596BAA" w:rsidP="00596B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Student: Dene Poolman</w:t>
      </w:r>
    </w:p>
    <w:p w14:paraId="0CBA2E01" w14:textId="537E85D5" w:rsidR="00596BAA" w:rsidRPr="00596BAA" w:rsidRDefault="00596BAA" w:rsidP="00596B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Lecturer: Richard High</w:t>
      </w:r>
    </w:p>
    <w:p w14:paraId="07ED5737" w14:textId="37379141" w:rsidR="00596BAA" w:rsidRDefault="00596BAA" w:rsidP="00596BAA">
      <w:pPr>
        <w:jc w:val="center"/>
        <w:rPr>
          <w:rFonts w:ascii="Arial" w:hAnsi="Arial" w:cs="Arial"/>
          <w:sz w:val="36"/>
          <w:szCs w:val="36"/>
        </w:rPr>
      </w:pPr>
    </w:p>
    <w:p w14:paraId="5AE0C605" w14:textId="77777777" w:rsidR="009E02A6" w:rsidRDefault="009E02A6" w:rsidP="00F62400">
      <w:pPr>
        <w:rPr>
          <w:rFonts w:ascii="Arial" w:eastAsia="Calibri" w:hAnsi="Arial" w:cs="Arial"/>
          <w:sz w:val="28"/>
          <w:szCs w:val="28"/>
        </w:rPr>
      </w:pPr>
    </w:p>
    <w:p w14:paraId="2CA7BB76" w14:textId="33E10746" w:rsidR="002B327E" w:rsidRPr="009E02A6" w:rsidRDefault="00F62400" w:rsidP="00F62400">
      <w:pPr>
        <w:rPr>
          <w:rFonts w:ascii="Arial" w:hAnsi="Arial" w:cs="Arial"/>
          <w:sz w:val="28"/>
          <w:szCs w:val="28"/>
        </w:rPr>
      </w:pPr>
      <w:r w:rsidRPr="009E02A6">
        <w:rPr>
          <w:rFonts w:ascii="Arial" w:eastAsia="Calibri" w:hAnsi="Arial" w:cs="Arial"/>
          <w:sz w:val="28"/>
          <w:szCs w:val="28"/>
        </w:rPr>
        <w:t>I declare that this assignment is all my own work and that I have acknowledged all materials used from the published or unpublished works of other people. All references have been duly cited.</w:t>
      </w:r>
    </w:p>
    <w:p w14:paraId="6558C1A2" w14:textId="190954EC" w:rsidR="002B327E" w:rsidRDefault="002B327E" w:rsidP="00596BAA">
      <w:pPr>
        <w:jc w:val="center"/>
        <w:rPr>
          <w:rFonts w:ascii="Arial" w:hAnsi="Arial" w:cs="Arial"/>
          <w:sz w:val="36"/>
          <w:szCs w:val="36"/>
        </w:rPr>
      </w:pPr>
    </w:p>
    <w:p w14:paraId="160B98E2" w14:textId="55F4E3F3" w:rsidR="002B327E" w:rsidRDefault="002B327E" w:rsidP="00596BAA">
      <w:pPr>
        <w:jc w:val="center"/>
        <w:rPr>
          <w:rFonts w:ascii="Arial" w:hAnsi="Arial" w:cs="Arial"/>
          <w:sz w:val="36"/>
          <w:szCs w:val="36"/>
        </w:rPr>
      </w:pPr>
    </w:p>
    <w:p w14:paraId="1BC8816C" w14:textId="7619D164" w:rsidR="002B327E" w:rsidRPr="00B3371A" w:rsidRDefault="002B327E" w:rsidP="00E92D3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0CC1CB5" w14:textId="35619A27" w:rsidR="00E92D38" w:rsidRDefault="00B3371A" w:rsidP="00E92D38">
      <w:pPr>
        <w:pStyle w:val="NormalWeb"/>
        <w:spacing w:before="120" w:beforeAutospacing="0" w:after="120" w:afterAutospacing="0"/>
        <w:jc w:val="center"/>
        <w:rPr>
          <w:rFonts w:ascii="Arial" w:hAnsi="Arial" w:cs="Arial"/>
          <w:b/>
          <w:bCs/>
          <w:color w:val="373A3C"/>
          <w:sz w:val="28"/>
          <w:szCs w:val="28"/>
          <w:shd w:val="clear" w:color="auto" w:fill="FBF7F5"/>
        </w:rPr>
      </w:pPr>
      <w:r w:rsidRPr="00B3371A">
        <w:rPr>
          <w:rFonts w:ascii="Arial" w:hAnsi="Arial" w:cs="Arial"/>
          <w:b/>
          <w:bCs/>
          <w:color w:val="373A3C"/>
          <w:sz w:val="28"/>
          <w:szCs w:val="28"/>
          <w:shd w:val="clear" w:color="auto" w:fill="FBF7F5"/>
        </w:rPr>
        <w:t>Find 7-10 people and conduct a modal split analysis of their transportation activities</w:t>
      </w:r>
      <w:r>
        <w:rPr>
          <w:rFonts w:ascii="Arial" w:hAnsi="Arial" w:cs="Arial"/>
          <w:b/>
          <w:bCs/>
          <w:color w:val="373A3C"/>
          <w:sz w:val="28"/>
          <w:szCs w:val="28"/>
          <w:shd w:val="clear" w:color="auto" w:fill="FBF7F5"/>
        </w:rPr>
        <w:t>.</w:t>
      </w:r>
    </w:p>
    <w:p w14:paraId="7C63A14E" w14:textId="1530370F" w:rsidR="00051480" w:rsidRDefault="00051480" w:rsidP="00E92D38">
      <w:pPr>
        <w:pStyle w:val="NormalWeb"/>
        <w:spacing w:before="120" w:beforeAutospacing="0" w:after="120" w:afterAutospacing="0"/>
        <w:jc w:val="center"/>
        <w:rPr>
          <w:rFonts w:ascii="Arial" w:hAnsi="Arial" w:cs="Arial"/>
          <w:b/>
          <w:bCs/>
          <w:color w:val="373A3C"/>
          <w:sz w:val="28"/>
          <w:szCs w:val="28"/>
          <w:shd w:val="clear" w:color="auto" w:fill="FBF7F5"/>
        </w:rPr>
      </w:pPr>
    </w:p>
    <w:p w14:paraId="75BCE887" w14:textId="7FE19E6A" w:rsidR="00051480" w:rsidRDefault="00051480" w:rsidP="00C325E8">
      <w:pPr>
        <w:pStyle w:val="NormalWeb"/>
        <w:spacing w:before="120" w:beforeAutospacing="0" w:after="120" w:afterAutospacing="0"/>
        <w:rPr>
          <w:rFonts w:ascii="Arial" w:hAnsi="Arial" w:cs="Arial"/>
          <w:b/>
          <w:bCs/>
          <w:color w:val="373A3C"/>
          <w:sz w:val="22"/>
          <w:szCs w:val="22"/>
          <w:shd w:val="clear" w:color="auto" w:fill="FBF7F5"/>
        </w:rPr>
      </w:pPr>
    </w:p>
    <w:p w14:paraId="31D03D5F" w14:textId="72B9E697" w:rsidR="00C325E8" w:rsidRPr="005C7273" w:rsidRDefault="00C325E8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  <w:r w:rsidRPr="005C7273">
        <w:rPr>
          <w:rFonts w:ascii="Arial" w:hAnsi="Arial" w:cs="Arial"/>
          <w:sz w:val="22"/>
          <w:szCs w:val="22"/>
          <w:shd w:val="clear" w:color="auto" w:fill="FBF7F5"/>
        </w:rPr>
        <w:t>I have conducted a modal split analysis on 8 people. The analysis specifically targeted a weekday commute to work</w:t>
      </w:r>
      <w:r w:rsidR="003C314C" w:rsidRPr="005C7273">
        <w:rPr>
          <w:rFonts w:ascii="Arial" w:hAnsi="Arial" w:cs="Arial"/>
          <w:sz w:val="22"/>
          <w:szCs w:val="22"/>
          <w:shd w:val="clear" w:color="auto" w:fill="FBF7F5"/>
        </w:rPr>
        <w:t>,</w:t>
      </w:r>
      <w:r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 or a specific destination</w:t>
      </w:r>
      <w:r w:rsidR="003C314C"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 on the same day for those not working</w:t>
      </w:r>
      <w:r w:rsidRPr="005C7273">
        <w:rPr>
          <w:rFonts w:ascii="Arial" w:hAnsi="Arial" w:cs="Arial"/>
          <w:sz w:val="22"/>
          <w:szCs w:val="22"/>
          <w:shd w:val="clear" w:color="auto" w:fill="FBF7F5"/>
        </w:rPr>
        <w:t>. The analysis focused on the morning commute.</w:t>
      </w:r>
    </w:p>
    <w:p w14:paraId="52BBD407" w14:textId="77777777" w:rsidR="00C325E8" w:rsidRPr="005C7273" w:rsidRDefault="00C325E8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</w:p>
    <w:p w14:paraId="0D875693" w14:textId="2B113313" w:rsidR="00C325E8" w:rsidRPr="005C7273" w:rsidRDefault="00C325E8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  <w:r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Subject 1: </w:t>
      </w:r>
      <w:r w:rsidR="00E12B7F"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Subject 1 walked from the front door of their house to the car which was situated less than 100m away so does not class as a trip. Once in the car, 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 xml:space="preserve">they </w:t>
      </w:r>
      <w:r w:rsidR="00E12B7F" w:rsidRPr="005C7273">
        <w:rPr>
          <w:rFonts w:ascii="Arial" w:hAnsi="Arial" w:cs="Arial"/>
          <w:sz w:val="22"/>
          <w:szCs w:val="22"/>
          <w:shd w:val="clear" w:color="auto" w:fill="FBF7F5"/>
        </w:rPr>
        <w:t>travelled 6 miles to their place of work, this is their first trip. Once parked, they then walk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>ed a</w:t>
      </w:r>
      <w:r w:rsidR="00E12B7F"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 further than 100m to the building. This is classed as the second trip. </w:t>
      </w:r>
      <w:r w:rsidR="00047B86" w:rsidRPr="005C7273">
        <w:rPr>
          <w:rFonts w:ascii="Arial" w:hAnsi="Arial" w:cs="Arial"/>
          <w:sz w:val="22"/>
          <w:szCs w:val="22"/>
          <w:shd w:val="clear" w:color="auto" w:fill="FBF7F5"/>
        </w:rPr>
        <w:t>Total Trips = 2</w:t>
      </w:r>
      <w:r w:rsidR="004A2640" w:rsidRPr="005C7273">
        <w:rPr>
          <w:rFonts w:ascii="Arial" w:hAnsi="Arial" w:cs="Arial"/>
          <w:sz w:val="22"/>
          <w:szCs w:val="22"/>
          <w:shd w:val="clear" w:color="auto" w:fill="FBF7F5"/>
        </w:rPr>
        <w:t>.</w:t>
      </w:r>
    </w:p>
    <w:p w14:paraId="31E54265" w14:textId="4330DCE8" w:rsidR="00ED54A1" w:rsidRPr="005C7273" w:rsidRDefault="00ED54A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</w:p>
    <w:p w14:paraId="2CA6A49F" w14:textId="0269ACA7" w:rsidR="009C07C1" w:rsidRPr="005C7273" w:rsidRDefault="00ED54A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  <w:r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Subject 2: Subject 2 walked from the front door to their vehicle less than 100m away. They then drove the 20 miles to their client’s house. This is their first trip. 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>On arrival t</w:t>
      </w:r>
      <w:r w:rsidRPr="005C7273">
        <w:rPr>
          <w:rFonts w:ascii="Arial" w:hAnsi="Arial" w:cs="Arial"/>
          <w:sz w:val="22"/>
          <w:szCs w:val="22"/>
          <w:shd w:val="clear" w:color="auto" w:fill="FBF7F5"/>
        </w:rPr>
        <w:t>hey then walked less than 100m from where the car was parked to the client’s front door. Total Trips = 1</w:t>
      </w:r>
      <w:r w:rsidR="009C07C1" w:rsidRPr="005C7273">
        <w:rPr>
          <w:rFonts w:ascii="Arial" w:hAnsi="Arial" w:cs="Arial"/>
          <w:sz w:val="22"/>
          <w:szCs w:val="22"/>
          <w:shd w:val="clear" w:color="auto" w:fill="FBF7F5"/>
        </w:rPr>
        <w:t>.</w:t>
      </w:r>
    </w:p>
    <w:p w14:paraId="44DA2BBE" w14:textId="00CD0127" w:rsidR="009C07C1" w:rsidRPr="005C7273" w:rsidRDefault="009C07C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</w:p>
    <w:p w14:paraId="53B1E293" w14:textId="49E57295" w:rsidR="009C07C1" w:rsidRPr="005C7273" w:rsidRDefault="009C07C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  <w:r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Subject 3: Subject 3 </w:t>
      </w:r>
      <w:r w:rsidR="005C2E89"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walked from the front door to their vehicle less that 100m away. They then drove to the office 25 miles </w:t>
      </w:r>
      <w:r w:rsidR="004E5E25" w:rsidRPr="005C7273">
        <w:rPr>
          <w:rFonts w:ascii="Arial" w:hAnsi="Arial" w:cs="Arial"/>
          <w:sz w:val="22"/>
          <w:szCs w:val="22"/>
          <w:shd w:val="clear" w:color="auto" w:fill="FBF7F5"/>
        </w:rPr>
        <w:t>away</w:t>
      </w:r>
      <w:r w:rsidR="004E5E25">
        <w:rPr>
          <w:rFonts w:ascii="Arial" w:hAnsi="Arial" w:cs="Arial"/>
          <w:sz w:val="22"/>
          <w:szCs w:val="22"/>
          <w:shd w:val="clear" w:color="auto" w:fill="FBF7F5"/>
        </w:rPr>
        <w:t xml:space="preserve">; </w:t>
      </w:r>
      <w:r w:rsidR="004E5E25" w:rsidRPr="005C7273">
        <w:rPr>
          <w:rFonts w:ascii="Arial" w:hAnsi="Arial" w:cs="Arial"/>
          <w:sz w:val="22"/>
          <w:szCs w:val="22"/>
          <w:shd w:val="clear" w:color="auto" w:fill="FBF7F5"/>
        </w:rPr>
        <w:t>this</w:t>
      </w:r>
      <w:r w:rsidR="005C2E89"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 counts as their first trip. The office has onsite parking so the walk from the vehicle to the office door was less </w:t>
      </w:r>
      <w:r w:rsidR="005C7273" w:rsidRPr="005C7273">
        <w:rPr>
          <w:rFonts w:ascii="Arial" w:hAnsi="Arial" w:cs="Arial"/>
          <w:sz w:val="22"/>
          <w:szCs w:val="22"/>
          <w:shd w:val="clear" w:color="auto" w:fill="FBF7F5"/>
        </w:rPr>
        <w:t>than</w:t>
      </w:r>
      <w:r w:rsidR="005C2E89" w:rsidRPr="005C7273">
        <w:rPr>
          <w:rFonts w:ascii="Arial" w:hAnsi="Arial" w:cs="Arial"/>
          <w:sz w:val="22"/>
          <w:szCs w:val="22"/>
          <w:shd w:val="clear" w:color="auto" w:fill="FBF7F5"/>
        </w:rPr>
        <w:t xml:space="preserve"> 100m. Total Trips = 1.</w:t>
      </w:r>
    </w:p>
    <w:p w14:paraId="19F2D56D" w14:textId="13F270E5" w:rsidR="005C7273" w:rsidRPr="005C7273" w:rsidRDefault="005C7273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</w:p>
    <w:p w14:paraId="56E1C0CE" w14:textId="1B009FF2" w:rsidR="005C7273" w:rsidRDefault="005C7273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  <w:r w:rsidRPr="005C7273">
        <w:rPr>
          <w:rFonts w:ascii="Arial" w:hAnsi="Arial" w:cs="Arial"/>
          <w:sz w:val="22"/>
          <w:szCs w:val="22"/>
          <w:shd w:val="clear" w:color="auto" w:fill="FBF7F5"/>
        </w:rPr>
        <w:t>Subject 4:</w:t>
      </w:r>
      <w:r>
        <w:rPr>
          <w:rFonts w:ascii="Arial" w:hAnsi="Arial" w:cs="Arial"/>
          <w:sz w:val="22"/>
          <w:szCs w:val="22"/>
          <w:shd w:val="clear" w:color="auto" w:fill="FBF7F5"/>
        </w:rPr>
        <w:t xml:space="preserve"> Subject 4 got in her car directly outside her house</w:t>
      </w:r>
      <w:r w:rsidR="00304E01">
        <w:rPr>
          <w:rFonts w:ascii="Arial" w:hAnsi="Arial" w:cs="Arial"/>
          <w:sz w:val="22"/>
          <w:szCs w:val="22"/>
          <w:shd w:val="clear" w:color="auto" w:fill="FBF7F5"/>
        </w:rPr>
        <w:t>, she then drove 4 miles to the town centre. This was the first trip of the day. From the parking space, she walked 250m to the restaurant for lunch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 xml:space="preserve"> (Trip 2)</w:t>
      </w:r>
      <w:r w:rsidR="00304E01">
        <w:rPr>
          <w:rFonts w:ascii="Arial" w:hAnsi="Arial" w:cs="Arial"/>
          <w:sz w:val="22"/>
          <w:szCs w:val="22"/>
          <w:shd w:val="clear" w:color="auto" w:fill="FBF7F5"/>
        </w:rPr>
        <w:t>. Total trips = 2.</w:t>
      </w:r>
    </w:p>
    <w:p w14:paraId="7D17B7F4" w14:textId="11F90840" w:rsidR="00304E01" w:rsidRDefault="00304E0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</w:p>
    <w:p w14:paraId="19BE356D" w14:textId="026102ED" w:rsidR="00304E01" w:rsidRDefault="00304E0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  <w:r>
        <w:rPr>
          <w:rFonts w:ascii="Arial" w:hAnsi="Arial" w:cs="Arial"/>
          <w:sz w:val="22"/>
          <w:szCs w:val="22"/>
          <w:shd w:val="clear" w:color="auto" w:fill="FBF7F5"/>
        </w:rPr>
        <w:t>Subject 5: Subject 5 walked from his house to the bus stop located more than 100m away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 xml:space="preserve"> (</w:t>
      </w:r>
      <w:r>
        <w:rPr>
          <w:rFonts w:ascii="Arial" w:hAnsi="Arial" w:cs="Arial"/>
          <w:sz w:val="22"/>
          <w:szCs w:val="22"/>
          <w:shd w:val="clear" w:color="auto" w:fill="FBF7F5"/>
        </w:rPr>
        <w:t>Trip 1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>)</w:t>
      </w:r>
      <w:r>
        <w:rPr>
          <w:rFonts w:ascii="Arial" w:hAnsi="Arial" w:cs="Arial"/>
          <w:sz w:val="22"/>
          <w:szCs w:val="22"/>
          <w:shd w:val="clear" w:color="auto" w:fill="FBF7F5"/>
        </w:rPr>
        <w:t>. From there he took the bus to the local town centre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 xml:space="preserve"> (</w:t>
      </w:r>
      <w:r>
        <w:rPr>
          <w:rFonts w:ascii="Arial" w:hAnsi="Arial" w:cs="Arial"/>
          <w:sz w:val="22"/>
          <w:szCs w:val="22"/>
          <w:shd w:val="clear" w:color="auto" w:fill="FBF7F5"/>
        </w:rPr>
        <w:t>Trip 2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>)</w:t>
      </w:r>
      <w:r>
        <w:rPr>
          <w:rFonts w:ascii="Arial" w:hAnsi="Arial" w:cs="Arial"/>
          <w:sz w:val="22"/>
          <w:szCs w:val="22"/>
          <w:shd w:val="clear" w:color="auto" w:fill="FBF7F5"/>
        </w:rPr>
        <w:t>. From the bus station he walked further than 100m to his place of work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 xml:space="preserve"> (Trip 3)</w:t>
      </w:r>
      <w:r>
        <w:rPr>
          <w:rFonts w:ascii="Arial" w:hAnsi="Arial" w:cs="Arial"/>
          <w:sz w:val="22"/>
          <w:szCs w:val="22"/>
          <w:shd w:val="clear" w:color="auto" w:fill="FBF7F5"/>
        </w:rPr>
        <w:t>. Total trips = 3.</w:t>
      </w:r>
    </w:p>
    <w:p w14:paraId="4792E914" w14:textId="6A048B84" w:rsidR="00304E01" w:rsidRDefault="00304E0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</w:p>
    <w:p w14:paraId="4B692C55" w14:textId="036DF301" w:rsidR="00304E01" w:rsidRDefault="00E36FCE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  <w:r>
        <w:rPr>
          <w:rFonts w:ascii="Arial" w:hAnsi="Arial" w:cs="Arial"/>
          <w:sz w:val="22"/>
          <w:szCs w:val="22"/>
          <w:shd w:val="clear" w:color="auto" w:fill="FBF7F5"/>
        </w:rPr>
        <w:t xml:space="preserve">Subject 6: Subject 6 walked from his house to the train station, located more than 100m away. This 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>was</w:t>
      </w:r>
      <w:r>
        <w:rPr>
          <w:rFonts w:ascii="Arial" w:hAnsi="Arial" w:cs="Arial"/>
          <w:sz w:val="22"/>
          <w:szCs w:val="22"/>
          <w:shd w:val="clear" w:color="auto" w:fill="FBF7F5"/>
        </w:rPr>
        <w:t xml:space="preserve"> his first trip. From the station, he took the train to the local city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 xml:space="preserve"> (</w:t>
      </w:r>
      <w:r>
        <w:rPr>
          <w:rFonts w:ascii="Arial" w:hAnsi="Arial" w:cs="Arial"/>
          <w:sz w:val="22"/>
          <w:szCs w:val="22"/>
          <w:shd w:val="clear" w:color="auto" w:fill="FBF7F5"/>
        </w:rPr>
        <w:t>Trip 2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>)</w:t>
      </w:r>
      <w:r>
        <w:rPr>
          <w:rFonts w:ascii="Arial" w:hAnsi="Arial" w:cs="Arial"/>
          <w:sz w:val="22"/>
          <w:szCs w:val="22"/>
          <w:shd w:val="clear" w:color="auto" w:fill="FBF7F5"/>
        </w:rPr>
        <w:t>. From the train station he then walked to the coffee shop located further than 100m from the station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 xml:space="preserve"> (Trip 3)</w:t>
      </w:r>
      <w:r>
        <w:rPr>
          <w:rFonts w:ascii="Arial" w:hAnsi="Arial" w:cs="Arial"/>
          <w:sz w:val="22"/>
          <w:szCs w:val="22"/>
          <w:shd w:val="clear" w:color="auto" w:fill="FBF7F5"/>
        </w:rPr>
        <w:t>. Total trips = 3.</w:t>
      </w:r>
    </w:p>
    <w:p w14:paraId="35087362" w14:textId="203F4787" w:rsidR="00E36FCE" w:rsidRDefault="00E36FCE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</w:p>
    <w:p w14:paraId="36A7C01D" w14:textId="65340183" w:rsidR="00E36FCE" w:rsidRDefault="008C7CC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  <w:r>
        <w:rPr>
          <w:rFonts w:ascii="Arial" w:hAnsi="Arial" w:cs="Arial"/>
          <w:sz w:val="22"/>
          <w:szCs w:val="22"/>
          <w:shd w:val="clear" w:color="auto" w:fill="FBF7F5"/>
        </w:rPr>
        <w:t xml:space="preserve">Subject 7: Subject 7 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>rode</w:t>
      </w:r>
      <w:r>
        <w:rPr>
          <w:rFonts w:ascii="Arial" w:hAnsi="Arial" w:cs="Arial"/>
          <w:sz w:val="22"/>
          <w:szCs w:val="22"/>
          <w:shd w:val="clear" w:color="auto" w:fill="FBF7F5"/>
        </w:rPr>
        <w:t xml:space="preserve"> his motorbike from his house 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 xml:space="preserve">all the </w:t>
      </w:r>
      <w:r>
        <w:rPr>
          <w:rFonts w:ascii="Arial" w:hAnsi="Arial" w:cs="Arial"/>
          <w:sz w:val="22"/>
          <w:szCs w:val="22"/>
          <w:shd w:val="clear" w:color="auto" w:fill="FBF7F5"/>
        </w:rPr>
        <w:t>way to his office car park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 xml:space="preserve"> 6 miles away</w:t>
      </w:r>
      <w:r>
        <w:rPr>
          <w:rFonts w:ascii="Arial" w:hAnsi="Arial" w:cs="Arial"/>
          <w:sz w:val="22"/>
          <w:szCs w:val="22"/>
          <w:shd w:val="clear" w:color="auto" w:fill="FBF7F5"/>
        </w:rPr>
        <w:t>. From there the office building was situated less than 100m away. Total trips = 1.</w:t>
      </w:r>
    </w:p>
    <w:p w14:paraId="5B378EA3" w14:textId="7D67FA6C" w:rsidR="008C7CC1" w:rsidRDefault="008C7CC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</w:p>
    <w:p w14:paraId="18FF0111" w14:textId="6038F077" w:rsidR="008C7CC1" w:rsidRDefault="008C7CC1" w:rsidP="00C325E8">
      <w:pPr>
        <w:pStyle w:val="NormalWeb"/>
        <w:spacing w:before="120" w:beforeAutospacing="0" w:after="120" w:afterAutospacing="0"/>
        <w:rPr>
          <w:rFonts w:ascii="Arial" w:hAnsi="Arial" w:cs="Arial"/>
          <w:sz w:val="22"/>
          <w:szCs w:val="22"/>
          <w:shd w:val="clear" w:color="auto" w:fill="FBF7F5"/>
        </w:rPr>
      </w:pPr>
      <w:r>
        <w:rPr>
          <w:rFonts w:ascii="Arial" w:hAnsi="Arial" w:cs="Arial"/>
          <w:sz w:val="22"/>
          <w:szCs w:val="22"/>
          <w:shd w:val="clear" w:color="auto" w:fill="FBF7F5"/>
        </w:rPr>
        <w:t>Subject 8: Subject 8 walked from her house to the bus stop more than 100m away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>; this is her first trip</w:t>
      </w:r>
      <w:r>
        <w:rPr>
          <w:rFonts w:ascii="Arial" w:hAnsi="Arial" w:cs="Arial"/>
          <w:sz w:val="22"/>
          <w:szCs w:val="22"/>
          <w:shd w:val="clear" w:color="auto" w:fill="FBF7F5"/>
        </w:rPr>
        <w:t>. She then took the bus to college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 xml:space="preserve"> 10 miles away</w:t>
      </w:r>
      <w:r w:rsidR="00F3395E">
        <w:rPr>
          <w:rFonts w:ascii="Arial" w:hAnsi="Arial" w:cs="Arial"/>
          <w:sz w:val="22"/>
          <w:szCs w:val="22"/>
          <w:shd w:val="clear" w:color="auto" w:fill="FBF7F5"/>
        </w:rPr>
        <w:t xml:space="preserve"> (Trip 2)</w:t>
      </w:r>
      <w:r>
        <w:rPr>
          <w:rFonts w:ascii="Arial" w:hAnsi="Arial" w:cs="Arial"/>
          <w:sz w:val="22"/>
          <w:szCs w:val="22"/>
          <w:shd w:val="clear" w:color="auto" w:fill="FBF7F5"/>
        </w:rPr>
        <w:t xml:space="preserve">. 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>On arrival</w:t>
      </w:r>
      <w:r w:rsidR="004E5E25">
        <w:rPr>
          <w:rFonts w:ascii="Arial" w:hAnsi="Arial" w:cs="Arial"/>
          <w:sz w:val="22"/>
          <w:szCs w:val="22"/>
          <w:shd w:val="clear" w:color="auto" w:fill="FBF7F5"/>
        </w:rPr>
        <w:t>,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 xml:space="preserve"> t</w:t>
      </w:r>
      <w:r>
        <w:rPr>
          <w:rFonts w:ascii="Arial" w:hAnsi="Arial" w:cs="Arial"/>
          <w:sz w:val="22"/>
          <w:szCs w:val="22"/>
          <w:shd w:val="clear" w:color="auto" w:fill="FBF7F5"/>
        </w:rPr>
        <w:t xml:space="preserve">he bus stop 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>is situated</w:t>
      </w:r>
      <w:r>
        <w:rPr>
          <w:rFonts w:ascii="Arial" w:hAnsi="Arial" w:cs="Arial"/>
          <w:sz w:val="22"/>
          <w:szCs w:val="22"/>
          <w:shd w:val="clear" w:color="auto" w:fill="FBF7F5"/>
        </w:rPr>
        <w:t xml:space="preserve"> is less than 100m</w:t>
      </w:r>
      <w:r w:rsidR="00214CA9" w:rsidRPr="00214CA9">
        <w:rPr>
          <w:rFonts w:ascii="Arial" w:hAnsi="Arial" w:cs="Arial"/>
          <w:sz w:val="22"/>
          <w:szCs w:val="22"/>
          <w:shd w:val="clear" w:color="auto" w:fill="FBF7F5"/>
        </w:rPr>
        <w:t xml:space="preserve"> </w:t>
      </w:r>
      <w:r w:rsidR="00214CA9">
        <w:rPr>
          <w:rFonts w:ascii="Arial" w:hAnsi="Arial" w:cs="Arial"/>
          <w:sz w:val="22"/>
          <w:szCs w:val="22"/>
          <w:shd w:val="clear" w:color="auto" w:fill="FBF7F5"/>
        </w:rPr>
        <w:t>away from the college entrance</w:t>
      </w:r>
      <w:r>
        <w:rPr>
          <w:rFonts w:ascii="Arial" w:hAnsi="Arial" w:cs="Arial"/>
          <w:sz w:val="22"/>
          <w:szCs w:val="22"/>
          <w:shd w:val="clear" w:color="auto" w:fill="FBF7F5"/>
        </w:rPr>
        <w:t xml:space="preserve">. Total trips = 2. </w:t>
      </w:r>
    </w:p>
    <w:p w14:paraId="63D88CFA" w14:textId="05A53A73" w:rsidR="00051480" w:rsidRDefault="00051480" w:rsidP="00722132">
      <w:pPr>
        <w:pStyle w:val="NormalWeb"/>
        <w:spacing w:before="120" w:beforeAutospacing="0" w:after="120" w:afterAutospacing="0"/>
        <w:rPr>
          <w:rFonts w:ascii="Arial" w:hAnsi="Arial" w:cs="Arial"/>
          <w:b/>
          <w:bCs/>
          <w:color w:val="373A3C"/>
          <w:sz w:val="28"/>
          <w:szCs w:val="28"/>
          <w:shd w:val="clear" w:color="auto" w:fill="FBF7F5"/>
        </w:rPr>
      </w:pPr>
    </w:p>
    <w:p w14:paraId="0044B123" w14:textId="175E9258" w:rsidR="00C537EC" w:rsidRPr="00012936" w:rsidRDefault="00F3395E" w:rsidP="0001293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Table 1 showing </w:t>
      </w:r>
      <w:r w:rsidR="00012936" w:rsidRPr="00012936">
        <w:rPr>
          <w:rFonts w:ascii="Arial" w:hAnsi="Arial" w:cs="Arial"/>
          <w:b/>
          <w:bCs/>
        </w:rPr>
        <w:t>Subjects &amp; Modal Split in Numbers</w:t>
      </w:r>
    </w:p>
    <w:tbl>
      <w:tblPr>
        <w:tblStyle w:val="TableGrid"/>
        <w:tblpPr w:leftFromText="180" w:rightFromText="180" w:vertAnchor="text" w:horzAnchor="margin" w:tblpXSpec="center" w:tblpY="239"/>
        <w:tblW w:w="0" w:type="auto"/>
        <w:tblLook w:val="04A0" w:firstRow="1" w:lastRow="0" w:firstColumn="1" w:lastColumn="0" w:noHBand="0" w:noVBand="1"/>
      </w:tblPr>
      <w:tblGrid>
        <w:gridCol w:w="1020"/>
        <w:gridCol w:w="1262"/>
        <w:gridCol w:w="1101"/>
        <w:gridCol w:w="1363"/>
        <w:gridCol w:w="1089"/>
        <w:gridCol w:w="1073"/>
        <w:gridCol w:w="1087"/>
      </w:tblGrid>
      <w:tr w:rsidR="0037337E" w14:paraId="17B5EE0E" w14:textId="77777777" w:rsidTr="0037337E">
        <w:tc>
          <w:tcPr>
            <w:tcW w:w="1020" w:type="dxa"/>
            <w:shd w:val="clear" w:color="auto" w:fill="ACB9CA" w:themeFill="text2" w:themeFillTint="66"/>
          </w:tcPr>
          <w:p w14:paraId="403A9DF2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2" w:type="dxa"/>
            <w:shd w:val="clear" w:color="auto" w:fill="ACB9CA" w:themeFill="text2" w:themeFillTint="66"/>
          </w:tcPr>
          <w:p w14:paraId="23CA2EDA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Walking</w:t>
            </w:r>
          </w:p>
        </w:tc>
        <w:tc>
          <w:tcPr>
            <w:tcW w:w="1101" w:type="dxa"/>
            <w:shd w:val="clear" w:color="auto" w:fill="ACB9CA" w:themeFill="text2" w:themeFillTint="66"/>
          </w:tcPr>
          <w:p w14:paraId="1E7414D3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Car</w:t>
            </w:r>
          </w:p>
        </w:tc>
        <w:tc>
          <w:tcPr>
            <w:tcW w:w="1363" w:type="dxa"/>
            <w:shd w:val="clear" w:color="auto" w:fill="ACB9CA" w:themeFill="text2" w:themeFillTint="66"/>
          </w:tcPr>
          <w:p w14:paraId="664F9BE5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Motorbike</w:t>
            </w:r>
          </w:p>
        </w:tc>
        <w:tc>
          <w:tcPr>
            <w:tcW w:w="1089" w:type="dxa"/>
            <w:shd w:val="clear" w:color="auto" w:fill="ACB9CA" w:themeFill="text2" w:themeFillTint="66"/>
          </w:tcPr>
          <w:p w14:paraId="171C97B4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Train</w:t>
            </w:r>
          </w:p>
        </w:tc>
        <w:tc>
          <w:tcPr>
            <w:tcW w:w="1073" w:type="dxa"/>
            <w:shd w:val="clear" w:color="auto" w:fill="ACB9CA" w:themeFill="text2" w:themeFillTint="66"/>
          </w:tcPr>
          <w:p w14:paraId="3EF4A35E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Bus</w:t>
            </w:r>
          </w:p>
        </w:tc>
        <w:tc>
          <w:tcPr>
            <w:tcW w:w="1087" w:type="dxa"/>
            <w:shd w:val="clear" w:color="auto" w:fill="ACB9CA" w:themeFill="text2" w:themeFillTint="66"/>
          </w:tcPr>
          <w:p w14:paraId="4A2C11DB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37337E" w14:paraId="4A99C209" w14:textId="77777777" w:rsidTr="0037337E">
        <w:tc>
          <w:tcPr>
            <w:tcW w:w="1020" w:type="dxa"/>
            <w:shd w:val="clear" w:color="auto" w:fill="ACB9CA" w:themeFill="text2" w:themeFillTint="66"/>
          </w:tcPr>
          <w:p w14:paraId="397A4D5A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262" w:type="dxa"/>
          </w:tcPr>
          <w:p w14:paraId="23F64D5D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101" w:type="dxa"/>
          </w:tcPr>
          <w:p w14:paraId="3B02B03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363" w:type="dxa"/>
          </w:tcPr>
          <w:p w14:paraId="712E259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1265BB66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63D2F6EB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2F577E6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</w:tr>
      <w:tr w:rsidR="0037337E" w14:paraId="5AF4D6B3" w14:textId="77777777" w:rsidTr="0037337E">
        <w:tc>
          <w:tcPr>
            <w:tcW w:w="1020" w:type="dxa"/>
            <w:shd w:val="clear" w:color="auto" w:fill="ACB9CA" w:themeFill="text2" w:themeFillTint="66"/>
          </w:tcPr>
          <w:p w14:paraId="07B5B415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262" w:type="dxa"/>
          </w:tcPr>
          <w:p w14:paraId="60CA30D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01" w:type="dxa"/>
          </w:tcPr>
          <w:p w14:paraId="47BF9BB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363" w:type="dxa"/>
          </w:tcPr>
          <w:p w14:paraId="1CC4A00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3E3B23E0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7DDC1639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7F4D7E57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37337E" w14:paraId="2526863A" w14:textId="77777777" w:rsidTr="0037337E">
        <w:tc>
          <w:tcPr>
            <w:tcW w:w="1020" w:type="dxa"/>
            <w:shd w:val="clear" w:color="auto" w:fill="ACB9CA" w:themeFill="text2" w:themeFillTint="66"/>
          </w:tcPr>
          <w:p w14:paraId="7DDD7E0B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262" w:type="dxa"/>
          </w:tcPr>
          <w:p w14:paraId="35397737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01" w:type="dxa"/>
          </w:tcPr>
          <w:p w14:paraId="789F3F56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363" w:type="dxa"/>
          </w:tcPr>
          <w:p w14:paraId="104DB597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103C1256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6B9834B9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492B81F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37337E" w14:paraId="554218BE" w14:textId="77777777" w:rsidTr="0037337E">
        <w:tc>
          <w:tcPr>
            <w:tcW w:w="1020" w:type="dxa"/>
            <w:shd w:val="clear" w:color="auto" w:fill="ACB9CA" w:themeFill="text2" w:themeFillTint="66"/>
          </w:tcPr>
          <w:p w14:paraId="51F82534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14:paraId="37B81654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101" w:type="dxa"/>
          </w:tcPr>
          <w:p w14:paraId="2C3D7793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363" w:type="dxa"/>
          </w:tcPr>
          <w:p w14:paraId="4D20FAD3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054341E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0043045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26097E6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</w:tr>
      <w:tr w:rsidR="0037337E" w14:paraId="1FE97B50" w14:textId="77777777" w:rsidTr="0037337E">
        <w:tc>
          <w:tcPr>
            <w:tcW w:w="1020" w:type="dxa"/>
            <w:shd w:val="clear" w:color="auto" w:fill="ACB9CA" w:themeFill="text2" w:themeFillTint="66"/>
          </w:tcPr>
          <w:p w14:paraId="63BC2084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262" w:type="dxa"/>
          </w:tcPr>
          <w:p w14:paraId="43384C95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101" w:type="dxa"/>
          </w:tcPr>
          <w:p w14:paraId="61DEC7CB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63" w:type="dxa"/>
          </w:tcPr>
          <w:p w14:paraId="3AA3A484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32EB39C4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0513D79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14:paraId="65419477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</w:tr>
      <w:tr w:rsidR="0037337E" w14:paraId="236C60C9" w14:textId="77777777" w:rsidTr="0037337E">
        <w:tc>
          <w:tcPr>
            <w:tcW w:w="1020" w:type="dxa"/>
            <w:shd w:val="clear" w:color="auto" w:fill="ACB9CA" w:themeFill="text2" w:themeFillTint="66"/>
          </w:tcPr>
          <w:p w14:paraId="5B2C7CFC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1262" w:type="dxa"/>
          </w:tcPr>
          <w:p w14:paraId="54C3AFFB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101" w:type="dxa"/>
          </w:tcPr>
          <w:p w14:paraId="7243014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63" w:type="dxa"/>
          </w:tcPr>
          <w:p w14:paraId="0F9408F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3D297474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073" w:type="dxa"/>
          </w:tcPr>
          <w:p w14:paraId="7A6555D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1C9BE35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</w:tr>
      <w:tr w:rsidR="0037337E" w14:paraId="123699DA" w14:textId="77777777" w:rsidTr="0037337E">
        <w:tc>
          <w:tcPr>
            <w:tcW w:w="1020" w:type="dxa"/>
            <w:shd w:val="clear" w:color="auto" w:fill="ACB9CA" w:themeFill="text2" w:themeFillTint="66"/>
          </w:tcPr>
          <w:p w14:paraId="0FC9C801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1262" w:type="dxa"/>
          </w:tcPr>
          <w:p w14:paraId="4B0A7EB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01" w:type="dxa"/>
          </w:tcPr>
          <w:p w14:paraId="6CAB2C35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63" w:type="dxa"/>
          </w:tcPr>
          <w:p w14:paraId="7DCBDA45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089" w:type="dxa"/>
          </w:tcPr>
          <w:p w14:paraId="1081945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56255AA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72145CB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37337E" w14:paraId="7FC55993" w14:textId="77777777" w:rsidTr="0037337E">
        <w:tc>
          <w:tcPr>
            <w:tcW w:w="1020" w:type="dxa"/>
            <w:shd w:val="clear" w:color="auto" w:fill="ACB9CA" w:themeFill="text2" w:themeFillTint="66"/>
          </w:tcPr>
          <w:p w14:paraId="53B8F5EB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1262" w:type="dxa"/>
          </w:tcPr>
          <w:p w14:paraId="79BF1B46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101" w:type="dxa"/>
          </w:tcPr>
          <w:p w14:paraId="338643A4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63" w:type="dxa"/>
          </w:tcPr>
          <w:p w14:paraId="40DDC41E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16B98F10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67B21C5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14:paraId="36F568E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</w:tr>
      <w:tr w:rsidR="0037337E" w14:paraId="535A7ACF" w14:textId="77777777" w:rsidTr="0037337E">
        <w:tc>
          <w:tcPr>
            <w:tcW w:w="1020" w:type="dxa"/>
            <w:shd w:val="clear" w:color="auto" w:fill="ACB9CA" w:themeFill="text2" w:themeFillTint="66"/>
          </w:tcPr>
          <w:p w14:paraId="510A5470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262" w:type="dxa"/>
          </w:tcPr>
          <w:p w14:paraId="1456263B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</w:t>
            </w:r>
          </w:p>
        </w:tc>
        <w:tc>
          <w:tcPr>
            <w:tcW w:w="1101" w:type="dxa"/>
          </w:tcPr>
          <w:p w14:paraId="48055B3B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363" w:type="dxa"/>
          </w:tcPr>
          <w:p w14:paraId="1089D04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089" w:type="dxa"/>
          </w:tcPr>
          <w:p w14:paraId="1209336E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073" w:type="dxa"/>
          </w:tcPr>
          <w:p w14:paraId="0606B67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14:paraId="4A91B85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15</w:t>
            </w:r>
          </w:p>
        </w:tc>
      </w:tr>
    </w:tbl>
    <w:p w14:paraId="28EEEBBE" w14:textId="544F36F5" w:rsidR="00B3371A" w:rsidRDefault="00B3371A" w:rsidP="00C707BF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center" w:tblpY="648"/>
        <w:tblW w:w="0" w:type="auto"/>
        <w:tblLook w:val="04A0" w:firstRow="1" w:lastRow="0" w:firstColumn="1" w:lastColumn="0" w:noHBand="0" w:noVBand="1"/>
      </w:tblPr>
      <w:tblGrid>
        <w:gridCol w:w="1020"/>
        <w:gridCol w:w="1262"/>
        <w:gridCol w:w="1101"/>
        <w:gridCol w:w="1363"/>
        <w:gridCol w:w="1089"/>
        <w:gridCol w:w="1073"/>
        <w:gridCol w:w="1087"/>
      </w:tblGrid>
      <w:tr w:rsidR="0037337E" w14:paraId="0A2008A3" w14:textId="77777777" w:rsidTr="0037337E">
        <w:tc>
          <w:tcPr>
            <w:tcW w:w="1020" w:type="dxa"/>
            <w:shd w:val="clear" w:color="auto" w:fill="ACB9CA" w:themeFill="text2" w:themeFillTint="66"/>
          </w:tcPr>
          <w:p w14:paraId="7D16F970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2" w:type="dxa"/>
            <w:shd w:val="clear" w:color="auto" w:fill="ACB9CA" w:themeFill="text2" w:themeFillTint="66"/>
          </w:tcPr>
          <w:p w14:paraId="756C4980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Walking</w:t>
            </w:r>
          </w:p>
        </w:tc>
        <w:tc>
          <w:tcPr>
            <w:tcW w:w="1101" w:type="dxa"/>
            <w:shd w:val="clear" w:color="auto" w:fill="ACB9CA" w:themeFill="text2" w:themeFillTint="66"/>
          </w:tcPr>
          <w:p w14:paraId="564CB19A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Car</w:t>
            </w:r>
          </w:p>
        </w:tc>
        <w:tc>
          <w:tcPr>
            <w:tcW w:w="1363" w:type="dxa"/>
            <w:shd w:val="clear" w:color="auto" w:fill="ACB9CA" w:themeFill="text2" w:themeFillTint="66"/>
          </w:tcPr>
          <w:p w14:paraId="574655C2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Motorbike</w:t>
            </w:r>
          </w:p>
        </w:tc>
        <w:tc>
          <w:tcPr>
            <w:tcW w:w="1089" w:type="dxa"/>
            <w:shd w:val="clear" w:color="auto" w:fill="ACB9CA" w:themeFill="text2" w:themeFillTint="66"/>
          </w:tcPr>
          <w:p w14:paraId="4054D422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Train</w:t>
            </w:r>
          </w:p>
        </w:tc>
        <w:tc>
          <w:tcPr>
            <w:tcW w:w="1073" w:type="dxa"/>
            <w:shd w:val="clear" w:color="auto" w:fill="ACB9CA" w:themeFill="text2" w:themeFillTint="66"/>
          </w:tcPr>
          <w:p w14:paraId="115B0255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Bus</w:t>
            </w:r>
          </w:p>
        </w:tc>
        <w:tc>
          <w:tcPr>
            <w:tcW w:w="1087" w:type="dxa"/>
            <w:shd w:val="clear" w:color="auto" w:fill="ACB9CA" w:themeFill="text2" w:themeFillTint="66"/>
          </w:tcPr>
          <w:p w14:paraId="6B753285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37337E" w14:paraId="2048C7DB" w14:textId="77777777" w:rsidTr="0037337E">
        <w:tc>
          <w:tcPr>
            <w:tcW w:w="1020" w:type="dxa"/>
            <w:shd w:val="clear" w:color="auto" w:fill="ACB9CA" w:themeFill="text2" w:themeFillTint="66"/>
          </w:tcPr>
          <w:p w14:paraId="09F8137C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262" w:type="dxa"/>
          </w:tcPr>
          <w:p w14:paraId="0D102D5A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50%</w:t>
            </w:r>
          </w:p>
        </w:tc>
        <w:tc>
          <w:tcPr>
            <w:tcW w:w="1101" w:type="dxa"/>
          </w:tcPr>
          <w:p w14:paraId="40A89D1A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50%</w:t>
            </w:r>
          </w:p>
        </w:tc>
        <w:tc>
          <w:tcPr>
            <w:tcW w:w="1363" w:type="dxa"/>
          </w:tcPr>
          <w:p w14:paraId="1F9FCC4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506BC356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51319F65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77BCC7C5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</w:tr>
      <w:tr w:rsidR="0037337E" w14:paraId="4850361E" w14:textId="77777777" w:rsidTr="0037337E">
        <w:tc>
          <w:tcPr>
            <w:tcW w:w="1020" w:type="dxa"/>
            <w:shd w:val="clear" w:color="auto" w:fill="ACB9CA" w:themeFill="text2" w:themeFillTint="66"/>
          </w:tcPr>
          <w:p w14:paraId="2327D6A1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262" w:type="dxa"/>
          </w:tcPr>
          <w:p w14:paraId="4A61AF8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01" w:type="dxa"/>
          </w:tcPr>
          <w:p w14:paraId="2098EF5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100%</w:t>
            </w:r>
          </w:p>
        </w:tc>
        <w:tc>
          <w:tcPr>
            <w:tcW w:w="1363" w:type="dxa"/>
          </w:tcPr>
          <w:p w14:paraId="2621E59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7D72CD83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3843291B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038CB6D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37337E" w14:paraId="2F26FA39" w14:textId="77777777" w:rsidTr="0037337E">
        <w:tc>
          <w:tcPr>
            <w:tcW w:w="1020" w:type="dxa"/>
            <w:shd w:val="clear" w:color="auto" w:fill="ACB9CA" w:themeFill="text2" w:themeFillTint="66"/>
          </w:tcPr>
          <w:p w14:paraId="48390413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262" w:type="dxa"/>
          </w:tcPr>
          <w:p w14:paraId="4E5E2B50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01" w:type="dxa"/>
          </w:tcPr>
          <w:p w14:paraId="0DB070C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100%</w:t>
            </w:r>
          </w:p>
        </w:tc>
        <w:tc>
          <w:tcPr>
            <w:tcW w:w="1363" w:type="dxa"/>
          </w:tcPr>
          <w:p w14:paraId="44E4796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0C1189A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17DBB354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627B4C3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37337E" w14:paraId="56CFB9D8" w14:textId="77777777" w:rsidTr="0037337E">
        <w:tc>
          <w:tcPr>
            <w:tcW w:w="1020" w:type="dxa"/>
            <w:shd w:val="clear" w:color="auto" w:fill="ACB9CA" w:themeFill="text2" w:themeFillTint="66"/>
          </w:tcPr>
          <w:p w14:paraId="055A314E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14:paraId="70223395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50%</w:t>
            </w:r>
          </w:p>
        </w:tc>
        <w:tc>
          <w:tcPr>
            <w:tcW w:w="1101" w:type="dxa"/>
          </w:tcPr>
          <w:p w14:paraId="6B21C87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50%</w:t>
            </w:r>
          </w:p>
        </w:tc>
        <w:tc>
          <w:tcPr>
            <w:tcW w:w="1363" w:type="dxa"/>
          </w:tcPr>
          <w:p w14:paraId="0A13BE38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3275271D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536A42E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2E964B33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</w:tr>
      <w:tr w:rsidR="0037337E" w14:paraId="1DE481DC" w14:textId="77777777" w:rsidTr="0037337E">
        <w:tc>
          <w:tcPr>
            <w:tcW w:w="1020" w:type="dxa"/>
            <w:shd w:val="clear" w:color="auto" w:fill="ACB9CA" w:themeFill="text2" w:themeFillTint="66"/>
          </w:tcPr>
          <w:p w14:paraId="7A1976E5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262" w:type="dxa"/>
          </w:tcPr>
          <w:p w14:paraId="3DF330D1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67%</w:t>
            </w:r>
          </w:p>
        </w:tc>
        <w:tc>
          <w:tcPr>
            <w:tcW w:w="1101" w:type="dxa"/>
          </w:tcPr>
          <w:p w14:paraId="35A4A50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63" w:type="dxa"/>
          </w:tcPr>
          <w:p w14:paraId="085CEFD8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7069D834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27983F93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33%</w:t>
            </w:r>
          </w:p>
        </w:tc>
        <w:tc>
          <w:tcPr>
            <w:tcW w:w="1087" w:type="dxa"/>
          </w:tcPr>
          <w:p w14:paraId="16CBA779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</w:tr>
      <w:tr w:rsidR="0037337E" w14:paraId="6D994064" w14:textId="77777777" w:rsidTr="0037337E">
        <w:tc>
          <w:tcPr>
            <w:tcW w:w="1020" w:type="dxa"/>
            <w:shd w:val="clear" w:color="auto" w:fill="ACB9CA" w:themeFill="text2" w:themeFillTint="66"/>
          </w:tcPr>
          <w:p w14:paraId="62569189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1262" w:type="dxa"/>
          </w:tcPr>
          <w:p w14:paraId="2E1A32F3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67%</w:t>
            </w:r>
          </w:p>
        </w:tc>
        <w:tc>
          <w:tcPr>
            <w:tcW w:w="1101" w:type="dxa"/>
          </w:tcPr>
          <w:p w14:paraId="3E21699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63" w:type="dxa"/>
          </w:tcPr>
          <w:p w14:paraId="22DDCE55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324156FD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33%</w:t>
            </w:r>
          </w:p>
        </w:tc>
        <w:tc>
          <w:tcPr>
            <w:tcW w:w="1073" w:type="dxa"/>
          </w:tcPr>
          <w:p w14:paraId="0FB30606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61FACD0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</w:tr>
      <w:tr w:rsidR="0037337E" w14:paraId="373BD418" w14:textId="77777777" w:rsidTr="0037337E">
        <w:tc>
          <w:tcPr>
            <w:tcW w:w="1020" w:type="dxa"/>
            <w:shd w:val="clear" w:color="auto" w:fill="ACB9CA" w:themeFill="text2" w:themeFillTint="66"/>
          </w:tcPr>
          <w:p w14:paraId="2B481FE9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1262" w:type="dxa"/>
          </w:tcPr>
          <w:p w14:paraId="08FCF08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01" w:type="dxa"/>
          </w:tcPr>
          <w:p w14:paraId="6AA5594A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63" w:type="dxa"/>
          </w:tcPr>
          <w:p w14:paraId="645F66B0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100%</w:t>
            </w:r>
          </w:p>
        </w:tc>
        <w:tc>
          <w:tcPr>
            <w:tcW w:w="1089" w:type="dxa"/>
          </w:tcPr>
          <w:p w14:paraId="3AF362FA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2628E005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7" w:type="dxa"/>
          </w:tcPr>
          <w:p w14:paraId="0926F96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37337E" w14:paraId="30995086" w14:textId="77777777" w:rsidTr="0037337E">
        <w:tc>
          <w:tcPr>
            <w:tcW w:w="1020" w:type="dxa"/>
            <w:shd w:val="clear" w:color="auto" w:fill="ACB9CA" w:themeFill="text2" w:themeFillTint="66"/>
          </w:tcPr>
          <w:p w14:paraId="0D445C1D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1262" w:type="dxa"/>
          </w:tcPr>
          <w:p w14:paraId="128E6B47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50%</w:t>
            </w:r>
          </w:p>
        </w:tc>
        <w:tc>
          <w:tcPr>
            <w:tcW w:w="1101" w:type="dxa"/>
          </w:tcPr>
          <w:p w14:paraId="7CB632BE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63" w:type="dxa"/>
          </w:tcPr>
          <w:p w14:paraId="74C5ACD0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89" w:type="dxa"/>
          </w:tcPr>
          <w:p w14:paraId="5E83A943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73" w:type="dxa"/>
          </w:tcPr>
          <w:p w14:paraId="7C01595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50%</w:t>
            </w:r>
          </w:p>
        </w:tc>
        <w:tc>
          <w:tcPr>
            <w:tcW w:w="1087" w:type="dxa"/>
          </w:tcPr>
          <w:p w14:paraId="5ACE1F7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</w:tr>
      <w:tr w:rsidR="0037337E" w14:paraId="0AFDDDA1" w14:textId="77777777" w:rsidTr="0037337E">
        <w:tc>
          <w:tcPr>
            <w:tcW w:w="1020" w:type="dxa"/>
            <w:shd w:val="clear" w:color="auto" w:fill="ACB9CA" w:themeFill="text2" w:themeFillTint="66"/>
          </w:tcPr>
          <w:p w14:paraId="04B3050B" w14:textId="77777777" w:rsidR="0037337E" w:rsidRPr="00051480" w:rsidRDefault="0037337E" w:rsidP="00373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480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262" w:type="dxa"/>
          </w:tcPr>
          <w:p w14:paraId="62D51ABC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47%</w:t>
            </w:r>
          </w:p>
        </w:tc>
        <w:tc>
          <w:tcPr>
            <w:tcW w:w="1101" w:type="dxa"/>
          </w:tcPr>
          <w:p w14:paraId="246F90CA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27%</w:t>
            </w:r>
          </w:p>
        </w:tc>
        <w:tc>
          <w:tcPr>
            <w:tcW w:w="1363" w:type="dxa"/>
          </w:tcPr>
          <w:p w14:paraId="67125DD6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6.5%</w:t>
            </w:r>
          </w:p>
        </w:tc>
        <w:tc>
          <w:tcPr>
            <w:tcW w:w="1089" w:type="dxa"/>
          </w:tcPr>
          <w:p w14:paraId="46A6CD62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6.5%</w:t>
            </w:r>
          </w:p>
        </w:tc>
        <w:tc>
          <w:tcPr>
            <w:tcW w:w="1073" w:type="dxa"/>
          </w:tcPr>
          <w:p w14:paraId="0821FEFF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13%</w:t>
            </w:r>
          </w:p>
        </w:tc>
        <w:tc>
          <w:tcPr>
            <w:tcW w:w="1087" w:type="dxa"/>
          </w:tcPr>
          <w:p w14:paraId="1B4040AD" w14:textId="77777777" w:rsidR="0037337E" w:rsidRDefault="0037337E" w:rsidP="003733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100%</w:t>
            </w:r>
          </w:p>
        </w:tc>
      </w:tr>
    </w:tbl>
    <w:p w14:paraId="19F2CEAE" w14:textId="4D4DD0BB" w:rsidR="00012936" w:rsidRPr="00012936" w:rsidRDefault="00F3395E" w:rsidP="0001293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Table 2 showing </w:t>
      </w:r>
      <w:r w:rsidR="00012936" w:rsidRPr="00012936">
        <w:rPr>
          <w:rFonts w:ascii="Arial" w:hAnsi="Arial" w:cs="Arial"/>
          <w:b/>
          <w:bCs/>
        </w:rPr>
        <w:t xml:space="preserve">Subjects &amp; Modal Split in </w:t>
      </w:r>
      <w:r w:rsidR="00012936">
        <w:rPr>
          <w:rFonts w:ascii="Arial" w:hAnsi="Arial" w:cs="Arial"/>
          <w:b/>
          <w:bCs/>
        </w:rPr>
        <w:t>Percentages</w:t>
      </w:r>
    </w:p>
    <w:p w14:paraId="06298EE2" w14:textId="77777777" w:rsidR="000A475B" w:rsidRDefault="000A475B" w:rsidP="009E0D0A">
      <w:pPr>
        <w:jc w:val="center"/>
        <w:rPr>
          <w:rFonts w:ascii="Arial" w:hAnsi="Arial" w:cs="Arial"/>
          <w:b/>
          <w:bCs/>
        </w:rPr>
      </w:pPr>
    </w:p>
    <w:p w14:paraId="7E48040D" w14:textId="7E6F3A30" w:rsidR="000A475B" w:rsidRDefault="0037337E" w:rsidP="009E0D0A">
      <w:pPr>
        <w:jc w:val="center"/>
        <w:rPr>
          <w:rFonts w:ascii="Arial" w:hAnsi="Arial" w:cs="Arial"/>
          <w:b/>
          <w:bCs/>
        </w:rPr>
      </w:pPr>
      <w:r w:rsidRPr="009E0D0A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97B1A56" wp14:editId="0ED5CFE3">
            <wp:simplePos x="0" y="0"/>
            <wp:positionH relativeFrom="margin">
              <wp:align>center</wp:align>
            </wp:positionH>
            <wp:positionV relativeFrom="paragraph">
              <wp:posOffset>2662500</wp:posOffset>
            </wp:positionV>
            <wp:extent cx="5147945" cy="2931795"/>
            <wp:effectExtent l="0" t="0" r="14605" b="1905"/>
            <wp:wrapSquare wrapText="bothSides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0D0A" w:rsidRPr="009E0D0A">
        <w:rPr>
          <w:rFonts w:ascii="Arial" w:hAnsi="Arial" w:cs="Arial"/>
          <w:b/>
          <w:bCs/>
        </w:rPr>
        <w:t>Pie Chart to show Modal Split</w:t>
      </w:r>
    </w:p>
    <w:p w14:paraId="3407D021" w14:textId="0F4FE9D1" w:rsidR="000A475B" w:rsidRDefault="000A475B" w:rsidP="000A475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br w:type="page"/>
      </w:r>
      <w:r>
        <w:rPr>
          <w:rFonts w:ascii="Arial" w:hAnsi="Arial" w:cs="Arial"/>
        </w:rPr>
        <w:lastRenderedPageBreak/>
        <w:t>The data from the 8 subjects has been displayed above in two tables and a pie chart. T</w:t>
      </w:r>
      <w:r w:rsidR="00F3395E">
        <w:rPr>
          <w:rFonts w:ascii="Arial" w:hAnsi="Arial" w:cs="Arial"/>
        </w:rPr>
        <w:t>able 1</w:t>
      </w:r>
      <w:r w:rsidR="004E5E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shows the modal split and transport methods used in numbers, broken down into each mode and how many trips per mode</w:t>
      </w:r>
      <w:r w:rsidR="00E5604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per subject. </w:t>
      </w:r>
      <w:r w:rsidR="00F3395E">
        <w:rPr>
          <w:rFonts w:ascii="Arial" w:hAnsi="Arial" w:cs="Arial"/>
        </w:rPr>
        <w:t>Table 2</w:t>
      </w:r>
      <w:r w:rsidR="007A07B1">
        <w:rPr>
          <w:rFonts w:ascii="Arial" w:hAnsi="Arial" w:cs="Arial"/>
        </w:rPr>
        <w:t xml:space="preserve"> shows the percentages of each mode in the subject’s journey</w:t>
      </w:r>
      <w:r w:rsidR="007A07B1" w:rsidRPr="00972CF7">
        <w:rPr>
          <w:rFonts w:ascii="Arial" w:hAnsi="Arial" w:cs="Arial"/>
        </w:rPr>
        <w:t xml:space="preserve">. The pie chart displays the utilisation of each transport mode as a percentage </w:t>
      </w:r>
      <w:r w:rsidR="009D5096" w:rsidRPr="00972CF7">
        <w:rPr>
          <w:rFonts w:ascii="Arial" w:hAnsi="Arial" w:cs="Arial"/>
        </w:rPr>
        <w:t>of</w:t>
      </w:r>
      <w:r w:rsidR="007A07B1" w:rsidRPr="00972CF7">
        <w:rPr>
          <w:rFonts w:ascii="Arial" w:hAnsi="Arial" w:cs="Arial"/>
        </w:rPr>
        <w:t xml:space="preserve"> the total amount of trips taken by all subjects.</w:t>
      </w:r>
      <w:r w:rsidR="007A07B1">
        <w:rPr>
          <w:rFonts w:ascii="Arial" w:hAnsi="Arial" w:cs="Arial"/>
        </w:rPr>
        <w:t xml:space="preserve"> </w:t>
      </w:r>
    </w:p>
    <w:p w14:paraId="63FE4906" w14:textId="2D445B6C" w:rsidR="004D6F24" w:rsidRDefault="004D6F24" w:rsidP="000A475B">
      <w:pPr>
        <w:rPr>
          <w:rFonts w:ascii="Arial" w:hAnsi="Arial" w:cs="Arial"/>
        </w:rPr>
      </w:pPr>
    </w:p>
    <w:p w14:paraId="05962CD9" w14:textId="034CDA11" w:rsidR="00002C7C" w:rsidRDefault="004D6F24" w:rsidP="000A475B">
      <w:pPr>
        <w:rPr>
          <w:rFonts w:ascii="Arial" w:hAnsi="Arial" w:cs="Arial"/>
        </w:rPr>
      </w:pPr>
      <w:r>
        <w:rPr>
          <w:rFonts w:ascii="Arial" w:hAnsi="Arial" w:cs="Arial"/>
        </w:rPr>
        <w:t>Upon looking at the data, a strong modal split is shown. Walking has the highest number/ percentage</w:t>
      </w:r>
      <w:r w:rsidR="004A7E24">
        <w:rPr>
          <w:rFonts w:ascii="Arial" w:hAnsi="Arial" w:cs="Arial"/>
        </w:rPr>
        <w:t xml:space="preserve"> (47%)</w:t>
      </w:r>
      <w:r>
        <w:rPr>
          <w:rFonts w:ascii="Arial" w:hAnsi="Arial" w:cs="Arial"/>
        </w:rPr>
        <w:t xml:space="preserve"> of all the modes and trips. This is not surprising as not only is it a free method of movement</w:t>
      </w:r>
      <w:r w:rsidR="004A7E2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it also facilitates the use of other modes. </w:t>
      </w:r>
      <w:r w:rsidR="0039520A">
        <w:rPr>
          <w:rFonts w:ascii="Arial" w:hAnsi="Arial" w:cs="Arial"/>
        </w:rPr>
        <w:t xml:space="preserve"> The</w:t>
      </w:r>
      <w:r w:rsidR="00002C7C">
        <w:rPr>
          <w:rFonts w:ascii="Arial" w:hAnsi="Arial" w:cs="Arial"/>
        </w:rPr>
        <w:t xml:space="preserve"> data </w:t>
      </w:r>
      <w:r w:rsidR="0039520A">
        <w:rPr>
          <w:rFonts w:ascii="Arial" w:hAnsi="Arial" w:cs="Arial"/>
        </w:rPr>
        <w:t>displayed</w:t>
      </w:r>
      <w:r w:rsidR="00002C7C">
        <w:rPr>
          <w:rFonts w:ascii="Arial" w:hAnsi="Arial" w:cs="Arial"/>
        </w:rPr>
        <w:t xml:space="preserve"> above</w:t>
      </w:r>
      <w:r w:rsidR="0039520A">
        <w:rPr>
          <w:rFonts w:ascii="Arial" w:hAnsi="Arial" w:cs="Arial"/>
        </w:rPr>
        <w:t xml:space="preserve"> shows that 50% of the subjects analysed</w:t>
      </w:r>
      <w:r w:rsidR="00E529CB">
        <w:rPr>
          <w:rFonts w:ascii="Arial" w:hAnsi="Arial" w:cs="Arial"/>
        </w:rPr>
        <w:t>,</w:t>
      </w:r>
      <w:r w:rsidR="0039520A">
        <w:rPr>
          <w:rFonts w:ascii="Arial" w:hAnsi="Arial" w:cs="Arial"/>
        </w:rPr>
        <w:t xml:space="preserve"> used</w:t>
      </w:r>
      <w:r w:rsidR="00002C7C">
        <w:rPr>
          <w:rFonts w:ascii="Arial" w:hAnsi="Arial" w:cs="Arial"/>
        </w:rPr>
        <w:t xml:space="preserve"> walking </w:t>
      </w:r>
      <w:r w:rsidR="0039520A">
        <w:rPr>
          <w:rFonts w:ascii="Arial" w:hAnsi="Arial" w:cs="Arial"/>
        </w:rPr>
        <w:t xml:space="preserve">as the method to complete their final trip to the destination. </w:t>
      </w:r>
    </w:p>
    <w:p w14:paraId="32741BD2" w14:textId="4810E20C" w:rsidR="004D6F24" w:rsidRDefault="00002C7C" w:rsidP="000A475B">
      <w:pPr>
        <w:rPr>
          <w:rFonts w:ascii="Arial" w:hAnsi="Arial" w:cs="Arial"/>
        </w:rPr>
      </w:pPr>
      <w:r>
        <w:rPr>
          <w:rFonts w:ascii="Arial" w:hAnsi="Arial" w:cs="Arial"/>
        </w:rPr>
        <w:t>The second highest mode is the use of personal vehicle</w:t>
      </w:r>
      <w:r w:rsidR="00681A9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. This also comes as no surprise </w:t>
      </w:r>
      <w:r w:rsidR="00A56FFD">
        <w:rPr>
          <w:rFonts w:ascii="Arial" w:hAnsi="Arial" w:cs="Arial"/>
        </w:rPr>
        <w:t xml:space="preserve">with a high percentage of the population in the UK having access to their own vehicle. </w:t>
      </w:r>
      <w:r w:rsidR="008C7600" w:rsidRPr="008C7600">
        <w:rPr>
          <w:rFonts w:ascii="Arial" w:hAnsi="Arial" w:cs="Arial"/>
          <w:shd w:val="clear" w:color="auto" w:fill="FFFFFF"/>
        </w:rPr>
        <w:t>R</w:t>
      </w:r>
      <w:r w:rsidR="008C7600" w:rsidRPr="008C7600">
        <w:rPr>
          <w:rFonts w:ascii="Arial" w:hAnsi="Arial" w:cs="Arial"/>
          <w:shd w:val="clear" w:color="auto" w:fill="FFFFFF"/>
        </w:rPr>
        <w:t xml:space="preserve">oughly 87 percent of UK residents had a </w:t>
      </w:r>
      <w:r w:rsidR="008C7600" w:rsidRPr="008C7600">
        <w:rPr>
          <w:rStyle w:val="Hyperlink"/>
          <w:rFonts w:ascii="Arial" w:hAnsi="Arial" w:cs="Arial"/>
          <w:color w:val="auto"/>
          <w:u w:val="none"/>
        </w:rPr>
        <w:t>car permanently available</w:t>
      </w:r>
      <w:r w:rsidR="008C7600" w:rsidRPr="008C7600">
        <w:rPr>
          <w:rFonts w:ascii="Arial" w:hAnsi="Arial" w:cs="Arial"/>
          <w:shd w:val="clear" w:color="auto" w:fill="FFFFFF"/>
        </w:rPr>
        <w:t xml:space="preserve"> to them in their household</w:t>
      </w:r>
      <w:r w:rsidR="008C7600" w:rsidRPr="00A35C90">
        <w:rPr>
          <w:rFonts w:ascii="Arial" w:hAnsi="Arial" w:cs="Arial"/>
          <w:shd w:val="clear" w:color="auto" w:fill="FFFFFF"/>
        </w:rPr>
        <w:t xml:space="preserve"> (</w:t>
      </w:r>
      <w:r w:rsidR="008C7600" w:rsidRPr="00A35C90">
        <w:rPr>
          <w:rStyle w:val="contentauthor--name"/>
          <w:rFonts w:ascii="Arial" w:hAnsi="Arial" w:cs="Arial"/>
          <w:bdr w:val="none" w:sz="0" w:space="0" w:color="auto" w:frame="1"/>
        </w:rPr>
        <w:t>N. Sönnichsen</w:t>
      </w:r>
      <w:r w:rsidR="008C7600" w:rsidRPr="00A35C90">
        <w:rPr>
          <w:rStyle w:val="contentauthor--name"/>
          <w:rFonts w:ascii="Arial" w:hAnsi="Arial" w:cs="Arial"/>
          <w:bdr w:val="none" w:sz="0" w:space="0" w:color="auto" w:frame="1"/>
        </w:rPr>
        <w:t xml:space="preserve">, </w:t>
      </w:r>
      <w:r w:rsidR="008C7600" w:rsidRPr="00A35C90">
        <w:rPr>
          <w:rStyle w:val="contentauthor--date"/>
          <w:rFonts w:ascii="Arial" w:hAnsi="Arial" w:cs="Arial"/>
          <w:bdr w:val="none" w:sz="0" w:space="0" w:color="auto" w:frame="1"/>
        </w:rPr>
        <w:t>Aug 19, 2019</w:t>
      </w:r>
      <w:r w:rsidR="008C7600" w:rsidRPr="00A35C90">
        <w:rPr>
          <w:rStyle w:val="contentauthor--date"/>
          <w:rFonts w:ascii="Arial" w:hAnsi="Arial" w:cs="Arial"/>
          <w:bdr w:val="none" w:sz="0" w:space="0" w:color="auto" w:frame="1"/>
        </w:rPr>
        <w:t xml:space="preserve">). </w:t>
      </w:r>
      <w:r w:rsidR="004A3BF8">
        <w:rPr>
          <w:rFonts w:ascii="Arial" w:hAnsi="Arial" w:cs="Arial"/>
        </w:rPr>
        <w:t>Where personal vehicles featu</w:t>
      </w:r>
      <w:r w:rsidR="00A43E1E">
        <w:rPr>
          <w:rFonts w:ascii="Arial" w:hAnsi="Arial" w:cs="Arial"/>
        </w:rPr>
        <w:t>re</w:t>
      </w:r>
      <w:r w:rsidR="004A3BF8">
        <w:rPr>
          <w:rFonts w:ascii="Arial" w:hAnsi="Arial" w:cs="Arial"/>
        </w:rPr>
        <w:t xml:space="preserve"> in the </w:t>
      </w:r>
      <w:r w:rsidR="000D675E">
        <w:rPr>
          <w:rFonts w:ascii="Arial" w:hAnsi="Arial" w:cs="Arial"/>
        </w:rPr>
        <w:t>subject’s</w:t>
      </w:r>
      <w:r w:rsidR="004A3BF8">
        <w:rPr>
          <w:rFonts w:ascii="Arial" w:hAnsi="Arial" w:cs="Arial"/>
        </w:rPr>
        <w:t xml:space="preserve"> mode split, it was either their only mode to complete their trip or it was shared with walking. </w:t>
      </w:r>
    </w:p>
    <w:p w14:paraId="0AFE24BF" w14:textId="7189456F" w:rsidR="000D675E" w:rsidRDefault="000D675E" w:rsidP="000A47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use of a motorbike is quite a niche method of transport and featured once across all the subjects. </w:t>
      </w:r>
      <w:r w:rsidR="00B720C3">
        <w:rPr>
          <w:rFonts w:ascii="Arial" w:hAnsi="Arial" w:cs="Arial"/>
        </w:rPr>
        <w:t>This was not partnered with any other mode on this occasion. Motorbikes generally have the same modal split set up as a personal vehicle</w:t>
      </w:r>
      <w:r w:rsidR="004E2FAE">
        <w:rPr>
          <w:rFonts w:ascii="Arial" w:hAnsi="Arial" w:cs="Arial"/>
        </w:rPr>
        <w:t>,</w:t>
      </w:r>
      <w:r w:rsidR="00B720C3">
        <w:rPr>
          <w:rFonts w:ascii="Arial" w:hAnsi="Arial" w:cs="Arial"/>
        </w:rPr>
        <w:t xml:space="preserve"> where</w:t>
      </w:r>
      <w:r w:rsidR="004E2FAE">
        <w:rPr>
          <w:rFonts w:ascii="Arial" w:hAnsi="Arial" w:cs="Arial"/>
        </w:rPr>
        <w:t>by</w:t>
      </w:r>
      <w:r w:rsidR="00B720C3">
        <w:rPr>
          <w:rFonts w:ascii="Arial" w:hAnsi="Arial" w:cs="Arial"/>
        </w:rPr>
        <w:t xml:space="preserve"> the only other method of movement involved is walking. </w:t>
      </w:r>
      <w:r w:rsidR="007E6747">
        <w:rPr>
          <w:rFonts w:ascii="Arial" w:hAnsi="Arial" w:cs="Arial"/>
        </w:rPr>
        <w:t>Public transport is featured with bus and train trips included; they make up a small percentage of the overall trips taken. In both cases the use of public transport is paired with walking, either prior to or after</w:t>
      </w:r>
      <w:r w:rsidR="007A7834">
        <w:rPr>
          <w:rFonts w:ascii="Arial" w:hAnsi="Arial" w:cs="Arial"/>
        </w:rPr>
        <w:t xml:space="preserve"> the walking trip. </w:t>
      </w:r>
    </w:p>
    <w:p w14:paraId="02D5FCAE" w14:textId="21B0EE79" w:rsidR="008E6351" w:rsidRDefault="008E6351" w:rsidP="000A475B">
      <w:pPr>
        <w:rPr>
          <w:rFonts w:ascii="Arial" w:hAnsi="Arial" w:cs="Arial"/>
        </w:rPr>
      </w:pPr>
      <w:r>
        <w:rPr>
          <w:rFonts w:ascii="Arial" w:hAnsi="Arial" w:cs="Arial"/>
        </w:rPr>
        <w:t>The data on modal splits show a strong reliance on personal transport over public</w:t>
      </w:r>
      <w:r w:rsidR="00EF3E7E">
        <w:rPr>
          <w:rFonts w:ascii="Arial" w:hAnsi="Arial" w:cs="Arial"/>
        </w:rPr>
        <w:t>ly</w:t>
      </w:r>
      <w:r>
        <w:rPr>
          <w:rFonts w:ascii="Arial" w:hAnsi="Arial" w:cs="Arial"/>
        </w:rPr>
        <w:t xml:space="preserve"> provided means. The government in its continued battle against congestion and pollution will try to further promote the use of public transport</w:t>
      </w:r>
      <w:r w:rsidR="0035128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combined with environmentally friendly personal methods like walking </w:t>
      </w:r>
      <w:r w:rsidR="007901BC">
        <w:rPr>
          <w:rFonts w:ascii="Arial" w:hAnsi="Arial" w:cs="Arial"/>
        </w:rPr>
        <w:t>or</w:t>
      </w:r>
      <w:r>
        <w:rPr>
          <w:rFonts w:ascii="Arial" w:hAnsi="Arial" w:cs="Arial"/>
        </w:rPr>
        <w:t xml:space="preserve"> cycling. </w:t>
      </w:r>
      <w:r w:rsidR="00351281">
        <w:rPr>
          <w:rFonts w:ascii="Arial" w:hAnsi="Arial" w:cs="Arial"/>
        </w:rPr>
        <w:t xml:space="preserve">Strong incentives, cheap fares and greater accessibility will be needed to see the percentage shift in </w:t>
      </w:r>
      <w:r w:rsidR="00664BEB">
        <w:rPr>
          <w:rFonts w:ascii="Arial" w:hAnsi="Arial" w:cs="Arial"/>
        </w:rPr>
        <w:t xml:space="preserve">favour of </w:t>
      </w:r>
      <w:r w:rsidR="00351281">
        <w:rPr>
          <w:rFonts w:ascii="Arial" w:hAnsi="Arial" w:cs="Arial"/>
        </w:rPr>
        <w:t>public transport</w:t>
      </w:r>
      <w:r w:rsidR="00550757">
        <w:rPr>
          <w:rFonts w:ascii="Arial" w:hAnsi="Arial" w:cs="Arial"/>
        </w:rPr>
        <w:t>.</w:t>
      </w:r>
    </w:p>
    <w:p w14:paraId="1BB96E21" w14:textId="33C2971F" w:rsidR="00E4670D" w:rsidRDefault="00E4670D" w:rsidP="000A475B">
      <w:pPr>
        <w:rPr>
          <w:rFonts w:ascii="Arial" w:hAnsi="Arial" w:cs="Arial"/>
        </w:rPr>
      </w:pPr>
    </w:p>
    <w:p w14:paraId="4B2C3D67" w14:textId="7B3C7AA5" w:rsidR="00E4670D" w:rsidRDefault="00E4670D" w:rsidP="000A475B">
      <w:pPr>
        <w:rPr>
          <w:rFonts w:ascii="Arial" w:hAnsi="Arial" w:cs="Arial"/>
        </w:rPr>
      </w:pPr>
    </w:p>
    <w:p w14:paraId="5A3A112A" w14:textId="00B1509A" w:rsidR="00E4670D" w:rsidRDefault="00E4670D" w:rsidP="000A475B">
      <w:pPr>
        <w:rPr>
          <w:rFonts w:ascii="Arial" w:hAnsi="Arial" w:cs="Arial"/>
        </w:rPr>
      </w:pPr>
    </w:p>
    <w:p w14:paraId="2D6DDD58" w14:textId="6AD131B0" w:rsidR="00E4670D" w:rsidRDefault="00E4670D" w:rsidP="000A475B">
      <w:pPr>
        <w:rPr>
          <w:rFonts w:ascii="Arial" w:hAnsi="Arial" w:cs="Arial"/>
        </w:rPr>
      </w:pPr>
      <w:bookmarkStart w:id="0" w:name="_GoBack"/>
      <w:bookmarkEnd w:id="0"/>
    </w:p>
    <w:p w14:paraId="766C2588" w14:textId="2DE8CCEA" w:rsidR="00E4670D" w:rsidRDefault="00E4670D" w:rsidP="000A475B">
      <w:pPr>
        <w:rPr>
          <w:rFonts w:ascii="Arial" w:hAnsi="Arial" w:cs="Arial"/>
        </w:rPr>
      </w:pPr>
    </w:p>
    <w:p w14:paraId="570A063F" w14:textId="369E858A" w:rsidR="00E4670D" w:rsidRDefault="00E4670D" w:rsidP="000A475B">
      <w:pPr>
        <w:rPr>
          <w:rFonts w:ascii="Arial" w:hAnsi="Arial" w:cs="Arial"/>
        </w:rPr>
      </w:pPr>
    </w:p>
    <w:p w14:paraId="7A75D320" w14:textId="15316438" w:rsidR="00E4670D" w:rsidRDefault="00E4670D" w:rsidP="000A475B">
      <w:pPr>
        <w:rPr>
          <w:rFonts w:ascii="Arial" w:hAnsi="Arial" w:cs="Arial"/>
        </w:rPr>
      </w:pPr>
    </w:p>
    <w:p w14:paraId="22DE79E8" w14:textId="4BF790A6" w:rsidR="00E4670D" w:rsidRDefault="00E4670D" w:rsidP="000A475B">
      <w:pPr>
        <w:rPr>
          <w:rFonts w:ascii="Arial" w:hAnsi="Arial" w:cs="Arial"/>
        </w:rPr>
      </w:pPr>
    </w:p>
    <w:p w14:paraId="73750233" w14:textId="6AE24CD2" w:rsidR="00E4670D" w:rsidRDefault="00E4670D" w:rsidP="000A475B">
      <w:pPr>
        <w:rPr>
          <w:rFonts w:ascii="Arial" w:hAnsi="Arial" w:cs="Arial"/>
        </w:rPr>
      </w:pPr>
    </w:p>
    <w:p w14:paraId="06A9FC85" w14:textId="424920E8" w:rsidR="00E4670D" w:rsidRDefault="00E4670D" w:rsidP="000A475B">
      <w:pPr>
        <w:rPr>
          <w:rFonts w:ascii="Arial" w:hAnsi="Arial" w:cs="Arial"/>
        </w:rPr>
      </w:pPr>
    </w:p>
    <w:p w14:paraId="0A802CAA" w14:textId="723E3B10" w:rsidR="00E4670D" w:rsidRDefault="00E4670D" w:rsidP="000A475B">
      <w:pPr>
        <w:rPr>
          <w:rFonts w:ascii="Arial" w:hAnsi="Arial" w:cs="Arial"/>
        </w:rPr>
      </w:pPr>
    </w:p>
    <w:p w14:paraId="586CD5B0" w14:textId="624EAAF6" w:rsidR="00E4670D" w:rsidRDefault="00E4670D" w:rsidP="000A475B">
      <w:pPr>
        <w:rPr>
          <w:rFonts w:ascii="Arial" w:hAnsi="Arial" w:cs="Arial"/>
        </w:rPr>
      </w:pPr>
    </w:p>
    <w:p w14:paraId="7F017A07" w14:textId="76B35680" w:rsidR="00E4670D" w:rsidRDefault="00E4670D" w:rsidP="000A475B">
      <w:pPr>
        <w:rPr>
          <w:rFonts w:ascii="Arial" w:hAnsi="Arial" w:cs="Arial"/>
        </w:rPr>
      </w:pPr>
    </w:p>
    <w:p w14:paraId="590A655C" w14:textId="7EDF53CF" w:rsidR="00E4670D" w:rsidRDefault="00E4670D" w:rsidP="000A475B">
      <w:pPr>
        <w:rPr>
          <w:rFonts w:ascii="Arial" w:hAnsi="Arial" w:cs="Arial"/>
        </w:rPr>
      </w:pPr>
    </w:p>
    <w:p w14:paraId="589F20C9" w14:textId="5B1992EC" w:rsidR="00E4670D" w:rsidRDefault="00E4670D" w:rsidP="00E4670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4670D">
        <w:rPr>
          <w:rFonts w:ascii="Arial" w:hAnsi="Arial" w:cs="Arial"/>
          <w:b/>
          <w:bCs/>
          <w:sz w:val="28"/>
          <w:szCs w:val="28"/>
        </w:rPr>
        <w:t>References</w:t>
      </w:r>
    </w:p>
    <w:p w14:paraId="7F2641CB" w14:textId="79B715AF" w:rsidR="00E4670D" w:rsidRDefault="00E4670D" w:rsidP="00E4670D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FC7CE09" w14:textId="2F382C07" w:rsidR="00E4670D" w:rsidRDefault="00E4670D" w:rsidP="00E4670D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8FDCCA8" w14:textId="4C1C8C13" w:rsidR="00E4670D" w:rsidRPr="00BB5CE6" w:rsidRDefault="00E4670D" w:rsidP="00BB5CE6">
      <w:pPr>
        <w:rPr>
          <w:rFonts w:ascii="Arial" w:hAnsi="Arial" w:cs="Arial"/>
        </w:rPr>
      </w:pPr>
      <w:r w:rsidRPr="00A35C90">
        <w:rPr>
          <w:rStyle w:val="contentauthor--name"/>
          <w:rFonts w:ascii="Arial" w:hAnsi="Arial" w:cs="Arial"/>
          <w:bdr w:val="none" w:sz="0" w:space="0" w:color="auto" w:frame="1"/>
        </w:rPr>
        <w:t>N. Sönnichsen</w:t>
      </w:r>
      <w:r w:rsidRPr="00A35C90">
        <w:rPr>
          <w:rStyle w:val="contentauthor--date"/>
          <w:rFonts w:ascii="Arial" w:hAnsi="Arial" w:cs="Arial"/>
          <w:bdr w:val="none" w:sz="0" w:space="0" w:color="auto" w:frame="1"/>
        </w:rPr>
        <w:t xml:space="preserve">, </w:t>
      </w:r>
      <w:r w:rsidRPr="00BB5CE6">
        <w:rPr>
          <w:rStyle w:val="contentauthor--date"/>
          <w:rFonts w:ascii="Arial" w:hAnsi="Arial" w:cs="Arial"/>
          <w:i/>
          <w:iCs/>
          <w:bdr w:val="none" w:sz="0" w:space="0" w:color="auto" w:frame="1"/>
        </w:rPr>
        <w:t>Statista</w:t>
      </w:r>
      <w:r>
        <w:rPr>
          <w:rStyle w:val="contentauthor--date"/>
          <w:rFonts w:ascii="Arial" w:hAnsi="Arial" w:cs="Arial"/>
          <w:bdr w:val="none" w:sz="0" w:space="0" w:color="auto" w:frame="1"/>
        </w:rPr>
        <w:t xml:space="preserve"> (</w:t>
      </w:r>
      <w:r w:rsidRPr="00A35C90">
        <w:rPr>
          <w:rStyle w:val="contentauthor--date"/>
          <w:rFonts w:ascii="Arial" w:hAnsi="Arial" w:cs="Arial"/>
          <w:bdr w:val="none" w:sz="0" w:space="0" w:color="auto" w:frame="1"/>
        </w:rPr>
        <w:t>2019</w:t>
      </w:r>
      <w:r>
        <w:rPr>
          <w:rStyle w:val="contentauthor--date"/>
          <w:rFonts w:ascii="Arial" w:hAnsi="Arial" w:cs="Arial"/>
          <w:bdr w:val="none" w:sz="0" w:space="0" w:color="auto" w:frame="1"/>
        </w:rPr>
        <w:t xml:space="preserve">) Available at: </w:t>
      </w:r>
      <w:hyperlink r:id="rId12" w:history="1">
        <w:r w:rsidRPr="00BB5CE6">
          <w:rPr>
            <w:rStyle w:val="Hyperlink"/>
            <w:rFonts w:ascii="Arial" w:hAnsi="Arial" w:cs="Arial"/>
          </w:rPr>
          <w:t>https://www.statista.com/statistics/314912/average-number-of-cars-per-household-in-england/</w:t>
        </w:r>
      </w:hyperlink>
      <w:r>
        <w:rPr>
          <w:rFonts w:ascii="Arial" w:hAnsi="Arial" w:cs="Arial"/>
        </w:rPr>
        <w:t xml:space="preserve"> (Accessed 10 Dec 19)</w:t>
      </w:r>
    </w:p>
    <w:sectPr w:rsidR="00E4670D" w:rsidRPr="00BB5CE6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951B1" w14:textId="77777777" w:rsidR="009A4D95" w:rsidRDefault="009A4D95" w:rsidP="00596BAA">
      <w:pPr>
        <w:spacing w:after="0" w:line="240" w:lineRule="auto"/>
      </w:pPr>
      <w:r>
        <w:separator/>
      </w:r>
    </w:p>
  </w:endnote>
  <w:endnote w:type="continuationSeparator" w:id="0">
    <w:p w14:paraId="5EB3D710" w14:textId="77777777" w:rsidR="009A4D95" w:rsidRDefault="009A4D95" w:rsidP="00596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2455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A166AD" w14:textId="5D59BFA0" w:rsidR="00596BAA" w:rsidRDefault="00596B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18796D" w14:textId="77777777" w:rsidR="00596BAA" w:rsidRDefault="00596B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35AB40" w14:textId="77777777" w:rsidR="009A4D95" w:rsidRDefault="009A4D95" w:rsidP="00596BAA">
      <w:pPr>
        <w:spacing w:after="0" w:line="240" w:lineRule="auto"/>
      </w:pPr>
      <w:r>
        <w:separator/>
      </w:r>
    </w:p>
  </w:footnote>
  <w:footnote w:type="continuationSeparator" w:id="0">
    <w:p w14:paraId="670A5CF7" w14:textId="77777777" w:rsidR="009A4D95" w:rsidRDefault="009A4D95" w:rsidP="00596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A237C" w14:textId="0E2DF276" w:rsidR="00596BAA" w:rsidRPr="002B327E" w:rsidRDefault="00596BAA">
    <w:pPr>
      <w:pStyle w:val="Header"/>
      <w:rPr>
        <w:rFonts w:ascii="Arial" w:hAnsi="Arial" w:cs="Arial"/>
      </w:rPr>
    </w:pPr>
    <w:r w:rsidRPr="002B327E">
      <w:rPr>
        <w:rFonts w:ascii="Arial" w:hAnsi="Arial" w:cs="Arial"/>
      </w:rPr>
      <w:t xml:space="preserve">1812883 Poolman D </w:t>
    </w:r>
    <w:r w:rsidRPr="002B327E">
      <w:rPr>
        <w:rFonts w:ascii="Arial" w:hAnsi="Arial" w:cs="Arial"/>
      </w:rPr>
      <w:tab/>
      <w:t xml:space="preserve">PD </w:t>
    </w:r>
    <w:r w:rsidR="00025C8B">
      <w:rPr>
        <w:rFonts w:ascii="Arial" w:hAnsi="Arial" w:cs="Arial"/>
      </w:rPr>
      <w:t>14</w:t>
    </w:r>
    <w:r w:rsidRPr="002B327E">
      <w:rPr>
        <w:rFonts w:ascii="Arial" w:hAnsi="Arial" w:cs="Arial"/>
      </w:rPr>
      <w:t xml:space="preserve"> A</w:t>
    </w:r>
    <w:r w:rsidR="00025C8B">
      <w:rPr>
        <w:rFonts w:ascii="Arial" w:hAnsi="Arial" w:cs="Arial"/>
      </w:rPr>
      <w:t>2</w:t>
    </w:r>
  </w:p>
  <w:p w14:paraId="07F9D14D" w14:textId="77777777" w:rsidR="00596BAA" w:rsidRDefault="00596B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C075E"/>
    <w:multiLevelType w:val="hybridMultilevel"/>
    <w:tmpl w:val="860E71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1618A"/>
    <w:multiLevelType w:val="multilevel"/>
    <w:tmpl w:val="635E7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D56C17"/>
    <w:multiLevelType w:val="hybridMultilevel"/>
    <w:tmpl w:val="06344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C6AEF"/>
    <w:multiLevelType w:val="hybridMultilevel"/>
    <w:tmpl w:val="3B602466"/>
    <w:lvl w:ilvl="0" w:tplc="08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48622869"/>
    <w:multiLevelType w:val="hybridMultilevel"/>
    <w:tmpl w:val="EB7EBF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E46DA0"/>
    <w:multiLevelType w:val="hybridMultilevel"/>
    <w:tmpl w:val="E97E3B1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AA"/>
    <w:rsid w:val="00000EE0"/>
    <w:rsid w:val="00002C7C"/>
    <w:rsid w:val="00006425"/>
    <w:rsid w:val="00012936"/>
    <w:rsid w:val="0002162C"/>
    <w:rsid w:val="00025C8B"/>
    <w:rsid w:val="00035C36"/>
    <w:rsid w:val="000370B0"/>
    <w:rsid w:val="00046600"/>
    <w:rsid w:val="00047B86"/>
    <w:rsid w:val="00051480"/>
    <w:rsid w:val="0005364A"/>
    <w:rsid w:val="00056E9B"/>
    <w:rsid w:val="00064687"/>
    <w:rsid w:val="00075637"/>
    <w:rsid w:val="00090906"/>
    <w:rsid w:val="000A124E"/>
    <w:rsid w:val="000A475B"/>
    <w:rsid w:val="000B7A1E"/>
    <w:rsid w:val="000D675E"/>
    <w:rsid w:val="000F2697"/>
    <w:rsid w:val="00107BA7"/>
    <w:rsid w:val="00111D87"/>
    <w:rsid w:val="00130A7F"/>
    <w:rsid w:val="001405AB"/>
    <w:rsid w:val="00147CA8"/>
    <w:rsid w:val="001669A6"/>
    <w:rsid w:val="00196253"/>
    <w:rsid w:val="001B0AE8"/>
    <w:rsid w:val="001B0BA8"/>
    <w:rsid w:val="001B708B"/>
    <w:rsid w:val="001B7AFA"/>
    <w:rsid w:val="001C233B"/>
    <w:rsid w:val="001D03AC"/>
    <w:rsid w:val="001D3D89"/>
    <w:rsid w:val="001E0706"/>
    <w:rsid w:val="001E4431"/>
    <w:rsid w:val="00200B73"/>
    <w:rsid w:val="00202450"/>
    <w:rsid w:val="00206EE2"/>
    <w:rsid w:val="00214CA9"/>
    <w:rsid w:val="0021519A"/>
    <w:rsid w:val="0021624F"/>
    <w:rsid w:val="00230FE3"/>
    <w:rsid w:val="00240376"/>
    <w:rsid w:val="00240E56"/>
    <w:rsid w:val="002459AE"/>
    <w:rsid w:val="00250E42"/>
    <w:rsid w:val="00262376"/>
    <w:rsid w:val="00273D32"/>
    <w:rsid w:val="00277E4E"/>
    <w:rsid w:val="002826D1"/>
    <w:rsid w:val="00293267"/>
    <w:rsid w:val="00294F07"/>
    <w:rsid w:val="00295706"/>
    <w:rsid w:val="002B327E"/>
    <w:rsid w:val="002B49E2"/>
    <w:rsid w:val="002C684D"/>
    <w:rsid w:val="002D1A55"/>
    <w:rsid w:val="002E6728"/>
    <w:rsid w:val="002F4C6B"/>
    <w:rsid w:val="00304E01"/>
    <w:rsid w:val="00315F52"/>
    <w:rsid w:val="003311F5"/>
    <w:rsid w:val="00334014"/>
    <w:rsid w:val="00350D8D"/>
    <w:rsid w:val="00351281"/>
    <w:rsid w:val="00352CD1"/>
    <w:rsid w:val="0036240E"/>
    <w:rsid w:val="0037337E"/>
    <w:rsid w:val="00374ABE"/>
    <w:rsid w:val="00375806"/>
    <w:rsid w:val="00376206"/>
    <w:rsid w:val="00390D03"/>
    <w:rsid w:val="0039520A"/>
    <w:rsid w:val="003A20C2"/>
    <w:rsid w:val="003A5D70"/>
    <w:rsid w:val="003B0BF2"/>
    <w:rsid w:val="003C0F28"/>
    <w:rsid w:val="003C314C"/>
    <w:rsid w:val="003D73EC"/>
    <w:rsid w:val="003F24EA"/>
    <w:rsid w:val="003F4EF1"/>
    <w:rsid w:val="003F58AD"/>
    <w:rsid w:val="003F6A7F"/>
    <w:rsid w:val="004040F8"/>
    <w:rsid w:val="00412AA1"/>
    <w:rsid w:val="0041645A"/>
    <w:rsid w:val="004223FC"/>
    <w:rsid w:val="004229E1"/>
    <w:rsid w:val="00426CF7"/>
    <w:rsid w:val="00442C76"/>
    <w:rsid w:val="004451F3"/>
    <w:rsid w:val="0047088A"/>
    <w:rsid w:val="00474C99"/>
    <w:rsid w:val="004800D0"/>
    <w:rsid w:val="00494BE5"/>
    <w:rsid w:val="004A0B64"/>
    <w:rsid w:val="004A2640"/>
    <w:rsid w:val="004A3BF8"/>
    <w:rsid w:val="004A7E24"/>
    <w:rsid w:val="004C5EA5"/>
    <w:rsid w:val="004D6F24"/>
    <w:rsid w:val="004E0C0E"/>
    <w:rsid w:val="004E2FAE"/>
    <w:rsid w:val="004E5E25"/>
    <w:rsid w:val="004F5CF3"/>
    <w:rsid w:val="00526443"/>
    <w:rsid w:val="00531867"/>
    <w:rsid w:val="005456A6"/>
    <w:rsid w:val="00546D63"/>
    <w:rsid w:val="00550757"/>
    <w:rsid w:val="00552409"/>
    <w:rsid w:val="005567B6"/>
    <w:rsid w:val="0056025C"/>
    <w:rsid w:val="00563010"/>
    <w:rsid w:val="005661D9"/>
    <w:rsid w:val="0058729C"/>
    <w:rsid w:val="00591238"/>
    <w:rsid w:val="00596BAA"/>
    <w:rsid w:val="00596BB7"/>
    <w:rsid w:val="005B3631"/>
    <w:rsid w:val="005B5940"/>
    <w:rsid w:val="005B6700"/>
    <w:rsid w:val="005C2E89"/>
    <w:rsid w:val="005C598E"/>
    <w:rsid w:val="005C61EF"/>
    <w:rsid w:val="005C7273"/>
    <w:rsid w:val="005D430C"/>
    <w:rsid w:val="005E3462"/>
    <w:rsid w:val="005E442C"/>
    <w:rsid w:val="005F4F79"/>
    <w:rsid w:val="005F5997"/>
    <w:rsid w:val="00610F3C"/>
    <w:rsid w:val="00611C15"/>
    <w:rsid w:val="00614BD9"/>
    <w:rsid w:val="00615C0E"/>
    <w:rsid w:val="00637B77"/>
    <w:rsid w:val="00644654"/>
    <w:rsid w:val="00664BEB"/>
    <w:rsid w:val="00670FA4"/>
    <w:rsid w:val="00681A9E"/>
    <w:rsid w:val="0068598E"/>
    <w:rsid w:val="00694E22"/>
    <w:rsid w:val="00697D00"/>
    <w:rsid w:val="006A2973"/>
    <w:rsid w:val="006E0A54"/>
    <w:rsid w:val="006E22D6"/>
    <w:rsid w:val="006F1226"/>
    <w:rsid w:val="00700F4A"/>
    <w:rsid w:val="00701621"/>
    <w:rsid w:val="0070373F"/>
    <w:rsid w:val="00705CFF"/>
    <w:rsid w:val="00711BAB"/>
    <w:rsid w:val="007132CF"/>
    <w:rsid w:val="00722132"/>
    <w:rsid w:val="00724B1C"/>
    <w:rsid w:val="007430E9"/>
    <w:rsid w:val="00770BE7"/>
    <w:rsid w:val="007901BC"/>
    <w:rsid w:val="007A07B1"/>
    <w:rsid w:val="007A53AC"/>
    <w:rsid w:val="007A7834"/>
    <w:rsid w:val="007E2106"/>
    <w:rsid w:val="007E6747"/>
    <w:rsid w:val="007E7057"/>
    <w:rsid w:val="007F07AD"/>
    <w:rsid w:val="007F32CE"/>
    <w:rsid w:val="007F46F4"/>
    <w:rsid w:val="00800EA8"/>
    <w:rsid w:val="00803FAB"/>
    <w:rsid w:val="00805F33"/>
    <w:rsid w:val="00806402"/>
    <w:rsid w:val="00811835"/>
    <w:rsid w:val="00813075"/>
    <w:rsid w:val="008224DE"/>
    <w:rsid w:val="00830C7A"/>
    <w:rsid w:val="00840ED5"/>
    <w:rsid w:val="0084453D"/>
    <w:rsid w:val="00877F1D"/>
    <w:rsid w:val="00894A81"/>
    <w:rsid w:val="00895FD9"/>
    <w:rsid w:val="008C7600"/>
    <w:rsid w:val="008C7CC1"/>
    <w:rsid w:val="008E6351"/>
    <w:rsid w:val="008F2BE9"/>
    <w:rsid w:val="008F57B1"/>
    <w:rsid w:val="009025E2"/>
    <w:rsid w:val="00910258"/>
    <w:rsid w:val="00913958"/>
    <w:rsid w:val="0092157C"/>
    <w:rsid w:val="009254EA"/>
    <w:rsid w:val="0093152B"/>
    <w:rsid w:val="009336B3"/>
    <w:rsid w:val="009376A3"/>
    <w:rsid w:val="00972CF7"/>
    <w:rsid w:val="00976BB4"/>
    <w:rsid w:val="0098555E"/>
    <w:rsid w:val="009A4D95"/>
    <w:rsid w:val="009B100A"/>
    <w:rsid w:val="009B1A4A"/>
    <w:rsid w:val="009B77CE"/>
    <w:rsid w:val="009C07C1"/>
    <w:rsid w:val="009C2461"/>
    <w:rsid w:val="009D1853"/>
    <w:rsid w:val="009D5096"/>
    <w:rsid w:val="009E02A6"/>
    <w:rsid w:val="009E0D0A"/>
    <w:rsid w:val="009E6A5D"/>
    <w:rsid w:val="00A01B0E"/>
    <w:rsid w:val="00A01DE7"/>
    <w:rsid w:val="00A163D4"/>
    <w:rsid w:val="00A25415"/>
    <w:rsid w:val="00A313C2"/>
    <w:rsid w:val="00A35C90"/>
    <w:rsid w:val="00A40895"/>
    <w:rsid w:val="00A43E1E"/>
    <w:rsid w:val="00A50C72"/>
    <w:rsid w:val="00A56FFD"/>
    <w:rsid w:val="00A75B6B"/>
    <w:rsid w:val="00A81567"/>
    <w:rsid w:val="00A90AE8"/>
    <w:rsid w:val="00AA7927"/>
    <w:rsid w:val="00AB7203"/>
    <w:rsid w:val="00AF2464"/>
    <w:rsid w:val="00AF7DB5"/>
    <w:rsid w:val="00B12480"/>
    <w:rsid w:val="00B12B39"/>
    <w:rsid w:val="00B32E31"/>
    <w:rsid w:val="00B333C0"/>
    <w:rsid w:val="00B3371A"/>
    <w:rsid w:val="00B409FE"/>
    <w:rsid w:val="00B626BB"/>
    <w:rsid w:val="00B656D9"/>
    <w:rsid w:val="00B6599B"/>
    <w:rsid w:val="00B720C3"/>
    <w:rsid w:val="00B81294"/>
    <w:rsid w:val="00B81950"/>
    <w:rsid w:val="00B8369F"/>
    <w:rsid w:val="00BA7AB2"/>
    <w:rsid w:val="00BB2BF9"/>
    <w:rsid w:val="00BB5CE6"/>
    <w:rsid w:val="00BC19AC"/>
    <w:rsid w:val="00BC35A0"/>
    <w:rsid w:val="00BD0358"/>
    <w:rsid w:val="00BD4F04"/>
    <w:rsid w:val="00BE3B04"/>
    <w:rsid w:val="00BF46CF"/>
    <w:rsid w:val="00C07122"/>
    <w:rsid w:val="00C259F3"/>
    <w:rsid w:val="00C325E8"/>
    <w:rsid w:val="00C36729"/>
    <w:rsid w:val="00C36CF0"/>
    <w:rsid w:val="00C41F23"/>
    <w:rsid w:val="00C50198"/>
    <w:rsid w:val="00C537EC"/>
    <w:rsid w:val="00C707BF"/>
    <w:rsid w:val="00C708B1"/>
    <w:rsid w:val="00C832DC"/>
    <w:rsid w:val="00CB00C4"/>
    <w:rsid w:val="00CD3088"/>
    <w:rsid w:val="00CD4CBA"/>
    <w:rsid w:val="00CE3CFC"/>
    <w:rsid w:val="00CF0CCB"/>
    <w:rsid w:val="00CF5CC1"/>
    <w:rsid w:val="00CF6A17"/>
    <w:rsid w:val="00D07E01"/>
    <w:rsid w:val="00D125FD"/>
    <w:rsid w:val="00D14EEF"/>
    <w:rsid w:val="00D23F1B"/>
    <w:rsid w:val="00D33755"/>
    <w:rsid w:val="00D365D2"/>
    <w:rsid w:val="00D82B22"/>
    <w:rsid w:val="00D96FAB"/>
    <w:rsid w:val="00DA153B"/>
    <w:rsid w:val="00DA201F"/>
    <w:rsid w:val="00DA4418"/>
    <w:rsid w:val="00DB53FA"/>
    <w:rsid w:val="00DC21E8"/>
    <w:rsid w:val="00DC2B93"/>
    <w:rsid w:val="00DD6836"/>
    <w:rsid w:val="00DE1B55"/>
    <w:rsid w:val="00DE4E9F"/>
    <w:rsid w:val="00E11654"/>
    <w:rsid w:val="00E12B7F"/>
    <w:rsid w:val="00E2799E"/>
    <w:rsid w:val="00E32471"/>
    <w:rsid w:val="00E36FCE"/>
    <w:rsid w:val="00E4670D"/>
    <w:rsid w:val="00E46C09"/>
    <w:rsid w:val="00E502C2"/>
    <w:rsid w:val="00E529CB"/>
    <w:rsid w:val="00E5604D"/>
    <w:rsid w:val="00E61A00"/>
    <w:rsid w:val="00E6431A"/>
    <w:rsid w:val="00E81BD1"/>
    <w:rsid w:val="00E84F33"/>
    <w:rsid w:val="00E92D38"/>
    <w:rsid w:val="00E940B1"/>
    <w:rsid w:val="00E95054"/>
    <w:rsid w:val="00EA7F26"/>
    <w:rsid w:val="00EB7F4E"/>
    <w:rsid w:val="00EC7172"/>
    <w:rsid w:val="00ED54A1"/>
    <w:rsid w:val="00EF12F8"/>
    <w:rsid w:val="00EF311A"/>
    <w:rsid w:val="00EF3E7E"/>
    <w:rsid w:val="00EF7081"/>
    <w:rsid w:val="00F10724"/>
    <w:rsid w:val="00F1470E"/>
    <w:rsid w:val="00F159F0"/>
    <w:rsid w:val="00F179F3"/>
    <w:rsid w:val="00F21F36"/>
    <w:rsid w:val="00F3395E"/>
    <w:rsid w:val="00F35B96"/>
    <w:rsid w:val="00F42B72"/>
    <w:rsid w:val="00F43683"/>
    <w:rsid w:val="00F6084B"/>
    <w:rsid w:val="00F62400"/>
    <w:rsid w:val="00F717B0"/>
    <w:rsid w:val="00F7533D"/>
    <w:rsid w:val="00F93630"/>
    <w:rsid w:val="00FA054E"/>
    <w:rsid w:val="00FB2095"/>
    <w:rsid w:val="00FC26D4"/>
    <w:rsid w:val="00FC3261"/>
    <w:rsid w:val="00FD2172"/>
    <w:rsid w:val="00FD310D"/>
    <w:rsid w:val="00FD5F0D"/>
    <w:rsid w:val="00FF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8D237"/>
  <w15:chartTrackingRefBased/>
  <w15:docId w15:val="{62C2C85C-5D2C-4C48-97F1-B9878867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6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BAA"/>
  </w:style>
  <w:style w:type="paragraph" w:styleId="Footer">
    <w:name w:val="footer"/>
    <w:basedOn w:val="Normal"/>
    <w:link w:val="FooterChar"/>
    <w:uiPriority w:val="99"/>
    <w:unhideWhenUsed/>
    <w:rsid w:val="00596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BAA"/>
  </w:style>
  <w:style w:type="paragraph" w:styleId="NormalWeb">
    <w:name w:val="Normal (Web)"/>
    <w:basedOn w:val="Normal"/>
    <w:uiPriority w:val="99"/>
    <w:semiHidden/>
    <w:unhideWhenUsed/>
    <w:rsid w:val="002B3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D03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4B1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24B1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401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656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56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56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56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56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6D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51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author--name">
    <w:name w:val="content__author--name"/>
    <w:basedOn w:val="DefaultParagraphFont"/>
    <w:rsid w:val="008C7600"/>
  </w:style>
  <w:style w:type="character" w:customStyle="1" w:styleId="contentauthor--date">
    <w:name w:val="content__author--date"/>
    <w:basedOn w:val="DefaultParagraphFont"/>
    <w:rsid w:val="008C7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9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0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0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6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40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2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21436">
          <w:marLeft w:val="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tatista.com/statistics/314912/average-number-of-cars-per-household-in-england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Modes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157-404E-A4F9-1032E19E7760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157-404E-A4F9-1032E19E7760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157-404E-A4F9-1032E19E7760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157-404E-A4F9-1032E19E7760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D157-404E-A4F9-1032E19E776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Walking</c:v>
                </c:pt>
                <c:pt idx="1">
                  <c:v>Car</c:v>
                </c:pt>
                <c:pt idx="2">
                  <c:v>Motorbike</c:v>
                </c:pt>
                <c:pt idx="3">
                  <c:v>Train</c:v>
                </c:pt>
                <c:pt idx="4">
                  <c:v>Bus</c:v>
                </c:pt>
              </c:strCache>
            </c:strRef>
          </c:cat>
          <c:val>
            <c:numRef>
              <c:f>Sheet1!$B$2:$B$6</c:f>
              <c:numCache>
                <c:formatCode>0%</c:formatCode>
                <c:ptCount val="5"/>
                <c:pt idx="0">
                  <c:v>0.47</c:v>
                </c:pt>
                <c:pt idx="1">
                  <c:v>0.27</c:v>
                </c:pt>
                <c:pt idx="2">
                  <c:v>0.06</c:v>
                </c:pt>
                <c:pt idx="3">
                  <c:v>0.06</c:v>
                </c:pt>
                <c:pt idx="4">
                  <c:v>0.14000000000000001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536-4BEA-8E33-098402E546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24C3E7270424AB4E18615CE3634FE" ma:contentTypeVersion="11" ma:contentTypeDescription="Create a new document." ma:contentTypeScope="" ma:versionID="81459ee59ec8322a5ce79712464f67df">
  <xsd:schema xmlns:xsd="http://www.w3.org/2001/XMLSchema" xmlns:xs="http://www.w3.org/2001/XMLSchema" xmlns:p="http://schemas.microsoft.com/office/2006/metadata/properties" xmlns:ns3="61e1db7d-87c1-4230-a776-10e7655f2d95" xmlns:ns4="ccf5020b-3992-4734-b8f0-44e4faf1bc9b" targetNamespace="http://schemas.microsoft.com/office/2006/metadata/properties" ma:root="true" ma:fieldsID="0534c335e8a6a39b6d9f15153906f297" ns3:_="" ns4:_="">
    <xsd:import namespace="61e1db7d-87c1-4230-a776-10e7655f2d95"/>
    <xsd:import namespace="ccf5020b-3992-4734-b8f0-44e4faf1bc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1db7d-87c1-4230-a776-10e7655f2d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5020b-3992-4734-b8f0-44e4faf1bc9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2AE8F-2CCC-469F-99D0-B9AE139D15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e1db7d-87c1-4230-a776-10e7655f2d95"/>
    <ds:schemaRef ds:uri="ccf5020b-3992-4734-b8f0-44e4faf1b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45D09A-5A3F-49F3-BA75-F62BEA6B52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FF4F06-2365-40D3-8613-B545E6F5C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6ABA223-0904-4CB0-A0F5-0E095A724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Dene Poolman</dc:creator>
  <cp:keywords/>
  <dc:description/>
  <cp:lastModifiedBy>Dene Poolman</cp:lastModifiedBy>
  <cp:revision>7</cp:revision>
  <dcterms:created xsi:type="dcterms:W3CDTF">2019-12-10T16:37:00Z</dcterms:created>
  <dcterms:modified xsi:type="dcterms:W3CDTF">2019-12-10T17:49:00Z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0x01010030C24C3E7270424AB4E18615CE3634FE</vt:lpwstr>
  </property>
</Properties>
</file>