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C58E9" w14:textId="77777777" w:rsidR="006103FB" w:rsidRDefault="006103FB" w:rsidP="006103FB">
      <w:pPr>
        <w:spacing w:line="360" w:lineRule="auto"/>
        <w:jc w:val="both"/>
        <w:rPr>
          <w:rFonts w:ascii="Arial" w:hAnsi="Arial" w:cs="Arial"/>
          <w:b/>
          <w:bCs/>
          <w:sz w:val="32"/>
          <w:szCs w:val="32"/>
        </w:rPr>
      </w:pPr>
    </w:p>
    <w:p w14:paraId="4FF8B28F" w14:textId="77777777" w:rsidR="006103FB" w:rsidRDefault="006103FB" w:rsidP="006103FB">
      <w:pPr>
        <w:spacing w:line="360" w:lineRule="auto"/>
        <w:jc w:val="both"/>
        <w:rPr>
          <w:rFonts w:ascii="Arial" w:hAnsi="Arial" w:cs="Arial"/>
          <w:b/>
          <w:bCs/>
          <w:sz w:val="32"/>
          <w:szCs w:val="32"/>
        </w:rPr>
      </w:pPr>
      <w:r>
        <w:rPr>
          <w:rFonts w:ascii="Arial" w:hAnsi="Arial" w:cs="Arial"/>
          <w:b/>
          <w:bCs/>
          <w:sz w:val="32"/>
          <w:szCs w:val="32"/>
        </w:rPr>
        <w:t>University of Wales Trinity St. Davids</w:t>
      </w:r>
    </w:p>
    <w:p w14:paraId="11518007" w14:textId="49A81349" w:rsidR="006103FB" w:rsidRDefault="006103FB" w:rsidP="006103FB">
      <w:pPr>
        <w:spacing w:line="360" w:lineRule="auto"/>
        <w:jc w:val="both"/>
        <w:rPr>
          <w:rFonts w:ascii="Arial" w:hAnsi="Arial" w:cs="Arial"/>
          <w:b/>
          <w:bCs/>
          <w:sz w:val="32"/>
          <w:szCs w:val="32"/>
        </w:rPr>
      </w:pPr>
      <w:r>
        <w:rPr>
          <w:rFonts w:ascii="Arial" w:hAnsi="Arial" w:cs="Arial"/>
          <w:b/>
          <w:bCs/>
          <w:sz w:val="32"/>
          <w:szCs w:val="32"/>
        </w:rPr>
        <w:t>Swansea College of Art</w:t>
      </w:r>
    </w:p>
    <w:p w14:paraId="647ECEE2" w14:textId="77777777" w:rsidR="006103FB" w:rsidRDefault="006103FB" w:rsidP="006103FB">
      <w:pPr>
        <w:spacing w:line="360" w:lineRule="auto"/>
        <w:jc w:val="both"/>
        <w:rPr>
          <w:rFonts w:ascii="Arial" w:hAnsi="Arial" w:cs="Arial"/>
          <w:b/>
          <w:bCs/>
          <w:sz w:val="32"/>
          <w:szCs w:val="32"/>
        </w:rPr>
      </w:pPr>
    </w:p>
    <w:p w14:paraId="3D579982" w14:textId="77777777" w:rsidR="006103FB" w:rsidRDefault="006103FB" w:rsidP="006103FB">
      <w:pPr>
        <w:spacing w:line="360" w:lineRule="auto"/>
        <w:jc w:val="both"/>
        <w:rPr>
          <w:rFonts w:ascii="Arial" w:hAnsi="Arial" w:cs="Arial"/>
          <w:b/>
          <w:bCs/>
          <w:sz w:val="32"/>
          <w:szCs w:val="32"/>
        </w:rPr>
      </w:pPr>
    </w:p>
    <w:p w14:paraId="528D4F93" w14:textId="7EA93B5F" w:rsidR="0019425E" w:rsidRDefault="006103FB" w:rsidP="006103FB">
      <w:pPr>
        <w:spacing w:line="360" w:lineRule="auto"/>
        <w:jc w:val="both"/>
        <w:rPr>
          <w:rFonts w:ascii="Arial" w:hAnsi="Arial" w:cs="Arial"/>
          <w:b/>
          <w:bCs/>
          <w:sz w:val="32"/>
          <w:szCs w:val="32"/>
        </w:rPr>
      </w:pPr>
      <w:r>
        <w:rPr>
          <w:rFonts w:ascii="Arial" w:hAnsi="Arial" w:cs="Arial"/>
          <w:b/>
          <w:bCs/>
          <w:sz w:val="32"/>
          <w:szCs w:val="32"/>
        </w:rPr>
        <w:t>MA Contemporary Dialogues</w:t>
      </w:r>
    </w:p>
    <w:p w14:paraId="53020982" w14:textId="43203DDF" w:rsidR="006103FB" w:rsidRDefault="006103FB" w:rsidP="006103FB">
      <w:pPr>
        <w:spacing w:line="360" w:lineRule="auto"/>
        <w:jc w:val="both"/>
        <w:rPr>
          <w:rFonts w:ascii="Arial" w:hAnsi="Arial" w:cs="Arial"/>
          <w:b/>
          <w:bCs/>
          <w:sz w:val="32"/>
          <w:szCs w:val="32"/>
        </w:rPr>
      </w:pPr>
      <w:r>
        <w:rPr>
          <w:rFonts w:ascii="Arial" w:hAnsi="Arial" w:cs="Arial"/>
          <w:b/>
          <w:bCs/>
          <w:sz w:val="32"/>
          <w:szCs w:val="32"/>
        </w:rPr>
        <w:t>Confirmative Praxis 2025-2026</w:t>
      </w:r>
    </w:p>
    <w:p w14:paraId="779115EC" w14:textId="3F0A142B" w:rsidR="006103FB" w:rsidRDefault="006103FB" w:rsidP="006103FB">
      <w:pPr>
        <w:spacing w:line="360" w:lineRule="auto"/>
        <w:jc w:val="both"/>
        <w:rPr>
          <w:rFonts w:ascii="Arial" w:hAnsi="Arial" w:cs="Arial"/>
          <w:b/>
          <w:bCs/>
          <w:sz w:val="32"/>
          <w:szCs w:val="32"/>
        </w:rPr>
      </w:pPr>
      <w:r>
        <w:rPr>
          <w:rFonts w:ascii="Arial" w:hAnsi="Arial" w:cs="Arial"/>
          <w:b/>
          <w:bCs/>
          <w:sz w:val="32"/>
          <w:szCs w:val="32"/>
        </w:rPr>
        <w:t>Report</w:t>
      </w:r>
    </w:p>
    <w:p w14:paraId="278C2F16" w14:textId="77777777" w:rsidR="006103FB" w:rsidRDefault="006103FB" w:rsidP="006103FB">
      <w:pPr>
        <w:spacing w:line="360" w:lineRule="auto"/>
        <w:jc w:val="both"/>
        <w:rPr>
          <w:rFonts w:ascii="Arial" w:hAnsi="Arial" w:cs="Arial"/>
          <w:b/>
          <w:bCs/>
          <w:sz w:val="32"/>
          <w:szCs w:val="32"/>
        </w:rPr>
      </w:pPr>
    </w:p>
    <w:p w14:paraId="718B8937" w14:textId="5A189176" w:rsidR="006103FB" w:rsidRDefault="006103FB" w:rsidP="006103FB">
      <w:pPr>
        <w:spacing w:line="360" w:lineRule="auto"/>
        <w:jc w:val="both"/>
        <w:rPr>
          <w:rFonts w:ascii="Arial" w:hAnsi="Arial" w:cs="Arial"/>
          <w:b/>
          <w:bCs/>
          <w:sz w:val="32"/>
          <w:szCs w:val="32"/>
        </w:rPr>
      </w:pPr>
      <w:r>
        <w:rPr>
          <w:rFonts w:ascii="Arial" w:hAnsi="Arial" w:cs="Arial"/>
          <w:b/>
          <w:bCs/>
          <w:sz w:val="32"/>
          <w:szCs w:val="32"/>
        </w:rPr>
        <w:t>Nick Sales</w:t>
      </w:r>
    </w:p>
    <w:p w14:paraId="1118E0A3" w14:textId="53E9C9E6" w:rsidR="006103FB" w:rsidRDefault="006103FB" w:rsidP="006103FB">
      <w:pPr>
        <w:spacing w:line="360" w:lineRule="auto"/>
        <w:jc w:val="both"/>
        <w:rPr>
          <w:rFonts w:ascii="Arial" w:hAnsi="Arial" w:cs="Arial"/>
          <w:b/>
          <w:bCs/>
          <w:sz w:val="32"/>
          <w:szCs w:val="32"/>
        </w:rPr>
      </w:pPr>
      <w:r>
        <w:rPr>
          <w:rFonts w:ascii="Arial" w:hAnsi="Arial" w:cs="Arial"/>
          <w:b/>
          <w:bCs/>
          <w:sz w:val="32"/>
          <w:szCs w:val="32"/>
        </w:rPr>
        <w:t>2221752</w:t>
      </w:r>
    </w:p>
    <w:p w14:paraId="75238867" w14:textId="77777777" w:rsidR="006103FB" w:rsidRDefault="006103FB" w:rsidP="006103FB">
      <w:pPr>
        <w:spacing w:line="360" w:lineRule="auto"/>
        <w:jc w:val="both"/>
        <w:rPr>
          <w:rFonts w:ascii="Arial" w:hAnsi="Arial" w:cs="Arial"/>
          <w:b/>
          <w:bCs/>
          <w:sz w:val="32"/>
          <w:szCs w:val="32"/>
        </w:rPr>
      </w:pPr>
    </w:p>
    <w:p w14:paraId="579FF356" w14:textId="77777777" w:rsidR="006103FB" w:rsidRDefault="006103FB" w:rsidP="006103FB">
      <w:pPr>
        <w:spacing w:line="360" w:lineRule="auto"/>
        <w:jc w:val="both"/>
        <w:rPr>
          <w:rFonts w:ascii="Arial" w:hAnsi="Arial" w:cs="Arial"/>
          <w:b/>
          <w:bCs/>
          <w:sz w:val="32"/>
          <w:szCs w:val="32"/>
        </w:rPr>
      </w:pPr>
    </w:p>
    <w:p w14:paraId="750CEFF4" w14:textId="45C8FFE4" w:rsidR="006103FB" w:rsidRDefault="006103FB" w:rsidP="006103FB">
      <w:pPr>
        <w:spacing w:line="360" w:lineRule="auto"/>
        <w:jc w:val="both"/>
        <w:rPr>
          <w:rFonts w:ascii="Arial" w:hAnsi="Arial" w:cs="Arial"/>
          <w:b/>
          <w:bCs/>
          <w:sz w:val="32"/>
          <w:szCs w:val="32"/>
        </w:rPr>
      </w:pPr>
      <w:r>
        <w:rPr>
          <w:rFonts w:ascii="Arial" w:hAnsi="Arial" w:cs="Arial"/>
          <w:b/>
          <w:bCs/>
          <w:sz w:val="32"/>
          <w:szCs w:val="32"/>
        </w:rPr>
        <w:t>ADAA702</w:t>
      </w:r>
    </w:p>
    <w:p w14:paraId="4AA1FFF1" w14:textId="77777777" w:rsidR="0067325A" w:rsidRDefault="0067325A" w:rsidP="006103FB">
      <w:pPr>
        <w:spacing w:line="360" w:lineRule="auto"/>
        <w:jc w:val="both"/>
        <w:rPr>
          <w:rFonts w:ascii="Arial" w:hAnsi="Arial" w:cs="Arial"/>
          <w:b/>
          <w:bCs/>
          <w:sz w:val="32"/>
          <w:szCs w:val="32"/>
        </w:rPr>
      </w:pPr>
    </w:p>
    <w:p w14:paraId="31D33938" w14:textId="77777777" w:rsidR="0067325A" w:rsidRDefault="0067325A" w:rsidP="006103FB">
      <w:pPr>
        <w:spacing w:line="360" w:lineRule="auto"/>
        <w:jc w:val="both"/>
        <w:rPr>
          <w:rFonts w:ascii="Arial" w:hAnsi="Arial" w:cs="Arial"/>
          <w:b/>
          <w:bCs/>
          <w:sz w:val="32"/>
          <w:szCs w:val="32"/>
        </w:rPr>
      </w:pPr>
    </w:p>
    <w:p w14:paraId="2F8D4804" w14:textId="77777777" w:rsidR="0067325A" w:rsidRDefault="0067325A" w:rsidP="006103FB">
      <w:pPr>
        <w:spacing w:line="360" w:lineRule="auto"/>
        <w:jc w:val="both"/>
        <w:rPr>
          <w:rFonts w:ascii="Arial" w:hAnsi="Arial" w:cs="Arial"/>
          <w:b/>
          <w:bCs/>
          <w:sz w:val="32"/>
          <w:szCs w:val="32"/>
        </w:rPr>
      </w:pPr>
    </w:p>
    <w:p w14:paraId="47735CD4" w14:textId="77777777" w:rsidR="0067325A" w:rsidRDefault="0067325A" w:rsidP="006103FB">
      <w:pPr>
        <w:spacing w:line="360" w:lineRule="auto"/>
        <w:jc w:val="both"/>
        <w:rPr>
          <w:rFonts w:ascii="Arial" w:hAnsi="Arial" w:cs="Arial"/>
          <w:b/>
          <w:bCs/>
          <w:sz w:val="32"/>
          <w:szCs w:val="32"/>
        </w:rPr>
      </w:pPr>
    </w:p>
    <w:p w14:paraId="0064FB9C" w14:textId="77777777" w:rsidR="0067325A" w:rsidRDefault="0067325A" w:rsidP="006103FB">
      <w:pPr>
        <w:spacing w:line="360" w:lineRule="auto"/>
        <w:jc w:val="both"/>
        <w:rPr>
          <w:rFonts w:ascii="Arial" w:hAnsi="Arial" w:cs="Arial"/>
          <w:b/>
          <w:bCs/>
          <w:sz w:val="32"/>
          <w:szCs w:val="32"/>
        </w:rPr>
      </w:pPr>
    </w:p>
    <w:p w14:paraId="2A85123C" w14:textId="77777777" w:rsidR="0067325A" w:rsidRDefault="0067325A" w:rsidP="006103FB">
      <w:pPr>
        <w:spacing w:line="360" w:lineRule="auto"/>
        <w:jc w:val="both"/>
        <w:rPr>
          <w:rFonts w:ascii="Arial" w:hAnsi="Arial" w:cs="Arial"/>
          <w:b/>
          <w:bCs/>
          <w:sz w:val="32"/>
          <w:szCs w:val="32"/>
        </w:rPr>
      </w:pPr>
    </w:p>
    <w:p w14:paraId="1947E084" w14:textId="77777777" w:rsidR="00437FE2" w:rsidRDefault="00437FE2" w:rsidP="006103FB">
      <w:pPr>
        <w:spacing w:line="360" w:lineRule="auto"/>
        <w:jc w:val="both"/>
        <w:rPr>
          <w:rFonts w:ascii="Arial" w:hAnsi="Arial" w:cs="Arial"/>
          <w:b/>
          <w:bCs/>
          <w:sz w:val="48"/>
          <w:szCs w:val="48"/>
        </w:rPr>
      </w:pPr>
    </w:p>
    <w:p w14:paraId="55E04FC1" w14:textId="77777777" w:rsidR="00437FE2" w:rsidRDefault="00437FE2" w:rsidP="006103FB">
      <w:pPr>
        <w:spacing w:line="360" w:lineRule="auto"/>
        <w:jc w:val="both"/>
        <w:rPr>
          <w:rFonts w:ascii="Arial" w:hAnsi="Arial" w:cs="Arial"/>
          <w:b/>
          <w:bCs/>
          <w:sz w:val="48"/>
          <w:szCs w:val="48"/>
        </w:rPr>
      </w:pPr>
    </w:p>
    <w:p w14:paraId="29290AFB" w14:textId="77777777" w:rsidR="00437FE2" w:rsidRDefault="00437FE2" w:rsidP="006103FB">
      <w:pPr>
        <w:spacing w:line="360" w:lineRule="auto"/>
        <w:jc w:val="both"/>
        <w:rPr>
          <w:rFonts w:ascii="Arial" w:hAnsi="Arial" w:cs="Arial"/>
          <w:b/>
          <w:bCs/>
          <w:sz w:val="48"/>
          <w:szCs w:val="48"/>
        </w:rPr>
      </w:pPr>
    </w:p>
    <w:p w14:paraId="0BC4E295" w14:textId="77777777" w:rsidR="00437FE2" w:rsidRDefault="00437FE2" w:rsidP="006103FB">
      <w:pPr>
        <w:spacing w:line="360" w:lineRule="auto"/>
        <w:jc w:val="both"/>
        <w:rPr>
          <w:rFonts w:ascii="Arial" w:hAnsi="Arial" w:cs="Arial"/>
          <w:b/>
          <w:bCs/>
          <w:sz w:val="48"/>
          <w:szCs w:val="48"/>
        </w:rPr>
      </w:pPr>
    </w:p>
    <w:p w14:paraId="608AC6A7" w14:textId="77777777" w:rsidR="00437FE2" w:rsidRDefault="00437FE2" w:rsidP="006103FB">
      <w:pPr>
        <w:spacing w:line="360" w:lineRule="auto"/>
        <w:jc w:val="both"/>
        <w:rPr>
          <w:rFonts w:ascii="Arial" w:hAnsi="Arial" w:cs="Arial"/>
          <w:b/>
          <w:bCs/>
          <w:sz w:val="48"/>
          <w:szCs w:val="48"/>
        </w:rPr>
      </w:pPr>
    </w:p>
    <w:p w14:paraId="35B09796" w14:textId="1B3522F5" w:rsidR="0067325A" w:rsidRDefault="00437FE2" w:rsidP="00437FE2">
      <w:pPr>
        <w:spacing w:line="360" w:lineRule="auto"/>
        <w:jc w:val="center"/>
        <w:rPr>
          <w:rFonts w:ascii="Arial" w:hAnsi="Arial" w:cs="Arial"/>
          <w:b/>
          <w:bCs/>
          <w:sz w:val="48"/>
          <w:szCs w:val="48"/>
        </w:rPr>
      </w:pPr>
      <w:r>
        <w:rPr>
          <w:rFonts w:ascii="Arial" w:hAnsi="Arial" w:cs="Arial"/>
          <w:b/>
          <w:bCs/>
          <w:sz w:val="48"/>
          <w:szCs w:val="48"/>
        </w:rPr>
        <w:t>i</w:t>
      </w:r>
      <w:r w:rsidR="0067325A" w:rsidRPr="00437FE2">
        <w:rPr>
          <w:rFonts w:ascii="Arial" w:hAnsi="Arial" w:cs="Arial"/>
          <w:b/>
          <w:bCs/>
          <w:sz w:val="48"/>
          <w:szCs w:val="48"/>
        </w:rPr>
        <w:t>s there something to report</w:t>
      </w:r>
      <w:r w:rsidRPr="00437FE2">
        <w:rPr>
          <w:rFonts w:ascii="Arial" w:hAnsi="Arial" w:cs="Arial"/>
          <w:b/>
          <w:bCs/>
          <w:sz w:val="48"/>
          <w:szCs w:val="48"/>
        </w:rPr>
        <w:t>?</w:t>
      </w:r>
    </w:p>
    <w:p w14:paraId="7438AF52" w14:textId="77777777" w:rsidR="00C20C8A" w:rsidRDefault="00C20C8A" w:rsidP="00437FE2">
      <w:pPr>
        <w:spacing w:line="360" w:lineRule="auto"/>
        <w:jc w:val="center"/>
        <w:rPr>
          <w:rFonts w:ascii="Arial" w:hAnsi="Arial" w:cs="Arial"/>
          <w:b/>
          <w:bCs/>
          <w:sz w:val="48"/>
          <w:szCs w:val="48"/>
        </w:rPr>
      </w:pPr>
    </w:p>
    <w:p w14:paraId="5E6B73EA" w14:textId="77777777" w:rsidR="00C20C8A" w:rsidRDefault="00C20C8A" w:rsidP="00437FE2">
      <w:pPr>
        <w:spacing w:line="360" w:lineRule="auto"/>
        <w:jc w:val="center"/>
        <w:rPr>
          <w:rFonts w:ascii="Arial" w:hAnsi="Arial" w:cs="Arial"/>
          <w:b/>
          <w:bCs/>
          <w:sz w:val="48"/>
          <w:szCs w:val="48"/>
        </w:rPr>
      </w:pPr>
    </w:p>
    <w:p w14:paraId="5CA6B737" w14:textId="77777777" w:rsidR="00C20C8A" w:rsidRDefault="00C20C8A" w:rsidP="00437FE2">
      <w:pPr>
        <w:spacing w:line="360" w:lineRule="auto"/>
        <w:jc w:val="center"/>
        <w:rPr>
          <w:rFonts w:ascii="Arial" w:hAnsi="Arial" w:cs="Arial"/>
          <w:b/>
          <w:bCs/>
          <w:sz w:val="48"/>
          <w:szCs w:val="48"/>
        </w:rPr>
      </w:pPr>
    </w:p>
    <w:p w14:paraId="74C10019" w14:textId="77777777" w:rsidR="00C20C8A" w:rsidRDefault="00C20C8A" w:rsidP="00437FE2">
      <w:pPr>
        <w:spacing w:line="360" w:lineRule="auto"/>
        <w:jc w:val="center"/>
        <w:rPr>
          <w:rFonts w:ascii="Arial" w:hAnsi="Arial" w:cs="Arial"/>
          <w:b/>
          <w:bCs/>
          <w:sz w:val="48"/>
          <w:szCs w:val="48"/>
        </w:rPr>
      </w:pPr>
    </w:p>
    <w:p w14:paraId="148EE218" w14:textId="77777777" w:rsidR="00C20C8A" w:rsidRDefault="00C20C8A" w:rsidP="00437FE2">
      <w:pPr>
        <w:spacing w:line="360" w:lineRule="auto"/>
        <w:jc w:val="center"/>
        <w:rPr>
          <w:rFonts w:ascii="Arial" w:hAnsi="Arial" w:cs="Arial"/>
          <w:b/>
          <w:bCs/>
          <w:sz w:val="48"/>
          <w:szCs w:val="48"/>
        </w:rPr>
      </w:pPr>
    </w:p>
    <w:p w14:paraId="18FB4D3A" w14:textId="77777777" w:rsidR="00C20C8A" w:rsidRDefault="00C20C8A" w:rsidP="00437FE2">
      <w:pPr>
        <w:spacing w:line="360" w:lineRule="auto"/>
        <w:jc w:val="center"/>
        <w:rPr>
          <w:rFonts w:ascii="Arial" w:hAnsi="Arial" w:cs="Arial"/>
          <w:b/>
          <w:bCs/>
          <w:sz w:val="48"/>
          <w:szCs w:val="48"/>
        </w:rPr>
      </w:pPr>
    </w:p>
    <w:p w14:paraId="3B710F4C" w14:textId="4CF47F9E" w:rsidR="00C20C8A" w:rsidRPr="00D85227" w:rsidRDefault="00C20C8A" w:rsidP="00D85227">
      <w:pPr>
        <w:spacing w:line="360" w:lineRule="auto"/>
        <w:jc w:val="right"/>
        <w:rPr>
          <w:rFonts w:ascii="Arial" w:hAnsi="Arial" w:cs="Arial"/>
          <w:sz w:val="28"/>
          <w:szCs w:val="28"/>
        </w:rPr>
      </w:pPr>
      <w:r w:rsidRPr="00D85227">
        <w:rPr>
          <w:rFonts w:ascii="Arial" w:hAnsi="Arial" w:cs="Arial"/>
          <w:sz w:val="28"/>
          <w:szCs w:val="28"/>
        </w:rPr>
        <w:t>word count: 5,000</w:t>
      </w:r>
    </w:p>
    <w:p w14:paraId="3AD55DBD" w14:textId="77777777" w:rsidR="0059692C" w:rsidRDefault="0059692C" w:rsidP="001E2EBB">
      <w:pPr>
        <w:spacing w:line="360" w:lineRule="auto"/>
        <w:jc w:val="both"/>
        <w:rPr>
          <w:rFonts w:ascii="Arial" w:hAnsi="Arial" w:cs="Arial"/>
          <w:i/>
          <w:iCs/>
          <w:sz w:val="28"/>
          <w:szCs w:val="28"/>
        </w:rPr>
      </w:pPr>
    </w:p>
    <w:p w14:paraId="3A4A4BF8" w14:textId="772AAA54" w:rsidR="00996D25" w:rsidRPr="00D77035" w:rsidRDefault="00996D25" w:rsidP="001E2EBB">
      <w:pPr>
        <w:spacing w:line="360" w:lineRule="auto"/>
        <w:jc w:val="both"/>
        <w:rPr>
          <w:rFonts w:ascii="Arial" w:hAnsi="Arial" w:cs="Arial"/>
          <w:i/>
          <w:iCs/>
          <w:sz w:val="32"/>
          <w:szCs w:val="32"/>
        </w:rPr>
      </w:pPr>
      <w:r>
        <w:rPr>
          <w:rFonts w:ascii="Arial" w:hAnsi="Arial" w:cs="Arial"/>
          <w:b/>
          <w:bCs/>
          <w:sz w:val="32"/>
          <w:szCs w:val="32"/>
        </w:rPr>
        <w:lastRenderedPageBreak/>
        <w:t>is there something to report?</w:t>
      </w:r>
    </w:p>
    <w:p w14:paraId="4F5135F8" w14:textId="77777777" w:rsidR="00996D25" w:rsidRDefault="00996D25" w:rsidP="00996D25">
      <w:pPr>
        <w:rPr>
          <w:rFonts w:ascii="Arial" w:hAnsi="Arial" w:cs="Arial"/>
          <w:b/>
          <w:bCs/>
          <w:sz w:val="32"/>
          <w:szCs w:val="32"/>
        </w:rPr>
      </w:pPr>
    </w:p>
    <w:p w14:paraId="799052DE" w14:textId="77777777" w:rsidR="00996D25" w:rsidRDefault="00996D25" w:rsidP="00996D25">
      <w:pPr>
        <w:spacing w:line="360" w:lineRule="auto"/>
        <w:jc w:val="both"/>
        <w:rPr>
          <w:rFonts w:ascii="Arial" w:hAnsi="Arial" w:cs="Arial"/>
          <w:sz w:val="24"/>
          <w:szCs w:val="24"/>
        </w:rPr>
      </w:pPr>
      <w:r>
        <w:rPr>
          <w:rFonts w:ascii="Arial" w:hAnsi="Arial" w:cs="Arial"/>
          <w:sz w:val="24"/>
          <w:szCs w:val="24"/>
        </w:rPr>
        <w:t xml:space="preserve">is a traditional opening for </w:t>
      </w:r>
      <w:proofErr w:type="spellStart"/>
      <w:r>
        <w:rPr>
          <w:rFonts w:ascii="Arial" w:hAnsi="Arial" w:cs="Arial"/>
          <w:sz w:val="24"/>
          <w:szCs w:val="24"/>
        </w:rPr>
        <w:t>Dokusan</w:t>
      </w:r>
      <w:proofErr w:type="spellEnd"/>
      <w:r>
        <w:rPr>
          <w:rFonts w:ascii="Arial" w:hAnsi="Arial" w:cs="Arial"/>
          <w:sz w:val="24"/>
          <w:szCs w:val="24"/>
        </w:rPr>
        <w:t xml:space="preserve"> – the regular face-to-face meeting of student and zen master. The master’s question, framed objectively, cuts straight to the bones of being present in the present moment. Is there anything to say, anything worth saying? Last week’s insight is already out of date, what is happening now? Introducing an interesting observation from an online article one came across is not going to be accepted as an answer, neither is assuming a beatific smile. The daily life of a zen monastery remains largely silent.</w:t>
      </w:r>
      <w:r>
        <w:rPr>
          <w:rStyle w:val="EndnoteReference"/>
          <w:rFonts w:ascii="Arial" w:hAnsi="Arial" w:cs="Arial"/>
          <w:sz w:val="24"/>
          <w:szCs w:val="24"/>
        </w:rPr>
        <w:endnoteReference w:id="1"/>
      </w:r>
    </w:p>
    <w:p w14:paraId="30C7FE71" w14:textId="77777777" w:rsidR="00996D25" w:rsidRDefault="00996D25" w:rsidP="00996D25">
      <w:pPr>
        <w:spacing w:line="360" w:lineRule="auto"/>
        <w:jc w:val="both"/>
        <w:rPr>
          <w:rFonts w:ascii="Arial" w:hAnsi="Arial" w:cs="Arial"/>
          <w:sz w:val="24"/>
          <w:szCs w:val="24"/>
        </w:rPr>
      </w:pPr>
    </w:p>
    <w:p w14:paraId="03790F32" w14:textId="77777777" w:rsidR="00996D25" w:rsidRDefault="00996D25" w:rsidP="00996D25">
      <w:pPr>
        <w:spacing w:line="360" w:lineRule="auto"/>
        <w:jc w:val="both"/>
        <w:rPr>
          <w:rFonts w:ascii="Arial" w:hAnsi="Arial" w:cs="Arial"/>
          <w:sz w:val="24"/>
          <w:szCs w:val="24"/>
        </w:rPr>
      </w:pPr>
      <w:r>
        <w:rPr>
          <w:rFonts w:ascii="Arial" w:hAnsi="Arial" w:cs="Arial"/>
          <w:sz w:val="24"/>
          <w:szCs w:val="24"/>
        </w:rPr>
        <w:t xml:space="preserve">Zen is an existence inside a continual paradox of adherence to a rigid system of practice with the goal of attaining complete, spontaneous freedom. </w:t>
      </w:r>
    </w:p>
    <w:p w14:paraId="564891FB" w14:textId="77777777" w:rsidR="00996D25" w:rsidRDefault="00996D25" w:rsidP="00996D25">
      <w:pPr>
        <w:spacing w:line="360" w:lineRule="auto"/>
        <w:jc w:val="both"/>
        <w:rPr>
          <w:rFonts w:ascii="Arial" w:hAnsi="Arial" w:cs="Arial"/>
          <w:sz w:val="24"/>
          <w:szCs w:val="24"/>
        </w:rPr>
      </w:pPr>
    </w:p>
    <w:p w14:paraId="39153974" w14:textId="77777777" w:rsidR="00996D25" w:rsidRDefault="00996D25" w:rsidP="00996D25">
      <w:pPr>
        <w:spacing w:line="360" w:lineRule="auto"/>
        <w:jc w:val="both"/>
        <w:rPr>
          <w:rFonts w:ascii="Arial" w:hAnsi="Arial" w:cs="Arial"/>
          <w:sz w:val="24"/>
          <w:szCs w:val="24"/>
        </w:rPr>
      </w:pPr>
      <w:r>
        <w:rPr>
          <w:rFonts w:ascii="Arial" w:hAnsi="Arial" w:cs="Arial"/>
          <w:sz w:val="24"/>
          <w:szCs w:val="24"/>
        </w:rPr>
        <w:t xml:space="preserve">How to report, in five thousand words, on what is worth reporting? How to assess one’s own personal progress? How to be </w:t>
      </w:r>
      <w:proofErr w:type="gramStart"/>
      <w:r>
        <w:rPr>
          <w:rFonts w:ascii="Arial" w:hAnsi="Arial" w:cs="Arial"/>
          <w:sz w:val="24"/>
          <w:szCs w:val="24"/>
        </w:rPr>
        <w:t>up-to-date</w:t>
      </w:r>
      <w:proofErr w:type="gramEnd"/>
      <w:r>
        <w:rPr>
          <w:rFonts w:ascii="Arial" w:hAnsi="Arial" w:cs="Arial"/>
          <w:sz w:val="24"/>
          <w:szCs w:val="24"/>
        </w:rPr>
        <w:t>?</w:t>
      </w:r>
    </w:p>
    <w:p w14:paraId="7E49E6DC" w14:textId="77777777" w:rsidR="00996D25" w:rsidRDefault="00996D25" w:rsidP="00996D25">
      <w:pPr>
        <w:spacing w:line="360" w:lineRule="auto"/>
        <w:jc w:val="both"/>
        <w:rPr>
          <w:rFonts w:ascii="Arial" w:hAnsi="Arial" w:cs="Arial"/>
          <w:sz w:val="24"/>
          <w:szCs w:val="24"/>
        </w:rPr>
      </w:pPr>
    </w:p>
    <w:p w14:paraId="742A9050" w14:textId="77777777" w:rsidR="00996D25" w:rsidRDefault="00996D25" w:rsidP="00996D25">
      <w:pPr>
        <w:spacing w:line="360" w:lineRule="auto"/>
        <w:jc w:val="both"/>
        <w:rPr>
          <w:rFonts w:ascii="Arial" w:hAnsi="Arial" w:cs="Arial"/>
          <w:sz w:val="24"/>
          <w:szCs w:val="24"/>
        </w:rPr>
      </w:pPr>
      <w:r>
        <w:rPr>
          <w:rFonts w:ascii="Arial" w:hAnsi="Arial" w:cs="Arial"/>
          <w:sz w:val="24"/>
          <w:szCs w:val="24"/>
        </w:rPr>
        <w:t xml:space="preserve">This report is twenty-five sections each of two hundred words. A collection of, hopefully, concise, living statements responding to that fundamental question. An attempt to find a form, haiku-like, for distilling the experiences of creation and reflection into a report. Each section its own work in progress, each understanding only another temporary illusion. </w:t>
      </w:r>
    </w:p>
    <w:p w14:paraId="1FEF39C9" w14:textId="77777777" w:rsidR="00996D25" w:rsidRDefault="00996D25" w:rsidP="00996D25">
      <w:pPr>
        <w:spacing w:line="360" w:lineRule="auto"/>
        <w:jc w:val="both"/>
        <w:rPr>
          <w:rFonts w:ascii="Arial" w:hAnsi="Arial" w:cs="Arial"/>
          <w:sz w:val="24"/>
          <w:szCs w:val="24"/>
        </w:rPr>
      </w:pPr>
    </w:p>
    <w:p w14:paraId="37889D13" w14:textId="77777777" w:rsidR="00996D25" w:rsidRDefault="00996D25" w:rsidP="00996D25">
      <w:pPr>
        <w:spacing w:line="360" w:lineRule="auto"/>
        <w:jc w:val="both"/>
        <w:rPr>
          <w:rFonts w:ascii="Arial" w:hAnsi="Arial" w:cs="Arial"/>
          <w:sz w:val="24"/>
          <w:szCs w:val="24"/>
        </w:rPr>
      </w:pPr>
      <w:proofErr w:type="spellStart"/>
      <w:r>
        <w:rPr>
          <w:rFonts w:ascii="Arial" w:hAnsi="Arial" w:cs="Arial"/>
          <w:sz w:val="24"/>
          <w:szCs w:val="24"/>
        </w:rPr>
        <w:t>Dokusan</w:t>
      </w:r>
      <w:proofErr w:type="spellEnd"/>
      <w:r>
        <w:rPr>
          <w:rFonts w:ascii="Arial" w:hAnsi="Arial" w:cs="Arial"/>
          <w:sz w:val="24"/>
          <w:szCs w:val="24"/>
        </w:rPr>
        <w:t xml:space="preserve"> might be the ultimate con-temporary dialogue.</w:t>
      </w:r>
    </w:p>
    <w:p w14:paraId="2F5CC6DF" w14:textId="77777777" w:rsidR="0087752E" w:rsidRDefault="0087752E" w:rsidP="0087752E">
      <w:pPr>
        <w:spacing w:line="360" w:lineRule="auto"/>
        <w:jc w:val="both"/>
        <w:rPr>
          <w:rFonts w:ascii="Arial" w:hAnsi="Arial" w:cs="Arial"/>
          <w:b/>
          <w:bCs/>
          <w:sz w:val="32"/>
          <w:szCs w:val="32"/>
        </w:rPr>
      </w:pPr>
    </w:p>
    <w:p w14:paraId="2B63C613" w14:textId="6913958A" w:rsidR="0087752E" w:rsidRDefault="0087752E" w:rsidP="0087752E">
      <w:pPr>
        <w:spacing w:line="360" w:lineRule="auto"/>
        <w:jc w:val="both"/>
        <w:rPr>
          <w:rFonts w:ascii="Arial" w:hAnsi="Arial" w:cs="Arial"/>
          <w:b/>
          <w:bCs/>
          <w:sz w:val="32"/>
          <w:szCs w:val="32"/>
        </w:rPr>
      </w:pPr>
      <w:r>
        <w:rPr>
          <w:rFonts w:ascii="Arial" w:hAnsi="Arial" w:cs="Arial"/>
          <w:b/>
          <w:bCs/>
          <w:sz w:val="32"/>
          <w:szCs w:val="32"/>
        </w:rPr>
        <w:lastRenderedPageBreak/>
        <w:t xml:space="preserve">enough </w:t>
      </w:r>
      <w:r w:rsidRPr="00E92D8B">
        <w:rPr>
          <w:rFonts w:ascii="Arial" w:hAnsi="Arial" w:cs="Arial"/>
          <w:b/>
          <w:bCs/>
          <w:sz w:val="32"/>
          <w:szCs w:val="32"/>
        </w:rPr>
        <w:t xml:space="preserve">rope </w:t>
      </w:r>
    </w:p>
    <w:p w14:paraId="2DB29FD8" w14:textId="77777777" w:rsidR="0087752E" w:rsidRDefault="0087752E" w:rsidP="0087752E">
      <w:pPr>
        <w:spacing w:line="360" w:lineRule="auto"/>
        <w:jc w:val="both"/>
        <w:rPr>
          <w:rFonts w:ascii="Arial" w:hAnsi="Arial" w:cs="Arial"/>
          <w:b/>
          <w:bCs/>
          <w:sz w:val="32"/>
          <w:szCs w:val="32"/>
        </w:rPr>
      </w:pPr>
    </w:p>
    <w:p w14:paraId="38AAEC3F" w14:textId="77777777" w:rsidR="0087752E" w:rsidRDefault="0087752E" w:rsidP="0087752E">
      <w:pPr>
        <w:spacing w:line="360" w:lineRule="auto"/>
        <w:jc w:val="both"/>
        <w:rPr>
          <w:rFonts w:ascii="Arial" w:hAnsi="Arial" w:cs="Arial"/>
          <w:sz w:val="24"/>
          <w:szCs w:val="24"/>
        </w:rPr>
      </w:pPr>
      <w:r>
        <w:rPr>
          <w:rFonts w:ascii="Arial" w:hAnsi="Arial" w:cs="Arial"/>
          <w:sz w:val="24"/>
          <w:szCs w:val="24"/>
        </w:rPr>
        <w:t xml:space="preserve">Heavy rain washes discarded agricultural debris off the land. As the water level subsides riverbank trees and rocks display their catch. I collect, twine and braid until silage wrap, baler twine, crop net, dumpy bag all </w:t>
      </w:r>
      <w:proofErr w:type="gramStart"/>
      <w:r>
        <w:rPr>
          <w:rFonts w:ascii="Arial" w:hAnsi="Arial" w:cs="Arial"/>
          <w:sz w:val="24"/>
          <w:szCs w:val="24"/>
        </w:rPr>
        <w:t>transform</w:t>
      </w:r>
      <w:proofErr w:type="gramEnd"/>
      <w:r>
        <w:rPr>
          <w:rFonts w:ascii="Arial" w:hAnsi="Arial" w:cs="Arial"/>
          <w:sz w:val="24"/>
          <w:szCs w:val="24"/>
        </w:rPr>
        <w:t xml:space="preserve"> into rope: five, ten, twenty meters and growing. </w:t>
      </w:r>
    </w:p>
    <w:p w14:paraId="1036115E" w14:textId="77777777" w:rsidR="0087752E" w:rsidRDefault="0087752E" w:rsidP="0087752E">
      <w:pPr>
        <w:spacing w:line="360" w:lineRule="auto"/>
        <w:jc w:val="both"/>
        <w:rPr>
          <w:rFonts w:ascii="Arial" w:hAnsi="Arial" w:cs="Arial"/>
          <w:sz w:val="24"/>
          <w:szCs w:val="24"/>
        </w:rPr>
      </w:pPr>
    </w:p>
    <w:p w14:paraId="05450CE2" w14:textId="77777777" w:rsidR="0087752E" w:rsidRDefault="0087752E" w:rsidP="0087752E">
      <w:pPr>
        <w:spacing w:line="360" w:lineRule="auto"/>
        <w:jc w:val="both"/>
        <w:rPr>
          <w:rFonts w:ascii="Arial" w:hAnsi="Arial" w:cs="Arial"/>
          <w:sz w:val="24"/>
          <w:szCs w:val="24"/>
        </w:rPr>
      </w:pPr>
      <w:r>
        <w:rPr>
          <w:rFonts w:ascii="Arial" w:hAnsi="Arial" w:cs="Arial"/>
          <w:sz w:val="24"/>
          <w:szCs w:val="24"/>
        </w:rPr>
        <w:t>Clean the river – who would question the validity of such an action? But to treat the matter of plastic with care in its using, its showing, the delicate respectful unfolding of the collected material, that is more of a challenge. To care for the river means to care equally for the plastic.</w:t>
      </w:r>
      <w:r>
        <w:rPr>
          <w:rStyle w:val="EndnoteReference"/>
          <w:rFonts w:ascii="Arial" w:hAnsi="Arial" w:cs="Arial"/>
          <w:sz w:val="24"/>
          <w:szCs w:val="24"/>
        </w:rPr>
        <w:endnoteReference w:id="2"/>
      </w:r>
      <w:r>
        <w:rPr>
          <w:rFonts w:ascii="Arial" w:hAnsi="Arial" w:cs="Arial"/>
          <w:sz w:val="24"/>
          <w:szCs w:val="24"/>
        </w:rPr>
        <w:t xml:space="preserve"> </w:t>
      </w:r>
    </w:p>
    <w:p w14:paraId="450BE363" w14:textId="77777777" w:rsidR="0087752E" w:rsidRDefault="0087752E" w:rsidP="0087752E">
      <w:pPr>
        <w:spacing w:line="360" w:lineRule="auto"/>
        <w:jc w:val="both"/>
        <w:rPr>
          <w:rFonts w:ascii="Arial" w:hAnsi="Arial" w:cs="Arial"/>
          <w:sz w:val="24"/>
          <w:szCs w:val="24"/>
        </w:rPr>
      </w:pPr>
    </w:p>
    <w:p w14:paraId="741F2A06" w14:textId="77777777" w:rsidR="0087752E" w:rsidRDefault="0087752E" w:rsidP="0087752E">
      <w:pPr>
        <w:spacing w:line="360" w:lineRule="auto"/>
        <w:jc w:val="both"/>
        <w:rPr>
          <w:rFonts w:ascii="Arial" w:hAnsi="Arial" w:cs="Arial"/>
          <w:sz w:val="24"/>
          <w:szCs w:val="24"/>
        </w:rPr>
      </w:pPr>
      <w:r>
        <w:rPr>
          <w:rFonts w:ascii="Arial" w:hAnsi="Arial" w:cs="Arial"/>
          <w:sz w:val="24"/>
          <w:szCs w:val="24"/>
        </w:rPr>
        <w:t xml:space="preserve">In the making a metaphor grew. A rope river of collected bits and pieces. How it comes together, makes sense. Maybe my own life could achieve such a statement: </w:t>
      </w:r>
      <w:r w:rsidRPr="00471020">
        <w:rPr>
          <w:rFonts w:ascii="Arial" w:hAnsi="Arial" w:cs="Arial"/>
          <w:i/>
          <w:iCs/>
          <w:sz w:val="24"/>
          <w:szCs w:val="24"/>
        </w:rPr>
        <w:t>look at my rope</w:t>
      </w:r>
      <w:r>
        <w:rPr>
          <w:rFonts w:ascii="Arial" w:hAnsi="Arial" w:cs="Arial"/>
          <w:sz w:val="24"/>
          <w:szCs w:val="24"/>
        </w:rPr>
        <w:t xml:space="preserve"> I could say.</w:t>
      </w:r>
    </w:p>
    <w:p w14:paraId="6A9C18F2" w14:textId="77777777" w:rsidR="0087752E" w:rsidRDefault="0087752E" w:rsidP="0087752E">
      <w:pPr>
        <w:spacing w:line="360" w:lineRule="auto"/>
        <w:jc w:val="both"/>
        <w:rPr>
          <w:rFonts w:ascii="Arial" w:hAnsi="Arial" w:cs="Arial"/>
          <w:sz w:val="24"/>
          <w:szCs w:val="24"/>
        </w:rPr>
      </w:pPr>
    </w:p>
    <w:p w14:paraId="0175E3FE" w14:textId="77777777" w:rsidR="0087752E" w:rsidRDefault="0087752E" w:rsidP="0087752E">
      <w:pPr>
        <w:spacing w:line="360" w:lineRule="auto"/>
        <w:jc w:val="both"/>
        <w:rPr>
          <w:rFonts w:ascii="Arial" w:hAnsi="Arial" w:cs="Arial"/>
          <w:sz w:val="24"/>
          <w:szCs w:val="24"/>
        </w:rPr>
      </w:pPr>
      <w:r>
        <w:rPr>
          <w:rFonts w:ascii="Arial" w:hAnsi="Arial" w:cs="Arial"/>
          <w:sz w:val="24"/>
          <w:szCs w:val="24"/>
        </w:rPr>
        <w:t xml:space="preserve">I photographed the rope. I rehearsed the performance of its flowing across the floor. I videoed bits of plastic falling across a green screen. Individual shapes and colours, the way they fell became magical. More life in them than the plastic river that required my own agency as if it were a puppet. Stay with the bits and pieces as they are, it is enough. </w:t>
      </w:r>
    </w:p>
    <w:p w14:paraId="06F2C27B" w14:textId="77777777" w:rsidR="005926CC" w:rsidRDefault="005926CC" w:rsidP="005926CC">
      <w:pPr>
        <w:spacing w:line="360" w:lineRule="auto"/>
        <w:jc w:val="both"/>
        <w:rPr>
          <w:rFonts w:ascii="Arial" w:hAnsi="Arial" w:cs="Arial"/>
          <w:sz w:val="24"/>
          <w:szCs w:val="24"/>
        </w:rPr>
      </w:pPr>
    </w:p>
    <w:p w14:paraId="3CDB17C1" w14:textId="77777777" w:rsidR="0087752E" w:rsidRDefault="0087752E" w:rsidP="005926CC">
      <w:pPr>
        <w:spacing w:line="360" w:lineRule="auto"/>
        <w:jc w:val="both"/>
        <w:rPr>
          <w:rFonts w:ascii="Arial" w:hAnsi="Arial" w:cs="Arial"/>
          <w:b/>
          <w:bCs/>
          <w:sz w:val="32"/>
          <w:szCs w:val="32"/>
        </w:rPr>
      </w:pPr>
    </w:p>
    <w:p w14:paraId="5B461D36" w14:textId="77777777" w:rsidR="0087752E" w:rsidRDefault="0087752E" w:rsidP="005926CC">
      <w:pPr>
        <w:spacing w:line="360" w:lineRule="auto"/>
        <w:jc w:val="both"/>
        <w:rPr>
          <w:rFonts w:ascii="Arial" w:hAnsi="Arial" w:cs="Arial"/>
          <w:b/>
          <w:bCs/>
          <w:sz w:val="32"/>
          <w:szCs w:val="32"/>
        </w:rPr>
      </w:pPr>
    </w:p>
    <w:p w14:paraId="7312A102" w14:textId="77777777" w:rsidR="0087752E" w:rsidRDefault="0087752E" w:rsidP="0087752E">
      <w:pPr>
        <w:spacing w:line="360" w:lineRule="auto"/>
        <w:jc w:val="both"/>
        <w:rPr>
          <w:rFonts w:ascii="Arial" w:hAnsi="Arial" w:cs="Arial"/>
          <w:b/>
          <w:bCs/>
          <w:sz w:val="32"/>
          <w:szCs w:val="32"/>
        </w:rPr>
      </w:pPr>
    </w:p>
    <w:p w14:paraId="0754DEF9" w14:textId="0F094E6F" w:rsidR="0087752E" w:rsidRDefault="0087752E" w:rsidP="0087752E">
      <w:pPr>
        <w:spacing w:line="360" w:lineRule="auto"/>
        <w:jc w:val="both"/>
        <w:rPr>
          <w:rFonts w:ascii="Arial" w:hAnsi="Arial" w:cs="Arial"/>
          <w:b/>
          <w:bCs/>
          <w:sz w:val="32"/>
          <w:szCs w:val="32"/>
        </w:rPr>
      </w:pPr>
      <w:r>
        <w:rPr>
          <w:rFonts w:ascii="Arial" w:hAnsi="Arial" w:cs="Arial"/>
          <w:b/>
          <w:bCs/>
          <w:sz w:val="32"/>
          <w:szCs w:val="32"/>
        </w:rPr>
        <w:lastRenderedPageBreak/>
        <w:t>the log and the bowl</w:t>
      </w:r>
    </w:p>
    <w:p w14:paraId="5DFABDB6" w14:textId="77777777" w:rsidR="0087752E" w:rsidRDefault="0087752E" w:rsidP="0087752E">
      <w:pPr>
        <w:spacing w:line="360" w:lineRule="auto"/>
        <w:jc w:val="both"/>
        <w:rPr>
          <w:rFonts w:ascii="Arial" w:hAnsi="Arial" w:cs="Arial"/>
          <w:b/>
          <w:bCs/>
          <w:sz w:val="32"/>
          <w:szCs w:val="32"/>
        </w:rPr>
      </w:pPr>
    </w:p>
    <w:p w14:paraId="774CE55A" w14:textId="77777777" w:rsidR="0087752E" w:rsidRDefault="0087752E" w:rsidP="0087752E">
      <w:pPr>
        <w:spacing w:line="360" w:lineRule="auto"/>
        <w:jc w:val="both"/>
        <w:rPr>
          <w:rFonts w:ascii="Arial" w:hAnsi="Arial" w:cs="Arial"/>
          <w:sz w:val="24"/>
          <w:szCs w:val="24"/>
        </w:rPr>
      </w:pPr>
      <w:r>
        <w:rPr>
          <w:rFonts w:ascii="Arial" w:hAnsi="Arial" w:cs="Arial"/>
          <w:sz w:val="24"/>
          <w:szCs w:val="24"/>
        </w:rPr>
        <w:t xml:space="preserve">An ash tree, condemned by the orange splash from a spray-can, felled by contractors.  I’m left to chainsaw the lengths, split them into logs. Ash burns well. I get to </w:t>
      </w:r>
      <w:proofErr w:type="gramStart"/>
      <w:r>
        <w:rPr>
          <w:rFonts w:ascii="Arial" w:hAnsi="Arial" w:cs="Arial"/>
          <w:sz w:val="24"/>
          <w:szCs w:val="24"/>
        </w:rPr>
        <w:t>work,</w:t>
      </w:r>
      <w:proofErr w:type="gramEnd"/>
      <w:r>
        <w:rPr>
          <w:rFonts w:ascii="Arial" w:hAnsi="Arial" w:cs="Arial"/>
          <w:sz w:val="24"/>
          <w:szCs w:val="24"/>
        </w:rPr>
        <w:t xml:space="preserve"> the axe falls again. And then a moment, a pause. I stop to marvel at the </w:t>
      </w:r>
      <w:proofErr w:type="spellStart"/>
      <w:r>
        <w:rPr>
          <w:rFonts w:ascii="Arial" w:hAnsi="Arial" w:cs="Arial"/>
          <w:sz w:val="24"/>
          <w:szCs w:val="24"/>
        </w:rPr>
        <w:t>spalted</w:t>
      </w:r>
      <w:proofErr w:type="spellEnd"/>
      <w:r>
        <w:rPr>
          <w:rFonts w:ascii="Arial" w:hAnsi="Arial" w:cs="Arial"/>
          <w:sz w:val="24"/>
          <w:szCs w:val="24"/>
        </w:rPr>
        <w:t xml:space="preserve"> pattern created by a fungus. Black calligraphy on cream paper. Put this log aside. Not for the fire, maybe in time it might transform into a bowl.</w:t>
      </w:r>
    </w:p>
    <w:p w14:paraId="5C079FA9" w14:textId="77777777" w:rsidR="0087752E" w:rsidRDefault="0087752E" w:rsidP="0087752E">
      <w:pPr>
        <w:spacing w:line="360" w:lineRule="auto"/>
        <w:jc w:val="both"/>
        <w:rPr>
          <w:rFonts w:ascii="Arial" w:hAnsi="Arial" w:cs="Arial"/>
          <w:sz w:val="24"/>
          <w:szCs w:val="24"/>
        </w:rPr>
      </w:pPr>
    </w:p>
    <w:p w14:paraId="2B84FAE0" w14:textId="77777777" w:rsidR="0087752E" w:rsidRDefault="0087752E" w:rsidP="0087752E">
      <w:pPr>
        <w:spacing w:line="360" w:lineRule="auto"/>
        <w:jc w:val="both"/>
        <w:rPr>
          <w:rFonts w:ascii="Arial" w:hAnsi="Arial" w:cs="Arial"/>
          <w:sz w:val="24"/>
          <w:szCs w:val="24"/>
        </w:rPr>
      </w:pPr>
      <w:r>
        <w:rPr>
          <w:rFonts w:ascii="Arial" w:hAnsi="Arial" w:cs="Arial"/>
          <w:sz w:val="24"/>
          <w:szCs w:val="24"/>
        </w:rPr>
        <w:t>I’m fascinated by this turning moment, the movement from the functional to the creative. Victor Turner reported that some indigenous languages did not include words for “leisure”. There were various constructions for the understanding of “work” – necessary daily labour – contrasted with an appreciation of “work for the gods”.</w:t>
      </w:r>
      <w:r>
        <w:rPr>
          <w:rStyle w:val="EndnoteReference"/>
          <w:rFonts w:ascii="Arial" w:hAnsi="Arial" w:cs="Arial"/>
          <w:sz w:val="24"/>
          <w:szCs w:val="24"/>
        </w:rPr>
        <w:endnoteReference w:id="3"/>
      </w:r>
      <w:r>
        <w:rPr>
          <w:rFonts w:ascii="Arial" w:hAnsi="Arial" w:cs="Arial"/>
          <w:sz w:val="24"/>
          <w:szCs w:val="24"/>
        </w:rPr>
        <w:t xml:space="preserve"> There is the planting, tending, harvesting, then the festival celebration. All are of equal import.</w:t>
      </w:r>
    </w:p>
    <w:p w14:paraId="27992D1B" w14:textId="77777777" w:rsidR="0087752E" w:rsidRDefault="0087752E" w:rsidP="0087752E">
      <w:pPr>
        <w:spacing w:line="360" w:lineRule="auto"/>
        <w:jc w:val="both"/>
        <w:rPr>
          <w:rFonts w:ascii="Arial" w:hAnsi="Arial" w:cs="Arial"/>
          <w:sz w:val="24"/>
          <w:szCs w:val="24"/>
        </w:rPr>
      </w:pPr>
      <w:r>
        <w:rPr>
          <w:rFonts w:ascii="Arial" w:hAnsi="Arial" w:cs="Arial"/>
          <w:sz w:val="24"/>
          <w:szCs w:val="24"/>
        </w:rPr>
        <w:t xml:space="preserve">What are these two worlds of work and offering, labour and prayer, what triggers our movement between them? What do we call them: sacred and profane, secular and holy, </w:t>
      </w:r>
      <w:proofErr w:type="spellStart"/>
      <w:r>
        <w:rPr>
          <w:rFonts w:ascii="Arial" w:hAnsi="Arial" w:cs="Arial"/>
          <w:sz w:val="24"/>
          <w:szCs w:val="24"/>
        </w:rPr>
        <w:t>everyday</w:t>
      </w:r>
      <w:proofErr w:type="spellEnd"/>
      <w:r>
        <w:rPr>
          <w:rFonts w:ascii="Arial" w:hAnsi="Arial" w:cs="Arial"/>
          <w:sz w:val="24"/>
          <w:szCs w:val="24"/>
        </w:rPr>
        <w:t xml:space="preserve"> and ritual, functional and creative?</w:t>
      </w:r>
    </w:p>
    <w:p w14:paraId="3A643475" w14:textId="77777777" w:rsidR="0087752E" w:rsidRDefault="0087752E" w:rsidP="0087752E">
      <w:pPr>
        <w:spacing w:line="360" w:lineRule="auto"/>
        <w:jc w:val="both"/>
        <w:rPr>
          <w:rFonts w:ascii="Arial" w:hAnsi="Arial" w:cs="Arial"/>
          <w:sz w:val="24"/>
          <w:szCs w:val="24"/>
        </w:rPr>
      </w:pPr>
    </w:p>
    <w:p w14:paraId="313D4991" w14:textId="77777777" w:rsidR="0087752E" w:rsidRDefault="0087752E" w:rsidP="0087752E">
      <w:pPr>
        <w:spacing w:line="360" w:lineRule="auto"/>
        <w:jc w:val="both"/>
        <w:rPr>
          <w:rFonts w:ascii="Arial" w:hAnsi="Arial" w:cs="Arial"/>
          <w:sz w:val="24"/>
          <w:szCs w:val="24"/>
        </w:rPr>
      </w:pPr>
      <w:r>
        <w:rPr>
          <w:rFonts w:ascii="Arial" w:hAnsi="Arial" w:cs="Arial"/>
          <w:sz w:val="24"/>
          <w:szCs w:val="24"/>
        </w:rPr>
        <w:t xml:space="preserve">There is no door, but a threshold between the worlds, with the freedom to pass back and forth. For both are home. </w:t>
      </w:r>
    </w:p>
    <w:p w14:paraId="1FDE5631" w14:textId="77777777" w:rsidR="0087752E" w:rsidRDefault="0087752E" w:rsidP="005926CC">
      <w:pPr>
        <w:spacing w:line="360" w:lineRule="auto"/>
        <w:jc w:val="both"/>
        <w:rPr>
          <w:rFonts w:ascii="Arial" w:hAnsi="Arial" w:cs="Arial"/>
          <w:b/>
          <w:bCs/>
          <w:sz w:val="32"/>
          <w:szCs w:val="32"/>
        </w:rPr>
      </w:pPr>
    </w:p>
    <w:p w14:paraId="1FAB39BA" w14:textId="77777777" w:rsidR="0087752E" w:rsidRDefault="0087752E" w:rsidP="005926CC">
      <w:pPr>
        <w:spacing w:line="360" w:lineRule="auto"/>
        <w:jc w:val="both"/>
        <w:rPr>
          <w:rFonts w:ascii="Arial" w:hAnsi="Arial" w:cs="Arial"/>
          <w:b/>
          <w:bCs/>
          <w:sz w:val="32"/>
          <w:szCs w:val="32"/>
        </w:rPr>
      </w:pPr>
    </w:p>
    <w:p w14:paraId="4FE5BAB5" w14:textId="77777777" w:rsidR="0087752E" w:rsidRDefault="0087752E" w:rsidP="005926CC">
      <w:pPr>
        <w:spacing w:line="360" w:lineRule="auto"/>
        <w:jc w:val="both"/>
        <w:rPr>
          <w:rFonts w:ascii="Arial" w:hAnsi="Arial" w:cs="Arial"/>
          <w:b/>
          <w:bCs/>
          <w:sz w:val="32"/>
          <w:szCs w:val="32"/>
        </w:rPr>
      </w:pPr>
    </w:p>
    <w:p w14:paraId="0352F7C4" w14:textId="77777777" w:rsidR="0087752E" w:rsidRDefault="0087752E" w:rsidP="005926CC">
      <w:pPr>
        <w:spacing w:line="360" w:lineRule="auto"/>
        <w:jc w:val="both"/>
        <w:rPr>
          <w:rFonts w:ascii="Arial" w:hAnsi="Arial" w:cs="Arial"/>
          <w:b/>
          <w:bCs/>
          <w:sz w:val="32"/>
          <w:szCs w:val="32"/>
        </w:rPr>
      </w:pPr>
    </w:p>
    <w:p w14:paraId="2D2E8131" w14:textId="77777777" w:rsidR="00BD0DE9" w:rsidRDefault="00BD0DE9" w:rsidP="00BD0DE9">
      <w:pPr>
        <w:spacing w:line="360" w:lineRule="auto"/>
        <w:jc w:val="both"/>
        <w:rPr>
          <w:rFonts w:ascii="Arial" w:hAnsi="Arial" w:cs="Arial"/>
          <w:b/>
          <w:bCs/>
          <w:sz w:val="32"/>
          <w:szCs w:val="32"/>
        </w:rPr>
      </w:pPr>
      <w:r>
        <w:rPr>
          <w:rFonts w:ascii="Arial" w:hAnsi="Arial" w:cs="Arial"/>
          <w:b/>
          <w:bCs/>
          <w:sz w:val="32"/>
          <w:szCs w:val="32"/>
        </w:rPr>
        <w:lastRenderedPageBreak/>
        <w:t>object lesson</w:t>
      </w:r>
    </w:p>
    <w:p w14:paraId="6C1F0858" w14:textId="77777777" w:rsidR="00BD0DE9" w:rsidRDefault="00BD0DE9" w:rsidP="00BD0DE9">
      <w:pPr>
        <w:spacing w:line="360" w:lineRule="auto"/>
        <w:jc w:val="both"/>
        <w:rPr>
          <w:rFonts w:ascii="Arial" w:hAnsi="Arial" w:cs="Arial"/>
          <w:b/>
          <w:bCs/>
          <w:sz w:val="32"/>
          <w:szCs w:val="32"/>
        </w:rPr>
      </w:pPr>
    </w:p>
    <w:p w14:paraId="7D90061C" w14:textId="62942F98" w:rsidR="00BD0DE9" w:rsidRDefault="00BD0DE9" w:rsidP="00BD0DE9">
      <w:pPr>
        <w:spacing w:line="360" w:lineRule="auto"/>
        <w:jc w:val="both"/>
        <w:rPr>
          <w:rFonts w:ascii="Arial" w:hAnsi="Arial" w:cs="Arial"/>
          <w:sz w:val="24"/>
          <w:szCs w:val="24"/>
        </w:rPr>
      </w:pPr>
      <w:r>
        <w:rPr>
          <w:rFonts w:ascii="Arial" w:hAnsi="Arial" w:cs="Arial"/>
          <w:sz w:val="24"/>
          <w:szCs w:val="24"/>
        </w:rPr>
        <w:t xml:space="preserve">Increasing rainfall leads to </w:t>
      </w:r>
      <w:r w:rsidR="002346F6">
        <w:rPr>
          <w:rFonts w:ascii="Arial" w:hAnsi="Arial" w:cs="Arial"/>
          <w:sz w:val="24"/>
          <w:szCs w:val="24"/>
        </w:rPr>
        <w:t>frequent</w:t>
      </w:r>
      <w:r>
        <w:rPr>
          <w:rFonts w:ascii="Arial" w:hAnsi="Arial" w:cs="Arial"/>
          <w:sz w:val="24"/>
          <w:szCs w:val="24"/>
        </w:rPr>
        <w:t xml:space="preserve"> flooding that strands more uprooted trees on the riverbank. The process of climate change offers up the potential for a pile of firewood. The </w:t>
      </w:r>
      <w:proofErr w:type="spellStart"/>
      <w:r>
        <w:rPr>
          <w:rFonts w:ascii="Arial" w:hAnsi="Arial" w:cs="Arial"/>
          <w:sz w:val="24"/>
          <w:szCs w:val="24"/>
        </w:rPr>
        <w:t>hyperobject</w:t>
      </w:r>
      <w:proofErr w:type="spellEnd"/>
      <w:r>
        <w:rPr>
          <w:rFonts w:ascii="Arial" w:hAnsi="Arial" w:cs="Arial"/>
          <w:sz w:val="24"/>
          <w:szCs w:val="24"/>
        </w:rPr>
        <w:t xml:space="preserve"> creates the object.</w:t>
      </w:r>
      <w:r>
        <w:rPr>
          <w:rStyle w:val="EndnoteReference"/>
          <w:rFonts w:ascii="Arial" w:hAnsi="Arial" w:cs="Arial"/>
          <w:sz w:val="24"/>
          <w:szCs w:val="24"/>
        </w:rPr>
        <w:endnoteReference w:id="4"/>
      </w:r>
    </w:p>
    <w:p w14:paraId="194760FA" w14:textId="77777777" w:rsidR="00BD0DE9" w:rsidRDefault="00BD0DE9" w:rsidP="00BD0DE9">
      <w:pPr>
        <w:spacing w:line="360" w:lineRule="auto"/>
        <w:jc w:val="both"/>
        <w:rPr>
          <w:rFonts w:ascii="Arial" w:hAnsi="Arial" w:cs="Arial"/>
          <w:sz w:val="24"/>
          <w:szCs w:val="24"/>
        </w:rPr>
      </w:pPr>
    </w:p>
    <w:p w14:paraId="62601396" w14:textId="77777777" w:rsidR="00BD0DE9" w:rsidRDefault="00BD0DE9" w:rsidP="00BD0DE9">
      <w:pPr>
        <w:spacing w:line="360" w:lineRule="auto"/>
        <w:jc w:val="both"/>
        <w:rPr>
          <w:rFonts w:ascii="Arial" w:hAnsi="Arial" w:cs="Arial"/>
          <w:sz w:val="24"/>
          <w:szCs w:val="24"/>
        </w:rPr>
      </w:pPr>
      <w:r>
        <w:rPr>
          <w:rFonts w:ascii="Arial" w:hAnsi="Arial" w:cs="Arial"/>
          <w:sz w:val="24"/>
          <w:szCs w:val="24"/>
        </w:rPr>
        <w:t>The flow of the world continues, the next heavy rains wash the tree further downstream to where it is inaccessible. The tree remains as material, the logs only ever a mental construct.</w:t>
      </w:r>
      <w:r>
        <w:rPr>
          <w:rStyle w:val="EndnoteReference"/>
          <w:rFonts w:ascii="Arial" w:hAnsi="Arial" w:cs="Arial"/>
          <w:sz w:val="24"/>
          <w:szCs w:val="24"/>
        </w:rPr>
        <w:endnoteReference w:id="5"/>
      </w:r>
    </w:p>
    <w:p w14:paraId="1ADC473F" w14:textId="77777777" w:rsidR="00BD0DE9" w:rsidRDefault="00BD0DE9" w:rsidP="00BD0DE9">
      <w:pPr>
        <w:spacing w:line="360" w:lineRule="auto"/>
        <w:jc w:val="both"/>
        <w:rPr>
          <w:rFonts w:ascii="Arial" w:hAnsi="Arial" w:cs="Arial"/>
          <w:sz w:val="24"/>
          <w:szCs w:val="24"/>
        </w:rPr>
      </w:pPr>
    </w:p>
    <w:p w14:paraId="0FA608FE" w14:textId="77777777" w:rsidR="00BD0DE9" w:rsidRDefault="00BD0DE9" w:rsidP="00BD0DE9">
      <w:pPr>
        <w:spacing w:line="360" w:lineRule="auto"/>
        <w:jc w:val="both"/>
        <w:rPr>
          <w:rFonts w:ascii="Arial" w:hAnsi="Arial" w:cs="Arial"/>
          <w:sz w:val="24"/>
          <w:szCs w:val="24"/>
        </w:rPr>
      </w:pPr>
      <w:r>
        <w:rPr>
          <w:rFonts w:ascii="Arial" w:hAnsi="Arial" w:cs="Arial"/>
          <w:sz w:val="24"/>
          <w:szCs w:val="24"/>
        </w:rPr>
        <w:t>Exploring the possibilities provided by the materials of the land, I processed nettles into twine, incorporating the twine into artworks.</w:t>
      </w:r>
      <w:r>
        <w:rPr>
          <w:rStyle w:val="EndnoteReference"/>
          <w:rFonts w:ascii="Arial" w:hAnsi="Arial" w:cs="Arial"/>
          <w:sz w:val="24"/>
          <w:szCs w:val="24"/>
        </w:rPr>
        <w:endnoteReference w:id="6"/>
      </w:r>
      <w:r>
        <w:rPr>
          <w:rFonts w:ascii="Arial" w:hAnsi="Arial" w:cs="Arial"/>
          <w:sz w:val="24"/>
          <w:szCs w:val="24"/>
        </w:rPr>
        <w:t xml:space="preserve"> Such thread is an object created from the whole cycle of nettle, extracted at the point where the human detects a use-fulness. Other points in that cycle can provide nourishment and fertiliser, both beneficial to the human cycle.</w:t>
      </w:r>
    </w:p>
    <w:p w14:paraId="6FB3A83A" w14:textId="77777777" w:rsidR="00BD0DE9" w:rsidRDefault="00BD0DE9" w:rsidP="00BD0DE9">
      <w:pPr>
        <w:spacing w:line="360" w:lineRule="auto"/>
        <w:jc w:val="both"/>
        <w:rPr>
          <w:rFonts w:ascii="Arial" w:hAnsi="Arial" w:cs="Arial"/>
          <w:sz w:val="24"/>
          <w:szCs w:val="24"/>
        </w:rPr>
      </w:pPr>
    </w:p>
    <w:p w14:paraId="5A499C80" w14:textId="77777777" w:rsidR="00BD0DE9" w:rsidRDefault="00BD0DE9" w:rsidP="00BD0DE9">
      <w:pPr>
        <w:spacing w:line="360" w:lineRule="auto"/>
        <w:jc w:val="both"/>
        <w:rPr>
          <w:rFonts w:ascii="Arial" w:hAnsi="Arial" w:cs="Arial"/>
          <w:sz w:val="24"/>
          <w:szCs w:val="24"/>
        </w:rPr>
      </w:pPr>
      <w:r>
        <w:rPr>
          <w:rFonts w:ascii="Arial" w:hAnsi="Arial" w:cs="Arial"/>
          <w:sz w:val="24"/>
          <w:szCs w:val="24"/>
        </w:rPr>
        <w:t>As I view the world is my imagination working merely in the way my stomach does? How are the insights of a proliferating body of research into process, network, inter-connectedness translated into a personal practice?</w:t>
      </w:r>
    </w:p>
    <w:p w14:paraId="5505B5D6" w14:textId="77777777" w:rsidR="00BD0DE9" w:rsidRDefault="00BD0DE9" w:rsidP="00BD0DE9">
      <w:pPr>
        <w:spacing w:line="360" w:lineRule="auto"/>
        <w:jc w:val="both"/>
        <w:rPr>
          <w:rFonts w:ascii="Arial" w:hAnsi="Arial" w:cs="Arial"/>
          <w:sz w:val="24"/>
          <w:szCs w:val="24"/>
        </w:rPr>
      </w:pPr>
    </w:p>
    <w:p w14:paraId="571DBCB1" w14:textId="77777777" w:rsidR="00BD0DE9" w:rsidRDefault="00BD0DE9" w:rsidP="00BD0DE9">
      <w:pPr>
        <w:spacing w:line="360" w:lineRule="auto"/>
        <w:jc w:val="both"/>
        <w:rPr>
          <w:rFonts w:ascii="Arial" w:hAnsi="Arial" w:cs="Arial"/>
          <w:sz w:val="24"/>
          <w:szCs w:val="24"/>
        </w:rPr>
      </w:pPr>
      <w:r>
        <w:rPr>
          <w:rFonts w:ascii="Arial" w:hAnsi="Arial" w:cs="Arial"/>
          <w:sz w:val="24"/>
          <w:szCs w:val="24"/>
        </w:rPr>
        <w:t xml:space="preserve">Work towards the exhibition is initially, regularly, interrupted by doubts about motive, approach, purpose. Inactivity in the face of </w:t>
      </w:r>
      <w:proofErr w:type="spellStart"/>
      <w:r>
        <w:rPr>
          <w:rFonts w:ascii="Arial" w:hAnsi="Arial" w:cs="Arial"/>
          <w:sz w:val="24"/>
          <w:szCs w:val="24"/>
        </w:rPr>
        <w:t>hyperobjects</w:t>
      </w:r>
      <w:proofErr w:type="spellEnd"/>
      <w:r>
        <w:rPr>
          <w:rFonts w:ascii="Arial" w:hAnsi="Arial" w:cs="Arial"/>
          <w:sz w:val="24"/>
          <w:szCs w:val="24"/>
        </w:rPr>
        <w:t xml:space="preserve"> becomes a moral confusion concerning drilling a hole in a stone, transporting it to a gallery, putting it on display. </w:t>
      </w:r>
    </w:p>
    <w:p w14:paraId="04BDC6AB" w14:textId="77777777" w:rsidR="00BD0DE9" w:rsidRDefault="00BD0DE9" w:rsidP="005926CC">
      <w:pPr>
        <w:spacing w:line="360" w:lineRule="auto"/>
        <w:jc w:val="both"/>
        <w:rPr>
          <w:rFonts w:ascii="Arial" w:hAnsi="Arial" w:cs="Arial"/>
          <w:b/>
          <w:bCs/>
          <w:sz w:val="32"/>
          <w:szCs w:val="32"/>
        </w:rPr>
      </w:pPr>
    </w:p>
    <w:p w14:paraId="7822C8D3" w14:textId="77777777" w:rsidR="00BD0DE9" w:rsidRDefault="00BD0DE9" w:rsidP="005926CC">
      <w:pPr>
        <w:spacing w:line="360" w:lineRule="auto"/>
        <w:jc w:val="both"/>
        <w:rPr>
          <w:rFonts w:ascii="Arial" w:hAnsi="Arial" w:cs="Arial"/>
          <w:b/>
          <w:bCs/>
          <w:sz w:val="32"/>
          <w:szCs w:val="32"/>
        </w:rPr>
      </w:pPr>
    </w:p>
    <w:p w14:paraId="5E07D319" w14:textId="76AD79B3" w:rsidR="00996D25" w:rsidRDefault="00996D25" w:rsidP="005926CC">
      <w:pPr>
        <w:spacing w:line="360" w:lineRule="auto"/>
        <w:jc w:val="both"/>
        <w:rPr>
          <w:rFonts w:ascii="Arial" w:hAnsi="Arial" w:cs="Arial"/>
          <w:b/>
          <w:bCs/>
          <w:sz w:val="32"/>
          <w:szCs w:val="32"/>
        </w:rPr>
      </w:pPr>
      <w:r>
        <w:rPr>
          <w:rFonts w:ascii="Arial" w:hAnsi="Arial" w:cs="Arial"/>
          <w:b/>
          <w:bCs/>
          <w:sz w:val="32"/>
          <w:szCs w:val="32"/>
        </w:rPr>
        <w:lastRenderedPageBreak/>
        <w:t xml:space="preserve">projected light </w:t>
      </w:r>
    </w:p>
    <w:p w14:paraId="6D3A537A" w14:textId="77777777" w:rsidR="00996D25" w:rsidRDefault="00996D25" w:rsidP="005926CC">
      <w:pPr>
        <w:spacing w:line="360" w:lineRule="auto"/>
        <w:jc w:val="both"/>
        <w:rPr>
          <w:rFonts w:ascii="Arial" w:hAnsi="Arial" w:cs="Arial"/>
          <w:b/>
          <w:bCs/>
          <w:sz w:val="32"/>
          <w:szCs w:val="32"/>
        </w:rPr>
      </w:pPr>
    </w:p>
    <w:p w14:paraId="71A150A6"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I was keeping to my resolve to use only material, video footage and sound from our own patch of land to explore ways of facing the enormity of environmental and political crisis. Collecting and re-purposing plastic waste harvested from the river became more worthy and less imaginative. I turned to the diseased ash trees on the land and continued with exploring the possibilities of making projection screens out of the same material as the subject of the projected video itself. I cut some sample lengths of felled timber into laths and hung them randomly in three rows. The projector played a sampling of video clips.</w:t>
      </w:r>
    </w:p>
    <w:p w14:paraId="549FEEB5" w14:textId="77777777" w:rsidR="00996D25" w:rsidRDefault="00996D25" w:rsidP="005926CC">
      <w:pPr>
        <w:spacing w:line="360" w:lineRule="auto"/>
        <w:jc w:val="both"/>
        <w:rPr>
          <w:rFonts w:ascii="Arial" w:hAnsi="Arial" w:cs="Arial"/>
          <w:sz w:val="24"/>
          <w:szCs w:val="24"/>
        </w:rPr>
      </w:pPr>
    </w:p>
    <w:p w14:paraId="16958014"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The zen moment.</w:t>
      </w:r>
    </w:p>
    <w:p w14:paraId="005F4F71" w14:textId="77777777" w:rsidR="00996D25" w:rsidRDefault="00996D25" w:rsidP="005926CC">
      <w:pPr>
        <w:spacing w:line="360" w:lineRule="auto"/>
        <w:jc w:val="both"/>
        <w:rPr>
          <w:rFonts w:ascii="Arial" w:hAnsi="Arial" w:cs="Arial"/>
          <w:sz w:val="24"/>
          <w:szCs w:val="24"/>
        </w:rPr>
      </w:pPr>
    </w:p>
    <w:p w14:paraId="63776329"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There is no whole picture. No one political statement. No one point of view from which all becomes clear. No one concept to explain it all. Hints, memories, echoes, fragments, reflections can indicate possibilities that remain beyond naming.</w:t>
      </w:r>
    </w:p>
    <w:p w14:paraId="7624162D" w14:textId="77777777" w:rsidR="00996D25" w:rsidRDefault="00996D25" w:rsidP="005926CC">
      <w:pPr>
        <w:spacing w:line="360" w:lineRule="auto"/>
        <w:jc w:val="both"/>
        <w:rPr>
          <w:rFonts w:ascii="Arial" w:hAnsi="Arial" w:cs="Arial"/>
          <w:sz w:val="24"/>
          <w:szCs w:val="24"/>
        </w:rPr>
      </w:pPr>
    </w:p>
    <w:p w14:paraId="6173B55B"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Elements of ritual, the experience of the liminal, could co-exist with the embodied understanding of phenomenology; the Tao could interweave with deep ecology. Concepts and theories could exist in an installation itself rather than provide a parallel commentary. There was a purpose, a structure, a mood and a title in that moment.</w:t>
      </w:r>
    </w:p>
    <w:p w14:paraId="2F014B63" w14:textId="77777777" w:rsidR="00996D25" w:rsidRDefault="00996D25" w:rsidP="005926CC">
      <w:pPr>
        <w:spacing w:line="360" w:lineRule="auto"/>
        <w:jc w:val="both"/>
      </w:pPr>
    </w:p>
    <w:p w14:paraId="7A116F77" w14:textId="77777777" w:rsidR="005926CC" w:rsidRDefault="005926CC" w:rsidP="005926CC">
      <w:pPr>
        <w:spacing w:line="360" w:lineRule="auto"/>
        <w:jc w:val="both"/>
      </w:pPr>
    </w:p>
    <w:p w14:paraId="6916CFE3" w14:textId="12EBC5D6" w:rsidR="00996D25" w:rsidRPr="00CB0838" w:rsidRDefault="00996D25" w:rsidP="005926CC">
      <w:pPr>
        <w:spacing w:line="360" w:lineRule="auto"/>
        <w:jc w:val="both"/>
        <w:rPr>
          <w:rFonts w:ascii="Arial" w:hAnsi="Arial" w:cs="Arial"/>
          <w:b/>
          <w:bCs/>
          <w:sz w:val="32"/>
          <w:szCs w:val="32"/>
        </w:rPr>
      </w:pPr>
      <w:r>
        <w:rPr>
          <w:rFonts w:ascii="Arial" w:hAnsi="Arial" w:cs="Arial"/>
          <w:b/>
          <w:bCs/>
          <w:sz w:val="32"/>
          <w:szCs w:val="32"/>
        </w:rPr>
        <w:lastRenderedPageBreak/>
        <w:t>b</w:t>
      </w:r>
      <w:r w:rsidRPr="00CB0838">
        <w:rPr>
          <w:rFonts w:ascii="Arial" w:hAnsi="Arial" w:cs="Arial"/>
          <w:b/>
          <w:bCs/>
          <w:sz w:val="32"/>
          <w:szCs w:val="32"/>
        </w:rPr>
        <w:t>lank paper empty mind</w:t>
      </w:r>
    </w:p>
    <w:p w14:paraId="2B323618" w14:textId="77777777" w:rsidR="00996D25" w:rsidRPr="00CB0838" w:rsidRDefault="00996D25" w:rsidP="005926CC">
      <w:pPr>
        <w:spacing w:line="360" w:lineRule="auto"/>
        <w:jc w:val="both"/>
        <w:rPr>
          <w:rFonts w:ascii="Arial" w:hAnsi="Arial" w:cs="Arial"/>
          <w:b/>
          <w:bCs/>
          <w:sz w:val="32"/>
          <w:szCs w:val="32"/>
        </w:rPr>
      </w:pPr>
      <w:r>
        <w:rPr>
          <w:rFonts w:ascii="Arial" w:hAnsi="Arial" w:cs="Arial"/>
          <w:b/>
          <w:bCs/>
          <w:sz w:val="32"/>
          <w:szCs w:val="32"/>
        </w:rPr>
        <w:t>w</w:t>
      </w:r>
      <w:r w:rsidRPr="00CB0838">
        <w:rPr>
          <w:rFonts w:ascii="Arial" w:hAnsi="Arial" w:cs="Arial"/>
          <w:b/>
          <w:bCs/>
          <w:sz w:val="32"/>
          <w:szCs w:val="32"/>
        </w:rPr>
        <w:t>ait for the blossom</w:t>
      </w:r>
    </w:p>
    <w:p w14:paraId="40520F82" w14:textId="77777777" w:rsidR="00996D25" w:rsidRDefault="00996D25" w:rsidP="005926CC">
      <w:pPr>
        <w:spacing w:line="360" w:lineRule="auto"/>
        <w:jc w:val="both"/>
        <w:rPr>
          <w:rFonts w:ascii="Arial" w:hAnsi="Arial" w:cs="Arial"/>
          <w:b/>
          <w:bCs/>
          <w:sz w:val="32"/>
          <w:szCs w:val="32"/>
        </w:rPr>
      </w:pPr>
      <w:r>
        <w:rPr>
          <w:rFonts w:ascii="Arial" w:hAnsi="Arial" w:cs="Arial"/>
          <w:b/>
          <w:bCs/>
          <w:sz w:val="32"/>
          <w:szCs w:val="32"/>
        </w:rPr>
        <w:t>it</w:t>
      </w:r>
      <w:r w:rsidRPr="00CB0838">
        <w:rPr>
          <w:rFonts w:ascii="Arial" w:hAnsi="Arial" w:cs="Arial"/>
          <w:b/>
          <w:bCs/>
          <w:sz w:val="32"/>
          <w:szCs w:val="32"/>
        </w:rPr>
        <w:t xml:space="preserve"> came last week</w:t>
      </w:r>
    </w:p>
    <w:p w14:paraId="2729D16F" w14:textId="77777777" w:rsidR="00996D25" w:rsidRDefault="00996D25" w:rsidP="005926CC">
      <w:pPr>
        <w:spacing w:line="360" w:lineRule="auto"/>
        <w:jc w:val="both"/>
        <w:rPr>
          <w:rFonts w:ascii="Arial" w:hAnsi="Arial" w:cs="Arial"/>
          <w:b/>
          <w:bCs/>
          <w:sz w:val="32"/>
          <w:szCs w:val="32"/>
        </w:rPr>
      </w:pPr>
    </w:p>
    <w:p w14:paraId="0A5455AF"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Traditionally a haiku contains a </w:t>
      </w:r>
      <w:proofErr w:type="spellStart"/>
      <w:r>
        <w:rPr>
          <w:rFonts w:ascii="Arial" w:hAnsi="Arial" w:cs="Arial"/>
          <w:i/>
          <w:iCs/>
          <w:sz w:val="24"/>
          <w:szCs w:val="24"/>
        </w:rPr>
        <w:t>kigo</w:t>
      </w:r>
      <w:proofErr w:type="spellEnd"/>
      <w:r>
        <w:rPr>
          <w:rFonts w:ascii="Arial" w:hAnsi="Arial" w:cs="Arial"/>
          <w:sz w:val="24"/>
          <w:szCs w:val="24"/>
        </w:rPr>
        <w:t xml:space="preserve">, a seasonal reference, perhaps a plant, animal, particular weather occurrence and so on, its purpose being to embed the poem into an established network of associations. So how to compose a haiku in the era of climate breakdown?  The challenge of the haiku form is to </w:t>
      </w:r>
      <w:proofErr w:type="spellStart"/>
      <w:r>
        <w:rPr>
          <w:rFonts w:ascii="Arial" w:hAnsi="Arial" w:cs="Arial"/>
          <w:sz w:val="24"/>
          <w:szCs w:val="24"/>
        </w:rPr>
        <w:t>distill</w:t>
      </w:r>
      <w:proofErr w:type="spellEnd"/>
      <w:r>
        <w:rPr>
          <w:rFonts w:ascii="Arial" w:hAnsi="Arial" w:cs="Arial"/>
          <w:sz w:val="24"/>
          <w:szCs w:val="24"/>
        </w:rPr>
        <w:t xml:space="preserve"> a vast web of natural processes and cultural associations into one perceived moment of clarity. Climate change has, apparently, created a crisis in the highly formalised world of the </w:t>
      </w:r>
      <w:proofErr w:type="spellStart"/>
      <w:r>
        <w:rPr>
          <w:rFonts w:ascii="Arial" w:hAnsi="Arial" w:cs="Arial"/>
          <w:sz w:val="24"/>
          <w:szCs w:val="24"/>
        </w:rPr>
        <w:t>haikuista</w:t>
      </w:r>
      <w:proofErr w:type="spellEnd"/>
      <w:r>
        <w:rPr>
          <w:rStyle w:val="EndnoteReference"/>
          <w:rFonts w:ascii="Arial" w:hAnsi="Arial" w:cs="Arial"/>
          <w:sz w:val="24"/>
          <w:szCs w:val="24"/>
        </w:rPr>
        <w:endnoteReference w:id="7"/>
      </w:r>
      <w:r>
        <w:rPr>
          <w:rFonts w:ascii="Arial" w:hAnsi="Arial" w:cs="Arial"/>
          <w:sz w:val="24"/>
          <w:szCs w:val="24"/>
        </w:rPr>
        <w:t>.</w:t>
      </w:r>
    </w:p>
    <w:p w14:paraId="6067E38D" w14:textId="77777777" w:rsidR="00996D25" w:rsidRDefault="00996D25" w:rsidP="005926CC">
      <w:pPr>
        <w:spacing w:line="360" w:lineRule="auto"/>
        <w:jc w:val="both"/>
        <w:rPr>
          <w:rFonts w:ascii="Arial" w:hAnsi="Arial" w:cs="Arial"/>
          <w:sz w:val="24"/>
          <w:szCs w:val="24"/>
        </w:rPr>
      </w:pPr>
    </w:p>
    <w:p w14:paraId="0C919548"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The stylised nostalgia of much haiku struggles to deal with a natural world out of joint. The comfort provided by its formal structure can become a wilful blindness to the realities of the world. Perhaps it is time to deconstruct haiku with a nod to Ai Weiwei dropping that Han dynasty urn, as the reliable shape of a classical form can no longer hold information.</w:t>
      </w:r>
    </w:p>
    <w:p w14:paraId="4818A4B3" w14:textId="77777777" w:rsidR="00996D25" w:rsidRDefault="00996D25" w:rsidP="005926CC">
      <w:pPr>
        <w:spacing w:line="360" w:lineRule="auto"/>
        <w:jc w:val="both"/>
        <w:rPr>
          <w:rFonts w:ascii="Arial" w:hAnsi="Arial" w:cs="Arial"/>
          <w:sz w:val="24"/>
          <w:szCs w:val="24"/>
        </w:rPr>
      </w:pPr>
    </w:p>
    <w:p w14:paraId="7473540C"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Haiku of disjointed observations, words erased, gaps in the rhythm.  Memories of blossom yet to not-appear. Ghost springtime of haunted futures as if described by Mark Fisher</w:t>
      </w:r>
      <w:r>
        <w:rPr>
          <w:rStyle w:val="EndnoteReference"/>
          <w:rFonts w:ascii="Arial" w:hAnsi="Arial" w:cs="Arial"/>
          <w:sz w:val="24"/>
          <w:szCs w:val="24"/>
        </w:rPr>
        <w:endnoteReference w:id="8"/>
      </w:r>
      <w:r>
        <w:rPr>
          <w:rFonts w:ascii="Arial" w:hAnsi="Arial" w:cs="Arial"/>
          <w:sz w:val="24"/>
          <w:szCs w:val="24"/>
        </w:rPr>
        <w:t>. Fragments of grief, of anger, confusion that do not knit together.</w:t>
      </w:r>
    </w:p>
    <w:p w14:paraId="076C3537" w14:textId="77777777" w:rsidR="00996D25" w:rsidRDefault="00996D25" w:rsidP="005926CC">
      <w:pPr>
        <w:spacing w:line="360" w:lineRule="auto"/>
        <w:jc w:val="both"/>
      </w:pPr>
    </w:p>
    <w:p w14:paraId="5D424556" w14:textId="77777777" w:rsidR="00996D25" w:rsidRDefault="00996D25" w:rsidP="005926CC">
      <w:pPr>
        <w:spacing w:line="360" w:lineRule="auto"/>
        <w:jc w:val="both"/>
      </w:pPr>
    </w:p>
    <w:p w14:paraId="41F6F6CD" w14:textId="77777777" w:rsidR="00265223" w:rsidRDefault="00265223" w:rsidP="00265223">
      <w:pPr>
        <w:spacing w:line="360" w:lineRule="auto"/>
        <w:jc w:val="both"/>
        <w:rPr>
          <w:rFonts w:ascii="Arial" w:hAnsi="Arial" w:cs="Arial"/>
          <w:b/>
          <w:bCs/>
          <w:sz w:val="32"/>
          <w:szCs w:val="32"/>
        </w:rPr>
      </w:pPr>
    </w:p>
    <w:p w14:paraId="7B4CB2CA" w14:textId="3D8C1463" w:rsidR="00265223" w:rsidRDefault="00265223" w:rsidP="00265223">
      <w:pPr>
        <w:spacing w:line="360" w:lineRule="auto"/>
        <w:jc w:val="both"/>
        <w:rPr>
          <w:rFonts w:ascii="Arial" w:hAnsi="Arial" w:cs="Arial"/>
          <w:b/>
          <w:bCs/>
          <w:sz w:val="32"/>
          <w:szCs w:val="32"/>
        </w:rPr>
      </w:pPr>
      <w:r>
        <w:rPr>
          <w:rFonts w:ascii="Arial" w:hAnsi="Arial" w:cs="Arial"/>
          <w:b/>
          <w:bCs/>
          <w:sz w:val="32"/>
          <w:szCs w:val="32"/>
        </w:rPr>
        <w:lastRenderedPageBreak/>
        <w:t>not in my backyard</w:t>
      </w:r>
    </w:p>
    <w:p w14:paraId="4873DC54" w14:textId="77777777" w:rsidR="00265223" w:rsidRDefault="00265223" w:rsidP="00265223">
      <w:pPr>
        <w:spacing w:line="360" w:lineRule="auto"/>
        <w:jc w:val="both"/>
        <w:rPr>
          <w:rFonts w:ascii="Arial" w:hAnsi="Arial" w:cs="Arial"/>
          <w:b/>
          <w:bCs/>
          <w:sz w:val="32"/>
          <w:szCs w:val="32"/>
        </w:rPr>
      </w:pPr>
    </w:p>
    <w:p w14:paraId="1FD8608E" w14:textId="77777777" w:rsidR="00265223" w:rsidRDefault="00265223" w:rsidP="00265223">
      <w:pPr>
        <w:spacing w:line="360" w:lineRule="auto"/>
        <w:jc w:val="both"/>
        <w:rPr>
          <w:rFonts w:ascii="Arial" w:hAnsi="Arial" w:cs="Arial"/>
          <w:sz w:val="24"/>
          <w:szCs w:val="24"/>
        </w:rPr>
      </w:pPr>
      <w:proofErr w:type="spellStart"/>
      <w:r w:rsidRPr="003507D3">
        <w:rPr>
          <w:rFonts w:ascii="Arial" w:hAnsi="Arial" w:cs="Arial"/>
          <w:i/>
          <w:iCs/>
          <w:sz w:val="24"/>
          <w:szCs w:val="24"/>
        </w:rPr>
        <w:t>Rhyd</w:t>
      </w:r>
      <w:proofErr w:type="spellEnd"/>
      <w:r w:rsidRPr="003507D3">
        <w:rPr>
          <w:rFonts w:ascii="Arial" w:hAnsi="Arial" w:cs="Arial"/>
          <w:i/>
          <w:iCs/>
          <w:sz w:val="24"/>
          <w:szCs w:val="24"/>
        </w:rPr>
        <w:t>-y-sant</w:t>
      </w:r>
      <w:r>
        <w:rPr>
          <w:rFonts w:ascii="Arial" w:hAnsi="Arial" w:cs="Arial"/>
          <w:sz w:val="24"/>
          <w:szCs w:val="24"/>
        </w:rPr>
        <w:t xml:space="preserve">: the place where the saints crossed the river. The track down to the water’s edge can still be made out. Probably for cattle, but the image of a pilgrim saint in their wanderings is more resonant. </w:t>
      </w:r>
    </w:p>
    <w:p w14:paraId="4AFCD97D" w14:textId="77777777" w:rsidR="00265223" w:rsidRDefault="00265223" w:rsidP="00265223">
      <w:pPr>
        <w:spacing w:line="360" w:lineRule="auto"/>
        <w:jc w:val="both"/>
        <w:rPr>
          <w:rFonts w:ascii="Arial" w:hAnsi="Arial" w:cs="Arial"/>
          <w:sz w:val="24"/>
          <w:szCs w:val="24"/>
        </w:rPr>
      </w:pPr>
    </w:p>
    <w:p w14:paraId="61306933" w14:textId="77777777" w:rsidR="00265223" w:rsidRDefault="00265223" w:rsidP="00265223">
      <w:pPr>
        <w:spacing w:line="360" w:lineRule="auto"/>
        <w:jc w:val="both"/>
        <w:rPr>
          <w:rFonts w:ascii="Arial" w:hAnsi="Arial" w:cs="Arial"/>
          <w:sz w:val="24"/>
          <w:szCs w:val="24"/>
        </w:rPr>
      </w:pPr>
      <w:r>
        <w:rPr>
          <w:rFonts w:ascii="Arial" w:hAnsi="Arial" w:cs="Arial"/>
          <w:sz w:val="24"/>
          <w:szCs w:val="24"/>
        </w:rPr>
        <w:t xml:space="preserve">Other entities pass through, sometimes just born on the air. </w:t>
      </w:r>
      <w:proofErr w:type="spellStart"/>
      <w:r>
        <w:rPr>
          <w:rFonts w:ascii="Arial" w:hAnsi="Arial" w:cs="Arial"/>
          <w:i/>
          <w:iCs/>
          <w:sz w:val="24"/>
          <w:szCs w:val="24"/>
        </w:rPr>
        <w:t>Hymenoscyphus</w:t>
      </w:r>
      <w:proofErr w:type="spellEnd"/>
      <w:r>
        <w:rPr>
          <w:rFonts w:ascii="Arial" w:hAnsi="Arial" w:cs="Arial"/>
          <w:i/>
          <w:iCs/>
          <w:sz w:val="24"/>
          <w:szCs w:val="24"/>
        </w:rPr>
        <w:t xml:space="preserve"> </w:t>
      </w:r>
      <w:proofErr w:type="spellStart"/>
      <w:r>
        <w:rPr>
          <w:rFonts w:ascii="Arial" w:hAnsi="Arial" w:cs="Arial"/>
          <w:i/>
          <w:iCs/>
          <w:sz w:val="24"/>
          <w:szCs w:val="24"/>
        </w:rPr>
        <w:t>fraxineus</w:t>
      </w:r>
      <w:proofErr w:type="spellEnd"/>
      <w:r>
        <w:rPr>
          <w:rFonts w:ascii="Arial" w:hAnsi="Arial" w:cs="Arial"/>
          <w:i/>
          <w:iCs/>
          <w:sz w:val="24"/>
          <w:szCs w:val="24"/>
        </w:rPr>
        <w:t xml:space="preserve"> – </w:t>
      </w:r>
      <w:r>
        <w:rPr>
          <w:rFonts w:ascii="Arial" w:hAnsi="Arial" w:cs="Arial"/>
          <w:sz w:val="24"/>
          <w:szCs w:val="24"/>
        </w:rPr>
        <w:t>the dieback fungus. Mature trees display finger-bone skeletal crowns, as their water-bearing transport systems are slowly blocked. The trees we planted as whips denied maturity. Opportunistic fungi move in. Felled, cut open, the tree may display the patterns of the fungal growths.</w:t>
      </w:r>
    </w:p>
    <w:p w14:paraId="1940ACBC" w14:textId="77777777" w:rsidR="00265223" w:rsidRDefault="00265223" w:rsidP="00265223">
      <w:pPr>
        <w:spacing w:line="360" w:lineRule="auto"/>
        <w:jc w:val="both"/>
        <w:rPr>
          <w:rFonts w:ascii="Arial" w:hAnsi="Arial" w:cs="Arial"/>
          <w:sz w:val="24"/>
          <w:szCs w:val="24"/>
        </w:rPr>
      </w:pPr>
    </w:p>
    <w:p w14:paraId="612F6EA7" w14:textId="77777777" w:rsidR="00265223" w:rsidRDefault="00265223" w:rsidP="00265223">
      <w:pPr>
        <w:spacing w:line="360" w:lineRule="auto"/>
        <w:jc w:val="both"/>
        <w:rPr>
          <w:rFonts w:ascii="Arial" w:hAnsi="Arial" w:cs="Arial"/>
          <w:sz w:val="24"/>
          <w:szCs w:val="24"/>
        </w:rPr>
      </w:pPr>
      <w:r>
        <w:rPr>
          <w:rFonts w:ascii="Arial" w:hAnsi="Arial" w:cs="Arial"/>
          <w:sz w:val="24"/>
          <w:szCs w:val="24"/>
        </w:rPr>
        <w:t>The airwaves fill with the language of crisis, blame and ownership: “</w:t>
      </w:r>
      <w:r>
        <w:rPr>
          <w:rFonts w:ascii="Arial" w:hAnsi="Arial" w:cs="Arial"/>
          <w:i/>
          <w:iCs/>
          <w:sz w:val="24"/>
          <w:szCs w:val="24"/>
        </w:rPr>
        <w:t>invasion”, “</w:t>
      </w:r>
      <w:proofErr w:type="spellStart"/>
      <w:r>
        <w:rPr>
          <w:rFonts w:ascii="Arial" w:hAnsi="Arial" w:cs="Arial"/>
          <w:i/>
          <w:iCs/>
          <w:sz w:val="24"/>
          <w:szCs w:val="24"/>
        </w:rPr>
        <w:t>asian</w:t>
      </w:r>
      <w:proofErr w:type="spellEnd"/>
      <w:r>
        <w:rPr>
          <w:rFonts w:ascii="Arial" w:hAnsi="Arial" w:cs="Arial"/>
          <w:i/>
          <w:iCs/>
          <w:sz w:val="24"/>
          <w:szCs w:val="24"/>
        </w:rPr>
        <w:t xml:space="preserve"> fungus”, “alien”</w:t>
      </w:r>
      <w:r>
        <w:rPr>
          <w:rFonts w:ascii="Arial" w:hAnsi="Arial" w:cs="Arial"/>
          <w:sz w:val="24"/>
          <w:szCs w:val="24"/>
        </w:rPr>
        <w:t>. The parallels with current political issues hardly need emphasis</w:t>
      </w:r>
      <w:r>
        <w:rPr>
          <w:rStyle w:val="EndnoteReference"/>
          <w:rFonts w:ascii="Arial" w:hAnsi="Arial" w:cs="Arial"/>
          <w:sz w:val="24"/>
          <w:szCs w:val="24"/>
        </w:rPr>
        <w:endnoteReference w:id="9"/>
      </w:r>
      <w:r>
        <w:rPr>
          <w:rFonts w:ascii="Arial" w:hAnsi="Arial" w:cs="Arial"/>
          <w:sz w:val="24"/>
          <w:szCs w:val="24"/>
        </w:rPr>
        <w:t>.</w:t>
      </w:r>
      <w:r>
        <w:rPr>
          <w:rFonts w:ascii="Arial" w:hAnsi="Arial" w:cs="Arial"/>
          <w:i/>
          <w:iCs/>
          <w:sz w:val="24"/>
          <w:szCs w:val="24"/>
        </w:rPr>
        <w:t xml:space="preserve"> </w:t>
      </w:r>
    </w:p>
    <w:p w14:paraId="73B4EC02" w14:textId="77777777" w:rsidR="00265223" w:rsidRDefault="00265223" w:rsidP="00265223">
      <w:pPr>
        <w:spacing w:line="360" w:lineRule="auto"/>
        <w:jc w:val="both"/>
        <w:rPr>
          <w:rFonts w:ascii="Arial" w:hAnsi="Arial" w:cs="Arial"/>
          <w:sz w:val="24"/>
          <w:szCs w:val="24"/>
        </w:rPr>
      </w:pPr>
    </w:p>
    <w:p w14:paraId="7ECF05C7" w14:textId="77777777" w:rsidR="00265223" w:rsidRDefault="00265223" w:rsidP="00265223">
      <w:pPr>
        <w:spacing w:line="360" w:lineRule="auto"/>
        <w:jc w:val="both"/>
        <w:rPr>
          <w:rFonts w:ascii="Arial" w:hAnsi="Arial" w:cs="Arial"/>
          <w:sz w:val="24"/>
          <w:szCs w:val="24"/>
        </w:rPr>
      </w:pPr>
      <w:r>
        <w:rPr>
          <w:rFonts w:ascii="Arial" w:hAnsi="Arial" w:cs="Arial"/>
          <w:sz w:val="24"/>
          <w:szCs w:val="24"/>
        </w:rPr>
        <w:t xml:space="preserve">It’s a confused scene, one that an art installation could tackle. Infected trees, newspaper headlines, soundbites, national identity all </w:t>
      </w:r>
      <w:proofErr w:type="gramStart"/>
      <w:r>
        <w:rPr>
          <w:rFonts w:ascii="Arial" w:hAnsi="Arial" w:cs="Arial"/>
          <w:sz w:val="24"/>
          <w:szCs w:val="24"/>
        </w:rPr>
        <w:t>mixed together</w:t>
      </w:r>
      <w:proofErr w:type="gramEnd"/>
      <w:r>
        <w:rPr>
          <w:rFonts w:ascii="Arial" w:hAnsi="Arial" w:cs="Arial"/>
          <w:sz w:val="24"/>
          <w:szCs w:val="24"/>
        </w:rPr>
        <w:t>, a discord of statement and sentiment.</w:t>
      </w:r>
      <w:r>
        <w:rPr>
          <w:rStyle w:val="EndnoteReference"/>
          <w:rFonts w:ascii="Arial" w:hAnsi="Arial" w:cs="Arial"/>
          <w:sz w:val="24"/>
          <w:szCs w:val="24"/>
        </w:rPr>
        <w:endnoteReference w:id="10"/>
      </w:r>
    </w:p>
    <w:p w14:paraId="7019EF3D" w14:textId="77777777" w:rsidR="00595164" w:rsidRDefault="00595164" w:rsidP="00265223">
      <w:pPr>
        <w:spacing w:line="360" w:lineRule="auto"/>
        <w:jc w:val="both"/>
        <w:rPr>
          <w:rFonts w:ascii="Arial" w:hAnsi="Arial" w:cs="Arial"/>
          <w:sz w:val="24"/>
          <w:szCs w:val="24"/>
        </w:rPr>
      </w:pPr>
    </w:p>
    <w:p w14:paraId="5A7D5903" w14:textId="77777777" w:rsidR="00595164" w:rsidRDefault="00595164" w:rsidP="00595164">
      <w:pPr>
        <w:spacing w:line="360" w:lineRule="auto"/>
        <w:jc w:val="both"/>
        <w:rPr>
          <w:rFonts w:ascii="Arial" w:hAnsi="Arial" w:cs="Arial"/>
          <w:sz w:val="24"/>
          <w:szCs w:val="24"/>
        </w:rPr>
      </w:pPr>
      <w:r>
        <w:rPr>
          <w:rFonts w:ascii="Arial" w:hAnsi="Arial" w:cs="Arial"/>
          <w:sz w:val="24"/>
          <w:szCs w:val="24"/>
        </w:rPr>
        <w:t>Then the trees themselves remind me of the roots of the project, a different exploration. To exhibit trees as evidence, as victims of human blindness is to use them for human purpose. The intention may be admirable, but this is not the narrative to explore. Like the saint, trust in one’s own path.</w:t>
      </w:r>
    </w:p>
    <w:p w14:paraId="716E80E7" w14:textId="77777777" w:rsidR="00595164" w:rsidRDefault="00595164" w:rsidP="005926CC">
      <w:pPr>
        <w:spacing w:line="360" w:lineRule="auto"/>
        <w:jc w:val="both"/>
      </w:pPr>
    </w:p>
    <w:p w14:paraId="49619B3B" w14:textId="31144381" w:rsidR="00996D25" w:rsidRDefault="00996D25" w:rsidP="005926CC">
      <w:pPr>
        <w:spacing w:line="360" w:lineRule="auto"/>
        <w:jc w:val="both"/>
        <w:rPr>
          <w:rFonts w:ascii="Arial" w:hAnsi="Arial" w:cs="Arial"/>
          <w:b/>
          <w:bCs/>
          <w:sz w:val="32"/>
          <w:szCs w:val="32"/>
        </w:rPr>
      </w:pPr>
      <w:r>
        <w:rPr>
          <w:rFonts w:ascii="Arial" w:hAnsi="Arial" w:cs="Arial"/>
          <w:b/>
          <w:bCs/>
          <w:sz w:val="32"/>
          <w:szCs w:val="32"/>
        </w:rPr>
        <w:lastRenderedPageBreak/>
        <w:t>reading the room</w:t>
      </w:r>
    </w:p>
    <w:p w14:paraId="408D0A9D" w14:textId="77777777" w:rsidR="00996D25" w:rsidRDefault="00996D25" w:rsidP="005926CC">
      <w:pPr>
        <w:spacing w:line="360" w:lineRule="auto"/>
        <w:jc w:val="both"/>
        <w:rPr>
          <w:rFonts w:ascii="Arial" w:hAnsi="Arial" w:cs="Arial"/>
          <w:b/>
          <w:bCs/>
          <w:sz w:val="32"/>
          <w:szCs w:val="32"/>
        </w:rPr>
      </w:pPr>
    </w:p>
    <w:p w14:paraId="7DDCFD40"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An unpropitious entrance: a modest sign, a dark </w:t>
      </w:r>
      <w:proofErr w:type="gramStart"/>
      <w:r>
        <w:rPr>
          <w:rFonts w:ascii="Arial" w:hAnsi="Arial" w:cs="Arial"/>
          <w:sz w:val="24"/>
          <w:szCs w:val="24"/>
        </w:rPr>
        <w:t>dog-leg</w:t>
      </w:r>
      <w:proofErr w:type="gramEnd"/>
      <w:r>
        <w:rPr>
          <w:rFonts w:ascii="Arial" w:hAnsi="Arial" w:cs="Arial"/>
          <w:sz w:val="24"/>
          <w:szCs w:val="24"/>
        </w:rPr>
        <w:t xml:space="preserve"> of a vestibule, a threshold before the unexpected. For a Tardis is revealed, eyes drawn upwards, outwards - welcome to the Reading Room. Except – there is nothing to read in the Reading Room. The vast trove of knowledge hidden within the ranks of book spines is an empty conceit. One message replaces the whole repository of knowledge as a sign jags its way back and forth across the projector screen seeking escape: </w:t>
      </w:r>
      <w:r>
        <w:rPr>
          <w:rFonts w:ascii="Arial" w:hAnsi="Arial" w:cs="Arial"/>
          <w:i/>
          <w:iCs/>
          <w:sz w:val="24"/>
          <w:szCs w:val="24"/>
        </w:rPr>
        <w:t>n</w:t>
      </w:r>
      <w:r w:rsidRPr="00A3536F">
        <w:rPr>
          <w:rFonts w:ascii="Arial" w:hAnsi="Arial" w:cs="Arial"/>
          <w:i/>
          <w:iCs/>
          <w:sz w:val="24"/>
          <w:szCs w:val="24"/>
        </w:rPr>
        <w:t xml:space="preserve">o </w:t>
      </w:r>
      <w:r>
        <w:rPr>
          <w:rFonts w:ascii="Arial" w:hAnsi="Arial" w:cs="Arial"/>
          <w:i/>
          <w:iCs/>
          <w:sz w:val="24"/>
          <w:szCs w:val="24"/>
        </w:rPr>
        <w:t>s</w:t>
      </w:r>
      <w:r w:rsidRPr="00A3536F">
        <w:rPr>
          <w:rFonts w:ascii="Arial" w:hAnsi="Arial" w:cs="Arial"/>
          <w:i/>
          <w:iCs/>
          <w:sz w:val="24"/>
          <w:szCs w:val="24"/>
        </w:rPr>
        <w:t>ignal</w:t>
      </w:r>
      <w:r>
        <w:rPr>
          <w:rFonts w:ascii="Arial" w:hAnsi="Arial" w:cs="Arial"/>
          <w:sz w:val="24"/>
          <w:szCs w:val="24"/>
        </w:rPr>
        <w:t xml:space="preserve">. </w:t>
      </w:r>
    </w:p>
    <w:p w14:paraId="21EC86C0" w14:textId="77777777" w:rsidR="00996D25" w:rsidRDefault="00996D25" w:rsidP="005926CC">
      <w:pPr>
        <w:spacing w:line="360" w:lineRule="auto"/>
        <w:jc w:val="both"/>
        <w:rPr>
          <w:rFonts w:ascii="Arial" w:hAnsi="Arial" w:cs="Arial"/>
          <w:sz w:val="24"/>
          <w:szCs w:val="24"/>
        </w:rPr>
      </w:pPr>
    </w:p>
    <w:p w14:paraId="09FA2907"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An installation originally imagined for the Maker’s Room, tree-length strips of ash hanging in front of the soaring space of the cladding of the white-wood walls, with the issues of light and projection to contend with, changes with the availability of an alternative space. How can an installation fit with what is already a perfect installation in itself? A site-specific piece offered an enormous vocabulary to start   from? A site-responsive piece with echoes to respond to? A piece planned in outline, capable of adaptation – how might it emerge from the Reading Room, rather than be introduced without any negotiating with the space itself? And does </w:t>
      </w:r>
      <w:proofErr w:type="spellStart"/>
      <w:r>
        <w:rPr>
          <w:rFonts w:ascii="Arial" w:hAnsi="Arial" w:cs="Arial"/>
          <w:i/>
          <w:iCs/>
          <w:sz w:val="24"/>
          <w:szCs w:val="24"/>
        </w:rPr>
        <w:t>n</w:t>
      </w:r>
      <w:r w:rsidRPr="00265ED7">
        <w:rPr>
          <w:rFonts w:ascii="Arial" w:hAnsi="Arial" w:cs="Arial"/>
          <w:i/>
          <w:iCs/>
          <w:sz w:val="24"/>
          <w:szCs w:val="24"/>
        </w:rPr>
        <w:t>o</w:t>
      </w:r>
      <w:proofErr w:type="spellEnd"/>
      <w:r w:rsidRPr="00265ED7">
        <w:rPr>
          <w:rFonts w:ascii="Arial" w:hAnsi="Arial" w:cs="Arial"/>
          <w:i/>
          <w:iCs/>
          <w:sz w:val="24"/>
          <w:szCs w:val="24"/>
        </w:rPr>
        <w:t xml:space="preserve"> </w:t>
      </w:r>
      <w:r>
        <w:rPr>
          <w:rFonts w:ascii="Arial" w:hAnsi="Arial" w:cs="Arial"/>
          <w:i/>
          <w:iCs/>
          <w:sz w:val="24"/>
          <w:szCs w:val="24"/>
        </w:rPr>
        <w:t>s</w:t>
      </w:r>
      <w:r w:rsidRPr="00265ED7">
        <w:rPr>
          <w:rFonts w:ascii="Arial" w:hAnsi="Arial" w:cs="Arial"/>
          <w:i/>
          <w:iCs/>
          <w:sz w:val="24"/>
          <w:szCs w:val="24"/>
        </w:rPr>
        <w:t>ignal</w:t>
      </w:r>
      <w:r>
        <w:rPr>
          <w:rFonts w:ascii="Arial" w:hAnsi="Arial" w:cs="Arial"/>
          <w:sz w:val="24"/>
          <w:szCs w:val="24"/>
        </w:rPr>
        <w:t xml:space="preserve"> continue in its attempt to be free?</w:t>
      </w:r>
    </w:p>
    <w:p w14:paraId="39AF2B33" w14:textId="77777777" w:rsidR="005926CC" w:rsidRDefault="005926CC" w:rsidP="005926CC">
      <w:pPr>
        <w:spacing w:line="360" w:lineRule="auto"/>
        <w:jc w:val="both"/>
        <w:rPr>
          <w:rFonts w:ascii="Arial" w:hAnsi="Arial" w:cs="Arial"/>
          <w:sz w:val="24"/>
          <w:szCs w:val="24"/>
        </w:rPr>
      </w:pPr>
    </w:p>
    <w:p w14:paraId="2C9A0711" w14:textId="77777777" w:rsidR="005926CC" w:rsidRDefault="005926CC" w:rsidP="005926CC">
      <w:pPr>
        <w:spacing w:line="360" w:lineRule="auto"/>
        <w:jc w:val="both"/>
        <w:rPr>
          <w:rFonts w:ascii="Arial" w:hAnsi="Arial" w:cs="Arial"/>
          <w:sz w:val="24"/>
          <w:szCs w:val="24"/>
        </w:rPr>
      </w:pPr>
    </w:p>
    <w:p w14:paraId="5D04AAA3" w14:textId="77777777" w:rsidR="00996D25" w:rsidRDefault="00996D25" w:rsidP="005926CC">
      <w:pPr>
        <w:spacing w:line="360" w:lineRule="auto"/>
        <w:jc w:val="both"/>
        <w:rPr>
          <w:rFonts w:ascii="Arial" w:hAnsi="Arial" w:cs="Arial"/>
          <w:sz w:val="24"/>
          <w:szCs w:val="24"/>
        </w:rPr>
      </w:pPr>
    </w:p>
    <w:p w14:paraId="171318CB" w14:textId="77777777" w:rsidR="00996D25" w:rsidRDefault="00996D25" w:rsidP="005926CC">
      <w:pPr>
        <w:spacing w:line="360" w:lineRule="auto"/>
        <w:jc w:val="both"/>
        <w:rPr>
          <w:rFonts w:ascii="Arial" w:hAnsi="Arial" w:cs="Arial"/>
          <w:sz w:val="24"/>
          <w:szCs w:val="24"/>
        </w:rPr>
      </w:pPr>
    </w:p>
    <w:p w14:paraId="52AAD499" w14:textId="77777777" w:rsidR="00996D25" w:rsidRDefault="00996D25" w:rsidP="005926CC">
      <w:pPr>
        <w:spacing w:line="360" w:lineRule="auto"/>
        <w:jc w:val="both"/>
        <w:rPr>
          <w:rFonts w:ascii="Arial" w:hAnsi="Arial" w:cs="Arial"/>
          <w:sz w:val="24"/>
          <w:szCs w:val="24"/>
        </w:rPr>
      </w:pPr>
    </w:p>
    <w:p w14:paraId="34D079E9" w14:textId="77777777" w:rsidR="00595164" w:rsidRDefault="00595164" w:rsidP="005926CC">
      <w:pPr>
        <w:spacing w:line="360" w:lineRule="auto"/>
        <w:jc w:val="both"/>
        <w:rPr>
          <w:rFonts w:ascii="Arial" w:hAnsi="Arial" w:cs="Arial"/>
          <w:sz w:val="24"/>
          <w:szCs w:val="24"/>
        </w:rPr>
      </w:pPr>
    </w:p>
    <w:p w14:paraId="70CD15C2" w14:textId="10C370F1" w:rsidR="00996D25" w:rsidRDefault="00996D25" w:rsidP="005926CC">
      <w:pPr>
        <w:spacing w:line="360" w:lineRule="auto"/>
        <w:jc w:val="both"/>
        <w:rPr>
          <w:rFonts w:ascii="Arial" w:hAnsi="Arial" w:cs="Arial"/>
          <w:b/>
          <w:bCs/>
          <w:sz w:val="32"/>
          <w:szCs w:val="32"/>
        </w:rPr>
      </w:pPr>
      <w:r>
        <w:rPr>
          <w:rFonts w:ascii="Arial" w:hAnsi="Arial" w:cs="Arial"/>
          <w:b/>
          <w:bCs/>
          <w:sz w:val="32"/>
          <w:szCs w:val="32"/>
        </w:rPr>
        <w:lastRenderedPageBreak/>
        <w:t>passing through</w:t>
      </w:r>
    </w:p>
    <w:p w14:paraId="06C8A7FE" w14:textId="77777777" w:rsidR="00996D25" w:rsidRDefault="00996D25" w:rsidP="005926CC">
      <w:pPr>
        <w:spacing w:line="360" w:lineRule="auto"/>
        <w:jc w:val="both"/>
        <w:rPr>
          <w:rFonts w:ascii="Arial" w:hAnsi="Arial" w:cs="Arial"/>
          <w:b/>
          <w:bCs/>
          <w:sz w:val="32"/>
          <w:szCs w:val="32"/>
        </w:rPr>
      </w:pPr>
    </w:p>
    <w:p w14:paraId="5AE18022" w14:textId="1A92AA09" w:rsidR="00996D25" w:rsidRDefault="00996D25" w:rsidP="005926CC">
      <w:pPr>
        <w:spacing w:line="360" w:lineRule="auto"/>
        <w:jc w:val="both"/>
        <w:rPr>
          <w:rFonts w:ascii="Arial" w:hAnsi="Arial" w:cs="Arial"/>
          <w:sz w:val="24"/>
          <w:szCs w:val="24"/>
        </w:rPr>
      </w:pPr>
      <w:r>
        <w:rPr>
          <w:rFonts w:ascii="Arial" w:hAnsi="Arial" w:cs="Arial"/>
          <w:sz w:val="24"/>
          <w:szCs w:val="24"/>
        </w:rPr>
        <w:t>A screen made of strips of wood, a video loop of perhaps ten minutes or so, a loop of ambient sounds perhaps shorter, a spoken word loop longer. An exhibition-goer walks by, maybe stays a while, if engaged enough, sits on the museum-style bench to watch. But this bench is off-centre from the work</w:t>
      </w:r>
      <w:r w:rsidR="00C04112">
        <w:rPr>
          <w:rFonts w:ascii="Arial" w:hAnsi="Arial" w:cs="Arial"/>
          <w:sz w:val="24"/>
          <w:szCs w:val="24"/>
        </w:rPr>
        <w:t xml:space="preserve"> and </w:t>
      </w:r>
      <w:r>
        <w:rPr>
          <w:rFonts w:ascii="Arial" w:hAnsi="Arial" w:cs="Arial"/>
          <w:sz w:val="24"/>
          <w:szCs w:val="24"/>
        </w:rPr>
        <w:t>is made from the same trees as the screen.</w:t>
      </w:r>
    </w:p>
    <w:p w14:paraId="17FD6F6C" w14:textId="77777777" w:rsidR="00996D25" w:rsidRDefault="00996D25" w:rsidP="005926CC">
      <w:pPr>
        <w:spacing w:line="360" w:lineRule="auto"/>
        <w:jc w:val="both"/>
        <w:rPr>
          <w:rFonts w:ascii="Arial" w:hAnsi="Arial" w:cs="Arial"/>
          <w:sz w:val="24"/>
          <w:szCs w:val="24"/>
        </w:rPr>
      </w:pPr>
    </w:p>
    <w:p w14:paraId="70A83841"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One of the short statements on the words loop refers to trees passing through. As does a human witness.</w:t>
      </w:r>
    </w:p>
    <w:p w14:paraId="00831465" w14:textId="77777777" w:rsidR="00996D25" w:rsidRDefault="00996D25" w:rsidP="005926CC">
      <w:pPr>
        <w:spacing w:line="360" w:lineRule="auto"/>
        <w:jc w:val="both"/>
        <w:rPr>
          <w:rFonts w:ascii="Arial" w:hAnsi="Arial" w:cs="Arial"/>
          <w:sz w:val="24"/>
          <w:szCs w:val="24"/>
        </w:rPr>
      </w:pPr>
    </w:p>
    <w:p w14:paraId="3FB2270E" w14:textId="77777777" w:rsidR="00996D25" w:rsidRDefault="00996D25" w:rsidP="005926CC">
      <w:pPr>
        <w:spacing w:line="360" w:lineRule="auto"/>
        <w:jc w:val="both"/>
        <w:rPr>
          <w:rFonts w:ascii="Arial" w:hAnsi="Arial" w:cs="Arial"/>
          <w:sz w:val="24"/>
          <w:szCs w:val="24"/>
        </w:rPr>
      </w:pPr>
      <w:proofErr w:type="gramStart"/>
      <w:r>
        <w:rPr>
          <w:rFonts w:ascii="Arial" w:hAnsi="Arial" w:cs="Arial"/>
          <w:sz w:val="24"/>
          <w:szCs w:val="24"/>
        </w:rPr>
        <w:t>Likewise</w:t>
      </w:r>
      <w:proofErr w:type="gramEnd"/>
      <w:r>
        <w:rPr>
          <w:rFonts w:ascii="Arial" w:hAnsi="Arial" w:cs="Arial"/>
          <w:sz w:val="24"/>
          <w:szCs w:val="24"/>
        </w:rPr>
        <w:t xml:space="preserve"> the thoughts of that witness. Zen meditation is often described as “just sitting”. Meditation without a goal, a focus. Letting thoughts pass through. Do not try to make sense of them, following them down the rabbit hole of associative thinking. </w:t>
      </w:r>
    </w:p>
    <w:p w14:paraId="30911F0D" w14:textId="77777777" w:rsidR="00996D25" w:rsidRDefault="00996D25" w:rsidP="005926CC">
      <w:pPr>
        <w:spacing w:line="360" w:lineRule="auto"/>
        <w:jc w:val="both"/>
        <w:rPr>
          <w:rFonts w:ascii="Arial" w:hAnsi="Arial" w:cs="Arial"/>
          <w:sz w:val="24"/>
          <w:szCs w:val="24"/>
        </w:rPr>
      </w:pPr>
    </w:p>
    <w:p w14:paraId="4A61084B" w14:textId="2E64E575"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A text projected on the screen informs us that </w:t>
      </w:r>
      <w:r w:rsidR="002346F4" w:rsidRPr="00D36D7A">
        <w:rPr>
          <w:rFonts w:ascii="Arial" w:hAnsi="Arial" w:cs="Arial"/>
          <w:i/>
          <w:iCs/>
          <w:sz w:val="24"/>
          <w:szCs w:val="24"/>
        </w:rPr>
        <w:t>yo</w:t>
      </w:r>
      <w:r w:rsidR="00D36D7A" w:rsidRPr="00D36D7A">
        <w:rPr>
          <w:rFonts w:ascii="Arial" w:hAnsi="Arial" w:cs="Arial"/>
          <w:i/>
          <w:iCs/>
          <w:sz w:val="24"/>
          <w:szCs w:val="24"/>
        </w:rPr>
        <w:t xml:space="preserve">u </w:t>
      </w:r>
      <w:r w:rsidRPr="00D36D7A">
        <w:rPr>
          <w:rFonts w:ascii="Arial" w:hAnsi="Arial" w:cs="Arial"/>
          <w:i/>
          <w:iCs/>
          <w:sz w:val="24"/>
          <w:szCs w:val="24"/>
        </w:rPr>
        <w:t>never</w:t>
      </w:r>
      <w:r>
        <w:rPr>
          <w:rFonts w:ascii="Arial" w:hAnsi="Arial" w:cs="Arial"/>
          <w:sz w:val="24"/>
          <w:szCs w:val="24"/>
        </w:rPr>
        <w:t xml:space="preserve"> </w:t>
      </w:r>
      <w:r>
        <w:rPr>
          <w:rFonts w:ascii="Arial" w:hAnsi="Arial" w:cs="Arial"/>
          <w:i/>
          <w:iCs/>
          <w:sz w:val="24"/>
          <w:szCs w:val="24"/>
        </w:rPr>
        <w:t>get the whole picture,</w:t>
      </w:r>
      <w:r>
        <w:rPr>
          <w:rFonts w:ascii="Arial" w:hAnsi="Arial" w:cs="Arial"/>
          <w:sz w:val="24"/>
          <w:szCs w:val="24"/>
        </w:rPr>
        <w:t xml:space="preserve"> but eye and brain want to read the text, want it to make sense. Wanting to know if the observed installation is a political, or environmental, or spiritual statement.</w:t>
      </w:r>
    </w:p>
    <w:p w14:paraId="07880588" w14:textId="77777777" w:rsidR="00996D25" w:rsidRDefault="00996D25" w:rsidP="005926CC">
      <w:pPr>
        <w:spacing w:line="360" w:lineRule="auto"/>
        <w:jc w:val="both"/>
        <w:rPr>
          <w:rFonts w:ascii="Arial" w:hAnsi="Arial" w:cs="Arial"/>
          <w:sz w:val="24"/>
          <w:szCs w:val="24"/>
        </w:rPr>
      </w:pPr>
    </w:p>
    <w:p w14:paraId="0848F58C"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It is not complicated, but it may be confusing. Sit with the confusion. The tree screen itself will not provide a way out. Sit on the condemned tree. Stay awhile.</w:t>
      </w:r>
    </w:p>
    <w:p w14:paraId="7200A5BE" w14:textId="77777777" w:rsidR="00996D25" w:rsidRDefault="00996D25" w:rsidP="005926CC">
      <w:pPr>
        <w:spacing w:line="360" w:lineRule="auto"/>
        <w:jc w:val="both"/>
        <w:rPr>
          <w:rFonts w:ascii="Arial" w:hAnsi="Arial" w:cs="Arial"/>
          <w:sz w:val="24"/>
          <w:szCs w:val="24"/>
        </w:rPr>
      </w:pPr>
    </w:p>
    <w:p w14:paraId="30525CAD" w14:textId="77777777" w:rsidR="005926CC" w:rsidRDefault="005926CC" w:rsidP="005926CC">
      <w:pPr>
        <w:spacing w:line="360" w:lineRule="auto"/>
        <w:jc w:val="both"/>
        <w:rPr>
          <w:rFonts w:ascii="Arial" w:hAnsi="Arial" w:cs="Arial"/>
          <w:sz w:val="24"/>
          <w:szCs w:val="24"/>
        </w:rPr>
      </w:pPr>
    </w:p>
    <w:p w14:paraId="7EEB7E10" w14:textId="5DEB8B78" w:rsidR="00996D25" w:rsidRDefault="00996D25" w:rsidP="005926CC">
      <w:pPr>
        <w:spacing w:line="360" w:lineRule="auto"/>
        <w:jc w:val="both"/>
        <w:rPr>
          <w:rFonts w:ascii="Arial" w:hAnsi="Arial" w:cs="Arial"/>
          <w:b/>
          <w:bCs/>
          <w:sz w:val="32"/>
          <w:szCs w:val="32"/>
        </w:rPr>
      </w:pPr>
      <w:r>
        <w:rPr>
          <w:rFonts w:ascii="Arial" w:hAnsi="Arial" w:cs="Arial"/>
          <w:b/>
          <w:bCs/>
          <w:sz w:val="32"/>
          <w:szCs w:val="32"/>
        </w:rPr>
        <w:lastRenderedPageBreak/>
        <w:t>white cube / black box</w:t>
      </w:r>
    </w:p>
    <w:p w14:paraId="2B503276" w14:textId="77777777" w:rsidR="00996D25" w:rsidRDefault="00996D25" w:rsidP="005926CC">
      <w:pPr>
        <w:spacing w:line="360" w:lineRule="auto"/>
        <w:jc w:val="both"/>
        <w:rPr>
          <w:rFonts w:ascii="Arial" w:hAnsi="Arial" w:cs="Arial"/>
          <w:b/>
          <w:bCs/>
          <w:sz w:val="32"/>
          <w:szCs w:val="32"/>
        </w:rPr>
      </w:pPr>
    </w:p>
    <w:p w14:paraId="3EAC9C14" w14:textId="6F0F3712" w:rsidR="00996D25" w:rsidRPr="0039556E" w:rsidRDefault="00996D25" w:rsidP="005926CC">
      <w:pPr>
        <w:spacing w:line="360" w:lineRule="auto"/>
        <w:jc w:val="both"/>
        <w:rPr>
          <w:rFonts w:ascii="Arial" w:hAnsi="Arial" w:cs="Arial"/>
          <w:sz w:val="24"/>
          <w:szCs w:val="24"/>
        </w:rPr>
      </w:pPr>
      <w:r w:rsidRPr="0039556E">
        <w:rPr>
          <w:rFonts w:ascii="Arial" w:hAnsi="Arial" w:cs="Arial"/>
          <w:sz w:val="24"/>
          <w:szCs w:val="24"/>
        </w:rPr>
        <w:t xml:space="preserve">The White Cube of </w:t>
      </w:r>
      <w:r>
        <w:rPr>
          <w:rFonts w:ascii="Arial" w:hAnsi="Arial" w:cs="Arial"/>
          <w:sz w:val="24"/>
          <w:szCs w:val="24"/>
        </w:rPr>
        <w:t xml:space="preserve">modernism </w:t>
      </w:r>
      <w:r w:rsidRPr="0039556E">
        <w:rPr>
          <w:rFonts w:ascii="Arial" w:hAnsi="Arial" w:cs="Arial"/>
          <w:sz w:val="24"/>
          <w:szCs w:val="24"/>
        </w:rPr>
        <w:t xml:space="preserve">had its </w:t>
      </w:r>
      <w:r>
        <w:rPr>
          <w:rFonts w:ascii="Arial" w:hAnsi="Arial" w:cs="Arial"/>
          <w:sz w:val="24"/>
          <w:szCs w:val="24"/>
        </w:rPr>
        <w:t>performance equivalent in the Black Box.</w:t>
      </w:r>
      <w:r w:rsidR="00160665">
        <w:rPr>
          <w:rStyle w:val="EndnoteReference"/>
          <w:rFonts w:ascii="Arial" w:hAnsi="Arial" w:cs="Arial"/>
          <w:sz w:val="24"/>
          <w:szCs w:val="24"/>
        </w:rPr>
        <w:endnoteReference w:id="11"/>
      </w:r>
      <w:r>
        <w:rPr>
          <w:rFonts w:ascii="Arial" w:hAnsi="Arial" w:cs="Arial"/>
          <w:sz w:val="24"/>
          <w:szCs w:val="24"/>
        </w:rPr>
        <w:t xml:space="preserve"> A sealed space modelled on a TV studio: grey walls, black drapes, a lattice of lighting track, hidden sound systems, a heavy-duty vinyl floor. Together with a stack of moveable seating rostra. Performance spaces in arts centres and civic buildings were designed to be both adaptable and completely anonymous. A sanitised space on life-support, into which human performers could be introduced. The live performance was free to travel. It suited the funding-based nature of touring theatre and dance companies, performances in different spaces in different locations across the globe could be replicable. So could the audience experience.</w:t>
      </w:r>
    </w:p>
    <w:p w14:paraId="7EEC827B" w14:textId="77777777" w:rsidR="00996D25" w:rsidRDefault="00996D25" w:rsidP="005926CC">
      <w:pPr>
        <w:spacing w:line="360" w:lineRule="auto"/>
        <w:jc w:val="both"/>
        <w:rPr>
          <w:rFonts w:ascii="Arial" w:hAnsi="Arial" w:cs="Arial"/>
          <w:b/>
          <w:bCs/>
          <w:sz w:val="32"/>
          <w:szCs w:val="32"/>
        </w:rPr>
      </w:pPr>
    </w:p>
    <w:p w14:paraId="52569302"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A recipe for ersatz art. For what is human embodiment in a disembodied space? A body cannot respond to inert </w:t>
      </w:r>
      <w:proofErr w:type="gramStart"/>
      <w:r>
        <w:rPr>
          <w:rFonts w:ascii="Arial" w:hAnsi="Arial" w:cs="Arial"/>
          <w:sz w:val="24"/>
          <w:szCs w:val="24"/>
        </w:rPr>
        <w:t>space,</w:t>
      </w:r>
      <w:proofErr w:type="gramEnd"/>
      <w:r>
        <w:rPr>
          <w:rFonts w:ascii="Arial" w:hAnsi="Arial" w:cs="Arial"/>
          <w:sz w:val="24"/>
          <w:szCs w:val="24"/>
        </w:rPr>
        <w:t xml:space="preserve"> a lifeless space cannot be resuscitated with human energy.</w:t>
      </w:r>
    </w:p>
    <w:p w14:paraId="5E5283F9" w14:textId="77777777" w:rsidR="00996D25" w:rsidRDefault="00996D25" w:rsidP="005926CC">
      <w:pPr>
        <w:spacing w:line="360" w:lineRule="auto"/>
        <w:jc w:val="both"/>
        <w:rPr>
          <w:rFonts w:ascii="Arial" w:hAnsi="Arial" w:cs="Arial"/>
          <w:sz w:val="24"/>
          <w:szCs w:val="24"/>
        </w:rPr>
      </w:pPr>
    </w:p>
    <w:p w14:paraId="1E9DD5E7" w14:textId="243FE850" w:rsidR="00996D25" w:rsidRDefault="00996D25" w:rsidP="005926CC">
      <w:pPr>
        <w:spacing w:line="360" w:lineRule="auto"/>
        <w:jc w:val="both"/>
        <w:rPr>
          <w:rFonts w:ascii="Arial" w:hAnsi="Arial" w:cs="Arial"/>
          <w:sz w:val="24"/>
          <w:szCs w:val="24"/>
        </w:rPr>
      </w:pPr>
      <w:r>
        <w:rPr>
          <w:rFonts w:ascii="Arial" w:hAnsi="Arial" w:cs="Arial"/>
          <w:sz w:val="24"/>
          <w:szCs w:val="24"/>
        </w:rPr>
        <w:t>Meanwhile the disused factories and de-sanctified chapels of a post-industrial, post-worship</w:t>
      </w:r>
      <w:r w:rsidR="003C788F">
        <w:rPr>
          <w:rFonts w:ascii="Arial" w:hAnsi="Arial" w:cs="Arial"/>
          <w:sz w:val="24"/>
          <w:szCs w:val="24"/>
        </w:rPr>
        <w:t>ping</w:t>
      </w:r>
      <w:r>
        <w:rPr>
          <w:rFonts w:ascii="Arial" w:hAnsi="Arial" w:cs="Arial"/>
          <w:sz w:val="24"/>
          <w:szCs w:val="24"/>
        </w:rPr>
        <w:t xml:space="preserve"> age maintained their own stories. The foundations of site-specific art and performance movements appreciate that we do not exist in a human-centric world.  And we will not survive in the material worlds we have made if they do not and cannot communicate with us.</w:t>
      </w:r>
    </w:p>
    <w:p w14:paraId="2823CEB8" w14:textId="77777777" w:rsidR="00996D25" w:rsidRDefault="00996D25" w:rsidP="005926CC">
      <w:pPr>
        <w:spacing w:line="360" w:lineRule="auto"/>
        <w:jc w:val="both"/>
        <w:rPr>
          <w:rFonts w:ascii="Arial" w:hAnsi="Arial" w:cs="Arial"/>
          <w:sz w:val="24"/>
          <w:szCs w:val="24"/>
        </w:rPr>
      </w:pPr>
    </w:p>
    <w:p w14:paraId="2FD7E991" w14:textId="77777777" w:rsidR="003E21DD" w:rsidRDefault="003E21DD" w:rsidP="005926CC">
      <w:pPr>
        <w:spacing w:line="360" w:lineRule="auto"/>
        <w:jc w:val="both"/>
        <w:rPr>
          <w:rFonts w:ascii="Arial" w:hAnsi="Arial" w:cs="Arial"/>
          <w:b/>
          <w:bCs/>
          <w:sz w:val="32"/>
          <w:szCs w:val="32"/>
        </w:rPr>
      </w:pPr>
    </w:p>
    <w:p w14:paraId="00BE2D7B" w14:textId="54D5F9AB" w:rsidR="00996D25" w:rsidRDefault="00996D25" w:rsidP="005926CC">
      <w:pPr>
        <w:spacing w:line="360" w:lineRule="auto"/>
        <w:jc w:val="both"/>
        <w:rPr>
          <w:rFonts w:ascii="Arial" w:hAnsi="Arial" w:cs="Arial"/>
          <w:b/>
          <w:bCs/>
          <w:sz w:val="32"/>
          <w:szCs w:val="32"/>
        </w:rPr>
      </w:pPr>
      <w:r>
        <w:rPr>
          <w:rFonts w:ascii="Arial" w:hAnsi="Arial" w:cs="Arial"/>
          <w:b/>
          <w:bCs/>
          <w:sz w:val="32"/>
          <w:szCs w:val="32"/>
        </w:rPr>
        <w:lastRenderedPageBreak/>
        <w:t>the spirit(s) of the place</w:t>
      </w:r>
    </w:p>
    <w:p w14:paraId="1AE389D9" w14:textId="77777777" w:rsidR="00996D25" w:rsidRPr="00631938" w:rsidRDefault="00996D25" w:rsidP="005926CC">
      <w:pPr>
        <w:spacing w:line="360" w:lineRule="auto"/>
        <w:jc w:val="both"/>
        <w:rPr>
          <w:rFonts w:ascii="Arial" w:hAnsi="Arial" w:cs="Arial"/>
          <w:sz w:val="24"/>
          <w:szCs w:val="24"/>
        </w:rPr>
      </w:pPr>
    </w:p>
    <w:p w14:paraId="262C0C39" w14:textId="77777777" w:rsidR="00996D25" w:rsidRPr="00347287" w:rsidRDefault="00996D25" w:rsidP="005926CC">
      <w:pPr>
        <w:spacing w:line="360" w:lineRule="auto"/>
        <w:jc w:val="both"/>
        <w:rPr>
          <w:rFonts w:ascii="Arial" w:hAnsi="Arial" w:cs="Arial"/>
          <w:sz w:val="24"/>
          <w:szCs w:val="24"/>
        </w:rPr>
      </w:pPr>
      <w:r w:rsidRPr="00347287">
        <w:rPr>
          <w:rFonts w:ascii="Arial" w:hAnsi="Arial" w:cs="Arial"/>
          <w:i/>
          <w:iCs/>
          <w:sz w:val="24"/>
          <w:szCs w:val="24"/>
        </w:rPr>
        <w:t>the silence of architecture is a responsive, remembering silence</w:t>
      </w:r>
      <w:r w:rsidRPr="00347287">
        <w:rPr>
          <w:rFonts w:ascii="Arial" w:hAnsi="Arial" w:cs="Arial"/>
          <w:sz w:val="24"/>
          <w:szCs w:val="24"/>
        </w:rPr>
        <w:t>….</w:t>
      </w:r>
    </w:p>
    <w:p w14:paraId="02DDA324" w14:textId="77777777" w:rsidR="00996D25" w:rsidRPr="00347287" w:rsidRDefault="00996D25" w:rsidP="005926CC">
      <w:pPr>
        <w:spacing w:line="360" w:lineRule="auto"/>
        <w:jc w:val="both"/>
        <w:rPr>
          <w:rFonts w:ascii="Arial" w:hAnsi="Arial" w:cs="Arial"/>
          <w:i/>
          <w:iCs/>
          <w:sz w:val="24"/>
          <w:szCs w:val="24"/>
        </w:rPr>
      </w:pPr>
    </w:p>
    <w:p w14:paraId="0BC84F4C" w14:textId="77777777" w:rsidR="00996D25" w:rsidRDefault="00996D25" w:rsidP="005926CC">
      <w:pPr>
        <w:spacing w:line="360" w:lineRule="auto"/>
        <w:jc w:val="both"/>
        <w:rPr>
          <w:rFonts w:ascii="Arial" w:hAnsi="Arial" w:cs="Arial"/>
          <w:sz w:val="24"/>
          <w:szCs w:val="24"/>
        </w:rPr>
      </w:pPr>
      <w:r w:rsidRPr="00347287">
        <w:rPr>
          <w:rFonts w:ascii="Arial" w:hAnsi="Arial" w:cs="Arial"/>
          <w:i/>
          <w:iCs/>
          <w:sz w:val="24"/>
          <w:szCs w:val="24"/>
        </w:rPr>
        <w:t xml:space="preserve">the stone has its own silence and its own </w:t>
      </w:r>
      <w:proofErr w:type="gramStart"/>
      <w:r w:rsidRPr="00347287">
        <w:rPr>
          <w:rFonts w:ascii="Arial" w:hAnsi="Arial" w:cs="Arial"/>
          <w:i/>
          <w:iCs/>
          <w:sz w:val="24"/>
          <w:szCs w:val="24"/>
        </w:rPr>
        <w:t>time,</w:t>
      </w:r>
      <w:proofErr w:type="gramEnd"/>
      <w:r w:rsidRPr="00347287">
        <w:rPr>
          <w:rFonts w:ascii="Arial" w:hAnsi="Arial" w:cs="Arial"/>
          <w:i/>
          <w:iCs/>
          <w:sz w:val="24"/>
          <w:szCs w:val="24"/>
        </w:rPr>
        <w:t xml:space="preserve"> it is a memory of the earth</w:t>
      </w:r>
      <w:r>
        <w:rPr>
          <w:rFonts w:ascii="Arial" w:hAnsi="Arial" w:cs="Arial"/>
          <w:sz w:val="24"/>
          <w:szCs w:val="24"/>
        </w:rPr>
        <w:t>….</w:t>
      </w:r>
    </w:p>
    <w:p w14:paraId="1E96BCB7" w14:textId="77777777" w:rsidR="00996D25" w:rsidRDefault="00996D25" w:rsidP="005926CC">
      <w:pPr>
        <w:spacing w:line="360" w:lineRule="auto"/>
        <w:jc w:val="both"/>
        <w:rPr>
          <w:rFonts w:ascii="Arial" w:hAnsi="Arial" w:cs="Arial"/>
          <w:sz w:val="24"/>
          <w:szCs w:val="24"/>
        </w:rPr>
      </w:pPr>
    </w:p>
    <w:p w14:paraId="17D27DBF"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Finnish architect </w:t>
      </w:r>
      <w:proofErr w:type="spellStart"/>
      <w:r>
        <w:rPr>
          <w:rFonts w:ascii="Arial" w:hAnsi="Arial" w:cs="Arial"/>
          <w:sz w:val="24"/>
          <w:szCs w:val="24"/>
        </w:rPr>
        <w:t>Juhanni</w:t>
      </w:r>
      <w:proofErr w:type="spellEnd"/>
      <w:r>
        <w:rPr>
          <w:rFonts w:ascii="Arial" w:hAnsi="Arial" w:cs="Arial"/>
          <w:sz w:val="24"/>
          <w:szCs w:val="24"/>
        </w:rPr>
        <w:t xml:space="preserve"> Pallasmaa, in his influential phenomenological approach to architectural theory, acknowledges the embodied experience of the “eye of the skin” when entering a designed, built place. Maintaining that “architectural experiences are essentially multi-sensory and simultaneous” he maintains that we “grasp an atmosphere before we have consciously identified its constituent factors”.</w:t>
      </w:r>
      <w:r>
        <w:rPr>
          <w:rStyle w:val="EndnoteReference"/>
          <w:rFonts w:ascii="Arial" w:hAnsi="Arial" w:cs="Arial"/>
          <w:sz w:val="24"/>
          <w:szCs w:val="24"/>
        </w:rPr>
        <w:endnoteReference w:id="12"/>
      </w:r>
    </w:p>
    <w:p w14:paraId="012EBCFE" w14:textId="77777777" w:rsidR="00996D25" w:rsidRDefault="00996D25" w:rsidP="005926CC">
      <w:pPr>
        <w:spacing w:line="360" w:lineRule="auto"/>
        <w:jc w:val="both"/>
        <w:rPr>
          <w:rFonts w:ascii="Arial" w:hAnsi="Arial" w:cs="Arial"/>
          <w:sz w:val="24"/>
          <w:szCs w:val="24"/>
        </w:rPr>
      </w:pPr>
    </w:p>
    <w:p w14:paraId="7914FD04" w14:textId="5EBC1D9B"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The </w:t>
      </w:r>
      <w:r>
        <w:rPr>
          <w:rFonts w:ascii="Arial" w:hAnsi="Arial" w:cs="Arial"/>
          <w:i/>
          <w:iCs/>
          <w:sz w:val="24"/>
          <w:szCs w:val="24"/>
        </w:rPr>
        <w:t xml:space="preserve">genius loci </w:t>
      </w:r>
      <w:r>
        <w:rPr>
          <w:rFonts w:ascii="Arial" w:hAnsi="Arial" w:cs="Arial"/>
          <w:sz w:val="24"/>
          <w:szCs w:val="24"/>
        </w:rPr>
        <w:t>of the Reading Room - its “atmosphere” - is more than its shape, its silence. It is in absent books, past readers, the activity of reading itself, its use as a temporary morgue after the bombing of Swansea. Eyes see what it is now, skin and bone see a richer space, ears attune to a fuller silence.</w:t>
      </w:r>
    </w:p>
    <w:p w14:paraId="353B6AC1" w14:textId="77777777" w:rsidR="00996D25" w:rsidRDefault="00996D25" w:rsidP="005926CC">
      <w:pPr>
        <w:spacing w:line="360" w:lineRule="auto"/>
        <w:jc w:val="both"/>
        <w:rPr>
          <w:rFonts w:ascii="Arial" w:hAnsi="Arial" w:cs="Arial"/>
          <w:sz w:val="24"/>
          <w:szCs w:val="24"/>
        </w:rPr>
      </w:pPr>
    </w:p>
    <w:p w14:paraId="437B4D7F" w14:textId="5F2FF7D4"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Ash laths, stones, water – spirits of the place where they have been shaped – offer their own atmosphere to the Reading Room. Gifts </w:t>
      </w:r>
      <w:r w:rsidR="00AC5350">
        <w:rPr>
          <w:rFonts w:ascii="Arial" w:hAnsi="Arial" w:cs="Arial"/>
          <w:sz w:val="24"/>
          <w:szCs w:val="24"/>
        </w:rPr>
        <w:t>offered</w:t>
      </w:r>
      <w:r>
        <w:rPr>
          <w:rFonts w:ascii="Arial" w:hAnsi="Arial" w:cs="Arial"/>
          <w:sz w:val="24"/>
          <w:szCs w:val="24"/>
        </w:rPr>
        <w:t xml:space="preserve"> from one </w:t>
      </w:r>
      <w:r>
        <w:rPr>
          <w:rFonts w:ascii="Arial" w:hAnsi="Arial" w:cs="Arial"/>
          <w:i/>
          <w:iCs/>
          <w:sz w:val="24"/>
          <w:szCs w:val="24"/>
        </w:rPr>
        <w:t>loc</w:t>
      </w:r>
      <w:r w:rsidR="003C788F">
        <w:rPr>
          <w:rFonts w:ascii="Arial" w:hAnsi="Arial" w:cs="Arial"/>
          <w:i/>
          <w:iCs/>
          <w:sz w:val="24"/>
          <w:szCs w:val="24"/>
        </w:rPr>
        <w:t>u</w:t>
      </w:r>
      <w:r w:rsidR="003E21DD">
        <w:rPr>
          <w:rFonts w:ascii="Arial" w:hAnsi="Arial" w:cs="Arial"/>
          <w:i/>
          <w:iCs/>
          <w:sz w:val="24"/>
          <w:szCs w:val="24"/>
        </w:rPr>
        <w:t>s</w:t>
      </w:r>
      <w:r>
        <w:rPr>
          <w:rFonts w:ascii="Arial" w:hAnsi="Arial" w:cs="Arial"/>
          <w:sz w:val="24"/>
          <w:szCs w:val="24"/>
        </w:rPr>
        <w:t xml:space="preserve"> to be received by another. </w:t>
      </w:r>
    </w:p>
    <w:p w14:paraId="6C58E3BD" w14:textId="77777777" w:rsidR="00996D25" w:rsidRDefault="00996D25" w:rsidP="005926CC">
      <w:pPr>
        <w:spacing w:line="360" w:lineRule="auto"/>
        <w:jc w:val="both"/>
        <w:rPr>
          <w:rFonts w:ascii="Arial" w:hAnsi="Arial" w:cs="Arial"/>
          <w:sz w:val="24"/>
          <w:szCs w:val="24"/>
        </w:rPr>
      </w:pPr>
    </w:p>
    <w:p w14:paraId="4032057C" w14:textId="77777777" w:rsidR="003E21DD" w:rsidRDefault="00996D25" w:rsidP="005926CC">
      <w:pPr>
        <w:spacing w:line="360" w:lineRule="auto"/>
        <w:jc w:val="both"/>
        <w:rPr>
          <w:rFonts w:ascii="Arial" w:hAnsi="Arial" w:cs="Arial"/>
          <w:sz w:val="24"/>
          <w:szCs w:val="24"/>
        </w:rPr>
      </w:pPr>
      <w:r>
        <w:rPr>
          <w:rFonts w:ascii="Arial" w:hAnsi="Arial" w:cs="Arial"/>
          <w:sz w:val="24"/>
          <w:szCs w:val="24"/>
        </w:rPr>
        <w:t xml:space="preserve">Human presence is not necessary to facilitate this exchange, to interpret their conversation, but without a respectful awareness the human can easily damage a profound meeting.  </w:t>
      </w:r>
    </w:p>
    <w:p w14:paraId="465D94D3" w14:textId="1D46CCF8" w:rsidR="00996D25" w:rsidRPr="005926CC" w:rsidRDefault="00996D25" w:rsidP="005926CC">
      <w:pPr>
        <w:spacing w:line="360" w:lineRule="auto"/>
        <w:jc w:val="both"/>
        <w:rPr>
          <w:rFonts w:ascii="Arial" w:hAnsi="Arial" w:cs="Arial"/>
          <w:sz w:val="24"/>
          <w:szCs w:val="24"/>
        </w:rPr>
      </w:pPr>
      <w:r>
        <w:rPr>
          <w:rFonts w:ascii="Arial" w:hAnsi="Arial" w:cs="Arial"/>
          <w:b/>
          <w:bCs/>
          <w:sz w:val="32"/>
          <w:szCs w:val="32"/>
        </w:rPr>
        <w:lastRenderedPageBreak/>
        <w:t>off the wall</w:t>
      </w:r>
    </w:p>
    <w:p w14:paraId="0F233228" w14:textId="77777777" w:rsidR="00996D25" w:rsidRDefault="00996D25" w:rsidP="005926CC">
      <w:pPr>
        <w:spacing w:line="360" w:lineRule="auto"/>
        <w:jc w:val="both"/>
        <w:rPr>
          <w:rFonts w:ascii="Arial" w:hAnsi="Arial" w:cs="Arial"/>
          <w:b/>
          <w:bCs/>
          <w:sz w:val="32"/>
          <w:szCs w:val="32"/>
        </w:rPr>
      </w:pPr>
    </w:p>
    <w:p w14:paraId="5447D14B"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El Anatsui: Behind the Red Moon. Tate Modern 2023.</w:t>
      </w:r>
    </w:p>
    <w:p w14:paraId="6234FCE4" w14:textId="77777777" w:rsidR="00996D25" w:rsidRDefault="00996D25" w:rsidP="005926CC">
      <w:pPr>
        <w:spacing w:line="360" w:lineRule="auto"/>
        <w:jc w:val="both"/>
        <w:rPr>
          <w:rFonts w:ascii="Arial" w:hAnsi="Arial" w:cs="Arial"/>
          <w:sz w:val="24"/>
          <w:szCs w:val="24"/>
        </w:rPr>
      </w:pPr>
    </w:p>
    <w:p w14:paraId="25D69E15"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Enormous shimmering hangings. The extraordinary reclaiming of hundreds of thousands of brightly coloured bottle tops. The works could be read both as a post-colonial statement and an environmental battle-cry. But El Anatsui, however, is “a poet not a protestor”, his work “poised between desolation and hope”</w:t>
      </w:r>
      <w:r>
        <w:rPr>
          <w:rStyle w:val="EndnoteReference"/>
          <w:rFonts w:ascii="Arial" w:hAnsi="Arial" w:cs="Arial"/>
          <w:sz w:val="24"/>
          <w:szCs w:val="24"/>
        </w:rPr>
        <w:endnoteReference w:id="13"/>
      </w:r>
    </w:p>
    <w:p w14:paraId="357B4AA5" w14:textId="77777777" w:rsidR="00996D25" w:rsidRDefault="00996D25" w:rsidP="005926CC">
      <w:pPr>
        <w:spacing w:line="360" w:lineRule="auto"/>
        <w:jc w:val="both"/>
        <w:rPr>
          <w:rFonts w:ascii="Arial" w:hAnsi="Arial" w:cs="Arial"/>
          <w:sz w:val="24"/>
          <w:szCs w:val="24"/>
        </w:rPr>
      </w:pPr>
    </w:p>
    <w:p w14:paraId="55EB6C90"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The Turbine Hall allowed El Anatsui’s imagination to create work that became freed from the wall. In a similar journey, Magdalena Abakanowicz freed her creations from being read as textile wall-hangings to become the </w:t>
      </w:r>
      <w:proofErr w:type="spellStart"/>
      <w:r>
        <w:rPr>
          <w:rFonts w:ascii="Arial" w:hAnsi="Arial" w:cs="Arial"/>
          <w:sz w:val="24"/>
          <w:szCs w:val="24"/>
        </w:rPr>
        <w:t>Abakans</w:t>
      </w:r>
      <w:proofErr w:type="spellEnd"/>
      <w:r>
        <w:rPr>
          <w:rFonts w:ascii="Arial" w:hAnsi="Arial" w:cs="Arial"/>
          <w:sz w:val="24"/>
          <w:szCs w:val="24"/>
        </w:rPr>
        <w:t xml:space="preserve"> floating in space.</w:t>
      </w:r>
      <w:r>
        <w:rPr>
          <w:rStyle w:val="EndnoteReference"/>
          <w:rFonts w:ascii="Arial" w:hAnsi="Arial" w:cs="Arial"/>
          <w:sz w:val="24"/>
          <w:szCs w:val="24"/>
        </w:rPr>
        <w:endnoteReference w:id="14"/>
      </w:r>
    </w:p>
    <w:p w14:paraId="43B0BB3C" w14:textId="77777777" w:rsidR="00996D25" w:rsidRDefault="00996D25" w:rsidP="005926CC">
      <w:pPr>
        <w:spacing w:line="360" w:lineRule="auto"/>
        <w:jc w:val="both"/>
        <w:rPr>
          <w:rFonts w:ascii="Arial" w:hAnsi="Arial" w:cs="Arial"/>
          <w:sz w:val="24"/>
          <w:szCs w:val="24"/>
        </w:rPr>
      </w:pPr>
    </w:p>
    <w:p w14:paraId="6E0BCE5A"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As the dumpy-bag screen morphed into the ash laths it is hard to assess whether the material remained as a screen or became a forest which was then re-purposed as a screen. The two interpretations seemed interwoven. What was clear, however, were the possibilities and constraints of the Reading Room itself. </w:t>
      </w:r>
    </w:p>
    <w:p w14:paraId="55F83F91" w14:textId="77777777" w:rsidR="00996D25" w:rsidRDefault="00996D25" w:rsidP="005926CC">
      <w:pPr>
        <w:spacing w:line="360" w:lineRule="auto"/>
        <w:jc w:val="both"/>
        <w:rPr>
          <w:rFonts w:ascii="Arial" w:hAnsi="Arial" w:cs="Arial"/>
          <w:sz w:val="24"/>
          <w:szCs w:val="24"/>
        </w:rPr>
      </w:pPr>
    </w:p>
    <w:p w14:paraId="2FAB74AB" w14:textId="0BDA85C0"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Emerging from one of the alcoves, forest/screen is to be peered into. Perhaps what it has to say is hidden in those depths. I wonder, in another iteration, how it might be to be able to walk into those depths, the laths hanging in space, video projection falling on tree and </w:t>
      </w:r>
      <w:r w:rsidR="006A795A">
        <w:rPr>
          <w:rFonts w:ascii="Arial" w:hAnsi="Arial" w:cs="Arial"/>
          <w:sz w:val="24"/>
          <w:szCs w:val="24"/>
        </w:rPr>
        <w:t>wanderer</w:t>
      </w:r>
      <w:r>
        <w:rPr>
          <w:rFonts w:ascii="Arial" w:hAnsi="Arial" w:cs="Arial"/>
          <w:sz w:val="24"/>
          <w:szCs w:val="24"/>
        </w:rPr>
        <w:t xml:space="preserve"> alike.</w:t>
      </w:r>
    </w:p>
    <w:p w14:paraId="6DB09090" w14:textId="77777777" w:rsidR="003E21DD" w:rsidRDefault="003E21DD" w:rsidP="005926CC">
      <w:pPr>
        <w:spacing w:line="360" w:lineRule="auto"/>
        <w:jc w:val="both"/>
        <w:rPr>
          <w:rFonts w:ascii="Arial" w:hAnsi="Arial" w:cs="Arial"/>
          <w:sz w:val="24"/>
          <w:szCs w:val="24"/>
        </w:rPr>
      </w:pPr>
    </w:p>
    <w:p w14:paraId="6E5DC978" w14:textId="39DCFBB1" w:rsidR="00996D25" w:rsidRPr="00F92CAA" w:rsidRDefault="00996D25" w:rsidP="005926CC">
      <w:pPr>
        <w:spacing w:line="360" w:lineRule="auto"/>
        <w:jc w:val="both"/>
        <w:rPr>
          <w:rFonts w:ascii="Arial" w:hAnsi="Arial" w:cs="Arial"/>
          <w:sz w:val="24"/>
          <w:szCs w:val="24"/>
        </w:rPr>
      </w:pPr>
      <w:r>
        <w:rPr>
          <w:rFonts w:ascii="Arial" w:hAnsi="Arial" w:cs="Arial"/>
          <w:b/>
          <w:bCs/>
          <w:sz w:val="32"/>
          <w:szCs w:val="32"/>
        </w:rPr>
        <w:lastRenderedPageBreak/>
        <w:t>paths</w:t>
      </w:r>
    </w:p>
    <w:p w14:paraId="1F070572" w14:textId="77777777" w:rsidR="00996D25" w:rsidRDefault="00996D25" w:rsidP="005926CC">
      <w:pPr>
        <w:spacing w:line="360" w:lineRule="auto"/>
        <w:jc w:val="both"/>
        <w:rPr>
          <w:rFonts w:ascii="Arial" w:hAnsi="Arial" w:cs="Arial"/>
          <w:i/>
          <w:iCs/>
          <w:sz w:val="24"/>
          <w:szCs w:val="24"/>
        </w:rPr>
      </w:pPr>
    </w:p>
    <w:p w14:paraId="6B689BD6" w14:textId="12493538"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It was following Richard Long’s </w:t>
      </w:r>
      <w:r w:rsidR="0024150F">
        <w:rPr>
          <w:rFonts w:ascii="Arial" w:hAnsi="Arial" w:cs="Arial"/>
          <w:sz w:val="24"/>
          <w:szCs w:val="24"/>
        </w:rPr>
        <w:t xml:space="preserve">footsteps </w:t>
      </w:r>
      <w:r>
        <w:rPr>
          <w:rFonts w:ascii="Arial" w:hAnsi="Arial" w:cs="Arial"/>
          <w:sz w:val="24"/>
          <w:szCs w:val="24"/>
        </w:rPr>
        <w:t>that led me to Giuseppe Penone, and from there to a return to Poland.</w:t>
      </w:r>
      <w:r>
        <w:rPr>
          <w:rStyle w:val="EndnoteReference"/>
          <w:rFonts w:ascii="Arial" w:hAnsi="Arial" w:cs="Arial"/>
          <w:sz w:val="24"/>
          <w:szCs w:val="24"/>
        </w:rPr>
        <w:endnoteReference w:id="15"/>
      </w:r>
    </w:p>
    <w:p w14:paraId="272F4E24" w14:textId="77777777" w:rsidR="00996D25" w:rsidRDefault="00996D25" w:rsidP="005926CC">
      <w:pPr>
        <w:spacing w:line="360" w:lineRule="auto"/>
        <w:jc w:val="both"/>
        <w:rPr>
          <w:rFonts w:ascii="Arial" w:hAnsi="Arial" w:cs="Arial"/>
          <w:sz w:val="24"/>
          <w:szCs w:val="24"/>
        </w:rPr>
      </w:pPr>
    </w:p>
    <w:p w14:paraId="5CD5760C" w14:textId="77777777" w:rsidR="00996D25" w:rsidRPr="00457299" w:rsidRDefault="00996D25" w:rsidP="005926CC">
      <w:pPr>
        <w:spacing w:line="360" w:lineRule="auto"/>
        <w:jc w:val="both"/>
        <w:rPr>
          <w:rFonts w:ascii="Arial" w:hAnsi="Arial" w:cs="Arial"/>
          <w:sz w:val="24"/>
          <w:szCs w:val="24"/>
        </w:rPr>
      </w:pPr>
      <w:proofErr w:type="spellStart"/>
      <w:r>
        <w:rPr>
          <w:rFonts w:ascii="Arial" w:hAnsi="Arial" w:cs="Arial"/>
          <w:sz w:val="24"/>
          <w:szCs w:val="24"/>
        </w:rPr>
        <w:t>Penone’s</w:t>
      </w:r>
      <w:proofErr w:type="spellEnd"/>
      <w:r>
        <w:rPr>
          <w:rFonts w:ascii="Arial" w:hAnsi="Arial" w:cs="Arial"/>
          <w:sz w:val="24"/>
          <w:szCs w:val="24"/>
        </w:rPr>
        <w:t xml:space="preserve"> iconic </w:t>
      </w:r>
      <w:r>
        <w:rPr>
          <w:rFonts w:ascii="Arial" w:hAnsi="Arial" w:cs="Arial"/>
          <w:i/>
          <w:iCs/>
          <w:sz w:val="24"/>
          <w:szCs w:val="24"/>
        </w:rPr>
        <w:t>Tree</w:t>
      </w:r>
      <w:r>
        <w:rPr>
          <w:rFonts w:ascii="Arial" w:hAnsi="Arial" w:cs="Arial"/>
          <w:sz w:val="24"/>
          <w:szCs w:val="24"/>
        </w:rPr>
        <w:t>, the result of locating the knots in a large beam of timber and chiselling back the surrounding wood until the embryonic bough of the tree emerges, intrigued me. As much as the finished work, it was the photographic record of his labour that resonated.</w:t>
      </w:r>
      <w:r>
        <w:rPr>
          <w:rStyle w:val="EndnoteReference"/>
          <w:rFonts w:ascii="Arial" w:hAnsi="Arial" w:cs="Arial"/>
          <w:sz w:val="24"/>
          <w:szCs w:val="24"/>
        </w:rPr>
        <w:endnoteReference w:id="16"/>
      </w:r>
      <w:r>
        <w:rPr>
          <w:rFonts w:ascii="Arial" w:hAnsi="Arial" w:cs="Arial"/>
          <w:sz w:val="24"/>
          <w:szCs w:val="24"/>
        </w:rPr>
        <w:t xml:space="preserve"> It seemed there was no differentiation between practice and praxis; craft and concept lived as a daily exploration.</w:t>
      </w:r>
    </w:p>
    <w:p w14:paraId="041E8254" w14:textId="77777777" w:rsidR="00996D25" w:rsidRDefault="00996D25" w:rsidP="005926CC">
      <w:pPr>
        <w:spacing w:line="360" w:lineRule="auto"/>
        <w:jc w:val="both"/>
        <w:rPr>
          <w:rFonts w:ascii="Arial" w:hAnsi="Arial" w:cs="Arial"/>
          <w:sz w:val="24"/>
          <w:szCs w:val="24"/>
        </w:rPr>
      </w:pPr>
    </w:p>
    <w:p w14:paraId="217A8D6F" w14:textId="7E386022" w:rsidR="00996D25" w:rsidRDefault="00996D25" w:rsidP="005926CC">
      <w:pPr>
        <w:spacing w:line="360" w:lineRule="auto"/>
        <w:jc w:val="both"/>
        <w:rPr>
          <w:rFonts w:ascii="Arial" w:hAnsi="Arial" w:cs="Arial"/>
          <w:sz w:val="24"/>
          <w:szCs w:val="24"/>
        </w:rPr>
      </w:pPr>
      <w:proofErr w:type="spellStart"/>
      <w:r>
        <w:rPr>
          <w:rFonts w:ascii="Arial" w:hAnsi="Arial" w:cs="Arial"/>
          <w:sz w:val="24"/>
          <w:szCs w:val="24"/>
        </w:rPr>
        <w:t>Penone</w:t>
      </w:r>
      <w:proofErr w:type="spellEnd"/>
      <w:r>
        <w:rPr>
          <w:rFonts w:ascii="Arial" w:hAnsi="Arial" w:cs="Arial"/>
          <w:sz w:val="24"/>
          <w:szCs w:val="24"/>
        </w:rPr>
        <w:t xml:space="preserve"> led me to </w:t>
      </w:r>
      <w:proofErr w:type="spellStart"/>
      <w:r>
        <w:rPr>
          <w:rFonts w:ascii="Arial" w:hAnsi="Arial" w:cs="Arial"/>
          <w:sz w:val="24"/>
          <w:szCs w:val="24"/>
        </w:rPr>
        <w:t>Germano</w:t>
      </w:r>
      <w:proofErr w:type="spellEnd"/>
      <w:r>
        <w:rPr>
          <w:rFonts w:ascii="Arial" w:hAnsi="Arial" w:cs="Arial"/>
          <w:sz w:val="24"/>
          <w:szCs w:val="24"/>
        </w:rPr>
        <w:t xml:space="preserve"> Celant’s manifesto: </w:t>
      </w:r>
      <w:r>
        <w:rPr>
          <w:rFonts w:ascii="Arial" w:hAnsi="Arial" w:cs="Arial"/>
          <w:i/>
          <w:iCs/>
          <w:sz w:val="24"/>
          <w:szCs w:val="24"/>
        </w:rPr>
        <w:t xml:space="preserve">Arte Povera </w:t>
      </w:r>
      <w:r>
        <w:rPr>
          <w:rFonts w:ascii="Arial" w:hAnsi="Arial" w:cs="Arial"/>
          <w:sz w:val="24"/>
          <w:szCs w:val="24"/>
        </w:rPr>
        <w:t>and from there to a reunion. For I recognised in his doctrine of poverty</w:t>
      </w:r>
      <w:r w:rsidR="003E21DD">
        <w:rPr>
          <w:rFonts w:ascii="Arial" w:hAnsi="Arial" w:cs="Arial"/>
          <w:sz w:val="24"/>
          <w:szCs w:val="24"/>
        </w:rPr>
        <w:t>,</w:t>
      </w:r>
      <w:r>
        <w:rPr>
          <w:rFonts w:ascii="Arial" w:hAnsi="Arial" w:cs="Arial"/>
          <w:sz w:val="24"/>
          <w:szCs w:val="24"/>
        </w:rPr>
        <w:t xml:space="preserve"> not just in material but in approach</w:t>
      </w:r>
      <w:r w:rsidR="003E21DD">
        <w:rPr>
          <w:rFonts w:ascii="Arial" w:hAnsi="Arial" w:cs="Arial"/>
          <w:sz w:val="24"/>
          <w:szCs w:val="24"/>
        </w:rPr>
        <w:t>,</w:t>
      </w:r>
      <w:r>
        <w:rPr>
          <w:rFonts w:ascii="Arial" w:hAnsi="Arial" w:cs="Arial"/>
          <w:sz w:val="24"/>
          <w:szCs w:val="24"/>
        </w:rPr>
        <w:t xml:space="preserve"> the language of Jerzy Grotowski of </w:t>
      </w:r>
      <w:proofErr w:type="spellStart"/>
      <w:r>
        <w:rPr>
          <w:rFonts w:ascii="Arial" w:hAnsi="Arial" w:cs="Arial"/>
          <w:sz w:val="24"/>
          <w:szCs w:val="24"/>
        </w:rPr>
        <w:t>Teatr</w:t>
      </w:r>
      <w:proofErr w:type="spellEnd"/>
      <w:r>
        <w:rPr>
          <w:rFonts w:ascii="Arial" w:hAnsi="Arial" w:cs="Arial"/>
          <w:sz w:val="24"/>
          <w:szCs w:val="24"/>
        </w:rPr>
        <w:t xml:space="preserve"> </w:t>
      </w:r>
      <w:proofErr w:type="spellStart"/>
      <w:r>
        <w:rPr>
          <w:rFonts w:ascii="Arial" w:hAnsi="Arial" w:cs="Arial"/>
          <w:sz w:val="24"/>
          <w:szCs w:val="24"/>
        </w:rPr>
        <w:t>Laboratorium</w:t>
      </w:r>
      <w:proofErr w:type="spellEnd"/>
      <w:r>
        <w:rPr>
          <w:rFonts w:ascii="Arial" w:hAnsi="Arial" w:cs="Arial"/>
          <w:sz w:val="24"/>
          <w:szCs w:val="24"/>
        </w:rPr>
        <w:t>, whom Celant referenced. Perhaps one of the few occasions when theatre has performed as the avant garde.</w:t>
      </w:r>
      <w:r>
        <w:rPr>
          <w:rStyle w:val="EndnoteReference"/>
          <w:rFonts w:ascii="Arial" w:hAnsi="Arial" w:cs="Arial"/>
          <w:sz w:val="24"/>
          <w:szCs w:val="24"/>
        </w:rPr>
        <w:endnoteReference w:id="17"/>
      </w:r>
      <w:r>
        <w:rPr>
          <w:rFonts w:ascii="Arial" w:hAnsi="Arial" w:cs="Arial"/>
          <w:sz w:val="24"/>
          <w:szCs w:val="24"/>
        </w:rPr>
        <w:t xml:space="preserve"> That was where I had learned the roots of my craft. </w:t>
      </w:r>
    </w:p>
    <w:p w14:paraId="7590A8A6" w14:textId="77777777" w:rsidR="00996D25" w:rsidRDefault="00996D25" w:rsidP="005926CC">
      <w:pPr>
        <w:spacing w:line="360" w:lineRule="auto"/>
        <w:jc w:val="both"/>
        <w:rPr>
          <w:rFonts w:ascii="Arial" w:hAnsi="Arial" w:cs="Arial"/>
          <w:sz w:val="24"/>
          <w:szCs w:val="24"/>
        </w:rPr>
      </w:pPr>
    </w:p>
    <w:p w14:paraId="49A2D387"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What connects </w:t>
      </w:r>
      <w:r>
        <w:rPr>
          <w:rFonts w:ascii="Arial" w:hAnsi="Arial" w:cs="Arial"/>
          <w:i/>
          <w:iCs/>
          <w:sz w:val="24"/>
          <w:szCs w:val="24"/>
        </w:rPr>
        <w:t xml:space="preserve">Poor Theatre </w:t>
      </w:r>
      <w:r>
        <w:rPr>
          <w:rFonts w:ascii="Arial" w:hAnsi="Arial" w:cs="Arial"/>
          <w:sz w:val="24"/>
          <w:szCs w:val="24"/>
        </w:rPr>
        <w:t xml:space="preserve">and </w:t>
      </w:r>
      <w:r>
        <w:rPr>
          <w:rFonts w:ascii="Arial" w:hAnsi="Arial" w:cs="Arial"/>
          <w:i/>
          <w:iCs/>
          <w:sz w:val="24"/>
          <w:szCs w:val="24"/>
        </w:rPr>
        <w:t xml:space="preserve">Arte Povera </w:t>
      </w:r>
      <w:r>
        <w:rPr>
          <w:rFonts w:ascii="Arial" w:hAnsi="Arial" w:cs="Arial"/>
          <w:sz w:val="24"/>
          <w:szCs w:val="24"/>
        </w:rPr>
        <w:t>is a shared, if unstated, belief in the Franciscan ideal of poverty; the return to embodied practices in response to the controlling narratives of both a socialist state and a capitalist democracy. The ‘poor’ becomes the gateway to alternative free worlds.</w:t>
      </w:r>
    </w:p>
    <w:p w14:paraId="0699B930" w14:textId="77777777" w:rsidR="00996D25" w:rsidRDefault="00996D25" w:rsidP="005926CC">
      <w:pPr>
        <w:spacing w:line="360" w:lineRule="auto"/>
        <w:jc w:val="both"/>
        <w:rPr>
          <w:rFonts w:ascii="Arial" w:hAnsi="Arial" w:cs="Arial"/>
          <w:sz w:val="24"/>
          <w:szCs w:val="24"/>
        </w:rPr>
      </w:pPr>
    </w:p>
    <w:p w14:paraId="5262236E" w14:textId="77777777" w:rsidR="00996D25" w:rsidRDefault="00996D25" w:rsidP="005926CC">
      <w:pPr>
        <w:spacing w:line="360" w:lineRule="auto"/>
        <w:jc w:val="both"/>
        <w:rPr>
          <w:rFonts w:ascii="Arial" w:hAnsi="Arial" w:cs="Arial"/>
          <w:sz w:val="24"/>
          <w:szCs w:val="24"/>
        </w:rPr>
      </w:pPr>
    </w:p>
    <w:p w14:paraId="09D1413E" w14:textId="77777777" w:rsidR="005926CC" w:rsidRDefault="005926CC" w:rsidP="005926CC">
      <w:pPr>
        <w:spacing w:line="360" w:lineRule="auto"/>
        <w:jc w:val="both"/>
        <w:rPr>
          <w:rFonts w:ascii="Arial" w:hAnsi="Arial" w:cs="Arial"/>
          <w:sz w:val="24"/>
          <w:szCs w:val="24"/>
        </w:rPr>
      </w:pPr>
    </w:p>
    <w:p w14:paraId="0E812FB8" w14:textId="533A9775" w:rsidR="00996D25" w:rsidRDefault="00996D25" w:rsidP="005926CC">
      <w:pPr>
        <w:spacing w:line="360" w:lineRule="auto"/>
        <w:jc w:val="both"/>
        <w:rPr>
          <w:rFonts w:ascii="Arial" w:hAnsi="Arial" w:cs="Arial"/>
          <w:b/>
          <w:bCs/>
          <w:sz w:val="32"/>
          <w:szCs w:val="32"/>
        </w:rPr>
      </w:pPr>
      <w:r>
        <w:rPr>
          <w:rFonts w:ascii="Arial" w:hAnsi="Arial" w:cs="Arial"/>
          <w:b/>
          <w:bCs/>
          <w:sz w:val="32"/>
          <w:szCs w:val="32"/>
        </w:rPr>
        <w:lastRenderedPageBreak/>
        <w:t>feet first</w:t>
      </w:r>
    </w:p>
    <w:p w14:paraId="0D1056ED" w14:textId="77777777" w:rsidR="00996D25" w:rsidRDefault="00996D25" w:rsidP="005926CC">
      <w:pPr>
        <w:spacing w:line="360" w:lineRule="auto"/>
        <w:jc w:val="both"/>
        <w:rPr>
          <w:rFonts w:ascii="Arial" w:hAnsi="Arial" w:cs="Arial"/>
          <w:b/>
          <w:bCs/>
          <w:sz w:val="32"/>
          <w:szCs w:val="32"/>
        </w:rPr>
      </w:pPr>
    </w:p>
    <w:p w14:paraId="46E37499"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Before the eye perceives, before the hand holds the stone, the foot is already in relationship with earth. </w:t>
      </w:r>
    </w:p>
    <w:p w14:paraId="1EFCFBC2" w14:textId="77777777" w:rsidR="00996D25" w:rsidRDefault="00996D25" w:rsidP="005926CC">
      <w:pPr>
        <w:spacing w:line="360" w:lineRule="auto"/>
        <w:jc w:val="both"/>
        <w:rPr>
          <w:rFonts w:ascii="Arial" w:hAnsi="Arial" w:cs="Arial"/>
          <w:sz w:val="24"/>
          <w:szCs w:val="24"/>
        </w:rPr>
      </w:pPr>
    </w:p>
    <w:p w14:paraId="6A5303B6"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We move around a gallery at eye level. T</w:t>
      </w:r>
      <w:r w:rsidRPr="00600678">
        <w:rPr>
          <w:rFonts w:ascii="Arial" w:hAnsi="Arial" w:cs="Arial"/>
          <w:sz w:val="24"/>
          <w:szCs w:val="24"/>
        </w:rPr>
        <w:t>he floor is somewhere beneath</w:t>
      </w:r>
      <w:r>
        <w:rPr>
          <w:rFonts w:ascii="Arial" w:hAnsi="Arial" w:cs="Arial"/>
          <w:sz w:val="24"/>
          <w:szCs w:val="24"/>
        </w:rPr>
        <w:t xml:space="preserve"> us, unless directly implicated in the exhibiting of objects.</w:t>
      </w:r>
      <w:r w:rsidRPr="00600678">
        <w:rPr>
          <w:rFonts w:ascii="Arial" w:hAnsi="Arial" w:cs="Arial"/>
          <w:sz w:val="24"/>
          <w:szCs w:val="24"/>
        </w:rPr>
        <w:t xml:space="preserve"> </w:t>
      </w:r>
    </w:p>
    <w:p w14:paraId="0DC24CD7" w14:textId="77777777" w:rsidR="00996D25" w:rsidRDefault="00996D25" w:rsidP="005926CC">
      <w:pPr>
        <w:spacing w:line="360" w:lineRule="auto"/>
        <w:jc w:val="both"/>
        <w:rPr>
          <w:rFonts w:ascii="Arial" w:hAnsi="Arial" w:cs="Arial"/>
          <w:sz w:val="24"/>
          <w:szCs w:val="24"/>
        </w:rPr>
      </w:pPr>
    </w:p>
    <w:p w14:paraId="720A80E9"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We can imagine the poem that has seeped into Giuseppe Penone’s hands as he worked his own poem into the wood. We may hear faint echoes of the songs that are the conversation over thousands of miles between boot and earth by Long or Hamish Fulton.</w:t>
      </w:r>
    </w:p>
    <w:p w14:paraId="18005C50" w14:textId="77777777" w:rsidR="00996D25" w:rsidRDefault="00996D25" w:rsidP="005926CC">
      <w:pPr>
        <w:spacing w:line="360" w:lineRule="auto"/>
        <w:jc w:val="both"/>
        <w:rPr>
          <w:rFonts w:ascii="Arial" w:hAnsi="Arial" w:cs="Arial"/>
          <w:sz w:val="24"/>
          <w:szCs w:val="24"/>
        </w:rPr>
      </w:pPr>
    </w:p>
    <w:p w14:paraId="60E231AB"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There is a need to examine our relationship with the earth, to claim that the process of perception is symbiotic. To find ways of bringing an ancient understanding of processes and relationships into a scientific age.</w:t>
      </w:r>
      <w:r>
        <w:rPr>
          <w:rStyle w:val="EndnoteReference"/>
          <w:rFonts w:ascii="Arial" w:hAnsi="Arial" w:cs="Arial"/>
          <w:sz w:val="24"/>
          <w:szCs w:val="24"/>
        </w:rPr>
        <w:endnoteReference w:id="18"/>
      </w:r>
      <w:r>
        <w:rPr>
          <w:rFonts w:ascii="Arial" w:hAnsi="Arial" w:cs="Arial"/>
          <w:sz w:val="24"/>
          <w:szCs w:val="24"/>
        </w:rPr>
        <w:t xml:space="preserve"> But our feet already know all that. Merleau-Ponty arrived at the edge of the mystical in his attempts to describe that relationship, philosophy becoming poetry when encountering the chiasm, perceived and perceiver intertwined into one flesh. I like to remember that grounding that poetic language is the observation of many who knew him that, of all the intellectuals of the Left Bank, he was the best dancer.</w:t>
      </w:r>
      <w:r>
        <w:rPr>
          <w:rStyle w:val="EndnoteReference"/>
          <w:rFonts w:ascii="Arial" w:hAnsi="Arial" w:cs="Arial"/>
          <w:sz w:val="24"/>
          <w:szCs w:val="24"/>
        </w:rPr>
        <w:endnoteReference w:id="19"/>
      </w:r>
    </w:p>
    <w:p w14:paraId="60984755" w14:textId="77777777" w:rsidR="00996D25" w:rsidRDefault="00996D25" w:rsidP="005926CC">
      <w:pPr>
        <w:spacing w:line="360" w:lineRule="auto"/>
        <w:jc w:val="both"/>
        <w:rPr>
          <w:rFonts w:ascii="Arial" w:hAnsi="Arial" w:cs="Arial"/>
          <w:sz w:val="24"/>
          <w:szCs w:val="24"/>
        </w:rPr>
      </w:pPr>
    </w:p>
    <w:p w14:paraId="4CF57C64"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Meanwhile the floor of the Reading Room remains carpeted.</w:t>
      </w:r>
    </w:p>
    <w:p w14:paraId="00B1F37B" w14:textId="77777777" w:rsidR="00996D25" w:rsidRDefault="00996D25" w:rsidP="005926CC">
      <w:pPr>
        <w:spacing w:line="360" w:lineRule="auto"/>
        <w:jc w:val="both"/>
        <w:rPr>
          <w:rFonts w:ascii="Arial" w:hAnsi="Arial" w:cs="Arial"/>
          <w:sz w:val="24"/>
          <w:szCs w:val="24"/>
        </w:rPr>
      </w:pPr>
    </w:p>
    <w:p w14:paraId="22088DE0" w14:textId="77777777" w:rsidR="005926CC" w:rsidRDefault="005926CC" w:rsidP="005926CC">
      <w:pPr>
        <w:spacing w:line="360" w:lineRule="auto"/>
        <w:jc w:val="both"/>
        <w:rPr>
          <w:rFonts w:ascii="Arial" w:hAnsi="Arial" w:cs="Arial"/>
          <w:sz w:val="24"/>
          <w:szCs w:val="24"/>
        </w:rPr>
      </w:pPr>
    </w:p>
    <w:p w14:paraId="39A5A8BE" w14:textId="5BB3F69B" w:rsidR="00996D25" w:rsidRDefault="00996D25" w:rsidP="005926CC">
      <w:pPr>
        <w:spacing w:line="360" w:lineRule="auto"/>
        <w:jc w:val="both"/>
        <w:rPr>
          <w:rFonts w:ascii="Arial" w:hAnsi="Arial" w:cs="Arial"/>
          <w:b/>
          <w:bCs/>
          <w:sz w:val="32"/>
          <w:szCs w:val="32"/>
        </w:rPr>
      </w:pPr>
      <w:r>
        <w:rPr>
          <w:rFonts w:ascii="Arial" w:hAnsi="Arial" w:cs="Arial"/>
          <w:b/>
          <w:bCs/>
          <w:sz w:val="32"/>
          <w:szCs w:val="32"/>
        </w:rPr>
        <w:lastRenderedPageBreak/>
        <w:t>time (be)for(e) words</w:t>
      </w:r>
    </w:p>
    <w:p w14:paraId="23476342" w14:textId="77777777" w:rsidR="00996D25" w:rsidRDefault="00996D25" w:rsidP="005926CC">
      <w:pPr>
        <w:spacing w:line="360" w:lineRule="auto"/>
        <w:jc w:val="both"/>
        <w:rPr>
          <w:rFonts w:ascii="Arial" w:hAnsi="Arial" w:cs="Arial"/>
          <w:b/>
          <w:bCs/>
          <w:sz w:val="32"/>
          <w:szCs w:val="32"/>
        </w:rPr>
      </w:pPr>
    </w:p>
    <w:p w14:paraId="04B7937A"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Phenomenologist George Lakoff suggested that conceptual thought begins in metaphor. Metaphor itself is the root of poetry, a way of approaching the metaphysical world in physical language. The concept of time, for example, can be comprehended in images of volume and capacity: </w:t>
      </w:r>
      <w:r>
        <w:rPr>
          <w:rFonts w:ascii="Arial" w:hAnsi="Arial" w:cs="Arial"/>
          <w:i/>
          <w:iCs/>
          <w:sz w:val="24"/>
          <w:szCs w:val="24"/>
        </w:rPr>
        <w:t>enough time</w:t>
      </w:r>
      <w:r>
        <w:rPr>
          <w:rFonts w:ascii="Arial" w:hAnsi="Arial" w:cs="Arial"/>
          <w:sz w:val="24"/>
          <w:szCs w:val="24"/>
        </w:rPr>
        <w:t xml:space="preserve"> or </w:t>
      </w:r>
      <w:r w:rsidRPr="00107E29">
        <w:rPr>
          <w:rFonts w:ascii="Arial" w:hAnsi="Arial" w:cs="Arial"/>
          <w:i/>
          <w:iCs/>
          <w:sz w:val="24"/>
          <w:szCs w:val="24"/>
        </w:rPr>
        <w:t>filling</w:t>
      </w:r>
      <w:r w:rsidRPr="0010120C">
        <w:rPr>
          <w:rFonts w:ascii="Arial" w:hAnsi="Arial" w:cs="Arial"/>
          <w:i/>
          <w:iCs/>
          <w:sz w:val="24"/>
          <w:szCs w:val="24"/>
        </w:rPr>
        <w:t xml:space="preserve"> time</w:t>
      </w:r>
      <w:r>
        <w:rPr>
          <w:rFonts w:ascii="Arial" w:hAnsi="Arial" w:cs="Arial"/>
          <w:sz w:val="24"/>
          <w:szCs w:val="24"/>
        </w:rPr>
        <w:t xml:space="preserve">. Visualised as movement it becomes: </w:t>
      </w:r>
      <w:r>
        <w:rPr>
          <w:rFonts w:ascii="Arial" w:hAnsi="Arial" w:cs="Arial"/>
          <w:i/>
          <w:iCs/>
          <w:sz w:val="24"/>
          <w:szCs w:val="24"/>
        </w:rPr>
        <w:t xml:space="preserve">Christmas is coming </w:t>
      </w:r>
      <w:r>
        <w:rPr>
          <w:rFonts w:ascii="Arial" w:hAnsi="Arial" w:cs="Arial"/>
          <w:sz w:val="24"/>
          <w:szCs w:val="24"/>
        </w:rPr>
        <w:t xml:space="preserve">or </w:t>
      </w:r>
      <w:r>
        <w:rPr>
          <w:rFonts w:ascii="Arial" w:hAnsi="Arial" w:cs="Arial"/>
          <w:i/>
          <w:iCs/>
          <w:sz w:val="24"/>
          <w:szCs w:val="24"/>
        </w:rPr>
        <w:t>We’re getting towards Christmas</w:t>
      </w:r>
      <w:r>
        <w:rPr>
          <w:rFonts w:ascii="Arial" w:hAnsi="Arial" w:cs="Arial"/>
          <w:sz w:val="24"/>
          <w:szCs w:val="24"/>
        </w:rPr>
        <w:t>. Concepts are translated into embodied perceptions.</w:t>
      </w:r>
      <w:r>
        <w:rPr>
          <w:rStyle w:val="EndnoteReference"/>
          <w:rFonts w:ascii="Arial" w:hAnsi="Arial" w:cs="Arial"/>
          <w:sz w:val="24"/>
          <w:szCs w:val="24"/>
        </w:rPr>
        <w:endnoteReference w:id="20"/>
      </w:r>
    </w:p>
    <w:p w14:paraId="11A16127" w14:textId="77777777" w:rsidR="00996D25" w:rsidRDefault="00996D25" w:rsidP="005926CC">
      <w:pPr>
        <w:spacing w:line="360" w:lineRule="auto"/>
        <w:jc w:val="both"/>
        <w:rPr>
          <w:rFonts w:ascii="Arial" w:hAnsi="Arial" w:cs="Arial"/>
          <w:sz w:val="24"/>
          <w:szCs w:val="24"/>
        </w:rPr>
      </w:pPr>
    </w:p>
    <w:p w14:paraId="7718C0A0"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In this reading the </w:t>
      </w:r>
      <w:r w:rsidRPr="00970540">
        <w:rPr>
          <w:rFonts w:ascii="Arial" w:hAnsi="Arial" w:cs="Arial"/>
          <w:i/>
          <w:iCs/>
          <w:sz w:val="24"/>
          <w:szCs w:val="24"/>
        </w:rPr>
        <w:t>movement image</w:t>
      </w:r>
      <w:r>
        <w:rPr>
          <w:rFonts w:ascii="Arial" w:hAnsi="Arial" w:cs="Arial"/>
          <w:sz w:val="24"/>
          <w:szCs w:val="24"/>
        </w:rPr>
        <w:t xml:space="preserve"> in Deleuze’s schema might depend upon an acceptance of the metaphorical understanding of time as movement: narrative structures </w:t>
      </w:r>
      <w:r>
        <w:rPr>
          <w:rFonts w:ascii="Arial" w:hAnsi="Arial" w:cs="Arial"/>
          <w:i/>
          <w:iCs/>
          <w:sz w:val="24"/>
          <w:szCs w:val="24"/>
        </w:rPr>
        <w:t>leading to</w:t>
      </w:r>
      <w:r>
        <w:rPr>
          <w:rFonts w:ascii="Arial" w:hAnsi="Arial" w:cs="Arial"/>
          <w:sz w:val="24"/>
          <w:szCs w:val="24"/>
        </w:rPr>
        <w:t xml:space="preserve"> conclusions, protagonists </w:t>
      </w:r>
      <w:r>
        <w:rPr>
          <w:rFonts w:ascii="Arial" w:hAnsi="Arial" w:cs="Arial"/>
          <w:i/>
          <w:iCs/>
          <w:sz w:val="24"/>
          <w:szCs w:val="24"/>
        </w:rPr>
        <w:t>racing against</w:t>
      </w:r>
      <w:r>
        <w:rPr>
          <w:rFonts w:ascii="Arial" w:hAnsi="Arial" w:cs="Arial"/>
          <w:sz w:val="24"/>
          <w:szCs w:val="24"/>
        </w:rPr>
        <w:t xml:space="preserve"> time, plots </w:t>
      </w:r>
      <w:r>
        <w:rPr>
          <w:rFonts w:ascii="Arial" w:hAnsi="Arial" w:cs="Arial"/>
          <w:i/>
          <w:iCs/>
          <w:sz w:val="24"/>
          <w:szCs w:val="24"/>
        </w:rPr>
        <w:t>unfolding</w:t>
      </w:r>
      <w:r>
        <w:rPr>
          <w:rFonts w:ascii="Arial" w:hAnsi="Arial" w:cs="Arial"/>
          <w:sz w:val="24"/>
          <w:szCs w:val="24"/>
        </w:rPr>
        <w:t xml:space="preserve"> and so on. Is it then feasible to consider that </w:t>
      </w:r>
      <w:r>
        <w:rPr>
          <w:rFonts w:ascii="Arial" w:hAnsi="Arial" w:cs="Arial"/>
          <w:i/>
          <w:iCs/>
          <w:sz w:val="24"/>
          <w:szCs w:val="24"/>
        </w:rPr>
        <w:t>time image</w:t>
      </w:r>
      <w:r>
        <w:rPr>
          <w:rFonts w:ascii="Arial" w:hAnsi="Arial" w:cs="Arial"/>
          <w:sz w:val="24"/>
          <w:szCs w:val="24"/>
        </w:rPr>
        <w:t xml:space="preserve"> avoids the constraints of conceptual metaphor by engaging directly with the metaphysics of time itself. </w:t>
      </w:r>
      <w:proofErr w:type="gramStart"/>
      <w:r>
        <w:rPr>
          <w:rFonts w:ascii="Arial" w:hAnsi="Arial" w:cs="Arial"/>
          <w:sz w:val="24"/>
          <w:szCs w:val="24"/>
        </w:rPr>
        <w:t>Thus</w:t>
      </w:r>
      <w:proofErr w:type="gramEnd"/>
      <w:r>
        <w:rPr>
          <w:rFonts w:ascii="Arial" w:hAnsi="Arial" w:cs="Arial"/>
          <w:sz w:val="24"/>
          <w:szCs w:val="24"/>
        </w:rPr>
        <w:t xml:space="preserve"> moods and techniques such as memory, dream and flashback are employed to create a unique filmic time. If film itself is philosophy, it is in the creation of a pre-linguistic experiential poetry. Film can philosophise, conceptualise </w:t>
      </w:r>
      <w:r w:rsidRPr="004375BC">
        <w:rPr>
          <w:rFonts w:ascii="Arial" w:hAnsi="Arial" w:cs="Arial"/>
          <w:i/>
          <w:iCs/>
          <w:sz w:val="24"/>
          <w:szCs w:val="24"/>
        </w:rPr>
        <w:t>outside</w:t>
      </w:r>
      <w:r>
        <w:rPr>
          <w:rFonts w:ascii="Arial" w:hAnsi="Arial" w:cs="Arial"/>
          <w:sz w:val="24"/>
          <w:szCs w:val="24"/>
        </w:rPr>
        <w:t>/</w:t>
      </w:r>
      <w:r>
        <w:rPr>
          <w:rFonts w:ascii="Arial" w:hAnsi="Arial" w:cs="Arial"/>
          <w:i/>
          <w:iCs/>
          <w:sz w:val="24"/>
          <w:szCs w:val="24"/>
        </w:rPr>
        <w:t>before</w:t>
      </w:r>
      <w:r>
        <w:rPr>
          <w:rFonts w:ascii="Arial" w:hAnsi="Arial" w:cs="Arial"/>
          <w:sz w:val="24"/>
          <w:szCs w:val="24"/>
        </w:rPr>
        <w:t>/</w:t>
      </w:r>
      <w:r w:rsidRPr="004375BC">
        <w:rPr>
          <w:rFonts w:ascii="Arial" w:hAnsi="Arial" w:cs="Arial"/>
          <w:i/>
          <w:iCs/>
          <w:sz w:val="24"/>
          <w:szCs w:val="24"/>
        </w:rPr>
        <w:t>beyond</w:t>
      </w:r>
      <w:r>
        <w:rPr>
          <w:rFonts w:ascii="Arial" w:hAnsi="Arial" w:cs="Arial"/>
          <w:sz w:val="24"/>
          <w:szCs w:val="24"/>
        </w:rPr>
        <w:t xml:space="preserve"> the intrusion of language that can only comprehend such possibilities by way of its own metaphorical constructs.</w:t>
      </w:r>
      <w:r>
        <w:rPr>
          <w:rStyle w:val="EndnoteReference"/>
          <w:rFonts w:ascii="Arial" w:hAnsi="Arial" w:cs="Arial"/>
          <w:sz w:val="24"/>
          <w:szCs w:val="24"/>
        </w:rPr>
        <w:endnoteReference w:id="21"/>
      </w:r>
    </w:p>
    <w:p w14:paraId="0BA2A174" w14:textId="77777777" w:rsidR="00996D25" w:rsidRDefault="00996D25" w:rsidP="005926CC">
      <w:pPr>
        <w:spacing w:line="360" w:lineRule="auto"/>
        <w:jc w:val="both"/>
        <w:rPr>
          <w:rFonts w:ascii="Arial" w:hAnsi="Arial" w:cs="Arial"/>
          <w:sz w:val="24"/>
          <w:szCs w:val="24"/>
        </w:rPr>
      </w:pPr>
    </w:p>
    <w:p w14:paraId="7918A532"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What happens when the voiced words of poetic utterance combine with the pre-verbal, pre-metaphorical moving image?</w:t>
      </w:r>
    </w:p>
    <w:p w14:paraId="418668FF" w14:textId="77777777" w:rsidR="00996D25" w:rsidRDefault="00996D25" w:rsidP="005926CC">
      <w:pPr>
        <w:spacing w:line="360" w:lineRule="auto"/>
        <w:jc w:val="both"/>
        <w:rPr>
          <w:rFonts w:ascii="Arial" w:hAnsi="Arial" w:cs="Arial"/>
          <w:sz w:val="24"/>
          <w:szCs w:val="24"/>
        </w:rPr>
      </w:pPr>
    </w:p>
    <w:p w14:paraId="5520C71B" w14:textId="77777777" w:rsidR="005926CC" w:rsidRDefault="005926CC" w:rsidP="005926CC">
      <w:pPr>
        <w:spacing w:line="360" w:lineRule="auto"/>
        <w:jc w:val="both"/>
      </w:pPr>
    </w:p>
    <w:p w14:paraId="1B7F0AFC" w14:textId="72A23D91" w:rsidR="00996D25" w:rsidRDefault="00996D25" w:rsidP="005926CC">
      <w:pPr>
        <w:spacing w:line="360" w:lineRule="auto"/>
        <w:jc w:val="both"/>
        <w:rPr>
          <w:rFonts w:ascii="Arial" w:hAnsi="Arial" w:cs="Arial"/>
          <w:b/>
          <w:bCs/>
          <w:sz w:val="32"/>
          <w:szCs w:val="32"/>
        </w:rPr>
      </w:pPr>
      <w:r>
        <w:rPr>
          <w:rFonts w:ascii="Arial" w:hAnsi="Arial" w:cs="Arial"/>
          <w:b/>
          <w:bCs/>
          <w:sz w:val="32"/>
          <w:szCs w:val="32"/>
        </w:rPr>
        <w:lastRenderedPageBreak/>
        <w:t>digital poverty</w:t>
      </w:r>
    </w:p>
    <w:p w14:paraId="73D52A7A" w14:textId="77777777" w:rsidR="00996D25" w:rsidRDefault="00996D25" w:rsidP="005926CC">
      <w:pPr>
        <w:spacing w:line="360" w:lineRule="auto"/>
        <w:jc w:val="both"/>
        <w:rPr>
          <w:rFonts w:ascii="Arial" w:hAnsi="Arial" w:cs="Arial"/>
          <w:b/>
          <w:bCs/>
          <w:sz w:val="32"/>
          <w:szCs w:val="32"/>
        </w:rPr>
      </w:pPr>
    </w:p>
    <w:p w14:paraId="53CB8EB8"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In the 1960’s the well-funded theatre systems of Europe and America met a challenge from an obscure experimental theatre company in Poland. Railing against the production values of state-subsidised theatre the director, Jerzy Grotowski, proposed “poverty” instead. A theatre experience of intense physical and emotional directness, a small group of </w:t>
      </w:r>
      <w:proofErr w:type="gramStart"/>
      <w:r>
        <w:rPr>
          <w:rFonts w:ascii="Arial" w:hAnsi="Arial" w:cs="Arial"/>
          <w:sz w:val="24"/>
          <w:szCs w:val="24"/>
        </w:rPr>
        <w:t>highly-trained</w:t>
      </w:r>
      <w:proofErr w:type="gramEnd"/>
      <w:r>
        <w:rPr>
          <w:rFonts w:ascii="Arial" w:hAnsi="Arial" w:cs="Arial"/>
          <w:sz w:val="24"/>
          <w:szCs w:val="24"/>
        </w:rPr>
        <w:t xml:space="preserve"> performers meeting a handful of spectator/witnesses in an event that was more ritual than entertainment. As the glossy production and design values of theatre could never match the technical ability of cinema, Grotowski argued for a theatre that could return to the roots of its being – the direct experience of the live event.</w:t>
      </w:r>
    </w:p>
    <w:p w14:paraId="432F012F" w14:textId="77777777" w:rsidR="00996D25" w:rsidRDefault="00996D25" w:rsidP="005926CC">
      <w:pPr>
        <w:spacing w:line="360" w:lineRule="auto"/>
        <w:jc w:val="both"/>
        <w:rPr>
          <w:rFonts w:ascii="Arial" w:hAnsi="Arial" w:cs="Arial"/>
          <w:sz w:val="24"/>
          <w:szCs w:val="24"/>
        </w:rPr>
      </w:pPr>
    </w:p>
    <w:p w14:paraId="7D4D47D4" w14:textId="5D28378A" w:rsidR="00996D25" w:rsidRDefault="00996D25" w:rsidP="005926CC">
      <w:pPr>
        <w:spacing w:line="360" w:lineRule="auto"/>
        <w:jc w:val="both"/>
        <w:rPr>
          <w:rFonts w:ascii="Arial" w:hAnsi="Arial" w:cs="Arial"/>
          <w:sz w:val="24"/>
          <w:szCs w:val="24"/>
        </w:rPr>
      </w:pPr>
      <w:r>
        <w:rPr>
          <w:rFonts w:ascii="Arial" w:hAnsi="Arial" w:cs="Arial"/>
          <w:sz w:val="24"/>
          <w:szCs w:val="24"/>
        </w:rPr>
        <w:t>It seemed that the prophetic writings of the surrealist Antonin Artaud had been realised, that it was possible for theatre to infect as the plague infects, to be cruel in its stripping down to the bare bones of the human condition.</w:t>
      </w:r>
      <w:r w:rsidR="00065DA2">
        <w:rPr>
          <w:rStyle w:val="EndnoteReference"/>
          <w:rFonts w:ascii="Arial" w:hAnsi="Arial" w:cs="Arial"/>
          <w:sz w:val="24"/>
          <w:szCs w:val="24"/>
        </w:rPr>
        <w:endnoteReference w:id="22"/>
      </w:r>
      <w:r>
        <w:rPr>
          <w:rFonts w:ascii="Arial" w:hAnsi="Arial" w:cs="Arial"/>
          <w:sz w:val="24"/>
          <w:szCs w:val="24"/>
        </w:rPr>
        <w:t xml:space="preserve"> To report on what matters. </w:t>
      </w:r>
    </w:p>
    <w:p w14:paraId="18C99577" w14:textId="77777777" w:rsidR="00996D25" w:rsidRDefault="00996D25" w:rsidP="005926CC">
      <w:pPr>
        <w:spacing w:line="360" w:lineRule="auto"/>
        <w:jc w:val="both"/>
        <w:rPr>
          <w:rFonts w:ascii="Arial" w:hAnsi="Arial" w:cs="Arial"/>
          <w:sz w:val="24"/>
          <w:szCs w:val="24"/>
        </w:rPr>
      </w:pPr>
    </w:p>
    <w:p w14:paraId="0877BD0B"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How might a manifesto proclaiming digital poverty in the arts be phrased?  Today’s </w:t>
      </w:r>
      <w:proofErr w:type="gramStart"/>
      <w:r>
        <w:rPr>
          <w:rFonts w:ascii="Arial" w:hAnsi="Arial" w:cs="Arial"/>
          <w:sz w:val="24"/>
          <w:szCs w:val="24"/>
        </w:rPr>
        <w:t>art-forms</w:t>
      </w:r>
      <w:proofErr w:type="gramEnd"/>
      <w:r>
        <w:rPr>
          <w:rFonts w:ascii="Arial" w:hAnsi="Arial" w:cs="Arial"/>
          <w:sz w:val="24"/>
          <w:szCs w:val="24"/>
        </w:rPr>
        <w:t xml:space="preserve"> have access to infinitely more resources than the “rich” theatre and cinema that Grotowski decided to bypass. To choose digital poverty not as a machine-wrecking Luddite gesture, but as a return to </w:t>
      </w:r>
      <w:proofErr w:type="spellStart"/>
      <w:r>
        <w:rPr>
          <w:rFonts w:ascii="Arial" w:hAnsi="Arial" w:cs="Arial"/>
          <w:sz w:val="24"/>
          <w:szCs w:val="24"/>
        </w:rPr>
        <w:t>Artaudian</w:t>
      </w:r>
      <w:proofErr w:type="spellEnd"/>
      <w:r>
        <w:rPr>
          <w:rFonts w:ascii="Arial" w:hAnsi="Arial" w:cs="Arial"/>
          <w:sz w:val="24"/>
          <w:szCs w:val="24"/>
        </w:rPr>
        <w:t xml:space="preserve"> dreaming.  </w:t>
      </w:r>
    </w:p>
    <w:p w14:paraId="749BF50F" w14:textId="77777777" w:rsidR="00996D25" w:rsidRDefault="00996D25" w:rsidP="005926CC">
      <w:pPr>
        <w:spacing w:line="360" w:lineRule="auto"/>
        <w:jc w:val="both"/>
      </w:pPr>
    </w:p>
    <w:p w14:paraId="1E1524C8" w14:textId="77777777" w:rsidR="00996D25" w:rsidRDefault="00996D25" w:rsidP="005926CC">
      <w:pPr>
        <w:spacing w:line="360" w:lineRule="auto"/>
        <w:jc w:val="both"/>
      </w:pPr>
    </w:p>
    <w:p w14:paraId="7CA18AB3" w14:textId="77777777" w:rsidR="005926CC" w:rsidRDefault="005926CC" w:rsidP="005926CC">
      <w:pPr>
        <w:spacing w:line="360" w:lineRule="auto"/>
        <w:jc w:val="both"/>
      </w:pPr>
    </w:p>
    <w:p w14:paraId="4820D553" w14:textId="45558379" w:rsidR="00996D25" w:rsidRDefault="00996D25" w:rsidP="005926CC">
      <w:pPr>
        <w:spacing w:line="360" w:lineRule="auto"/>
        <w:jc w:val="both"/>
        <w:rPr>
          <w:rFonts w:ascii="Arial" w:hAnsi="Arial" w:cs="Arial"/>
          <w:b/>
          <w:bCs/>
          <w:sz w:val="32"/>
          <w:szCs w:val="32"/>
        </w:rPr>
      </w:pPr>
      <w:r>
        <w:rPr>
          <w:rFonts w:ascii="Arial" w:hAnsi="Arial" w:cs="Arial"/>
          <w:b/>
          <w:bCs/>
          <w:sz w:val="32"/>
          <w:szCs w:val="32"/>
        </w:rPr>
        <w:lastRenderedPageBreak/>
        <w:t>triangulation</w:t>
      </w:r>
    </w:p>
    <w:p w14:paraId="2EA4A2FA" w14:textId="77777777" w:rsidR="00996D25" w:rsidRDefault="00996D25" w:rsidP="005926CC">
      <w:pPr>
        <w:spacing w:line="360" w:lineRule="auto"/>
        <w:jc w:val="both"/>
        <w:rPr>
          <w:rFonts w:ascii="Arial" w:hAnsi="Arial" w:cs="Arial"/>
          <w:b/>
          <w:bCs/>
          <w:sz w:val="32"/>
          <w:szCs w:val="32"/>
        </w:rPr>
      </w:pPr>
    </w:p>
    <w:p w14:paraId="7D0D11C8"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The purpose is in the title: the survey is for ordnance. Surveying the land with a military agenda. Three separate points to capture a moment in space, pinned like a naturalist’s butterfly. As a prehistoric land art of stone circles measured solar time, trig points use mathematics to order space.</w:t>
      </w:r>
    </w:p>
    <w:p w14:paraId="79701200" w14:textId="77777777" w:rsidR="00996D25" w:rsidRDefault="00996D25" w:rsidP="005926CC">
      <w:pPr>
        <w:spacing w:line="360" w:lineRule="auto"/>
        <w:jc w:val="both"/>
        <w:rPr>
          <w:rFonts w:ascii="Arial" w:hAnsi="Arial" w:cs="Arial"/>
          <w:sz w:val="24"/>
          <w:szCs w:val="24"/>
        </w:rPr>
      </w:pPr>
    </w:p>
    <w:p w14:paraId="5B6F7D03"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It’s an intriguing metaphor to work from. In the flow of working with object, moving image and word there is a continual shift from one viewpoint to another. Rather than the working process being a change of focus on one medium to another, the medium itself becomes the viewpoint from which to progress the whole work. </w:t>
      </w:r>
    </w:p>
    <w:p w14:paraId="5F1BD566" w14:textId="77777777" w:rsidR="00996D25" w:rsidRDefault="00996D25" w:rsidP="005926CC">
      <w:pPr>
        <w:spacing w:line="360" w:lineRule="auto"/>
        <w:jc w:val="both"/>
        <w:rPr>
          <w:rFonts w:ascii="Arial" w:hAnsi="Arial" w:cs="Arial"/>
          <w:sz w:val="24"/>
          <w:szCs w:val="24"/>
        </w:rPr>
      </w:pPr>
    </w:p>
    <w:p w14:paraId="49D686D1"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The different lenses of object, image, word take their turn around a spiral of change. Now a focus on object moves the project on, now the word becomes appropriate, then the image changes the work that the object had achieved, and so on, around the spiral.</w:t>
      </w:r>
    </w:p>
    <w:p w14:paraId="45FED4D2" w14:textId="77777777" w:rsidR="00996D25" w:rsidRDefault="00996D25" w:rsidP="005926CC">
      <w:pPr>
        <w:spacing w:line="360" w:lineRule="auto"/>
        <w:jc w:val="both"/>
        <w:rPr>
          <w:rFonts w:ascii="Arial" w:hAnsi="Arial" w:cs="Arial"/>
          <w:sz w:val="24"/>
          <w:szCs w:val="24"/>
        </w:rPr>
      </w:pPr>
    </w:p>
    <w:p w14:paraId="5C374E69"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However, the metaphor is too static to describe such a working method. For the point of view itself is in continual movement, unable to pin down a subject that is also moving. This purpose is not to map, but to manage a momentary sighting though the mist. </w:t>
      </w:r>
    </w:p>
    <w:p w14:paraId="50C7EEFB" w14:textId="77777777" w:rsidR="00996D25" w:rsidRDefault="00996D25" w:rsidP="005926CC">
      <w:pPr>
        <w:spacing w:line="360" w:lineRule="auto"/>
        <w:jc w:val="both"/>
      </w:pPr>
    </w:p>
    <w:p w14:paraId="7690BF00" w14:textId="77777777" w:rsidR="005926CC" w:rsidRDefault="005926CC" w:rsidP="005926CC">
      <w:pPr>
        <w:spacing w:line="360" w:lineRule="auto"/>
        <w:jc w:val="both"/>
        <w:rPr>
          <w:rFonts w:ascii="Arial" w:hAnsi="Arial" w:cs="Arial"/>
          <w:b/>
          <w:bCs/>
          <w:sz w:val="32"/>
          <w:szCs w:val="32"/>
        </w:rPr>
      </w:pPr>
    </w:p>
    <w:p w14:paraId="1CAD538D" w14:textId="77777777" w:rsidR="005926CC" w:rsidRDefault="005926CC" w:rsidP="005926CC">
      <w:pPr>
        <w:spacing w:line="360" w:lineRule="auto"/>
        <w:jc w:val="both"/>
        <w:rPr>
          <w:rFonts w:ascii="Arial" w:hAnsi="Arial" w:cs="Arial"/>
          <w:b/>
          <w:bCs/>
          <w:sz w:val="32"/>
          <w:szCs w:val="32"/>
        </w:rPr>
      </w:pPr>
    </w:p>
    <w:p w14:paraId="2442B9E8" w14:textId="03A294B7" w:rsidR="00996D25" w:rsidRDefault="00996D25" w:rsidP="005926CC">
      <w:pPr>
        <w:spacing w:line="360" w:lineRule="auto"/>
        <w:jc w:val="both"/>
        <w:rPr>
          <w:rFonts w:ascii="Arial" w:hAnsi="Arial" w:cs="Arial"/>
          <w:b/>
          <w:bCs/>
          <w:sz w:val="32"/>
          <w:szCs w:val="32"/>
        </w:rPr>
      </w:pPr>
      <w:r>
        <w:rPr>
          <w:rFonts w:ascii="Arial" w:hAnsi="Arial" w:cs="Arial"/>
          <w:b/>
          <w:bCs/>
          <w:sz w:val="32"/>
          <w:szCs w:val="32"/>
        </w:rPr>
        <w:lastRenderedPageBreak/>
        <w:t>t</w:t>
      </w:r>
      <w:r w:rsidRPr="00C90974">
        <w:rPr>
          <w:rFonts w:ascii="Arial" w:hAnsi="Arial" w:cs="Arial"/>
          <w:b/>
          <w:bCs/>
          <w:sz w:val="32"/>
          <w:szCs w:val="32"/>
        </w:rPr>
        <w:t>he shap</w:t>
      </w:r>
      <w:r w:rsidR="00FB411E">
        <w:rPr>
          <w:rFonts w:ascii="Arial" w:hAnsi="Arial" w:cs="Arial"/>
          <w:b/>
          <w:bCs/>
          <w:sz w:val="32"/>
          <w:szCs w:val="32"/>
        </w:rPr>
        <w:t>ing</w:t>
      </w:r>
      <w:r w:rsidRPr="00C90974">
        <w:rPr>
          <w:rFonts w:ascii="Arial" w:hAnsi="Arial" w:cs="Arial"/>
          <w:b/>
          <w:bCs/>
          <w:sz w:val="32"/>
          <w:szCs w:val="32"/>
        </w:rPr>
        <w:t xml:space="preserve"> of </w:t>
      </w:r>
      <w:r>
        <w:rPr>
          <w:rFonts w:ascii="Arial" w:hAnsi="Arial" w:cs="Arial"/>
          <w:b/>
          <w:bCs/>
          <w:sz w:val="32"/>
          <w:szCs w:val="32"/>
        </w:rPr>
        <w:t>light</w:t>
      </w:r>
    </w:p>
    <w:p w14:paraId="2EE2BBE5" w14:textId="77777777" w:rsidR="00996D25" w:rsidRDefault="00996D25" w:rsidP="005926CC">
      <w:pPr>
        <w:spacing w:line="360" w:lineRule="auto"/>
        <w:jc w:val="both"/>
        <w:rPr>
          <w:rFonts w:ascii="Arial" w:hAnsi="Arial" w:cs="Arial"/>
          <w:b/>
          <w:bCs/>
          <w:sz w:val="32"/>
          <w:szCs w:val="32"/>
        </w:rPr>
      </w:pPr>
    </w:p>
    <w:p w14:paraId="31A6F91C" w14:textId="667335EA" w:rsidR="00996D25" w:rsidRDefault="00996D25" w:rsidP="005926CC">
      <w:pPr>
        <w:spacing w:line="360" w:lineRule="auto"/>
        <w:jc w:val="both"/>
        <w:rPr>
          <w:rFonts w:ascii="Arial" w:hAnsi="Arial" w:cs="Arial"/>
          <w:i/>
          <w:iCs/>
          <w:sz w:val="24"/>
          <w:szCs w:val="24"/>
        </w:rPr>
      </w:pPr>
      <w:r>
        <w:rPr>
          <w:rFonts w:ascii="Arial" w:hAnsi="Arial" w:cs="Arial"/>
          <w:i/>
          <w:iCs/>
          <w:sz w:val="24"/>
          <w:szCs w:val="24"/>
        </w:rPr>
        <w:t>The immateriality of light, juxtaposed with the solidity of form, the temporality of video in contrast with the static nature of object, creates paradoxes that stretch the context of sculpture.</w:t>
      </w:r>
      <w:r>
        <w:rPr>
          <w:rStyle w:val="EndnoteReference"/>
          <w:rFonts w:ascii="Arial" w:hAnsi="Arial" w:cs="Arial"/>
          <w:i/>
          <w:iCs/>
          <w:sz w:val="24"/>
          <w:szCs w:val="24"/>
        </w:rPr>
        <w:endnoteReference w:id="23"/>
      </w:r>
    </w:p>
    <w:p w14:paraId="7F0F579D" w14:textId="77777777" w:rsidR="00996D25" w:rsidRDefault="00996D25" w:rsidP="005926CC">
      <w:pPr>
        <w:spacing w:line="360" w:lineRule="auto"/>
        <w:jc w:val="both"/>
        <w:rPr>
          <w:rFonts w:ascii="Arial" w:hAnsi="Arial" w:cs="Arial"/>
          <w:sz w:val="24"/>
          <w:szCs w:val="24"/>
        </w:rPr>
      </w:pPr>
    </w:p>
    <w:p w14:paraId="0AA127C9" w14:textId="562CA7A6"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Assembling video clips from which to fashion a loop of images does not start from a planned narrative. Neither is restricting the material to locations within </w:t>
      </w:r>
      <w:proofErr w:type="spellStart"/>
      <w:r>
        <w:rPr>
          <w:rFonts w:ascii="Arial" w:hAnsi="Arial" w:cs="Arial"/>
          <w:sz w:val="24"/>
          <w:szCs w:val="24"/>
        </w:rPr>
        <w:t>Rhyd</w:t>
      </w:r>
      <w:proofErr w:type="spellEnd"/>
      <w:r>
        <w:rPr>
          <w:rFonts w:ascii="Arial" w:hAnsi="Arial" w:cs="Arial"/>
          <w:sz w:val="24"/>
          <w:szCs w:val="24"/>
        </w:rPr>
        <w:t xml:space="preserve">-y-Sant itself form a nature documentary. The camera comes with me on my walking, its lens seeing the world in a different way from my own eyes. The play of light on water, the patterns of breeze-blown grass, the fragility of a dead tree, the shadow of a passing bird. These become the raw material. </w:t>
      </w:r>
    </w:p>
    <w:p w14:paraId="63800656" w14:textId="77777777" w:rsidR="00996D25" w:rsidRDefault="00996D25" w:rsidP="005926CC">
      <w:pPr>
        <w:spacing w:line="360" w:lineRule="auto"/>
        <w:jc w:val="both"/>
        <w:rPr>
          <w:rFonts w:ascii="Arial" w:hAnsi="Arial" w:cs="Arial"/>
          <w:sz w:val="24"/>
          <w:szCs w:val="24"/>
        </w:rPr>
      </w:pPr>
    </w:p>
    <w:p w14:paraId="417FF38C" w14:textId="5E4B5FCE" w:rsidR="00996D25" w:rsidRDefault="00996D25" w:rsidP="005926CC">
      <w:pPr>
        <w:spacing w:line="360" w:lineRule="auto"/>
        <w:jc w:val="both"/>
        <w:rPr>
          <w:rFonts w:ascii="Arial" w:hAnsi="Arial" w:cs="Arial"/>
          <w:sz w:val="24"/>
          <w:szCs w:val="24"/>
        </w:rPr>
      </w:pPr>
      <w:r>
        <w:rPr>
          <w:rFonts w:ascii="Arial" w:hAnsi="Arial" w:cs="Arial"/>
          <w:sz w:val="24"/>
          <w:szCs w:val="24"/>
        </w:rPr>
        <w:t>How the ash screen</w:t>
      </w:r>
      <w:r w:rsidR="000F07F6">
        <w:rPr>
          <w:rFonts w:ascii="Arial" w:hAnsi="Arial" w:cs="Arial"/>
          <w:sz w:val="24"/>
          <w:szCs w:val="24"/>
        </w:rPr>
        <w:t xml:space="preserve"> /</w:t>
      </w:r>
      <w:r>
        <w:rPr>
          <w:rFonts w:ascii="Arial" w:hAnsi="Arial" w:cs="Arial"/>
          <w:sz w:val="24"/>
          <w:szCs w:val="24"/>
        </w:rPr>
        <w:t xml:space="preserve"> sculpture will choose to interpret these images is unpredictable.  </w:t>
      </w:r>
      <w:r w:rsidR="00210CFA">
        <w:rPr>
          <w:rFonts w:ascii="Arial" w:hAnsi="Arial" w:cs="Arial"/>
          <w:sz w:val="24"/>
          <w:szCs w:val="24"/>
        </w:rPr>
        <w:t xml:space="preserve">The </w:t>
      </w:r>
      <w:r w:rsidR="00390817">
        <w:rPr>
          <w:rFonts w:ascii="Arial" w:hAnsi="Arial" w:cs="Arial"/>
          <w:sz w:val="24"/>
          <w:szCs w:val="24"/>
        </w:rPr>
        <w:t xml:space="preserve">positioning of individual laths </w:t>
      </w:r>
      <w:r w:rsidR="00D23924">
        <w:rPr>
          <w:rFonts w:ascii="Arial" w:hAnsi="Arial" w:cs="Arial"/>
          <w:sz w:val="24"/>
          <w:szCs w:val="24"/>
        </w:rPr>
        <w:t>could be</w:t>
      </w:r>
      <w:r w:rsidR="000A412F">
        <w:rPr>
          <w:rFonts w:ascii="Arial" w:hAnsi="Arial" w:cs="Arial"/>
          <w:sz w:val="24"/>
          <w:szCs w:val="24"/>
        </w:rPr>
        <w:t xml:space="preserve"> </w:t>
      </w:r>
      <w:r w:rsidR="005F587A">
        <w:rPr>
          <w:rFonts w:ascii="Arial" w:hAnsi="Arial" w:cs="Arial"/>
          <w:sz w:val="24"/>
          <w:szCs w:val="24"/>
        </w:rPr>
        <w:t>altered</w:t>
      </w:r>
      <w:r w:rsidR="000A412F">
        <w:rPr>
          <w:rFonts w:ascii="Arial" w:hAnsi="Arial" w:cs="Arial"/>
          <w:sz w:val="24"/>
          <w:szCs w:val="24"/>
        </w:rPr>
        <w:t xml:space="preserve"> </w:t>
      </w:r>
      <w:r w:rsidR="008A169E">
        <w:rPr>
          <w:rFonts w:ascii="Arial" w:hAnsi="Arial" w:cs="Arial"/>
          <w:sz w:val="24"/>
          <w:szCs w:val="24"/>
        </w:rPr>
        <w:t>but one image</w:t>
      </w:r>
      <w:r w:rsidR="00727F13">
        <w:rPr>
          <w:rFonts w:ascii="Arial" w:hAnsi="Arial" w:cs="Arial"/>
          <w:sz w:val="24"/>
          <w:szCs w:val="24"/>
        </w:rPr>
        <w:t xml:space="preserve"> brought into clearer focus</w:t>
      </w:r>
      <w:r w:rsidR="008A169E">
        <w:rPr>
          <w:rFonts w:ascii="Arial" w:hAnsi="Arial" w:cs="Arial"/>
          <w:sz w:val="24"/>
          <w:szCs w:val="24"/>
        </w:rPr>
        <w:t xml:space="preserve"> in this way will not </w:t>
      </w:r>
      <w:r w:rsidR="00527C47">
        <w:rPr>
          <w:rFonts w:ascii="Arial" w:hAnsi="Arial" w:cs="Arial"/>
          <w:sz w:val="24"/>
          <w:szCs w:val="24"/>
        </w:rPr>
        <w:t>suit the next.</w:t>
      </w:r>
      <w:r w:rsidR="00210CFA">
        <w:rPr>
          <w:rFonts w:ascii="Arial" w:hAnsi="Arial" w:cs="Arial"/>
          <w:sz w:val="24"/>
          <w:szCs w:val="24"/>
        </w:rPr>
        <w:t xml:space="preserve"> </w:t>
      </w:r>
      <w:r w:rsidR="00496DF4">
        <w:rPr>
          <w:rFonts w:ascii="Arial" w:hAnsi="Arial" w:cs="Arial"/>
          <w:sz w:val="24"/>
          <w:szCs w:val="24"/>
        </w:rPr>
        <w:t xml:space="preserve">Narrative itself </w:t>
      </w:r>
      <w:r w:rsidR="00FB411E">
        <w:rPr>
          <w:rFonts w:ascii="Arial" w:hAnsi="Arial" w:cs="Arial"/>
          <w:sz w:val="24"/>
          <w:szCs w:val="24"/>
        </w:rPr>
        <w:t>is</w:t>
      </w:r>
      <w:r w:rsidR="00496DF4">
        <w:rPr>
          <w:rFonts w:ascii="Arial" w:hAnsi="Arial" w:cs="Arial"/>
          <w:sz w:val="24"/>
          <w:szCs w:val="24"/>
        </w:rPr>
        <w:t xml:space="preserve"> </w:t>
      </w:r>
      <w:r w:rsidR="002A156F">
        <w:rPr>
          <w:rFonts w:ascii="Arial" w:hAnsi="Arial" w:cs="Arial"/>
          <w:sz w:val="24"/>
          <w:szCs w:val="24"/>
        </w:rPr>
        <w:t>fragmented</w:t>
      </w:r>
      <w:r w:rsidR="000F07F6">
        <w:rPr>
          <w:rFonts w:ascii="Arial" w:hAnsi="Arial" w:cs="Arial"/>
          <w:sz w:val="24"/>
          <w:szCs w:val="24"/>
        </w:rPr>
        <w:t>;</w:t>
      </w:r>
      <w:r w:rsidR="002A156F">
        <w:rPr>
          <w:rFonts w:ascii="Arial" w:hAnsi="Arial" w:cs="Arial"/>
          <w:sz w:val="24"/>
          <w:szCs w:val="24"/>
        </w:rPr>
        <w:t xml:space="preserve"> a bird </w:t>
      </w:r>
      <w:r w:rsidR="006057C7">
        <w:rPr>
          <w:rFonts w:ascii="Arial" w:hAnsi="Arial" w:cs="Arial"/>
          <w:sz w:val="24"/>
          <w:szCs w:val="24"/>
        </w:rPr>
        <w:t xml:space="preserve">is seen to take </w:t>
      </w:r>
      <w:r w:rsidR="002A156F">
        <w:rPr>
          <w:rFonts w:ascii="Arial" w:hAnsi="Arial" w:cs="Arial"/>
          <w:sz w:val="24"/>
          <w:szCs w:val="24"/>
        </w:rPr>
        <w:t xml:space="preserve">flight </w:t>
      </w:r>
      <w:r w:rsidR="006057C7">
        <w:rPr>
          <w:rFonts w:ascii="Arial" w:hAnsi="Arial" w:cs="Arial"/>
          <w:sz w:val="24"/>
          <w:szCs w:val="24"/>
        </w:rPr>
        <w:t>for one witness</w:t>
      </w:r>
      <w:r w:rsidR="005E5B10">
        <w:rPr>
          <w:rFonts w:ascii="Arial" w:hAnsi="Arial" w:cs="Arial"/>
          <w:sz w:val="24"/>
          <w:szCs w:val="24"/>
        </w:rPr>
        <w:t>, for another it just disappears.</w:t>
      </w:r>
      <w:r w:rsidR="00727F13">
        <w:rPr>
          <w:rFonts w:ascii="Arial" w:hAnsi="Arial" w:cs="Arial"/>
          <w:sz w:val="24"/>
          <w:szCs w:val="24"/>
        </w:rPr>
        <w:t xml:space="preserve"> </w:t>
      </w:r>
      <w:r w:rsidR="00D03C62">
        <w:rPr>
          <w:rFonts w:ascii="Arial" w:hAnsi="Arial" w:cs="Arial"/>
          <w:sz w:val="24"/>
          <w:szCs w:val="24"/>
        </w:rPr>
        <w:t xml:space="preserve">Projecting images of movement </w:t>
      </w:r>
      <w:r w:rsidR="00FB411E">
        <w:rPr>
          <w:rFonts w:ascii="Arial" w:hAnsi="Arial" w:cs="Arial"/>
          <w:sz w:val="24"/>
          <w:szCs w:val="24"/>
        </w:rPr>
        <w:t>onto the screen</w:t>
      </w:r>
      <w:r w:rsidR="00BE5EEF">
        <w:rPr>
          <w:rFonts w:ascii="Arial" w:hAnsi="Arial" w:cs="Arial"/>
          <w:sz w:val="24"/>
          <w:szCs w:val="24"/>
        </w:rPr>
        <w:t xml:space="preserve"> adds movement to the screen</w:t>
      </w:r>
      <w:r w:rsidR="009150D1">
        <w:rPr>
          <w:rFonts w:ascii="Arial" w:hAnsi="Arial" w:cs="Arial"/>
          <w:sz w:val="24"/>
          <w:szCs w:val="24"/>
        </w:rPr>
        <w:t xml:space="preserve"> itself. It is not a passive receiver </w:t>
      </w:r>
      <w:r w:rsidR="008171A7">
        <w:rPr>
          <w:rFonts w:ascii="Arial" w:hAnsi="Arial" w:cs="Arial"/>
          <w:sz w:val="24"/>
          <w:szCs w:val="24"/>
        </w:rPr>
        <w:t xml:space="preserve">of an image, </w:t>
      </w:r>
      <w:r w:rsidR="00FA2D0B">
        <w:rPr>
          <w:rFonts w:ascii="Arial" w:hAnsi="Arial" w:cs="Arial"/>
          <w:sz w:val="24"/>
          <w:szCs w:val="24"/>
        </w:rPr>
        <w:t>but a living part of the whole.</w:t>
      </w:r>
      <w:r w:rsidR="008171A7">
        <w:rPr>
          <w:rFonts w:ascii="Arial" w:hAnsi="Arial" w:cs="Arial"/>
          <w:sz w:val="24"/>
          <w:szCs w:val="24"/>
        </w:rPr>
        <w:t xml:space="preserve"> </w:t>
      </w:r>
      <w:r w:rsidR="00FB411E">
        <w:rPr>
          <w:rFonts w:ascii="Arial" w:hAnsi="Arial" w:cs="Arial"/>
          <w:sz w:val="24"/>
          <w:szCs w:val="24"/>
        </w:rPr>
        <w:t xml:space="preserve"> </w:t>
      </w:r>
    </w:p>
    <w:p w14:paraId="64AF27AF" w14:textId="77777777" w:rsidR="00996D25" w:rsidRDefault="00996D25" w:rsidP="005926CC">
      <w:pPr>
        <w:spacing w:line="360" w:lineRule="auto"/>
        <w:jc w:val="both"/>
      </w:pPr>
    </w:p>
    <w:p w14:paraId="2BD0DBD1" w14:textId="77777777" w:rsidR="005926CC" w:rsidRDefault="005926CC" w:rsidP="005926CC">
      <w:pPr>
        <w:spacing w:line="360" w:lineRule="auto"/>
        <w:jc w:val="both"/>
        <w:rPr>
          <w:rFonts w:ascii="Arial" w:hAnsi="Arial" w:cs="Arial"/>
          <w:b/>
          <w:bCs/>
          <w:sz w:val="32"/>
          <w:szCs w:val="32"/>
        </w:rPr>
      </w:pPr>
    </w:p>
    <w:p w14:paraId="4C01DF80" w14:textId="77777777" w:rsidR="00FA2D0B" w:rsidRDefault="00FA2D0B" w:rsidP="005926CC">
      <w:pPr>
        <w:spacing w:line="360" w:lineRule="auto"/>
        <w:jc w:val="both"/>
        <w:rPr>
          <w:rFonts w:ascii="Arial" w:hAnsi="Arial" w:cs="Arial"/>
          <w:b/>
          <w:bCs/>
          <w:sz w:val="32"/>
          <w:szCs w:val="32"/>
        </w:rPr>
      </w:pPr>
    </w:p>
    <w:p w14:paraId="34F3A68B" w14:textId="77777777" w:rsidR="002313D3" w:rsidRDefault="002313D3" w:rsidP="002313D3">
      <w:pPr>
        <w:spacing w:line="360" w:lineRule="auto"/>
        <w:jc w:val="both"/>
        <w:rPr>
          <w:rFonts w:ascii="Arial" w:hAnsi="Arial" w:cs="Arial"/>
          <w:b/>
          <w:bCs/>
          <w:sz w:val="32"/>
          <w:szCs w:val="32"/>
        </w:rPr>
      </w:pPr>
    </w:p>
    <w:p w14:paraId="0669F5DA" w14:textId="5CE76AA8" w:rsidR="002313D3" w:rsidRDefault="002313D3" w:rsidP="002313D3">
      <w:pPr>
        <w:spacing w:line="360" w:lineRule="auto"/>
        <w:jc w:val="both"/>
        <w:rPr>
          <w:rFonts w:ascii="Arial" w:hAnsi="Arial" w:cs="Arial"/>
          <w:b/>
          <w:bCs/>
          <w:sz w:val="32"/>
          <w:szCs w:val="32"/>
        </w:rPr>
      </w:pPr>
      <w:r>
        <w:rPr>
          <w:rFonts w:ascii="Arial" w:hAnsi="Arial" w:cs="Arial"/>
          <w:b/>
          <w:bCs/>
          <w:sz w:val="32"/>
          <w:szCs w:val="32"/>
        </w:rPr>
        <w:lastRenderedPageBreak/>
        <w:t>sounding out the world</w:t>
      </w:r>
    </w:p>
    <w:p w14:paraId="2A0958DB" w14:textId="77777777" w:rsidR="002313D3" w:rsidRDefault="002313D3" w:rsidP="002313D3">
      <w:pPr>
        <w:spacing w:line="360" w:lineRule="auto"/>
        <w:jc w:val="both"/>
        <w:rPr>
          <w:rFonts w:ascii="Arial" w:hAnsi="Arial" w:cs="Arial"/>
          <w:b/>
          <w:bCs/>
          <w:sz w:val="32"/>
          <w:szCs w:val="32"/>
        </w:rPr>
      </w:pPr>
    </w:p>
    <w:p w14:paraId="43A286ED" w14:textId="77777777" w:rsidR="002313D3" w:rsidRDefault="002313D3" w:rsidP="002313D3">
      <w:pPr>
        <w:spacing w:line="360" w:lineRule="auto"/>
        <w:jc w:val="both"/>
        <w:rPr>
          <w:rFonts w:ascii="Arial" w:hAnsi="Arial" w:cs="Arial"/>
          <w:sz w:val="24"/>
          <w:szCs w:val="24"/>
        </w:rPr>
      </w:pPr>
      <w:r>
        <w:rPr>
          <w:rFonts w:ascii="Arial" w:hAnsi="Arial" w:cs="Arial"/>
          <w:sz w:val="24"/>
          <w:szCs w:val="24"/>
        </w:rPr>
        <w:t xml:space="preserve">The soundscapes of </w:t>
      </w:r>
      <w:proofErr w:type="spellStart"/>
      <w:r>
        <w:rPr>
          <w:rFonts w:ascii="Arial" w:hAnsi="Arial" w:cs="Arial"/>
          <w:sz w:val="24"/>
          <w:szCs w:val="24"/>
        </w:rPr>
        <w:t>Rhyd</w:t>
      </w:r>
      <w:proofErr w:type="spellEnd"/>
      <w:r>
        <w:rPr>
          <w:rFonts w:ascii="Arial" w:hAnsi="Arial" w:cs="Arial"/>
          <w:sz w:val="24"/>
          <w:szCs w:val="24"/>
        </w:rPr>
        <w:t>-y-Sant are varied. The music of the river as it improvises its way between rocks, over waterfalls, through deep pools is complex. Twenty yards away and the noise of traffic takes over. Over both soundtracks there is birdsong.</w:t>
      </w:r>
    </w:p>
    <w:p w14:paraId="4D1F02DF" w14:textId="77777777" w:rsidR="002313D3" w:rsidRDefault="002313D3" w:rsidP="002313D3">
      <w:pPr>
        <w:spacing w:line="360" w:lineRule="auto"/>
        <w:jc w:val="both"/>
        <w:rPr>
          <w:rFonts w:ascii="Arial" w:hAnsi="Arial" w:cs="Arial"/>
          <w:sz w:val="24"/>
          <w:szCs w:val="24"/>
        </w:rPr>
      </w:pPr>
    </w:p>
    <w:p w14:paraId="39BDF782" w14:textId="77777777" w:rsidR="002313D3" w:rsidRPr="002B03B6" w:rsidRDefault="002313D3" w:rsidP="002313D3">
      <w:pPr>
        <w:spacing w:line="360" w:lineRule="auto"/>
        <w:jc w:val="both"/>
        <w:rPr>
          <w:rFonts w:ascii="Arial" w:hAnsi="Arial" w:cs="Arial"/>
          <w:sz w:val="24"/>
          <w:szCs w:val="24"/>
        </w:rPr>
      </w:pPr>
      <w:r>
        <w:rPr>
          <w:rFonts w:ascii="Arial" w:hAnsi="Arial" w:cs="Arial"/>
          <w:sz w:val="24"/>
          <w:szCs w:val="24"/>
        </w:rPr>
        <w:t xml:space="preserve">I had experimented with creating loops of ambient sound both on location and by downloading digital voice instructions, of the </w:t>
      </w:r>
      <w:r>
        <w:rPr>
          <w:rFonts w:ascii="Arial" w:hAnsi="Arial" w:cs="Arial"/>
          <w:i/>
          <w:iCs/>
          <w:sz w:val="24"/>
          <w:szCs w:val="24"/>
        </w:rPr>
        <w:t>unexpected item</w:t>
      </w:r>
      <w:r>
        <w:rPr>
          <w:rFonts w:ascii="Arial" w:hAnsi="Arial" w:cs="Arial"/>
          <w:sz w:val="24"/>
          <w:szCs w:val="24"/>
        </w:rPr>
        <w:t xml:space="preserve"> variety, editing them into alternative statements. Fun, but a detour. I returned to base to record traffic sounds.</w:t>
      </w:r>
    </w:p>
    <w:p w14:paraId="47CD0F8A" w14:textId="77777777" w:rsidR="002313D3" w:rsidRDefault="002313D3" w:rsidP="002313D3">
      <w:pPr>
        <w:spacing w:line="360" w:lineRule="auto"/>
        <w:jc w:val="both"/>
        <w:rPr>
          <w:rFonts w:ascii="Arial" w:hAnsi="Arial" w:cs="Arial"/>
          <w:sz w:val="24"/>
          <w:szCs w:val="24"/>
        </w:rPr>
      </w:pPr>
    </w:p>
    <w:p w14:paraId="20DA0EC1" w14:textId="3D934D7F" w:rsidR="002313D3" w:rsidRDefault="002313D3" w:rsidP="002313D3">
      <w:pPr>
        <w:spacing w:line="360" w:lineRule="auto"/>
        <w:jc w:val="both"/>
        <w:rPr>
          <w:rFonts w:ascii="Arial" w:hAnsi="Arial" w:cs="Arial"/>
          <w:sz w:val="24"/>
          <w:szCs w:val="24"/>
        </w:rPr>
      </w:pPr>
      <w:r>
        <w:rPr>
          <w:rFonts w:ascii="Arial" w:hAnsi="Arial" w:cs="Arial"/>
          <w:sz w:val="24"/>
          <w:szCs w:val="24"/>
        </w:rPr>
        <w:t>I knew, before the</w:t>
      </w:r>
      <w:r w:rsidR="009A31CA">
        <w:rPr>
          <w:rFonts w:ascii="Arial" w:hAnsi="Arial" w:cs="Arial"/>
          <w:sz w:val="24"/>
          <w:szCs w:val="24"/>
        </w:rPr>
        <w:t>y</w:t>
      </w:r>
      <w:r>
        <w:rPr>
          <w:rFonts w:ascii="Arial" w:hAnsi="Arial" w:cs="Arial"/>
          <w:sz w:val="24"/>
          <w:szCs w:val="24"/>
        </w:rPr>
        <w:t xml:space="preserve"> arrived, that </w:t>
      </w:r>
      <w:r w:rsidR="00530026">
        <w:rPr>
          <w:rFonts w:ascii="Arial" w:hAnsi="Arial" w:cs="Arial"/>
          <w:sz w:val="24"/>
          <w:szCs w:val="24"/>
        </w:rPr>
        <w:t xml:space="preserve">words </w:t>
      </w:r>
      <w:r>
        <w:rPr>
          <w:rFonts w:ascii="Arial" w:hAnsi="Arial" w:cs="Arial"/>
          <w:sz w:val="24"/>
          <w:szCs w:val="24"/>
        </w:rPr>
        <w:t xml:space="preserve">would be heard alongside such a sound loop. A thought is voiced, a vehicle </w:t>
      </w:r>
      <w:r w:rsidR="00530026">
        <w:rPr>
          <w:rFonts w:ascii="Arial" w:hAnsi="Arial" w:cs="Arial"/>
          <w:sz w:val="24"/>
          <w:szCs w:val="24"/>
        </w:rPr>
        <w:t>approaches</w:t>
      </w:r>
      <w:r>
        <w:rPr>
          <w:rFonts w:ascii="Arial" w:hAnsi="Arial" w:cs="Arial"/>
          <w:sz w:val="24"/>
          <w:szCs w:val="24"/>
        </w:rPr>
        <w:t xml:space="preserve">, a word </w:t>
      </w:r>
      <w:r w:rsidR="00530026">
        <w:rPr>
          <w:rFonts w:ascii="Arial" w:hAnsi="Arial" w:cs="Arial"/>
          <w:sz w:val="24"/>
          <w:szCs w:val="24"/>
        </w:rPr>
        <w:t>is</w:t>
      </w:r>
      <w:r>
        <w:rPr>
          <w:rFonts w:ascii="Arial" w:hAnsi="Arial" w:cs="Arial"/>
          <w:sz w:val="24"/>
          <w:szCs w:val="24"/>
        </w:rPr>
        <w:t xml:space="preserve"> drowned by the full volume of the vehicle which then recedes. Birdsong can be heard again.</w:t>
      </w:r>
    </w:p>
    <w:p w14:paraId="6874D1FC" w14:textId="77777777" w:rsidR="002313D3" w:rsidRDefault="002313D3" w:rsidP="002313D3">
      <w:pPr>
        <w:spacing w:line="360" w:lineRule="auto"/>
        <w:jc w:val="both"/>
        <w:rPr>
          <w:rFonts w:ascii="Arial" w:hAnsi="Arial" w:cs="Arial"/>
          <w:sz w:val="24"/>
          <w:szCs w:val="24"/>
        </w:rPr>
      </w:pPr>
    </w:p>
    <w:p w14:paraId="64A8A283" w14:textId="77777777" w:rsidR="002313D3" w:rsidRDefault="002313D3" w:rsidP="002313D3">
      <w:pPr>
        <w:spacing w:line="360" w:lineRule="auto"/>
        <w:jc w:val="both"/>
        <w:rPr>
          <w:rFonts w:ascii="Arial" w:hAnsi="Arial" w:cs="Arial"/>
          <w:sz w:val="24"/>
          <w:szCs w:val="24"/>
        </w:rPr>
      </w:pPr>
      <w:r>
        <w:rPr>
          <w:rFonts w:ascii="Arial" w:hAnsi="Arial" w:cs="Arial"/>
          <w:sz w:val="24"/>
          <w:szCs w:val="24"/>
        </w:rPr>
        <w:t xml:space="preserve">Adding text to the video was abandoned as I assumed the viewer would focus on trying to decipher the statement, rather than staying immersed in the image and the sound. Similarly, if the sequences of spoken word are distorted to the point of near-unintelligibility, word and ambient sound might co-exist, rather than word being preferred. </w:t>
      </w:r>
    </w:p>
    <w:p w14:paraId="346F5FFF" w14:textId="77777777" w:rsidR="002313D3" w:rsidRDefault="002313D3" w:rsidP="002313D3">
      <w:pPr>
        <w:spacing w:line="360" w:lineRule="auto"/>
        <w:jc w:val="both"/>
        <w:rPr>
          <w:rFonts w:ascii="Arial" w:hAnsi="Arial" w:cs="Arial"/>
          <w:sz w:val="24"/>
          <w:szCs w:val="24"/>
        </w:rPr>
      </w:pPr>
    </w:p>
    <w:p w14:paraId="2FC27C66" w14:textId="3601656B" w:rsidR="002313D3" w:rsidRDefault="002313D3" w:rsidP="002313D3">
      <w:pPr>
        <w:spacing w:line="360" w:lineRule="auto"/>
        <w:jc w:val="both"/>
        <w:rPr>
          <w:rFonts w:ascii="Arial" w:hAnsi="Arial" w:cs="Arial"/>
          <w:sz w:val="24"/>
          <w:szCs w:val="24"/>
        </w:rPr>
      </w:pPr>
      <w:r>
        <w:rPr>
          <w:rFonts w:ascii="Arial" w:hAnsi="Arial" w:cs="Arial"/>
          <w:sz w:val="24"/>
          <w:szCs w:val="24"/>
        </w:rPr>
        <w:t>There is no whole picture</w:t>
      </w:r>
      <w:r w:rsidR="00530026">
        <w:rPr>
          <w:rFonts w:ascii="Arial" w:hAnsi="Arial" w:cs="Arial"/>
          <w:sz w:val="24"/>
          <w:szCs w:val="24"/>
        </w:rPr>
        <w:t>, no foreground, no background,</w:t>
      </w:r>
      <w:r>
        <w:rPr>
          <w:rFonts w:ascii="Arial" w:hAnsi="Arial" w:cs="Arial"/>
          <w:sz w:val="24"/>
          <w:szCs w:val="24"/>
        </w:rPr>
        <w:t xml:space="preserve"> just as there is no alternative to this one earth.</w:t>
      </w:r>
    </w:p>
    <w:p w14:paraId="262A843D" w14:textId="77777777" w:rsidR="00FA2D0B" w:rsidRDefault="00FA2D0B" w:rsidP="005926CC">
      <w:pPr>
        <w:spacing w:line="360" w:lineRule="auto"/>
        <w:jc w:val="both"/>
        <w:rPr>
          <w:rFonts w:ascii="Arial" w:hAnsi="Arial" w:cs="Arial"/>
          <w:b/>
          <w:bCs/>
          <w:sz w:val="32"/>
          <w:szCs w:val="32"/>
        </w:rPr>
      </w:pPr>
    </w:p>
    <w:p w14:paraId="436473AB" w14:textId="77777777" w:rsidR="002313D3" w:rsidRDefault="002313D3" w:rsidP="005926CC">
      <w:pPr>
        <w:spacing w:line="360" w:lineRule="auto"/>
        <w:jc w:val="both"/>
        <w:rPr>
          <w:rFonts w:ascii="Arial" w:hAnsi="Arial" w:cs="Arial"/>
          <w:b/>
          <w:bCs/>
          <w:sz w:val="32"/>
          <w:szCs w:val="32"/>
        </w:rPr>
      </w:pPr>
    </w:p>
    <w:p w14:paraId="03D58BE1" w14:textId="0248F179" w:rsidR="00996D25" w:rsidRDefault="00996D25" w:rsidP="005926CC">
      <w:pPr>
        <w:spacing w:line="360" w:lineRule="auto"/>
        <w:jc w:val="both"/>
        <w:rPr>
          <w:rFonts w:ascii="Arial" w:hAnsi="Arial" w:cs="Arial"/>
          <w:b/>
          <w:bCs/>
          <w:sz w:val="32"/>
          <w:szCs w:val="32"/>
        </w:rPr>
      </w:pPr>
      <w:r>
        <w:rPr>
          <w:rFonts w:ascii="Arial" w:hAnsi="Arial" w:cs="Arial"/>
          <w:b/>
          <w:bCs/>
          <w:sz w:val="32"/>
          <w:szCs w:val="32"/>
        </w:rPr>
        <w:t>chances</w:t>
      </w:r>
    </w:p>
    <w:p w14:paraId="3263DEC0" w14:textId="77777777" w:rsidR="00996D25" w:rsidRDefault="00996D25" w:rsidP="005926CC">
      <w:pPr>
        <w:spacing w:line="360" w:lineRule="auto"/>
        <w:jc w:val="both"/>
        <w:rPr>
          <w:rFonts w:ascii="Arial" w:hAnsi="Arial" w:cs="Arial"/>
          <w:b/>
          <w:bCs/>
          <w:sz w:val="32"/>
          <w:szCs w:val="32"/>
        </w:rPr>
      </w:pPr>
    </w:p>
    <w:p w14:paraId="3C654571" w14:textId="1CF393D8" w:rsidR="00996D25" w:rsidRPr="00ED506A" w:rsidRDefault="00996D25" w:rsidP="005926CC">
      <w:pPr>
        <w:spacing w:line="360" w:lineRule="auto"/>
        <w:jc w:val="both"/>
        <w:rPr>
          <w:rFonts w:ascii="Arial" w:hAnsi="Arial" w:cs="Arial"/>
          <w:sz w:val="24"/>
          <w:szCs w:val="24"/>
        </w:rPr>
      </w:pPr>
      <w:r>
        <w:rPr>
          <w:rFonts w:ascii="Arial" w:hAnsi="Arial" w:cs="Arial"/>
          <w:sz w:val="24"/>
          <w:szCs w:val="24"/>
        </w:rPr>
        <w:t xml:space="preserve">Leaves drift up a tree trunk. Planes no longer own the </w:t>
      </w:r>
      <w:proofErr w:type="gramStart"/>
      <w:r>
        <w:rPr>
          <w:rFonts w:ascii="Arial" w:hAnsi="Arial" w:cs="Arial"/>
          <w:sz w:val="24"/>
          <w:szCs w:val="24"/>
        </w:rPr>
        <w:t>sky,</w:t>
      </w:r>
      <w:proofErr w:type="gramEnd"/>
      <w:r>
        <w:rPr>
          <w:rFonts w:ascii="Arial" w:hAnsi="Arial" w:cs="Arial"/>
          <w:sz w:val="24"/>
          <w:szCs w:val="24"/>
        </w:rPr>
        <w:t xml:space="preserve"> their vapour trails los</w:t>
      </w:r>
      <w:r w:rsidR="00BE15B0">
        <w:rPr>
          <w:rFonts w:ascii="Arial" w:hAnsi="Arial" w:cs="Arial"/>
          <w:sz w:val="24"/>
          <w:szCs w:val="24"/>
        </w:rPr>
        <w:t>e</w:t>
      </w:r>
      <w:r>
        <w:rPr>
          <w:rFonts w:ascii="Arial" w:hAnsi="Arial" w:cs="Arial"/>
          <w:sz w:val="24"/>
          <w:szCs w:val="24"/>
        </w:rPr>
        <w:t xml:space="preserve"> direction</w:t>
      </w:r>
      <w:r w:rsidR="00550032">
        <w:rPr>
          <w:rFonts w:ascii="Arial" w:hAnsi="Arial" w:cs="Arial"/>
          <w:sz w:val="24"/>
          <w:szCs w:val="24"/>
        </w:rPr>
        <w:t>:</w:t>
      </w:r>
      <w:r>
        <w:rPr>
          <w:rFonts w:ascii="Arial" w:hAnsi="Arial" w:cs="Arial"/>
          <w:sz w:val="24"/>
          <w:szCs w:val="24"/>
        </w:rPr>
        <w:t xml:space="preserve"> </w:t>
      </w:r>
      <w:r w:rsidR="00C963E4">
        <w:rPr>
          <w:rFonts w:ascii="Arial" w:hAnsi="Arial" w:cs="Arial"/>
          <w:sz w:val="24"/>
          <w:szCs w:val="24"/>
        </w:rPr>
        <w:t>i</w:t>
      </w:r>
      <w:r>
        <w:rPr>
          <w:rFonts w:ascii="Arial" w:hAnsi="Arial" w:cs="Arial"/>
          <w:sz w:val="24"/>
          <w:szCs w:val="24"/>
        </w:rPr>
        <w:t xml:space="preserve">mages that could be digitally manufactured for </w:t>
      </w:r>
      <w:r w:rsidR="00550032">
        <w:rPr>
          <w:rFonts w:ascii="Arial" w:hAnsi="Arial" w:cs="Arial"/>
          <w:sz w:val="24"/>
          <w:szCs w:val="24"/>
        </w:rPr>
        <w:t xml:space="preserve">an </w:t>
      </w:r>
      <w:r>
        <w:rPr>
          <w:rFonts w:ascii="Arial" w:hAnsi="Arial" w:cs="Arial"/>
          <w:sz w:val="24"/>
          <w:szCs w:val="24"/>
        </w:rPr>
        <w:t>LED screen</w:t>
      </w:r>
      <w:r w:rsidR="00550032">
        <w:rPr>
          <w:rFonts w:ascii="Arial" w:hAnsi="Arial" w:cs="Arial"/>
          <w:sz w:val="24"/>
          <w:szCs w:val="24"/>
        </w:rPr>
        <w:t>.</w:t>
      </w:r>
      <w:r>
        <w:rPr>
          <w:rFonts w:ascii="Arial" w:hAnsi="Arial" w:cs="Arial"/>
          <w:sz w:val="24"/>
          <w:szCs w:val="24"/>
        </w:rPr>
        <w:t xml:space="preserve"> </w:t>
      </w:r>
      <w:r w:rsidR="00550032">
        <w:rPr>
          <w:rFonts w:ascii="Arial" w:hAnsi="Arial" w:cs="Arial"/>
          <w:sz w:val="24"/>
          <w:szCs w:val="24"/>
        </w:rPr>
        <w:t xml:space="preserve"> </w:t>
      </w:r>
      <w:r w:rsidR="003D4F7A">
        <w:rPr>
          <w:rFonts w:ascii="Arial" w:hAnsi="Arial" w:cs="Arial"/>
          <w:sz w:val="24"/>
          <w:szCs w:val="24"/>
        </w:rPr>
        <w:t xml:space="preserve">Here they appear as inhabitants </w:t>
      </w:r>
      <w:r w:rsidR="00F24F64">
        <w:rPr>
          <w:rFonts w:ascii="Arial" w:hAnsi="Arial" w:cs="Arial"/>
          <w:sz w:val="24"/>
          <w:szCs w:val="24"/>
        </w:rPr>
        <w:t>in some</w:t>
      </w:r>
      <w:r w:rsidR="00D13AD0">
        <w:rPr>
          <w:rFonts w:ascii="Arial" w:hAnsi="Arial" w:cs="Arial"/>
          <w:sz w:val="24"/>
          <w:szCs w:val="24"/>
        </w:rPr>
        <w:t xml:space="preserve"> </w:t>
      </w:r>
      <w:r w:rsidR="00922445">
        <w:rPr>
          <w:rFonts w:ascii="Arial" w:hAnsi="Arial" w:cs="Arial"/>
          <w:sz w:val="24"/>
          <w:szCs w:val="24"/>
        </w:rPr>
        <w:t>fractur</w:t>
      </w:r>
      <w:r w:rsidR="00A646A0">
        <w:rPr>
          <w:rFonts w:ascii="Arial" w:hAnsi="Arial" w:cs="Arial"/>
          <w:sz w:val="24"/>
          <w:szCs w:val="24"/>
        </w:rPr>
        <w:t xml:space="preserve">ing </w:t>
      </w:r>
      <w:r w:rsidR="00F24F64">
        <w:rPr>
          <w:rFonts w:ascii="Arial" w:hAnsi="Arial" w:cs="Arial"/>
          <w:sz w:val="24"/>
          <w:szCs w:val="24"/>
        </w:rPr>
        <w:t>ecosystem</w:t>
      </w:r>
      <w:r w:rsidR="00A646A0">
        <w:rPr>
          <w:rFonts w:ascii="Arial" w:hAnsi="Arial" w:cs="Arial"/>
          <w:sz w:val="24"/>
          <w:szCs w:val="24"/>
        </w:rPr>
        <w:t xml:space="preserve">. </w:t>
      </w:r>
      <w:r>
        <w:rPr>
          <w:rFonts w:ascii="Arial" w:hAnsi="Arial" w:cs="Arial"/>
          <w:sz w:val="24"/>
          <w:szCs w:val="24"/>
        </w:rPr>
        <w:t xml:space="preserve">They are also koans: Does a leaf climb a tree? Does a plane know its destination? </w:t>
      </w:r>
    </w:p>
    <w:p w14:paraId="1425C3CA" w14:textId="77777777" w:rsidR="00996D25" w:rsidRDefault="00996D25" w:rsidP="005926CC">
      <w:pPr>
        <w:spacing w:line="360" w:lineRule="auto"/>
        <w:jc w:val="both"/>
        <w:rPr>
          <w:rFonts w:ascii="Arial" w:hAnsi="Arial" w:cs="Arial"/>
          <w:sz w:val="24"/>
          <w:szCs w:val="24"/>
        </w:rPr>
      </w:pPr>
    </w:p>
    <w:p w14:paraId="07D4D7A8"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The screen becomes a zen disrupter of our comforting regularities. </w:t>
      </w:r>
    </w:p>
    <w:p w14:paraId="0B61EF26" w14:textId="77777777" w:rsidR="00996D25" w:rsidRDefault="00996D25" w:rsidP="005926CC">
      <w:pPr>
        <w:spacing w:line="360" w:lineRule="auto"/>
        <w:jc w:val="both"/>
        <w:rPr>
          <w:rFonts w:ascii="Arial" w:hAnsi="Arial" w:cs="Arial"/>
          <w:sz w:val="24"/>
          <w:szCs w:val="24"/>
        </w:rPr>
      </w:pPr>
    </w:p>
    <w:p w14:paraId="4720313D" w14:textId="3BB85545"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In terms of exhibiting a video it is also </w:t>
      </w:r>
      <w:r w:rsidR="00BC4E56">
        <w:rPr>
          <w:rFonts w:ascii="Arial" w:hAnsi="Arial" w:cs="Arial"/>
          <w:sz w:val="24"/>
          <w:szCs w:val="24"/>
        </w:rPr>
        <w:t>intriguing</w:t>
      </w:r>
      <w:r>
        <w:rPr>
          <w:rFonts w:ascii="Arial" w:hAnsi="Arial" w:cs="Arial"/>
          <w:sz w:val="24"/>
          <w:szCs w:val="24"/>
        </w:rPr>
        <w:t xml:space="preserve"> and unnerving.</w:t>
      </w:r>
    </w:p>
    <w:p w14:paraId="390DBFFC" w14:textId="77777777" w:rsidR="00996D25" w:rsidRDefault="00996D25" w:rsidP="005926CC">
      <w:pPr>
        <w:spacing w:line="360" w:lineRule="auto"/>
        <w:jc w:val="both"/>
        <w:rPr>
          <w:rFonts w:ascii="Arial" w:hAnsi="Arial" w:cs="Arial"/>
          <w:sz w:val="24"/>
          <w:szCs w:val="24"/>
        </w:rPr>
      </w:pPr>
    </w:p>
    <w:p w14:paraId="5F8B03AE" w14:textId="60AB290E"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An initial </w:t>
      </w:r>
      <w:r w:rsidR="002617A4">
        <w:rPr>
          <w:rFonts w:ascii="Arial" w:hAnsi="Arial" w:cs="Arial"/>
          <w:sz w:val="24"/>
          <w:szCs w:val="24"/>
        </w:rPr>
        <w:t>purpose</w:t>
      </w:r>
      <w:r>
        <w:rPr>
          <w:rFonts w:ascii="Arial" w:hAnsi="Arial" w:cs="Arial"/>
          <w:sz w:val="24"/>
          <w:szCs w:val="24"/>
        </w:rPr>
        <w:t xml:space="preserve"> to create a series of haiku-like images of the natural world</w:t>
      </w:r>
      <w:r w:rsidR="002617A4">
        <w:rPr>
          <w:rFonts w:ascii="Arial" w:hAnsi="Arial" w:cs="Arial"/>
          <w:sz w:val="24"/>
          <w:szCs w:val="24"/>
        </w:rPr>
        <w:t>,</w:t>
      </w:r>
      <w:r>
        <w:rPr>
          <w:rFonts w:ascii="Arial" w:hAnsi="Arial" w:cs="Arial"/>
          <w:sz w:val="24"/>
          <w:szCs w:val="24"/>
        </w:rPr>
        <w:t xml:space="preserve"> to suggest the uncertainties of the consequences of environmental disruption</w:t>
      </w:r>
      <w:r w:rsidR="002617A4">
        <w:rPr>
          <w:rFonts w:ascii="Arial" w:hAnsi="Arial" w:cs="Arial"/>
          <w:sz w:val="24"/>
          <w:szCs w:val="24"/>
        </w:rPr>
        <w:t>,</w:t>
      </w:r>
      <w:r>
        <w:rPr>
          <w:rFonts w:ascii="Arial" w:hAnsi="Arial" w:cs="Arial"/>
          <w:sz w:val="24"/>
          <w:szCs w:val="24"/>
        </w:rPr>
        <w:t xml:space="preserve"> becomes itself disrupted. Rather than separate out the clips into some non-narrative sequence, perhaps they float by as the leaves do, mingling and intermingling </w:t>
      </w:r>
      <w:r w:rsidR="00BC4E56">
        <w:rPr>
          <w:rFonts w:ascii="Arial" w:hAnsi="Arial" w:cs="Arial"/>
          <w:sz w:val="24"/>
          <w:szCs w:val="24"/>
        </w:rPr>
        <w:t>as the</w:t>
      </w:r>
      <w:r>
        <w:rPr>
          <w:rFonts w:ascii="Arial" w:hAnsi="Arial" w:cs="Arial"/>
          <w:sz w:val="24"/>
          <w:szCs w:val="24"/>
        </w:rPr>
        <w:t xml:space="preserve"> river they initially floated on.</w:t>
      </w:r>
    </w:p>
    <w:p w14:paraId="731921F2" w14:textId="77777777" w:rsidR="00996D25" w:rsidRDefault="00996D25" w:rsidP="005926CC">
      <w:pPr>
        <w:spacing w:line="360" w:lineRule="auto"/>
        <w:jc w:val="both"/>
        <w:rPr>
          <w:rFonts w:ascii="Arial" w:hAnsi="Arial" w:cs="Arial"/>
          <w:sz w:val="24"/>
          <w:szCs w:val="24"/>
        </w:rPr>
      </w:pPr>
    </w:p>
    <w:p w14:paraId="263824CC" w14:textId="4FD41E95"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How to prepare for chance?  Sculpture and video seem to be able to depict disruption more effectively than my own imagination. I am developing a sense of potentially useful visual material for editing, but the life </w:t>
      </w:r>
      <w:r w:rsidR="00992BC3">
        <w:rPr>
          <w:rFonts w:ascii="Arial" w:hAnsi="Arial" w:cs="Arial"/>
          <w:sz w:val="24"/>
          <w:szCs w:val="24"/>
        </w:rPr>
        <w:t xml:space="preserve">of </w:t>
      </w:r>
      <w:r>
        <w:rPr>
          <w:rFonts w:ascii="Arial" w:hAnsi="Arial" w:cs="Arial"/>
          <w:sz w:val="24"/>
          <w:szCs w:val="24"/>
        </w:rPr>
        <w:t xml:space="preserve">an image once freed into light and meeting object is beyond my own understanding. </w:t>
      </w:r>
      <w:r w:rsidR="00992BC3">
        <w:rPr>
          <w:rFonts w:ascii="Arial" w:hAnsi="Arial" w:cs="Arial"/>
          <w:sz w:val="24"/>
          <w:szCs w:val="24"/>
        </w:rPr>
        <w:t xml:space="preserve">This is not to </w:t>
      </w:r>
      <w:r w:rsidR="005D4E85">
        <w:rPr>
          <w:rFonts w:ascii="Arial" w:hAnsi="Arial" w:cs="Arial"/>
          <w:sz w:val="24"/>
          <w:szCs w:val="24"/>
        </w:rPr>
        <w:t xml:space="preserve">absolve myself from agency in this process but to acknowledge </w:t>
      </w:r>
      <w:r w:rsidR="00205871">
        <w:rPr>
          <w:rFonts w:ascii="Arial" w:hAnsi="Arial" w:cs="Arial"/>
          <w:sz w:val="24"/>
          <w:szCs w:val="24"/>
        </w:rPr>
        <w:t>the reality of the chiasm.</w:t>
      </w:r>
    </w:p>
    <w:p w14:paraId="52E85E88" w14:textId="77777777" w:rsidR="00996D25" w:rsidRDefault="00996D25" w:rsidP="005926CC">
      <w:pPr>
        <w:spacing w:line="360" w:lineRule="auto"/>
        <w:jc w:val="both"/>
      </w:pPr>
    </w:p>
    <w:p w14:paraId="428E9BCA" w14:textId="77777777" w:rsidR="004C4124" w:rsidRDefault="004C4124" w:rsidP="00EF5FF7">
      <w:pPr>
        <w:spacing w:line="360" w:lineRule="auto"/>
        <w:jc w:val="both"/>
        <w:rPr>
          <w:rFonts w:ascii="Arial" w:hAnsi="Arial" w:cs="Arial"/>
          <w:b/>
          <w:bCs/>
          <w:sz w:val="32"/>
          <w:szCs w:val="32"/>
        </w:rPr>
      </w:pPr>
    </w:p>
    <w:p w14:paraId="15DA2709" w14:textId="470361B5" w:rsidR="00EF5FF7" w:rsidRDefault="00976147" w:rsidP="00EF5FF7">
      <w:pPr>
        <w:spacing w:line="360" w:lineRule="auto"/>
        <w:jc w:val="both"/>
        <w:rPr>
          <w:rFonts w:ascii="Arial" w:hAnsi="Arial" w:cs="Arial"/>
          <w:b/>
          <w:bCs/>
          <w:sz w:val="32"/>
          <w:szCs w:val="32"/>
        </w:rPr>
      </w:pPr>
      <w:r>
        <w:rPr>
          <w:rFonts w:ascii="Arial" w:hAnsi="Arial" w:cs="Arial"/>
          <w:b/>
          <w:bCs/>
          <w:sz w:val="32"/>
          <w:szCs w:val="32"/>
        </w:rPr>
        <w:t>is this a poem or what?</w:t>
      </w:r>
    </w:p>
    <w:p w14:paraId="6D1843CE" w14:textId="77777777" w:rsidR="00EF5FF7" w:rsidRDefault="00EF5FF7" w:rsidP="00EF5FF7">
      <w:pPr>
        <w:spacing w:line="360" w:lineRule="auto"/>
        <w:jc w:val="both"/>
        <w:rPr>
          <w:rFonts w:ascii="Arial" w:hAnsi="Arial" w:cs="Arial"/>
          <w:b/>
          <w:bCs/>
          <w:sz w:val="32"/>
          <w:szCs w:val="32"/>
        </w:rPr>
      </w:pPr>
    </w:p>
    <w:p w14:paraId="56EE373C" w14:textId="77777777" w:rsidR="00EF5FF7" w:rsidRDefault="00EF5FF7" w:rsidP="00EF5FF7">
      <w:pPr>
        <w:spacing w:line="360" w:lineRule="auto"/>
        <w:jc w:val="both"/>
        <w:rPr>
          <w:rFonts w:ascii="Arial" w:hAnsi="Arial" w:cs="Arial"/>
          <w:b/>
          <w:bCs/>
          <w:sz w:val="32"/>
          <w:szCs w:val="32"/>
        </w:rPr>
      </w:pPr>
      <w:r>
        <w:rPr>
          <w:rFonts w:ascii="Arial" w:hAnsi="Arial" w:cs="Arial"/>
          <w:sz w:val="24"/>
          <w:szCs w:val="24"/>
        </w:rPr>
        <w:t xml:space="preserve">I am stuck with this koan, trying to find words to express some aspect of my insight into this subject. I am also wrestling with a lengthy scroll of theory and definition that stretches from the catch-all label </w:t>
      </w:r>
      <w:r>
        <w:rPr>
          <w:rFonts w:ascii="Arial" w:hAnsi="Arial" w:cs="Arial"/>
          <w:i/>
          <w:iCs/>
          <w:sz w:val="24"/>
          <w:szCs w:val="24"/>
        </w:rPr>
        <w:t xml:space="preserve">poetic film </w:t>
      </w:r>
      <w:r>
        <w:rPr>
          <w:rFonts w:ascii="Arial" w:hAnsi="Arial" w:cs="Arial"/>
          <w:sz w:val="24"/>
          <w:szCs w:val="24"/>
        </w:rPr>
        <w:t xml:space="preserve">all the way to the definitions of the sub-genre of </w:t>
      </w:r>
      <w:proofErr w:type="spellStart"/>
      <w:r w:rsidRPr="004C7A26">
        <w:rPr>
          <w:rFonts w:ascii="Arial" w:hAnsi="Arial" w:cs="Arial"/>
          <w:i/>
          <w:iCs/>
          <w:sz w:val="24"/>
          <w:szCs w:val="24"/>
        </w:rPr>
        <w:t>videopoetry</w:t>
      </w:r>
      <w:proofErr w:type="spellEnd"/>
      <w:r>
        <w:rPr>
          <w:rFonts w:ascii="Arial" w:hAnsi="Arial" w:cs="Arial"/>
          <w:sz w:val="24"/>
          <w:szCs w:val="24"/>
        </w:rPr>
        <w:t>.</w:t>
      </w:r>
      <w:r>
        <w:rPr>
          <w:rStyle w:val="EndnoteReference"/>
          <w:rFonts w:ascii="Arial" w:hAnsi="Arial" w:cs="Arial"/>
          <w:sz w:val="24"/>
          <w:szCs w:val="24"/>
        </w:rPr>
        <w:endnoteReference w:id="24"/>
      </w:r>
    </w:p>
    <w:p w14:paraId="0BC9ED50" w14:textId="77777777" w:rsidR="00EF5FF7" w:rsidRDefault="00EF5FF7" w:rsidP="00EF5FF7">
      <w:pPr>
        <w:spacing w:line="360" w:lineRule="auto"/>
        <w:jc w:val="both"/>
        <w:rPr>
          <w:rFonts w:ascii="Arial" w:hAnsi="Arial" w:cs="Arial"/>
          <w:kern w:val="0"/>
          <w:sz w:val="24"/>
          <w:szCs w:val="24"/>
        </w:rPr>
      </w:pPr>
    </w:p>
    <w:p w14:paraId="5CA1DAD8" w14:textId="77777777" w:rsidR="00EF5FF7" w:rsidRDefault="00EF5FF7" w:rsidP="00EF5FF7">
      <w:pPr>
        <w:spacing w:line="360" w:lineRule="auto"/>
        <w:jc w:val="both"/>
        <w:rPr>
          <w:rFonts w:ascii="Arial" w:hAnsi="Arial" w:cs="Arial"/>
          <w:kern w:val="0"/>
          <w:sz w:val="24"/>
          <w:szCs w:val="24"/>
        </w:rPr>
      </w:pPr>
      <w:r>
        <w:rPr>
          <w:rFonts w:ascii="Arial" w:hAnsi="Arial" w:cs="Arial"/>
          <w:kern w:val="0"/>
          <w:sz w:val="24"/>
          <w:szCs w:val="24"/>
        </w:rPr>
        <w:t xml:space="preserve">Perhaps I am avoiding facing words themselves. </w:t>
      </w:r>
    </w:p>
    <w:p w14:paraId="485586EE" w14:textId="77777777" w:rsidR="00EF5FF7" w:rsidRDefault="00EF5FF7" w:rsidP="00EF5FF7">
      <w:pPr>
        <w:spacing w:line="360" w:lineRule="auto"/>
        <w:jc w:val="both"/>
        <w:rPr>
          <w:rFonts w:ascii="Arial" w:hAnsi="Arial" w:cs="Arial"/>
          <w:kern w:val="0"/>
          <w:sz w:val="24"/>
          <w:szCs w:val="24"/>
        </w:rPr>
      </w:pPr>
    </w:p>
    <w:p w14:paraId="142638F9" w14:textId="77777777" w:rsidR="00EF5FF7" w:rsidRDefault="00EF5FF7" w:rsidP="00EF5FF7">
      <w:pPr>
        <w:spacing w:line="360" w:lineRule="auto"/>
        <w:jc w:val="both"/>
        <w:rPr>
          <w:rFonts w:ascii="Arial" w:hAnsi="Arial" w:cs="Arial"/>
          <w:kern w:val="0"/>
          <w:sz w:val="24"/>
          <w:szCs w:val="24"/>
        </w:rPr>
      </w:pPr>
      <w:r>
        <w:rPr>
          <w:rFonts w:ascii="Arial" w:hAnsi="Arial" w:cs="Arial"/>
          <w:kern w:val="0"/>
          <w:sz w:val="24"/>
          <w:szCs w:val="24"/>
        </w:rPr>
        <w:t xml:space="preserve">Definition may be one of their functions but their help in the search towards the indefinable is another.  Words pointing the way to their own redundancy. </w:t>
      </w:r>
    </w:p>
    <w:p w14:paraId="19645A23" w14:textId="77777777" w:rsidR="00EF5FF7" w:rsidRDefault="00EF5FF7" w:rsidP="00EF5FF7">
      <w:pPr>
        <w:spacing w:line="360" w:lineRule="auto"/>
        <w:jc w:val="both"/>
        <w:rPr>
          <w:rFonts w:ascii="Arial" w:hAnsi="Arial" w:cs="Arial"/>
          <w:kern w:val="0"/>
          <w:sz w:val="24"/>
          <w:szCs w:val="24"/>
        </w:rPr>
      </w:pPr>
    </w:p>
    <w:p w14:paraId="39E2B49A" w14:textId="77777777" w:rsidR="00EF5FF7" w:rsidRDefault="00EF5FF7" w:rsidP="00EF5FF7">
      <w:pPr>
        <w:spacing w:line="360" w:lineRule="auto"/>
        <w:jc w:val="both"/>
        <w:rPr>
          <w:rFonts w:ascii="Arial" w:hAnsi="Arial" w:cs="Arial"/>
          <w:kern w:val="0"/>
          <w:sz w:val="24"/>
          <w:szCs w:val="24"/>
        </w:rPr>
      </w:pPr>
      <w:r>
        <w:rPr>
          <w:rFonts w:ascii="Arial" w:hAnsi="Arial" w:cs="Arial"/>
          <w:kern w:val="0"/>
          <w:sz w:val="24"/>
          <w:szCs w:val="24"/>
        </w:rPr>
        <w:t xml:space="preserve">The dramatic insight experienced in zen is often described as being </w:t>
      </w:r>
      <w:r>
        <w:rPr>
          <w:rFonts w:ascii="Arial" w:hAnsi="Arial" w:cs="Arial"/>
          <w:i/>
          <w:iCs/>
          <w:kern w:val="0"/>
          <w:sz w:val="24"/>
          <w:szCs w:val="24"/>
        </w:rPr>
        <w:t>outside of scripture</w:t>
      </w:r>
      <w:r>
        <w:rPr>
          <w:rFonts w:ascii="Arial" w:hAnsi="Arial" w:cs="Arial"/>
          <w:kern w:val="0"/>
          <w:sz w:val="24"/>
          <w:szCs w:val="24"/>
        </w:rPr>
        <w:t xml:space="preserve">. However much one studies, however rigorous the practice, it is simply impossible to achieve insight in that way alone. </w:t>
      </w:r>
    </w:p>
    <w:p w14:paraId="49374126" w14:textId="77777777" w:rsidR="00EF5FF7" w:rsidRDefault="00EF5FF7" w:rsidP="00EF5FF7">
      <w:pPr>
        <w:spacing w:line="360" w:lineRule="auto"/>
        <w:jc w:val="both"/>
        <w:rPr>
          <w:rFonts w:ascii="Arial" w:hAnsi="Arial" w:cs="Arial"/>
          <w:kern w:val="0"/>
          <w:sz w:val="24"/>
          <w:szCs w:val="24"/>
        </w:rPr>
      </w:pPr>
    </w:p>
    <w:p w14:paraId="67CB3A66" w14:textId="6373300F" w:rsidR="00EF5FF7" w:rsidRDefault="00EF5FF7" w:rsidP="00EF5FF7">
      <w:pPr>
        <w:spacing w:line="360" w:lineRule="auto"/>
        <w:jc w:val="both"/>
        <w:rPr>
          <w:rFonts w:ascii="Arial" w:hAnsi="Arial" w:cs="Arial"/>
          <w:sz w:val="24"/>
          <w:szCs w:val="24"/>
        </w:rPr>
      </w:pPr>
      <w:r>
        <w:rPr>
          <w:rFonts w:ascii="Arial" w:hAnsi="Arial" w:cs="Arial"/>
          <w:sz w:val="24"/>
          <w:szCs w:val="24"/>
        </w:rPr>
        <w:t>In the spiral</w:t>
      </w:r>
      <w:r w:rsidR="00611D7F">
        <w:rPr>
          <w:rFonts w:ascii="Arial" w:hAnsi="Arial" w:cs="Arial"/>
          <w:sz w:val="24"/>
          <w:szCs w:val="24"/>
        </w:rPr>
        <w:t>-like</w:t>
      </w:r>
      <w:r>
        <w:rPr>
          <w:rFonts w:ascii="Arial" w:hAnsi="Arial" w:cs="Arial"/>
          <w:sz w:val="24"/>
          <w:szCs w:val="24"/>
        </w:rPr>
        <w:t xml:space="preserve"> </w:t>
      </w:r>
      <w:r w:rsidR="00B743F3">
        <w:rPr>
          <w:rFonts w:ascii="Arial" w:hAnsi="Arial" w:cs="Arial"/>
          <w:sz w:val="24"/>
          <w:szCs w:val="24"/>
        </w:rPr>
        <w:t>progress</w:t>
      </w:r>
      <w:r>
        <w:rPr>
          <w:rFonts w:ascii="Arial" w:hAnsi="Arial" w:cs="Arial"/>
          <w:sz w:val="24"/>
          <w:szCs w:val="24"/>
        </w:rPr>
        <w:t xml:space="preserve"> of the artwork </w:t>
      </w:r>
      <w:r w:rsidR="004315E2">
        <w:rPr>
          <w:rFonts w:ascii="Arial" w:hAnsi="Arial" w:cs="Arial"/>
          <w:sz w:val="24"/>
          <w:szCs w:val="24"/>
        </w:rPr>
        <w:t>intertwined</w:t>
      </w:r>
      <w:r w:rsidR="00441F1E">
        <w:rPr>
          <w:rFonts w:ascii="Arial" w:hAnsi="Arial" w:cs="Arial"/>
          <w:sz w:val="24"/>
          <w:szCs w:val="24"/>
        </w:rPr>
        <w:t xml:space="preserve"> with</w:t>
      </w:r>
      <w:r>
        <w:rPr>
          <w:rFonts w:ascii="Arial" w:hAnsi="Arial" w:cs="Arial"/>
          <w:sz w:val="24"/>
          <w:szCs w:val="24"/>
        </w:rPr>
        <w:t xml:space="preserve"> this Report the word has always been present. And the work has not yet reached far enough into the mists to leave the word behind. The image of the railcar heading into the Zone comes to mind, abandoned once it has taken its passengers as far as it can in their search.</w:t>
      </w:r>
      <w:r>
        <w:rPr>
          <w:rStyle w:val="EndnoteReference"/>
          <w:rFonts w:ascii="Arial" w:hAnsi="Arial" w:cs="Arial"/>
          <w:sz w:val="24"/>
          <w:szCs w:val="24"/>
        </w:rPr>
        <w:endnoteReference w:id="25"/>
      </w:r>
    </w:p>
    <w:p w14:paraId="7A8C54F6" w14:textId="77777777" w:rsidR="00EF5FF7" w:rsidRDefault="00EF5FF7" w:rsidP="00EF5FF7">
      <w:pPr>
        <w:spacing w:line="360" w:lineRule="auto"/>
        <w:jc w:val="both"/>
        <w:rPr>
          <w:rFonts w:ascii="Arial" w:hAnsi="Arial" w:cs="Arial"/>
          <w:sz w:val="24"/>
          <w:szCs w:val="24"/>
        </w:rPr>
      </w:pPr>
    </w:p>
    <w:p w14:paraId="31ED2668" w14:textId="77777777" w:rsidR="00005B94" w:rsidRDefault="00EF5FF7" w:rsidP="005926CC">
      <w:pPr>
        <w:spacing w:line="360" w:lineRule="auto"/>
        <w:jc w:val="both"/>
        <w:rPr>
          <w:rFonts w:ascii="Arial" w:hAnsi="Arial" w:cs="Arial"/>
          <w:b/>
          <w:bCs/>
          <w:sz w:val="32"/>
          <w:szCs w:val="32"/>
        </w:rPr>
      </w:pPr>
      <w:r>
        <w:rPr>
          <w:rFonts w:ascii="Arial" w:hAnsi="Arial" w:cs="Arial"/>
          <w:sz w:val="24"/>
          <w:szCs w:val="24"/>
        </w:rPr>
        <w:t xml:space="preserve">How might words find their proper place in the installation, among the trees like birds singing.  </w:t>
      </w:r>
    </w:p>
    <w:p w14:paraId="11839E14" w14:textId="77777777" w:rsidR="004C4124" w:rsidRDefault="004C4124" w:rsidP="005926CC">
      <w:pPr>
        <w:spacing w:line="360" w:lineRule="auto"/>
        <w:jc w:val="both"/>
        <w:rPr>
          <w:rFonts w:ascii="Arial" w:hAnsi="Arial" w:cs="Arial"/>
          <w:b/>
          <w:bCs/>
          <w:sz w:val="32"/>
          <w:szCs w:val="32"/>
        </w:rPr>
      </w:pPr>
    </w:p>
    <w:p w14:paraId="12FDFA6C" w14:textId="77777777" w:rsidR="004C4124" w:rsidRDefault="004C4124" w:rsidP="005926CC">
      <w:pPr>
        <w:spacing w:line="360" w:lineRule="auto"/>
        <w:jc w:val="both"/>
        <w:rPr>
          <w:rFonts w:ascii="Arial" w:hAnsi="Arial" w:cs="Arial"/>
          <w:b/>
          <w:bCs/>
          <w:sz w:val="32"/>
          <w:szCs w:val="32"/>
        </w:rPr>
      </w:pPr>
    </w:p>
    <w:p w14:paraId="3302D8EA" w14:textId="01541D8A" w:rsidR="00996D25" w:rsidRDefault="00996D25" w:rsidP="005926CC">
      <w:pPr>
        <w:spacing w:line="360" w:lineRule="auto"/>
        <w:jc w:val="both"/>
        <w:rPr>
          <w:rFonts w:ascii="Arial" w:hAnsi="Arial" w:cs="Arial"/>
          <w:b/>
          <w:bCs/>
          <w:sz w:val="32"/>
          <w:szCs w:val="32"/>
        </w:rPr>
      </w:pPr>
      <w:r>
        <w:rPr>
          <w:rFonts w:ascii="Arial" w:hAnsi="Arial" w:cs="Arial"/>
          <w:b/>
          <w:bCs/>
          <w:sz w:val="32"/>
          <w:szCs w:val="32"/>
        </w:rPr>
        <w:t>exhibition time</w:t>
      </w:r>
    </w:p>
    <w:p w14:paraId="0F485284" w14:textId="77777777" w:rsidR="00996D25" w:rsidRDefault="00996D25" w:rsidP="005926CC">
      <w:pPr>
        <w:spacing w:line="360" w:lineRule="auto"/>
        <w:jc w:val="both"/>
        <w:rPr>
          <w:rFonts w:ascii="Arial" w:hAnsi="Arial" w:cs="Arial"/>
          <w:b/>
          <w:bCs/>
          <w:sz w:val="32"/>
          <w:szCs w:val="32"/>
        </w:rPr>
      </w:pPr>
    </w:p>
    <w:p w14:paraId="64924CB2"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The liminal has become urbanised. In-between, abandoned sites become rewilding spaces for the imagination, the </w:t>
      </w:r>
      <w:proofErr w:type="spellStart"/>
      <w:r>
        <w:rPr>
          <w:rFonts w:ascii="Arial" w:hAnsi="Arial" w:cs="Arial"/>
          <w:sz w:val="24"/>
          <w:szCs w:val="24"/>
        </w:rPr>
        <w:t>dérive</w:t>
      </w:r>
      <w:proofErr w:type="spellEnd"/>
      <w:r>
        <w:rPr>
          <w:rFonts w:ascii="Arial" w:hAnsi="Arial" w:cs="Arial"/>
          <w:sz w:val="24"/>
          <w:szCs w:val="24"/>
        </w:rPr>
        <w:t xml:space="preserve"> providing freedom from the controlled environment of the cityscape. Liminality has, perhaps, become associated with concepts of space rather than time.</w:t>
      </w:r>
    </w:p>
    <w:p w14:paraId="5B953216" w14:textId="77777777" w:rsidR="00996D25" w:rsidRDefault="00996D25" w:rsidP="005926CC">
      <w:pPr>
        <w:spacing w:line="360" w:lineRule="auto"/>
        <w:jc w:val="both"/>
        <w:rPr>
          <w:rFonts w:ascii="Arial" w:hAnsi="Arial" w:cs="Arial"/>
          <w:sz w:val="24"/>
          <w:szCs w:val="24"/>
        </w:rPr>
      </w:pPr>
    </w:p>
    <w:p w14:paraId="05AF65A4" w14:textId="77777777" w:rsidR="00996D25" w:rsidRPr="00955399" w:rsidRDefault="00996D25" w:rsidP="005926CC">
      <w:pPr>
        <w:spacing w:line="360" w:lineRule="auto"/>
        <w:jc w:val="both"/>
        <w:rPr>
          <w:rFonts w:ascii="Arial" w:hAnsi="Arial" w:cs="Arial"/>
          <w:sz w:val="24"/>
          <w:szCs w:val="24"/>
        </w:rPr>
      </w:pPr>
      <w:r>
        <w:rPr>
          <w:rFonts w:ascii="Arial" w:hAnsi="Arial" w:cs="Arial"/>
          <w:sz w:val="24"/>
          <w:szCs w:val="24"/>
        </w:rPr>
        <w:t xml:space="preserve">The pioneering work of van </w:t>
      </w:r>
      <w:proofErr w:type="spellStart"/>
      <w:r>
        <w:rPr>
          <w:rFonts w:ascii="Arial" w:hAnsi="Arial" w:cs="Arial"/>
          <w:sz w:val="24"/>
          <w:szCs w:val="24"/>
        </w:rPr>
        <w:t>Gennep</w:t>
      </w:r>
      <w:proofErr w:type="spellEnd"/>
      <w:r>
        <w:rPr>
          <w:rFonts w:ascii="Arial" w:hAnsi="Arial" w:cs="Arial"/>
          <w:sz w:val="24"/>
          <w:szCs w:val="24"/>
        </w:rPr>
        <w:t xml:space="preserve"> on the structuring of significant life-event rituals was fleshed out by Turner’s understanding of those events as processual. Since </w:t>
      </w:r>
      <w:proofErr w:type="gramStart"/>
      <w:r>
        <w:rPr>
          <w:rFonts w:ascii="Arial" w:hAnsi="Arial" w:cs="Arial"/>
          <w:sz w:val="24"/>
          <w:szCs w:val="24"/>
        </w:rPr>
        <w:t>then</w:t>
      </w:r>
      <w:proofErr w:type="gramEnd"/>
      <w:r>
        <w:rPr>
          <w:rFonts w:ascii="Arial" w:hAnsi="Arial" w:cs="Arial"/>
          <w:sz w:val="24"/>
          <w:szCs w:val="24"/>
        </w:rPr>
        <w:t xml:space="preserve"> th</w:t>
      </w:r>
      <w:r w:rsidRPr="00955399">
        <w:rPr>
          <w:rFonts w:ascii="Arial" w:hAnsi="Arial" w:cs="Arial"/>
          <w:sz w:val="24"/>
          <w:szCs w:val="24"/>
        </w:rPr>
        <w:t xml:space="preserve">e focus on the </w:t>
      </w:r>
      <w:r>
        <w:rPr>
          <w:rFonts w:ascii="Arial" w:hAnsi="Arial" w:cs="Arial"/>
          <w:sz w:val="24"/>
          <w:szCs w:val="24"/>
        </w:rPr>
        <w:t xml:space="preserve">careful </w:t>
      </w:r>
      <w:r w:rsidRPr="00955399">
        <w:rPr>
          <w:rFonts w:ascii="Arial" w:hAnsi="Arial" w:cs="Arial"/>
          <w:sz w:val="24"/>
          <w:szCs w:val="24"/>
        </w:rPr>
        <w:t xml:space="preserve">structuring of the </w:t>
      </w:r>
      <w:r>
        <w:rPr>
          <w:rFonts w:ascii="Arial" w:hAnsi="Arial" w:cs="Arial"/>
          <w:sz w:val="24"/>
          <w:szCs w:val="24"/>
        </w:rPr>
        <w:t>ritual</w:t>
      </w:r>
      <w:r w:rsidRPr="00955399">
        <w:rPr>
          <w:rFonts w:ascii="Arial" w:hAnsi="Arial" w:cs="Arial"/>
          <w:sz w:val="24"/>
          <w:szCs w:val="24"/>
        </w:rPr>
        <w:t xml:space="preserve"> </w:t>
      </w:r>
      <w:r>
        <w:rPr>
          <w:rFonts w:ascii="Arial" w:hAnsi="Arial" w:cs="Arial"/>
          <w:sz w:val="24"/>
          <w:szCs w:val="24"/>
        </w:rPr>
        <w:t xml:space="preserve">in preparation for </w:t>
      </w:r>
      <w:r w:rsidRPr="00955399">
        <w:rPr>
          <w:rFonts w:ascii="Arial" w:hAnsi="Arial" w:cs="Arial"/>
          <w:sz w:val="24"/>
          <w:szCs w:val="24"/>
        </w:rPr>
        <w:t xml:space="preserve">entering liminal time </w:t>
      </w:r>
      <w:r>
        <w:rPr>
          <w:rFonts w:ascii="Arial" w:hAnsi="Arial" w:cs="Arial"/>
          <w:sz w:val="24"/>
          <w:szCs w:val="24"/>
        </w:rPr>
        <w:t>has diminished</w:t>
      </w:r>
      <w:r w:rsidRPr="00955399">
        <w:rPr>
          <w:rFonts w:ascii="Arial" w:hAnsi="Arial" w:cs="Arial"/>
          <w:sz w:val="24"/>
          <w:szCs w:val="24"/>
        </w:rPr>
        <w:t>.</w:t>
      </w:r>
      <w:r>
        <w:rPr>
          <w:rStyle w:val="EndnoteReference"/>
          <w:rFonts w:ascii="Arial" w:hAnsi="Arial" w:cs="Arial"/>
          <w:sz w:val="24"/>
          <w:szCs w:val="24"/>
        </w:rPr>
        <w:endnoteReference w:id="26"/>
      </w:r>
      <w:r w:rsidRPr="00955399">
        <w:rPr>
          <w:rFonts w:ascii="Arial" w:hAnsi="Arial" w:cs="Arial"/>
          <w:sz w:val="24"/>
          <w:szCs w:val="24"/>
        </w:rPr>
        <w:t xml:space="preserve">  </w:t>
      </w:r>
    </w:p>
    <w:p w14:paraId="34DAEA6B" w14:textId="77777777" w:rsidR="00996D25" w:rsidRDefault="00996D25" w:rsidP="005926CC">
      <w:pPr>
        <w:spacing w:line="360" w:lineRule="auto"/>
        <w:jc w:val="both"/>
        <w:rPr>
          <w:rFonts w:ascii="Arial" w:hAnsi="Arial" w:cs="Arial"/>
          <w:sz w:val="24"/>
          <w:szCs w:val="24"/>
        </w:rPr>
      </w:pPr>
    </w:p>
    <w:p w14:paraId="4D5FDA4B" w14:textId="43898A93" w:rsidR="00996D25" w:rsidRDefault="00996D25" w:rsidP="005926CC">
      <w:pPr>
        <w:spacing w:line="360" w:lineRule="auto"/>
        <w:jc w:val="both"/>
        <w:rPr>
          <w:rFonts w:ascii="Arial" w:hAnsi="Arial" w:cs="Arial"/>
          <w:sz w:val="24"/>
          <w:szCs w:val="24"/>
        </w:rPr>
      </w:pPr>
      <w:r>
        <w:rPr>
          <w:rFonts w:ascii="Arial" w:hAnsi="Arial" w:cs="Arial"/>
          <w:sz w:val="24"/>
          <w:szCs w:val="24"/>
        </w:rPr>
        <w:t>The vestiges of creating the formal time and space through which the liminal state is approached can still be discerned in the siting, architecture and lay-out of a gallery within a cityscape. And chance has endowed the Reading Room with a particularly notable transition from mundane time and space to the liminal.</w:t>
      </w:r>
    </w:p>
    <w:p w14:paraId="71465DC3" w14:textId="77777777" w:rsidR="00996D25" w:rsidRDefault="00996D25" w:rsidP="005926CC">
      <w:pPr>
        <w:spacing w:line="360" w:lineRule="auto"/>
        <w:jc w:val="both"/>
        <w:rPr>
          <w:rFonts w:ascii="Arial" w:hAnsi="Arial" w:cs="Arial"/>
          <w:sz w:val="24"/>
          <w:szCs w:val="24"/>
        </w:rPr>
      </w:pPr>
    </w:p>
    <w:p w14:paraId="3387FEF9"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No narrative time is indicated in the video playing on entry, no explanation provided in the recorded words. Is the gallery-goer a witness, do they become a participant in a ritual?  </w:t>
      </w:r>
    </w:p>
    <w:p w14:paraId="034D5720" w14:textId="77777777" w:rsidR="00996D25" w:rsidRDefault="00996D25" w:rsidP="005926CC">
      <w:pPr>
        <w:spacing w:line="360" w:lineRule="auto"/>
        <w:jc w:val="both"/>
        <w:rPr>
          <w:rFonts w:ascii="Arial" w:hAnsi="Arial" w:cs="Arial"/>
          <w:sz w:val="24"/>
          <w:szCs w:val="24"/>
        </w:rPr>
      </w:pPr>
    </w:p>
    <w:p w14:paraId="491410BC"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There have been enough spatial signs to indicate that this is an exhibition. Ritually however, we meet the unexpected, the unplanned. My own part in the preparation has been left at the door with clock-time. </w:t>
      </w:r>
    </w:p>
    <w:p w14:paraId="03B7004D" w14:textId="77777777" w:rsidR="00005B94" w:rsidRDefault="00005B94" w:rsidP="005926CC">
      <w:pPr>
        <w:spacing w:line="360" w:lineRule="auto"/>
        <w:jc w:val="both"/>
      </w:pPr>
    </w:p>
    <w:p w14:paraId="30D9DE8F" w14:textId="43536DA8" w:rsidR="00996D25" w:rsidRDefault="00996D25" w:rsidP="005926CC">
      <w:pPr>
        <w:spacing w:line="360" w:lineRule="auto"/>
        <w:jc w:val="both"/>
        <w:rPr>
          <w:rFonts w:ascii="Arial" w:hAnsi="Arial" w:cs="Arial"/>
          <w:sz w:val="24"/>
          <w:szCs w:val="24"/>
        </w:rPr>
      </w:pPr>
      <w:r>
        <w:rPr>
          <w:rFonts w:ascii="Arial" w:hAnsi="Arial" w:cs="Arial"/>
          <w:b/>
          <w:bCs/>
          <w:sz w:val="32"/>
          <w:szCs w:val="32"/>
        </w:rPr>
        <w:t xml:space="preserve">ephemeral </w:t>
      </w:r>
    </w:p>
    <w:p w14:paraId="313BD2BE" w14:textId="77777777" w:rsidR="00996D25" w:rsidRDefault="00996D25" w:rsidP="005926CC">
      <w:pPr>
        <w:spacing w:line="360" w:lineRule="auto"/>
        <w:jc w:val="both"/>
        <w:rPr>
          <w:rFonts w:ascii="Arial" w:hAnsi="Arial" w:cs="Arial"/>
          <w:sz w:val="24"/>
          <w:szCs w:val="24"/>
        </w:rPr>
      </w:pPr>
    </w:p>
    <w:p w14:paraId="5F107EBD" w14:textId="77777777" w:rsidR="00996D25" w:rsidRDefault="00996D25" w:rsidP="005926CC">
      <w:pPr>
        <w:spacing w:line="360" w:lineRule="auto"/>
        <w:jc w:val="both"/>
        <w:rPr>
          <w:rFonts w:ascii="Arial" w:hAnsi="Arial" w:cs="Arial"/>
          <w:i/>
          <w:iCs/>
          <w:sz w:val="24"/>
          <w:szCs w:val="24"/>
        </w:rPr>
      </w:pPr>
      <w:r>
        <w:rPr>
          <w:rFonts w:ascii="Arial" w:hAnsi="Arial" w:cs="Arial"/>
          <w:i/>
          <w:iCs/>
          <w:sz w:val="24"/>
          <w:szCs w:val="24"/>
        </w:rPr>
        <w:t xml:space="preserve">Wood…is coming as a tree or going as a dead piece of wood. When we make a </w:t>
      </w:r>
      <w:proofErr w:type="gramStart"/>
      <w:r>
        <w:rPr>
          <w:rFonts w:ascii="Arial" w:hAnsi="Arial" w:cs="Arial"/>
          <w:i/>
          <w:iCs/>
          <w:sz w:val="24"/>
          <w:szCs w:val="24"/>
        </w:rPr>
        <w:t>table</w:t>
      </w:r>
      <w:proofErr w:type="gramEnd"/>
      <w:r>
        <w:rPr>
          <w:rFonts w:ascii="Arial" w:hAnsi="Arial" w:cs="Arial"/>
          <w:i/>
          <w:iCs/>
          <w:sz w:val="24"/>
          <w:szCs w:val="24"/>
        </w:rPr>
        <w:t xml:space="preserve"> we borrow it out of the cycle, but if we put it outside it will go back into the cycle.</w:t>
      </w:r>
    </w:p>
    <w:p w14:paraId="16DB0FF3" w14:textId="77777777" w:rsidR="00996D25" w:rsidRDefault="00996D25" w:rsidP="005926CC">
      <w:pPr>
        <w:spacing w:line="360" w:lineRule="auto"/>
        <w:jc w:val="both"/>
        <w:rPr>
          <w:rFonts w:ascii="Arial" w:hAnsi="Arial" w:cs="Arial"/>
          <w:i/>
          <w:iCs/>
          <w:sz w:val="24"/>
          <w:szCs w:val="24"/>
        </w:rPr>
      </w:pPr>
    </w:p>
    <w:p w14:paraId="6CFF9758"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The shakes and warps and cracks of David Nash’s sculptures could be viewed as poor craftsmanship. Rickety chairs, boxes with holes. As collectable items, their value might be compromised. But that is to ignore the artist’s relationship to trees and wood: </w:t>
      </w:r>
      <w:r>
        <w:rPr>
          <w:rFonts w:ascii="Arial" w:hAnsi="Arial" w:cs="Arial"/>
          <w:i/>
          <w:iCs/>
          <w:sz w:val="24"/>
          <w:szCs w:val="24"/>
        </w:rPr>
        <w:t>I was looking for a way of working in which the material would lead me, rather than my dominating it.</w:t>
      </w:r>
      <w:r>
        <w:rPr>
          <w:rFonts w:ascii="Arial" w:hAnsi="Arial" w:cs="Arial"/>
          <w:sz w:val="24"/>
          <w:szCs w:val="24"/>
        </w:rPr>
        <w:t xml:space="preserve"> </w:t>
      </w:r>
    </w:p>
    <w:p w14:paraId="245E0268" w14:textId="77777777" w:rsidR="00996D25" w:rsidRDefault="00996D25" w:rsidP="005926CC">
      <w:pPr>
        <w:spacing w:line="360" w:lineRule="auto"/>
        <w:jc w:val="both"/>
        <w:rPr>
          <w:rFonts w:ascii="Arial" w:hAnsi="Arial" w:cs="Arial"/>
          <w:sz w:val="24"/>
          <w:szCs w:val="24"/>
        </w:rPr>
      </w:pPr>
    </w:p>
    <w:p w14:paraId="458F17F0" w14:textId="6A8CE381"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And the </w:t>
      </w:r>
      <w:r w:rsidR="001E7756">
        <w:rPr>
          <w:rFonts w:ascii="Arial" w:hAnsi="Arial" w:cs="Arial"/>
          <w:sz w:val="24"/>
          <w:szCs w:val="24"/>
        </w:rPr>
        <w:t>iconic</w:t>
      </w:r>
      <w:r>
        <w:rPr>
          <w:rFonts w:ascii="Arial" w:hAnsi="Arial" w:cs="Arial"/>
          <w:sz w:val="24"/>
          <w:szCs w:val="24"/>
        </w:rPr>
        <w:t xml:space="preserve"> example of that relationship is </w:t>
      </w:r>
      <w:r>
        <w:rPr>
          <w:rFonts w:ascii="Arial" w:hAnsi="Arial" w:cs="Arial"/>
          <w:i/>
          <w:iCs/>
          <w:sz w:val="24"/>
          <w:szCs w:val="24"/>
        </w:rPr>
        <w:t>Ash Dome:</w:t>
      </w:r>
      <w:r>
        <w:rPr>
          <w:rFonts w:ascii="Arial" w:hAnsi="Arial" w:cs="Arial"/>
          <w:sz w:val="24"/>
          <w:szCs w:val="24"/>
        </w:rPr>
        <w:t xml:space="preserve"> </w:t>
      </w:r>
    </w:p>
    <w:p w14:paraId="1D9628F5" w14:textId="77777777" w:rsidR="00996D25" w:rsidRDefault="00996D25" w:rsidP="005926CC">
      <w:pPr>
        <w:spacing w:line="360" w:lineRule="auto"/>
        <w:jc w:val="both"/>
        <w:rPr>
          <w:rFonts w:ascii="Arial" w:hAnsi="Arial" w:cs="Arial"/>
          <w:i/>
          <w:iCs/>
          <w:sz w:val="24"/>
          <w:szCs w:val="24"/>
        </w:rPr>
      </w:pPr>
      <w:r>
        <w:rPr>
          <w:rFonts w:ascii="Arial" w:hAnsi="Arial" w:cs="Arial"/>
          <w:sz w:val="24"/>
          <w:szCs w:val="24"/>
        </w:rPr>
        <w:t xml:space="preserve"> </w:t>
      </w:r>
      <w:r w:rsidRPr="008B62FD">
        <w:rPr>
          <w:rFonts w:ascii="Arial" w:hAnsi="Arial" w:cs="Arial"/>
          <w:i/>
          <w:iCs/>
          <w:sz w:val="24"/>
          <w:szCs w:val="24"/>
        </w:rPr>
        <w:t xml:space="preserve"> </w:t>
      </w:r>
    </w:p>
    <w:p w14:paraId="24ADFF85" w14:textId="30C98B06" w:rsidR="00996D25" w:rsidRDefault="00996D25" w:rsidP="005926CC">
      <w:pPr>
        <w:spacing w:line="360" w:lineRule="auto"/>
        <w:jc w:val="both"/>
        <w:rPr>
          <w:rFonts w:ascii="Arial" w:hAnsi="Arial" w:cs="Arial"/>
          <w:i/>
          <w:iCs/>
          <w:sz w:val="24"/>
          <w:szCs w:val="24"/>
        </w:rPr>
      </w:pPr>
      <w:r w:rsidRPr="008B62FD">
        <w:rPr>
          <w:rFonts w:ascii="Arial" w:hAnsi="Arial" w:cs="Arial"/>
          <w:i/>
          <w:iCs/>
          <w:sz w:val="24"/>
          <w:szCs w:val="24"/>
        </w:rPr>
        <w:t>I had assumed that the Ash Dome would outlive me, but ash dieback has crippled the life force of the trees.</w:t>
      </w:r>
      <w:r w:rsidR="00B84A07">
        <w:rPr>
          <w:rStyle w:val="EndnoteReference"/>
          <w:rFonts w:ascii="Arial" w:hAnsi="Arial" w:cs="Arial"/>
          <w:i/>
          <w:iCs/>
          <w:sz w:val="24"/>
          <w:szCs w:val="24"/>
        </w:rPr>
        <w:endnoteReference w:id="27"/>
      </w:r>
      <w:r w:rsidRPr="008B62FD">
        <w:rPr>
          <w:rFonts w:ascii="Arial" w:hAnsi="Arial" w:cs="Arial"/>
          <w:i/>
          <w:iCs/>
          <w:sz w:val="24"/>
          <w:szCs w:val="24"/>
        </w:rPr>
        <w:t xml:space="preserve"> </w:t>
      </w:r>
    </w:p>
    <w:p w14:paraId="423053DA" w14:textId="77777777" w:rsidR="00996D25" w:rsidRDefault="00996D25" w:rsidP="005926CC">
      <w:pPr>
        <w:spacing w:line="360" w:lineRule="auto"/>
        <w:jc w:val="both"/>
        <w:rPr>
          <w:rFonts w:ascii="Arial" w:hAnsi="Arial" w:cs="Arial"/>
          <w:i/>
          <w:iCs/>
          <w:sz w:val="24"/>
          <w:szCs w:val="24"/>
        </w:rPr>
      </w:pPr>
    </w:p>
    <w:p w14:paraId="530DB76C"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Nash has now planted a ring of oaks around the dying Dome. </w:t>
      </w:r>
    </w:p>
    <w:p w14:paraId="50429348" w14:textId="77777777" w:rsidR="00996D25" w:rsidRDefault="00996D25" w:rsidP="005926CC">
      <w:pPr>
        <w:spacing w:line="360" w:lineRule="auto"/>
        <w:jc w:val="both"/>
        <w:rPr>
          <w:rFonts w:ascii="Arial" w:hAnsi="Arial" w:cs="Arial"/>
          <w:sz w:val="24"/>
          <w:szCs w:val="24"/>
        </w:rPr>
      </w:pPr>
    </w:p>
    <w:p w14:paraId="3BD54122" w14:textId="7DED90E4" w:rsidR="00996D25" w:rsidRDefault="00996D25" w:rsidP="005926CC">
      <w:pPr>
        <w:spacing w:line="360" w:lineRule="auto"/>
        <w:jc w:val="both"/>
        <w:rPr>
          <w:rFonts w:ascii="Arial" w:hAnsi="Arial" w:cs="Arial"/>
          <w:sz w:val="24"/>
          <w:szCs w:val="24"/>
        </w:rPr>
      </w:pPr>
      <w:r>
        <w:rPr>
          <w:rFonts w:ascii="Arial" w:hAnsi="Arial" w:cs="Arial"/>
          <w:sz w:val="24"/>
          <w:szCs w:val="24"/>
        </w:rPr>
        <w:t>To the oaks, we are passing through. To the rocks, the oaks are passing through.</w:t>
      </w:r>
      <w:r w:rsidR="005926CC">
        <w:rPr>
          <w:rFonts w:ascii="Arial" w:hAnsi="Arial" w:cs="Arial"/>
          <w:sz w:val="24"/>
          <w:szCs w:val="24"/>
        </w:rPr>
        <w:t xml:space="preserve"> </w:t>
      </w:r>
      <w:r>
        <w:rPr>
          <w:rFonts w:ascii="Arial" w:hAnsi="Arial" w:cs="Arial"/>
          <w:sz w:val="24"/>
          <w:szCs w:val="24"/>
        </w:rPr>
        <w:t>And the rocks, in their own slow way, are ephemeral.</w:t>
      </w:r>
    </w:p>
    <w:p w14:paraId="7F308F1D" w14:textId="77777777" w:rsidR="00996D25" w:rsidRDefault="00996D25" w:rsidP="005926CC">
      <w:pPr>
        <w:spacing w:line="360" w:lineRule="auto"/>
        <w:jc w:val="both"/>
        <w:rPr>
          <w:rFonts w:ascii="Arial" w:hAnsi="Arial" w:cs="Arial"/>
          <w:sz w:val="24"/>
          <w:szCs w:val="24"/>
        </w:rPr>
      </w:pPr>
    </w:p>
    <w:p w14:paraId="04EF3C9B" w14:textId="41A54448"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From that perspective, we and our “borrowings” are both embedded within the cycle, not acting on the outside. It is not a problem but might be a cause for </w:t>
      </w:r>
      <w:r w:rsidR="00AD1D29">
        <w:rPr>
          <w:rFonts w:ascii="Arial" w:hAnsi="Arial" w:cs="Arial"/>
          <w:sz w:val="24"/>
          <w:szCs w:val="24"/>
        </w:rPr>
        <w:t xml:space="preserve">reflection, even </w:t>
      </w:r>
      <w:r>
        <w:rPr>
          <w:rFonts w:ascii="Arial" w:hAnsi="Arial" w:cs="Arial"/>
          <w:sz w:val="24"/>
          <w:szCs w:val="24"/>
        </w:rPr>
        <w:t>celebration.</w:t>
      </w:r>
    </w:p>
    <w:p w14:paraId="29417ECD" w14:textId="77777777" w:rsidR="005926CC" w:rsidRDefault="005926CC" w:rsidP="005926CC">
      <w:pPr>
        <w:spacing w:line="360" w:lineRule="auto"/>
        <w:jc w:val="both"/>
      </w:pPr>
    </w:p>
    <w:p w14:paraId="254BF6E7" w14:textId="2E583B75" w:rsidR="00996D25" w:rsidRDefault="001263CE" w:rsidP="005926CC">
      <w:pPr>
        <w:spacing w:line="360" w:lineRule="auto"/>
        <w:jc w:val="both"/>
        <w:rPr>
          <w:rFonts w:ascii="Arial" w:hAnsi="Arial" w:cs="Arial"/>
          <w:b/>
          <w:bCs/>
          <w:sz w:val="32"/>
          <w:szCs w:val="32"/>
        </w:rPr>
      </w:pPr>
      <w:r>
        <w:rPr>
          <w:rFonts w:ascii="Arial" w:hAnsi="Arial" w:cs="Arial"/>
          <w:b/>
          <w:bCs/>
          <w:sz w:val="32"/>
          <w:szCs w:val="32"/>
        </w:rPr>
        <w:lastRenderedPageBreak/>
        <w:t>w</w:t>
      </w:r>
      <w:r w:rsidR="00996D25">
        <w:rPr>
          <w:rFonts w:ascii="Arial" w:hAnsi="Arial" w:cs="Arial"/>
          <w:b/>
          <w:bCs/>
          <w:sz w:val="32"/>
          <w:szCs w:val="32"/>
        </w:rPr>
        <w:t>ords</w:t>
      </w:r>
      <w:r>
        <w:rPr>
          <w:rFonts w:ascii="Arial" w:hAnsi="Arial" w:cs="Arial"/>
          <w:b/>
          <w:bCs/>
          <w:sz w:val="32"/>
          <w:szCs w:val="32"/>
        </w:rPr>
        <w:t xml:space="preserve"> </w:t>
      </w:r>
      <w:r w:rsidR="00996D25">
        <w:rPr>
          <w:rFonts w:ascii="Arial" w:hAnsi="Arial" w:cs="Arial"/>
          <w:b/>
          <w:bCs/>
          <w:sz w:val="32"/>
          <w:szCs w:val="32"/>
        </w:rPr>
        <w:t>last</w:t>
      </w:r>
    </w:p>
    <w:p w14:paraId="6E4BBB14" w14:textId="77777777" w:rsidR="00996D25" w:rsidRDefault="00996D25" w:rsidP="005926CC">
      <w:pPr>
        <w:spacing w:line="360" w:lineRule="auto"/>
        <w:jc w:val="both"/>
        <w:rPr>
          <w:rFonts w:ascii="Arial" w:hAnsi="Arial" w:cs="Arial"/>
          <w:b/>
          <w:bCs/>
          <w:sz w:val="32"/>
          <w:szCs w:val="32"/>
        </w:rPr>
      </w:pPr>
    </w:p>
    <w:p w14:paraId="6A54F330" w14:textId="5C714625"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Inevitably new words will appear to describe the new time and space where blossom used to appear. Words for a reality that is yet to be born, shaping a future’s perception of itself. That vocabulary might contain its own words for nostalgia and loss, but not necessarily for the objects and events </w:t>
      </w:r>
      <w:r w:rsidR="00C20097">
        <w:rPr>
          <w:rFonts w:ascii="Arial" w:hAnsi="Arial" w:cs="Arial"/>
          <w:sz w:val="24"/>
          <w:szCs w:val="24"/>
        </w:rPr>
        <w:t>to which</w:t>
      </w:r>
      <w:r>
        <w:rPr>
          <w:rFonts w:ascii="Arial" w:hAnsi="Arial" w:cs="Arial"/>
          <w:sz w:val="24"/>
          <w:szCs w:val="24"/>
        </w:rPr>
        <w:t xml:space="preserve"> we apply them</w:t>
      </w:r>
      <w:r w:rsidR="00C20097">
        <w:rPr>
          <w:rFonts w:ascii="Arial" w:hAnsi="Arial" w:cs="Arial"/>
          <w:sz w:val="24"/>
          <w:szCs w:val="24"/>
        </w:rPr>
        <w:t>.</w:t>
      </w:r>
    </w:p>
    <w:p w14:paraId="58025B44" w14:textId="77777777" w:rsidR="00996D25" w:rsidRDefault="00996D25" w:rsidP="005926CC">
      <w:pPr>
        <w:spacing w:line="360" w:lineRule="auto"/>
        <w:jc w:val="both"/>
        <w:rPr>
          <w:rFonts w:ascii="Arial" w:hAnsi="Arial" w:cs="Arial"/>
          <w:sz w:val="24"/>
          <w:szCs w:val="24"/>
        </w:rPr>
      </w:pPr>
    </w:p>
    <w:p w14:paraId="6D742FF1"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Now we feel the loss of this present somewhere in that future.</w:t>
      </w:r>
    </w:p>
    <w:p w14:paraId="1D603480" w14:textId="77777777" w:rsidR="00996D25" w:rsidRDefault="00996D25" w:rsidP="005926CC">
      <w:pPr>
        <w:spacing w:line="360" w:lineRule="auto"/>
        <w:jc w:val="both"/>
        <w:rPr>
          <w:rFonts w:ascii="Arial" w:hAnsi="Arial" w:cs="Arial"/>
          <w:sz w:val="24"/>
          <w:szCs w:val="24"/>
        </w:rPr>
      </w:pPr>
    </w:p>
    <w:p w14:paraId="0ECAE766" w14:textId="77777777"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I hear words that are not a description of that sensation but are part of it. For words themselves are vulnerable to their own dieback. </w:t>
      </w:r>
    </w:p>
    <w:p w14:paraId="191BDFD1" w14:textId="77777777" w:rsidR="00996D25" w:rsidRDefault="00996D25" w:rsidP="005926CC">
      <w:pPr>
        <w:spacing w:line="360" w:lineRule="auto"/>
        <w:jc w:val="both"/>
        <w:rPr>
          <w:rFonts w:ascii="Arial" w:hAnsi="Arial" w:cs="Arial"/>
          <w:sz w:val="24"/>
          <w:szCs w:val="24"/>
        </w:rPr>
      </w:pPr>
    </w:p>
    <w:p w14:paraId="5D660B66" w14:textId="19F5259F"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How many ecologies do we need to create a net </w:t>
      </w:r>
      <w:r w:rsidR="004E3D19">
        <w:rPr>
          <w:rFonts w:ascii="Arial" w:hAnsi="Arial" w:cs="Arial"/>
          <w:sz w:val="24"/>
          <w:szCs w:val="24"/>
        </w:rPr>
        <w:t>large enough</w:t>
      </w:r>
      <w:r>
        <w:rPr>
          <w:rFonts w:ascii="Arial" w:hAnsi="Arial" w:cs="Arial"/>
          <w:sz w:val="24"/>
          <w:szCs w:val="24"/>
        </w:rPr>
        <w:t xml:space="preserve"> to save all beings, all matter, all the connecting processes of this world? At least add a fourth: an ecology of words.</w:t>
      </w:r>
      <w:r>
        <w:rPr>
          <w:rStyle w:val="EndnoteReference"/>
          <w:rFonts w:ascii="Arial" w:hAnsi="Arial" w:cs="Arial"/>
          <w:sz w:val="24"/>
          <w:szCs w:val="24"/>
        </w:rPr>
        <w:endnoteReference w:id="28"/>
      </w:r>
    </w:p>
    <w:p w14:paraId="2ED023EB" w14:textId="77777777" w:rsidR="00996D25" w:rsidRDefault="00996D25" w:rsidP="005926CC">
      <w:pPr>
        <w:spacing w:line="360" w:lineRule="auto"/>
        <w:jc w:val="both"/>
        <w:rPr>
          <w:rFonts w:ascii="Arial" w:hAnsi="Arial" w:cs="Arial"/>
          <w:sz w:val="24"/>
          <w:szCs w:val="24"/>
        </w:rPr>
      </w:pPr>
    </w:p>
    <w:p w14:paraId="01FEBC60" w14:textId="7A69A6E0" w:rsidR="00996D25" w:rsidRDefault="00996D25" w:rsidP="005926CC">
      <w:pPr>
        <w:spacing w:line="360" w:lineRule="auto"/>
        <w:jc w:val="both"/>
        <w:rPr>
          <w:rFonts w:ascii="Arial" w:hAnsi="Arial" w:cs="Arial"/>
          <w:sz w:val="24"/>
          <w:szCs w:val="24"/>
        </w:rPr>
      </w:pPr>
      <w:r>
        <w:rPr>
          <w:rFonts w:ascii="Arial" w:hAnsi="Arial" w:cs="Arial"/>
          <w:sz w:val="24"/>
          <w:szCs w:val="24"/>
        </w:rPr>
        <w:t xml:space="preserve">In the Reading Room words sound out from deep within a </w:t>
      </w:r>
      <w:r w:rsidR="00B14E17">
        <w:rPr>
          <w:rFonts w:ascii="Arial" w:hAnsi="Arial" w:cs="Arial"/>
          <w:sz w:val="24"/>
          <w:szCs w:val="24"/>
        </w:rPr>
        <w:t>wood</w:t>
      </w:r>
      <w:r>
        <w:rPr>
          <w:rFonts w:ascii="Arial" w:hAnsi="Arial" w:cs="Arial"/>
          <w:sz w:val="24"/>
          <w:szCs w:val="24"/>
        </w:rPr>
        <w:t xml:space="preserve">. They may be hard to hear, their old familiar colonies of phrase and sentence are </w:t>
      </w:r>
      <w:r w:rsidR="0089082F">
        <w:rPr>
          <w:rFonts w:ascii="Arial" w:hAnsi="Arial" w:cs="Arial"/>
          <w:sz w:val="24"/>
          <w:szCs w:val="24"/>
        </w:rPr>
        <w:t>under threat</w:t>
      </w:r>
      <w:r>
        <w:rPr>
          <w:rFonts w:ascii="Arial" w:hAnsi="Arial" w:cs="Arial"/>
          <w:sz w:val="24"/>
          <w:szCs w:val="24"/>
        </w:rPr>
        <w:t xml:space="preserve">, they may </w:t>
      </w:r>
      <w:r w:rsidR="0089082F">
        <w:rPr>
          <w:rFonts w:ascii="Arial" w:hAnsi="Arial" w:cs="Arial"/>
          <w:sz w:val="24"/>
          <w:szCs w:val="24"/>
        </w:rPr>
        <w:t>struggle for breath</w:t>
      </w:r>
      <w:r w:rsidR="00B14E17">
        <w:rPr>
          <w:rFonts w:ascii="Arial" w:hAnsi="Arial" w:cs="Arial"/>
          <w:sz w:val="24"/>
          <w:szCs w:val="24"/>
        </w:rPr>
        <w:t>.</w:t>
      </w:r>
      <w:r>
        <w:rPr>
          <w:rFonts w:ascii="Arial" w:hAnsi="Arial" w:cs="Arial"/>
          <w:sz w:val="24"/>
          <w:szCs w:val="24"/>
        </w:rPr>
        <w:t xml:space="preserve"> But they bear witness for the whole of Gaia and with their </w:t>
      </w:r>
      <w:r w:rsidR="00B14E17">
        <w:rPr>
          <w:rFonts w:ascii="Arial" w:hAnsi="Arial" w:cs="Arial"/>
          <w:sz w:val="24"/>
          <w:szCs w:val="24"/>
        </w:rPr>
        <w:t xml:space="preserve">remaining </w:t>
      </w:r>
      <w:r>
        <w:rPr>
          <w:rFonts w:ascii="Arial" w:hAnsi="Arial" w:cs="Arial"/>
          <w:sz w:val="24"/>
          <w:szCs w:val="24"/>
        </w:rPr>
        <w:t xml:space="preserve">understanding they include us in that net.  </w:t>
      </w:r>
    </w:p>
    <w:p w14:paraId="248D65B9" w14:textId="35F61B59" w:rsidR="00996D25" w:rsidRDefault="00B85197" w:rsidP="005926CC">
      <w:pPr>
        <w:spacing w:line="360" w:lineRule="auto"/>
        <w:jc w:val="both"/>
        <w:rPr>
          <w:rFonts w:ascii="Arial" w:hAnsi="Arial" w:cs="Arial"/>
          <w:sz w:val="24"/>
          <w:szCs w:val="24"/>
        </w:rPr>
      </w:pPr>
      <w:r>
        <w:rPr>
          <w:rFonts w:ascii="Arial" w:hAnsi="Arial" w:cs="Arial"/>
          <w:sz w:val="24"/>
          <w:szCs w:val="24"/>
        </w:rPr>
        <w:t>And our own fragmente</w:t>
      </w:r>
      <w:r w:rsidR="002B2C60">
        <w:rPr>
          <w:rFonts w:ascii="Arial" w:hAnsi="Arial" w:cs="Arial"/>
          <w:sz w:val="24"/>
          <w:szCs w:val="24"/>
        </w:rPr>
        <w:t xml:space="preserve">d, confused understanding </w:t>
      </w:r>
      <w:r w:rsidR="006307CD">
        <w:rPr>
          <w:rFonts w:ascii="Arial" w:hAnsi="Arial" w:cs="Arial"/>
          <w:sz w:val="24"/>
          <w:szCs w:val="24"/>
        </w:rPr>
        <w:t xml:space="preserve">joins with </w:t>
      </w:r>
      <w:r w:rsidR="00591DE7">
        <w:rPr>
          <w:rFonts w:ascii="Arial" w:hAnsi="Arial" w:cs="Arial"/>
          <w:sz w:val="24"/>
          <w:szCs w:val="24"/>
        </w:rPr>
        <w:t xml:space="preserve">the confusion of the world </w:t>
      </w:r>
      <w:r w:rsidR="006C3E3B">
        <w:rPr>
          <w:rFonts w:ascii="Arial" w:hAnsi="Arial" w:cs="Arial"/>
          <w:sz w:val="24"/>
          <w:szCs w:val="24"/>
        </w:rPr>
        <w:t xml:space="preserve">in this </w:t>
      </w:r>
      <w:r w:rsidR="00BA0BE5">
        <w:rPr>
          <w:rFonts w:ascii="Arial" w:hAnsi="Arial" w:cs="Arial"/>
          <w:sz w:val="24"/>
          <w:szCs w:val="24"/>
        </w:rPr>
        <w:t>moment.</w:t>
      </w:r>
    </w:p>
    <w:p w14:paraId="5F84428C" w14:textId="77777777" w:rsidR="00996D25" w:rsidRDefault="00996D25" w:rsidP="005926CC">
      <w:pPr>
        <w:spacing w:line="360" w:lineRule="auto"/>
        <w:jc w:val="both"/>
        <w:rPr>
          <w:rFonts w:ascii="Arial" w:hAnsi="Arial" w:cs="Arial"/>
          <w:sz w:val="24"/>
          <w:szCs w:val="24"/>
        </w:rPr>
      </w:pPr>
    </w:p>
    <w:p w14:paraId="71665591" w14:textId="77777777" w:rsidR="00867252" w:rsidRDefault="00867252" w:rsidP="00867252">
      <w:pPr>
        <w:rPr>
          <w:rFonts w:ascii="Arial" w:hAnsi="Arial" w:cs="Arial"/>
          <w:b/>
          <w:bCs/>
          <w:sz w:val="32"/>
          <w:szCs w:val="32"/>
        </w:rPr>
      </w:pPr>
    </w:p>
    <w:p w14:paraId="0BFAEB7F" w14:textId="77777777" w:rsidR="00BA0BE5" w:rsidRDefault="00BA0BE5" w:rsidP="00867252">
      <w:pPr>
        <w:rPr>
          <w:rFonts w:ascii="Arial" w:hAnsi="Arial" w:cs="Arial"/>
          <w:b/>
          <w:bCs/>
          <w:sz w:val="32"/>
          <w:szCs w:val="32"/>
        </w:rPr>
      </w:pPr>
    </w:p>
    <w:p w14:paraId="20CB055E" w14:textId="1B38E999" w:rsidR="00867252" w:rsidRDefault="00867252" w:rsidP="00EF0D49">
      <w:pPr>
        <w:spacing w:line="360" w:lineRule="auto"/>
        <w:jc w:val="both"/>
        <w:rPr>
          <w:rFonts w:ascii="Arial" w:hAnsi="Arial" w:cs="Arial"/>
          <w:b/>
          <w:bCs/>
          <w:sz w:val="32"/>
          <w:szCs w:val="32"/>
        </w:rPr>
      </w:pPr>
      <w:r>
        <w:rPr>
          <w:rFonts w:ascii="Arial" w:hAnsi="Arial" w:cs="Arial"/>
          <w:b/>
          <w:bCs/>
          <w:sz w:val="32"/>
          <w:szCs w:val="32"/>
        </w:rPr>
        <w:lastRenderedPageBreak/>
        <w:t>come together</w:t>
      </w:r>
    </w:p>
    <w:p w14:paraId="2799B5D3" w14:textId="77777777" w:rsidR="00867252" w:rsidRDefault="00867252" w:rsidP="00EF0D49">
      <w:pPr>
        <w:spacing w:line="360" w:lineRule="auto"/>
        <w:jc w:val="both"/>
        <w:rPr>
          <w:rFonts w:ascii="Arial" w:hAnsi="Arial" w:cs="Arial"/>
          <w:b/>
          <w:bCs/>
          <w:sz w:val="32"/>
          <w:szCs w:val="32"/>
        </w:rPr>
      </w:pPr>
    </w:p>
    <w:p w14:paraId="4EE12EDA" w14:textId="00BCD423" w:rsidR="00867252" w:rsidRDefault="00867252" w:rsidP="00EF0D49">
      <w:pPr>
        <w:spacing w:line="360" w:lineRule="auto"/>
        <w:jc w:val="both"/>
        <w:rPr>
          <w:rFonts w:ascii="Arial" w:hAnsi="Arial" w:cs="Arial"/>
          <w:sz w:val="24"/>
          <w:szCs w:val="24"/>
        </w:rPr>
      </w:pPr>
      <w:r>
        <w:rPr>
          <w:rFonts w:ascii="Arial" w:hAnsi="Arial" w:cs="Arial"/>
          <w:sz w:val="24"/>
          <w:szCs w:val="24"/>
        </w:rPr>
        <w:t xml:space="preserve">There are benches to finish, video to complete editing. Words to find and place within the structure of the piece. </w:t>
      </w:r>
      <w:r w:rsidR="007203A8">
        <w:rPr>
          <w:rFonts w:ascii="Arial" w:hAnsi="Arial" w:cs="Arial"/>
          <w:sz w:val="24"/>
          <w:szCs w:val="24"/>
        </w:rPr>
        <w:t>Such t</w:t>
      </w:r>
      <w:r>
        <w:rPr>
          <w:rFonts w:ascii="Arial" w:hAnsi="Arial" w:cs="Arial"/>
          <w:sz w:val="24"/>
          <w:szCs w:val="24"/>
        </w:rPr>
        <w:t xml:space="preserve">asks will </w:t>
      </w:r>
      <w:r w:rsidR="006166B1">
        <w:rPr>
          <w:rFonts w:ascii="Arial" w:hAnsi="Arial" w:cs="Arial"/>
          <w:sz w:val="24"/>
          <w:szCs w:val="24"/>
        </w:rPr>
        <w:t xml:space="preserve">merge with </w:t>
      </w:r>
      <w:r>
        <w:rPr>
          <w:rFonts w:ascii="Arial" w:hAnsi="Arial" w:cs="Arial"/>
          <w:sz w:val="24"/>
          <w:szCs w:val="24"/>
        </w:rPr>
        <w:t xml:space="preserve">the actual setting-up of the installation. </w:t>
      </w:r>
    </w:p>
    <w:p w14:paraId="2FCF3AD0" w14:textId="77777777" w:rsidR="00867252" w:rsidRDefault="00867252" w:rsidP="00EF0D49">
      <w:pPr>
        <w:spacing w:line="360" w:lineRule="auto"/>
        <w:jc w:val="both"/>
        <w:rPr>
          <w:rFonts w:ascii="Arial" w:hAnsi="Arial" w:cs="Arial"/>
          <w:sz w:val="24"/>
          <w:szCs w:val="24"/>
        </w:rPr>
      </w:pPr>
    </w:p>
    <w:p w14:paraId="3C0FFA54" w14:textId="00DCEAA2" w:rsidR="00867252" w:rsidRDefault="00867252" w:rsidP="00EF0D49">
      <w:pPr>
        <w:spacing w:line="360" w:lineRule="auto"/>
        <w:jc w:val="both"/>
        <w:rPr>
          <w:rFonts w:ascii="Arial" w:hAnsi="Arial" w:cs="Arial"/>
          <w:sz w:val="24"/>
          <w:szCs w:val="24"/>
        </w:rPr>
      </w:pPr>
      <w:r>
        <w:rPr>
          <w:rFonts w:ascii="Arial" w:hAnsi="Arial" w:cs="Arial"/>
          <w:sz w:val="24"/>
          <w:szCs w:val="24"/>
        </w:rPr>
        <w:t xml:space="preserve">There are still many unknowns. </w:t>
      </w:r>
      <w:r w:rsidR="00A20383">
        <w:rPr>
          <w:rFonts w:ascii="Arial" w:hAnsi="Arial" w:cs="Arial"/>
          <w:sz w:val="24"/>
          <w:szCs w:val="24"/>
        </w:rPr>
        <w:t xml:space="preserve">Will </w:t>
      </w:r>
      <w:r>
        <w:rPr>
          <w:rFonts w:ascii="Arial" w:hAnsi="Arial" w:cs="Arial"/>
          <w:sz w:val="24"/>
          <w:szCs w:val="24"/>
        </w:rPr>
        <w:t>the trees need stone to ground them, rocks to let earth and sky meet</w:t>
      </w:r>
      <w:r w:rsidR="00A20383">
        <w:rPr>
          <w:rFonts w:ascii="Arial" w:hAnsi="Arial" w:cs="Arial"/>
          <w:sz w:val="24"/>
          <w:szCs w:val="24"/>
        </w:rPr>
        <w:t>?</w:t>
      </w:r>
      <w:r>
        <w:rPr>
          <w:rFonts w:ascii="Arial" w:hAnsi="Arial" w:cs="Arial"/>
          <w:sz w:val="24"/>
          <w:szCs w:val="24"/>
        </w:rPr>
        <w:t xml:space="preserve"> What adjustments will need to be made to video and sound once all the different elements </w:t>
      </w:r>
      <w:r w:rsidR="00423636">
        <w:rPr>
          <w:rFonts w:ascii="Arial" w:hAnsi="Arial" w:cs="Arial"/>
          <w:sz w:val="24"/>
          <w:szCs w:val="24"/>
        </w:rPr>
        <w:t>come together</w:t>
      </w:r>
      <w:r>
        <w:rPr>
          <w:rFonts w:ascii="Arial" w:hAnsi="Arial" w:cs="Arial"/>
          <w:sz w:val="24"/>
          <w:szCs w:val="24"/>
        </w:rPr>
        <w:t>?</w:t>
      </w:r>
    </w:p>
    <w:p w14:paraId="4C034E45" w14:textId="77777777" w:rsidR="00867252" w:rsidRDefault="00867252" w:rsidP="00EF0D49">
      <w:pPr>
        <w:spacing w:line="360" w:lineRule="auto"/>
        <w:jc w:val="both"/>
        <w:rPr>
          <w:rFonts w:ascii="Arial" w:hAnsi="Arial" w:cs="Arial"/>
          <w:sz w:val="24"/>
          <w:szCs w:val="24"/>
        </w:rPr>
      </w:pPr>
    </w:p>
    <w:p w14:paraId="1D75DBAA" w14:textId="05299C48" w:rsidR="00867252" w:rsidRDefault="00867252" w:rsidP="00EF0D49">
      <w:pPr>
        <w:spacing w:line="360" w:lineRule="auto"/>
        <w:jc w:val="both"/>
        <w:rPr>
          <w:rFonts w:ascii="Arial" w:hAnsi="Arial" w:cs="Arial"/>
          <w:sz w:val="24"/>
          <w:szCs w:val="24"/>
        </w:rPr>
      </w:pPr>
      <w:r>
        <w:rPr>
          <w:rFonts w:ascii="Arial" w:hAnsi="Arial" w:cs="Arial"/>
          <w:sz w:val="24"/>
          <w:szCs w:val="24"/>
        </w:rPr>
        <w:t xml:space="preserve">As in ritual, the work </w:t>
      </w:r>
      <w:r w:rsidR="00493CD2">
        <w:rPr>
          <w:rFonts w:ascii="Arial" w:hAnsi="Arial" w:cs="Arial"/>
          <w:sz w:val="24"/>
          <w:szCs w:val="24"/>
        </w:rPr>
        <w:t>enters</w:t>
      </w:r>
      <w:r w:rsidR="001A7DA7">
        <w:rPr>
          <w:rFonts w:ascii="Arial" w:hAnsi="Arial" w:cs="Arial"/>
          <w:sz w:val="24"/>
          <w:szCs w:val="24"/>
        </w:rPr>
        <w:t xml:space="preserve"> the next</w:t>
      </w:r>
      <w:r>
        <w:rPr>
          <w:rFonts w:ascii="Arial" w:hAnsi="Arial" w:cs="Arial"/>
          <w:sz w:val="24"/>
          <w:szCs w:val="24"/>
        </w:rPr>
        <w:t xml:space="preserve"> level of preparation. </w:t>
      </w:r>
      <w:r w:rsidR="00723A98">
        <w:rPr>
          <w:rFonts w:ascii="Arial" w:hAnsi="Arial" w:cs="Arial"/>
          <w:sz w:val="24"/>
          <w:szCs w:val="24"/>
        </w:rPr>
        <w:t xml:space="preserve">A transition into the Reading Room itself. </w:t>
      </w:r>
      <w:r>
        <w:rPr>
          <w:rFonts w:ascii="Arial" w:hAnsi="Arial" w:cs="Arial"/>
          <w:sz w:val="24"/>
          <w:szCs w:val="24"/>
        </w:rPr>
        <w:t xml:space="preserve">Once there, the process becomes even more </w:t>
      </w:r>
      <w:r w:rsidR="006708AA">
        <w:rPr>
          <w:rFonts w:ascii="Arial" w:hAnsi="Arial" w:cs="Arial"/>
          <w:sz w:val="24"/>
          <w:szCs w:val="24"/>
        </w:rPr>
        <w:t>structured</w:t>
      </w:r>
      <w:r w:rsidR="00512CE6">
        <w:rPr>
          <w:rFonts w:ascii="Arial" w:hAnsi="Arial" w:cs="Arial"/>
          <w:sz w:val="24"/>
          <w:szCs w:val="24"/>
        </w:rPr>
        <w:t xml:space="preserve">, a period </w:t>
      </w:r>
      <w:r>
        <w:rPr>
          <w:rFonts w:ascii="Arial" w:hAnsi="Arial" w:cs="Arial"/>
          <w:sz w:val="24"/>
          <w:szCs w:val="24"/>
        </w:rPr>
        <w:t xml:space="preserve">of several days of mindful practice, </w:t>
      </w:r>
      <w:r w:rsidR="003B2343">
        <w:rPr>
          <w:rFonts w:ascii="Arial" w:hAnsi="Arial" w:cs="Arial"/>
          <w:sz w:val="24"/>
          <w:szCs w:val="24"/>
        </w:rPr>
        <w:t xml:space="preserve">material </w:t>
      </w:r>
      <w:r w:rsidR="00C33CAF">
        <w:rPr>
          <w:rFonts w:ascii="Arial" w:hAnsi="Arial" w:cs="Arial"/>
          <w:sz w:val="24"/>
          <w:szCs w:val="24"/>
        </w:rPr>
        <w:t>forming into offering</w:t>
      </w:r>
      <w:r>
        <w:rPr>
          <w:rFonts w:ascii="Arial" w:hAnsi="Arial" w:cs="Arial"/>
          <w:sz w:val="24"/>
          <w:szCs w:val="24"/>
        </w:rPr>
        <w:t xml:space="preserve">. </w:t>
      </w:r>
      <w:r w:rsidR="006708AA">
        <w:rPr>
          <w:rFonts w:ascii="Arial" w:hAnsi="Arial" w:cs="Arial"/>
          <w:sz w:val="24"/>
          <w:szCs w:val="24"/>
        </w:rPr>
        <w:t xml:space="preserve">Is this </w:t>
      </w:r>
      <w:r w:rsidR="00D45C90">
        <w:rPr>
          <w:rFonts w:ascii="Arial" w:hAnsi="Arial" w:cs="Arial"/>
          <w:sz w:val="24"/>
          <w:szCs w:val="24"/>
        </w:rPr>
        <w:t>t</w:t>
      </w:r>
      <w:r>
        <w:rPr>
          <w:rFonts w:ascii="Arial" w:hAnsi="Arial" w:cs="Arial"/>
          <w:sz w:val="24"/>
          <w:szCs w:val="24"/>
        </w:rPr>
        <w:t>he work for the Gods</w:t>
      </w:r>
      <w:r w:rsidR="00620A22">
        <w:rPr>
          <w:rFonts w:ascii="Arial" w:hAnsi="Arial" w:cs="Arial"/>
          <w:sz w:val="24"/>
          <w:szCs w:val="24"/>
        </w:rPr>
        <w:t xml:space="preserve"> </w:t>
      </w:r>
      <w:r w:rsidR="00CD1145">
        <w:rPr>
          <w:rFonts w:ascii="Arial" w:hAnsi="Arial" w:cs="Arial"/>
          <w:sz w:val="24"/>
          <w:szCs w:val="24"/>
        </w:rPr>
        <w:t>–</w:t>
      </w:r>
      <w:r w:rsidR="00620A22">
        <w:rPr>
          <w:rFonts w:ascii="Arial" w:hAnsi="Arial" w:cs="Arial"/>
          <w:sz w:val="24"/>
          <w:szCs w:val="24"/>
        </w:rPr>
        <w:t xml:space="preserve"> </w:t>
      </w:r>
      <w:r w:rsidR="007F24A3">
        <w:rPr>
          <w:rFonts w:ascii="Arial" w:hAnsi="Arial" w:cs="Arial"/>
          <w:sz w:val="24"/>
          <w:szCs w:val="24"/>
        </w:rPr>
        <w:t xml:space="preserve">where </w:t>
      </w:r>
      <w:r w:rsidR="00CD1145">
        <w:rPr>
          <w:rFonts w:ascii="Arial" w:hAnsi="Arial" w:cs="Arial"/>
          <w:sz w:val="24"/>
          <w:szCs w:val="24"/>
        </w:rPr>
        <w:t xml:space="preserve">ego and </w:t>
      </w:r>
      <w:r w:rsidR="007F24A3">
        <w:rPr>
          <w:rFonts w:ascii="Arial" w:hAnsi="Arial" w:cs="Arial"/>
          <w:sz w:val="24"/>
          <w:szCs w:val="24"/>
        </w:rPr>
        <w:t>s</w:t>
      </w:r>
      <w:r w:rsidR="00CD1145">
        <w:rPr>
          <w:rFonts w:ascii="Arial" w:hAnsi="Arial" w:cs="Arial"/>
          <w:sz w:val="24"/>
          <w:szCs w:val="24"/>
        </w:rPr>
        <w:t>elflessness</w:t>
      </w:r>
      <w:r w:rsidR="005C73EC">
        <w:rPr>
          <w:rFonts w:ascii="Arial" w:hAnsi="Arial" w:cs="Arial"/>
          <w:sz w:val="24"/>
          <w:szCs w:val="24"/>
        </w:rPr>
        <w:t xml:space="preserve"> try to </w:t>
      </w:r>
      <w:r w:rsidR="004B16C7">
        <w:rPr>
          <w:rFonts w:ascii="Arial" w:hAnsi="Arial" w:cs="Arial"/>
          <w:sz w:val="24"/>
          <w:szCs w:val="24"/>
        </w:rPr>
        <w:t>agree</w:t>
      </w:r>
      <w:r w:rsidR="00D45C90">
        <w:rPr>
          <w:rFonts w:ascii="Arial" w:hAnsi="Arial" w:cs="Arial"/>
          <w:sz w:val="24"/>
          <w:szCs w:val="24"/>
        </w:rPr>
        <w:t>?</w:t>
      </w:r>
      <w:r w:rsidR="000E439E">
        <w:rPr>
          <w:rFonts w:ascii="Arial" w:hAnsi="Arial" w:cs="Arial"/>
          <w:sz w:val="24"/>
          <w:szCs w:val="24"/>
        </w:rPr>
        <w:t xml:space="preserve"> </w:t>
      </w:r>
      <w:r w:rsidR="00F24499">
        <w:rPr>
          <w:rFonts w:ascii="Arial" w:hAnsi="Arial" w:cs="Arial"/>
          <w:sz w:val="24"/>
          <w:szCs w:val="24"/>
        </w:rPr>
        <w:t>T</w:t>
      </w:r>
      <w:r>
        <w:rPr>
          <w:rFonts w:ascii="Arial" w:hAnsi="Arial" w:cs="Arial"/>
          <w:sz w:val="24"/>
          <w:szCs w:val="24"/>
        </w:rPr>
        <w:t>o enter our own liminal time</w:t>
      </w:r>
      <w:r w:rsidR="00390768">
        <w:rPr>
          <w:rFonts w:ascii="Arial" w:hAnsi="Arial" w:cs="Arial"/>
          <w:sz w:val="24"/>
          <w:szCs w:val="24"/>
        </w:rPr>
        <w:t>s</w:t>
      </w:r>
      <w:r>
        <w:rPr>
          <w:rFonts w:ascii="Arial" w:hAnsi="Arial" w:cs="Arial"/>
          <w:sz w:val="24"/>
          <w:szCs w:val="24"/>
        </w:rPr>
        <w:t xml:space="preserve"> and space</w:t>
      </w:r>
      <w:r w:rsidR="00390768">
        <w:rPr>
          <w:rFonts w:ascii="Arial" w:hAnsi="Arial" w:cs="Arial"/>
          <w:sz w:val="24"/>
          <w:szCs w:val="24"/>
        </w:rPr>
        <w:t>s</w:t>
      </w:r>
      <w:r>
        <w:rPr>
          <w:rFonts w:ascii="Arial" w:hAnsi="Arial" w:cs="Arial"/>
          <w:sz w:val="24"/>
          <w:szCs w:val="24"/>
        </w:rPr>
        <w:t xml:space="preserve"> it is necessary</w:t>
      </w:r>
      <w:r w:rsidR="00CA4DDC">
        <w:rPr>
          <w:rFonts w:ascii="Arial" w:hAnsi="Arial" w:cs="Arial"/>
          <w:sz w:val="24"/>
          <w:szCs w:val="24"/>
        </w:rPr>
        <w:t xml:space="preserve"> to</w:t>
      </w:r>
      <w:r>
        <w:rPr>
          <w:rFonts w:ascii="Arial" w:hAnsi="Arial" w:cs="Arial"/>
          <w:sz w:val="24"/>
          <w:szCs w:val="24"/>
        </w:rPr>
        <w:t xml:space="preserve"> let go of thoughts concerning the reception of </w:t>
      </w:r>
      <w:r w:rsidR="00390768">
        <w:rPr>
          <w:rFonts w:ascii="Arial" w:hAnsi="Arial" w:cs="Arial"/>
          <w:sz w:val="24"/>
          <w:szCs w:val="24"/>
        </w:rPr>
        <w:t>the</w:t>
      </w:r>
      <w:r>
        <w:rPr>
          <w:rFonts w:ascii="Arial" w:hAnsi="Arial" w:cs="Arial"/>
          <w:sz w:val="24"/>
          <w:szCs w:val="24"/>
        </w:rPr>
        <w:t xml:space="preserve"> work.</w:t>
      </w:r>
      <w:r w:rsidR="00390768">
        <w:rPr>
          <w:rFonts w:ascii="Arial" w:hAnsi="Arial" w:cs="Arial"/>
          <w:sz w:val="24"/>
          <w:szCs w:val="24"/>
        </w:rPr>
        <w:t xml:space="preserve"> Either</w:t>
      </w:r>
      <w:r w:rsidR="00C90BF8">
        <w:rPr>
          <w:rFonts w:ascii="Arial" w:hAnsi="Arial" w:cs="Arial"/>
          <w:sz w:val="24"/>
          <w:szCs w:val="24"/>
        </w:rPr>
        <w:t xml:space="preserve"> by Gods or humans.</w:t>
      </w:r>
      <w:r>
        <w:rPr>
          <w:rFonts w:ascii="Arial" w:hAnsi="Arial" w:cs="Arial"/>
          <w:sz w:val="24"/>
          <w:szCs w:val="24"/>
        </w:rPr>
        <w:t xml:space="preserve"> A paradox, of course, for we </w:t>
      </w:r>
      <w:r w:rsidR="00C43AF1">
        <w:rPr>
          <w:rFonts w:ascii="Arial" w:hAnsi="Arial" w:cs="Arial"/>
          <w:sz w:val="24"/>
          <w:szCs w:val="24"/>
        </w:rPr>
        <w:t xml:space="preserve">all </w:t>
      </w:r>
      <w:r>
        <w:rPr>
          <w:rFonts w:ascii="Arial" w:hAnsi="Arial" w:cs="Arial"/>
          <w:sz w:val="24"/>
          <w:szCs w:val="24"/>
        </w:rPr>
        <w:t xml:space="preserve">desire to present well. Another </w:t>
      </w:r>
      <w:r w:rsidR="00AF2E05">
        <w:rPr>
          <w:rFonts w:ascii="Arial" w:hAnsi="Arial" w:cs="Arial"/>
          <w:sz w:val="24"/>
          <w:szCs w:val="24"/>
        </w:rPr>
        <w:t>coming togethe</w:t>
      </w:r>
      <w:r w:rsidR="00D544D9">
        <w:rPr>
          <w:rFonts w:ascii="Arial" w:hAnsi="Arial" w:cs="Arial"/>
          <w:sz w:val="24"/>
          <w:szCs w:val="24"/>
        </w:rPr>
        <w:t xml:space="preserve">r </w:t>
      </w:r>
      <w:r>
        <w:rPr>
          <w:rFonts w:ascii="Arial" w:hAnsi="Arial" w:cs="Arial"/>
          <w:sz w:val="24"/>
          <w:szCs w:val="24"/>
        </w:rPr>
        <w:t>between different worlds</w:t>
      </w:r>
      <w:r w:rsidR="007F24A3">
        <w:rPr>
          <w:rFonts w:ascii="Arial" w:hAnsi="Arial" w:cs="Arial"/>
          <w:sz w:val="24"/>
          <w:szCs w:val="24"/>
        </w:rPr>
        <w:t xml:space="preserve"> is </w:t>
      </w:r>
      <w:r w:rsidR="00AF2E05">
        <w:rPr>
          <w:rFonts w:ascii="Arial" w:hAnsi="Arial" w:cs="Arial"/>
          <w:sz w:val="24"/>
          <w:szCs w:val="24"/>
        </w:rPr>
        <w:t>required</w:t>
      </w:r>
      <w:r w:rsidR="007F24A3">
        <w:rPr>
          <w:rFonts w:ascii="Arial" w:hAnsi="Arial" w:cs="Arial"/>
          <w:sz w:val="24"/>
          <w:szCs w:val="24"/>
        </w:rPr>
        <w:t>.</w:t>
      </w:r>
    </w:p>
    <w:p w14:paraId="052CDFE0" w14:textId="77777777" w:rsidR="005C73EC" w:rsidRDefault="005C73EC" w:rsidP="00EF0D49">
      <w:pPr>
        <w:spacing w:line="360" w:lineRule="auto"/>
        <w:jc w:val="both"/>
        <w:rPr>
          <w:rFonts w:ascii="Arial" w:hAnsi="Arial" w:cs="Arial"/>
          <w:sz w:val="24"/>
          <w:szCs w:val="24"/>
        </w:rPr>
      </w:pPr>
    </w:p>
    <w:p w14:paraId="4D78C560" w14:textId="61A3752B" w:rsidR="00867252" w:rsidRDefault="00D544D9" w:rsidP="00EF0D49">
      <w:pPr>
        <w:spacing w:line="360" w:lineRule="auto"/>
        <w:jc w:val="both"/>
        <w:rPr>
          <w:rFonts w:ascii="Arial" w:hAnsi="Arial" w:cs="Arial"/>
          <w:sz w:val="24"/>
          <w:szCs w:val="24"/>
        </w:rPr>
      </w:pPr>
      <w:r>
        <w:rPr>
          <w:rFonts w:ascii="Arial" w:hAnsi="Arial" w:cs="Arial"/>
          <w:sz w:val="24"/>
          <w:szCs w:val="24"/>
        </w:rPr>
        <w:t>T</w:t>
      </w:r>
      <w:r w:rsidR="009274DE">
        <w:rPr>
          <w:rFonts w:ascii="Arial" w:hAnsi="Arial" w:cs="Arial"/>
          <w:sz w:val="24"/>
          <w:szCs w:val="24"/>
        </w:rPr>
        <w:t xml:space="preserve">he </w:t>
      </w:r>
      <w:r w:rsidR="00867252">
        <w:rPr>
          <w:rFonts w:ascii="Arial" w:hAnsi="Arial" w:cs="Arial"/>
          <w:sz w:val="24"/>
          <w:szCs w:val="24"/>
        </w:rPr>
        <w:t xml:space="preserve">symbiotic relationship </w:t>
      </w:r>
      <w:r w:rsidR="0035544D">
        <w:rPr>
          <w:rFonts w:ascii="Arial" w:hAnsi="Arial" w:cs="Arial"/>
          <w:sz w:val="24"/>
          <w:szCs w:val="24"/>
        </w:rPr>
        <w:t>of</w:t>
      </w:r>
      <w:r w:rsidR="00867252">
        <w:rPr>
          <w:rFonts w:ascii="Arial" w:hAnsi="Arial" w:cs="Arial"/>
          <w:sz w:val="24"/>
          <w:szCs w:val="24"/>
        </w:rPr>
        <w:t xml:space="preserve"> </w:t>
      </w:r>
      <w:r w:rsidR="00EE702D">
        <w:rPr>
          <w:rFonts w:ascii="Arial" w:hAnsi="Arial" w:cs="Arial"/>
          <w:sz w:val="24"/>
          <w:szCs w:val="24"/>
        </w:rPr>
        <w:t>work and repo</w:t>
      </w:r>
      <w:r w:rsidR="000E439E">
        <w:rPr>
          <w:rFonts w:ascii="Arial" w:hAnsi="Arial" w:cs="Arial"/>
          <w:sz w:val="24"/>
          <w:szCs w:val="24"/>
        </w:rPr>
        <w:t xml:space="preserve">rt </w:t>
      </w:r>
      <w:r w:rsidR="00EE702D">
        <w:rPr>
          <w:rFonts w:ascii="Arial" w:hAnsi="Arial" w:cs="Arial"/>
          <w:sz w:val="24"/>
          <w:szCs w:val="24"/>
        </w:rPr>
        <w:t>ends</w:t>
      </w:r>
      <w:r>
        <w:rPr>
          <w:rFonts w:ascii="Arial" w:hAnsi="Arial" w:cs="Arial"/>
          <w:sz w:val="24"/>
          <w:szCs w:val="24"/>
        </w:rPr>
        <w:t xml:space="preserve"> here</w:t>
      </w:r>
      <w:r w:rsidR="00EE702D">
        <w:rPr>
          <w:rFonts w:ascii="Arial" w:hAnsi="Arial" w:cs="Arial"/>
          <w:sz w:val="24"/>
          <w:szCs w:val="24"/>
        </w:rPr>
        <w:t>.</w:t>
      </w:r>
      <w:r w:rsidR="00867252">
        <w:rPr>
          <w:rFonts w:ascii="Arial" w:hAnsi="Arial" w:cs="Arial"/>
          <w:sz w:val="24"/>
          <w:szCs w:val="24"/>
        </w:rPr>
        <w:t xml:space="preserve"> Part journal, part conceptual framing, part </w:t>
      </w:r>
      <w:r w:rsidR="0035544D">
        <w:rPr>
          <w:rFonts w:ascii="Arial" w:hAnsi="Arial" w:cs="Arial"/>
          <w:sz w:val="24"/>
          <w:szCs w:val="24"/>
        </w:rPr>
        <w:t xml:space="preserve">zen </w:t>
      </w:r>
      <w:r w:rsidR="00867252">
        <w:rPr>
          <w:rFonts w:ascii="Arial" w:hAnsi="Arial" w:cs="Arial"/>
          <w:sz w:val="24"/>
          <w:szCs w:val="24"/>
        </w:rPr>
        <w:t xml:space="preserve">master </w:t>
      </w:r>
      <w:r w:rsidR="0035544D">
        <w:rPr>
          <w:rFonts w:ascii="Arial" w:hAnsi="Arial" w:cs="Arial"/>
          <w:sz w:val="24"/>
          <w:szCs w:val="24"/>
        </w:rPr>
        <w:t>and</w:t>
      </w:r>
      <w:r w:rsidR="00867252">
        <w:rPr>
          <w:rFonts w:ascii="Arial" w:hAnsi="Arial" w:cs="Arial"/>
          <w:sz w:val="24"/>
          <w:szCs w:val="24"/>
        </w:rPr>
        <w:t xml:space="preserve"> student. </w:t>
      </w:r>
    </w:p>
    <w:p w14:paraId="2D38CBB1" w14:textId="77777777" w:rsidR="00867252" w:rsidRDefault="00867252" w:rsidP="00EF0D49">
      <w:pPr>
        <w:spacing w:line="360" w:lineRule="auto"/>
        <w:jc w:val="both"/>
        <w:rPr>
          <w:rFonts w:ascii="Arial" w:hAnsi="Arial" w:cs="Arial"/>
          <w:sz w:val="24"/>
          <w:szCs w:val="24"/>
        </w:rPr>
      </w:pPr>
    </w:p>
    <w:p w14:paraId="76EB1AA4" w14:textId="78D84470" w:rsidR="00867252" w:rsidRDefault="00867252" w:rsidP="00EF0D49">
      <w:pPr>
        <w:spacing w:line="360" w:lineRule="auto"/>
        <w:jc w:val="both"/>
        <w:rPr>
          <w:rFonts w:ascii="Arial" w:hAnsi="Arial" w:cs="Arial"/>
          <w:sz w:val="24"/>
          <w:szCs w:val="24"/>
        </w:rPr>
      </w:pPr>
      <w:r>
        <w:rPr>
          <w:rFonts w:ascii="Arial" w:hAnsi="Arial" w:cs="Arial"/>
          <w:sz w:val="24"/>
          <w:szCs w:val="24"/>
        </w:rPr>
        <w:t xml:space="preserve">May 8, </w:t>
      </w:r>
      <w:r w:rsidR="00C16B17">
        <w:rPr>
          <w:rFonts w:ascii="Arial" w:hAnsi="Arial" w:cs="Arial"/>
          <w:sz w:val="24"/>
          <w:szCs w:val="24"/>
        </w:rPr>
        <w:t>2026</w:t>
      </w:r>
      <w:r w:rsidR="00EE0BA9">
        <w:rPr>
          <w:rFonts w:ascii="Arial" w:hAnsi="Arial" w:cs="Arial"/>
          <w:sz w:val="24"/>
          <w:szCs w:val="24"/>
        </w:rPr>
        <w:t xml:space="preserve"> - </w:t>
      </w:r>
      <w:r>
        <w:rPr>
          <w:rFonts w:ascii="Arial" w:hAnsi="Arial" w:cs="Arial"/>
          <w:sz w:val="24"/>
          <w:szCs w:val="24"/>
        </w:rPr>
        <w:t>is there something to report?</w:t>
      </w:r>
    </w:p>
    <w:p w14:paraId="2777D2CC" w14:textId="77777777" w:rsidR="001F2BE1" w:rsidRDefault="001F2BE1" w:rsidP="00EF0D49">
      <w:pPr>
        <w:spacing w:line="360" w:lineRule="auto"/>
        <w:jc w:val="both"/>
        <w:rPr>
          <w:rFonts w:ascii="Arial" w:hAnsi="Arial" w:cs="Arial"/>
          <w:sz w:val="24"/>
          <w:szCs w:val="24"/>
        </w:rPr>
      </w:pPr>
    </w:p>
    <w:p w14:paraId="143A9508" w14:textId="5FDCC75C" w:rsidR="00437FE2" w:rsidRPr="00D336E7" w:rsidRDefault="00C43AF1" w:rsidP="005926CC">
      <w:pPr>
        <w:spacing w:line="360" w:lineRule="auto"/>
        <w:jc w:val="both"/>
        <w:rPr>
          <w:rFonts w:ascii="Arial" w:hAnsi="Arial" w:cs="Arial"/>
          <w:sz w:val="24"/>
          <w:szCs w:val="24"/>
        </w:rPr>
      </w:pPr>
      <w:r>
        <w:rPr>
          <w:rFonts w:ascii="Arial" w:hAnsi="Arial" w:cs="Arial"/>
          <w:sz w:val="24"/>
          <w:szCs w:val="24"/>
        </w:rPr>
        <w:t>Just</w:t>
      </w:r>
      <w:r w:rsidR="00A20419">
        <w:rPr>
          <w:rFonts w:ascii="Arial" w:hAnsi="Arial" w:cs="Arial"/>
          <w:sz w:val="24"/>
          <w:szCs w:val="24"/>
        </w:rPr>
        <w:t xml:space="preserve">: </w:t>
      </w:r>
      <w:r w:rsidR="00FF02C1">
        <w:rPr>
          <w:rFonts w:ascii="Arial" w:hAnsi="Arial" w:cs="Arial"/>
          <w:sz w:val="24"/>
          <w:szCs w:val="24"/>
        </w:rPr>
        <w:t>“Press send”</w:t>
      </w:r>
    </w:p>
    <w:sectPr w:rsidR="00437FE2" w:rsidRPr="00D336E7" w:rsidSect="005926CC">
      <w:endnotePr>
        <w:numFmt w:val="decimal"/>
      </w:endnotePr>
      <w:pgSz w:w="11906" w:h="16838"/>
      <w:pgMar w:top="2835" w:right="1985" w:bottom="2835" w:left="1985"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E29943" w14:textId="77777777" w:rsidR="000862EA" w:rsidRDefault="000862EA" w:rsidP="00996D25">
      <w:pPr>
        <w:spacing w:line="240" w:lineRule="auto"/>
      </w:pPr>
      <w:r>
        <w:separator/>
      </w:r>
    </w:p>
  </w:endnote>
  <w:endnote w:type="continuationSeparator" w:id="0">
    <w:p w14:paraId="05A522A6" w14:textId="77777777" w:rsidR="000862EA" w:rsidRDefault="000862EA" w:rsidP="00996D25">
      <w:pPr>
        <w:spacing w:line="240" w:lineRule="auto"/>
      </w:pPr>
    </w:p>
  </w:endnote>
  <w:endnote w:id="1">
    <w:p w14:paraId="262219C0" w14:textId="1B50FFF4" w:rsidR="00996D25" w:rsidRDefault="00996D25" w:rsidP="00996D25">
      <w:pPr>
        <w:rPr>
          <w:rFonts w:ascii="Arial" w:hAnsi="Arial" w:cs="Arial"/>
          <w:b/>
          <w:bCs/>
          <w:sz w:val="32"/>
          <w:szCs w:val="32"/>
        </w:rPr>
      </w:pPr>
      <w:r>
        <w:rPr>
          <w:rFonts w:ascii="Arial" w:hAnsi="Arial" w:cs="Arial"/>
          <w:b/>
          <w:bCs/>
          <w:sz w:val="32"/>
          <w:szCs w:val="32"/>
        </w:rPr>
        <w:t>Endnotes</w:t>
      </w:r>
    </w:p>
    <w:p w14:paraId="0542986B" w14:textId="77777777" w:rsidR="00996D25" w:rsidRPr="00971424" w:rsidRDefault="00996D25" w:rsidP="00996D25">
      <w:pPr>
        <w:rPr>
          <w:rFonts w:ascii="Arial" w:hAnsi="Arial" w:cs="Arial"/>
          <w:b/>
          <w:bCs/>
          <w:sz w:val="32"/>
          <w:szCs w:val="32"/>
        </w:rPr>
      </w:pPr>
    </w:p>
    <w:p w14:paraId="66DE0727" w14:textId="385DCF48" w:rsidR="00996D25" w:rsidRPr="004C4124" w:rsidRDefault="00996D25" w:rsidP="00996D25">
      <w:pPr>
        <w:pStyle w:val="EndnoteText"/>
        <w:rPr>
          <w:rFonts w:ascii="Arial" w:hAnsi="Arial" w:cs="Arial"/>
          <w:sz w:val="24"/>
          <w:szCs w:val="24"/>
        </w:rPr>
      </w:pPr>
      <w:r w:rsidRPr="00C02057">
        <w:rPr>
          <w:rStyle w:val="EndnoteReference"/>
          <w:rFonts w:ascii="Arial" w:hAnsi="Arial" w:cs="Arial"/>
          <w:sz w:val="24"/>
          <w:szCs w:val="24"/>
        </w:rPr>
        <w:endnoteRef/>
      </w:r>
      <w:r w:rsidRPr="00C02057">
        <w:rPr>
          <w:rFonts w:ascii="Arial" w:hAnsi="Arial" w:cs="Arial"/>
          <w:sz w:val="24"/>
          <w:szCs w:val="24"/>
        </w:rPr>
        <w:t xml:space="preserve"> </w:t>
      </w:r>
      <w:r w:rsidRPr="004C4124">
        <w:rPr>
          <w:rFonts w:ascii="Arial" w:hAnsi="Arial" w:cs="Arial"/>
          <w:sz w:val="24"/>
          <w:szCs w:val="24"/>
        </w:rPr>
        <w:t xml:space="preserve">The classic description of Japanese zen monasticism is </w:t>
      </w:r>
      <w:r w:rsidRPr="004C4124">
        <w:rPr>
          <w:rFonts w:ascii="Arial" w:hAnsi="Arial" w:cs="Arial"/>
          <w:i/>
          <w:iCs/>
          <w:sz w:val="24"/>
          <w:szCs w:val="24"/>
        </w:rPr>
        <w:t>The Training of a Zen Buddhist Monk</w:t>
      </w:r>
      <w:r w:rsidRPr="004C4124">
        <w:rPr>
          <w:rFonts w:ascii="Arial" w:hAnsi="Arial" w:cs="Arial"/>
          <w:sz w:val="24"/>
          <w:szCs w:val="24"/>
        </w:rPr>
        <w:t>, by D.T. Suzuki.</w:t>
      </w:r>
    </w:p>
    <w:p w14:paraId="5949B9FF" w14:textId="77777777" w:rsidR="000F083C" w:rsidRPr="004C4124" w:rsidRDefault="000F083C" w:rsidP="00996D25">
      <w:pPr>
        <w:pStyle w:val="EndnoteText"/>
        <w:rPr>
          <w:rFonts w:ascii="Arial" w:hAnsi="Arial" w:cs="Arial"/>
          <w:sz w:val="24"/>
          <w:szCs w:val="24"/>
        </w:rPr>
      </w:pPr>
    </w:p>
    <w:p w14:paraId="6EC54B8A" w14:textId="307A9D43" w:rsidR="00996D25" w:rsidRPr="004C4124" w:rsidRDefault="00996D25" w:rsidP="00996D25">
      <w:pPr>
        <w:pStyle w:val="EndnoteText"/>
        <w:rPr>
          <w:rFonts w:ascii="Arial" w:hAnsi="Arial" w:cs="Arial"/>
          <w:sz w:val="24"/>
          <w:szCs w:val="24"/>
        </w:rPr>
      </w:pPr>
      <w:r w:rsidRPr="004C4124">
        <w:rPr>
          <w:rFonts w:ascii="Arial" w:hAnsi="Arial" w:cs="Arial"/>
          <w:sz w:val="24"/>
          <w:szCs w:val="24"/>
        </w:rPr>
        <w:t>For a</w:t>
      </w:r>
      <w:r w:rsidR="00E0671E">
        <w:rPr>
          <w:rFonts w:ascii="Arial" w:hAnsi="Arial" w:cs="Arial"/>
          <w:sz w:val="24"/>
          <w:szCs w:val="24"/>
        </w:rPr>
        <w:t xml:space="preserve"> </w:t>
      </w:r>
      <w:r w:rsidRPr="004C4124">
        <w:rPr>
          <w:rFonts w:ascii="Arial" w:hAnsi="Arial" w:cs="Arial"/>
          <w:sz w:val="24"/>
          <w:szCs w:val="24"/>
        </w:rPr>
        <w:t xml:space="preserve">readable account of a European experience there is </w:t>
      </w:r>
      <w:r w:rsidRPr="004C4124">
        <w:rPr>
          <w:rFonts w:ascii="Arial" w:hAnsi="Arial" w:cs="Arial"/>
          <w:i/>
          <w:iCs/>
          <w:sz w:val="24"/>
          <w:szCs w:val="24"/>
        </w:rPr>
        <w:t>The Empty Mirror</w:t>
      </w:r>
      <w:r w:rsidRPr="004C4124">
        <w:rPr>
          <w:rFonts w:ascii="Arial" w:hAnsi="Arial" w:cs="Arial"/>
          <w:sz w:val="24"/>
          <w:szCs w:val="24"/>
        </w:rPr>
        <w:t xml:space="preserve"> by </w:t>
      </w:r>
      <w:proofErr w:type="spellStart"/>
      <w:r w:rsidRPr="004C4124">
        <w:rPr>
          <w:rFonts w:ascii="Arial" w:hAnsi="Arial" w:cs="Arial"/>
          <w:sz w:val="24"/>
          <w:szCs w:val="24"/>
        </w:rPr>
        <w:t>Janwillem</w:t>
      </w:r>
      <w:proofErr w:type="spellEnd"/>
      <w:r w:rsidRPr="004C4124">
        <w:rPr>
          <w:rFonts w:ascii="Arial" w:hAnsi="Arial" w:cs="Arial"/>
          <w:sz w:val="24"/>
          <w:szCs w:val="24"/>
        </w:rPr>
        <w:t xml:space="preserve"> van de </w:t>
      </w:r>
      <w:proofErr w:type="spellStart"/>
      <w:r w:rsidRPr="004C4124">
        <w:rPr>
          <w:rFonts w:ascii="Arial" w:hAnsi="Arial" w:cs="Arial"/>
          <w:sz w:val="24"/>
          <w:szCs w:val="24"/>
        </w:rPr>
        <w:t>Wettering</w:t>
      </w:r>
      <w:proofErr w:type="spellEnd"/>
    </w:p>
    <w:p w14:paraId="21EFEE50" w14:textId="77777777" w:rsidR="00996D25" w:rsidRPr="004C4124" w:rsidRDefault="00996D25" w:rsidP="00996D25">
      <w:pPr>
        <w:pStyle w:val="EndnoteText"/>
        <w:rPr>
          <w:rFonts w:ascii="Arial" w:hAnsi="Arial" w:cs="Arial"/>
          <w:sz w:val="24"/>
          <w:szCs w:val="24"/>
        </w:rPr>
      </w:pPr>
    </w:p>
  </w:endnote>
  <w:endnote w:id="2">
    <w:p w14:paraId="126A75A4" w14:textId="53F4FB06" w:rsidR="0087752E" w:rsidRPr="004C4124" w:rsidRDefault="0087752E" w:rsidP="0087752E">
      <w:pPr>
        <w:pStyle w:val="EndnoteText"/>
        <w:rPr>
          <w:rFonts w:ascii="Arial" w:hAnsi="Arial" w:cs="Arial"/>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Bennet’s </w:t>
      </w:r>
      <w:r w:rsidRPr="004C4124">
        <w:rPr>
          <w:rFonts w:ascii="Arial" w:hAnsi="Arial" w:cs="Arial"/>
          <w:i/>
          <w:iCs/>
          <w:sz w:val="24"/>
          <w:szCs w:val="24"/>
        </w:rPr>
        <w:t>Vibrant Matter</w:t>
      </w:r>
      <w:r w:rsidR="000F365C">
        <w:rPr>
          <w:rFonts w:ascii="Arial" w:hAnsi="Arial" w:cs="Arial"/>
          <w:i/>
          <w:iCs/>
          <w:sz w:val="24"/>
          <w:szCs w:val="24"/>
        </w:rPr>
        <w:t xml:space="preserve"> </w:t>
      </w:r>
      <w:r w:rsidR="000F365C">
        <w:rPr>
          <w:rFonts w:ascii="Arial" w:hAnsi="Arial" w:cs="Arial"/>
          <w:sz w:val="24"/>
          <w:szCs w:val="24"/>
        </w:rPr>
        <w:t>(2010)</w:t>
      </w:r>
      <w:r w:rsidRPr="004C4124">
        <w:rPr>
          <w:rFonts w:ascii="Arial" w:hAnsi="Arial" w:cs="Arial"/>
          <w:i/>
          <w:iCs/>
          <w:sz w:val="24"/>
          <w:szCs w:val="24"/>
        </w:rPr>
        <w:t xml:space="preserve"> </w:t>
      </w:r>
      <w:r w:rsidRPr="004C4124">
        <w:rPr>
          <w:rFonts w:ascii="Arial" w:hAnsi="Arial" w:cs="Arial"/>
          <w:sz w:val="24"/>
          <w:szCs w:val="24"/>
        </w:rPr>
        <w:t xml:space="preserve">is </w:t>
      </w:r>
      <w:r w:rsidR="00E0671E">
        <w:rPr>
          <w:rFonts w:ascii="Arial" w:hAnsi="Arial" w:cs="Arial"/>
          <w:sz w:val="24"/>
          <w:szCs w:val="24"/>
        </w:rPr>
        <w:t>the background here</w:t>
      </w:r>
      <w:r w:rsidRPr="004C4124">
        <w:rPr>
          <w:rFonts w:ascii="Arial" w:hAnsi="Arial" w:cs="Arial"/>
          <w:sz w:val="24"/>
          <w:szCs w:val="24"/>
        </w:rPr>
        <w:t xml:space="preserve">. Particularly the final chapter: </w:t>
      </w:r>
      <w:r w:rsidRPr="004C4124">
        <w:rPr>
          <w:rFonts w:ascii="Arial" w:hAnsi="Arial" w:cs="Arial"/>
          <w:i/>
          <w:iCs/>
          <w:sz w:val="24"/>
          <w:szCs w:val="24"/>
        </w:rPr>
        <w:t>Vitality and Self-interest.</w:t>
      </w:r>
      <w:r w:rsidR="001158BE" w:rsidRPr="004C4124">
        <w:rPr>
          <w:rFonts w:ascii="Arial" w:hAnsi="Arial" w:cs="Arial"/>
          <w:i/>
          <w:iCs/>
          <w:sz w:val="24"/>
          <w:szCs w:val="24"/>
        </w:rPr>
        <w:t xml:space="preserve"> </w:t>
      </w:r>
    </w:p>
    <w:p w14:paraId="192FC266" w14:textId="77777777" w:rsidR="0087752E" w:rsidRPr="004C4124" w:rsidRDefault="0087752E" w:rsidP="0087752E">
      <w:pPr>
        <w:pStyle w:val="EndnoteText"/>
        <w:rPr>
          <w:rFonts w:ascii="Arial" w:hAnsi="Arial" w:cs="Arial"/>
          <w:i/>
          <w:iCs/>
          <w:sz w:val="24"/>
          <w:szCs w:val="24"/>
        </w:rPr>
      </w:pPr>
    </w:p>
  </w:endnote>
  <w:endnote w:id="3">
    <w:p w14:paraId="173C0A15" w14:textId="727AE009" w:rsidR="0087752E" w:rsidRPr="004C4124" w:rsidRDefault="0087752E" w:rsidP="0087752E">
      <w:pPr>
        <w:pStyle w:val="EndnoteText"/>
        <w:rPr>
          <w:rFonts w:ascii="Arial" w:hAnsi="Arial" w:cs="Arial"/>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Turner (1982) pp. 29 – 33 </w:t>
      </w:r>
    </w:p>
    <w:p w14:paraId="755B8943" w14:textId="77777777" w:rsidR="0087752E" w:rsidRPr="004C4124" w:rsidRDefault="0087752E" w:rsidP="0087752E">
      <w:pPr>
        <w:pStyle w:val="EndnoteText"/>
        <w:rPr>
          <w:rFonts w:ascii="Arial" w:hAnsi="Arial" w:cs="Arial"/>
          <w:sz w:val="24"/>
          <w:szCs w:val="24"/>
        </w:rPr>
      </w:pPr>
    </w:p>
  </w:endnote>
  <w:endnote w:id="4">
    <w:p w14:paraId="2ADCA5FF" w14:textId="77777777" w:rsidR="00BD0DE9" w:rsidRDefault="00BD0DE9" w:rsidP="00BD0DE9">
      <w:pPr>
        <w:pStyle w:val="EndnoteText"/>
        <w:rPr>
          <w:rFonts w:ascii="Arial" w:hAnsi="Arial" w:cs="Arial"/>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For </w:t>
      </w:r>
      <w:proofErr w:type="spellStart"/>
      <w:r w:rsidRPr="004C4124">
        <w:rPr>
          <w:rFonts w:ascii="Arial" w:hAnsi="Arial" w:cs="Arial"/>
          <w:i/>
          <w:iCs/>
          <w:sz w:val="24"/>
          <w:szCs w:val="24"/>
        </w:rPr>
        <w:t>hyperobject</w:t>
      </w:r>
      <w:proofErr w:type="spellEnd"/>
      <w:r w:rsidRPr="004C4124">
        <w:rPr>
          <w:rFonts w:ascii="Arial" w:hAnsi="Arial" w:cs="Arial"/>
          <w:i/>
          <w:iCs/>
          <w:sz w:val="24"/>
          <w:szCs w:val="24"/>
        </w:rPr>
        <w:t xml:space="preserve"> </w:t>
      </w:r>
      <w:r w:rsidRPr="004C4124">
        <w:rPr>
          <w:rFonts w:ascii="Arial" w:hAnsi="Arial" w:cs="Arial"/>
          <w:sz w:val="24"/>
          <w:szCs w:val="24"/>
        </w:rPr>
        <w:t>see Morton (2013)</w:t>
      </w:r>
    </w:p>
    <w:p w14:paraId="6F55AEBF" w14:textId="77777777" w:rsidR="00E715AE" w:rsidRPr="004C4124" w:rsidRDefault="00E715AE" w:rsidP="00BD0DE9">
      <w:pPr>
        <w:pStyle w:val="EndnoteText"/>
        <w:rPr>
          <w:rFonts w:ascii="Arial" w:hAnsi="Arial" w:cs="Arial"/>
          <w:sz w:val="24"/>
          <w:szCs w:val="24"/>
        </w:rPr>
      </w:pPr>
    </w:p>
  </w:endnote>
  <w:endnote w:id="5">
    <w:p w14:paraId="6DD8FD5A" w14:textId="688EF20C" w:rsidR="00BD0DE9" w:rsidRDefault="00BD0DE9" w:rsidP="00BD0DE9">
      <w:pPr>
        <w:pStyle w:val="EndnoteText"/>
        <w:rPr>
          <w:rFonts w:ascii="Arial" w:hAnsi="Arial" w:cs="Arial"/>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Ingold (2012)</w:t>
      </w:r>
      <w:r w:rsidR="000A1C0F">
        <w:rPr>
          <w:rFonts w:ascii="Arial" w:hAnsi="Arial" w:cs="Arial"/>
          <w:sz w:val="24"/>
          <w:szCs w:val="24"/>
        </w:rPr>
        <w:t xml:space="preserve"> prov</w:t>
      </w:r>
      <w:r w:rsidR="00C82E43">
        <w:rPr>
          <w:rFonts w:ascii="Arial" w:hAnsi="Arial" w:cs="Arial"/>
          <w:sz w:val="24"/>
          <w:szCs w:val="24"/>
        </w:rPr>
        <w:t xml:space="preserve">ides </w:t>
      </w:r>
      <w:r w:rsidR="000A1C0F">
        <w:rPr>
          <w:rFonts w:ascii="Arial" w:hAnsi="Arial" w:cs="Arial"/>
          <w:sz w:val="24"/>
          <w:szCs w:val="24"/>
        </w:rPr>
        <w:t xml:space="preserve">a useful map </w:t>
      </w:r>
      <w:r w:rsidR="003C3317">
        <w:rPr>
          <w:rFonts w:ascii="Arial" w:hAnsi="Arial" w:cs="Arial"/>
          <w:sz w:val="24"/>
          <w:szCs w:val="24"/>
        </w:rPr>
        <w:t xml:space="preserve">of the </w:t>
      </w:r>
      <w:r w:rsidR="00C82E43">
        <w:rPr>
          <w:rFonts w:ascii="Arial" w:hAnsi="Arial" w:cs="Arial"/>
          <w:sz w:val="24"/>
          <w:szCs w:val="24"/>
        </w:rPr>
        <w:t>theoretical territory here.</w:t>
      </w:r>
    </w:p>
    <w:p w14:paraId="1FF788E3" w14:textId="77777777" w:rsidR="00E715AE" w:rsidRPr="004C4124" w:rsidRDefault="00E715AE" w:rsidP="00BD0DE9">
      <w:pPr>
        <w:pStyle w:val="EndnoteText"/>
        <w:rPr>
          <w:rFonts w:ascii="Arial" w:hAnsi="Arial" w:cs="Arial"/>
          <w:sz w:val="24"/>
          <w:szCs w:val="24"/>
        </w:rPr>
      </w:pPr>
    </w:p>
  </w:endnote>
  <w:endnote w:id="6">
    <w:p w14:paraId="387C5E1B" w14:textId="16020128" w:rsidR="00BD0DE9" w:rsidRDefault="00BD0DE9" w:rsidP="00BD0DE9">
      <w:pPr>
        <w:pStyle w:val="EndnoteText"/>
        <w:rPr>
          <w:rFonts w:ascii="Arial" w:hAnsi="Arial" w:cs="Arial"/>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In </w:t>
      </w:r>
      <w:r w:rsidR="00E715AE">
        <w:rPr>
          <w:rFonts w:ascii="Arial" w:hAnsi="Arial" w:cs="Arial"/>
          <w:sz w:val="24"/>
          <w:szCs w:val="24"/>
        </w:rPr>
        <w:t xml:space="preserve">my </w:t>
      </w:r>
      <w:r w:rsidRPr="004C4124">
        <w:rPr>
          <w:rFonts w:ascii="Arial" w:hAnsi="Arial" w:cs="Arial"/>
          <w:sz w:val="24"/>
          <w:szCs w:val="24"/>
        </w:rPr>
        <w:t>Explorative Practice</w:t>
      </w:r>
    </w:p>
    <w:p w14:paraId="3D8AB5E7" w14:textId="77777777" w:rsidR="00E715AE" w:rsidRPr="004C4124" w:rsidRDefault="00E715AE" w:rsidP="00BD0DE9">
      <w:pPr>
        <w:pStyle w:val="EndnoteText"/>
        <w:rPr>
          <w:rFonts w:ascii="Arial" w:hAnsi="Arial" w:cs="Arial"/>
          <w:sz w:val="24"/>
          <w:szCs w:val="24"/>
        </w:rPr>
      </w:pPr>
    </w:p>
  </w:endnote>
  <w:endnote w:id="7">
    <w:p w14:paraId="0C962C3C" w14:textId="43D9FB06" w:rsidR="00996D25" w:rsidRPr="004C4124" w:rsidRDefault="00996D25" w:rsidP="00996D25">
      <w:pPr>
        <w:pStyle w:val="EndnoteText"/>
        <w:rPr>
          <w:rFonts w:ascii="Arial" w:hAnsi="Arial" w:cs="Arial"/>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w:t>
      </w:r>
      <w:r w:rsidR="001E2211" w:rsidRPr="004C4124">
        <w:rPr>
          <w:rFonts w:ascii="Arial" w:hAnsi="Arial" w:cs="Arial"/>
          <w:sz w:val="24"/>
          <w:szCs w:val="24"/>
        </w:rPr>
        <w:t>K</w:t>
      </w:r>
      <w:r w:rsidRPr="004C4124">
        <w:rPr>
          <w:rFonts w:ascii="Arial" w:hAnsi="Arial" w:cs="Arial"/>
          <w:sz w:val="24"/>
          <w:szCs w:val="24"/>
        </w:rPr>
        <w:t>irkbride (2022) and Murphy (2025)</w:t>
      </w:r>
    </w:p>
    <w:p w14:paraId="743AC1EE" w14:textId="77777777" w:rsidR="00E014E5" w:rsidRPr="004C4124" w:rsidRDefault="00E014E5" w:rsidP="00996D25">
      <w:pPr>
        <w:pStyle w:val="EndnoteText"/>
        <w:rPr>
          <w:rFonts w:ascii="Arial" w:hAnsi="Arial" w:cs="Arial"/>
          <w:sz w:val="24"/>
          <w:szCs w:val="24"/>
        </w:rPr>
      </w:pPr>
    </w:p>
    <w:p w14:paraId="420A20EA" w14:textId="42706295" w:rsidR="00996D25" w:rsidRPr="004C4124" w:rsidRDefault="00996D25" w:rsidP="00996D25">
      <w:pPr>
        <w:pStyle w:val="EndnoteText"/>
        <w:rPr>
          <w:rFonts w:ascii="Arial" w:hAnsi="Arial" w:cs="Arial"/>
          <w:sz w:val="24"/>
          <w:szCs w:val="24"/>
        </w:rPr>
      </w:pPr>
      <w:r w:rsidRPr="004C4124">
        <w:rPr>
          <w:rFonts w:ascii="Arial" w:hAnsi="Arial" w:cs="Arial"/>
          <w:sz w:val="24"/>
          <w:szCs w:val="24"/>
        </w:rPr>
        <w:t xml:space="preserve"> Also:   </w:t>
      </w:r>
      <w:hyperlink r:id="rId1" w:history="1">
        <w:r w:rsidRPr="004C4124">
          <w:rPr>
            <w:rStyle w:val="Hyperlink"/>
            <w:rFonts w:ascii="Arial" w:hAnsi="Arial" w:cs="Arial"/>
            <w:sz w:val="24"/>
            <w:szCs w:val="24"/>
          </w:rPr>
          <w:t>https://www.theguardian.com/commentisfree/2026/apr/19/the-guardian-     view-on-</w:t>
        </w:r>
        <w:proofErr w:type="spellStart"/>
        <w:r w:rsidRPr="004C4124">
          <w:rPr>
            <w:rStyle w:val="Hyperlink"/>
            <w:rFonts w:ascii="Arial" w:hAnsi="Arial" w:cs="Arial"/>
            <w:sz w:val="24"/>
            <w:szCs w:val="24"/>
          </w:rPr>
          <w:t>japans</w:t>
        </w:r>
        <w:proofErr w:type="spellEnd"/>
        <w:r w:rsidRPr="004C4124">
          <w:rPr>
            <w:rStyle w:val="Hyperlink"/>
            <w:rFonts w:ascii="Arial" w:hAnsi="Arial" w:cs="Arial"/>
            <w:sz w:val="24"/>
            <w:szCs w:val="24"/>
          </w:rPr>
          <w:t>-cherry-blossom-when-spring-slips-out-of-time</w:t>
        </w:r>
      </w:hyperlink>
    </w:p>
    <w:p w14:paraId="703B66E4" w14:textId="77777777" w:rsidR="00E014E5" w:rsidRPr="004C4124" w:rsidRDefault="00E014E5" w:rsidP="00996D25">
      <w:pPr>
        <w:pStyle w:val="EndnoteText"/>
        <w:rPr>
          <w:rFonts w:ascii="Arial" w:hAnsi="Arial" w:cs="Arial"/>
          <w:sz w:val="24"/>
          <w:szCs w:val="24"/>
        </w:rPr>
      </w:pPr>
    </w:p>
  </w:endnote>
  <w:endnote w:id="8">
    <w:p w14:paraId="4E6E1B47" w14:textId="2FDB6179" w:rsidR="00996D25" w:rsidRPr="004C4124" w:rsidRDefault="00996D25" w:rsidP="00996D25">
      <w:pPr>
        <w:pStyle w:val="EndnoteText"/>
        <w:rPr>
          <w:rFonts w:ascii="Arial" w:hAnsi="Arial" w:cs="Arial"/>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Fisher (2014)</w:t>
      </w:r>
    </w:p>
    <w:p w14:paraId="329A3DDE" w14:textId="77777777" w:rsidR="001E2211" w:rsidRPr="004C4124" w:rsidRDefault="001E2211" w:rsidP="00996D25">
      <w:pPr>
        <w:pStyle w:val="EndnoteText"/>
        <w:rPr>
          <w:rFonts w:ascii="Arial" w:hAnsi="Arial" w:cs="Arial"/>
          <w:sz w:val="24"/>
          <w:szCs w:val="24"/>
        </w:rPr>
      </w:pPr>
    </w:p>
  </w:endnote>
  <w:endnote w:id="9">
    <w:p w14:paraId="7720797E" w14:textId="6E13BAC3" w:rsidR="00265223" w:rsidRPr="009B1442" w:rsidRDefault="00265223" w:rsidP="00265223">
      <w:pPr>
        <w:rPr>
          <w:rFonts w:ascii="Arial" w:hAnsi="Arial" w:cs="Arial"/>
          <w:sz w:val="24"/>
          <w:szCs w:val="24"/>
        </w:rPr>
      </w:pPr>
      <w:r w:rsidRPr="009B1442">
        <w:rPr>
          <w:rStyle w:val="EndnoteReference"/>
          <w:rFonts w:ascii="Arial" w:hAnsi="Arial" w:cs="Arial"/>
          <w:i/>
          <w:iCs/>
          <w:sz w:val="24"/>
          <w:szCs w:val="24"/>
        </w:rPr>
        <w:endnoteRef/>
      </w:r>
      <w:r w:rsidRPr="009B1442">
        <w:rPr>
          <w:rFonts w:ascii="Arial" w:hAnsi="Arial" w:cs="Arial"/>
          <w:i/>
          <w:iCs/>
          <w:sz w:val="24"/>
          <w:szCs w:val="24"/>
        </w:rPr>
        <w:t xml:space="preserve"> </w:t>
      </w:r>
      <w:r w:rsidR="001E2211" w:rsidRPr="009B1442">
        <w:rPr>
          <w:rFonts w:ascii="Arial" w:hAnsi="Arial" w:cs="Arial"/>
          <w:sz w:val="24"/>
          <w:szCs w:val="24"/>
        </w:rPr>
        <w:t xml:space="preserve">Typical responses to </w:t>
      </w:r>
      <w:r w:rsidRPr="009B1442">
        <w:rPr>
          <w:rFonts w:ascii="Arial" w:hAnsi="Arial" w:cs="Arial"/>
          <w:sz w:val="24"/>
          <w:szCs w:val="24"/>
        </w:rPr>
        <w:t>the arrival of the fungus in UK</w:t>
      </w:r>
      <w:r w:rsidR="001E2211" w:rsidRPr="009B1442">
        <w:rPr>
          <w:rFonts w:ascii="Arial" w:hAnsi="Arial" w:cs="Arial"/>
          <w:sz w:val="24"/>
          <w:szCs w:val="24"/>
        </w:rPr>
        <w:t xml:space="preserve"> can be viewed at:</w:t>
      </w:r>
      <w:r w:rsidRPr="009B1442">
        <w:rPr>
          <w:rFonts w:ascii="Arial" w:hAnsi="Arial" w:cs="Arial"/>
          <w:sz w:val="24"/>
          <w:szCs w:val="24"/>
        </w:rPr>
        <w:t xml:space="preserve">    </w:t>
      </w:r>
      <w:hyperlink r:id="rId2" w:history="1">
        <w:r w:rsidRPr="009B1442">
          <w:rPr>
            <w:rStyle w:val="Hyperlink"/>
            <w:rFonts w:ascii="Arial" w:hAnsi="Arial" w:cs="Arial"/>
            <w:sz w:val="24"/>
            <w:szCs w:val="24"/>
          </w:rPr>
          <w:t>https://www.youtube.com/watch?v=TUmLYx6yXoE&amp;t=79s</w:t>
        </w:r>
      </w:hyperlink>
      <w:r w:rsidRPr="009B1442">
        <w:rPr>
          <w:rFonts w:ascii="Arial" w:hAnsi="Arial" w:cs="Arial"/>
          <w:sz w:val="24"/>
          <w:szCs w:val="24"/>
        </w:rPr>
        <w:t xml:space="preserve">  </w:t>
      </w:r>
      <w:hyperlink r:id="rId3" w:history="1">
        <w:r w:rsidR="000F365C" w:rsidRPr="009B1442">
          <w:rPr>
            <w:rStyle w:val="Hyperlink"/>
            <w:rFonts w:ascii="Arial" w:hAnsi="Arial" w:cs="Arial"/>
            <w:sz w:val="24"/>
            <w:szCs w:val="24"/>
          </w:rPr>
          <w:t>https://www.youtube.com/watch?v=g4hDBqDKAFU</w:t>
        </w:r>
      </w:hyperlink>
    </w:p>
    <w:p w14:paraId="33E1BF99" w14:textId="77777777" w:rsidR="00265223" w:rsidRPr="009B1442" w:rsidRDefault="00265223" w:rsidP="00265223">
      <w:pPr>
        <w:pStyle w:val="EndnoteText"/>
        <w:rPr>
          <w:rFonts w:ascii="Arial" w:hAnsi="Arial" w:cs="Arial"/>
          <w:sz w:val="24"/>
          <w:szCs w:val="24"/>
        </w:rPr>
      </w:pPr>
    </w:p>
  </w:endnote>
  <w:endnote w:id="10">
    <w:p w14:paraId="76802EEA" w14:textId="77777777" w:rsidR="00265223" w:rsidRPr="009B1442" w:rsidRDefault="00265223" w:rsidP="00265223">
      <w:pPr>
        <w:pStyle w:val="EndnoteText"/>
        <w:rPr>
          <w:rFonts w:ascii="Arial" w:hAnsi="Arial" w:cs="Arial"/>
          <w:sz w:val="24"/>
          <w:szCs w:val="24"/>
        </w:rPr>
      </w:pPr>
      <w:r w:rsidRPr="009B1442">
        <w:rPr>
          <w:rStyle w:val="EndnoteReference"/>
          <w:rFonts w:ascii="Arial" w:hAnsi="Arial" w:cs="Arial"/>
          <w:sz w:val="24"/>
          <w:szCs w:val="24"/>
        </w:rPr>
        <w:endnoteRef/>
      </w:r>
      <w:r w:rsidRPr="009B1442">
        <w:rPr>
          <w:rFonts w:ascii="Arial" w:hAnsi="Arial" w:cs="Arial"/>
          <w:sz w:val="24"/>
          <w:szCs w:val="24"/>
        </w:rPr>
        <w:t xml:space="preserve"> The passionate language is not confined to the popular media. See Rackham (2014)</w:t>
      </w:r>
    </w:p>
    <w:p w14:paraId="2E94BB26" w14:textId="77777777" w:rsidR="00265223" w:rsidRPr="009B1442" w:rsidRDefault="00265223" w:rsidP="00265223">
      <w:pPr>
        <w:pStyle w:val="EndnoteText"/>
        <w:rPr>
          <w:rFonts w:ascii="Arial" w:hAnsi="Arial" w:cs="Arial"/>
          <w:sz w:val="24"/>
          <w:szCs w:val="24"/>
        </w:rPr>
      </w:pPr>
    </w:p>
  </w:endnote>
  <w:endnote w:id="11">
    <w:p w14:paraId="35C09F22" w14:textId="01D840B3" w:rsidR="00160665" w:rsidRPr="009B1442" w:rsidRDefault="00160665">
      <w:pPr>
        <w:pStyle w:val="EndnoteText"/>
        <w:rPr>
          <w:rFonts w:ascii="Arial" w:hAnsi="Arial" w:cs="Arial"/>
          <w:sz w:val="24"/>
          <w:szCs w:val="24"/>
        </w:rPr>
      </w:pPr>
      <w:r w:rsidRPr="009B1442">
        <w:rPr>
          <w:rStyle w:val="EndnoteReference"/>
          <w:rFonts w:ascii="Arial" w:hAnsi="Arial" w:cs="Arial"/>
          <w:sz w:val="24"/>
          <w:szCs w:val="24"/>
        </w:rPr>
        <w:endnoteRef/>
      </w:r>
      <w:r w:rsidRPr="009B1442">
        <w:rPr>
          <w:rFonts w:ascii="Arial" w:hAnsi="Arial" w:cs="Arial"/>
          <w:sz w:val="24"/>
          <w:szCs w:val="24"/>
        </w:rPr>
        <w:t xml:space="preserve"> </w:t>
      </w:r>
      <w:r w:rsidR="009B1442" w:rsidRPr="009B1442">
        <w:rPr>
          <w:rFonts w:ascii="Arial" w:hAnsi="Arial" w:cs="Arial"/>
          <w:sz w:val="24"/>
          <w:szCs w:val="24"/>
        </w:rPr>
        <w:t>O’Doherty (1999)</w:t>
      </w:r>
    </w:p>
  </w:endnote>
  <w:endnote w:id="12">
    <w:p w14:paraId="28A9488F" w14:textId="6EBBD79F" w:rsidR="00996D25" w:rsidRPr="009B1442" w:rsidRDefault="00996D25" w:rsidP="00996D25">
      <w:pPr>
        <w:pStyle w:val="EndnoteText"/>
        <w:rPr>
          <w:rFonts w:ascii="Arial" w:hAnsi="Arial" w:cs="Arial"/>
          <w:sz w:val="24"/>
          <w:szCs w:val="24"/>
        </w:rPr>
      </w:pPr>
      <w:r w:rsidRPr="009B1442">
        <w:rPr>
          <w:rStyle w:val="EndnoteReference"/>
          <w:rFonts w:ascii="Arial" w:hAnsi="Arial" w:cs="Arial"/>
          <w:sz w:val="24"/>
          <w:szCs w:val="24"/>
        </w:rPr>
        <w:endnoteRef/>
      </w:r>
      <w:r w:rsidRPr="009B1442">
        <w:rPr>
          <w:rFonts w:ascii="Arial" w:hAnsi="Arial" w:cs="Arial"/>
          <w:sz w:val="24"/>
          <w:szCs w:val="24"/>
        </w:rPr>
        <w:t xml:space="preserve"> </w:t>
      </w:r>
      <w:proofErr w:type="spellStart"/>
      <w:r w:rsidRPr="009B1442">
        <w:rPr>
          <w:rFonts w:ascii="Arial" w:hAnsi="Arial" w:cs="Arial"/>
          <w:sz w:val="24"/>
          <w:szCs w:val="24"/>
        </w:rPr>
        <w:t>Palaassma</w:t>
      </w:r>
      <w:proofErr w:type="spellEnd"/>
      <w:r w:rsidRPr="009B1442">
        <w:rPr>
          <w:rFonts w:ascii="Arial" w:hAnsi="Arial" w:cs="Arial"/>
          <w:sz w:val="24"/>
          <w:szCs w:val="24"/>
        </w:rPr>
        <w:t xml:space="preserve"> (1996)</w:t>
      </w:r>
      <w:r w:rsidR="006D1660" w:rsidRPr="009B1442">
        <w:rPr>
          <w:rFonts w:ascii="Arial" w:hAnsi="Arial" w:cs="Arial"/>
          <w:sz w:val="24"/>
          <w:szCs w:val="24"/>
        </w:rPr>
        <w:t xml:space="preserve"> p. </w:t>
      </w:r>
      <w:r w:rsidR="005F6F00" w:rsidRPr="009B1442">
        <w:rPr>
          <w:rFonts w:ascii="Arial" w:hAnsi="Arial" w:cs="Arial"/>
          <w:sz w:val="24"/>
          <w:szCs w:val="24"/>
        </w:rPr>
        <w:t>51</w:t>
      </w:r>
      <w:r w:rsidR="00095223" w:rsidRPr="009B1442">
        <w:rPr>
          <w:rFonts w:ascii="Arial" w:hAnsi="Arial" w:cs="Arial"/>
          <w:sz w:val="24"/>
          <w:szCs w:val="24"/>
        </w:rPr>
        <w:t xml:space="preserve"> for all quotes</w:t>
      </w:r>
    </w:p>
    <w:p w14:paraId="3A351AF8" w14:textId="77777777" w:rsidR="001E2211" w:rsidRPr="009B1442" w:rsidRDefault="001E2211" w:rsidP="00996D25">
      <w:pPr>
        <w:pStyle w:val="EndnoteText"/>
        <w:rPr>
          <w:rFonts w:ascii="Arial" w:hAnsi="Arial" w:cs="Arial"/>
          <w:sz w:val="24"/>
          <w:szCs w:val="24"/>
        </w:rPr>
      </w:pPr>
    </w:p>
  </w:endnote>
  <w:endnote w:id="13">
    <w:p w14:paraId="3DC7AFC4" w14:textId="6B5B9BFC" w:rsidR="00275079" w:rsidRPr="004C4124" w:rsidRDefault="00996D25" w:rsidP="00996D25">
      <w:pPr>
        <w:pStyle w:val="EndnoteText"/>
        <w:rPr>
          <w:rFonts w:ascii="Arial" w:hAnsi="Arial" w:cs="Arial"/>
          <w:sz w:val="24"/>
          <w:szCs w:val="24"/>
        </w:rPr>
      </w:pPr>
      <w:r w:rsidRPr="009B1442">
        <w:rPr>
          <w:rStyle w:val="EndnoteReference"/>
          <w:rFonts w:ascii="Arial" w:hAnsi="Arial" w:cs="Arial"/>
          <w:sz w:val="24"/>
          <w:szCs w:val="24"/>
        </w:rPr>
        <w:endnoteRef/>
      </w:r>
      <w:r w:rsidRPr="009B1442">
        <w:rPr>
          <w:rFonts w:ascii="Arial" w:hAnsi="Arial" w:cs="Arial"/>
          <w:sz w:val="24"/>
          <w:szCs w:val="24"/>
        </w:rPr>
        <w:t xml:space="preserve">  Jo</w:t>
      </w:r>
      <w:r w:rsidR="0059654B" w:rsidRPr="009B1442">
        <w:rPr>
          <w:rFonts w:ascii="Arial" w:hAnsi="Arial" w:cs="Arial"/>
          <w:sz w:val="24"/>
          <w:szCs w:val="24"/>
        </w:rPr>
        <w:t>na</w:t>
      </w:r>
      <w:r w:rsidRPr="009B1442">
        <w:rPr>
          <w:rFonts w:ascii="Arial" w:hAnsi="Arial" w:cs="Arial"/>
          <w:sz w:val="24"/>
          <w:szCs w:val="24"/>
        </w:rPr>
        <w:t xml:space="preserve">thon Jones </w:t>
      </w:r>
      <w:r w:rsidR="001E2211" w:rsidRPr="009B1442">
        <w:rPr>
          <w:rFonts w:ascii="Arial" w:hAnsi="Arial" w:cs="Arial"/>
          <w:sz w:val="24"/>
          <w:szCs w:val="24"/>
        </w:rPr>
        <w:t>in The Gua</w:t>
      </w:r>
      <w:r w:rsidR="001E2211" w:rsidRPr="004C4124">
        <w:rPr>
          <w:rFonts w:ascii="Arial" w:hAnsi="Arial" w:cs="Arial"/>
          <w:sz w:val="24"/>
          <w:szCs w:val="24"/>
        </w:rPr>
        <w:t>rdian</w:t>
      </w:r>
      <w:r w:rsidR="00275079" w:rsidRPr="004C4124">
        <w:rPr>
          <w:rFonts w:ascii="Arial" w:hAnsi="Arial" w:cs="Arial"/>
          <w:sz w:val="24"/>
          <w:szCs w:val="24"/>
        </w:rPr>
        <w:t>:</w:t>
      </w:r>
    </w:p>
    <w:p w14:paraId="015166BA" w14:textId="77BC3993" w:rsidR="00996D25" w:rsidRPr="004C4124" w:rsidRDefault="00275079" w:rsidP="00996D25">
      <w:pPr>
        <w:pStyle w:val="EndnoteText"/>
        <w:rPr>
          <w:rFonts w:ascii="Arial" w:hAnsi="Arial" w:cs="Arial"/>
          <w:sz w:val="24"/>
          <w:szCs w:val="24"/>
        </w:rPr>
      </w:pPr>
      <w:hyperlink r:id="rId4" w:history="1">
        <w:r w:rsidRPr="004C4124">
          <w:rPr>
            <w:rStyle w:val="Hyperlink"/>
            <w:rFonts w:ascii="Arial" w:hAnsi="Arial" w:cs="Arial"/>
            <w:sz w:val="24"/>
            <w:szCs w:val="24"/>
          </w:rPr>
          <w:t>https://www.theguardian.com/artanddesign/2023/oct/09/el-anatsui-turbine-hall-tate-recycled-rubbish</w:t>
        </w:r>
      </w:hyperlink>
    </w:p>
    <w:p w14:paraId="3B4705A5" w14:textId="77777777" w:rsidR="00275079" w:rsidRPr="004C4124" w:rsidRDefault="00275079" w:rsidP="00996D25">
      <w:pPr>
        <w:pStyle w:val="EndnoteText"/>
        <w:rPr>
          <w:rFonts w:ascii="Arial" w:hAnsi="Arial" w:cs="Arial"/>
          <w:sz w:val="24"/>
          <w:szCs w:val="24"/>
        </w:rPr>
      </w:pPr>
    </w:p>
  </w:endnote>
  <w:endnote w:id="14">
    <w:p w14:paraId="2ADE99B4" w14:textId="134974C8" w:rsidR="00996D25" w:rsidRDefault="00996D25" w:rsidP="00996D25">
      <w:pPr>
        <w:pStyle w:val="EndnoteText"/>
        <w:rPr>
          <w:rFonts w:ascii="Arial" w:hAnsi="Arial" w:cs="Arial"/>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See Coxon and Jacob </w:t>
      </w:r>
      <w:r w:rsidR="00E715AE">
        <w:rPr>
          <w:rFonts w:ascii="Arial" w:hAnsi="Arial" w:cs="Arial"/>
          <w:sz w:val="24"/>
          <w:szCs w:val="24"/>
        </w:rPr>
        <w:t>(</w:t>
      </w:r>
      <w:r w:rsidRPr="004C4124">
        <w:rPr>
          <w:rFonts w:ascii="Arial" w:hAnsi="Arial" w:cs="Arial"/>
          <w:sz w:val="24"/>
          <w:szCs w:val="24"/>
        </w:rPr>
        <w:t>2022</w:t>
      </w:r>
      <w:r w:rsidR="000E7F9A">
        <w:rPr>
          <w:rFonts w:ascii="Arial" w:hAnsi="Arial" w:cs="Arial"/>
          <w:sz w:val="24"/>
          <w:szCs w:val="24"/>
        </w:rPr>
        <w:t>)</w:t>
      </w:r>
    </w:p>
    <w:p w14:paraId="38B32FFA" w14:textId="77777777" w:rsidR="00E715AE" w:rsidRPr="004C4124" w:rsidRDefault="00E715AE" w:rsidP="00996D25">
      <w:pPr>
        <w:pStyle w:val="EndnoteText"/>
        <w:rPr>
          <w:rFonts w:ascii="Arial" w:hAnsi="Arial" w:cs="Arial"/>
          <w:sz w:val="24"/>
          <w:szCs w:val="24"/>
        </w:rPr>
      </w:pPr>
    </w:p>
  </w:endnote>
  <w:endnote w:id="15">
    <w:p w14:paraId="38BB67B5" w14:textId="5670E070" w:rsidR="00996D25" w:rsidRPr="004C4124" w:rsidRDefault="00996D25" w:rsidP="00996D25">
      <w:pPr>
        <w:pStyle w:val="EndnoteText"/>
        <w:rPr>
          <w:rFonts w:ascii="Arial" w:hAnsi="Arial" w:cs="Arial"/>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w:t>
      </w:r>
      <w:proofErr w:type="gramStart"/>
      <w:r w:rsidRPr="004C4124">
        <w:rPr>
          <w:rFonts w:ascii="Arial" w:hAnsi="Arial" w:cs="Arial"/>
          <w:sz w:val="24"/>
          <w:szCs w:val="24"/>
        </w:rPr>
        <w:t>Wallis  (</w:t>
      </w:r>
      <w:proofErr w:type="gramEnd"/>
      <w:r w:rsidRPr="004C4124">
        <w:rPr>
          <w:rFonts w:ascii="Arial" w:hAnsi="Arial" w:cs="Arial"/>
          <w:sz w:val="24"/>
          <w:szCs w:val="24"/>
        </w:rPr>
        <w:t xml:space="preserve">2017) pp16 – 17 </w:t>
      </w:r>
      <w:r w:rsidRPr="004C4124">
        <w:rPr>
          <w:rFonts w:ascii="Arial" w:hAnsi="Arial" w:cs="Arial"/>
          <w:i/>
          <w:iCs/>
          <w:sz w:val="24"/>
          <w:szCs w:val="24"/>
        </w:rPr>
        <w:t xml:space="preserve">Amalfi: Arte Povera in Azione </w:t>
      </w:r>
      <w:proofErr w:type="spellStart"/>
      <w:r w:rsidRPr="004C4124">
        <w:rPr>
          <w:rFonts w:ascii="Arial" w:hAnsi="Arial" w:cs="Arial"/>
          <w:i/>
          <w:iCs/>
          <w:sz w:val="24"/>
          <w:szCs w:val="24"/>
        </w:rPr>
        <w:t>Povere</w:t>
      </w:r>
      <w:proofErr w:type="spellEnd"/>
      <w:r w:rsidRPr="004C4124">
        <w:rPr>
          <w:rFonts w:ascii="Arial" w:hAnsi="Arial" w:cs="Arial"/>
          <w:sz w:val="24"/>
          <w:szCs w:val="24"/>
        </w:rPr>
        <w:t xml:space="preserve">. </w:t>
      </w:r>
    </w:p>
    <w:p w14:paraId="08865D84" w14:textId="77777777" w:rsidR="00996D25" w:rsidRPr="004C4124" w:rsidRDefault="00996D25" w:rsidP="00996D25">
      <w:pPr>
        <w:pStyle w:val="EndnoteText"/>
        <w:rPr>
          <w:rFonts w:ascii="Arial" w:hAnsi="Arial" w:cs="Arial"/>
          <w:sz w:val="24"/>
          <w:szCs w:val="24"/>
        </w:rPr>
      </w:pPr>
    </w:p>
  </w:endnote>
  <w:endnote w:id="16">
    <w:p w14:paraId="25BE4927" w14:textId="77777777" w:rsidR="00996D25" w:rsidRPr="004C4124" w:rsidRDefault="00996D25" w:rsidP="00996D25">
      <w:pPr>
        <w:pStyle w:val="EndnoteText"/>
        <w:rPr>
          <w:rFonts w:ascii="Arial" w:hAnsi="Arial" w:cs="Arial"/>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See Lumley (2004) p. 57</w:t>
      </w:r>
    </w:p>
    <w:p w14:paraId="1009197D" w14:textId="77777777" w:rsidR="00996D25" w:rsidRPr="004C4124" w:rsidRDefault="00996D25" w:rsidP="00996D25">
      <w:pPr>
        <w:pStyle w:val="EndnoteText"/>
        <w:rPr>
          <w:rFonts w:ascii="Arial" w:hAnsi="Arial" w:cs="Arial"/>
          <w:sz w:val="24"/>
          <w:szCs w:val="24"/>
        </w:rPr>
      </w:pPr>
    </w:p>
  </w:endnote>
  <w:endnote w:id="17">
    <w:p w14:paraId="48238C5A" w14:textId="5A90E979" w:rsidR="00996D25" w:rsidRPr="004C4124" w:rsidRDefault="00996D25" w:rsidP="00996D25">
      <w:pPr>
        <w:pStyle w:val="EndnoteText"/>
        <w:rPr>
          <w:rFonts w:ascii="Arial" w:hAnsi="Arial" w:cs="Arial"/>
          <w:i/>
          <w:iCs/>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Grotowski (1968) in particular, the title essay </w:t>
      </w:r>
      <w:r w:rsidRPr="004C4124">
        <w:rPr>
          <w:rFonts w:ascii="Arial" w:hAnsi="Arial" w:cs="Arial"/>
          <w:i/>
          <w:iCs/>
          <w:sz w:val="24"/>
          <w:szCs w:val="24"/>
        </w:rPr>
        <w:t>Towards a poor theatre.</w:t>
      </w:r>
    </w:p>
    <w:p w14:paraId="31550B2B" w14:textId="77777777" w:rsidR="00A652A5" w:rsidRPr="004C4124" w:rsidRDefault="00A652A5" w:rsidP="00996D25">
      <w:pPr>
        <w:pStyle w:val="EndnoteText"/>
        <w:rPr>
          <w:rFonts w:ascii="Arial" w:hAnsi="Arial" w:cs="Arial"/>
          <w:i/>
          <w:iCs/>
          <w:sz w:val="24"/>
          <w:szCs w:val="24"/>
        </w:rPr>
      </w:pPr>
    </w:p>
  </w:endnote>
  <w:endnote w:id="18">
    <w:p w14:paraId="16CC3E87" w14:textId="26F3B581" w:rsidR="00996D25" w:rsidRPr="004C4124" w:rsidRDefault="00996D25" w:rsidP="00996D25">
      <w:pPr>
        <w:pStyle w:val="EndnoteText"/>
        <w:rPr>
          <w:rFonts w:ascii="Arial" w:hAnsi="Arial" w:cs="Arial"/>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w:t>
      </w:r>
      <w:r w:rsidR="0082248E">
        <w:rPr>
          <w:rFonts w:ascii="Arial" w:hAnsi="Arial" w:cs="Arial"/>
          <w:sz w:val="24"/>
          <w:szCs w:val="24"/>
        </w:rPr>
        <w:t xml:space="preserve">The Taoist </w:t>
      </w:r>
      <w:r w:rsidRPr="004C4124">
        <w:rPr>
          <w:rFonts w:ascii="Arial" w:hAnsi="Arial" w:cs="Arial"/>
          <w:sz w:val="24"/>
          <w:szCs w:val="24"/>
        </w:rPr>
        <w:t>expla</w:t>
      </w:r>
      <w:r w:rsidR="0082248E">
        <w:rPr>
          <w:rFonts w:ascii="Arial" w:hAnsi="Arial" w:cs="Arial"/>
          <w:sz w:val="24"/>
          <w:szCs w:val="24"/>
        </w:rPr>
        <w:t xml:space="preserve">nation of </w:t>
      </w:r>
      <w:r w:rsidRPr="004C4124">
        <w:rPr>
          <w:rFonts w:ascii="Arial" w:hAnsi="Arial" w:cs="Arial"/>
          <w:sz w:val="24"/>
          <w:szCs w:val="24"/>
        </w:rPr>
        <w:t>the processes of the universe and the human place within that process</w:t>
      </w:r>
      <w:r w:rsidR="00A460AB">
        <w:rPr>
          <w:rFonts w:ascii="Arial" w:hAnsi="Arial" w:cs="Arial"/>
          <w:sz w:val="24"/>
          <w:szCs w:val="24"/>
        </w:rPr>
        <w:t xml:space="preserve"> is most eloquent. </w:t>
      </w:r>
      <w:r w:rsidR="00CD064C" w:rsidRPr="004C4124">
        <w:rPr>
          <w:rFonts w:ascii="Arial" w:hAnsi="Arial" w:cs="Arial"/>
          <w:sz w:val="24"/>
          <w:szCs w:val="24"/>
        </w:rPr>
        <w:t xml:space="preserve">See Hinton </w:t>
      </w:r>
    </w:p>
    <w:p w14:paraId="08C57B6E" w14:textId="77777777" w:rsidR="00A652A5" w:rsidRPr="004C4124" w:rsidRDefault="00A652A5" w:rsidP="00996D25">
      <w:pPr>
        <w:pStyle w:val="EndnoteText"/>
        <w:rPr>
          <w:rFonts w:ascii="Arial" w:hAnsi="Arial" w:cs="Arial"/>
          <w:sz w:val="24"/>
          <w:szCs w:val="24"/>
        </w:rPr>
      </w:pPr>
    </w:p>
  </w:endnote>
  <w:endnote w:id="19">
    <w:p w14:paraId="34876EC0" w14:textId="77777777" w:rsidR="00996D25" w:rsidRPr="004C4124" w:rsidRDefault="00996D25" w:rsidP="00996D25">
      <w:pPr>
        <w:pStyle w:val="EndnoteText"/>
        <w:rPr>
          <w:rFonts w:ascii="Arial" w:hAnsi="Arial" w:cs="Arial"/>
          <w:i/>
          <w:iCs/>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Bakewell (2017) Ch. 10 pp 228 – </w:t>
      </w:r>
      <w:proofErr w:type="gramStart"/>
      <w:r w:rsidRPr="004C4124">
        <w:rPr>
          <w:rFonts w:ascii="Arial" w:hAnsi="Arial" w:cs="Arial"/>
          <w:sz w:val="24"/>
          <w:szCs w:val="24"/>
        </w:rPr>
        <w:t xml:space="preserve">242  </w:t>
      </w:r>
      <w:r w:rsidRPr="004C4124">
        <w:rPr>
          <w:rFonts w:ascii="Arial" w:hAnsi="Arial" w:cs="Arial"/>
          <w:i/>
          <w:iCs/>
          <w:sz w:val="24"/>
          <w:szCs w:val="24"/>
        </w:rPr>
        <w:t>The</w:t>
      </w:r>
      <w:proofErr w:type="gramEnd"/>
      <w:r w:rsidRPr="004C4124">
        <w:rPr>
          <w:rFonts w:ascii="Arial" w:hAnsi="Arial" w:cs="Arial"/>
          <w:i/>
          <w:iCs/>
          <w:sz w:val="24"/>
          <w:szCs w:val="24"/>
        </w:rPr>
        <w:t xml:space="preserve"> Dancing Philosopher</w:t>
      </w:r>
    </w:p>
    <w:p w14:paraId="4AB08DF2" w14:textId="77777777" w:rsidR="00996D25" w:rsidRPr="004C4124" w:rsidRDefault="00996D25" w:rsidP="00996D25">
      <w:pPr>
        <w:pStyle w:val="EndnoteText"/>
        <w:rPr>
          <w:rFonts w:ascii="Arial" w:hAnsi="Arial" w:cs="Arial"/>
          <w:i/>
          <w:iCs/>
          <w:sz w:val="24"/>
          <w:szCs w:val="24"/>
        </w:rPr>
      </w:pPr>
    </w:p>
  </w:endnote>
  <w:endnote w:id="20">
    <w:p w14:paraId="724260B7" w14:textId="77777777" w:rsidR="00996D25" w:rsidRPr="004C4124" w:rsidRDefault="00996D25" w:rsidP="00996D25">
      <w:pPr>
        <w:pStyle w:val="EndnoteText"/>
        <w:rPr>
          <w:rFonts w:ascii="Arial" w:hAnsi="Arial" w:cs="Arial"/>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Lakoff (1999)</w:t>
      </w:r>
    </w:p>
    <w:p w14:paraId="77854A95" w14:textId="77777777" w:rsidR="00996D25" w:rsidRPr="004C4124" w:rsidRDefault="00996D25" w:rsidP="00996D25">
      <w:pPr>
        <w:pStyle w:val="EndnoteText"/>
        <w:rPr>
          <w:rFonts w:ascii="Arial" w:hAnsi="Arial" w:cs="Arial"/>
          <w:sz w:val="24"/>
          <w:szCs w:val="24"/>
        </w:rPr>
      </w:pPr>
    </w:p>
  </w:endnote>
  <w:endnote w:id="21">
    <w:p w14:paraId="4F8B2AF1" w14:textId="12B1601C" w:rsidR="00996D25" w:rsidRPr="00AF3E52" w:rsidRDefault="00996D25" w:rsidP="00996D25">
      <w:pPr>
        <w:pStyle w:val="EndnoteText"/>
        <w:rPr>
          <w:rFonts w:ascii="Arial" w:hAnsi="Arial" w:cs="Arial"/>
          <w:b/>
          <w:bCs/>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w:t>
      </w:r>
      <w:r w:rsidRPr="00AF3E52">
        <w:rPr>
          <w:rFonts w:ascii="Arial" w:hAnsi="Arial" w:cs="Arial"/>
          <w:sz w:val="24"/>
          <w:szCs w:val="24"/>
        </w:rPr>
        <w:t xml:space="preserve">I </w:t>
      </w:r>
      <w:r w:rsidR="007704C4" w:rsidRPr="00AF3E52">
        <w:rPr>
          <w:rFonts w:ascii="Arial" w:hAnsi="Arial" w:cs="Arial"/>
          <w:sz w:val="24"/>
          <w:szCs w:val="24"/>
        </w:rPr>
        <w:t xml:space="preserve">admit to </w:t>
      </w:r>
      <w:r w:rsidR="00653724" w:rsidRPr="00AF3E52">
        <w:rPr>
          <w:rFonts w:ascii="Arial" w:hAnsi="Arial" w:cs="Arial"/>
          <w:sz w:val="24"/>
          <w:szCs w:val="24"/>
        </w:rPr>
        <w:t xml:space="preserve">visiting </w:t>
      </w:r>
      <w:r w:rsidR="00CE7650" w:rsidRPr="00AF3E52">
        <w:rPr>
          <w:rFonts w:ascii="Arial" w:hAnsi="Arial" w:cs="Arial"/>
          <w:sz w:val="24"/>
          <w:szCs w:val="24"/>
        </w:rPr>
        <w:t xml:space="preserve">Deleuze through surrounding critiques and </w:t>
      </w:r>
      <w:r w:rsidR="00653724" w:rsidRPr="00AF3E52">
        <w:rPr>
          <w:rFonts w:ascii="Arial" w:hAnsi="Arial" w:cs="Arial"/>
          <w:sz w:val="24"/>
          <w:szCs w:val="24"/>
        </w:rPr>
        <w:t>commentaries</w:t>
      </w:r>
      <w:r w:rsidR="00365DF8" w:rsidRPr="00AF3E52">
        <w:rPr>
          <w:rFonts w:ascii="Arial" w:hAnsi="Arial" w:cs="Arial"/>
          <w:sz w:val="24"/>
          <w:szCs w:val="24"/>
        </w:rPr>
        <w:t xml:space="preserve">, entering his own territory </w:t>
      </w:r>
      <w:r w:rsidR="00A33219" w:rsidRPr="00AF3E52">
        <w:rPr>
          <w:rFonts w:ascii="Arial" w:hAnsi="Arial" w:cs="Arial"/>
          <w:sz w:val="24"/>
          <w:szCs w:val="24"/>
        </w:rPr>
        <w:t>rarely, and with care.</w:t>
      </w:r>
    </w:p>
    <w:p w14:paraId="28FB4049" w14:textId="77777777" w:rsidR="00996D25" w:rsidRPr="00AF3E52" w:rsidRDefault="00996D25" w:rsidP="00996D25">
      <w:pPr>
        <w:pStyle w:val="EndnoteText"/>
        <w:rPr>
          <w:rFonts w:ascii="Arial" w:hAnsi="Arial" w:cs="Arial"/>
          <w:sz w:val="24"/>
          <w:szCs w:val="24"/>
        </w:rPr>
      </w:pPr>
    </w:p>
  </w:endnote>
  <w:endnote w:id="22">
    <w:p w14:paraId="6AE78F08" w14:textId="279B6ADE" w:rsidR="00065DA2" w:rsidRDefault="00065DA2">
      <w:pPr>
        <w:pStyle w:val="EndnoteText"/>
        <w:rPr>
          <w:rFonts w:ascii="Arial" w:hAnsi="Arial" w:cs="Arial"/>
          <w:sz w:val="24"/>
          <w:szCs w:val="24"/>
        </w:rPr>
      </w:pPr>
      <w:r w:rsidRPr="00AF3E52">
        <w:rPr>
          <w:rStyle w:val="EndnoteReference"/>
          <w:rFonts w:ascii="Arial" w:hAnsi="Arial" w:cs="Arial"/>
          <w:sz w:val="24"/>
          <w:szCs w:val="24"/>
        </w:rPr>
        <w:endnoteRef/>
      </w:r>
      <w:r w:rsidRPr="00AF3E52">
        <w:rPr>
          <w:rFonts w:ascii="Arial" w:hAnsi="Arial" w:cs="Arial"/>
          <w:sz w:val="24"/>
          <w:szCs w:val="24"/>
        </w:rPr>
        <w:t xml:space="preserve"> </w:t>
      </w:r>
      <w:r w:rsidR="00AF3E52" w:rsidRPr="00AF3E52">
        <w:rPr>
          <w:rFonts w:ascii="Arial" w:hAnsi="Arial" w:cs="Arial"/>
          <w:sz w:val="24"/>
          <w:szCs w:val="24"/>
        </w:rPr>
        <w:t>Artaud (2024)</w:t>
      </w:r>
    </w:p>
    <w:p w14:paraId="628E822B" w14:textId="77777777" w:rsidR="00AF3E52" w:rsidRPr="00AF3E52" w:rsidRDefault="00AF3E52">
      <w:pPr>
        <w:pStyle w:val="EndnoteText"/>
        <w:rPr>
          <w:rFonts w:ascii="Arial" w:hAnsi="Arial" w:cs="Arial"/>
          <w:sz w:val="24"/>
          <w:szCs w:val="24"/>
        </w:rPr>
      </w:pPr>
    </w:p>
  </w:endnote>
  <w:endnote w:id="23">
    <w:p w14:paraId="49DDF71A" w14:textId="0863CE1A" w:rsidR="00996D25" w:rsidRPr="00AF3E52" w:rsidRDefault="00996D25" w:rsidP="00996D25">
      <w:pPr>
        <w:pStyle w:val="EndnoteText"/>
        <w:rPr>
          <w:rFonts w:ascii="Arial" w:hAnsi="Arial" w:cs="Arial"/>
          <w:sz w:val="24"/>
          <w:szCs w:val="24"/>
        </w:rPr>
      </w:pPr>
      <w:r w:rsidRPr="00AF3E52">
        <w:rPr>
          <w:rStyle w:val="EndnoteReference"/>
          <w:rFonts w:ascii="Arial" w:hAnsi="Arial" w:cs="Arial"/>
          <w:sz w:val="24"/>
          <w:szCs w:val="24"/>
        </w:rPr>
        <w:endnoteRef/>
      </w:r>
      <w:r w:rsidRPr="00AF3E52">
        <w:rPr>
          <w:rFonts w:ascii="Arial" w:hAnsi="Arial" w:cs="Arial"/>
          <w:sz w:val="24"/>
          <w:szCs w:val="24"/>
        </w:rPr>
        <w:t xml:space="preserve"> Truckenbrod. </w:t>
      </w:r>
      <w:r w:rsidR="000E7F9A" w:rsidRPr="00AF3E52">
        <w:rPr>
          <w:rFonts w:ascii="Arial" w:hAnsi="Arial" w:cs="Arial"/>
          <w:sz w:val="24"/>
          <w:szCs w:val="24"/>
        </w:rPr>
        <w:t>p</w:t>
      </w:r>
      <w:r w:rsidRPr="00AF3E52">
        <w:rPr>
          <w:rFonts w:ascii="Arial" w:hAnsi="Arial" w:cs="Arial"/>
          <w:sz w:val="24"/>
          <w:szCs w:val="24"/>
        </w:rPr>
        <w:t>8</w:t>
      </w:r>
    </w:p>
    <w:p w14:paraId="43EE200B" w14:textId="77777777" w:rsidR="00FA5390" w:rsidRPr="00AF3E52" w:rsidRDefault="00FA5390" w:rsidP="00996D25">
      <w:pPr>
        <w:pStyle w:val="EndnoteText"/>
        <w:rPr>
          <w:rFonts w:ascii="Arial" w:hAnsi="Arial" w:cs="Arial"/>
          <w:sz w:val="24"/>
          <w:szCs w:val="24"/>
        </w:rPr>
      </w:pPr>
    </w:p>
  </w:endnote>
  <w:endnote w:id="24">
    <w:p w14:paraId="7C5311C9" w14:textId="086DD4A7" w:rsidR="000370D2" w:rsidRDefault="00EF5FF7" w:rsidP="00EF5FF7">
      <w:pPr>
        <w:pStyle w:val="EndnoteText"/>
        <w:rPr>
          <w:rFonts w:ascii="Arial" w:hAnsi="Arial" w:cs="Arial"/>
          <w:sz w:val="24"/>
          <w:szCs w:val="24"/>
        </w:rPr>
      </w:pPr>
      <w:r w:rsidRPr="00AF3E52">
        <w:rPr>
          <w:rStyle w:val="EndnoteReference"/>
          <w:rFonts w:ascii="Arial" w:hAnsi="Arial" w:cs="Arial"/>
          <w:sz w:val="24"/>
          <w:szCs w:val="24"/>
        </w:rPr>
        <w:endnoteRef/>
      </w:r>
      <w:r w:rsidRPr="00AF3E52">
        <w:rPr>
          <w:rFonts w:ascii="Arial" w:hAnsi="Arial" w:cs="Arial"/>
          <w:sz w:val="24"/>
          <w:szCs w:val="24"/>
        </w:rPr>
        <w:t xml:space="preserve"> </w:t>
      </w:r>
      <w:r w:rsidR="000370D2" w:rsidRPr="00AF3E52">
        <w:rPr>
          <w:rFonts w:ascii="Arial" w:hAnsi="Arial" w:cs="Arial"/>
          <w:sz w:val="24"/>
          <w:szCs w:val="24"/>
        </w:rPr>
        <w:t>To start from the</w:t>
      </w:r>
      <w:r w:rsidR="00170DD8" w:rsidRPr="00AF3E52">
        <w:rPr>
          <w:rFonts w:ascii="Arial" w:hAnsi="Arial" w:cs="Arial"/>
          <w:sz w:val="24"/>
          <w:szCs w:val="24"/>
        </w:rPr>
        <w:t xml:space="preserve"> film end of the</w:t>
      </w:r>
      <w:r w:rsidR="00170DD8">
        <w:rPr>
          <w:rFonts w:ascii="Arial" w:hAnsi="Arial" w:cs="Arial"/>
          <w:sz w:val="24"/>
          <w:szCs w:val="24"/>
        </w:rPr>
        <w:t xml:space="preserve"> spectrum see </w:t>
      </w:r>
      <w:proofErr w:type="spellStart"/>
      <w:r w:rsidR="00170DD8">
        <w:rPr>
          <w:rFonts w:ascii="Arial" w:hAnsi="Arial" w:cs="Arial"/>
          <w:sz w:val="24"/>
          <w:szCs w:val="24"/>
        </w:rPr>
        <w:t>Sitney</w:t>
      </w:r>
      <w:proofErr w:type="spellEnd"/>
      <w:r w:rsidR="00170DD8">
        <w:rPr>
          <w:rFonts w:ascii="Arial" w:hAnsi="Arial" w:cs="Arial"/>
          <w:sz w:val="24"/>
          <w:szCs w:val="24"/>
        </w:rPr>
        <w:t xml:space="preserve"> (2016). For the </w:t>
      </w:r>
      <w:r w:rsidR="00E96D98">
        <w:rPr>
          <w:rFonts w:ascii="Arial" w:hAnsi="Arial" w:cs="Arial"/>
          <w:sz w:val="24"/>
          <w:szCs w:val="24"/>
        </w:rPr>
        <w:t>other, starting from poetry</w:t>
      </w:r>
      <w:r w:rsidR="00534093">
        <w:rPr>
          <w:rFonts w:ascii="Arial" w:hAnsi="Arial" w:cs="Arial"/>
          <w:sz w:val="24"/>
          <w:szCs w:val="24"/>
        </w:rPr>
        <w:t>, see Tremlett (2021).</w:t>
      </w:r>
    </w:p>
    <w:p w14:paraId="7D087BF1" w14:textId="77777777" w:rsidR="000370D2" w:rsidRDefault="000370D2" w:rsidP="00EF5FF7">
      <w:pPr>
        <w:pStyle w:val="EndnoteText"/>
        <w:rPr>
          <w:rFonts w:ascii="Arial" w:hAnsi="Arial" w:cs="Arial"/>
          <w:sz w:val="24"/>
          <w:szCs w:val="24"/>
        </w:rPr>
      </w:pPr>
    </w:p>
    <w:p w14:paraId="23182CE2" w14:textId="3BB426A2" w:rsidR="00A12548" w:rsidRDefault="000A1C0F" w:rsidP="00EF5FF7">
      <w:pPr>
        <w:pStyle w:val="EndnoteText"/>
        <w:rPr>
          <w:rFonts w:ascii="Arial" w:hAnsi="Arial" w:cs="Arial"/>
          <w:sz w:val="24"/>
          <w:szCs w:val="24"/>
        </w:rPr>
      </w:pPr>
      <w:r>
        <w:rPr>
          <w:rFonts w:ascii="Arial" w:hAnsi="Arial" w:cs="Arial"/>
          <w:sz w:val="24"/>
          <w:szCs w:val="24"/>
        </w:rPr>
        <w:t>For t</w:t>
      </w:r>
      <w:r w:rsidR="003F0486">
        <w:rPr>
          <w:rFonts w:ascii="Arial" w:hAnsi="Arial" w:cs="Arial"/>
          <w:sz w:val="24"/>
          <w:szCs w:val="24"/>
        </w:rPr>
        <w:t>he importance of definition</w:t>
      </w:r>
      <w:r w:rsidR="003542C0">
        <w:rPr>
          <w:rFonts w:ascii="Arial" w:hAnsi="Arial" w:cs="Arial"/>
          <w:sz w:val="24"/>
          <w:szCs w:val="24"/>
        </w:rPr>
        <w:t>s</w:t>
      </w:r>
      <w:r w:rsidR="003F0486">
        <w:rPr>
          <w:rFonts w:ascii="Arial" w:hAnsi="Arial" w:cs="Arial"/>
          <w:sz w:val="24"/>
          <w:szCs w:val="24"/>
        </w:rPr>
        <w:t xml:space="preserve"> for </w:t>
      </w:r>
      <w:r w:rsidR="003542C0">
        <w:rPr>
          <w:rFonts w:ascii="Arial" w:hAnsi="Arial" w:cs="Arial"/>
          <w:sz w:val="24"/>
          <w:szCs w:val="24"/>
        </w:rPr>
        <w:t xml:space="preserve">some </w:t>
      </w:r>
      <w:proofErr w:type="gramStart"/>
      <w:r w:rsidR="003542C0">
        <w:rPr>
          <w:rFonts w:ascii="Arial" w:hAnsi="Arial" w:cs="Arial"/>
          <w:sz w:val="24"/>
          <w:szCs w:val="24"/>
        </w:rPr>
        <w:t xml:space="preserve">see </w:t>
      </w:r>
      <w:r w:rsidR="006419D1">
        <w:rPr>
          <w:rFonts w:ascii="Arial" w:hAnsi="Arial" w:cs="Arial"/>
          <w:sz w:val="24"/>
          <w:szCs w:val="24"/>
        </w:rPr>
        <w:t xml:space="preserve"> </w:t>
      </w:r>
      <w:r w:rsidR="00581B9A">
        <w:rPr>
          <w:rFonts w:ascii="Arial" w:hAnsi="Arial" w:cs="Arial"/>
          <w:sz w:val="24"/>
          <w:szCs w:val="24"/>
        </w:rPr>
        <w:t>“</w:t>
      </w:r>
      <w:proofErr w:type="gramEnd"/>
      <w:r w:rsidR="00581B9A">
        <w:rPr>
          <w:rFonts w:ascii="Arial" w:hAnsi="Arial" w:cs="Arial"/>
          <w:i/>
          <w:iCs/>
          <w:sz w:val="24"/>
          <w:szCs w:val="24"/>
        </w:rPr>
        <w:t xml:space="preserve">Video Poetry: </w:t>
      </w:r>
      <w:proofErr w:type="gramStart"/>
      <w:r w:rsidR="00581B9A">
        <w:rPr>
          <w:rFonts w:ascii="Arial" w:hAnsi="Arial" w:cs="Arial"/>
          <w:i/>
          <w:iCs/>
          <w:sz w:val="24"/>
          <w:szCs w:val="24"/>
        </w:rPr>
        <w:t>a</w:t>
      </w:r>
      <w:proofErr w:type="gramEnd"/>
      <w:r w:rsidR="00581B9A">
        <w:rPr>
          <w:rFonts w:ascii="Arial" w:hAnsi="Arial" w:cs="Arial"/>
          <w:i/>
          <w:iCs/>
          <w:sz w:val="24"/>
          <w:szCs w:val="24"/>
        </w:rPr>
        <w:t xml:space="preserve"> Manifesto” </w:t>
      </w:r>
      <w:r w:rsidR="00581B9A">
        <w:rPr>
          <w:rFonts w:ascii="Arial" w:hAnsi="Arial" w:cs="Arial"/>
          <w:sz w:val="24"/>
          <w:szCs w:val="24"/>
        </w:rPr>
        <w:t>by Tom Konyves</w:t>
      </w:r>
      <w:r w:rsidR="000459EB">
        <w:rPr>
          <w:rFonts w:ascii="Arial" w:hAnsi="Arial" w:cs="Arial"/>
          <w:sz w:val="24"/>
          <w:szCs w:val="24"/>
        </w:rPr>
        <w:t>, published in the Online “In the Moment”</w:t>
      </w:r>
      <w:r w:rsidR="00C3564B">
        <w:rPr>
          <w:rFonts w:ascii="Arial" w:hAnsi="Arial" w:cs="Arial"/>
          <w:sz w:val="24"/>
          <w:szCs w:val="24"/>
        </w:rPr>
        <w:t xml:space="preserve"> version of Critical Quarterly</w:t>
      </w:r>
      <w:r w:rsidR="00615F52">
        <w:rPr>
          <w:rFonts w:ascii="Arial" w:hAnsi="Arial" w:cs="Arial"/>
          <w:sz w:val="24"/>
          <w:szCs w:val="24"/>
        </w:rPr>
        <w:t xml:space="preserve">, MIT press. Posted </w:t>
      </w:r>
      <w:r w:rsidR="00257E7B">
        <w:rPr>
          <w:rFonts w:ascii="Arial" w:hAnsi="Arial" w:cs="Arial"/>
          <w:sz w:val="24"/>
          <w:szCs w:val="24"/>
        </w:rPr>
        <w:t>13.10.2012</w:t>
      </w:r>
      <w:r>
        <w:rPr>
          <w:rFonts w:ascii="Arial" w:hAnsi="Arial" w:cs="Arial"/>
          <w:sz w:val="24"/>
          <w:szCs w:val="24"/>
        </w:rPr>
        <w:t>.</w:t>
      </w:r>
    </w:p>
    <w:p w14:paraId="363E50D5" w14:textId="77777777" w:rsidR="006C0B21" w:rsidRDefault="006C0B21" w:rsidP="00EF5FF7">
      <w:pPr>
        <w:pStyle w:val="EndnoteText"/>
        <w:rPr>
          <w:rFonts w:ascii="Arial" w:hAnsi="Arial" w:cs="Arial"/>
          <w:sz w:val="24"/>
          <w:szCs w:val="24"/>
        </w:rPr>
      </w:pPr>
    </w:p>
    <w:p w14:paraId="5C0F7A92" w14:textId="77777777" w:rsidR="00257E7B" w:rsidRPr="00581B9A" w:rsidRDefault="00257E7B" w:rsidP="00EF5FF7">
      <w:pPr>
        <w:pStyle w:val="EndnoteText"/>
        <w:rPr>
          <w:rFonts w:ascii="Arial" w:hAnsi="Arial" w:cs="Arial"/>
          <w:sz w:val="24"/>
          <w:szCs w:val="24"/>
        </w:rPr>
      </w:pPr>
    </w:p>
  </w:endnote>
  <w:endnote w:id="25">
    <w:p w14:paraId="1C9802AD" w14:textId="6BDD7E99" w:rsidR="00EF5FF7" w:rsidRDefault="00EF5FF7" w:rsidP="00EF5FF7">
      <w:pPr>
        <w:pStyle w:val="EndnoteText"/>
        <w:rPr>
          <w:rFonts w:ascii="Arial" w:hAnsi="Arial" w:cs="Arial"/>
          <w:sz w:val="24"/>
          <w:szCs w:val="24"/>
        </w:rPr>
      </w:pPr>
      <w:r w:rsidRPr="004C4124">
        <w:rPr>
          <w:rStyle w:val="EndnoteReference"/>
          <w:rFonts w:ascii="Arial" w:hAnsi="Arial" w:cs="Arial"/>
          <w:sz w:val="24"/>
          <w:szCs w:val="24"/>
        </w:rPr>
        <w:endnoteRef/>
      </w:r>
      <w:r w:rsidRPr="004C4124">
        <w:rPr>
          <w:rFonts w:ascii="Arial" w:hAnsi="Arial" w:cs="Arial"/>
          <w:sz w:val="24"/>
          <w:szCs w:val="24"/>
        </w:rPr>
        <w:t xml:space="preserve"> </w:t>
      </w:r>
      <w:r w:rsidR="007C2819">
        <w:rPr>
          <w:rFonts w:ascii="Arial" w:hAnsi="Arial" w:cs="Arial"/>
          <w:sz w:val="24"/>
          <w:szCs w:val="24"/>
        </w:rPr>
        <w:t xml:space="preserve">Tarkovsky’s </w:t>
      </w:r>
      <w:r w:rsidR="007C2819">
        <w:rPr>
          <w:rFonts w:ascii="Arial" w:hAnsi="Arial" w:cs="Arial"/>
          <w:i/>
          <w:iCs/>
          <w:sz w:val="24"/>
          <w:szCs w:val="24"/>
        </w:rPr>
        <w:t>Stalker</w:t>
      </w:r>
      <w:r w:rsidR="00E9279B">
        <w:rPr>
          <w:rFonts w:ascii="Arial" w:hAnsi="Arial" w:cs="Arial"/>
          <w:i/>
          <w:iCs/>
          <w:sz w:val="24"/>
          <w:szCs w:val="24"/>
        </w:rPr>
        <w:t xml:space="preserve"> </w:t>
      </w:r>
      <w:r w:rsidR="00DB66A8">
        <w:rPr>
          <w:rFonts w:ascii="Arial" w:hAnsi="Arial" w:cs="Arial"/>
          <w:sz w:val="24"/>
          <w:szCs w:val="24"/>
        </w:rPr>
        <w:t xml:space="preserve">(1979) </w:t>
      </w:r>
      <w:r w:rsidR="00E9279B">
        <w:rPr>
          <w:rFonts w:ascii="Arial" w:hAnsi="Arial" w:cs="Arial"/>
          <w:sz w:val="24"/>
          <w:szCs w:val="24"/>
        </w:rPr>
        <w:t xml:space="preserve">The </w:t>
      </w:r>
      <w:r w:rsidR="008D5CE0">
        <w:rPr>
          <w:rFonts w:ascii="Arial" w:hAnsi="Arial" w:cs="Arial"/>
          <w:sz w:val="24"/>
          <w:szCs w:val="24"/>
        </w:rPr>
        <w:t xml:space="preserve">scene of the railcar heading into the Zone </w:t>
      </w:r>
      <w:r w:rsidR="00602E72">
        <w:rPr>
          <w:rFonts w:ascii="Arial" w:hAnsi="Arial" w:cs="Arial"/>
          <w:sz w:val="24"/>
          <w:szCs w:val="24"/>
        </w:rPr>
        <w:t xml:space="preserve">starts at around </w:t>
      </w:r>
      <w:proofErr w:type="spellStart"/>
      <w:r w:rsidR="008D5CE0">
        <w:rPr>
          <w:rFonts w:ascii="Arial" w:hAnsi="Arial" w:cs="Arial"/>
          <w:sz w:val="24"/>
          <w:szCs w:val="24"/>
        </w:rPr>
        <w:t>around</w:t>
      </w:r>
      <w:proofErr w:type="spellEnd"/>
      <w:r w:rsidR="008D5CE0">
        <w:rPr>
          <w:rFonts w:ascii="Arial" w:hAnsi="Arial" w:cs="Arial"/>
          <w:sz w:val="24"/>
          <w:szCs w:val="24"/>
        </w:rPr>
        <w:t xml:space="preserve"> minute 34</w:t>
      </w:r>
      <w:r w:rsidR="00602E72">
        <w:rPr>
          <w:rFonts w:ascii="Arial" w:hAnsi="Arial" w:cs="Arial"/>
          <w:sz w:val="24"/>
          <w:szCs w:val="24"/>
        </w:rPr>
        <w:t>.</w:t>
      </w:r>
    </w:p>
    <w:p w14:paraId="0BC3CD20" w14:textId="77777777" w:rsidR="008625C4" w:rsidRPr="00E9279B" w:rsidRDefault="008625C4" w:rsidP="00EF5FF7">
      <w:pPr>
        <w:pStyle w:val="EndnoteText"/>
        <w:rPr>
          <w:rFonts w:ascii="Arial" w:hAnsi="Arial" w:cs="Arial"/>
          <w:sz w:val="24"/>
          <w:szCs w:val="24"/>
        </w:rPr>
      </w:pPr>
    </w:p>
  </w:endnote>
  <w:endnote w:id="26">
    <w:p w14:paraId="14C44D36" w14:textId="77777777" w:rsidR="00996D25" w:rsidRPr="00A21E14" w:rsidRDefault="00996D25" w:rsidP="00996D25">
      <w:pPr>
        <w:pStyle w:val="EndnoteText"/>
        <w:rPr>
          <w:rFonts w:ascii="Arial" w:hAnsi="Arial" w:cs="Arial"/>
          <w:sz w:val="24"/>
          <w:szCs w:val="24"/>
        </w:rPr>
      </w:pPr>
      <w:r w:rsidRPr="00A21E14">
        <w:rPr>
          <w:rStyle w:val="EndnoteReference"/>
          <w:rFonts w:ascii="Arial" w:hAnsi="Arial" w:cs="Arial"/>
          <w:sz w:val="24"/>
          <w:szCs w:val="24"/>
        </w:rPr>
        <w:endnoteRef/>
      </w:r>
      <w:r w:rsidRPr="00A21E14">
        <w:rPr>
          <w:rFonts w:ascii="Arial" w:hAnsi="Arial" w:cs="Arial"/>
          <w:sz w:val="24"/>
          <w:szCs w:val="24"/>
        </w:rPr>
        <w:t xml:space="preserve"> See van </w:t>
      </w:r>
      <w:proofErr w:type="spellStart"/>
      <w:r w:rsidRPr="00A21E14">
        <w:rPr>
          <w:rFonts w:ascii="Arial" w:hAnsi="Arial" w:cs="Arial"/>
          <w:sz w:val="24"/>
          <w:szCs w:val="24"/>
        </w:rPr>
        <w:t>Gennep</w:t>
      </w:r>
      <w:proofErr w:type="spellEnd"/>
      <w:r w:rsidRPr="00A21E14">
        <w:rPr>
          <w:rFonts w:ascii="Arial" w:hAnsi="Arial" w:cs="Arial"/>
          <w:sz w:val="24"/>
          <w:szCs w:val="24"/>
        </w:rPr>
        <w:t xml:space="preserve"> (1960) and Turner (1969)</w:t>
      </w:r>
    </w:p>
    <w:p w14:paraId="167246E0" w14:textId="77777777" w:rsidR="0059654B" w:rsidRPr="00A21E14" w:rsidRDefault="0059654B" w:rsidP="00996D25">
      <w:pPr>
        <w:pStyle w:val="EndnoteText"/>
        <w:rPr>
          <w:rFonts w:ascii="Arial" w:hAnsi="Arial" w:cs="Arial"/>
          <w:sz w:val="24"/>
          <w:szCs w:val="24"/>
        </w:rPr>
      </w:pPr>
    </w:p>
  </w:endnote>
  <w:endnote w:id="27">
    <w:p w14:paraId="3EE743BD" w14:textId="661635AB" w:rsidR="00B84A07" w:rsidRDefault="00B84A07">
      <w:pPr>
        <w:pStyle w:val="EndnoteText"/>
        <w:rPr>
          <w:rFonts w:ascii="Arial" w:hAnsi="Arial" w:cs="Arial"/>
          <w:sz w:val="24"/>
          <w:szCs w:val="24"/>
        </w:rPr>
      </w:pPr>
      <w:r w:rsidRPr="00A21E14">
        <w:rPr>
          <w:rStyle w:val="EndnoteReference"/>
          <w:rFonts w:ascii="Arial" w:hAnsi="Arial" w:cs="Arial"/>
          <w:sz w:val="24"/>
          <w:szCs w:val="24"/>
        </w:rPr>
        <w:endnoteRef/>
      </w:r>
      <w:r w:rsidRPr="00A21E14">
        <w:rPr>
          <w:rFonts w:ascii="Arial" w:hAnsi="Arial" w:cs="Arial"/>
          <w:sz w:val="24"/>
          <w:szCs w:val="24"/>
        </w:rPr>
        <w:t xml:space="preserve"> T</w:t>
      </w:r>
      <w:r w:rsidR="00602E72">
        <w:rPr>
          <w:rFonts w:ascii="Arial" w:hAnsi="Arial" w:cs="Arial"/>
          <w:sz w:val="24"/>
          <w:szCs w:val="24"/>
        </w:rPr>
        <w:t xml:space="preserve">all </w:t>
      </w:r>
      <w:r w:rsidRPr="00A21E14">
        <w:rPr>
          <w:rFonts w:ascii="Arial" w:hAnsi="Arial" w:cs="Arial"/>
          <w:sz w:val="24"/>
          <w:szCs w:val="24"/>
        </w:rPr>
        <w:t xml:space="preserve">quotations are taken from </w:t>
      </w:r>
      <w:r w:rsidR="00810A64" w:rsidRPr="00A21E14">
        <w:rPr>
          <w:rFonts w:ascii="Arial" w:hAnsi="Arial" w:cs="Arial"/>
          <w:sz w:val="24"/>
          <w:szCs w:val="24"/>
        </w:rPr>
        <w:t xml:space="preserve">the exhibition catalogue </w:t>
      </w:r>
      <w:r w:rsidR="00810A64" w:rsidRPr="00A21E14">
        <w:rPr>
          <w:rFonts w:ascii="Arial" w:hAnsi="Arial" w:cs="Arial"/>
          <w:i/>
          <w:iCs/>
          <w:sz w:val="24"/>
          <w:szCs w:val="24"/>
        </w:rPr>
        <w:t>David Nash – 45 Years of Drawing</w:t>
      </w:r>
      <w:r w:rsidR="00810A64" w:rsidRPr="00A21E14">
        <w:rPr>
          <w:rFonts w:ascii="Arial" w:hAnsi="Arial" w:cs="Arial"/>
          <w:sz w:val="24"/>
          <w:szCs w:val="24"/>
        </w:rPr>
        <w:t xml:space="preserve"> Annely Juda Fine Art</w:t>
      </w:r>
      <w:r w:rsidR="00A21E14" w:rsidRPr="00A21E14">
        <w:rPr>
          <w:rFonts w:ascii="Arial" w:hAnsi="Arial" w:cs="Arial"/>
          <w:sz w:val="24"/>
          <w:szCs w:val="24"/>
        </w:rPr>
        <w:t>, 2024 London</w:t>
      </w:r>
    </w:p>
    <w:p w14:paraId="465F87F0" w14:textId="77777777" w:rsidR="00A21E14" w:rsidRPr="00A21E14" w:rsidRDefault="00A21E14">
      <w:pPr>
        <w:pStyle w:val="EndnoteText"/>
        <w:rPr>
          <w:rFonts w:ascii="Arial" w:hAnsi="Arial" w:cs="Arial"/>
          <w:sz w:val="24"/>
          <w:szCs w:val="24"/>
        </w:rPr>
      </w:pPr>
    </w:p>
  </w:endnote>
  <w:endnote w:id="28">
    <w:p w14:paraId="5A4AE0CF" w14:textId="77777777" w:rsidR="00FE4B03" w:rsidRDefault="00996D25" w:rsidP="00FE4B03">
      <w:pPr>
        <w:spacing w:line="360" w:lineRule="auto"/>
        <w:jc w:val="both"/>
        <w:rPr>
          <w:rFonts w:cstheme="minorHAnsi"/>
          <w:b/>
          <w:bCs/>
          <w:sz w:val="24"/>
          <w:szCs w:val="24"/>
        </w:rPr>
      </w:pPr>
      <w:r w:rsidRPr="00A21E14">
        <w:rPr>
          <w:rStyle w:val="EndnoteReference"/>
          <w:rFonts w:ascii="Arial" w:hAnsi="Arial" w:cs="Arial"/>
          <w:sz w:val="24"/>
          <w:szCs w:val="24"/>
        </w:rPr>
        <w:endnoteRef/>
      </w:r>
      <w:r w:rsidRPr="00A21E14">
        <w:rPr>
          <w:rFonts w:ascii="Arial" w:hAnsi="Arial" w:cs="Arial"/>
          <w:sz w:val="24"/>
          <w:szCs w:val="24"/>
        </w:rPr>
        <w:t xml:space="preserve"> Felix Guattari’s “Three Ecologies” propose</w:t>
      </w:r>
      <w:r w:rsidR="0059654B" w:rsidRPr="00A21E14">
        <w:rPr>
          <w:rFonts w:ascii="Arial" w:hAnsi="Arial" w:cs="Arial"/>
          <w:sz w:val="24"/>
          <w:szCs w:val="24"/>
        </w:rPr>
        <w:t>s</w:t>
      </w:r>
      <w:r w:rsidRPr="00A21E14">
        <w:rPr>
          <w:rFonts w:ascii="Arial" w:hAnsi="Arial" w:cs="Arial"/>
          <w:sz w:val="24"/>
          <w:szCs w:val="24"/>
        </w:rPr>
        <w:t xml:space="preserve"> that environmental, social and human individual needs all interconnect</w:t>
      </w:r>
      <w:r w:rsidR="0059654B" w:rsidRPr="00A21E14">
        <w:rPr>
          <w:rFonts w:ascii="Arial" w:hAnsi="Arial" w:cs="Arial"/>
          <w:sz w:val="24"/>
          <w:szCs w:val="24"/>
        </w:rPr>
        <w:t xml:space="preserve">, and </w:t>
      </w:r>
      <w:r w:rsidR="00D53511" w:rsidRPr="00A21E14">
        <w:rPr>
          <w:rFonts w:ascii="Arial" w:hAnsi="Arial" w:cs="Arial"/>
          <w:sz w:val="24"/>
          <w:szCs w:val="24"/>
        </w:rPr>
        <w:t>all need attention</w:t>
      </w:r>
      <w:r w:rsidR="00AA098A" w:rsidRPr="00A21E14">
        <w:rPr>
          <w:rFonts w:ascii="Arial" w:hAnsi="Arial" w:cs="Arial"/>
          <w:sz w:val="24"/>
          <w:szCs w:val="24"/>
        </w:rPr>
        <w:t>.</w:t>
      </w:r>
      <w:r w:rsidR="00FE4B03" w:rsidRPr="00FE4B03">
        <w:rPr>
          <w:rFonts w:cstheme="minorHAnsi"/>
          <w:b/>
          <w:bCs/>
          <w:sz w:val="24"/>
          <w:szCs w:val="24"/>
        </w:rPr>
        <w:t xml:space="preserve"> </w:t>
      </w:r>
    </w:p>
    <w:p w14:paraId="62C58BDC" w14:textId="77777777" w:rsidR="00160665" w:rsidRDefault="00160665" w:rsidP="00FE4B03">
      <w:pPr>
        <w:spacing w:line="360" w:lineRule="auto"/>
        <w:jc w:val="both"/>
        <w:rPr>
          <w:rFonts w:cstheme="minorHAnsi"/>
          <w:b/>
          <w:bCs/>
          <w:sz w:val="24"/>
          <w:szCs w:val="24"/>
        </w:rPr>
      </w:pPr>
    </w:p>
    <w:p w14:paraId="63B618AF" w14:textId="77777777" w:rsidR="00160665" w:rsidRDefault="00160665" w:rsidP="00FE4B03">
      <w:pPr>
        <w:spacing w:line="360" w:lineRule="auto"/>
        <w:jc w:val="both"/>
        <w:rPr>
          <w:rFonts w:cstheme="minorHAnsi"/>
          <w:b/>
          <w:bCs/>
          <w:sz w:val="24"/>
          <w:szCs w:val="24"/>
        </w:rPr>
      </w:pPr>
    </w:p>
    <w:p w14:paraId="78AC8728" w14:textId="5F0B9473" w:rsidR="00FE4B03" w:rsidRPr="00FE4B03" w:rsidRDefault="00FE4B03" w:rsidP="00FE4B03">
      <w:pPr>
        <w:spacing w:line="360" w:lineRule="auto"/>
        <w:jc w:val="both"/>
        <w:rPr>
          <w:rFonts w:ascii="Arial" w:hAnsi="Arial" w:cs="Arial"/>
          <w:b/>
          <w:bCs/>
          <w:sz w:val="32"/>
          <w:szCs w:val="32"/>
        </w:rPr>
      </w:pPr>
      <w:r w:rsidRPr="00FE4B03">
        <w:rPr>
          <w:rFonts w:ascii="Arial" w:hAnsi="Arial" w:cs="Arial"/>
          <w:b/>
          <w:bCs/>
          <w:sz w:val="32"/>
          <w:szCs w:val="32"/>
        </w:rPr>
        <w:t>Bibliography</w:t>
      </w:r>
    </w:p>
    <w:p w14:paraId="0DC9EFD0" w14:textId="77777777" w:rsidR="00FE4B03" w:rsidRDefault="00FE4B03" w:rsidP="00FE4B03">
      <w:pPr>
        <w:spacing w:after="160" w:line="360" w:lineRule="auto"/>
        <w:jc w:val="both"/>
        <w:rPr>
          <w:rFonts w:ascii="Arial" w:hAnsi="Arial" w:cs="Arial"/>
          <w:b/>
          <w:bCs/>
          <w:sz w:val="24"/>
          <w:szCs w:val="24"/>
        </w:rPr>
      </w:pPr>
    </w:p>
    <w:p w14:paraId="4636A5E9" w14:textId="183B8F62" w:rsidR="001867E9" w:rsidRPr="00B4110E" w:rsidRDefault="001867E9" w:rsidP="00FE4B03">
      <w:pPr>
        <w:spacing w:after="160" w:line="360" w:lineRule="auto"/>
        <w:jc w:val="both"/>
        <w:rPr>
          <w:rFonts w:ascii="Arial" w:hAnsi="Arial" w:cs="Arial"/>
          <w:sz w:val="24"/>
          <w:szCs w:val="24"/>
        </w:rPr>
      </w:pPr>
      <w:r>
        <w:rPr>
          <w:rFonts w:ascii="Arial" w:hAnsi="Arial" w:cs="Arial"/>
          <w:sz w:val="24"/>
          <w:szCs w:val="24"/>
        </w:rPr>
        <w:t xml:space="preserve">Artaud, A.  </w:t>
      </w:r>
      <w:r w:rsidR="00B4110E">
        <w:rPr>
          <w:rFonts w:ascii="Arial" w:hAnsi="Arial" w:cs="Arial"/>
          <w:sz w:val="24"/>
          <w:szCs w:val="24"/>
        </w:rPr>
        <w:t>(2024</w:t>
      </w:r>
      <w:proofErr w:type="gramStart"/>
      <w:r w:rsidR="00B4110E">
        <w:rPr>
          <w:rFonts w:ascii="Arial" w:hAnsi="Arial" w:cs="Arial"/>
          <w:sz w:val="24"/>
          <w:szCs w:val="24"/>
        </w:rPr>
        <w:t xml:space="preserve">)  </w:t>
      </w:r>
      <w:r>
        <w:rPr>
          <w:rFonts w:ascii="Arial" w:hAnsi="Arial" w:cs="Arial"/>
          <w:i/>
          <w:iCs/>
          <w:sz w:val="24"/>
          <w:szCs w:val="24"/>
        </w:rPr>
        <w:t>The</w:t>
      </w:r>
      <w:proofErr w:type="gramEnd"/>
      <w:r>
        <w:rPr>
          <w:rFonts w:ascii="Arial" w:hAnsi="Arial" w:cs="Arial"/>
          <w:i/>
          <w:iCs/>
          <w:sz w:val="24"/>
          <w:szCs w:val="24"/>
        </w:rPr>
        <w:t xml:space="preserve"> Theatre and its Double</w:t>
      </w:r>
      <w:r w:rsidR="00B4110E">
        <w:rPr>
          <w:rFonts w:ascii="Arial" w:hAnsi="Arial" w:cs="Arial"/>
          <w:sz w:val="24"/>
          <w:szCs w:val="24"/>
        </w:rPr>
        <w:t>. Trans. Taylor-Batty, M.  Bloomsbury: London</w:t>
      </w:r>
    </w:p>
    <w:p w14:paraId="1701AFCB"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Bakewell, S. (2017) </w:t>
      </w:r>
      <w:r w:rsidRPr="00FE4B03">
        <w:rPr>
          <w:rFonts w:ascii="Arial" w:hAnsi="Arial" w:cs="Arial"/>
          <w:i/>
          <w:iCs/>
          <w:sz w:val="24"/>
          <w:szCs w:val="24"/>
        </w:rPr>
        <w:t xml:space="preserve">At the Existentialist Café: Freedom, Being and Apricot Cocktails. </w:t>
      </w:r>
      <w:r w:rsidRPr="00FE4B03">
        <w:rPr>
          <w:rFonts w:ascii="Arial" w:hAnsi="Arial" w:cs="Arial"/>
          <w:sz w:val="24"/>
          <w:szCs w:val="24"/>
        </w:rPr>
        <w:t>Chatto and Windus: London</w:t>
      </w:r>
    </w:p>
    <w:p w14:paraId="36C1BF2F" w14:textId="77777777" w:rsid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Bennett, J. (2010</w:t>
      </w:r>
      <w:proofErr w:type="gramStart"/>
      <w:r w:rsidRPr="00FE4B03">
        <w:rPr>
          <w:rFonts w:ascii="Arial" w:hAnsi="Arial" w:cs="Arial"/>
          <w:sz w:val="24"/>
          <w:szCs w:val="24"/>
        </w:rPr>
        <w:t xml:space="preserve">)  </w:t>
      </w:r>
      <w:r w:rsidRPr="00FE4B03">
        <w:rPr>
          <w:rFonts w:ascii="Arial" w:hAnsi="Arial" w:cs="Arial"/>
          <w:i/>
          <w:iCs/>
          <w:sz w:val="24"/>
          <w:szCs w:val="24"/>
        </w:rPr>
        <w:t>Vibrant</w:t>
      </w:r>
      <w:proofErr w:type="gramEnd"/>
      <w:r w:rsidRPr="00FE4B03">
        <w:rPr>
          <w:rFonts w:ascii="Arial" w:hAnsi="Arial" w:cs="Arial"/>
          <w:i/>
          <w:iCs/>
          <w:sz w:val="24"/>
          <w:szCs w:val="24"/>
        </w:rPr>
        <w:t xml:space="preserve"> Matter: A Political Ecology of Things.  </w:t>
      </w:r>
      <w:r w:rsidRPr="00FE4B03">
        <w:rPr>
          <w:rFonts w:ascii="Arial" w:hAnsi="Arial" w:cs="Arial"/>
          <w:sz w:val="24"/>
          <w:szCs w:val="24"/>
        </w:rPr>
        <w:t>Duke: USA</w:t>
      </w:r>
    </w:p>
    <w:p w14:paraId="41A96AD2" w14:textId="2ADBD271" w:rsidR="007176AE" w:rsidRDefault="00F4224E" w:rsidP="00FE4B03">
      <w:pPr>
        <w:spacing w:after="160" w:line="360" w:lineRule="auto"/>
        <w:jc w:val="both"/>
        <w:rPr>
          <w:rFonts w:ascii="Arial" w:hAnsi="Arial" w:cs="Arial"/>
          <w:sz w:val="24"/>
          <w:szCs w:val="24"/>
        </w:rPr>
      </w:pPr>
      <w:r>
        <w:rPr>
          <w:rFonts w:ascii="Arial" w:hAnsi="Arial" w:cs="Arial"/>
          <w:sz w:val="24"/>
          <w:szCs w:val="24"/>
        </w:rPr>
        <w:t xml:space="preserve">Bridle, J. </w:t>
      </w:r>
      <w:r w:rsidR="00D354E6">
        <w:rPr>
          <w:rFonts w:ascii="Arial" w:hAnsi="Arial" w:cs="Arial"/>
          <w:sz w:val="24"/>
          <w:szCs w:val="24"/>
        </w:rPr>
        <w:t>(2022)</w:t>
      </w:r>
      <w:r>
        <w:rPr>
          <w:rFonts w:ascii="Arial" w:hAnsi="Arial" w:cs="Arial"/>
          <w:sz w:val="24"/>
          <w:szCs w:val="24"/>
        </w:rPr>
        <w:t xml:space="preserve"> </w:t>
      </w:r>
      <w:r>
        <w:rPr>
          <w:rFonts w:ascii="Arial" w:hAnsi="Arial" w:cs="Arial"/>
          <w:i/>
          <w:iCs/>
          <w:sz w:val="24"/>
          <w:szCs w:val="24"/>
        </w:rPr>
        <w:t>Ways of Bein</w:t>
      </w:r>
      <w:r w:rsidR="00313005">
        <w:rPr>
          <w:rFonts w:ascii="Arial" w:hAnsi="Arial" w:cs="Arial"/>
          <w:i/>
          <w:iCs/>
          <w:sz w:val="24"/>
          <w:szCs w:val="24"/>
        </w:rPr>
        <w:t>g</w:t>
      </w:r>
      <w:r w:rsidR="001B2BE0">
        <w:rPr>
          <w:rFonts w:ascii="Arial" w:hAnsi="Arial" w:cs="Arial"/>
          <w:i/>
          <w:iCs/>
          <w:sz w:val="24"/>
          <w:szCs w:val="24"/>
        </w:rPr>
        <w:t>,</w:t>
      </w:r>
      <w:r>
        <w:rPr>
          <w:rFonts w:ascii="Arial" w:hAnsi="Arial" w:cs="Arial"/>
          <w:i/>
          <w:iCs/>
          <w:sz w:val="24"/>
          <w:szCs w:val="24"/>
        </w:rPr>
        <w:t xml:space="preserve"> Anima</w:t>
      </w:r>
      <w:r w:rsidR="001B2BE0">
        <w:rPr>
          <w:rFonts w:ascii="Arial" w:hAnsi="Arial" w:cs="Arial"/>
          <w:i/>
          <w:iCs/>
          <w:sz w:val="24"/>
          <w:szCs w:val="24"/>
        </w:rPr>
        <w:t xml:space="preserve">ls, Plants, Machines: </w:t>
      </w:r>
      <w:proofErr w:type="gramStart"/>
      <w:r w:rsidR="00313005">
        <w:rPr>
          <w:rFonts w:ascii="Arial" w:hAnsi="Arial" w:cs="Arial"/>
          <w:i/>
          <w:iCs/>
          <w:sz w:val="24"/>
          <w:szCs w:val="24"/>
        </w:rPr>
        <w:t>the</w:t>
      </w:r>
      <w:proofErr w:type="gramEnd"/>
      <w:r w:rsidR="00313005">
        <w:rPr>
          <w:rFonts w:ascii="Arial" w:hAnsi="Arial" w:cs="Arial"/>
          <w:i/>
          <w:iCs/>
          <w:sz w:val="24"/>
          <w:szCs w:val="24"/>
        </w:rPr>
        <w:t xml:space="preserve"> Search for a Planetary Intelligence.  </w:t>
      </w:r>
      <w:r w:rsidR="00D354E6">
        <w:rPr>
          <w:rFonts w:ascii="Arial" w:hAnsi="Arial" w:cs="Arial"/>
          <w:sz w:val="24"/>
          <w:szCs w:val="24"/>
        </w:rPr>
        <w:t>Allen Lane: London</w:t>
      </w:r>
    </w:p>
    <w:p w14:paraId="686DBC6F" w14:textId="647DFB66" w:rsidR="001346F4" w:rsidRPr="00D354E6" w:rsidRDefault="00BD5195" w:rsidP="00FE4B03">
      <w:pPr>
        <w:spacing w:after="160" w:line="360" w:lineRule="auto"/>
        <w:jc w:val="both"/>
        <w:rPr>
          <w:rFonts w:ascii="Arial" w:hAnsi="Arial" w:cs="Arial"/>
          <w:sz w:val="24"/>
          <w:szCs w:val="24"/>
        </w:rPr>
      </w:pPr>
      <w:r>
        <w:rPr>
          <w:rFonts w:ascii="Arial" w:hAnsi="Arial" w:cs="Arial"/>
          <w:sz w:val="24"/>
          <w:szCs w:val="24"/>
        </w:rPr>
        <w:t xml:space="preserve">Celant, G. </w:t>
      </w:r>
      <w:r w:rsidR="00B05AF5">
        <w:rPr>
          <w:rFonts w:ascii="Arial" w:hAnsi="Arial" w:cs="Arial"/>
          <w:sz w:val="24"/>
          <w:szCs w:val="24"/>
        </w:rPr>
        <w:t>(1967</w:t>
      </w:r>
      <w:proofErr w:type="gramStart"/>
      <w:r w:rsidR="00B05AF5">
        <w:rPr>
          <w:rFonts w:ascii="Arial" w:hAnsi="Arial" w:cs="Arial"/>
          <w:sz w:val="24"/>
          <w:szCs w:val="24"/>
        </w:rPr>
        <w:t xml:space="preserve">)  </w:t>
      </w:r>
      <w:r w:rsidR="00B05AF5">
        <w:rPr>
          <w:rFonts w:ascii="Arial" w:hAnsi="Arial" w:cs="Arial"/>
          <w:i/>
          <w:iCs/>
          <w:sz w:val="24"/>
          <w:szCs w:val="24"/>
        </w:rPr>
        <w:t>Arte</w:t>
      </w:r>
      <w:proofErr w:type="gramEnd"/>
      <w:r w:rsidR="00B05AF5">
        <w:rPr>
          <w:rFonts w:ascii="Arial" w:hAnsi="Arial" w:cs="Arial"/>
          <w:i/>
          <w:iCs/>
          <w:sz w:val="24"/>
          <w:szCs w:val="24"/>
        </w:rPr>
        <w:t xml:space="preserve"> Povera</w:t>
      </w:r>
      <w:r w:rsidR="00CB726B">
        <w:rPr>
          <w:rFonts w:ascii="Arial" w:hAnsi="Arial" w:cs="Arial"/>
          <w:i/>
          <w:iCs/>
          <w:sz w:val="24"/>
          <w:szCs w:val="24"/>
        </w:rPr>
        <w:t>. Notes on a guerrilla war.</w:t>
      </w:r>
      <w:r>
        <w:rPr>
          <w:rFonts w:ascii="Arial" w:hAnsi="Arial" w:cs="Arial"/>
          <w:sz w:val="24"/>
          <w:szCs w:val="24"/>
        </w:rPr>
        <w:t xml:space="preserve">   </w:t>
      </w:r>
      <w:r w:rsidRPr="00BD5195">
        <w:rPr>
          <w:rFonts w:ascii="Arial" w:hAnsi="Arial" w:cs="Arial"/>
          <w:sz w:val="24"/>
          <w:szCs w:val="24"/>
        </w:rPr>
        <w:t>https://flash---art.com/article/germano-celant-arte-povera-notes-on-a-guerrilla-war/</w:t>
      </w:r>
    </w:p>
    <w:p w14:paraId="41D05001"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Coxon, A. &amp; Jacob, M.J. Eds. (2022</w:t>
      </w:r>
      <w:proofErr w:type="gramStart"/>
      <w:r w:rsidRPr="00FE4B03">
        <w:rPr>
          <w:rFonts w:ascii="Arial" w:hAnsi="Arial" w:cs="Arial"/>
          <w:sz w:val="24"/>
          <w:szCs w:val="24"/>
        </w:rPr>
        <w:t xml:space="preserve">)  </w:t>
      </w:r>
      <w:r w:rsidRPr="00FE4B03">
        <w:rPr>
          <w:rFonts w:ascii="Arial" w:hAnsi="Arial" w:cs="Arial"/>
          <w:i/>
          <w:iCs/>
          <w:sz w:val="24"/>
          <w:szCs w:val="24"/>
        </w:rPr>
        <w:t>Magdalena</w:t>
      </w:r>
      <w:proofErr w:type="gramEnd"/>
      <w:r w:rsidRPr="00FE4B03">
        <w:rPr>
          <w:rFonts w:ascii="Arial" w:hAnsi="Arial" w:cs="Arial"/>
          <w:i/>
          <w:iCs/>
          <w:sz w:val="24"/>
          <w:szCs w:val="24"/>
        </w:rPr>
        <w:t xml:space="preserve"> Abakanowicz. </w:t>
      </w:r>
      <w:r w:rsidRPr="00FE4B03">
        <w:rPr>
          <w:rFonts w:ascii="Arial" w:hAnsi="Arial" w:cs="Arial"/>
          <w:sz w:val="24"/>
          <w:szCs w:val="24"/>
        </w:rPr>
        <w:t>Tate: London</w:t>
      </w:r>
    </w:p>
    <w:p w14:paraId="6F9A1FB6"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Deakin, R.  (2007</w:t>
      </w:r>
      <w:proofErr w:type="gramStart"/>
      <w:r w:rsidRPr="00FE4B03">
        <w:rPr>
          <w:rFonts w:ascii="Arial" w:hAnsi="Arial" w:cs="Arial"/>
          <w:sz w:val="24"/>
          <w:szCs w:val="24"/>
        </w:rPr>
        <w:t xml:space="preserve">)  </w:t>
      </w:r>
      <w:r w:rsidRPr="00FE4B03">
        <w:rPr>
          <w:rFonts w:ascii="Arial" w:hAnsi="Arial" w:cs="Arial"/>
          <w:i/>
          <w:iCs/>
          <w:sz w:val="24"/>
          <w:szCs w:val="24"/>
        </w:rPr>
        <w:t>Wildwood</w:t>
      </w:r>
      <w:proofErr w:type="gramEnd"/>
      <w:r w:rsidRPr="00FE4B03">
        <w:rPr>
          <w:rFonts w:ascii="Arial" w:hAnsi="Arial" w:cs="Arial"/>
          <w:i/>
          <w:iCs/>
          <w:sz w:val="24"/>
          <w:szCs w:val="24"/>
        </w:rPr>
        <w:t xml:space="preserve">: </w:t>
      </w:r>
      <w:proofErr w:type="gramStart"/>
      <w:r w:rsidRPr="00FE4B03">
        <w:rPr>
          <w:rFonts w:ascii="Arial" w:hAnsi="Arial" w:cs="Arial"/>
          <w:i/>
          <w:iCs/>
          <w:sz w:val="24"/>
          <w:szCs w:val="24"/>
        </w:rPr>
        <w:t>a</w:t>
      </w:r>
      <w:proofErr w:type="gramEnd"/>
      <w:r w:rsidRPr="00FE4B03">
        <w:rPr>
          <w:rFonts w:ascii="Arial" w:hAnsi="Arial" w:cs="Arial"/>
          <w:i/>
          <w:iCs/>
          <w:sz w:val="24"/>
          <w:szCs w:val="24"/>
        </w:rPr>
        <w:t xml:space="preserve"> Journey Through Trees</w:t>
      </w:r>
      <w:r w:rsidRPr="00FE4B03">
        <w:rPr>
          <w:rFonts w:ascii="Arial" w:hAnsi="Arial" w:cs="Arial"/>
          <w:sz w:val="24"/>
          <w:szCs w:val="24"/>
        </w:rPr>
        <w:t>.  Hamish Hamilton: London.</w:t>
      </w:r>
    </w:p>
    <w:p w14:paraId="06BF71CC"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Eliade, M.  (1963) </w:t>
      </w:r>
      <w:r w:rsidRPr="00FE4B03">
        <w:rPr>
          <w:rFonts w:ascii="Arial" w:hAnsi="Arial" w:cs="Arial"/>
          <w:i/>
          <w:iCs/>
          <w:sz w:val="24"/>
          <w:szCs w:val="24"/>
        </w:rPr>
        <w:t>The Sacred and Profane</w:t>
      </w:r>
      <w:r w:rsidRPr="00FE4B03">
        <w:rPr>
          <w:rFonts w:ascii="Arial" w:hAnsi="Arial" w:cs="Arial"/>
          <w:sz w:val="24"/>
          <w:szCs w:val="24"/>
        </w:rPr>
        <w:t>.  Trans. Trask, W.  Harcourt, Brace &amp; World: New York.</w:t>
      </w:r>
    </w:p>
    <w:p w14:paraId="797D4924"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Fiennes, P.  (2017) </w:t>
      </w:r>
      <w:r w:rsidRPr="00FE4B03">
        <w:rPr>
          <w:rFonts w:ascii="Arial" w:hAnsi="Arial" w:cs="Arial"/>
          <w:i/>
          <w:iCs/>
          <w:sz w:val="24"/>
          <w:szCs w:val="24"/>
        </w:rPr>
        <w:t>Oak and Ask and Thorn</w:t>
      </w:r>
      <w:r w:rsidRPr="00FE4B03">
        <w:rPr>
          <w:rFonts w:ascii="Arial" w:hAnsi="Arial" w:cs="Arial"/>
          <w:sz w:val="24"/>
          <w:szCs w:val="24"/>
        </w:rPr>
        <w:t>.  Oneworld: London.</w:t>
      </w:r>
    </w:p>
    <w:p w14:paraId="566BE675"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Fisher, M. (2014</w:t>
      </w:r>
      <w:proofErr w:type="gramStart"/>
      <w:r w:rsidRPr="00FE4B03">
        <w:rPr>
          <w:rFonts w:ascii="Arial" w:hAnsi="Arial" w:cs="Arial"/>
          <w:sz w:val="24"/>
          <w:szCs w:val="24"/>
        </w:rPr>
        <w:t xml:space="preserve">)  </w:t>
      </w:r>
      <w:r w:rsidRPr="00FE4B03">
        <w:rPr>
          <w:rFonts w:ascii="Arial" w:hAnsi="Arial" w:cs="Arial"/>
          <w:i/>
          <w:iCs/>
          <w:sz w:val="24"/>
          <w:szCs w:val="24"/>
        </w:rPr>
        <w:t>Ghosts</w:t>
      </w:r>
      <w:proofErr w:type="gramEnd"/>
      <w:r w:rsidRPr="00FE4B03">
        <w:rPr>
          <w:rFonts w:ascii="Arial" w:hAnsi="Arial" w:cs="Arial"/>
          <w:i/>
          <w:iCs/>
          <w:sz w:val="24"/>
          <w:szCs w:val="24"/>
        </w:rPr>
        <w:t xml:space="preserve"> of My Life: Writings on depression, hauntology and lost futures. </w:t>
      </w:r>
      <w:r w:rsidRPr="00FE4B03">
        <w:rPr>
          <w:rFonts w:ascii="Arial" w:hAnsi="Arial" w:cs="Arial"/>
          <w:sz w:val="24"/>
          <w:szCs w:val="24"/>
        </w:rPr>
        <w:t>Zero Books: UK.</w:t>
      </w:r>
    </w:p>
    <w:p w14:paraId="0475046D"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Grotowski, J. (1968) </w:t>
      </w:r>
      <w:r w:rsidRPr="00FE4B03">
        <w:rPr>
          <w:rFonts w:ascii="Arial" w:hAnsi="Arial" w:cs="Arial"/>
          <w:i/>
          <w:iCs/>
          <w:sz w:val="24"/>
          <w:szCs w:val="24"/>
        </w:rPr>
        <w:t xml:space="preserve">Towards a Poor Theatre </w:t>
      </w:r>
      <w:r w:rsidRPr="00FE4B03">
        <w:rPr>
          <w:rFonts w:ascii="Arial" w:hAnsi="Arial" w:cs="Arial"/>
          <w:sz w:val="24"/>
          <w:szCs w:val="24"/>
        </w:rPr>
        <w:t>Trans. Taborski, B. Methuen: London.</w:t>
      </w:r>
    </w:p>
    <w:p w14:paraId="18378EFC" w14:textId="77777777" w:rsidR="00FE4B03" w:rsidRPr="00FE4B03" w:rsidRDefault="00FE4B03" w:rsidP="00FE4B03">
      <w:pPr>
        <w:spacing w:after="160" w:line="360" w:lineRule="auto"/>
        <w:jc w:val="both"/>
        <w:rPr>
          <w:rFonts w:ascii="Arial" w:hAnsi="Arial" w:cs="Arial"/>
          <w:sz w:val="24"/>
          <w:szCs w:val="24"/>
        </w:rPr>
      </w:pPr>
      <w:proofErr w:type="spellStart"/>
      <w:r w:rsidRPr="00FE4B03">
        <w:rPr>
          <w:rFonts w:ascii="Arial" w:hAnsi="Arial" w:cs="Arial"/>
          <w:sz w:val="24"/>
          <w:szCs w:val="24"/>
        </w:rPr>
        <w:t>Guattari</w:t>
      </w:r>
      <w:proofErr w:type="spellEnd"/>
      <w:r w:rsidRPr="00FE4B03">
        <w:rPr>
          <w:rFonts w:ascii="Arial" w:hAnsi="Arial" w:cs="Arial"/>
          <w:sz w:val="24"/>
          <w:szCs w:val="24"/>
        </w:rPr>
        <w:t>, F. (2014</w:t>
      </w:r>
      <w:proofErr w:type="gramStart"/>
      <w:r w:rsidRPr="00FE4B03">
        <w:rPr>
          <w:rFonts w:ascii="Arial" w:hAnsi="Arial" w:cs="Arial"/>
          <w:sz w:val="24"/>
          <w:szCs w:val="24"/>
        </w:rPr>
        <w:t>)  Trans.</w:t>
      </w:r>
      <w:proofErr w:type="gramEnd"/>
      <w:r w:rsidRPr="00FE4B03">
        <w:rPr>
          <w:rFonts w:ascii="Arial" w:hAnsi="Arial" w:cs="Arial"/>
          <w:sz w:val="24"/>
          <w:szCs w:val="24"/>
        </w:rPr>
        <w:t xml:space="preserve"> Pindar, I. &amp; Sutton, P. </w:t>
      </w:r>
      <w:r w:rsidRPr="00FE4B03">
        <w:rPr>
          <w:rFonts w:ascii="Arial" w:hAnsi="Arial" w:cs="Arial"/>
          <w:i/>
          <w:iCs/>
          <w:sz w:val="24"/>
          <w:szCs w:val="24"/>
        </w:rPr>
        <w:t xml:space="preserve">The Three Ecologies.  </w:t>
      </w:r>
      <w:r w:rsidRPr="00FE4B03">
        <w:rPr>
          <w:rFonts w:ascii="Arial" w:hAnsi="Arial" w:cs="Arial"/>
          <w:sz w:val="24"/>
          <w:szCs w:val="24"/>
        </w:rPr>
        <w:t>Bloomsbury: London</w:t>
      </w:r>
    </w:p>
    <w:p w14:paraId="267514AB"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Hinton, D. (2012) </w:t>
      </w:r>
      <w:r w:rsidRPr="00FE4B03">
        <w:rPr>
          <w:rFonts w:ascii="Arial" w:hAnsi="Arial" w:cs="Arial"/>
          <w:i/>
          <w:iCs/>
          <w:sz w:val="24"/>
          <w:szCs w:val="24"/>
        </w:rPr>
        <w:t xml:space="preserve">Hunger Mountain: </w:t>
      </w:r>
      <w:proofErr w:type="gramStart"/>
      <w:r w:rsidRPr="00FE4B03">
        <w:rPr>
          <w:rFonts w:ascii="Arial" w:hAnsi="Arial" w:cs="Arial"/>
          <w:i/>
          <w:iCs/>
          <w:sz w:val="24"/>
          <w:szCs w:val="24"/>
        </w:rPr>
        <w:t>a</w:t>
      </w:r>
      <w:proofErr w:type="gramEnd"/>
      <w:r w:rsidRPr="00FE4B03">
        <w:rPr>
          <w:rFonts w:ascii="Arial" w:hAnsi="Arial" w:cs="Arial"/>
          <w:i/>
          <w:iCs/>
          <w:sz w:val="24"/>
          <w:szCs w:val="24"/>
        </w:rPr>
        <w:t xml:space="preserve"> Field Guide to Mind and Landscape. </w:t>
      </w:r>
      <w:r w:rsidRPr="00FE4B03">
        <w:rPr>
          <w:rFonts w:ascii="Arial" w:hAnsi="Arial" w:cs="Arial"/>
          <w:sz w:val="24"/>
          <w:szCs w:val="24"/>
        </w:rPr>
        <w:t>Shambhala: Boulder, Colorado.</w:t>
      </w:r>
    </w:p>
    <w:p w14:paraId="74A6A3A8"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Hinton, D. (2020</w:t>
      </w:r>
      <w:proofErr w:type="gramStart"/>
      <w:r w:rsidRPr="00FE4B03">
        <w:rPr>
          <w:rFonts w:ascii="Arial" w:hAnsi="Arial" w:cs="Arial"/>
          <w:sz w:val="24"/>
          <w:szCs w:val="24"/>
        </w:rPr>
        <w:t xml:space="preserve">)  </w:t>
      </w:r>
      <w:r w:rsidRPr="00FE4B03">
        <w:rPr>
          <w:rFonts w:ascii="Arial" w:hAnsi="Arial" w:cs="Arial"/>
          <w:i/>
          <w:iCs/>
          <w:sz w:val="24"/>
          <w:szCs w:val="24"/>
        </w:rPr>
        <w:t>China</w:t>
      </w:r>
      <w:proofErr w:type="gramEnd"/>
      <w:r w:rsidRPr="00FE4B03">
        <w:rPr>
          <w:rFonts w:ascii="Arial" w:hAnsi="Arial" w:cs="Arial"/>
          <w:i/>
          <w:iCs/>
          <w:sz w:val="24"/>
          <w:szCs w:val="24"/>
        </w:rPr>
        <w:t xml:space="preserve"> Root: Taoism, </w:t>
      </w:r>
      <w:proofErr w:type="spellStart"/>
      <w:proofErr w:type="gramStart"/>
      <w:r w:rsidRPr="00FE4B03">
        <w:rPr>
          <w:rFonts w:ascii="Arial" w:hAnsi="Arial" w:cs="Arial"/>
          <w:i/>
          <w:iCs/>
          <w:sz w:val="24"/>
          <w:szCs w:val="24"/>
        </w:rPr>
        <w:t>Ch’an</w:t>
      </w:r>
      <w:proofErr w:type="spellEnd"/>
      <w:r w:rsidRPr="00FE4B03">
        <w:rPr>
          <w:rFonts w:ascii="Arial" w:hAnsi="Arial" w:cs="Arial"/>
          <w:i/>
          <w:iCs/>
          <w:sz w:val="24"/>
          <w:szCs w:val="24"/>
        </w:rPr>
        <w:t xml:space="preserve"> ,</w:t>
      </w:r>
      <w:proofErr w:type="gramEnd"/>
      <w:r w:rsidRPr="00FE4B03">
        <w:rPr>
          <w:rFonts w:ascii="Arial" w:hAnsi="Arial" w:cs="Arial"/>
          <w:i/>
          <w:iCs/>
          <w:sz w:val="24"/>
          <w:szCs w:val="24"/>
        </w:rPr>
        <w:t xml:space="preserve"> and Original </w:t>
      </w:r>
      <w:proofErr w:type="gramStart"/>
      <w:r w:rsidRPr="00FE4B03">
        <w:rPr>
          <w:rFonts w:ascii="Arial" w:hAnsi="Arial" w:cs="Arial"/>
          <w:i/>
          <w:iCs/>
          <w:sz w:val="24"/>
          <w:szCs w:val="24"/>
        </w:rPr>
        <w:t xml:space="preserve">Zen  </w:t>
      </w:r>
      <w:r w:rsidRPr="00FE4B03">
        <w:rPr>
          <w:rFonts w:ascii="Arial" w:hAnsi="Arial" w:cs="Arial"/>
          <w:sz w:val="24"/>
          <w:szCs w:val="24"/>
        </w:rPr>
        <w:t>Shambhala</w:t>
      </w:r>
      <w:proofErr w:type="gramEnd"/>
      <w:r w:rsidRPr="00FE4B03">
        <w:rPr>
          <w:rFonts w:ascii="Arial" w:hAnsi="Arial" w:cs="Arial"/>
          <w:sz w:val="24"/>
          <w:szCs w:val="24"/>
        </w:rPr>
        <w:t>: Boulder, USA</w:t>
      </w:r>
    </w:p>
    <w:p w14:paraId="37E1656F"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Ingold, T. (2012) </w:t>
      </w:r>
      <w:r w:rsidRPr="00FE4B03">
        <w:rPr>
          <w:rFonts w:ascii="Arial" w:hAnsi="Arial" w:cs="Arial"/>
          <w:i/>
          <w:iCs/>
          <w:sz w:val="24"/>
          <w:szCs w:val="24"/>
        </w:rPr>
        <w:t xml:space="preserve">Toward an Ecology of Materials </w:t>
      </w:r>
      <w:r w:rsidRPr="00FE4B03">
        <w:rPr>
          <w:rFonts w:ascii="Arial" w:hAnsi="Arial" w:cs="Arial"/>
          <w:sz w:val="24"/>
          <w:szCs w:val="24"/>
        </w:rPr>
        <w:t>in</w:t>
      </w:r>
      <w:r w:rsidRPr="00FE4B03">
        <w:rPr>
          <w:rFonts w:ascii="Arial" w:hAnsi="Arial" w:cs="Arial"/>
          <w:i/>
          <w:iCs/>
          <w:sz w:val="24"/>
          <w:szCs w:val="24"/>
        </w:rPr>
        <w:t xml:space="preserve"> Annual Review of Anthropology, </w:t>
      </w:r>
      <w:proofErr w:type="gramStart"/>
      <w:r w:rsidRPr="00FE4B03">
        <w:rPr>
          <w:rFonts w:ascii="Arial" w:hAnsi="Arial" w:cs="Arial"/>
          <w:i/>
          <w:iCs/>
          <w:sz w:val="24"/>
          <w:szCs w:val="24"/>
        </w:rPr>
        <w:t>2012,Vol.41  pp.</w:t>
      </w:r>
      <w:proofErr w:type="gramEnd"/>
      <w:r w:rsidRPr="00FE4B03">
        <w:rPr>
          <w:rFonts w:ascii="Arial" w:hAnsi="Arial" w:cs="Arial"/>
          <w:i/>
          <w:iCs/>
          <w:sz w:val="24"/>
          <w:szCs w:val="24"/>
        </w:rPr>
        <w:t xml:space="preserve"> 427 – 442 </w:t>
      </w:r>
      <w:r w:rsidRPr="00FE4B03">
        <w:rPr>
          <w:rFonts w:ascii="Arial" w:hAnsi="Arial" w:cs="Arial"/>
          <w:sz w:val="24"/>
          <w:szCs w:val="24"/>
        </w:rPr>
        <w:t>Published by Annual Reviews</w:t>
      </w:r>
    </w:p>
    <w:p w14:paraId="5CFD2179"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Ingold, T. (2000) </w:t>
      </w:r>
      <w:r w:rsidRPr="00FE4B03">
        <w:rPr>
          <w:rFonts w:ascii="Arial" w:hAnsi="Arial" w:cs="Arial"/>
          <w:i/>
          <w:iCs/>
          <w:sz w:val="24"/>
          <w:szCs w:val="24"/>
        </w:rPr>
        <w:t xml:space="preserve">The Perception of the Environment: Essays on livelihood, dwelling and skill </w:t>
      </w:r>
      <w:r w:rsidRPr="00FE4B03">
        <w:rPr>
          <w:rFonts w:ascii="Arial" w:hAnsi="Arial" w:cs="Arial"/>
          <w:sz w:val="24"/>
          <w:szCs w:val="24"/>
        </w:rPr>
        <w:t>Routledge: London</w:t>
      </w:r>
    </w:p>
    <w:p w14:paraId="75FA0A1A"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Kentridge, W.  (2014</w:t>
      </w:r>
      <w:proofErr w:type="gramStart"/>
      <w:r w:rsidRPr="00FE4B03">
        <w:rPr>
          <w:rFonts w:ascii="Arial" w:hAnsi="Arial" w:cs="Arial"/>
          <w:sz w:val="24"/>
          <w:szCs w:val="24"/>
        </w:rPr>
        <w:t xml:space="preserve">)  </w:t>
      </w:r>
      <w:r w:rsidRPr="00FE4B03">
        <w:rPr>
          <w:rFonts w:ascii="Arial" w:hAnsi="Arial" w:cs="Arial"/>
          <w:i/>
          <w:iCs/>
          <w:sz w:val="24"/>
          <w:szCs w:val="24"/>
        </w:rPr>
        <w:t>Six</w:t>
      </w:r>
      <w:proofErr w:type="gramEnd"/>
      <w:r w:rsidRPr="00FE4B03">
        <w:rPr>
          <w:rFonts w:ascii="Arial" w:hAnsi="Arial" w:cs="Arial"/>
          <w:i/>
          <w:iCs/>
          <w:sz w:val="24"/>
          <w:szCs w:val="24"/>
        </w:rPr>
        <w:t xml:space="preserve"> Drawing Lessons</w:t>
      </w:r>
      <w:r w:rsidRPr="00FE4B03">
        <w:rPr>
          <w:rFonts w:ascii="Arial" w:hAnsi="Arial" w:cs="Arial"/>
          <w:sz w:val="24"/>
          <w:szCs w:val="24"/>
        </w:rPr>
        <w:t>. Harvard University Press</w:t>
      </w:r>
    </w:p>
    <w:p w14:paraId="14627DE9" w14:textId="77777777" w:rsidR="00FE4B03" w:rsidRPr="00FE4B03" w:rsidRDefault="00FE4B03" w:rsidP="00FE4B03">
      <w:pPr>
        <w:spacing w:after="160"/>
        <w:rPr>
          <w:rFonts w:ascii="Arial" w:hAnsi="Arial" w:cs="Arial"/>
          <w:sz w:val="24"/>
          <w:szCs w:val="24"/>
        </w:rPr>
      </w:pPr>
      <w:r w:rsidRPr="00FE4B03">
        <w:rPr>
          <w:rFonts w:ascii="Arial" w:hAnsi="Arial" w:cs="Arial"/>
          <w:sz w:val="24"/>
          <w:szCs w:val="24"/>
        </w:rPr>
        <w:t xml:space="preserve">Kirkbride, J. (2022) </w:t>
      </w:r>
      <w:r w:rsidRPr="00FE4B03">
        <w:rPr>
          <w:rFonts w:ascii="Arial" w:hAnsi="Arial" w:cs="Arial"/>
          <w:i/>
          <w:iCs/>
          <w:sz w:val="24"/>
          <w:szCs w:val="24"/>
        </w:rPr>
        <w:t xml:space="preserve">Twisting point: the evolution of haiku in the climate crisis. </w:t>
      </w:r>
      <w:r w:rsidRPr="00FE4B03">
        <w:rPr>
          <w:rFonts w:ascii="Arial" w:hAnsi="Arial" w:cs="Arial"/>
          <w:sz w:val="24"/>
          <w:szCs w:val="24"/>
        </w:rPr>
        <w:t xml:space="preserve">The British Haiku Society1, Spring 2022.  </w:t>
      </w:r>
      <w:hyperlink r:id="rId5" w:history="1">
        <w:r w:rsidRPr="00FE4B03">
          <w:rPr>
            <w:rFonts w:ascii="Arial" w:hAnsi="Arial" w:cs="Arial"/>
            <w:color w:val="0563C1" w:themeColor="hyperlink"/>
            <w:sz w:val="24"/>
            <w:szCs w:val="24"/>
            <w:u w:val="single"/>
          </w:rPr>
          <w:t>http://britishhaikusociety.org.uk/essays/</w:t>
        </w:r>
      </w:hyperlink>
    </w:p>
    <w:p w14:paraId="0871B64C"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O’Doherty, B. (1999)</w:t>
      </w:r>
      <w:r w:rsidRPr="00FE4B03">
        <w:rPr>
          <w:rFonts w:ascii="Arial" w:hAnsi="Arial" w:cs="Arial"/>
          <w:i/>
          <w:iCs/>
          <w:sz w:val="24"/>
          <w:szCs w:val="24"/>
        </w:rPr>
        <w:t xml:space="preserve"> Inside the White Cube: </w:t>
      </w:r>
      <w:proofErr w:type="gramStart"/>
      <w:r w:rsidRPr="00FE4B03">
        <w:rPr>
          <w:rFonts w:ascii="Arial" w:hAnsi="Arial" w:cs="Arial"/>
          <w:i/>
          <w:iCs/>
          <w:sz w:val="24"/>
          <w:szCs w:val="24"/>
        </w:rPr>
        <w:t>the</w:t>
      </w:r>
      <w:proofErr w:type="gramEnd"/>
      <w:r w:rsidRPr="00FE4B03">
        <w:rPr>
          <w:rFonts w:ascii="Arial" w:hAnsi="Arial" w:cs="Arial"/>
          <w:i/>
          <w:iCs/>
          <w:sz w:val="24"/>
          <w:szCs w:val="24"/>
        </w:rPr>
        <w:t xml:space="preserve"> Ideology of the Gallery Space; Expanded </w:t>
      </w:r>
      <w:proofErr w:type="spellStart"/>
      <w:r w:rsidRPr="00FE4B03">
        <w:rPr>
          <w:rFonts w:ascii="Arial" w:hAnsi="Arial" w:cs="Arial"/>
          <w:i/>
          <w:iCs/>
          <w:sz w:val="24"/>
          <w:szCs w:val="24"/>
        </w:rPr>
        <w:t>Editiion</w:t>
      </w:r>
      <w:proofErr w:type="spellEnd"/>
      <w:r w:rsidRPr="00FE4B03">
        <w:rPr>
          <w:rFonts w:ascii="Arial" w:hAnsi="Arial" w:cs="Arial"/>
          <w:sz w:val="24"/>
          <w:szCs w:val="24"/>
        </w:rPr>
        <w:t>. University of California Press: Berkeley.</w:t>
      </w:r>
    </w:p>
    <w:p w14:paraId="0D6B4160" w14:textId="77777777" w:rsid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Lakoff, G. with Johnson, M. (1999</w:t>
      </w:r>
      <w:proofErr w:type="gramStart"/>
      <w:r w:rsidRPr="00FE4B03">
        <w:rPr>
          <w:rFonts w:ascii="Arial" w:hAnsi="Arial" w:cs="Arial"/>
          <w:sz w:val="24"/>
          <w:szCs w:val="24"/>
        </w:rPr>
        <w:t xml:space="preserve">)  </w:t>
      </w:r>
      <w:r w:rsidRPr="00FE4B03">
        <w:rPr>
          <w:rFonts w:ascii="Arial" w:hAnsi="Arial" w:cs="Arial"/>
          <w:i/>
          <w:iCs/>
          <w:sz w:val="24"/>
          <w:szCs w:val="24"/>
        </w:rPr>
        <w:t>Philosophy</w:t>
      </w:r>
      <w:proofErr w:type="gramEnd"/>
      <w:r w:rsidRPr="00FE4B03">
        <w:rPr>
          <w:rFonts w:ascii="Arial" w:hAnsi="Arial" w:cs="Arial"/>
          <w:i/>
          <w:iCs/>
          <w:sz w:val="24"/>
          <w:szCs w:val="24"/>
        </w:rPr>
        <w:t xml:space="preserve"> in the Flesh: the embodied mind and its challenge to Western thought.  </w:t>
      </w:r>
      <w:r w:rsidRPr="00FE4B03">
        <w:rPr>
          <w:rFonts w:ascii="Arial" w:hAnsi="Arial" w:cs="Arial"/>
          <w:sz w:val="24"/>
          <w:szCs w:val="24"/>
        </w:rPr>
        <w:t>Basic Books: N.Y.</w:t>
      </w:r>
    </w:p>
    <w:p w14:paraId="46CABADE" w14:textId="6D7FA8E1" w:rsidR="002A61B8" w:rsidRPr="00983F01" w:rsidRDefault="002A61B8" w:rsidP="00FE4B03">
      <w:pPr>
        <w:spacing w:after="160" w:line="360" w:lineRule="auto"/>
        <w:jc w:val="both"/>
        <w:rPr>
          <w:rFonts w:ascii="Arial" w:hAnsi="Arial" w:cs="Arial"/>
          <w:sz w:val="24"/>
          <w:szCs w:val="24"/>
        </w:rPr>
      </w:pPr>
      <w:proofErr w:type="spellStart"/>
      <w:proofErr w:type="gramStart"/>
      <w:r>
        <w:rPr>
          <w:rFonts w:ascii="Arial" w:hAnsi="Arial" w:cs="Arial"/>
          <w:sz w:val="24"/>
          <w:szCs w:val="24"/>
        </w:rPr>
        <w:t>Lakoff,G</w:t>
      </w:r>
      <w:proofErr w:type="spellEnd"/>
      <w:r>
        <w:rPr>
          <w:rFonts w:ascii="Arial" w:hAnsi="Arial" w:cs="Arial"/>
          <w:sz w:val="24"/>
          <w:szCs w:val="24"/>
        </w:rPr>
        <w:t>.</w:t>
      </w:r>
      <w:proofErr w:type="gramEnd"/>
      <w:r>
        <w:rPr>
          <w:rFonts w:ascii="Arial" w:hAnsi="Arial" w:cs="Arial"/>
          <w:sz w:val="24"/>
          <w:szCs w:val="24"/>
        </w:rPr>
        <w:t xml:space="preserve"> (2010</w:t>
      </w:r>
      <w:proofErr w:type="gramStart"/>
      <w:r>
        <w:rPr>
          <w:rFonts w:ascii="Arial" w:hAnsi="Arial" w:cs="Arial"/>
          <w:sz w:val="24"/>
          <w:szCs w:val="24"/>
        </w:rPr>
        <w:t>)</w:t>
      </w:r>
      <w:r w:rsidR="00221510">
        <w:rPr>
          <w:rFonts w:ascii="Arial" w:hAnsi="Arial" w:cs="Arial"/>
          <w:sz w:val="24"/>
          <w:szCs w:val="24"/>
        </w:rPr>
        <w:t xml:space="preserve">  </w:t>
      </w:r>
      <w:r w:rsidR="00221510">
        <w:rPr>
          <w:rFonts w:ascii="Arial" w:hAnsi="Arial" w:cs="Arial"/>
          <w:i/>
          <w:iCs/>
          <w:sz w:val="24"/>
          <w:szCs w:val="24"/>
        </w:rPr>
        <w:t>Why</w:t>
      </w:r>
      <w:proofErr w:type="gramEnd"/>
      <w:r w:rsidR="00221510">
        <w:rPr>
          <w:rFonts w:ascii="Arial" w:hAnsi="Arial" w:cs="Arial"/>
          <w:i/>
          <w:iCs/>
          <w:sz w:val="24"/>
          <w:szCs w:val="24"/>
        </w:rPr>
        <w:t xml:space="preserve"> it Matters How We Frame the Environment.</w:t>
      </w:r>
      <w:r w:rsidR="00983F01" w:rsidRPr="00983F01">
        <w:t xml:space="preserve"> </w:t>
      </w:r>
      <w:r w:rsidR="00983F01" w:rsidRPr="00983F01">
        <w:rPr>
          <w:rFonts w:ascii="Arial" w:hAnsi="Arial" w:cs="Arial"/>
          <w:i/>
          <w:iCs/>
          <w:sz w:val="24"/>
          <w:szCs w:val="24"/>
        </w:rPr>
        <w:t>https://www.tandfonline.com/doi/full/10.1080/17524030903529749</w:t>
      </w:r>
      <w:r w:rsidR="00221510">
        <w:rPr>
          <w:rFonts w:ascii="Arial" w:hAnsi="Arial" w:cs="Arial"/>
          <w:i/>
          <w:iCs/>
          <w:sz w:val="24"/>
          <w:szCs w:val="24"/>
        </w:rPr>
        <w:t xml:space="preserve"> </w:t>
      </w:r>
    </w:p>
    <w:p w14:paraId="66B7C974"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Lumley, R. (2004) </w:t>
      </w:r>
      <w:r w:rsidRPr="00FE4B03">
        <w:rPr>
          <w:rFonts w:ascii="Arial" w:hAnsi="Arial" w:cs="Arial"/>
          <w:i/>
          <w:iCs/>
          <w:sz w:val="24"/>
          <w:szCs w:val="24"/>
        </w:rPr>
        <w:t xml:space="preserve">Arte Povera </w:t>
      </w:r>
      <w:r w:rsidRPr="00FE4B03">
        <w:rPr>
          <w:rFonts w:ascii="Arial" w:hAnsi="Arial" w:cs="Arial"/>
          <w:sz w:val="24"/>
          <w:szCs w:val="24"/>
        </w:rPr>
        <w:t>Tate Publishing: London.</w:t>
      </w:r>
    </w:p>
    <w:p w14:paraId="40C3D649" w14:textId="1098F24B"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Mabey, R.  (2013</w:t>
      </w:r>
      <w:proofErr w:type="gramStart"/>
      <w:r w:rsidRPr="00FE4B03">
        <w:rPr>
          <w:rFonts w:ascii="Arial" w:hAnsi="Arial" w:cs="Arial"/>
          <w:sz w:val="24"/>
          <w:szCs w:val="24"/>
        </w:rPr>
        <w:t xml:space="preserve">)  </w:t>
      </w:r>
      <w:r w:rsidRPr="00FE4B03">
        <w:rPr>
          <w:rFonts w:ascii="Arial" w:hAnsi="Arial" w:cs="Arial"/>
          <w:i/>
          <w:iCs/>
          <w:sz w:val="24"/>
          <w:szCs w:val="24"/>
        </w:rPr>
        <w:t>The</w:t>
      </w:r>
      <w:proofErr w:type="gramEnd"/>
      <w:r w:rsidRPr="00FE4B03">
        <w:rPr>
          <w:rFonts w:ascii="Arial" w:hAnsi="Arial" w:cs="Arial"/>
          <w:i/>
          <w:iCs/>
          <w:sz w:val="24"/>
          <w:szCs w:val="24"/>
        </w:rPr>
        <w:t xml:space="preserve"> Ash and the Beech</w:t>
      </w:r>
      <w:r w:rsidRPr="00FE4B03">
        <w:rPr>
          <w:rFonts w:ascii="Arial" w:hAnsi="Arial" w:cs="Arial"/>
          <w:sz w:val="24"/>
          <w:szCs w:val="24"/>
        </w:rPr>
        <w:t>.  Vintage: London.</w:t>
      </w:r>
    </w:p>
    <w:p w14:paraId="3400782D"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Merleau-Ponty, M.  (2012</w:t>
      </w:r>
      <w:proofErr w:type="gramStart"/>
      <w:r w:rsidRPr="00FE4B03">
        <w:rPr>
          <w:rFonts w:ascii="Arial" w:hAnsi="Arial" w:cs="Arial"/>
          <w:sz w:val="24"/>
          <w:szCs w:val="24"/>
        </w:rPr>
        <w:t xml:space="preserve">)  </w:t>
      </w:r>
      <w:r w:rsidRPr="00FE4B03">
        <w:rPr>
          <w:rFonts w:ascii="Arial" w:hAnsi="Arial" w:cs="Arial"/>
          <w:i/>
          <w:iCs/>
          <w:sz w:val="24"/>
          <w:szCs w:val="24"/>
        </w:rPr>
        <w:t>Phenomenology</w:t>
      </w:r>
      <w:proofErr w:type="gramEnd"/>
      <w:r w:rsidRPr="00FE4B03">
        <w:rPr>
          <w:rFonts w:ascii="Arial" w:hAnsi="Arial" w:cs="Arial"/>
          <w:i/>
          <w:iCs/>
          <w:sz w:val="24"/>
          <w:szCs w:val="24"/>
        </w:rPr>
        <w:t xml:space="preserve"> of Perception</w:t>
      </w:r>
      <w:r w:rsidRPr="00FE4B03">
        <w:rPr>
          <w:rFonts w:ascii="Arial" w:hAnsi="Arial" w:cs="Arial"/>
          <w:sz w:val="24"/>
          <w:szCs w:val="24"/>
        </w:rPr>
        <w:t>. Trans. Landes, D. Routledge: NY</w:t>
      </w:r>
    </w:p>
    <w:p w14:paraId="110F1F08"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Merleau-Ponty, M. (2000</w:t>
      </w:r>
      <w:proofErr w:type="gramStart"/>
      <w:r w:rsidRPr="00FE4B03">
        <w:rPr>
          <w:rFonts w:ascii="Arial" w:hAnsi="Arial" w:cs="Arial"/>
          <w:sz w:val="24"/>
          <w:szCs w:val="24"/>
        </w:rPr>
        <w:t xml:space="preserve">)  </w:t>
      </w:r>
      <w:r w:rsidRPr="00FE4B03">
        <w:rPr>
          <w:rFonts w:ascii="Arial" w:hAnsi="Arial" w:cs="Arial"/>
          <w:i/>
          <w:iCs/>
          <w:sz w:val="24"/>
          <w:szCs w:val="24"/>
        </w:rPr>
        <w:t>Nature</w:t>
      </w:r>
      <w:proofErr w:type="gramEnd"/>
      <w:r w:rsidRPr="00FE4B03">
        <w:rPr>
          <w:rFonts w:ascii="Arial" w:hAnsi="Arial" w:cs="Arial"/>
          <w:i/>
          <w:iCs/>
          <w:sz w:val="24"/>
          <w:szCs w:val="24"/>
        </w:rPr>
        <w:t>: Course Notes from the College de France</w:t>
      </w:r>
      <w:r w:rsidRPr="00FE4B03">
        <w:rPr>
          <w:rFonts w:ascii="Arial" w:hAnsi="Arial" w:cs="Arial"/>
          <w:sz w:val="24"/>
          <w:szCs w:val="24"/>
        </w:rPr>
        <w:t xml:space="preserve">. Ed. </w:t>
      </w:r>
      <w:proofErr w:type="spellStart"/>
      <w:r w:rsidRPr="00FE4B03">
        <w:rPr>
          <w:rFonts w:ascii="Arial" w:hAnsi="Arial" w:cs="Arial"/>
          <w:sz w:val="24"/>
          <w:szCs w:val="24"/>
        </w:rPr>
        <w:t>Seglard</w:t>
      </w:r>
      <w:proofErr w:type="spellEnd"/>
      <w:r w:rsidRPr="00FE4B03">
        <w:rPr>
          <w:rFonts w:ascii="Arial" w:hAnsi="Arial" w:cs="Arial"/>
          <w:sz w:val="24"/>
          <w:szCs w:val="24"/>
        </w:rPr>
        <w:t>, D. Trans. Vallier, R. Routledge: NY.</w:t>
      </w:r>
    </w:p>
    <w:p w14:paraId="0C2630BA"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Morton, T.  </w:t>
      </w:r>
      <w:proofErr w:type="spellStart"/>
      <w:r w:rsidRPr="00FE4B03">
        <w:rPr>
          <w:rFonts w:ascii="Arial" w:hAnsi="Arial" w:cs="Arial"/>
          <w:i/>
          <w:iCs/>
          <w:sz w:val="24"/>
          <w:szCs w:val="24"/>
        </w:rPr>
        <w:t>Hyperobjects</w:t>
      </w:r>
      <w:proofErr w:type="spellEnd"/>
      <w:r w:rsidRPr="00FE4B03">
        <w:rPr>
          <w:rFonts w:ascii="Arial" w:hAnsi="Arial" w:cs="Arial"/>
          <w:i/>
          <w:iCs/>
          <w:sz w:val="24"/>
          <w:szCs w:val="24"/>
        </w:rPr>
        <w:t>: Philosophy and ecology after the end of the world</w:t>
      </w:r>
      <w:r w:rsidRPr="00FE4B03">
        <w:rPr>
          <w:rFonts w:ascii="Arial" w:hAnsi="Arial" w:cs="Arial"/>
          <w:sz w:val="24"/>
          <w:szCs w:val="24"/>
        </w:rPr>
        <w:t xml:space="preserve">   Uni. of Minnesota Press: USA</w:t>
      </w:r>
    </w:p>
    <w:p w14:paraId="3028199A"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Morton, T.  (2018</w:t>
      </w:r>
      <w:proofErr w:type="gramStart"/>
      <w:r w:rsidRPr="00FE4B03">
        <w:rPr>
          <w:rFonts w:ascii="Arial" w:hAnsi="Arial" w:cs="Arial"/>
          <w:sz w:val="24"/>
          <w:szCs w:val="24"/>
        </w:rPr>
        <w:t xml:space="preserve">)  </w:t>
      </w:r>
      <w:r w:rsidRPr="00FE4B03">
        <w:rPr>
          <w:rFonts w:ascii="Arial" w:hAnsi="Arial" w:cs="Arial"/>
          <w:i/>
          <w:iCs/>
          <w:sz w:val="24"/>
          <w:szCs w:val="24"/>
        </w:rPr>
        <w:t>All</w:t>
      </w:r>
      <w:proofErr w:type="gramEnd"/>
      <w:r w:rsidRPr="00FE4B03">
        <w:rPr>
          <w:rFonts w:ascii="Arial" w:hAnsi="Arial" w:cs="Arial"/>
          <w:i/>
          <w:iCs/>
          <w:sz w:val="24"/>
          <w:szCs w:val="24"/>
        </w:rPr>
        <w:t xml:space="preserve"> Art is Ecological</w:t>
      </w:r>
      <w:r w:rsidRPr="00FE4B03">
        <w:rPr>
          <w:rFonts w:ascii="Arial" w:hAnsi="Arial" w:cs="Arial"/>
          <w:sz w:val="24"/>
          <w:szCs w:val="24"/>
        </w:rPr>
        <w:t>. Penguin, Random House: UK.</w:t>
      </w:r>
    </w:p>
    <w:p w14:paraId="0D6AEE1C"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Murphy, S. (2023) </w:t>
      </w:r>
      <w:r w:rsidRPr="00FE4B03">
        <w:rPr>
          <w:rFonts w:ascii="Arial" w:hAnsi="Arial" w:cs="Arial"/>
          <w:i/>
          <w:iCs/>
          <w:sz w:val="24"/>
          <w:szCs w:val="24"/>
        </w:rPr>
        <w:t xml:space="preserve">A Fire Burns Through All Things: Zen Koans for Facing the Climate Crisis. </w:t>
      </w:r>
      <w:r w:rsidRPr="00FE4B03">
        <w:rPr>
          <w:rFonts w:ascii="Arial" w:hAnsi="Arial" w:cs="Arial"/>
          <w:sz w:val="24"/>
          <w:szCs w:val="24"/>
        </w:rPr>
        <w:t xml:space="preserve">Shambhala: Boulder, Colorado. </w:t>
      </w:r>
    </w:p>
    <w:p w14:paraId="5A3D4E62"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Murphy, S. (2025) </w:t>
      </w:r>
      <w:r w:rsidRPr="00FE4B03">
        <w:rPr>
          <w:rFonts w:ascii="Arial" w:hAnsi="Arial" w:cs="Arial"/>
          <w:i/>
          <w:iCs/>
          <w:sz w:val="24"/>
          <w:szCs w:val="24"/>
        </w:rPr>
        <w:t xml:space="preserve">Alive in the Skin of a Rivers Flow. </w:t>
      </w:r>
      <w:r w:rsidRPr="00FE4B03">
        <w:rPr>
          <w:rFonts w:ascii="Arial" w:hAnsi="Arial" w:cs="Arial"/>
          <w:sz w:val="24"/>
          <w:szCs w:val="24"/>
        </w:rPr>
        <w:t>Emergence Magazine. https://emergencemagazine.org</w:t>
      </w:r>
    </w:p>
    <w:p w14:paraId="7CF4F7DD" w14:textId="77777777" w:rsidR="00FE4B03" w:rsidRPr="00FE4B03" w:rsidRDefault="00FE4B03" w:rsidP="00FE4B03">
      <w:pPr>
        <w:spacing w:after="160" w:line="360" w:lineRule="auto"/>
        <w:jc w:val="both"/>
        <w:rPr>
          <w:rFonts w:ascii="Arial" w:hAnsi="Arial" w:cs="Arial"/>
          <w:sz w:val="24"/>
          <w:szCs w:val="24"/>
        </w:rPr>
      </w:pPr>
      <w:proofErr w:type="spellStart"/>
      <w:r w:rsidRPr="00FE4B03">
        <w:rPr>
          <w:rFonts w:ascii="Arial" w:hAnsi="Arial" w:cs="Arial"/>
          <w:sz w:val="24"/>
          <w:szCs w:val="24"/>
        </w:rPr>
        <w:t>Pallasmaa</w:t>
      </w:r>
      <w:proofErr w:type="spellEnd"/>
      <w:r w:rsidRPr="00FE4B03">
        <w:rPr>
          <w:rFonts w:ascii="Arial" w:hAnsi="Arial" w:cs="Arial"/>
          <w:sz w:val="24"/>
          <w:szCs w:val="24"/>
        </w:rPr>
        <w:t>, J. (1996</w:t>
      </w:r>
      <w:proofErr w:type="gramStart"/>
      <w:r w:rsidRPr="00FE4B03">
        <w:rPr>
          <w:rFonts w:ascii="Arial" w:hAnsi="Arial" w:cs="Arial"/>
          <w:sz w:val="24"/>
          <w:szCs w:val="24"/>
        </w:rPr>
        <w:t xml:space="preserve">)  </w:t>
      </w:r>
      <w:r w:rsidRPr="00FE4B03">
        <w:rPr>
          <w:rFonts w:ascii="Arial" w:hAnsi="Arial" w:cs="Arial"/>
          <w:i/>
          <w:iCs/>
          <w:sz w:val="24"/>
          <w:szCs w:val="24"/>
        </w:rPr>
        <w:t>The</w:t>
      </w:r>
      <w:proofErr w:type="gramEnd"/>
      <w:r w:rsidRPr="00FE4B03">
        <w:rPr>
          <w:rFonts w:ascii="Arial" w:hAnsi="Arial" w:cs="Arial"/>
          <w:i/>
          <w:iCs/>
          <w:sz w:val="24"/>
          <w:szCs w:val="24"/>
        </w:rPr>
        <w:t xml:space="preserve"> Eyes of the Skin: Architecture and the Senses</w:t>
      </w:r>
      <w:r w:rsidRPr="00FE4B03">
        <w:rPr>
          <w:rFonts w:ascii="Arial" w:hAnsi="Arial" w:cs="Arial"/>
          <w:sz w:val="24"/>
          <w:szCs w:val="24"/>
        </w:rPr>
        <w:t>. Academy Editions: London.</w:t>
      </w:r>
    </w:p>
    <w:p w14:paraId="5CD5D990"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Penn, R.  (2015</w:t>
      </w:r>
      <w:proofErr w:type="gramStart"/>
      <w:r w:rsidRPr="00FE4B03">
        <w:rPr>
          <w:rFonts w:ascii="Arial" w:hAnsi="Arial" w:cs="Arial"/>
          <w:sz w:val="24"/>
          <w:szCs w:val="24"/>
        </w:rPr>
        <w:t xml:space="preserve">)  </w:t>
      </w:r>
      <w:r w:rsidRPr="00FE4B03">
        <w:rPr>
          <w:rFonts w:ascii="Arial" w:hAnsi="Arial" w:cs="Arial"/>
          <w:i/>
          <w:iCs/>
          <w:sz w:val="24"/>
          <w:szCs w:val="24"/>
        </w:rPr>
        <w:t>The</w:t>
      </w:r>
      <w:proofErr w:type="gramEnd"/>
      <w:r w:rsidRPr="00FE4B03">
        <w:rPr>
          <w:rFonts w:ascii="Arial" w:hAnsi="Arial" w:cs="Arial"/>
          <w:i/>
          <w:iCs/>
          <w:sz w:val="24"/>
          <w:szCs w:val="24"/>
        </w:rPr>
        <w:t xml:space="preserve"> Man Who Made Things Out of Trees</w:t>
      </w:r>
      <w:r w:rsidRPr="00FE4B03">
        <w:rPr>
          <w:rFonts w:ascii="Arial" w:hAnsi="Arial" w:cs="Arial"/>
          <w:sz w:val="24"/>
          <w:szCs w:val="24"/>
        </w:rPr>
        <w:t xml:space="preserve">.  </w:t>
      </w:r>
      <w:proofErr w:type="gramStart"/>
      <w:r w:rsidRPr="00FE4B03">
        <w:rPr>
          <w:rFonts w:ascii="Arial" w:hAnsi="Arial" w:cs="Arial"/>
          <w:sz w:val="24"/>
          <w:szCs w:val="24"/>
        </w:rPr>
        <w:t>Particular Books</w:t>
      </w:r>
      <w:proofErr w:type="gramEnd"/>
      <w:r w:rsidRPr="00FE4B03">
        <w:rPr>
          <w:rFonts w:ascii="Arial" w:hAnsi="Arial" w:cs="Arial"/>
          <w:sz w:val="24"/>
          <w:szCs w:val="24"/>
        </w:rPr>
        <w:t>: London</w:t>
      </w:r>
    </w:p>
    <w:p w14:paraId="130841F5"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Rackham, O. (2006</w:t>
      </w:r>
      <w:proofErr w:type="gramStart"/>
      <w:r w:rsidRPr="00FE4B03">
        <w:rPr>
          <w:rFonts w:ascii="Arial" w:hAnsi="Arial" w:cs="Arial"/>
          <w:sz w:val="24"/>
          <w:szCs w:val="24"/>
        </w:rPr>
        <w:t xml:space="preserve">)  </w:t>
      </w:r>
      <w:r w:rsidRPr="00FE4B03">
        <w:rPr>
          <w:rFonts w:ascii="Arial" w:hAnsi="Arial" w:cs="Arial"/>
          <w:i/>
          <w:iCs/>
          <w:sz w:val="24"/>
          <w:szCs w:val="24"/>
        </w:rPr>
        <w:t>Woodlands</w:t>
      </w:r>
      <w:proofErr w:type="gramEnd"/>
      <w:r w:rsidRPr="00FE4B03">
        <w:rPr>
          <w:rFonts w:ascii="Arial" w:hAnsi="Arial" w:cs="Arial"/>
          <w:sz w:val="24"/>
          <w:szCs w:val="24"/>
        </w:rPr>
        <w:t>.  Harper Collins: London.</w:t>
      </w:r>
    </w:p>
    <w:p w14:paraId="3ED702E9"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Rackham, O. (2014</w:t>
      </w:r>
      <w:proofErr w:type="gramStart"/>
      <w:r w:rsidRPr="00FE4B03">
        <w:rPr>
          <w:rFonts w:ascii="Arial" w:hAnsi="Arial" w:cs="Arial"/>
          <w:sz w:val="24"/>
          <w:szCs w:val="24"/>
        </w:rPr>
        <w:t xml:space="preserve">)  </w:t>
      </w:r>
      <w:r w:rsidRPr="00FE4B03">
        <w:rPr>
          <w:rFonts w:ascii="Arial" w:hAnsi="Arial" w:cs="Arial"/>
          <w:i/>
          <w:iCs/>
          <w:sz w:val="24"/>
          <w:szCs w:val="24"/>
        </w:rPr>
        <w:t>The</w:t>
      </w:r>
      <w:proofErr w:type="gramEnd"/>
      <w:r w:rsidRPr="00FE4B03">
        <w:rPr>
          <w:rFonts w:ascii="Arial" w:hAnsi="Arial" w:cs="Arial"/>
          <w:i/>
          <w:iCs/>
          <w:sz w:val="24"/>
          <w:szCs w:val="24"/>
        </w:rPr>
        <w:t xml:space="preserve"> Ash Tree</w:t>
      </w:r>
      <w:r w:rsidRPr="00FE4B03">
        <w:rPr>
          <w:rFonts w:ascii="Arial" w:hAnsi="Arial" w:cs="Arial"/>
          <w:sz w:val="24"/>
          <w:szCs w:val="24"/>
        </w:rPr>
        <w:t>.  Little Toller: Dorset, UK.</w:t>
      </w:r>
    </w:p>
    <w:p w14:paraId="5997733E"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Schama, S. (1995) </w:t>
      </w:r>
      <w:r w:rsidRPr="00FE4B03">
        <w:rPr>
          <w:rFonts w:ascii="Arial" w:hAnsi="Arial" w:cs="Arial"/>
          <w:i/>
          <w:iCs/>
          <w:sz w:val="24"/>
          <w:szCs w:val="24"/>
        </w:rPr>
        <w:t>Landscape and Memory</w:t>
      </w:r>
      <w:r w:rsidRPr="00FE4B03">
        <w:rPr>
          <w:rFonts w:ascii="Arial" w:hAnsi="Arial" w:cs="Arial"/>
          <w:sz w:val="24"/>
          <w:szCs w:val="24"/>
        </w:rPr>
        <w:t>. HarperCollins: London.</w:t>
      </w:r>
    </w:p>
    <w:p w14:paraId="222D001F"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Simard, S.  (2021</w:t>
      </w:r>
      <w:proofErr w:type="gramStart"/>
      <w:r w:rsidRPr="00FE4B03">
        <w:rPr>
          <w:rFonts w:ascii="Arial" w:hAnsi="Arial" w:cs="Arial"/>
          <w:sz w:val="24"/>
          <w:szCs w:val="24"/>
        </w:rPr>
        <w:t xml:space="preserve">)  </w:t>
      </w:r>
      <w:r w:rsidRPr="00FE4B03">
        <w:rPr>
          <w:rFonts w:ascii="Arial" w:hAnsi="Arial" w:cs="Arial"/>
          <w:i/>
          <w:iCs/>
          <w:sz w:val="24"/>
          <w:szCs w:val="24"/>
        </w:rPr>
        <w:t>Finding</w:t>
      </w:r>
      <w:proofErr w:type="gramEnd"/>
      <w:r w:rsidRPr="00FE4B03">
        <w:rPr>
          <w:rFonts w:ascii="Arial" w:hAnsi="Arial" w:cs="Arial"/>
          <w:i/>
          <w:iCs/>
          <w:sz w:val="24"/>
          <w:szCs w:val="24"/>
        </w:rPr>
        <w:t xml:space="preserve"> the Mother Tree: Discovering the Wisdom and Intelligence of the Forest</w:t>
      </w:r>
      <w:r w:rsidRPr="00FE4B03">
        <w:rPr>
          <w:rFonts w:ascii="Arial" w:hAnsi="Arial" w:cs="Arial"/>
          <w:sz w:val="24"/>
          <w:szCs w:val="24"/>
        </w:rPr>
        <w:t>. Knopf: NY.</w:t>
      </w:r>
    </w:p>
    <w:p w14:paraId="336A5CA3" w14:textId="77777777" w:rsidR="00FE4B03" w:rsidRPr="00FE4B03" w:rsidRDefault="00FE4B03" w:rsidP="00FE4B03">
      <w:pPr>
        <w:spacing w:after="160" w:line="360" w:lineRule="auto"/>
        <w:jc w:val="both"/>
        <w:rPr>
          <w:rFonts w:ascii="Arial" w:hAnsi="Arial" w:cs="Arial"/>
          <w:sz w:val="24"/>
          <w:szCs w:val="24"/>
        </w:rPr>
      </w:pPr>
      <w:proofErr w:type="spellStart"/>
      <w:r w:rsidRPr="00FE4B03">
        <w:rPr>
          <w:rFonts w:ascii="Arial" w:hAnsi="Arial" w:cs="Arial"/>
          <w:sz w:val="24"/>
          <w:szCs w:val="24"/>
        </w:rPr>
        <w:t>Sitney</w:t>
      </w:r>
      <w:proofErr w:type="spellEnd"/>
      <w:r w:rsidRPr="00FE4B03">
        <w:rPr>
          <w:rFonts w:ascii="Arial" w:hAnsi="Arial" w:cs="Arial"/>
          <w:sz w:val="24"/>
          <w:szCs w:val="24"/>
        </w:rPr>
        <w:t xml:space="preserve">, P.  (2016)   </w:t>
      </w:r>
      <w:r w:rsidRPr="00FE4B03">
        <w:rPr>
          <w:rFonts w:ascii="Arial" w:hAnsi="Arial" w:cs="Arial"/>
          <w:i/>
          <w:iCs/>
          <w:sz w:val="24"/>
          <w:szCs w:val="24"/>
        </w:rPr>
        <w:t xml:space="preserve">The Cinema of Poetry   </w:t>
      </w:r>
      <w:r w:rsidRPr="00FE4B03">
        <w:rPr>
          <w:rFonts w:ascii="Arial" w:hAnsi="Arial" w:cs="Arial"/>
          <w:sz w:val="24"/>
          <w:szCs w:val="24"/>
        </w:rPr>
        <w:t>OUP: NY</w:t>
      </w:r>
    </w:p>
    <w:p w14:paraId="1270959C"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Suzuki, D.T. (1959) </w:t>
      </w:r>
      <w:r w:rsidRPr="00FE4B03">
        <w:rPr>
          <w:rFonts w:ascii="Arial" w:hAnsi="Arial" w:cs="Arial"/>
          <w:i/>
          <w:iCs/>
          <w:sz w:val="24"/>
          <w:szCs w:val="24"/>
        </w:rPr>
        <w:t xml:space="preserve">The Training of a Zen Buddhist Monk. </w:t>
      </w:r>
      <w:r w:rsidRPr="00FE4B03">
        <w:rPr>
          <w:rFonts w:ascii="Arial" w:hAnsi="Arial" w:cs="Arial"/>
          <w:sz w:val="24"/>
          <w:szCs w:val="24"/>
        </w:rPr>
        <w:t>University Books: N.Y.</w:t>
      </w:r>
    </w:p>
    <w:p w14:paraId="04284496" w14:textId="77777777" w:rsidR="00FE4B03" w:rsidRPr="00FE4B03" w:rsidRDefault="00FE4B03" w:rsidP="00FE4B03">
      <w:pPr>
        <w:spacing w:after="160" w:line="360" w:lineRule="auto"/>
        <w:jc w:val="both"/>
        <w:rPr>
          <w:rFonts w:ascii="Arial" w:hAnsi="Arial" w:cs="Arial"/>
          <w:sz w:val="24"/>
          <w:szCs w:val="24"/>
        </w:rPr>
      </w:pPr>
      <w:proofErr w:type="spellStart"/>
      <w:r w:rsidRPr="00FE4B03">
        <w:rPr>
          <w:rFonts w:ascii="Arial" w:hAnsi="Arial" w:cs="Arial"/>
          <w:sz w:val="24"/>
          <w:szCs w:val="24"/>
        </w:rPr>
        <w:t>Tanahashi</w:t>
      </w:r>
      <w:proofErr w:type="spellEnd"/>
      <w:r w:rsidRPr="00FE4B03">
        <w:rPr>
          <w:rFonts w:ascii="Arial" w:hAnsi="Arial" w:cs="Arial"/>
          <w:sz w:val="24"/>
          <w:szCs w:val="24"/>
        </w:rPr>
        <w:t xml:space="preserve">, K. (1985) </w:t>
      </w:r>
      <w:r w:rsidRPr="00FE4B03">
        <w:rPr>
          <w:rFonts w:ascii="Arial" w:hAnsi="Arial" w:cs="Arial"/>
          <w:i/>
          <w:iCs/>
          <w:sz w:val="24"/>
          <w:szCs w:val="24"/>
        </w:rPr>
        <w:t xml:space="preserve">Moon in a Dewdrop: writings of Zen Master </w:t>
      </w:r>
      <w:proofErr w:type="spellStart"/>
      <w:r w:rsidRPr="00FE4B03">
        <w:rPr>
          <w:rFonts w:ascii="Arial" w:hAnsi="Arial" w:cs="Arial"/>
          <w:i/>
          <w:iCs/>
          <w:sz w:val="24"/>
          <w:szCs w:val="24"/>
        </w:rPr>
        <w:t>Dōgen</w:t>
      </w:r>
      <w:proofErr w:type="spellEnd"/>
      <w:r w:rsidRPr="00FE4B03">
        <w:rPr>
          <w:rFonts w:ascii="Arial" w:hAnsi="Arial" w:cs="Arial"/>
          <w:i/>
          <w:iCs/>
          <w:sz w:val="24"/>
          <w:szCs w:val="24"/>
        </w:rPr>
        <w:t xml:space="preserve">. </w:t>
      </w:r>
      <w:r w:rsidRPr="00FE4B03">
        <w:rPr>
          <w:rFonts w:ascii="Arial" w:hAnsi="Arial" w:cs="Arial"/>
          <w:sz w:val="24"/>
          <w:szCs w:val="24"/>
        </w:rPr>
        <w:t>North Point Press, Berkeley, Cal.</w:t>
      </w:r>
    </w:p>
    <w:p w14:paraId="17DBE9D7" w14:textId="77777777" w:rsidR="00FE4B03" w:rsidRPr="00FE4B03" w:rsidRDefault="00FE4B03" w:rsidP="00FE4B03">
      <w:pPr>
        <w:spacing w:after="160" w:line="360" w:lineRule="auto"/>
        <w:jc w:val="both"/>
        <w:rPr>
          <w:rFonts w:ascii="Arial" w:hAnsi="Arial" w:cs="Arial"/>
          <w:i/>
          <w:iCs/>
          <w:sz w:val="24"/>
          <w:szCs w:val="24"/>
        </w:rPr>
      </w:pPr>
      <w:r w:rsidRPr="00FE4B03">
        <w:rPr>
          <w:rFonts w:ascii="Arial" w:hAnsi="Arial" w:cs="Arial"/>
          <w:sz w:val="24"/>
          <w:szCs w:val="24"/>
        </w:rPr>
        <w:t>Tremlett, S. (2021</w:t>
      </w:r>
      <w:proofErr w:type="gramStart"/>
      <w:r w:rsidRPr="00FE4B03">
        <w:rPr>
          <w:rFonts w:ascii="Arial" w:hAnsi="Arial" w:cs="Arial"/>
          <w:sz w:val="24"/>
          <w:szCs w:val="24"/>
        </w:rPr>
        <w:t xml:space="preserve">)  </w:t>
      </w:r>
      <w:r w:rsidRPr="00FE4B03">
        <w:rPr>
          <w:rFonts w:ascii="Arial" w:hAnsi="Arial" w:cs="Arial"/>
          <w:i/>
          <w:iCs/>
          <w:sz w:val="24"/>
          <w:szCs w:val="24"/>
        </w:rPr>
        <w:t>The</w:t>
      </w:r>
      <w:proofErr w:type="gramEnd"/>
      <w:r w:rsidRPr="00FE4B03">
        <w:rPr>
          <w:rFonts w:ascii="Arial" w:hAnsi="Arial" w:cs="Arial"/>
          <w:i/>
          <w:iCs/>
          <w:sz w:val="24"/>
          <w:szCs w:val="24"/>
        </w:rPr>
        <w:t xml:space="preserve"> Poetics of Poetry Film   </w:t>
      </w:r>
      <w:r w:rsidRPr="00FE4B03">
        <w:rPr>
          <w:rFonts w:ascii="Arial" w:hAnsi="Arial" w:cs="Arial"/>
          <w:sz w:val="24"/>
          <w:szCs w:val="24"/>
        </w:rPr>
        <w:t>Intellect Books: UK</w:t>
      </w:r>
      <w:r w:rsidRPr="00FE4B03">
        <w:rPr>
          <w:rFonts w:ascii="Arial" w:hAnsi="Arial" w:cs="Arial"/>
          <w:i/>
          <w:iCs/>
          <w:sz w:val="24"/>
          <w:szCs w:val="24"/>
        </w:rPr>
        <w:t xml:space="preserve">   </w:t>
      </w:r>
    </w:p>
    <w:p w14:paraId="6AA68B2F" w14:textId="77777777" w:rsidR="00FE4B03" w:rsidRPr="00FE4B03" w:rsidRDefault="00FE4B03" w:rsidP="00FE4B03">
      <w:pPr>
        <w:spacing w:after="160" w:line="360" w:lineRule="auto"/>
        <w:jc w:val="both"/>
        <w:rPr>
          <w:rFonts w:ascii="Arial" w:hAnsi="Arial" w:cs="Arial"/>
          <w:sz w:val="24"/>
          <w:szCs w:val="24"/>
        </w:rPr>
      </w:pPr>
      <w:proofErr w:type="spellStart"/>
      <w:r w:rsidRPr="00FE4B03">
        <w:rPr>
          <w:rFonts w:ascii="Arial" w:hAnsi="Arial" w:cs="Arial"/>
          <w:sz w:val="24"/>
          <w:szCs w:val="24"/>
        </w:rPr>
        <w:t>Trukenbrod</w:t>
      </w:r>
      <w:proofErr w:type="spellEnd"/>
      <w:r w:rsidRPr="00FE4B03">
        <w:rPr>
          <w:rFonts w:ascii="Arial" w:hAnsi="Arial" w:cs="Arial"/>
          <w:sz w:val="24"/>
          <w:szCs w:val="24"/>
        </w:rPr>
        <w:t xml:space="preserve">, J. (2012) </w:t>
      </w:r>
      <w:r w:rsidRPr="00FE4B03">
        <w:rPr>
          <w:rFonts w:ascii="Arial" w:hAnsi="Arial" w:cs="Arial"/>
          <w:i/>
          <w:iCs/>
          <w:sz w:val="24"/>
          <w:szCs w:val="24"/>
        </w:rPr>
        <w:t xml:space="preserve">The Paradoxical Object: video film sculpture. </w:t>
      </w:r>
      <w:r w:rsidRPr="00FE4B03">
        <w:rPr>
          <w:rFonts w:ascii="Arial" w:hAnsi="Arial" w:cs="Arial"/>
          <w:sz w:val="24"/>
          <w:szCs w:val="24"/>
        </w:rPr>
        <w:t>Black Dog: London.</w:t>
      </w:r>
    </w:p>
    <w:p w14:paraId="12367F1E"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Tudge, C. (2005</w:t>
      </w:r>
      <w:proofErr w:type="gramStart"/>
      <w:r w:rsidRPr="00FE4B03">
        <w:rPr>
          <w:rFonts w:ascii="Arial" w:hAnsi="Arial" w:cs="Arial"/>
          <w:sz w:val="24"/>
          <w:szCs w:val="24"/>
        </w:rPr>
        <w:t xml:space="preserve">)  </w:t>
      </w:r>
      <w:r w:rsidRPr="00FE4B03">
        <w:rPr>
          <w:rFonts w:ascii="Arial" w:hAnsi="Arial" w:cs="Arial"/>
          <w:i/>
          <w:iCs/>
          <w:sz w:val="24"/>
          <w:szCs w:val="24"/>
        </w:rPr>
        <w:t>The</w:t>
      </w:r>
      <w:proofErr w:type="gramEnd"/>
      <w:r w:rsidRPr="00FE4B03">
        <w:rPr>
          <w:rFonts w:ascii="Arial" w:hAnsi="Arial" w:cs="Arial"/>
          <w:i/>
          <w:iCs/>
          <w:sz w:val="24"/>
          <w:szCs w:val="24"/>
        </w:rPr>
        <w:t xml:space="preserve"> Secret Life of Trees</w:t>
      </w:r>
      <w:r w:rsidRPr="00FE4B03">
        <w:rPr>
          <w:rFonts w:ascii="Arial" w:hAnsi="Arial" w:cs="Arial"/>
          <w:sz w:val="24"/>
          <w:szCs w:val="24"/>
        </w:rPr>
        <w:t>.  Allen Lane: London.</w:t>
      </w:r>
    </w:p>
    <w:p w14:paraId="4FB74ABC"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Tuffnell, B. &amp; Wilson, A. (2002) </w:t>
      </w:r>
      <w:r w:rsidRPr="00FE4B03">
        <w:rPr>
          <w:rFonts w:ascii="Arial" w:hAnsi="Arial" w:cs="Arial"/>
          <w:i/>
          <w:iCs/>
          <w:sz w:val="24"/>
          <w:szCs w:val="24"/>
        </w:rPr>
        <w:t>Hamish Fulton: Walking Journey</w:t>
      </w:r>
      <w:r w:rsidRPr="00FE4B03">
        <w:rPr>
          <w:rFonts w:ascii="Arial" w:hAnsi="Arial" w:cs="Arial"/>
          <w:sz w:val="24"/>
          <w:szCs w:val="24"/>
        </w:rPr>
        <w:t>. Tate Publishing: London.</w:t>
      </w:r>
    </w:p>
    <w:p w14:paraId="45BAE7E9"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Turner, V. (1969) </w:t>
      </w:r>
      <w:r w:rsidRPr="00FE4B03">
        <w:rPr>
          <w:rFonts w:ascii="Arial" w:hAnsi="Arial" w:cs="Arial"/>
          <w:i/>
          <w:iCs/>
          <w:sz w:val="24"/>
          <w:szCs w:val="24"/>
        </w:rPr>
        <w:t>The Ritual Process: structure and anti-structure</w:t>
      </w:r>
      <w:r w:rsidRPr="00FE4B03">
        <w:rPr>
          <w:rFonts w:ascii="Arial" w:hAnsi="Arial" w:cs="Arial"/>
          <w:sz w:val="24"/>
          <w:szCs w:val="24"/>
        </w:rPr>
        <w:t>. RKP: London</w:t>
      </w:r>
    </w:p>
    <w:p w14:paraId="2E5FB8C7" w14:textId="77777777" w:rsid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Turner, V.  (1982) </w:t>
      </w:r>
      <w:r w:rsidRPr="00FE4B03">
        <w:rPr>
          <w:rFonts w:ascii="Arial" w:hAnsi="Arial" w:cs="Arial"/>
          <w:i/>
          <w:iCs/>
          <w:sz w:val="24"/>
          <w:szCs w:val="24"/>
        </w:rPr>
        <w:t>From Ritual to Theatre</w:t>
      </w:r>
      <w:r w:rsidRPr="00FE4B03">
        <w:rPr>
          <w:rFonts w:ascii="Arial" w:hAnsi="Arial" w:cs="Arial"/>
          <w:sz w:val="24"/>
          <w:szCs w:val="24"/>
        </w:rPr>
        <w:t>. Performing Arts Journal Publications: New York.</w:t>
      </w:r>
    </w:p>
    <w:p w14:paraId="29F0FE4E" w14:textId="238E2AF5" w:rsidR="000F712F" w:rsidRPr="001F5395" w:rsidRDefault="00412033" w:rsidP="00FE4B03">
      <w:pPr>
        <w:spacing w:after="160" w:line="360" w:lineRule="auto"/>
        <w:jc w:val="both"/>
        <w:rPr>
          <w:rFonts w:ascii="Arial" w:hAnsi="Arial" w:cs="Arial"/>
          <w:sz w:val="24"/>
          <w:szCs w:val="24"/>
        </w:rPr>
      </w:pPr>
      <w:r>
        <w:rPr>
          <w:rFonts w:ascii="Arial" w:hAnsi="Arial" w:cs="Arial"/>
          <w:sz w:val="24"/>
          <w:szCs w:val="24"/>
        </w:rPr>
        <w:t>Varela,</w:t>
      </w:r>
      <w:r w:rsidR="000F712F">
        <w:rPr>
          <w:rFonts w:ascii="Arial" w:hAnsi="Arial" w:cs="Arial"/>
          <w:sz w:val="24"/>
          <w:szCs w:val="24"/>
        </w:rPr>
        <w:t xml:space="preserve"> F. Thompson</w:t>
      </w:r>
      <w:r w:rsidR="002640E9">
        <w:rPr>
          <w:rFonts w:ascii="Arial" w:hAnsi="Arial" w:cs="Arial"/>
          <w:sz w:val="24"/>
          <w:szCs w:val="24"/>
        </w:rPr>
        <w:t xml:space="preserve">, E Rosch, E. </w:t>
      </w:r>
      <w:r w:rsidR="002E1B64">
        <w:rPr>
          <w:rFonts w:ascii="Arial" w:hAnsi="Arial" w:cs="Arial"/>
          <w:sz w:val="24"/>
          <w:szCs w:val="24"/>
        </w:rPr>
        <w:t>(1993</w:t>
      </w:r>
      <w:proofErr w:type="gramStart"/>
      <w:r w:rsidR="002E1B64">
        <w:rPr>
          <w:rFonts w:ascii="Arial" w:hAnsi="Arial" w:cs="Arial"/>
          <w:sz w:val="24"/>
          <w:szCs w:val="24"/>
        </w:rPr>
        <w:t>)</w:t>
      </w:r>
      <w:r w:rsidR="002640E9">
        <w:rPr>
          <w:rFonts w:ascii="Arial" w:hAnsi="Arial" w:cs="Arial"/>
          <w:sz w:val="24"/>
          <w:szCs w:val="24"/>
        </w:rPr>
        <w:t xml:space="preserve">  </w:t>
      </w:r>
      <w:r w:rsidR="002640E9">
        <w:rPr>
          <w:rFonts w:ascii="Arial" w:hAnsi="Arial" w:cs="Arial"/>
          <w:i/>
          <w:iCs/>
          <w:sz w:val="24"/>
          <w:szCs w:val="24"/>
        </w:rPr>
        <w:t>The</w:t>
      </w:r>
      <w:proofErr w:type="gramEnd"/>
      <w:r w:rsidR="002640E9">
        <w:rPr>
          <w:rFonts w:ascii="Arial" w:hAnsi="Arial" w:cs="Arial"/>
          <w:i/>
          <w:iCs/>
          <w:sz w:val="24"/>
          <w:szCs w:val="24"/>
        </w:rPr>
        <w:t xml:space="preserve"> Embodied Mind</w:t>
      </w:r>
      <w:r w:rsidR="002A46F2">
        <w:rPr>
          <w:rFonts w:ascii="Arial" w:hAnsi="Arial" w:cs="Arial"/>
          <w:i/>
          <w:iCs/>
          <w:sz w:val="24"/>
          <w:szCs w:val="24"/>
        </w:rPr>
        <w:t>: Cognitive Science and Human Experience</w:t>
      </w:r>
      <w:r w:rsidR="001F5395">
        <w:rPr>
          <w:rFonts w:ascii="Arial" w:hAnsi="Arial" w:cs="Arial"/>
          <w:i/>
          <w:iCs/>
          <w:sz w:val="24"/>
          <w:szCs w:val="24"/>
        </w:rPr>
        <w:t xml:space="preserve">.  </w:t>
      </w:r>
      <w:r w:rsidR="001F5395">
        <w:rPr>
          <w:rFonts w:ascii="Arial" w:hAnsi="Arial" w:cs="Arial"/>
          <w:sz w:val="24"/>
          <w:szCs w:val="24"/>
        </w:rPr>
        <w:t xml:space="preserve">MIT: </w:t>
      </w:r>
      <w:r w:rsidR="00BF4841">
        <w:rPr>
          <w:rFonts w:ascii="Arial" w:hAnsi="Arial" w:cs="Arial"/>
          <w:sz w:val="24"/>
          <w:szCs w:val="24"/>
        </w:rPr>
        <w:t>Mass, USA</w:t>
      </w:r>
    </w:p>
    <w:p w14:paraId="294069AF"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Van de </w:t>
      </w:r>
      <w:proofErr w:type="spellStart"/>
      <w:r w:rsidRPr="00FE4B03">
        <w:rPr>
          <w:rFonts w:ascii="Arial" w:hAnsi="Arial" w:cs="Arial"/>
          <w:sz w:val="24"/>
          <w:szCs w:val="24"/>
        </w:rPr>
        <w:t>Wettering</w:t>
      </w:r>
      <w:proofErr w:type="spellEnd"/>
      <w:r w:rsidRPr="00FE4B03">
        <w:rPr>
          <w:rFonts w:ascii="Arial" w:hAnsi="Arial" w:cs="Arial"/>
          <w:sz w:val="24"/>
          <w:szCs w:val="24"/>
        </w:rPr>
        <w:t xml:space="preserve">, J. (1973) </w:t>
      </w:r>
      <w:r w:rsidRPr="00FE4B03">
        <w:rPr>
          <w:rFonts w:ascii="Arial" w:hAnsi="Arial" w:cs="Arial"/>
          <w:i/>
          <w:iCs/>
          <w:sz w:val="24"/>
          <w:szCs w:val="24"/>
        </w:rPr>
        <w:t xml:space="preserve">The Empty Mirror: Experiences in a Japanese Zen Monastery. </w:t>
      </w:r>
      <w:r w:rsidRPr="00FE4B03">
        <w:rPr>
          <w:rFonts w:ascii="Arial" w:hAnsi="Arial" w:cs="Arial"/>
          <w:sz w:val="24"/>
          <w:szCs w:val="24"/>
        </w:rPr>
        <w:t>Routledge: London.</w:t>
      </w:r>
    </w:p>
    <w:p w14:paraId="27232BAD"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Van </w:t>
      </w:r>
      <w:proofErr w:type="spellStart"/>
      <w:r w:rsidRPr="00FE4B03">
        <w:rPr>
          <w:rFonts w:ascii="Arial" w:hAnsi="Arial" w:cs="Arial"/>
          <w:sz w:val="24"/>
          <w:szCs w:val="24"/>
        </w:rPr>
        <w:t>Gennep</w:t>
      </w:r>
      <w:proofErr w:type="spellEnd"/>
      <w:r w:rsidRPr="00FE4B03">
        <w:rPr>
          <w:rFonts w:ascii="Arial" w:hAnsi="Arial" w:cs="Arial"/>
          <w:sz w:val="24"/>
          <w:szCs w:val="24"/>
        </w:rPr>
        <w:t xml:space="preserve">, A.  (1960) </w:t>
      </w:r>
      <w:r w:rsidRPr="00FE4B03">
        <w:rPr>
          <w:rFonts w:ascii="Arial" w:hAnsi="Arial" w:cs="Arial"/>
          <w:i/>
          <w:iCs/>
          <w:sz w:val="24"/>
          <w:szCs w:val="24"/>
        </w:rPr>
        <w:t>The Rites of Passage</w:t>
      </w:r>
      <w:r w:rsidRPr="00FE4B03">
        <w:rPr>
          <w:rFonts w:ascii="Arial" w:hAnsi="Arial" w:cs="Arial"/>
          <w:sz w:val="24"/>
          <w:szCs w:val="24"/>
        </w:rPr>
        <w:t xml:space="preserve">. Trans. </w:t>
      </w:r>
      <w:proofErr w:type="spellStart"/>
      <w:r w:rsidRPr="00FE4B03">
        <w:rPr>
          <w:rFonts w:ascii="Arial" w:hAnsi="Arial" w:cs="Arial"/>
          <w:sz w:val="24"/>
          <w:szCs w:val="24"/>
        </w:rPr>
        <w:t>Vizedom</w:t>
      </w:r>
      <w:proofErr w:type="spellEnd"/>
      <w:r w:rsidRPr="00FE4B03">
        <w:rPr>
          <w:rFonts w:ascii="Arial" w:hAnsi="Arial" w:cs="Arial"/>
          <w:sz w:val="24"/>
          <w:szCs w:val="24"/>
        </w:rPr>
        <w:t>, M. &amp; Caffee, G.  RKP: London</w:t>
      </w:r>
    </w:p>
    <w:p w14:paraId="0B4F622B"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Vogel, S. M. (2020</w:t>
      </w:r>
      <w:proofErr w:type="gramStart"/>
      <w:r w:rsidRPr="00FE4B03">
        <w:rPr>
          <w:rFonts w:ascii="Arial" w:hAnsi="Arial" w:cs="Arial"/>
          <w:sz w:val="24"/>
          <w:szCs w:val="24"/>
        </w:rPr>
        <w:t xml:space="preserve">)  </w:t>
      </w:r>
      <w:r w:rsidRPr="00FE4B03">
        <w:rPr>
          <w:rFonts w:ascii="Arial" w:hAnsi="Arial" w:cs="Arial"/>
          <w:i/>
          <w:iCs/>
          <w:sz w:val="24"/>
          <w:szCs w:val="24"/>
        </w:rPr>
        <w:t>El</w:t>
      </w:r>
      <w:proofErr w:type="gramEnd"/>
      <w:r w:rsidRPr="00FE4B03">
        <w:rPr>
          <w:rFonts w:ascii="Arial" w:hAnsi="Arial" w:cs="Arial"/>
          <w:i/>
          <w:iCs/>
          <w:sz w:val="24"/>
          <w:szCs w:val="24"/>
        </w:rPr>
        <w:t xml:space="preserve"> Anatsui: Art and Life. </w:t>
      </w:r>
      <w:r w:rsidRPr="00FE4B03">
        <w:rPr>
          <w:rFonts w:ascii="Arial" w:hAnsi="Arial" w:cs="Arial"/>
          <w:sz w:val="24"/>
          <w:szCs w:val="24"/>
        </w:rPr>
        <w:t>Prestel: Munich</w:t>
      </w:r>
    </w:p>
    <w:p w14:paraId="7F75C8AF"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Wallis, C. (ed.) (2017) </w:t>
      </w:r>
      <w:r w:rsidRPr="00FE4B03">
        <w:rPr>
          <w:rFonts w:ascii="Arial" w:hAnsi="Arial" w:cs="Arial"/>
          <w:i/>
          <w:iCs/>
          <w:sz w:val="24"/>
          <w:szCs w:val="24"/>
        </w:rPr>
        <w:t>Stones, Clouds, Miles: A Richard Long Reader</w:t>
      </w:r>
      <w:r w:rsidRPr="00FE4B03">
        <w:rPr>
          <w:rFonts w:ascii="Arial" w:hAnsi="Arial" w:cs="Arial"/>
          <w:sz w:val="24"/>
          <w:szCs w:val="24"/>
        </w:rPr>
        <w:t xml:space="preserve">: </w:t>
      </w:r>
      <w:proofErr w:type="spellStart"/>
      <w:r w:rsidRPr="00FE4B03">
        <w:rPr>
          <w:rFonts w:ascii="Arial" w:hAnsi="Arial" w:cs="Arial"/>
          <w:sz w:val="24"/>
          <w:szCs w:val="24"/>
        </w:rPr>
        <w:t>Ridinghouse</w:t>
      </w:r>
      <w:proofErr w:type="spellEnd"/>
      <w:r w:rsidRPr="00FE4B03">
        <w:rPr>
          <w:rFonts w:ascii="Arial" w:hAnsi="Arial" w:cs="Arial"/>
          <w:sz w:val="24"/>
          <w:szCs w:val="24"/>
        </w:rPr>
        <w:t xml:space="preserve">: London. </w:t>
      </w:r>
    </w:p>
    <w:p w14:paraId="64A0E333" w14:textId="77777777" w:rsidR="00FE4B03" w:rsidRPr="00FE4B03" w:rsidRDefault="00FE4B03" w:rsidP="00FE4B03">
      <w:pPr>
        <w:spacing w:after="160" w:line="360" w:lineRule="auto"/>
        <w:jc w:val="both"/>
        <w:rPr>
          <w:rFonts w:ascii="Arial" w:hAnsi="Arial" w:cs="Arial"/>
          <w:sz w:val="24"/>
          <w:szCs w:val="24"/>
        </w:rPr>
      </w:pPr>
      <w:r w:rsidRPr="00FE4B03">
        <w:rPr>
          <w:rFonts w:ascii="Arial" w:hAnsi="Arial" w:cs="Arial"/>
          <w:sz w:val="24"/>
          <w:szCs w:val="24"/>
        </w:rPr>
        <w:t xml:space="preserve">Wohlleben, P.  (2016) </w:t>
      </w:r>
      <w:r w:rsidRPr="00FE4B03">
        <w:rPr>
          <w:rFonts w:ascii="Arial" w:hAnsi="Arial" w:cs="Arial"/>
          <w:i/>
          <w:iCs/>
          <w:sz w:val="24"/>
          <w:szCs w:val="24"/>
        </w:rPr>
        <w:t xml:space="preserve">The Secret Life of Trees.  </w:t>
      </w:r>
      <w:r w:rsidRPr="00FE4B03">
        <w:rPr>
          <w:rFonts w:ascii="Arial" w:hAnsi="Arial" w:cs="Arial"/>
          <w:sz w:val="24"/>
          <w:szCs w:val="24"/>
        </w:rPr>
        <w:t>Trans. Billinghurst, J. Collins: London.</w:t>
      </w:r>
    </w:p>
    <w:p w14:paraId="0765F13A" w14:textId="0B38FEA9" w:rsidR="00996D25" w:rsidRPr="00FE4B03" w:rsidRDefault="00996D25" w:rsidP="00996D25">
      <w:pPr>
        <w:pStyle w:val="EndnoteText"/>
        <w:rPr>
          <w:rFonts w:ascii="Arial" w:hAnsi="Arial" w:cs="Arial"/>
          <w:sz w:val="24"/>
          <w:szCs w:val="24"/>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CE2955" w14:textId="77777777" w:rsidR="000862EA" w:rsidRDefault="000862EA" w:rsidP="00996D25">
      <w:pPr>
        <w:spacing w:line="240" w:lineRule="auto"/>
      </w:pPr>
      <w:r>
        <w:separator/>
      </w:r>
    </w:p>
  </w:footnote>
  <w:footnote w:type="continuationSeparator" w:id="0">
    <w:p w14:paraId="0F0B17D8" w14:textId="77777777" w:rsidR="000862EA" w:rsidRDefault="000862EA" w:rsidP="00996D2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3FB"/>
    <w:rsid w:val="00005B94"/>
    <w:rsid w:val="0001349E"/>
    <w:rsid w:val="000370D2"/>
    <w:rsid w:val="00041636"/>
    <w:rsid w:val="000459EB"/>
    <w:rsid w:val="00061B71"/>
    <w:rsid w:val="00065DA2"/>
    <w:rsid w:val="000862EA"/>
    <w:rsid w:val="00095223"/>
    <w:rsid w:val="000A1C0F"/>
    <w:rsid w:val="000A412F"/>
    <w:rsid w:val="000D5B3E"/>
    <w:rsid w:val="000E439E"/>
    <w:rsid w:val="000E7F9A"/>
    <w:rsid w:val="000F07F6"/>
    <w:rsid w:val="000F083C"/>
    <w:rsid w:val="000F365C"/>
    <w:rsid w:val="000F712F"/>
    <w:rsid w:val="00114A3E"/>
    <w:rsid w:val="001158BE"/>
    <w:rsid w:val="001263CE"/>
    <w:rsid w:val="001346F4"/>
    <w:rsid w:val="00153070"/>
    <w:rsid w:val="00160665"/>
    <w:rsid w:val="001675BF"/>
    <w:rsid w:val="00170DD8"/>
    <w:rsid w:val="001736B3"/>
    <w:rsid w:val="001867E9"/>
    <w:rsid w:val="0019425E"/>
    <w:rsid w:val="001A7DA7"/>
    <w:rsid w:val="001B2BE0"/>
    <w:rsid w:val="001D4108"/>
    <w:rsid w:val="001E2211"/>
    <w:rsid w:val="001E2EBB"/>
    <w:rsid w:val="001E7756"/>
    <w:rsid w:val="001F2BE1"/>
    <w:rsid w:val="001F5395"/>
    <w:rsid w:val="00205871"/>
    <w:rsid w:val="00210CFA"/>
    <w:rsid w:val="00221510"/>
    <w:rsid w:val="0022575B"/>
    <w:rsid w:val="002313D3"/>
    <w:rsid w:val="002346F4"/>
    <w:rsid w:val="002346F6"/>
    <w:rsid w:val="0024150F"/>
    <w:rsid w:val="002426B4"/>
    <w:rsid w:val="00245CB1"/>
    <w:rsid w:val="00250A4B"/>
    <w:rsid w:val="00257E7B"/>
    <w:rsid w:val="002617A4"/>
    <w:rsid w:val="002640E9"/>
    <w:rsid w:val="0026501B"/>
    <w:rsid w:val="00265223"/>
    <w:rsid w:val="00267F82"/>
    <w:rsid w:val="00275079"/>
    <w:rsid w:val="002A156F"/>
    <w:rsid w:val="002A46F2"/>
    <w:rsid w:val="002A61B8"/>
    <w:rsid w:val="002B2C60"/>
    <w:rsid w:val="002D5A5F"/>
    <w:rsid w:val="002E1B64"/>
    <w:rsid w:val="00313005"/>
    <w:rsid w:val="003178E2"/>
    <w:rsid w:val="003542C0"/>
    <w:rsid w:val="0035544D"/>
    <w:rsid w:val="0036540B"/>
    <w:rsid w:val="00365DF8"/>
    <w:rsid w:val="003722FA"/>
    <w:rsid w:val="00390768"/>
    <w:rsid w:val="00390817"/>
    <w:rsid w:val="003B2343"/>
    <w:rsid w:val="003C1481"/>
    <w:rsid w:val="003C3317"/>
    <w:rsid w:val="003C788F"/>
    <w:rsid w:val="003C7E83"/>
    <w:rsid w:val="003D4F7A"/>
    <w:rsid w:val="003E21DD"/>
    <w:rsid w:val="003E2D01"/>
    <w:rsid w:val="003F0486"/>
    <w:rsid w:val="00412033"/>
    <w:rsid w:val="004124FA"/>
    <w:rsid w:val="00420E0C"/>
    <w:rsid w:val="00423636"/>
    <w:rsid w:val="004315E2"/>
    <w:rsid w:val="00437FE2"/>
    <w:rsid w:val="00440F74"/>
    <w:rsid w:val="00441F1E"/>
    <w:rsid w:val="00491CEC"/>
    <w:rsid w:val="00493CD2"/>
    <w:rsid w:val="00496DF4"/>
    <w:rsid w:val="004B16C7"/>
    <w:rsid w:val="004B7D74"/>
    <w:rsid w:val="004C4124"/>
    <w:rsid w:val="004D29C5"/>
    <w:rsid w:val="004E1597"/>
    <w:rsid w:val="004E3D19"/>
    <w:rsid w:val="005011EE"/>
    <w:rsid w:val="00512CE6"/>
    <w:rsid w:val="00527C47"/>
    <w:rsid w:val="00530026"/>
    <w:rsid w:val="00534093"/>
    <w:rsid w:val="005343A5"/>
    <w:rsid w:val="005403B6"/>
    <w:rsid w:val="00550032"/>
    <w:rsid w:val="00575755"/>
    <w:rsid w:val="00581B9A"/>
    <w:rsid w:val="00584D70"/>
    <w:rsid w:val="00591DE7"/>
    <w:rsid w:val="005926CC"/>
    <w:rsid w:val="00595164"/>
    <w:rsid w:val="0059654B"/>
    <w:rsid w:val="0059692C"/>
    <w:rsid w:val="005C73EC"/>
    <w:rsid w:val="005C7C77"/>
    <w:rsid w:val="005D4E85"/>
    <w:rsid w:val="005E5B10"/>
    <w:rsid w:val="005F587A"/>
    <w:rsid w:val="005F6F00"/>
    <w:rsid w:val="00602E72"/>
    <w:rsid w:val="006057C7"/>
    <w:rsid w:val="006077EE"/>
    <w:rsid w:val="006103FB"/>
    <w:rsid w:val="00611D7F"/>
    <w:rsid w:val="00615F52"/>
    <w:rsid w:val="006166B1"/>
    <w:rsid w:val="00620A22"/>
    <w:rsid w:val="006307CD"/>
    <w:rsid w:val="006419D1"/>
    <w:rsid w:val="00653724"/>
    <w:rsid w:val="006708AA"/>
    <w:rsid w:val="0067325A"/>
    <w:rsid w:val="006A795A"/>
    <w:rsid w:val="006C0B21"/>
    <w:rsid w:val="006C3E3B"/>
    <w:rsid w:val="006D1660"/>
    <w:rsid w:val="007176AE"/>
    <w:rsid w:val="00717A13"/>
    <w:rsid w:val="007203A8"/>
    <w:rsid w:val="00723A98"/>
    <w:rsid w:val="00727F13"/>
    <w:rsid w:val="0074017D"/>
    <w:rsid w:val="00742F9F"/>
    <w:rsid w:val="007704C4"/>
    <w:rsid w:val="007C02E9"/>
    <w:rsid w:val="007C2819"/>
    <w:rsid w:val="007D75DD"/>
    <w:rsid w:val="007F24A3"/>
    <w:rsid w:val="00804BC9"/>
    <w:rsid w:val="00810A64"/>
    <w:rsid w:val="0081677D"/>
    <w:rsid w:val="008171A7"/>
    <w:rsid w:val="0082248E"/>
    <w:rsid w:val="008608DB"/>
    <w:rsid w:val="008625C4"/>
    <w:rsid w:val="00867252"/>
    <w:rsid w:val="0087752E"/>
    <w:rsid w:val="0089082F"/>
    <w:rsid w:val="008926DC"/>
    <w:rsid w:val="008A169E"/>
    <w:rsid w:val="008D5CE0"/>
    <w:rsid w:val="00907A6D"/>
    <w:rsid w:val="009150D1"/>
    <w:rsid w:val="00922445"/>
    <w:rsid w:val="009274DE"/>
    <w:rsid w:val="0093075F"/>
    <w:rsid w:val="0095000B"/>
    <w:rsid w:val="00973193"/>
    <w:rsid w:val="00976147"/>
    <w:rsid w:val="00983F01"/>
    <w:rsid w:val="00992BC3"/>
    <w:rsid w:val="00996D25"/>
    <w:rsid w:val="009A31CA"/>
    <w:rsid w:val="009B1442"/>
    <w:rsid w:val="009D4CDC"/>
    <w:rsid w:val="00A12548"/>
    <w:rsid w:val="00A20383"/>
    <w:rsid w:val="00A20419"/>
    <w:rsid w:val="00A21E14"/>
    <w:rsid w:val="00A33219"/>
    <w:rsid w:val="00A44476"/>
    <w:rsid w:val="00A460AB"/>
    <w:rsid w:val="00A646A0"/>
    <w:rsid w:val="00A652A5"/>
    <w:rsid w:val="00A931EC"/>
    <w:rsid w:val="00AA098A"/>
    <w:rsid w:val="00AA5AC7"/>
    <w:rsid w:val="00AC38B6"/>
    <w:rsid w:val="00AC5350"/>
    <w:rsid w:val="00AD1D29"/>
    <w:rsid w:val="00AF2376"/>
    <w:rsid w:val="00AF2E05"/>
    <w:rsid w:val="00AF3E52"/>
    <w:rsid w:val="00AF48DD"/>
    <w:rsid w:val="00B05AF5"/>
    <w:rsid w:val="00B14E17"/>
    <w:rsid w:val="00B4110E"/>
    <w:rsid w:val="00B439CB"/>
    <w:rsid w:val="00B53491"/>
    <w:rsid w:val="00B6045D"/>
    <w:rsid w:val="00B72266"/>
    <w:rsid w:val="00B743F3"/>
    <w:rsid w:val="00B84610"/>
    <w:rsid w:val="00B84A07"/>
    <w:rsid w:val="00B85197"/>
    <w:rsid w:val="00BA0BE5"/>
    <w:rsid w:val="00BB00C3"/>
    <w:rsid w:val="00BB0548"/>
    <w:rsid w:val="00BC4E56"/>
    <w:rsid w:val="00BD0DE9"/>
    <w:rsid w:val="00BD5195"/>
    <w:rsid w:val="00BE15B0"/>
    <w:rsid w:val="00BE5EEF"/>
    <w:rsid w:val="00BF2FEC"/>
    <w:rsid w:val="00BF4841"/>
    <w:rsid w:val="00C02057"/>
    <w:rsid w:val="00C04112"/>
    <w:rsid w:val="00C16B17"/>
    <w:rsid w:val="00C20097"/>
    <w:rsid w:val="00C20C8A"/>
    <w:rsid w:val="00C32575"/>
    <w:rsid w:val="00C33CAF"/>
    <w:rsid w:val="00C3564B"/>
    <w:rsid w:val="00C43AF1"/>
    <w:rsid w:val="00C82E43"/>
    <w:rsid w:val="00C90BF8"/>
    <w:rsid w:val="00C91927"/>
    <w:rsid w:val="00C963E4"/>
    <w:rsid w:val="00CA05F9"/>
    <w:rsid w:val="00CA4DDC"/>
    <w:rsid w:val="00CB726B"/>
    <w:rsid w:val="00CD064C"/>
    <w:rsid w:val="00CD1145"/>
    <w:rsid w:val="00CE7650"/>
    <w:rsid w:val="00D03C62"/>
    <w:rsid w:val="00D13AD0"/>
    <w:rsid w:val="00D23924"/>
    <w:rsid w:val="00D25906"/>
    <w:rsid w:val="00D336E7"/>
    <w:rsid w:val="00D354E6"/>
    <w:rsid w:val="00D36D7A"/>
    <w:rsid w:val="00D45C90"/>
    <w:rsid w:val="00D53511"/>
    <w:rsid w:val="00D544D9"/>
    <w:rsid w:val="00D55CCC"/>
    <w:rsid w:val="00D63B8C"/>
    <w:rsid w:val="00D70A07"/>
    <w:rsid w:val="00D77035"/>
    <w:rsid w:val="00D85227"/>
    <w:rsid w:val="00DA59A6"/>
    <w:rsid w:val="00DB4C9C"/>
    <w:rsid w:val="00DB66A8"/>
    <w:rsid w:val="00DD2CB4"/>
    <w:rsid w:val="00E014E5"/>
    <w:rsid w:val="00E044FD"/>
    <w:rsid w:val="00E0671E"/>
    <w:rsid w:val="00E539F5"/>
    <w:rsid w:val="00E715AE"/>
    <w:rsid w:val="00E9279B"/>
    <w:rsid w:val="00E96D98"/>
    <w:rsid w:val="00EA5E63"/>
    <w:rsid w:val="00EA7DB1"/>
    <w:rsid w:val="00EB6E31"/>
    <w:rsid w:val="00EC766B"/>
    <w:rsid w:val="00EE0BA9"/>
    <w:rsid w:val="00EE702D"/>
    <w:rsid w:val="00EF0D49"/>
    <w:rsid w:val="00EF5FF7"/>
    <w:rsid w:val="00F038A3"/>
    <w:rsid w:val="00F24499"/>
    <w:rsid w:val="00F24F64"/>
    <w:rsid w:val="00F41AB7"/>
    <w:rsid w:val="00F41B68"/>
    <w:rsid w:val="00F4224E"/>
    <w:rsid w:val="00F921F2"/>
    <w:rsid w:val="00FA2D0B"/>
    <w:rsid w:val="00FA5390"/>
    <w:rsid w:val="00FA5789"/>
    <w:rsid w:val="00FB411E"/>
    <w:rsid w:val="00FB6EC4"/>
    <w:rsid w:val="00FC460F"/>
    <w:rsid w:val="00FE35F1"/>
    <w:rsid w:val="00FE4B03"/>
    <w:rsid w:val="00FE784F"/>
    <w:rsid w:val="00FF02C1"/>
    <w:rsid w:val="00FF6F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77126E"/>
  <w15:chartTrackingRefBased/>
  <w15:docId w15:val="{7477ABC3-001B-49BE-8D10-A9331473A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3D3"/>
  </w:style>
  <w:style w:type="paragraph" w:styleId="Heading1">
    <w:name w:val="heading 1"/>
    <w:basedOn w:val="Normal"/>
    <w:next w:val="Normal"/>
    <w:link w:val="Heading1Char"/>
    <w:uiPriority w:val="9"/>
    <w:qFormat/>
    <w:rsid w:val="006103F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103F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03F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03F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03F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03F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03F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03F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03F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3F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103F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103F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103F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103F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103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03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03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03FB"/>
    <w:rPr>
      <w:rFonts w:eastAsiaTheme="majorEastAsia" w:cstheme="majorBidi"/>
      <w:color w:val="272727" w:themeColor="text1" w:themeTint="D8"/>
    </w:rPr>
  </w:style>
  <w:style w:type="paragraph" w:styleId="Title">
    <w:name w:val="Title"/>
    <w:basedOn w:val="Normal"/>
    <w:next w:val="Normal"/>
    <w:link w:val="TitleChar"/>
    <w:uiPriority w:val="10"/>
    <w:qFormat/>
    <w:rsid w:val="006103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03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03F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03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03F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103FB"/>
    <w:rPr>
      <w:i/>
      <w:iCs/>
      <w:color w:val="404040" w:themeColor="text1" w:themeTint="BF"/>
    </w:rPr>
  </w:style>
  <w:style w:type="paragraph" w:styleId="ListParagraph">
    <w:name w:val="List Paragraph"/>
    <w:basedOn w:val="Normal"/>
    <w:uiPriority w:val="34"/>
    <w:qFormat/>
    <w:rsid w:val="006103FB"/>
    <w:pPr>
      <w:ind w:left="720"/>
      <w:contextualSpacing/>
    </w:pPr>
  </w:style>
  <w:style w:type="character" w:styleId="IntenseEmphasis">
    <w:name w:val="Intense Emphasis"/>
    <w:basedOn w:val="DefaultParagraphFont"/>
    <w:uiPriority w:val="21"/>
    <w:qFormat/>
    <w:rsid w:val="006103FB"/>
    <w:rPr>
      <w:i/>
      <w:iCs/>
      <w:color w:val="2F5496" w:themeColor="accent1" w:themeShade="BF"/>
    </w:rPr>
  </w:style>
  <w:style w:type="paragraph" w:styleId="IntenseQuote">
    <w:name w:val="Intense Quote"/>
    <w:basedOn w:val="Normal"/>
    <w:next w:val="Normal"/>
    <w:link w:val="IntenseQuoteChar"/>
    <w:uiPriority w:val="30"/>
    <w:qFormat/>
    <w:rsid w:val="006103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03FB"/>
    <w:rPr>
      <w:i/>
      <w:iCs/>
      <w:color w:val="2F5496" w:themeColor="accent1" w:themeShade="BF"/>
    </w:rPr>
  </w:style>
  <w:style w:type="character" w:styleId="IntenseReference">
    <w:name w:val="Intense Reference"/>
    <w:basedOn w:val="DefaultParagraphFont"/>
    <w:uiPriority w:val="32"/>
    <w:qFormat/>
    <w:rsid w:val="006103FB"/>
    <w:rPr>
      <w:b/>
      <w:bCs/>
      <w:smallCaps/>
      <w:color w:val="2F5496" w:themeColor="accent1" w:themeShade="BF"/>
      <w:spacing w:val="5"/>
    </w:rPr>
  </w:style>
  <w:style w:type="paragraph" w:styleId="EndnoteText">
    <w:name w:val="endnote text"/>
    <w:basedOn w:val="Normal"/>
    <w:link w:val="EndnoteTextChar"/>
    <w:uiPriority w:val="99"/>
    <w:unhideWhenUsed/>
    <w:rsid w:val="00996D25"/>
    <w:pPr>
      <w:spacing w:line="240" w:lineRule="auto"/>
    </w:pPr>
    <w:rPr>
      <w:sz w:val="20"/>
      <w:szCs w:val="20"/>
    </w:rPr>
  </w:style>
  <w:style w:type="character" w:customStyle="1" w:styleId="EndnoteTextChar">
    <w:name w:val="Endnote Text Char"/>
    <w:basedOn w:val="DefaultParagraphFont"/>
    <w:link w:val="EndnoteText"/>
    <w:uiPriority w:val="99"/>
    <w:rsid w:val="00996D25"/>
    <w:rPr>
      <w:sz w:val="20"/>
      <w:szCs w:val="20"/>
    </w:rPr>
  </w:style>
  <w:style w:type="character" w:styleId="EndnoteReference">
    <w:name w:val="endnote reference"/>
    <w:basedOn w:val="DefaultParagraphFont"/>
    <w:uiPriority w:val="99"/>
    <w:semiHidden/>
    <w:unhideWhenUsed/>
    <w:rsid w:val="00996D25"/>
    <w:rPr>
      <w:vertAlign w:val="superscript"/>
    </w:rPr>
  </w:style>
  <w:style w:type="character" w:styleId="Hyperlink">
    <w:name w:val="Hyperlink"/>
    <w:basedOn w:val="DefaultParagraphFont"/>
    <w:uiPriority w:val="99"/>
    <w:unhideWhenUsed/>
    <w:rsid w:val="00996D25"/>
    <w:rPr>
      <w:color w:val="0563C1" w:themeColor="hyperlink"/>
      <w:u w:val="single"/>
    </w:rPr>
  </w:style>
  <w:style w:type="paragraph" w:styleId="Header">
    <w:name w:val="header"/>
    <w:basedOn w:val="Normal"/>
    <w:link w:val="HeaderChar"/>
    <w:uiPriority w:val="99"/>
    <w:semiHidden/>
    <w:unhideWhenUsed/>
    <w:rsid w:val="001158BE"/>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158BE"/>
  </w:style>
  <w:style w:type="paragraph" w:styleId="Footer">
    <w:name w:val="footer"/>
    <w:basedOn w:val="Normal"/>
    <w:link w:val="FooterChar"/>
    <w:uiPriority w:val="99"/>
    <w:semiHidden/>
    <w:unhideWhenUsed/>
    <w:rsid w:val="001158BE"/>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1158BE"/>
  </w:style>
  <w:style w:type="character" w:styleId="UnresolvedMention">
    <w:name w:val="Unresolved Mention"/>
    <w:basedOn w:val="DefaultParagraphFont"/>
    <w:uiPriority w:val="99"/>
    <w:semiHidden/>
    <w:unhideWhenUsed/>
    <w:rsid w:val="002750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 Id="rId3" Type="http://schemas.openxmlformats.org/officeDocument/2006/relationships/hyperlink" Target="https://www.youtube.com/watch?v=g4hDBqDKAFU" TargetMode="External"/><Relationship Id="rId2" Type="http://schemas.openxmlformats.org/officeDocument/2006/relationships/hyperlink" Target="https://www.youtube.com/watch?v=TUmLYx6yXoE&amp;t=79s" TargetMode="External"/><Relationship Id="rId1" Type="http://schemas.openxmlformats.org/officeDocument/2006/relationships/hyperlink" Target="https://www.theguardian.com/commentisfree/2026/apr/19/the-guardian-%20%20%20%20%20view-on-japans-cherry-blossom-when-spring-slips-out-of-time" TargetMode="External"/><Relationship Id="rId5" Type="http://schemas.openxmlformats.org/officeDocument/2006/relationships/hyperlink" Target="http://britishhaikusociety.org.uk/essays/" TargetMode="External"/><Relationship Id="rId4" Type="http://schemas.openxmlformats.org/officeDocument/2006/relationships/hyperlink" Target="https://www.theguardian.com/artanddesign/2023/oct/09/el-anatsui-turbine-hall-tate-recycled-rubbi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B4DA8B-0956-4394-BE5D-0538C272C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34</Pages>
  <Words>4559</Words>
  <Characters>25992</Characters>
  <Application>Microsoft Office Word</Application>
  <DocSecurity>0</DocSecurity>
  <Lines>216</Lines>
  <Paragraphs>60</Paragraphs>
  <ScaleCrop>false</ScaleCrop>
  <Company/>
  <LinksUpToDate>false</LinksUpToDate>
  <CharactersWithSpaces>30491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Sales (2221752)</dc:creator>
  <cp:keywords/>
  <dc:description/>
  <cp:lastModifiedBy>Nick Sales (2221752)</cp:lastModifiedBy>
  <cp:revision>85</cp:revision>
  <dcterms:created xsi:type="dcterms:W3CDTF">2026-05-07T11:10:00Z</dcterms:created>
  <dcterms:modified xsi:type="dcterms:W3CDTF">2026-05-07T15:40:00Z</dcterms:modified>
</cp:coreProperties>
</file>