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2A4D215" w:rsidR="00984E09" w:rsidRPr="00B604DF" w:rsidRDefault="0AF3F62C" w:rsidP="00950030">
      <w:pPr>
        <w:spacing w:before="30" w:after="30"/>
        <w:rPr>
          <w:rFonts w:ascii="Arial" w:eastAsia="Calibri" w:hAnsi="Arial" w:cs="Arial"/>
          <w:b/>
          <w:bCs/>
          <w:sz w:val="36"/>
          <w:szCs w:val="36"/>
          <w:u w:val="single"/>
        </w:rPr>
      </w:pPr>
      <w:r w:rsidRPr="00B604DF">
        <w:rPr>
          <w:rFonts w:ascii="Arial" w:eastAsia="Calibri" w:hAnsi="Arial" w:cs="Arial"/>
          <w:b/>
          <w:bCs/>
          <w:sz w:val="36"/>
          <w:szCs w:val="36"/>
          <w:u w:val="single"/>
        </w:rPr>
        <w:t>Choose an intervention that supports the learning and development of a pupil/</w:t>
      </w:r>
      <w:r w:rsidR="3E64B4FB" w:rsidRPr="00B604DF">
        <w:rPr>
          <w:rFonts w:ascii="Arial" w:eastAsia="Calibri" w:hAnsi="Arial" w:cs="Arial"/>
          <w:b/>
          <w:bCs/>
          <w:sz w:val="36"/>
          <w:szCs w:val="36"/>
          <w:u w:val="single"/>
        </w:rPr>
        <w:t xml:space="preserve"> group of pupils. Reflect critically on its potential for ensuring </w:t>
      </w:r>
      <w:r w:rsidR="263B91C6" w:rsidRPr="00B604DF">
        <w:rPr>
          <w:rFonts w:ascii="Arial" w:eastAsia="Calibri" w:hAnsi="Arial" w:cs="Arial"/>
          <w:b/>
          <w:bCs/>
          <w:sz w:val="36"/>
          <w:szCs w:val="36"/>
          <w:u w:val="single"/>
        </w:rPr>
        <w:t xml:space="preserve">pupil progression and the possible </w:t>
      </w:r>
      <w:r w:rsidR="6D41D834" w:rsidRPr="00B604DF">
        <w:rPr>
          <w:rFonts w:ascii="Arial" w:eastAsia="Calibri" w:hAnsi="Arial" w:cs="Arial"/>
          <w:b/>
          <w:bCs/>
          <w:sz w:val="36"/>
          <w:szCs w:val="36"/>
          <w:u w:val="single"/>
        </w:rPr>
        <w:t xml:space="preserve">challenges that may arise. </w:t>
      </w:r>
    </w:p>
    <w:p w14:paraId="572B6EC3" w14:textId="77777777" w:rsidR="00B92FCB" w:rsidRDefault="00B92FCB" w:rsidP="1DDAE225">
      <w:pPr>
        <w:rPr>
          <w:rFonts w:ascii="Calibri" w:eastAsia="Calibri" w:hAnsi="Calibri" w:cs="Calibri"/>
        </w:rPr>
      </w:pPr>
    </w:p>
    <w:tbl>
      <w:tblPr>
        <w:tblStyle w:val="TableGrid"/>
        <w:tblW w:w="0" w:type="auto"/>
        <w:tblLook w:val="04A0" w:firstRow="1" w:lastRow="0" w:firstColumn="1" w:lastColumn="0" w:noHBand="0" w:noVBand="1"/>
      </w:tblPr>
      <w:tblGrid>
        <w:gridCol w:w="1838"/>
        <w:gridCol w:w="3589"/>
        <w:gridCol w:w="3589"/>
      </w:tblGrid>
      <w:tr w:rsidR="00A54821" w:rsidRPr="0018291A" w14:paraId="56383A1D" w14:textId="77777777" w:rsidTr="006F511D">
        <w:tc>
          <w:tcPr>
            <w:tcW w:w="1838" w:type="dxa"/>
          </w:tcPr>
          <w:p w14:paraId="7B418DE9" w14:textId="1ACE7756" w:rsidR="00A54821" w:rsidRPr="0018291A" w:rsidRDefault="00A54821" w:rsidP="006F511D">
            <w:pPr>
              <w:pStyle w:val="AssignBody"/>
              <w:rPr>
                <w:rFonts w:cs="Arial"/>
                <w:b/>
                <w:bCs/>
              </w:rPr>
            </w:pPr>
            <w:r w:rsidRPr="0018291A">
              <w:rPr>
                <w:rFonts w:cs="Arial"/>
                <w:b/>
                <w:bCs/>
              </w:rPr>
              <w:t>Targets</w:t>
            </w:r>
          </w:p>
        </w:tc>
        <w:tc>
          <w:tcPr>
            <w:tcW w:w="3589" w:type="dxa"/>
          </w:tcPr>
          <w:p w14:paraId="7674D27D" w14:textId="77777777" w:rsidR="00A54821" w:rsidRPr="0018291A" w:rsidRDefault="00A54821" w:rsidP="006F511D">
            <w:pPr>
              <w:pStyle w:val="AssignBody"/>
              <w:rPr>
                <w:rFonts w:cs="Arial"/>
                <w:b/>
                <w:bCs/>
              </w:rPr>
            </w:pPr>
            <w:r w:rsidRPr="0018291A">
              <w:rPr>
                <w:rFonts w:cs="Arial"/>
                <w:b/>
                <w:bCs/>
              </w:rPr>
              <w:t>How you have worked on this</w:t>
            </w:r>
          </w:p>
        </w:tc>
        <w:tc>
          <w:tcPr>
            <w:tcW w:w="3589" w:type="dxa"/>
          </w:tcPr>
          <w:p w14:paraId="1BA2F907" w14:textId="77777777" w:rsidR="00A54821" w:rsidRPr="0018291A" w:rsidRDefault="00A54821" w:rsidP="006F511D">
            <w:pPr>
              <w:pStyle w:val="AssignBody"/>
              <w:rPr>
                <w:rFonts w:cs="Arial"/>
                <w:b/>
                <w:bCs/>
              </w:rPr>
            </w:pPr>
            <w:r w:rsidRPr="0018291A">
              <w:rPr>
                <w:rFonts w:cs="Arial"/>
                <w:b/>
                <w:bCs/>
              </w:rPr>
              <w:t>An example can be found on</w:t>
            </w:r>
          </w:p>
        </w:tc>
      </w:tr>
      <w:tr w:rsidR="00A54821" w:rsidRPr="0018291A" w14:paraId="7F65CFDE" w14:textId="77777777" w:rsidTr="006F511D">
        <w:tc>
          <w:tcPr>
            <w:tcW w:w="1838" w:type="dxa"/>
          </w:tcPr>
          <w:p w14:paraId="461A49B2" w14:textId="5B1093C0" w:rsidR="00A54821" w:rsidRPr="0018291A" w:rsidRDefault="00145E48" w:rsidP="006F511D">
            <w:pPr>
              <w:pStyle w:val="AssignBody"/>
              <w:rPr>
                <w:rFonts w:cs="Arial"/>
                <w:b/>
                <w:bCs/>
              </w:rPr>
            </w:pPr>
            <w:r w:rsidRPr="0018291A">
              <w:rPr>
                <w:rFonts w:cs="Arial"/>
                <w:color w:val="283041"/>
                <w:shd w:val="clear" w:color="auto" w:fill="FFFFFF"/>
              </w:rPr>
              <w:t>Synthesise research into your writing to aid the support of your key points.</w:t>
            </w:r>
          </w:p>
        </w:tc>
        <w:tc>
          <w:tcPr>
            <w:tcW w:w="3589" w:type="dxa"/>
          </w:tcPr>
          <w:p w14:paraId="7989FF5D" w14:textId="1E703079" w:rsidR="00A54821" w:rsidRPr="0018291A" w:rsidRDefault="007F1662" w:rsidP="006F511D">
            <w:pPr>
              <w:pStyle w:val="AssignBody"/>
              <w:rPr>
                <w:rFonts w:cs="Arial"/>
              </w:rPr>
            </w:pPr>
            <w:r>
              <w:rPr>
                <w:rFonts w:cs="Arial"/>
              </w:rPr>
              <w:t>I have worked on synthesising points and creating con</w:t>
            </w:r>
            <w:r w:rsidR="00C1732A">
              <w:rPr>
                <w:rFonts w:cs="Arial"/>
              </w:rPr>
              <w:t xml:space="preserve">cise sentences. </w:t>
            </w:r>
          </w:p>
        </w:tc>
        <w:tc>
          <w:tcPr>
            <w:tcW w:w="3589" w:type="dxa"/>
          </w:tcPr>
          <w:p w14:paraId="3E167A7D" w14:textId="6867DCE8" w:rsidR="00A54821" w:rsidRPr="0018291A" w:rsidRDefault="00857B65" w:rsidP="006F511D">
            <w:pPr>
              <w:pStyle w:val="AssignBody"/>
              <w:rPr>
                <w:rFonts w:cs="Arial"/>
              </w:rPr>
            </w:pPr>
            <w:r>
              <w:rPr>
                <w:rFonts w:cs="Arial"/>
              </w:rPr>
              <w:t xml:space="preserve">The whole assignment </w:t>
            </w:r>
            <w:r w:rsidR="007869FD">
              <w:rPr>
                <w:rFonts w:cs="Arial"/>
              </w:rPr>
              <w:t>will</w:t>
            </w:r>
            <w:r>
              <w:rPr>
                <w:rFonts w:cs="Arial"/>
              </w:rPr>
              <w:t xml:space="preserve"> show evidence of </w:t>
            </w:r>
            <w:r w:rsidR="007461E3">
              <w:rPr>
                <w:rFonts w:cs="Arial"/>
              </w:rPr>
              <w:t xml:space="preserve">synthesised sentence structure. </w:t>
            </w:r>
          </w:p>
        </w:tc>
      </w:tr>
      <w:tr w:rsidR="00A54821" w:rsidRPr="0018291A" w14:paraId="168D3EC5" w14:textId="77777777" w:rsidTr="006F511D">
        <w:tc>
          <w:tcPr>
            <w:tcW w:w="1838" w:type="dxa"/>
          </w:tcPr>
          <w:p w14:paraId="7FE47C45" w14:textId="2400CA41" w:rsidR="00A54821" w:rsidRPr="0018291A" w:rsidRDefault="00145E48" w:rsidP="006F511D">
            <w:pPr>
              <w:pStyle w:val="AssignBody"/>
              <w:rPr>
                <w:rFonts w:cs="Arial"/>
                <w:b/>
                <w:bCs/>
              </w:rPr>
            </w:pPr>
            <w:r w:rsidRPr="0018291A">
              <w:rPr>
                <w:rFonts w:cs="Arial"/>
                <w:color w:val="283041"/>
                <w:shd w:val="clear" w:color="auto" w:fill="FFFFFF"/>
              </w:rPr>
              <w:t>Continue to develop a supported critical approach throughout, offering the opposing view whenever possible.</w:t>
            </w:r>
          </w:p>
        </w:tc>
        <w:tc>
          <w:tcPr>
            <w:tcW w:w="3589" w:type="dxa"/>
          </w:tcPr>
          <w:p w14:paraId="7B80503C" w14:textId="358C32E9" w:rsidR="00A54821" w:rsidRPr="0018291A" w:rsidRDefault="00C1732A" w:rsidP="006F511D">
            <w:pPr>
              <w:pStyle w:val="AssignBody"/>
              <w:rPr>
                <w:rFonts w:cs="Arial"/>
              </w:rPr>
            </w:pPr>
            <w:r>
              <w:rPr>
                <w:rFonts w:cs="Arial"/>
              </w:rPr>
              <w:t xml:space="preserve">I have tried to be critical where possible and to include </w:t>
            </w:r>
            <w:r w:rsidR="00A6597E">
              <w:rPr>
                <w:rFonts w:cs="Arial"/>
              </w:rPr>
              <w:t xml:space="preserve">opposing views where I feel appropriate. </w:t>
            </w:r>
          </w:p>
        </w:tc>
        <w:tc>
          <w:tcPr>
            <w:tcW w:w="3589" w:type="dxa"/>
          </w:tcPr>
          <w:p w14:paraId="049300AA" w14:textId="2A80B14C" w:rsidR="00A54821" w:rsidRPr="0018291A" w:rsidRDefault="007461E3" w:rsidP="006F511D">
            <w:pPr>
              <w:pStyle w:val="AssignBody"/>
              <w:rPr>
                <w:rFonts w:cs="Arial"/>
              </w:rPr>
            </w:pPr>
            <w:r>
              <w:rPr>
                <w:rFonts w:cs="Arial"/>
              </w:rPr>
              <w:t>I believe t</w:t>
            </w:r>
            <w:r w:rsidR="00910888">
              <w:rPr>
                <w:rFonts w:cs="Arial"/>
              </w:rPr>
              <w:t xml:space="preserve">he second paragraph support how I have completed this target. </w:t>
            </w:r>
          </w:p>
        </w:tc>
      </w:tr>
      <w:tr w:rsidR="00A54821" w:rsidRPr="0018291A" w14:paraId="4B4E3D07" w14:textId="77777777" w:rsidTr="006F511D">
        <w:tc>
          <w:tcPr>
            <w:tcW w:w="1838" w:type="dxa"/>
          </w:tcPr>
          <w:p w14:paraId="43ADCA35" w14:textId="474ECF8C" w:rsidR="00A54821" w:rsidRPr="0018291A" w:rsidRDefault="007E0166" w:rsidP="006F511D">
            <w:pPr>
              <w:pStyle w:val="AssignBody"/>
              <w:rPr>
                <w:rFonts w:cs="Arial"/>
                <w:b/>
                <w:bCs/>
              </w:rPr>
            </w:pPr>
            <w:r w:rsidRPr="0018291A">
              <w:rPr>
                <w:rFonts w:cs="Arial"/>
                <w:color w:val="283041"/>
                <w:shd w:val="clear" w:color="auto" w:fill="FFFFFF"/>
              </w:rPr>
              <w:t>Ensure greater supported criticality of the good points identified and further elaborate with critical reflection leading</w:t>
            </w:r>
            <w:r w:rsidRPr="0018291A">
              <w:rPr>
                <w:rStyle w:val="apple-converted-space"/>
                <w:rFonts w:cs="Arial"/>
                <w:color w:val="283041"/>
                <w:shd w:val="clear" w:color="auto" w:fill="FFFFFF"/>
              </w:rPr>
              <w:t> </w:t>
            </w:r>
          </w:p>
        </w:tc>
        <w:tc>
          <w:tcPr>
            <w:tcW w:w="3589" w:type="dxa"/>
          </w:tcPr>
          <w:p w14:paraId="7D332765" w14:textId="61FCD3A6" w:rsidR="00A54821" w:rsidRPr="0018291A" w:rsidRDefault="0026015D" w:rsidP="006F511D">
            <w:pPr>
              <w:pStyle w:val="AssignBody"/>
              <w:rPr>
                <w:rFonts w:cs="Arial"/>
              </w:rPr>
            </w:pPr>
            <w:r>
              <w:rPr>
                <w:rFonts w:cs="Arial"/>
              </w:rPr>
              <w:t>Again, in this essay I have tried to focus on critical analysis and reflection</w:t>
            </w:r>
            <w:r w:rsidR="00857B65">
              <w:rPr>
                <w:rFonts w:cs="Arial"/>
              </w:rPr>
              <w:t xml:space="preserve">, using sources to back up my points when I could. </w:t>
            </w:r>
          </w:p>
        </w:tc>
        <w:tc>
          <w:tcPr>
            <w:tcW w:w="3589" w:type="dxa"/>
          </w:tcPr>
          <w:p w14:paraId="2E7B4D39" w14:textId="6D308A06" w:rsidR="00A54821" w:rsidRPr="0018291A" w:rsidRDefault="00BA79F7" w:rsidP="006F511D">
            <w:pPr>
              <w:pStyle w:val="AssignBody"/>
              <w:rPr>
                <w:rFonts w:cs="Arial"/>
              </w:rPr>
            </w:pPr>
            <w:r>
              <w:rPr>
                <w:rFonts w:cs="Arial"/>
              </w:rPr>
              <w:t xml:space="preserve">I feel that the paragraph speaking about refugees has shown I </w:t>
            </w:r>
            <w:r w:rsidR="00965749">
              <w:rPr>
                <w:rFonts w:cs="Arial"/>
              </w:rPr>
              <w:t xml:space="preserve">have supported my writing. </w:t>
            </w:r>
          </w:p>
        </w:tc>
      </w:tr>
    </w:tbl>
    <w:p w14:paraId="7FFE0DCC" w14:textId="17B9C4BA" w:rsidR="008B4B71" w:rsidRPr="0018291A" w:rsidRDefault="008B4B71" w:rsidP="1DDAE225">
      <w:pPr>
        <w:rPr>
          <w:rFonts w:ascii="Arial" w:eastAsia="Calibri" w:hAnsi="Arial" w:cs="Arial"/>
          <w:color w:val="FF0000"/>
        </w:rPr>
      </w:pPr>
    </w:p>
    <w:p w14:paraId="6F6DEA94" w14:textId="77777777" w:rsidR="00D719F0" w:rsidRPr="0018291A" w:rsidRDefault="0035523D" w:rsidP="1DDAE225">
      <w:pPr>
        <w:rPr>
          <w:rFonts w:ascii="Arial" w:eastAsia="Calibri" w:hAnsi="Arial" w:cs="Arial"/>
        </w:rPr>
      </w:pPr>
      <w:r w:rsidRPr="0018291A">
        <w:rPr>
          <w:rFonts w:ascii="Arial" w:eastAsia="Calibri" w:hAnsi="Arial" w:cs="Arial"/>
        </w:rPr>
        <w:t xml:space="preserve">An intervention </w:t>
      </w:r>
      <w:r w:rsidR="00D76C39" w:rsidRPr="0018291A">
        <w:rPr>
          <w:rFonts w:ascii="Arial" w:eastAsia="Calibri" w:hAnsi="Arial" w:cs="Arial"/>
        </w:rPr>
        <w:t xml:space="preserve">in a school setting </w:t>
      </w:r>
      <w:r w:rsidR="001349BB" w:rsidRPr="0018291A">
        <w:rPr>
          <w:rFonts w:ascii="Arial" w:eastAsia="Calibri" w:hAnsi="Arial" w:cs="Arial"/>
        </w:rPr>
        <w:t>is</w:t>
      </w:r>
      <w:r w:rsidR="00D76C39" w:rsidRPr="0018291A">
        <w:rPr>
          <w:rFonts w:ascii="Arial" w:eastAsia="Calibri" w:hAnsi="Arial" w:cs="Arial"/>
        </w:rPr>
        <w:t xml:space="preserve"> any additional </w:t>
      </w:r>
      <w:r w:rsidR="001349BB" w:rsidRPr="0018291A">
        <w:rPr>
          <w:rFonts w:ascii="Arial" w:eastAsia="Calibri" w:hAnsi="Arial" w:cs="Arial"/>
        </w:rPr>
        <w:t>instruction outside of the usual classroom</w:t>
      </w:r>
      <w:r w:rsidR="00791714" w:rsidRPr="0018291A">
        <w:rPr>
          <w:rFonts w:ascii="Arial" w:eastAsia="Calibri" w:hAnsi="Arial" w:cs="Arial"/>
        </w:rPr>
        <w:t xml:space="preserve"> time.</w:t>
      </w:r>
      <w:r w:rsidRPr="0018291A">
        <w:rPr>
          <w:rFonts w:ascii="Arial" w:eastAsia="Calibri" w:hAnsi="Arial" w:cs="Arial"/>
        </w:rPr>
        <w:t xml:space="preserve"> </w:t>
      </w:r>
      <w:r w:rsidR="00E74318" w:rsidRPr="0018291A">
        <w:rPr>
          <w:rFonts w:ascii="Arial" w:eastAsia="Calibri" w:hAnsi="Arial" w:cs="Arial"/>
        </w:rPr>
        <w:t xml:space="preserve">Interventions are used </w:t>
      </w:r>
      <w:r w:rsidR="00C3123E" w:rsidRPr="0018291A">
        <w:rPr>
          <w:rFonts w:ascii="Arial" w:eastAsia="Calibri" w:hAnsi="Arial" w:cs="Arial"/>
        </w:rPr>
        <w:t xml:space="preserve">to ensure that children reach their potential </w:t>
      </w:r>
      <w:r w:rsidR="003327FC" w:rsidRPr="0018291A">
        <w:rPr>
          <w:rFonts w:ascii="Arial" w:eastAsia="Calibri" w:hAnsi="Arial" w:cs="Arial"/>
        </w:rPr>
        <w:t>and benefits from the curriculum</w:t>
      </w:r>
      <w:r w:rsidR="00675DC8" w:rsidRPr="0018291A">
        <w:rPr>
          <w:rFonts w:ascii="Arial" w:eastAsia="Calibri" w:hAnsi="Arial" w:cs="Arial"/>
        </w:rPr>
        <w:t>,</w:t>
      </w:r>
      <w:r w:rsidR="009B4A96" w:rsidRPr="0018291A">
        <w:rPr>
          <w:rFonts w:ascii="Arial" w:eastAsia="Calibri" w:hAnsi="Arial" w:cs="Arial"/>
        </w:rPr>
        <w:t xml:space="preserve"> children can reach the point in education where </w:t>
      </w:r>
      <w:r w:rsidRPr="0018291A">
        <w:rPr>
          <w:rFonts w:ascii="Arial" w:eastAsia="Calibri" w:hAnsi="Arial" w:cs="Arial"/>
        </w:rPr>
        <w:t>they no longer require an intervention,</w:t>
      </w:r>
      <w:r w:rsidR="00675DC8" w:rsidRPr="0018291A">
        <w:rPr>
          <w:rFonts w:ascii="Arial" w:eastAsia="Calibri" w:hAnsi="Arial" w:cs="Arial"/>
        </w:rPr>
        <w:t xml:space="preserve"> </w:t>
      </w:r>
      <w:r w:rsidR="00675DC8" w:rsidRPr="0018291A">
        <w:rPr>
          <w:rFonts w:ascii="Arial" w:hAnsi="Arial" w:cs="Arial"/>
          <w:color w:val="000000"/>
        </w:rPr>
        <w:t>(Twinkl.co.uk, 2023)</w:t>
      </w:r>
      <w:r w:rsidR="00675DC8" w:rsidRPr="0018291A">
        <w:rPr>
          <w:rFonts w:ascii="Arial" w:eastAsia="Calibri" w:hAnsi="Arial" w:cs="Arial"/>
        </w:rPr>
        <w:t xml:space="preserve">. </w:t>
      </w:r>
      <w:r w:rsidR="00B035B4" w:rsidRPr="0018291A">
        <w:rPr>
          <w:rFonts w:ascii="Arial" w:eastAsia="Calibri" w:hAnsi="Arial" w:cs="Arial"/>
        </w:rPr>
        <w:t xml:space="preserve">I will be speaking about numeracy interventions in school </w:t>
      </w:r>
      <w:r w:rsidR="00B035B4" w:rsidRPr="0018291A">
        <w:rPr>
          <w:rFonts w:ascii="Arial" w:eastAsia="Calibri" w:hAnsi="Arial" w:cs="Arial"/>
        </w:rPr>
        <w:lastRenderedPageBreak/>
        <w:t>settings</w:t>
      </w:r>
      <w:r w:rsidR="00CF2211" w:rsidRPr="0018291A">
        <w:rPr>
          <w:rFonts w:ascii="Arial" w:eastAsia="Calibri" w:hAnsi="Arial" w:cs="Arial"/>
        </w:rPr>
        <w:t>, I have had the opportunity to observe two different numeracy interventions when on PTE 2</w:t>
      </w:r>
      <w:r w:rsidR="00E81D0F" w:rsidRPr="0018291A">
        <w:rPr>
          <w:rFonts w:ascii="Arial" w:eastAsia="Calibri" w:hAnsi="Arial" w:cs="Arial"/>
        </w:rPr>
        <w:t xml:space="preserve">. </w:t>
      </w:r>
    </w:p>
    <w:p w14:paraId="22C17B79" w14:textId="090BA688" w:rsidR="00D719F0" w:rsidRPr="0018291A" w:rsidRDefault="00582C0E" w:rsidP="00D719F0">
      <w:pPr>
        <w:spacing w:after="30"/>
        <w:rPr>
          <w:rFonts w:ascii="Arial" w:hAnsi="Arial" w:cs="Arial"/>
          <w:color w:val="000000"/>
        </w:rPr>
      </w:pPr>
      <w:r w:rsidRPr="0018291A">
        <w:rPr>
          <w:rFonts w:ascii="Arial" w:eastAsia="Calibri" w:hAnsi="Arial" w:cs="Arial"/>
        </w:rPr>
        <w:t xml:space="preserve">There are five </w:t>
      </w:r>
      <w:r w:rsidR="009801ED" w:rsidRPr="0018291A">
        <w:rPr>
          <w:rFonts w:ascii="Arial" w:eastAsia="Calibri" w:hAnsi="Arial" w:cs="Arial"/>
        </w:rPr>
        <w:t xml:space="preserve">typical intervention strategies </w:t>
      </w:r>
      <w:r w:rsidR="00BB3CD2" w:rsidRPr="0018291A">
        <w:rPr>
          <w:rFonts w:ascii="Arial" w:eastAsia="Calibri" w:hAnsi="Arial" w:cs="Arial"/>
        </w:rPr>
        <w:t xml:space="preserve">the one considered most effective is one-to-one </w:t>
      </w:r>
      <w:r w:rsidR="00B52BBD" w:rsidRPr="0018291A">
        <w:rPr>
          <w:rFonts w:ascii="Arial" w:eastAsia="Calibri" w:hAnsi="Arial" w:cs="Arial"/>
        </w:rPr>
        <w:t xml:space="preserve">intervention; according to </w:t>
      </w:r>
      <w:r w:rsidR="005473CF" w:rsidRPr="0018291A">
        <w:rPr>
          <w:rFonts w:ascii="Arial" w:hAnsi="Arial" w:cs="Arial"/>
          <w:color w:val="000000"/>
        </w:rPr>
        <w:t>(Summers, 2023)</w:t>
      </w:r>
      <w:r w:rsidR="005473CF" w:rsidRPr="0018291A">
        <w:rPr>
          <w:rFonts w:ascii="Arial" w:hAnsi="Arial" w:cs="Arial"/>
          <w:color w:val="000000"/>
        </w:rPr>
        <w:t xml:space="preserve"> </w:t>
      </w:r>
      <w:r w:rsidR="00385906" w:rsidRPr="0018291A">
        <w:rPr>
          <w:rFonts w:ascii="Arial" w:hAnsi="Arial" w:cs="Arial"/>
          <w:color w:val="000000"/>
        </w:rPr>
        <w:t xml:space="preserve">this programme provides learners with an additional five </w:t>
      </w:r>
      <w:proofErr w:type="gramStart"/>
      <w:r w:rsidR="00385906" w:rsidRPr="0018291A">
        <w:rPr>
          <w:rFonts w:ascii="Arial" w:hAnsi="Arial" w:cs="Arial"/>
          <w:color w:val="000000"/>
        </w:rPr>
        <w:t>months</w:t>
      </w:r>
      <w:proofErr w:type="gramEnd"/>
      <w:r w:rsidR="00385906" w:rsidRPr="0018291A">
        <w:rPr>
          <w:rFonts w:ascii="Arial" w:hAnsi="Arial" w:cs="Arial"/>
          <w:color w:val="000000"/>
        </w:rPr>
        <w:t xml:space="preserve"> progress per pupil.</w:t>
      </w:r>
      <w:r w:rsidR="00DA3078" w:rsidRPr="0018291A">
        <w:rPr>
          <w:rFonts w:ascii="Arial" w:hAnsi="Arial" w:cs="Arial"/>
          <w:color w:val="000000"/>
        </w:rPr>
        <w:t xml:space="preserve"> </w:t>
      </w:r>
      <w:r w:rsidR="004310ED" w:rsidRPr="0018291A">
        <w:rPr>
          <w:rFonts w:ascii="Arial" w:hAnsi="Arial" w:cs="Arial"/>
          <w:color w:val="000000"/>
        </w:rPr>
        <w:t xml:space="preserve">Small group tutoring is another </w:t>
      </w:r>
      <w:r w:rsidR="00ED74F6" w:rsidRPr="0018291A">
        <w:rPr>
          <w:rFonts w:ascii="Arial" w:hAnsi="Arial" w:cs="Arial"/>
          <w:color w:val="000000"/>
        </w:rPr>
        <w:t xml:space="preserve">strategy used </w:t>
      </w:r>
      <w:proofErr w:type="gramStart"/>
      <w:r w:rsidR="00ED74F6" w:rsidRPr="0018291A">
        <w:rPr>
          <w:rFonts w:ascii="Arial" w:hAnsi="Arial" w:cs="Arial"/>
          <w:color w:val="000000"/>
        </w:rPr>
        <w:t>in regard to</w:t>
      </w:r>
      <w:proofErr w:type="gramEnd"/>
      <w:r w:rsidR="00ED74F6" w:rsidRPr="0018291A">
        <w:rPr>
          <w:rFonts w:ascii="Arial" w:hAnsi="Arial" w:cs="Arial"/>
          <w:color w:val="000000"/>
        </w:rPr>
        <w:t xml:space="preserve"> interventions, the groups tend to be between two and five children, this is the most common </w:t>
      </w:r>
      <w:r w:rsidR="00C93BEF" w:rsidRPr="0018291A">
        <w:rPr>
          <w:rFonts w:ascii="Arial" w:hAnsi="Arial" w:cs="Arial"/>
          <w:color w:val="000000"/>
        </w:rPr>
        <w:t xml:space="preserve">strategy practiced in schools due to the cost-effectiveness it provides. </w:t>
      </w:r>
      <w:r w:rsidR="00DD3649" w:rsidRPr="0018291A">
        <w:rPr>
          <w:rFonts w:ascii="Arial" w:hAnsi="Arial" w:cs="Arial"/>
          <w:color w:val="000000"/>
        </w:rPr>
        <w:t xml:space="preserve">It was found by (Summers, 2023) that the </w:t>
      </w:r>
      <w:r w:rsidR="00AE0570" w:rsidRPr="0018291A">
        <w:rPr>
          <w:rFonts w:ascii="Arial" w:hAnsi="Arial" w:cs="Arial"/>
          <w:color w:val="000000"/>
        </w:rPr>
        <w:t>smaller the group the greater the impact it has</w:t>
      </w:r>
      <w:r w:rsidR="00CA2A96" w:rsidRPr="0018291A">
        <w:rPr>
          <w:rFonts w:ascii="Arial" w:hAnsi="Arial" w:cs="Arial"/>
          <w:color w:val="000000"/>
        </w:rPr>
        <w:t xml:space="preserve">. </w:t>
      </w:r>
      <w:r w:rsidR="008E1E3D" w:rsidRPr="0018291A">
        <w:rPr>
          <w:rFonts w:ascii="Arial" w:hAnsi="Arial" w:cs="Arial"/>
          <w:color w:val="000000"/>
        </w:rPr>
        <w:t xml:space="preserve">According to </w:t>
      </w:r>
      <w:r w:rsidR="00B66524" w:rsidRPr="0018291A">
        <w:rPr>
          <w:rFonts w:ascii="Arial" w:hAnsi="Arial" w:cs="Arial"/>
          <w:color w:val="000000"/>
        </w:rPr>
        <w:t>(Education Endowment Foundation, 2021)</w:t>
      </w:r>
      <w:r w:rsidR="00C858F9" w:rsidRPr="0018291A">
        <w:rPr>
          <w:rFonts w:ascii="Arial" w:hAnsi="Arial" w:cs="Arial"/>
          <w:color w:val="000000"/>
        </w:rPr>
        <w:t xml:space="preserve"> small group tuition provides an additional four </w:t>
      </w:r>
      <w:proofErr w:type="gramStart"/>
      <w:r w:rsidR="00C858F9" w:rsidRPr="0018291A">
        <w:rPr>
          <w:rFonts w:ascii="Arial" w:hAnsi="Arial" w:cs="Arial"/>
          <w:color w:val="000000"/>
        </w:rPr>
        <w:t>months</w:t>
      </w:r>
      <w:proofErr w:type="gramEnd"/>
      <w:r w:rsidR="00DC4311" w:rsidRPr="0018291A">
        <w:rPr>
          <w:rFonts w:ascii="Arial" w:hAnsi="Arial" w:cs="Arial"/>
          <w:color w:val="000000"/>
        </w:rPr>
        <w:t xml:space="preserve"> progress on average. Another form of </w:t>
      </w:r>
      <w:r w:rsidR="00D219E8" w:rsidRPr="0018291A">
        <w:rPr>
          <w:rFonts w:ascii="Arial" w:hAnsi="Arial" w:cs="Arial"/>
          <w:color w:val="000000"/>
        </w:rPr>
        <w:t xml:space="preserve">intervention is a large group booster, in schools this tends to be used when resources are spread </w:t>
      </w:r>
      <w:proofErr w:type="gramStart"/>
      <w:r w:rsidR="00D219E8" w:rsidRPr="0018291A">
        <w:rPr>
          <w:rFonts w:ascii="Arial" w:hAnsi="Arial" w:cs="Arial"/>
          <w:color w:val="000000"/>
        </w:rPr>
        <w:t>thin</w:t>
      </w:r>
      <w:proofErr w:type="gramEnd"/>
      <w:r w:rsidR="00D219E8" w:rsidRPr="0018291A">
        <w:rPr>
          <w:rFonts w:ascii="Arial" w:hAnsi="Arial" w:cs="Arial"/>
          <w:color w:val="000000"/>
        </w:rPr>
        <w:t xml:space="preserve"> or </w:t>
      </w:r>
      <w:r w:rsidR="00B62F59" w:rsidRPr="0018291A">
        <w:rPr>
          <w:rFonts w:ascii="Arial" w:hAnsi="Arial" w:cs="Arial"/>
          <w:color w:val="000000"/>
        </w:rPr>
        <w:t xml:space="preserve">it is used where it is better suited – for example group reading. </w:t>
      </w:r>
      <w:r w:rsidR="009F0886" w:rsidRPr="0018291A">
        <w:rPr>
          <w:rFonts w:ascii="Arial" w:hAnsi="Arial" w:cs="Arial"/>
          <w:color w:val="000000"/>
        </w:rPr>
        <w:t xml:space="preserve">However, the content is highly unlikely to be personalised </w:t>
      </w:r>
      <w:r w:rsidR="00E93231" w:rsidRPr="0018291A">
        <w:rPr>
          <w:rFonts w:ascii="Arial" w:hAnsi="Arial" w:cs="Arial"/>
          <w:color w:val="000000"/>
        </w:rPr>
        <w:t>and can be seen as less effective</w:t>
      </w:r>
      <w:r w:rsidR="00C43CC3" w:rsidRPr="0018291A">
        <w:rPr>
          <w:rFonts w:ascii="Arial" w:hAnsi="Arial" w:cs="Arial"/>
          <w:color w:val="000000"/>
        </w:rPr>
        <w:t xml:space="preserve"> and some don’t recognise whole </w:t>
      </w:r>
      <w:r w:rsidR="00CF601C" w:rsidRPr="0018291A">
        <w:rPr>
          <w:rFonts w:ascii="Arial" w:hAnsi="Arial" w:cs="Arial"/>
          <w:color w:val="000000"/>
        </w:rPr>
        <w:t xml:space="preserve">class ‘interventions’ as such </w:t>
      </w:r>
      <w:r w:rsidR="00CF601C" w:rsidRPr="0018291A">
        <w:rPr>
          <w:rFonts w:ascii="Arial" w:hAnsi="Arial" w:cs="Arial"/>
          <w:color w:val="000000"/>
        </w:rPr>
        <w:t>(</w:t>
      </w:r>
      <w:proofErr w:type="spellStart"/>
      <w:r w:rsidR="00CF601C" w:rsidRPr="0018291A">
        <w:rPr>
          <w:rFonts w:ascii="Arial" w:hAnsi="Arial" w:cs="Arial"/>
          <w:color w:val="000000"/>
        </w:rPr>
        <w:t>Dowker</w:t>
      </w:r>
      <w:proofErr w:type="spellEnd"/>
      <w:r w:rsidR="00CF601C" w:rsidRPr="0018291A">
        <w:rPr>
          <w:rFonts w:ascii="Arial" w:hAnsi="Arial" w:cs="Arial"/>
          <w:color w:val="000000"/>
        </w:rPr>
        <w:t>, 2017)</w:t>
      </w:r>
      <w:r w:rsidR="00E93231" w:rsidRPr="0018291A">
        <w:rPr>
          <w:rFonts w:ascii="Arial" w:hAnsi="Arial" w:cs="Arial"/>
          <w:color w:val="000000"/>
        </w:rPr>
        <w:t xml:space="preserve">. During PTE 2 </w:t>
      </w:r>
      <w:r w:rsidR="00C223A1" w:rsidRPr="0018291A">
        <w:rPr>
          <w:rFonts w:ascii="Arial" w:hAnsi="Arial" w:cs="Arial"/>
          <w:color w:val="000000"/>
        </w:rPr>
        <w:t>my class mentor</w:t>
      </w:r>
      <w:r w:rsidR="00042AC9" w:rsidRPr="0018291A">
        <w:rPr>
          <w:rFonts w:ascii="Arial" w:hAnsi="Arial" w:cs="Arial"/>
          <w:color w:val="000000"/>
        </w:rPr>
        <w:t xml:space="preserve"> chose to have smaller groups of pupils to participate in an intervention to increase the likelihood of success</w:t>
      </w:r>
      <w:r w:rsidR="00365A04" w:rsidRPr="0018291A">
        <w:rPr>
          <w:rFonts w:ascii="Arial" w:hAnsi="Arial" w:cs="Arial"/>
          <w:color w:val="000000"/>
        </w:rPr>
        <w:t xml:space="preserve">, (Summer, 2023). </w:t>
      </w:r>
      <w:r w:rsidR="009308B4" w:rsidRPr="0018291A">
        <w:rPr>
          <w:rFonts w:ascii="Arial" w:hAnsi="Arial" w:cs="Arial"/>
          <w:color w:val="000000"/>
        </w:rPr>
        <w:t>Peer tutoring is a strategy I haven’t seen</w:t>
      </w:r>
      <w:r w:rsidR="00FB3592" w:rsidRPr="0018291A">
        <w:rPr>
          <w:rFonts w:ascii="Arial" w:hAnsi="Arial" w:cs="Arial"/>
          <w:color w:val="000000"/>
        </w:rPr>
        <w:t xml:space="preserve"> however I would, during my next practice, like to witness. According to </w:t>
      </w:r>
      <w:r w:rsidR="00FB3592" w:rsidRPr="0018291A">
        <w:rPr>
          <w:rFonts w:ascii="Arial" w:hAnsi="Arial" w:cs="Arial"/>
          <w:color w:val="000000"/>
        </w:rPr>
        <w:t>(Education Endowment Foundation, 2021)</w:t>
      </w:r>
      <w:r w:rsidR="00FB3592" w:rsidRPr="0018291A">
        <w:rPr>
          <w:rFonts w:ascii="Arial" w:hAnsi="Arial" w:cs="Arial"/>
          <w:color w:val="000000"/>
        </w:rPr>
        <w:t xml:space="preserve"> this form of intervention can be as successful as one-to one</w:t>
      </w:r>
      <w:r w:rsidR="00D26594" w:rsidRPr="0018291A">
        <w:rPr>
          <w:rFonts w:ascii="Arial" w:hAnsi="Arial" w:cs="Arial"/>
          <w:color w:val="000000"/>
        </w:rPr>
        <w:t xml:space="preserve"> interventions, it can provide an individual with </w:t>
      </w:r>
      <w:r w:rsidR="000976C0" w:rsidRPr="0018291A">
        <w:rPr>
          <w:rFonts w:ascii="Arial" w:hAnsi="Arial" w:cs="Arial"/>
          <w:color w:val="000000"/>
        </w:rPr>
        <w:t>five months</w:t>
      </w:r>
      <w:r w:rsidR="006727DF" w:rsidRPr="0018291A">
        <w:rPr>
          <w:rFonts w:ascii="Arial" w:hAnsi="Arial" w:cs="Arial"/>
          <w:color w:val="000000"/>
        </w:rPr>
        <w:t xml:space="preserve"> progress. This form of tutoring additionally enhances the social and emotional development of pupils due to their interactions. </w:t>
      </w:r>
      <w:r w:rsidR="00A20F37" w:rsidRPr="0018291A">
        <w:rPr>
          <w:rFonts w:ascii="Arial" w:hAnsi="Arial" w:cs="Arial"/>
          <w:color w:val="000000"/>
        </w:rPr>
        <w:t xml:space="preserve">A final strategy used to provide intervention for children is feedback, I used this a lot in my PTE 2 practice – both </w:t>
      </w:r>
      <w:r w:rsidR="00371B6F" w:rsidRPr="0018291A">
        <w:rPr>
          <w:rFonts w:ascii="Arial" w:hAnsi="Arial" w:cs="Arial"/>
          <w:color w:val="000000"/>
        </w:rPr>
        <w:t xml:space="preserve">teacher feedback and peer feedback. </w:t>
      </w:r>
      <w:r w:rsidR="00A12510" w:rsidRPr="0018291A">
        <w:rPr>
          <w:rFonts w:ascii="Arial" w:hAnsi="Arial" w:cs="Arial"/>
          <w:color w:val="000000"/>
        </w:rPr>
        <w:t>I found written individual feedback to be very time consuming</w:t>
      </w:r>
      <w:r w:rsidR="000B33E9" w:rsidRPr="0018291A">
        <w:rPr>
          <w:rFonts w:ascii="Arial" w:hAnsi="Arial" w:cs="Arial"/>
          <w:color w:val="000000"/>
        </w:rPr>
        <w:t xml:space="preserve">, </w:t>
      </w:r>
      <w:r w:rsidR="000B33E9" w:rsidRPr="0018291A">
        <w:rPr>
          <w:rFonts w:ascii="Arial" w:hAnsi="Arial" w:cs="Arial"/>
          <w:color w:val="000000"/>
        </w:rPr>
        <w:t>(Collin and Quigley, 2021)</w:t>
      </w:r>
      <w:r w:rsidR="00A12510" w:rsidRPr="0018291A">
        <w:rPr>
          <w:rFonts w:ascii="Arial" w:hAnsi="Arial" w:cs="Arial"/>
          <w:color w:val="000000"/>
        </w:rPr>
        <w:t xml:space="preserve"> and not as effective as </w:t>
      </w:r>
      <w:r w:rsidR="000C0AB5" w:rsidRPr="0018291A">
        <w:rPr>
          <w:rFonts w:ascii="Arial" w:hAnsi="Arial" w:cs="Arial"/>
          <w:color w:val="000000"/>
        </w:rPr>
        <w:t xml:space="preserve">verbal feedback; I was sure whether the pupils were reading it or knew the next steps. However, when in-depth written feedback was </w:t>
      </w:r>
      <w:proofErr w:type="gramStart"/>
      <w:r w:rsidR="000C0AB5" w:rsidRPr="0018291A">
        <w:rPr>
          <w:rFonts w:ascii="Arial" w:hAnsi="Arial" w:cs="Arial"/>
          <w:color w:val="000000"/>
        </w:rPr>
        <w:t>given</w:t>
      </w:r>
      <w:proofErr w:type="gramEnd"/>
      <w:r w:rsidR="000C0AB5" w:rsidRPr="0018291A">
        <w:rPr>
          <w:rFonts w:ascii="Arial" w:hAnsi="Arial" w:cs="Arial"/>
          <w:color w:val="000000"/>
        </w:rPr>
        <w:t xml:space="preserve"> it was quite successful</w:t>
      </w:r>
      <w:r w:rsidR="005E554C" w:rsidRPr="0018291A">
        <w:rPr>
          <w:rFonts w:ascii="Arial" w:hAnsi="Arial" w:cs="Arial"/>
          <w:color w:val="000000"/>
        </w:rPr>
        <w:t xml:space="preserve">; </w:t>
      </w:r>
      <w:r w:rsidR="00F52422" w:rsidRPr="0018291A">
        <w:rPr>
          <w:rFonts w:ascii="Arial" w:hAnsi="Arial" w:cs="Arial"/>
          <w:color w:val="000000"/>
        </w:rPr>
        <w:t>(Zacharias, 2007)</w:t>
      </w:r>
      <w:r w:rsidR="00FB520A" w:rsidRPr="0018291A">
        <w:rPr>
          <w:rFonts w:ascii="Arial" w:hAnsi="Arial" w:cs="Arial"/>
          <w:color w:val="000000"/>
        </w:rPr>
        <w:t xml:space="preserve"> found in research that both teachers and students preferred in depth feedback</w:t>
      </w:r>
      <w:r w:rsidR="000B7B5B" w:rsidRPr="0018291A">
        <w:rPr>
          <w:rFonts w:ascii="Arial" w:hAnsi="Arial" w:cs="Arial"/>
          <w:color w:val="000000"/>
        </w:rPr>
        <w:t>.</w:t>
      </w:r>
      <w:r w:rsidR="000C0AB5" w:rsidRPr="0018291A">
        <w:rPr>
          <w:rFonts w:ascii="Arial" w:hAnsi="Arial" w:cs="Arial"/>
          <w:color w:val="000000"/>
        </w:rPr>
        <w:t xml:space="preserve"> As I had a class of 21 it was manageable, but this would be unrealistic for a larger class size or for a class with multiple AL</w:t>
      </w:r>
      <w:r w:rsidR="000B7B5B" w:rsidRPr="0018291A">
        <w:rPr>
          <w:rFonts w:ascii="Arial" w:hAnsi="Arial" w:cs="Arial"/>
          <w:color w:val="000000"/>
        </w:rPr>
        <w:t>N</w:t>
      </w:r>
      <w:r w:rsidR="000C0AB5" w:rsidRPr="0018291A">
        <w:rPr>
          <w:rFonts w:ascii="Arial" w:hAnsi="Arial" w:cs="Arial"/>
          <w:color w:val="000000"/>
        </w:rPr>
        <w:t xml:space="preserve"> children. </w:t>
      </w:r>
      <w:r w:rsidR="00CB0239" w:rsidRPr="0018291A">
        <w:rPr>
          <w:rFonts w:ascii="Arial" w:hAnsi="Arial" w:cs="Arial"/>
          <w:color w:val="000000"/>
        </w:rPr>
        <w:t xml:space="preserve">I think that </w:t>
      </w:r>
      <w:r w:rsidR="000B0F23" w:rsidRPr="0018291A">
        <w:rPr>
          <w:rFonts w:ascii="Arial" w:hAnsi="Arial" w:cs="Arial"/>
          <w:color w:val="000000"/>
        </w:rPr>
        <w:t xml:space="preserve">it can be adapted so that the </w:t>
      </w:r>
      <w:r w:rsidR="00985FCF" w:rsidRPr="0018291A">
        <w:rPr>
          <w:rFonts w:ascii="Arial" w:hAnsi="Arial" w:cs="Arial"/>
          <w:color w:val="000000"/>
        </w:rPr>
        <w:t xml:space="preserve">teacher focus on equitableness rather than </w:t>
      </w:r>
      <w:r w:rsidR="006412C3" w:rsidRPr="0018291A">
        <w:rPr>
          <w:rFonts w:ascii="Arial" w:hAnsi="Arial" w:cs="Arial"/>
          <w:color w:val="000000"/>
        </w:rPr>
        <w:t xml:space="preserve">equalness, </w:t>
      </w:r>
      <w:proofErr w:type="spellStart"/>
      <w:r w:rsidR="006412C3" w:rsidRPr="0018291A">
        <w:rPr>
          <w:rFonts w:ascii="Arial" w:hAnsi="Arial" w:cs="Arial"/>
          <w:color w:val="000000"/>
        </w:rPr>
        <w:t>e.g</w:t>
      </w:r>
      <w:proofErr w:type="spellEnd"/>
      <w:r w:rsidR="006412C3" w:rsidRPr="0018291A">
        <w:rPr>
          <w:rFonts w:ascii="Arial" w:hAnsi="Arial" w:cs="Arial"/>
          <w:color w:val="000000"/>
        </w:rPr>
        <w:t xml:space="preserve"> </w:t>
      </w:r>
      <w:r w:rsidR="00FB446E" w:rsidRPr="0018291A">
        <w:rPr>
          <w:rFonts w:ascii="Arial" w:hAnsi="Arial" w:cs="Arial"/>
          <w:color w:val="000000"/>
        </w:rPr>
        <w:t xml:space="preserve">providing pupils requiring further intervention more feedback than the average pupil in a class. </w:t>
      </w:r>
    </w:p>
    <w:p w14:paraId="45841520" w14:textId="77777777" w:rsidR="00F6399F" w:rsidRPr="0018291A" w:rsidRDefault="00F6399F" w:rsidP="00D719F0">
      <w:pPr>
        <w:spacing w:after="30"/>
        <w:rPr>
          <w:rFonts w:ascii="Arial" w:hAnsi="Arial" w:cs="Arial"/>
          <w:color w:val="000000"/>
        </w:rPr>
      </w:pPr>
    </w:p>
    <w:p w14:paraId="71B5CA43" w14:textId="50830344" w:rsidR="00067644" w:rsidRPr="0018291A" w:rsidRDefault="00B35F5C" w:rsidP="1DDAE225">
      <w:pPr>
        <w:rPr>
          <w:rFonts w:ascii="Arial" w:hAnsi="Arial" w:cs="Arial"/>
          <w:color w:val="000000"/>
        </w:rPr>
      </w:pPr>
      <w:r w:rsidRPr="0018291A">
        <w:rPr>
          <w:rFonts w:ascii="Arial" w:hAnsi="Arial" w:cs="Arial"/>
          <w:color w:val="000000"/>
        </w:rPr>
        <w:t xml:space="preserve">Child development </w:t>
      </w:r>
      <w:r w:rsidR="00495B36" w:rsidRPr="0018291A">
        <w:rPr>
          <w:rFonts w:ascii="Arial" w:hAnsi="Arial" w:cs="Arial"/>
          <w:color w:val="000000"/>
        </w:rPr>
        <w:t>is paramount when discussing interventions as this is how we can gauge when an intervention might need to take place</w:t>
      </w:r>
      <w:r w:rsidR="0056225C" w:rsidRPr="0018291A">
        <w:rPr>
          <w:rFonts w:ascii="Arial" w:hAnsi="Arial" w:cs="Arial"/>
          <w:color w:val="000000"/>
        </w:rPr>
        <w:t xml:space="preserve">. The three main domains of child development are physical, </w:t>
      </w:r>
      <w:r w:rsidR="001B09E1" w:rsidRPr="0018291A">
        <w:rPr>
          <w:rFonts w:ascii="Arial" w:hAnsi="Arial" w:cs="Arial"/>
          <w:color w:val="000000"/>
        </w:rPr>
        <w:t>cognitive and emotional and social</w:t>
      </w:r>
      <w:r w:rsidR="00F228E7" w:rsidRPr="0018291A">
        <w:rPr>
          <w:rFonts w:ascii="Arial" w:hAnsi="Arial" w:cs="Arial"/>
          <w:color w:val="000000"/>
        </w:rPr>
        <w:t xml:space="preserve">, </w:t>
      </w:r>
      <w:r w:rsidR="00232C1A" w:rsidRPr="0018291A">
        <w:rPr>
          <w:rFonts w:ascii="Arial" w:hAnsi="Arial" w:cs="Arial"/>
          <w:color w:val="000000"/>
        </w:rPr>
        <w:t>even though</w:t>
      </w:r>
      <w:r w:rsidR="00F228E7" w:rsidRPr="0018291A">
        <w:rPr>
          <w:rFonts w:ascii="Arial" w:hAnsi="Arial" w:cs="Arial"/>
          <w:color w:val="000000"/>
        </w:rPr>
        <w:t xml:space="preserve"> they are listed separately they exist holistically</w:t>
      </w:r>
      <w:r w:rsidR="00593B57" w:rsidRPr="0018291A">
        <w:rPr>
          <w:rFonts w:ascii="Arial" w:hAnsi="Arial" w:cs="Arial"/>
          <w:color w:val="000000"/>
        </w:rPr>
        <w:t xml:space="preserve"> as they influence each other</w:t>
      </w:r>
      <w:r w:rsidR="00C7004B" w:rsidRPr="0018291A">
        <w:rPr>
          <w:rFonts w:ascii="Arial" w:hAnsi="Arial" w:cs="Arial"/>
          <w:color w:val="000000"/>
        </w:rPr>
        <w:t>,</w:t>
      </w:r>
      <w:r w:rsidR="005273AC" w:rsidRPr="0018291A">
        <w:rPr>
          <w:rFonts w:ascii="Arial" w:hAnsi="Arial" w:cs="Arial"/>
          <w:color w:val="000000"/>
        </w:rPr>
        <w:t xml:space="preserve"> </w:t>
      </w:r>
      <w:r w:rsidR="005273AC" w:rsidRPr="0018291A">
        <w:rPr>
          <w:rFonts w:ascii="Arial" w:hAnsi="Arial" w:cs="Arial"/>
          <w:color w:val="000000"/>
        </w:rPr>
        <w:t>(Berk, 2015)</w:t>
      </w:r>
      <w:r w:rsidR="00593B57" w:rsidRPr="0018291A">
        <w:rPr>
          <w:rFonts w:ascii="Arial" w:hAnsi="Arial" w:cs="Arial"/>
          <w:color w:val="000000"/>
        </w:rPr>
        <w:t xml:space="preserve">. </w:t>
      </w:r>
      <w:r w:rsidR="00232C1A" w:rsidRPr="0018291A">
        <w:rPr>
          <w:rFonts w:ascii="Arial" w:hAnsi="Arial" w:cs="Arial"/>
          <w:color w:val="000000"/>
        </w:rPr>
        <w:t xml:space="preserve">An example is when an infant </w:t>
      </w:r>
      <w:r w:rsidR="00BA2418" w:rsidRPr="0018291A">
        <w:rPr>
          <w:rFonts w:ascii="Arial" w:hAnsi="Arial" w:cs="Arial"/>
          <w:color w:val="000000"/>
        </w:rPr>
        <w:t xml:space="preserve">develops new motor capacities the </w:t>
      </w:r>
      <w:r w:rsidR="00D37F65" w:rsidRPr="0018291A">
        <w:rPr>
          <w:rFonts w:ascii="Arial" w:hAnsi="Arial" w:cs="Arial"/>
          <w:color w:val="000000"/>
        </w:rPr>
        <w:t xml:space="preserve">adults in their life will then tend to stimulate them further </w:t>
      </w:r>
      <w:r w:rsidR="00830ECE" w:rsidRPr="0018291A">
        <w:rPr>
          <w:rFonts w:ascii="Arial" w:hAnsi="Arial" w:cs="Arial"/>
          <w:color w:val="000000"/>
        </w:rPr>
        <w:t xml:space="preserve">when the child seems more competent. These stimuli might include </w:t>
      </w:r>
      <w:r w:rsidR="00ED628B" w:rsidRPr="0018291A">
        <w:rPr>
          <w:rFonts w:ascii="Arial" w:hAnsi="Arial" w:cs="Arial"/>
          <w:color w:val="000000"/>
        </w:rPr>
        <w:t>games, language and expressions</w:t>
      </w:r>
      <w:r w:rsidR="00340326" w:rsidRPr="0018291A">
        <w:rPr>
          <w:rFonts w:ascii="Arial" w:hAnsi="Arial" w:cs="Arial"/>
          <w:color w:val="000000"/>
        </w:rPr>
        <w:t xml:space="preserve"> – this promotes all area of development</w:t>
      </w:r>
      <w:r w:rsidR="00EE6D07" w:rsidRPr="0018291A">
        <w:rPr>
          <w:rFonts w:ascii="Arial" w:hAnsi="Arial" w:cs="Arial"/>
          <w:color w:val="000000"/>
        </w:rPr>
        <w:t xml:space="preserve"> says </w:t>
      </w:r>
      <w:r w:rsidR="004E6192" w:rsidRPr="0018291A">
        <w:rPr>
          <w:rFonts w:ascii="Arial" w:hAnsi="Arial" w:cs="Arial"/>
          <w:color w:val="000000"/>
        </w:rPr>
        <w:t>(Berk, 2015)</w:t>
      </w:r>
      <w:r w:rsidR="004E6192" w:rsidRPr="0018291A">
        <w:rPr>
          <w:rFonts w:ascii="Arial" w:hAnsi="Arial" w:cs="Arial"/>
          <w:color w:val="000000"/>
        </w:rPr>
        <w:t xml:space="preserve">. </w:t>
      </w:r>
      <w:r w:rsidR="00254131" w:rsidRPr="0018291A">
        <w:rPr>
          <w:rFonts w:ascii="Arial" w:hAnsi="Arial" w:cs="Arial"/>
          <w:color w:val="000000"/>
        </w:rPr>
        <w:t xml:space="preserve">Infancy and toddlerhood </w:t>
      </w:r>
      <w:r w:rsidR="00C7004B" w:rsidRPr="0018291A">
        <w:rPr>
          <w:rFonts w:ascii="Arial" w:hAnsi="Arial" w:cs="Arial"/>
          <w:color w:val="000000"/>
        </w:rPr>
        <w:t>are</w:t>
      </w:r>
      <w:r w:rsidR="003F785F" w:rsidRPr="0018291A">
        <w:rPr>
          <w:rFonts w:ascii="Arial" w:hAnsi="Arial" w:cs="Arial"/>
          <w:color w:val="000000"/>
        </w:rPr>
        <w:t xml:space="preserve"> assigned the first two year</w:t>
      </w:r>
      <w:r w:rsidR="00C7004B" w:rsidRPr="0018291A">
        <w:rPr>
          <w:rFonts w:ascii="Arial" w:hAnsi="Arial" w:cs="Arial"/>
          <w:color w:val="000000"/>
        </w:rPr>
        <w:t>s</w:t>
      </w:r>
      <w:r w:rsidR="003F785F" w:rsidRPr="0018291A">
        <w:rPr>
          <w:rFonts w:ascii="Arial" w:hAnsi="Arial" w:cs="Arial"/>
          <w:color w:val="000000"/>
        </w:rPr>
        <w:t xml:space="preserve"> of life from birth</w:t>
      </w:r>
      <w:r w:rsidR="00C15349" w:rsidRPr="0018291A">
        <w:rPr>
          <w:rFonts w:ascii="Arial" w:hAnsi="Arial" w:cs="Arial"/>
          <w:color w:val="000000"/>
        </w:rPr>
        <w:t xml:space="preserve">, this is when dramatic changes in the brain </w:t>
      </w:r>
      <w:proofErr w:type="gramStart"/>
      <w:r w:rsidR="00C15349" w:rsidRPr="0018291A">
        <w:rPr>
          <w:rFonts w:ascii="Arial" w:hAnsi="Arial" w:cs="Arial"/>
          <w:color w:val="000000"/>
        </w:rPr>
        <w:t>occur</w:t>
      </w:r>
      <w:proofErr w:type="gramEnd"/>
      <w:r w:rsidR="00076DF3" w:rsidRPr="0018291A">
        <w:rPr>
          <w:rFonts w:ascii="Arial" w:hAnsi="Arial" w:cs="Arial"/>
          <w:color w:val="000000"/>
        </w:rPr>
        <w:t xml:space="preserve"> and language </w:t>
      </w:r>
      <w:r w:rsidR="0084796C" w:rsidRPr="0018291A">
        <w:rPr>
          <w:rFonts w:ascii="Arial" w:hAnsi="Arial" w:cs="Arial"/>
          <w:color w:val="000000"/>
        </w:rPr>
        <w:t>begins</w:t>
      </w:r>
      <w:r w:rsidR="00C7004B" w:rsidRPr="0018291A">
        <w:rPr>
          <w:rFonts w:ascii="Arial" w:hAnsi="Arial" w:cs="Arial"/>
          <w:color w:val="000000"/>
        </w:rPr>
        <w:t xml:space="preserve"> to develop</w:t>
      </w:r>
      <w:r w:rsidR="0084796C" w:rsidRPr="0018291A">
        <w:rPr>
          <w:rFonts w:ascii="Arial" w:hAnsi="Arial" w:cs="Arial"/>
          <w:color w:val="000000"/>
        </w:rPr>
        <w:t>. They will start to take their first steps</w:t>
      </w:r>
      <w:r w:rsidR="00596DDD" w:rsidRPr="0018291A">
        <w:rPr>
          <w:rFonts w:ascii="Arial" w:hAnsi="Arial" w:cs="Arial"/>
          <w:color w:val="000000"/>
        </w:rPr>
        <w:t xml:space="preserve"> which encourages further autonomy. Early childhood</w:t>
      </w:r>
      <w:r w:rsidR="00360F31" w:rsidRPr="0018291A">
        <w:rPr>
          <w:rFonts w:ascii="Arial" w:hAnsi="Arial" w:cs="Arial"/>
          <w:color w:val="000000"/>
        </w:rPr>
        <w:t xml:space="preserve"> from ages two to six are when motor skills are</w:t>
      </w:r>
      <w:r w:rsidR="00B3567E" w:rsidRPr="0018291A">
        <w:rPr>
          <w:rFonts w:ascii="Arial" w:hAnsi="Arial" w:cs="Arial"/>
          <w:color w:val="000000"/>
        </w:rPr>
        <w:t xml:space="preserve"> refined, make-believe play </w:t>
      </w:r>
      <w:r w:rsidR="003B658D" w:rsidRPr="0018291A">
        <w:rPr>
          <w:rFonts w:ascii="Arial" w:hAnsi="Arial" w:cs="Arial"/>
          <w:color w:val="000000"/>
        </w:rPr>
        <w:t>begins and in turn this supports all aspects of psychological development.</w:t>
      </w:r>
      <w:r w:rsidR="006435B4" w:rsidRPr="0018291A">
        <w:rPr>
          <w:rFonts w:ascii="Arial" w:hAnsi="Arial" w:cs="Arial"/>
          <w:color w:val="000000"/>
        </w:rPr>
        <w:t xml:space="preserve"> At this age it can be expected for children to form ties with peers and </w:t>
      </w:r>
      <w:r w:rsidR="00D142CE" w:rsidRPr="0018291A">
        <w:rPr>
          <w:rFonts w:ascii="Arial" w:hAnsi="Arial" w:cs="Arial"/>
          <w:color w:val="000000"/>
        </w:rPr>
        <w:t xml:space="preserve">their language will develop at an exponential rate. </w:t>
      </w:r>
      <w:r w:rsidR="003557CD" w:rsidRPr="0018291A">
        <w:rPr>
          <w:rFonts w:ascii="Arial" w:hAnsi="Arial" w:cs="Arial"/>
          <w:color w:val="000000"/>
        </w:rPr>
        <w:t xml:space="preserve">Middle childhood starts at the age of six and continues to age eleven, this is when children learn about the wider world </w:t>
      </w:r>
      <w:r w:rsidR="00351BE7" w:rsidRPr="0018291A">
        <w:rPr>
          <w:rFonts w:ascii="Arial" w:hAnsi="Arial" w:cs="Arial"/>
          <w:color w:val="000000"/>
        </w:rPr>
        <w:t xml:space="preserve">and take on responsibilities mirroring those that will be required </w:t>
      </w:r>
      <w:r w:rsidR="00174D20" w:rsidRPr="0018291A">
        <w:rPr>
          <w:rFonts w:ascii="Arial" w:hAnsi="Arial" w:cs="Arial"/>
          <w:color w:val="000000"/>
        </w:rPr>
        <w:t>in adulthood. Athletic abilities a</w:t>
      </w:r>
      <w:r w:rsidR="0004342D" w:rsidRPr="0018291A">
        <w:rPr>
          <w:rFonts w:ascii="Arial" w:hAnsi="Arial" w:cs="Arial"/>
          <w:color w:val="000000"/>
        </w:rPr>
        <w:t>re improved including participation in organised games which have rules</w:t>
      </w:r>
      <w:r w:rsidR="007945A4" w:rsidRPr="0018291A">
        <w:rPr>
          <w:rFonts w:ascii="Arial" w:hAnsi="Arial" w:cs="Arial"/>
          <w:color w:val="000000"/>
        </w:rPr>
        <w:t xml:space="preserve">. Children at this age master reading, writing, mathematics and other academic </w:t>
      </w:r>
      <w:r w:rsidR="00DE6339" w:rsidRPr="0018291A">
        <w:rPr>
          <w:rFonts w:ascii="Arial" w:hAnsi="Arial" w:cs="Arial"/>
          <w:color w:val="000000"/>
        </w:rPr>
        <w:t>skills. Adolescence starts at age eleven and continues to age eighteen</w:t>
      </w:r>
      <w:r w:rsidR="00341981" w:rsidRPr="0018291A">
        <w:rPr>
          <w:rFonts w:ascii="Arial" w:hAnsi="Arial" w:cs="Arial"/>
          <w:color w:val="000000"/>
        </w:rPr>
        <w:t xml:space="preserve">, this is when puberty begins, thoughts become abstract and </w:t>
      </w:r>
      <w:r w:rsidR="00950BF7" w:rsidRPr="0018291A">
        <w:rPr>
          <w:rFonts w:ascii="Arial" w:hAnsi="Arial" w:cs="Arial"/>
          <w:color w:val="000000"/>
        </w:rPr>
        <w:t>idealistic. Schooling is then focusing on their preparation for higher education</w:t>
      </w:r>
      <w:r w:rsidR="00096BCE" w:rsidRPr="0018291A">
        <w:rPr>
          <w:rFonts w:ascii="Arial" w:hAnsi="Arial" w:cs="Arial"/>
          <w:color w:val="000000"/>
        </w:rPr>
        <w:t xml:space="preserve"> </w:t>
      </w:r>
      <w:r w:rsidR="00096BCE" w:rsidRPr="0018291A">
        <w:rPr>
          <w:rFonts w:ascii="Arial" w:hAnsi="Arial" w:cs="Arial"/>
          <w:color w:val="000000"/>
        </w:rPr>
        <w:lastRenderedPageBreak/>
        <w:t xml:space="preserve">and eventually the world of work. Young people at this age begin to </w:t>
      </w:r>
      <w:r w:rsidR="006D1155" w:rsidRPr="0018291A">
        <w:rPr>
          <w:rFonts w:ascii="Arial" w:hAnsi="Arial" w:cs="Arial"/>
          <w:color w:val="000000"/>
        </w:rPr>
        <w:t>define their personal values and goals which might differentiate from their family</w:t>
      </w:r>
      <w:r w:rsidR="00E331B0" w:rsidRPr="0018291A">
        <w:rPr>
          <w:rFonts w:ascii="Arial" w:hAnsi="Arial" w:cs="Arial"/>
          <w:color w:val="000000"/>
        </w:rPr>
        <w:t xml:space="preserve">, </w:t>
      </w:r>
      <w:r w:rsidR="00E331B0" w:rsidRPr="0018291A">
        <w:rPr>
          <w:rFonts w:ascii="Arial" w:hAnsi="Arial" w:cs="Arial"/>
          <w:color w:val="000000"/>
        </w:rPr>
        <w:t>(Berk, 2015)</w:t>
      </w:r>
      <w:r w:rsidR="00E331B0" w:rsidRPr="0018291A">
        <w:rPr>
          <w:rFonts w:ascii="Arial" w:hAnsi="Arial" w:cs="Arial"/>
          <w:color w:val="000000"/>
        </w:rPr>
        <w:t>.</w:t>
      </w:r>
    </w:p>
    <w:p w14:paraId="528E7127" w14:textId="7B937673" w:rsidR="00F6399F" w:rsidRPr="0018291A" w:rsidRDefault="00F6399F" w:rsidP="1DDAE225">
      <w:pPr>
        <w:rPr>
          <w:rFonts w:ascii="Arial" w:hAnsi="Arial" w:cs="Arial"/>
          <w:color w:val="000000"/>
        </w:rPr>
      </w:pPr>
      <w:r w:rsidRPr="0018291A">
        <w:rPr>
          <w:rFonts w:ascii="Arial" w:eastAsia="Calibri" w:hAnsi="Arial" w:cs="Arial"/>
        </w:rPr>
        <w:t xml:space="preserve">This is important to consider, if </w:t>
      </w:r>
      <w:r w:rsidR="00343751" w:rsidRPr="0018291A">
        <w:rPr>
          <w:rFonts w:ascii="Arial" w:eastAsia="Calibri" w:hAnsi="Arial" w:cs="Arial"/>
        </w:rPr>
        <w:t xml:space="preserve">children aren’t meeting the expectations for their age </w:t>
      </w:r>
      <w:proofErr w:type="gramStart"/>
      <w:r w:rsidR="00343751" w:rsidRPr="0018291A">
        <w:rPr>
          <w:rFonts w:ascii="Arial" w:eastAsia="Calibri" w:hAnsi="Arial" w:cs="Arial"/>
        </w:rPr>
        <w:t>range</w:t>
      </w:r>
      <w:proofErr w:type="gramEnd"/>
      <w:r w:rsidR="00343751" w:rsidRPr="0018291A">
        <w:rPr>
          <w:rFonts w:ascii="Arial" w:eastAsia="Calibri" w:hAnsi="Arial" w:cs="Arial"/>
        </w:rPr>
        <w:t xml:space="preserve"> then an intervention might be required</w:t>
      </w:r>
      <w:r w:rsidR="007D5714" w:rsidRPr="0018291A">
        <w:rPr>
          <w:rFonts w:ascii="Arial" w:eastAsia="Calibri" w:hAnsi="Arial" w:cs="Arial"/>
        </w:rPr>
        <w:t xml:space="preserve"> to increase the rate of progress. </w:t>
      </w:r>
      <w:r w:rsidR="00C03D17" w:rsidRPr="0018291A">
        <w:rPr>
          <w:rFonts w:ascii="Arial" w:eastAsia="Calibri" w:hAnsi="Arial" w:cs="Arial"/>
        </w:rPr>
        <w:t>Regarding</w:t>
      </w:r>
      <w:r w:rsidR="00E82A92" w:rsidRPr="0018291A">
        <w:rPr>
          <w:rFonts w:ascii="Arial" w:eastAsia="Calibri" w:hAnsi="Arial" w:cs="Arial"/>
        </w:rPr>
        <w:t xml:space="preserve"> the Curriculum for Wales</w:t>
      </w:r>
      <w:r w:rsidR="00C03D17" w:rsidRPr="0018291A">
        <w:rPr>
          <w:rFonts w:ascii="Arial" w:eastAsia="Calibri" w:hAnsi="Arial" w:cs="Arial"/>
        </w:rPr>
        <w:t>,</w:t>
      </w:r>
      <w:r w:rsidR="00E82A92" w:rsidRPr="0018291A">
        <w:rPr>
          <w:rFonts w:ascii="Arial" w:eastAsia="Calibri" w:hAnsi="Arial" w:cs="Arial"/>
        </w:rPr>
        <w:t xml:space="preserve"> p</w:t>
      </w:r>
      <w:r w:rsidR="00135C37" w:rsidRPr="0018291A">
        <w:rPr>
          <w:rFonts w:ascii="Arial" w:eastAsia="Calibri" w:hAnsi="Arial" w:cs="Arial"/>
        </w:rPr>
        <w:t xml:space="preserve">rogress </w:t>
      </w:r>
      <w:r w:rsidR="00E82A92" w:rsidRPr="0018291A">
        <w:rPr>
          <w:rFonts w:ascii="Arial" w:eastAsia="Calibri" w:hAnsi="Arial" w:cs="Arial"/>
        </w:rPr>
        <w:t>can be tracked using the progression steps</w:t>
      </w:r>
      <w:r w:rsidR="00C53897" w:rsidRPr="0018291A">
        <w:rPr>
          <w:rFonts w:ascii="Arial" w:eastAsia="Calibri" w:hAnsi="Arial" w:cs="Arial"/>
        </w:rPr>
        <w:t xml:space="preserve"> and the </w:t>
      </w:r>
      <w:r w:rsidR="00C03D17" w:rsidRPr="0018291A">
        <w:rPr>
          <w:rFonts w:ascii="Arial" w:eastAsia="Calibri" w:hAnsi="Arial" w:cs="Arial"/>
        </w:rPr>
        <w:t>consequent</w:t>
      </w:r>
      <w:r w:rsidR="00C53897" w:rsidRPr="0018291A">
        <w:rPr>
          <w:rFonts w:ascii="Arial" w:eastAsia="Calibri" w:hAnsi="Arial" w:cs="Arial"/>
        </w:rPr>
        <w:t xml:space="preserve"> descriptions of learning. The descriptions of learning </w:t>
      </w:r>
      <w:r w:rsidR="00D1718F" w:rsidRPr="0018291A">
        <w:rPr>
          <w:rFonts w:ascii="Arial" w:eastAsia="Calibri" w:hAnsi="Arial" w:cs="Arial"/>
        </w:rPr>
        <w:t xml:space="preserve">are present to provide guidance on the pace of progression </w:t>
      </w:r>
      <w:r w:rsidR="002F54EC" w:rsidRPr="0018291A">
        <w:rPr>
          <w:rFonts w:ascii="Arial" w:eastAsia="Calibri" w:hAnsi="Arial" w:cs="Arial"/>
        </w:rPr>
        <w:t>to</w:t>
      </w:r>
      <w:r w:rsidR="00D1718F" w:rsidRPr="0018291A">
        <w:rPr>
          <w:rFonts w:ascii="Arial" w:eastAsia="Calibri" w:hAnsi="Arial" w:cs="Arial"/>
        </w:rPr>
        <w:t xml:space="preserve"> support practitioners and inform </w:t>
      </w:r>
      <w:r w:rsidR="00FA5806" w:rsidRPr="0018291A">
        <w:rPr>
          <w:rFonts w:ascii="Arial" w:eastAsia="Calibri" w:hAnsi="Arial" w:cs="Arial"/>
        </w:rPr>
        <w:t>curriculum design and learning and teaching. With this said, the descri</w:t>
      </w:r>
      <w:r w:rsidR="00387857" w:rsidRPr="0018291A">
        <w:rPr>
          <w:rFonts w:ascii="Arial" w:eastAsia="Calibri" w:hAnsi="Arial" w:cs="Arial"/>
        </w:rPr>
        <w:t>ptions of learning are not a series of criteria to be directly assessed against nor can they be met with single assessment tasks</w:t>
      </w:r>
      <w:r w:rsidR="007D6E06" w:rsidRPr="0018291A">
        <w:rPr>
          <w:rFonts w:ascii="Arial" w:eastAsia="Calibri" w:hAnsi="Arial" w:cs="Arial"/>
        </w:rPr>
        <w:t xml:space="preserve">, </w:t>
      </w:r>
      <w:r w:rsidR="007D6E06" w:rsidRPr="0018291A">
        <w:rPr>
          <w:rFonts w:ascii="Arial" w:hAnsi="Arial" w:cs="Arial"/>
          <w:color w:val="000000"/>
        </w:rPr>
        <w:t>(Welsh Government, 2022)</w:t>
      </w:r>
      <w:r w:rsidR="007D6E06" w:rsidRPr="0018291A">
        <w:rPr>
          <w:rFonts w:ascii="Arial" w:hAnsi="Arial" w:cs="Arial"/>
          <w:color w:val="000000"/>
        </w:rPr>
        <w:t xml:space="preserve">. </w:t>
      </w:r>
    </w:p>
    <w:p w14:paraId="47D09033" w14:textId="77777777" w:rsidR="00E834C5" w:rsidRPr="0018291A" w:rsidRDefault="00E834C5" w:rsidP="1DDAE225">
      <w:pPr>
        <w:rPr>
          <w:rFonts w:ascii="Arial" w:hAnsi="Arial" w:cs="Arial"/>
          <w:color w:val="000000"/>
        </w:rPr>
      </w:pPr>
    </w:p>
    <w:p w14:paraId="57490D5D" w14:textId="63E12431" w:rsidR="00E834C5" w:rsidRPr="0018291A" w:rsidRDefault="003A7268" w:rsidP="1DDAE225">
      <w:pPr>
        <w:rPr>
          <w:rFonts w:ascii="Arial" w:hAnsi="Arial" w:cs="Arial"/>
          <w:color w:val="000000"/>
        </w:rPr>
      </w:pPr>
      <w:r w:rsidRPr="0018291A">
        <w:rPr>
          <w:rFonts w:ascii="Arial" w:hAnsi="Arial" w:cs="Arial"/>
          <w:color w:val="000000"/>
        </w:rPr>
        <w:t xml:space="preserve">Furthermore, other aspects to be considerate of regarding child development include </w:t>
      </w:r>
      <w:proofErr w:type="gramStart"/>
      <w:r w:rsidRPr="0018291A">
        <w:rPr>
          <w:rFonts w:ascii="Arial" w:hAnsi="Arial" w:cs="Arial"/>
          <w:color w:val="000000"/>
        </w:rPr>
        <w:t>those child</w:t>
      </w:r>
      <w:proofErr w:type="gramEnd"/>
      <w:r w:rsidRPr="0018291A">
        <w:rPr>
          <w:rFonts w:ascii="Arial" w:hAnsi="Arial" w:cs="Arial"/>
          <w:color w:val="000000"/>
        </w:rPr>
        <w:t xml:space="preserve"> who come from </w:t>
      </w:r>
      <w:r w:rsidR="00267994" w:rsidRPr="0018291A">
        <w:rPr>
          <w:rFonts w:ascii="Arial" w:hAnsi="Arial" w:cs="Arial"/>
          <w:color w:val="000000"/>
        </w:rPr>
        <w:t xml:space="preserve">a country at conflict and are refugees in a country they aren’t familiar with. </w:t>
      </w:r>
      <w:r w:rsidR="00CC4620" w:rsidRPr="0018291A">
        <w:rPr>
          <w:rFonts w:ascii="Arial" w:hAnsi="Arial" w:cs="Arial"/>
          <w:color w:val="000000"/>
        </w:rPr>
        <w:t xml:space="preserve">From a study done by </w:t>
      </w:r>
      <w:r w:rsidR="00CC4620" w:rsidRPr="0018291A">
        <w:rPr>
          <w:rFonts w:ascii="Arial" w:hAnsi="Arial" w:cs="Arial"/>
          <w:color w:val="000000"/>
        </w:rPr>
        <w:t>(</w:t>
      </w:r>
      <w:proofErr w:type="spellStart"/>
      <w:r w:rsidR="00CC4620" w:rsidRPr="0018291A">
        <w:rPr>
          <w:rFonts w:ascii="Arial" w:hAnsi="Arial" w:cs="Arial"/>
          <w:color w:val="000000"/>
        </w:rPr>
        <w:t>Zwi</w:t>
      </w:r>
      <w:proofErr w:type="spellEnd"/>
      <w:r w:rsidR="00CC4620" w:rsidRPr="0018291A">
        <w:rPr>
          <w:rFonts w:ascii="Arial" w:hAnsi="Arial" w:cs="Arial"/>
          <w:color w:val="000000"/>
        </w:rPr>
        <w:t xml:space="preserve"> et al., 2017)</w:t>
      </w:r>
      <w:r w:rsidR="0044768B" w:rsidRPr="0018291A">
        <w:rPr>
          <w:rFonts w:ascii="Arial" w:hAnsi="Arial" w:cs="Arial"/>
          <w:color w:val="000000"/>
        </w:rPr>
        <w:t>, they concluded that most refugee children have well-being and developmental outcomes within the normal ranges</w:t>
      </w:r>
      <w:r w:rsidR="000A01A8" w:rsidRPr="0018291A">
        <w:rPr>
          <w:rFonts w:ascii="Arial" w:hAnsi="Arial" w:cs="Arial"/>
          <w:color w:val="000000"/>
        </w:rPr>
        <w:t xml:space="preserve">; </w:t>
      </w:r>
      <w:proofErr w:type="gramStart"/>
      <w:r w:rsidR="000A01A8" w:rsidRPr="0018291A">
        <w:rPr>
          <w:rFonts w:ascii="Arial" w:hAnsi="Arial" w:cs="Arial"/>
          <w:color w:val="000000"/>
        </w:rPr>
        <w:t>however</w:t>
      </w:r>
      <w:proofErr w:type="gramEnd"/>
      <w:r w:rsidR="000A01A8" w:rsidRPr="0018291A">
        <w:rPr>
          <w:rFonts w:ascii="Arial" w:hAnsi="Arial" w:cs="Arial"/>
          <w:color w:val="000000"/>
        </w:rPr>
        <w:t xml:space="preserve"> a minority of children have a persistent</w:t>
      </w:r>
      <w:r w:rsidR="00BB612E" w:rsidRPr="0018291A">
        <w:rPr>
          <w:rFonts w:ascii="Arial" w:hAnsi="Arial" w:cs="Arial"/>
          <w:color w:val="000000"/>
        </w:rPr>
        <w:t xml:space="preserve">ly low outcome. The minority of children </w:t>
      </w:r>
      <w:r w:rsidR="001F7207" w:rsidRPr="0018291A">
        <w:rPr>
          <w:rFonts w:ascii="Arial" w:hAnsi="Arial" w:cs="Arial"/>
          <w:color w:val="000000"/>
        </w:rPr>
        <w:t xml:space="preserve">who did continue to have poor outcomes in development might’ve benefitted from interventions in emotional </w:t>
      </w:r>
      <w:r w:rsidR="005E0CA2" w:rsidRPr="0018291A">
        <w:rPr>
          <w:rFonts w:ascii="Arial" w:hAnsi="Arial" w:cs="Arial"/>
          <w:color w:val="000000"/>
        </w:rPr>
        <w:t xml:space="preserve">and social literacy. </w:t>
      </w:r>
      <w:r w:rsidR="003D4EF7" w:rsidRPr="0018291A">
        <w:rPr>
          <w:rFonts w:ascii="Arial" w:hAnsi="Arial" w:cs="Arial"/>
          <w:color w:val="000000"/>
        </w:rPr>
        <w:t xml:space="preserve">According to </w:t>
      </w:r>
      <w:r w:rsidR="003D4EF7" w:rsidRPr="0018291A">
        <w:rPr>
          <w:rFonts w:ascii="Arial" w:hAnsi="Arial" w:cs="Arial"/>
          <w:color w:val="000000"/>
        </w:rPr>
        <w:t>(Hamilton and Moore, 2004)</w:t>
      </w:r>
      <w:r w:rsidR="003D4EF7" w:rsidRPr="0018291A">
        <w:rPr>
          <w:rFonts w:ascii="Arial" w:hAnsi="Arial" w:cs="Arial"/>
          <w:color w:val="000000"/>
        </w:rPr>
        <w:t xml:space="preserve"> </w:t>
      </w:r>
      <w:r w:rsidR="003248C2" w:rsidRPr="0018291A">
        <w:rPr>
          <w:rFonts w:ascii="Arial" w:hAnsi="Arial" w:cs="Arial"/>
          <w:color w:val="000000"/>
        </w:rPr>
        <w:t>a new school environment is one of the most difficult transitions for refugee children. Baring this in mind</w:t>
      </w:r>
      <w:r w:rsidR="00B84922" w:rsidRPr="0018291A">
        <w:rPr>
          <w:rFonts w:ascii="Arial" w:hAnsi="Arial" w:cs="Arial"/>
          <w:color w:val="000000"/>
        </w:rPr>
        <w:t>,</w:t>
      </w:r>
      <w:r w:rsidR="003248C2" w:rsidRPr="0018291A">
        <w:rPr>
          <w:rFonts w:ascii="Arial" w:hAnsi="Arial" w:cs="Arial"/>
          <w:color w:val="000000"/>
        </w:rPr>
        <w:t xml:space="preserve"> </w:t>
      </w:r>
      <w:r w:rsidR="00B92DF1" w:rsidRPr="0018291A">
        <w:rPr>
          <w:rFonts w:ascii="Arial" w:hAnsi="Arial" w:cs="Arial"/>
          <w:color w:val="000000"/>
        </w:rPr>
        <w:t xml:space="preserve">in addition to unresolved emotional issue from the </w:t>
      </w:r>
      <w:r w:rsidR="0046043A" w:rsidRPr="0018291A">
        <w:rPr>
          <w:rFonts w:ascii="Arial" w:hAnsi="Arial" w:cs="Arial"/>
          <w:color w:val="000000"/>
        </w:rPr>
        <w:t xml:space="preserve">displacement </w:t>
      </w:r>
      <w:r w:rsidR="009E1E4E" w:rsidRPr="0018291A">
        <w:rPr>
          <w:rFonts w:ascii="Arial" w:hAnsi="Arial" w:cs="Arial"/>
          <w:color w:val="000000"/>
        </w:rPr>
        <w:t xml:space="preserve">and potential trauma create </w:t>
      </w:r>
      <w:proofErr w:type="gramStart"/>
      <w:r w:rsidR="009E1E4E" w:rsidRPr="0018291A">
        <w:rPr>
          <w:rFonts w:ascii="Arial" w:hAnsi="Arial" w:cs="Arial"/>
          <w:color w:val="000000"/>
        </w:rPr>
        <w:t>a very unique</w:t>
      </w:r>
      <w:proofErr w:type="gramEnd"/>
      <w:r w:rsidR="009E1E4E" w:rsidRPr="0018291A">
        <w:rPr>
          <w:rFonts w:ascii="Arial" w:hAnsi="Arial" w:cs="Arial"/>
          <w:color w:val="000000"/>
        </w:rPr>
        <w:t xml:space="preserve"> situation</w:t>
      </w:r>
      <w:r w:rsidR="00AC759A" w:rsidRPr="0018291A">
        <w:rPr>
          <w:rFonts w:ascii="Arial" w:hAnsi="Arial" w:cs="Arial"/>
          <w:color w:val="000000"/>
        </w:rPr>
        <w:t xml:space="preserve"> and resilient children</w:t>
      </w:r>
      <w:r w:rsidR="005C31AD" w:rsidRPr="0018291A">
        <w:rPr>
          <w:rFonts w:ascii="Arial" w:hAnsi="Arial" w:cs="Arial"/>
          <w:color w:val="000000"/>
        </w:rPr>
        <w:t xml:space="preserve">. </w:t>
      </w:r>
      <w:r w:rsidR="00BC36A1" w:rsidRPr="0018291A">
        <w:rPr>
          <w:rFonts w:ascii="Arial" w:hAnsi="Arial" w:cs="Arial"/>
          <w:color w:val="000000"/>
        </w:rPr>
        <w:t xml:space="preserve">This is assuming that the refugees are accompanied and have supportive families, according to </w:t>
      </w:r>
      <w:r w:rsidR="00A4466C" w:rsidRPr="0018291A">
        <w:rPr>
          <w:rFonts w:ascii="Arial" w:hAnsi="Arial" w:cs="Arial"/>
          <w:color w:val="000000"/>
        </w:rPr>
        <w:t>(</w:t>
      </w:r>
      <w:proofErr w:type="spellStart"/>
      <w:r w:rsidR="00A4466C" w:rsidRPr="0018291A">
        <w:rPr>
          <w:rFonts w:ascii="Arial" w:hAnsi="Arial" w:cs="Arial"/>
          <w:color w:val="000000"/>
        </w:rPr>
        <w:t>Derluyn</w:t>
      </w:r>
      <w:proofErr w:type="spellEnd"/>
      <w:r w:rsidR="00A4466C" w:rsidRPr="0018291A">
        <w:rPr>
          <w:rFonts w:ascii="Arial" w:hAnsi="Arial" w:cs="Arial"/>
          <w:color w:val="000000"/>
        </w:rPr>
        <w:t xml:space="preserve"> and </w:t>
      </w:r>
      <w:proofErr w:type="spellStart"/>
      <w:r w:rsidR="00A4466C" w:rsidRPr="0018291A">
        <w:rPr>
          <w:rFonts w:ascii="Arial" w:hAnsi="Arial" w:cs="Arial"/>
          <w:color w:val="000000"/>
        </w:rPr>
        <w:t>Broekaert</w:t>
      </w:r>
      <w:proofErr w:type="spellEnd"/>
      <w:r w:rsidR="00A4466C" w:rsidRPr="0018291A">
        <w:rPr>
          <w:rFonts w:ascii="Arial" w:hAnsi="Arial" w:cs="Arial"/>
          <w:color w:val="000000"/>
        </w:rPr>
        <w:t>, 2007)</w:t>
      </w:r>
      <w:r w:rsidR="00A4466C" w:rsidRPr="0018291A">
        <w:rPr>
          <w:rFonts w:ascii="Arial" w:hAnsi="Arial" w:cs="Arial"/>
          <w:color w:val="000000"/>
        </w:rPr>
        <w:t xml:space="preserve"> unaccompanied </w:t>
      </w:r>
      <w:r w:rsidR="00864AC5" w:rsidRPr="0018291A">
        <w:rPr>
          <w:rFonts w:ascii="Arial" w:hAnsi="Arial" w:cs="Arial"/>
          <w:color w:val="000000"/>
        </w:rPr>
        <w:t>refugee children are highly likely to develop anxiety, depression and post-traumatic stress disorder</w:t>
      </w:r>
      <w:r w:rsidR="003E4E61" w:rsidRPr="0018291A">
        <w:rPr>
          <w:rFonts w:ascii="Arial" w:hAnsi="Arial" w:cs="Arial"/>
          <w:color w:val="000000"/>
        </w:rPr>
        <w:t xml:space="preserve">. In conclusion, I feel that if a refugee child was to be under my </w:t>
      </w:r>
      <w:proofErr w:type="gramStart"/>
      <w:r w:rsidR="003E4E61" w:rsidRPr="0018291A">
        <w:rPr>
          <w:rFonts w:ascii="Arial" w:hAnsi="Arial" w:cs="Arial"/>
          <w:color w:val="000000"/>
        </w:rPr>
        <w:t>care</w:t>
      </w:r>
      <w:proofErr w:type="gramEnd"/>
      <w:r w:rsidR="003E4E61" w:rsidRPr="0018291A">
        <w:rPr>
          <w:rFonts w:ascii="Arial" w:hAnsi="Arial" w:cs="Arial"/>
          <w:color w:val="000000"/>
        </w:rPr>
        <w:t xml:space="preserve"> I would provide </w:t>
      </w:r>
      <w:r w:rsidR="00EA2823" w:rsidRPr="0018291A">
        <w:rPr>
          <w:rFonts w:ascii="Arial" w:hAnsi="Arial" w:cs="Arial"/>
          <w:color w:val="000000"/>
        </w:rPr>
        <w:t>the most support available and relevant to the child – this needs to be assessed on an individual level</w:t>
      </w:r>
      <w:r w:rsidR="00BC40BA" w:rsidRPr="0018291A">
        <w:rPr>
          <w:rFonts w:ascii="Arial" w:hAnsi="Arial" w:cs="Arial"/>
          <w:color w:val="000000"/>
        </w:rPr>
        <w:t xml:space="preserve"> due to the uniqueness of the potential situations. </w:t>
      </w:r>
      <w:r w:rsidR="003F1E14" w:rsidRPr="0018291A">
        <w:rPr>
          <w:rFonts w:ascii="Arial" w:hAnsi="Arial" w:cs="Arial"/>
          <w:color w:val="000000"/>
        </w:rPr>
        <w:t>Appropriate intervention</w:t>
      </w:r>
      <w:r w:rsidR="00A86028" w:rsidRPr="0018291A">
        <w:rPr>
          <w:rFonts w:ascii="Arial" w:hAnsi="Arial" w:cs="Arial"/>
          <w:color w:val="000000"/>
        </w:rPr>
        <w:t xml:space="preserve">s for refugees might include a PIER intervention, abbreviated from Peer </w:t>
      </w:r>
      <w:r w:rsidR="00F67FF2" w:rsidRPr="0018291A">
        <w:rPr>
          <w:rFonts w:ascii="Arial" w:hAnsi="Arial" w:cs="Arial"/>
          <w:color w:val="000000"/>
        </w:rPr>
        <w:t>Integrated</w:t>
      </w:r>
      <w:r w:rsidR="00A86028" w:rsidRPr="0018291A">
        <w:rPr>
          <w:rFonts w:ascii="Arial" w:hAnsi="Arial" w:cs="Arial"/>
          <w:color w:val="000000"/>
        </w:rPr>
        <w:t xml:space="preserve"> and Enhancement Resource; this is where small groups of peer</w:t>
      </w:r>
      <w:r w:rsidR="0092779C" w:rsidRPr="0018291A">
        <w:rPr>
          <w:rFonts w:ascii="Arial" w:hAnsi="Arial" w:cs="Arial"/>
          <w:color w:val="000000"/>
        </w:rPr>
        <w:t>s mixed with migrant and non-migrant children to develop social connections</w:t>
      </w:r>
      <w:r w:rsidR="00443C52" w:rsidRPr="0018291A">
        <w:rPr>
          <w:rFonts w:ascii="Arial" w:hAnsi="Arial" w:cs="Arial"/>
          <w:color w:val="000000"/>
        </w:rPr>
        <w:t xml:space="preserve">, </w:t>
      </w:r>
      <w:r w:rsidR="0037560A" w:rsidRPr="0018291A">
        <w:rPr>
          <w:rFonts w:ascii="Arial" w:hAnsi="Arial" w:cs="Arial"/>
          <w:color w:val="000000"/>
        </w:rPr>
        <w:t>(refugeeswellschool.org, 2019)</w:t>
      </w:r>
      <w:r w:rsidR="0037560A" w:rsidRPr="0018291A">
        <w:rPr>
          <w:rFonts w:ascii="Arial" w:hAnsi="Arial" w:cs="Arial"/>
          <w:color w:val="000000"/>
        </w:rPr>
        <w:t>.</w:t>
      </w:r>
      <w:r w:rsidR="00117425" w:rsidRPr="0018291A">
        <w:rPr>
          <w:rFonts w:ascii="Arial" w:hAnsi="Arial" w:cs="Arial"/>
          <w:color w:val="000000"/>
        </w:rPr>
        <w:t xml:space="preserve"> Challenges that might arise include </w:t>
      </w:r>
      <w:r w:rsidR="009773BE" w:rsidRPr="0018291A">
        <w:rPr>
          <w:rFonts w:ascii="Arial" w:hAnsi="Arial" w:cs="Arial"/>
          <w:color w:val="000000"/>
        </w:rPr>
        <w:t xml:space="preserve">the child not being in education for the longest available amount of time, for example </w:t>
      </w:r>
      <w:r w:rsidR="00CB0268" w:rsidRPr="0018291A">
        <w:rPr>
          <w:rFonts w:ascii="Arial" w:hAnsi="Arial" w:cs="Arial"/>
          <w:color w:val="000000"/>
        </w:rPr>
        <w:t xml:space="preserve">not attending nursery might </w:t>
      </w:r>
      <w:r w:rsidR="00835653" w:rsidRPr="0018291A">
        <w:rPr>
          <w:rFonts w:ascii="Arial" w:hAnsi="Arial" w:cs="Arial"/>
          <w:color w:val="000000"/>
        </w:rPr>
        <w:t xml:space="preserve">mean that children will need second language interventions </w:t>
      </w:r>
      <w:proofErr w:type="gramStart"/>
      <w:r w:rsidR="00835653" w:rsidRPr="0018291A">
        <w:rPr>
          <w:rFonts w:ascii="Arial" w:hAnsi="Arial" w:cs="Arial"/>
          <w:color w:val="000000"/>
        </w:rPr>
        <w:t>later on</w:t>
      </w:r>
      <w:proofErr w:type="gramEnd"/>
      <w:r w:rsidR="00835653" w:rsidRPr="0018291A">
        <w:rPr>
          <w:rFonts w:ascii="Arial" w:hAnsi="Arial" w:cs="Arial"/>
          <w:color w:val="000000"/>
        </w:rPr>
        <w:t xml:space="preserve"> in their </w:t>
      </w:r>
      <w:r w:rsidR="001414E3" w:rsidRPr="0018291A">
        <w:rPr>
          <w:rFonts w:ascii="Arial" w:hAnsi="Arial" w:cs="Arial"/>
          <w:color w:val="000000"/>
        </w:rPr>
        <w:t xml:space="preserve">academic life. </w:t>
      </w:r>
      <w:r w:rsidR="00A41462" w:rsidRPr="0018291A">
        <w:rPr>
          <w:rFonts w:ascii="Arial" w:hAnsi="Arial" w:cs="Arial"/>
          <w:color w:val="000000"/>
        </w:rPr>
        <w:t>To avoid early school leavers</w:t>
      </w:r>
      <w:r w:rsidR="00A316B4" w:rsidRPr="0018291A">
        <w:rPr>
          <w:rFonts w:ascii="Arial" w:hAnsi="Arial" w:cs="Arial"/>
          <w:color w:val="000000"/>
        </w:rPr>
        <w:t>, school should start tracking as soon as possible and maintain a high level of tracking to ensure the children aren’t disadvantaged from not receiving qualifications</w:t>
      </w:r>
      <w:r w:rsidR="007212C2" w:rsidRPr="0018291A">
        <w:rPr>
          <w:rFonts w:ascii="Arial" w:hAnsi="Arial" w:cs="Arial"/>
          <w:color w:val="000000"/>
        </w:rPr>
        <w:t xml:space="preserve"> when other native children their age would have. This will also reduce the chance of risky behaviours from refugee children in allowing them to have an achievable goal</w:t>
      </w:r>
      <w:r w:rsidR="00263B01" w:rsidRPr="0018291A">
        <w:rPr>
          <w:rFonts w:ascii="Arial" w:hAnsi="Arial" w:cs="Arial"/>
          <w:color w:val="000000"/>
        </w:rPr>
        <w:t xml:space="preserve"> during their time in education, </w:t>
      </w:r>
      <w:r w:rsidR="00014AD4" w:rsidRPr="0018291A">
        <w:rPr>
          <w:rFonts w:ascii="Arial" w:hAnsi="Arial" w:cs="Arial"/>
          <w:color w:val="000000"/>
        </w:rPr>
        <w:t>(Koehler and Schneider, 2019)</w:t>
      </w:r>
      <w:r w:rsidR="00014AD4" w:rsidRPr="0018291A">
        <w:rPr>
          <w:rFonts w:ascii="Arial" w:hAnsi="Arial" w:cs="Arial"/>
          <w:color w:val="000000"/>
        </w:rPr>
        <w:t xml:space="preserve"> concurs to the above. </w:t>
      </w:r>
    </w:p>
    <w:p w14:paraId="4DFFA65D" w14:textId="77DF672E" w:rsidR="00BD6EE4" w:rsidRPr="0018291A" w:rsidRDefault="008634F9" w:rsidP="00751B5C">
      <w:pPr>
        <w:rPr>
          <w:rFonts w:ascii="Arial" w:hAnsi="Arial" w:cs="Arial"/>
          <w:color w:val="000000"/>
        </w:rPr>
      </w:pPr>
      <w:r w:rsidRPr="0018291A">
        <w:rPr>
          <w:rFonts w:ascii="Arial" w:hAnsi="Arial" w:cs="Arial"/>
          <w:color w:val="000000"/>
        </w:rPr>
        <w:t xml:space="preserve">When interventions are being considered </w:t>
      </w:r>
      <w:r w:rsidR="00805765" w:rsidRPr="0018291A">
        <w:rPr>
          <w:rFonts w:ascii="Arial" w:hAnsi="Arial" w:cs="Arial"/>
          <w:color w:val="000000"/>
        </w:rPr>
        <w:t xml:space="preserve">for individuals it’s important to weigh in the </w:t>
      </w:r>
      <w:proofErr w:type="spellStart"/>
      <w:r w:rsidR="00805765" w:rsidRPr="0018291A">
        <w:rPr>
          <w:rFonts w:ascii="Arial" w:hAnsi="Arial" w:cs="Arial"/>
          <w:color w:val="000000"/>
        </w:rPr>
        <w:t>affect</w:t>
      </w:r>
      <w:proofErr w:type="spellEnd"/>
      <w:r w:rsidR="00805765" w:rsidRPr="0018291A">
        <w:rPr>
          <w:rFonts w:ascii="Arial" w:hAnsi="Arial" w:cs="Arial"/>
          <w:color w:val="000000"/>
        </w:rPr>
        <w:t xml:space="preserve"> of additional learning needs </w:t>
      </w:r>
      <w:r w:rsidR="001E18E4" w:rsidRPr="0018291A">
        <w:rPr>
          <w:rFonts w:ascii="Arial" w:hAnsi="Arial" w:cs="Arial"/>
          <w:color w:val="000000"/>
        </w:rPr>
        <w:t xml:space="preserve">on children’s learning. There are different </w:t>
      </w:r>
      <w:r w:rsidR="00A353DF" w:rsidRPr="0018291A">
        <w:rPr>
          <w:rFonts w:ascii="Arial" w:hAnsi="Arial" w:cs="Arial"/>
          <w:color w:val="000000"/>
        </w:rPr>
        <w:t xml:space="preserve">widely known interventions for </w:t>
      </w:r>
      <w:r w:rsidR="00814765" w:rsidRPr="0018291A">
        <w:rPr>
          <w:rFonts w:ascii="Arial" w:hAnsi="Arial" w:cs="Arial"/>
          <w:color w:val="000000"/>
        </w:rPr>
        <w:t>each of the different types of learning needs</w:t>
      </w:r>
      <w:r w:rsidR="002A4C12" w:rsidRPr="0018291A">
        <w:rPr>
          <w:rFonts w:ascii="Arial" w:hAnsi="Arial" w:cs="Arial"/>
          <w:color w:val="000000"/>
        </w:rPr>
        <w:t xml:space="preserve">, it is important as a teacher to be able to recognise the </w:t>
      </w:r>
      <w:r w:rsidR="00DB51E7" w:rsidRPr="0018291A">
        <w:rPr>
          <w:rFonts w:ascii="Arial" w:hAnsi="Arial" w:cs="Arial"/>
          <w:color w:val="000000"/>
        </w:rPr>
        <w:t>signs</w:t>
      </w:r>
      <w:r w:rsidR="00884D28" w:rsidRPr="0018291A">
        <w:rPr>
          <w:rFonts w:ascii="Arial" w:hAnsi="Arial" w:cs="Arial"/>
          <w:color w:val="000000"/>
        </w:rPr>
        <w:t xml:space="preserve">. According to </w:t>
      </w:r>
      <w:r w:rsidR="00CE0E6C" w:rsidRPr="0018291A">
        <w:rPr>
          <w:rFonts w:ascii="Arial" w:hAnsi="Arial" w:cs="Arial"/>
          <w:color w:val="000000"/>
        </w:rPr>
        <w:t>the Theory of Mind</w:t>
      </w:r>
      <w:r w:rsidR="00DC2E37" w:rsidRPr="0018291A">
        <w:rPr>
          <w:rFonts w:ascii="Arial" w:hAnsi="Arial" w:cs="Arial"/>
          <w:color w:val="000000"/>
        </w:rPr>
        <w:t xml:space="preserve">, </w:t>
      </w:r>
      <w:r w:rsidR="00CE412A" w:rsidRPr="0018291A">
        <w:rPr>
          <w:rFonts w:ascii="Arial" w:hAnsi="Arial" w:cs="Arial"/>
          <w:color w:val="000000"/>
        </w:rPr>
        <w:t>(Baron-Cohen, 1995)</w:t>
      </w:r>
      <w:r w:rsidR="0088498C" w:rsidRPr="0018291A">
        <w:rPr>
          <w:rFonts w:ascii="Arial" w:hAnsi="Arial" w:cs="Arial"/>
          <w:color w:val="000000"/>
        </w:rPr>
        <w:t xml:space="preserve"> children with autism will find it difficult to recognise others’ feelings</w:t>
      </w:r>
      <w:r w:rsidR="007322B8" w:rsidRPr="0018291A">
        <w:rPr>
          <w:rFonts w:ascii="Arial" w:hAnsi="Arial" w:cs="Arial"/>
          <w:color w:val="000000"/>
        </w:rPr>
        <w:t xml:space="preserve"> and to understand others’ motivations and intentions. In addition, they will find it challenging to read facial expressions and understand </w:t>
      </w:r>
      <w:r w:rsidR="00BD55B4" w:rsidRPr="0018291A">
        <w:rPr>
          <w:rFonts w:ascii="Arial" w:hAnsi="Arial" w:cs="Arial"/>
          <w:color w:val="000000"/>
        </w:rPr>
        <w:t xml:space="preserve">tone of voice. </w:t>
      </w:r>
      <w:r w:rsidR="00CE412A" w:rsidRPr="0018291A">
        <w:rPr>
          <w:rFonts w:ascii="Arial" w:hAnsi="Arial" w:cs="Arial"/>
          <w:color w:val="000000"/>
        </w:rPr>
        <w:t xml:space="preserve">It is also common for children with autism to have special interests </w:t>
      </w:r>
      <w:r w:rsidR="00977B96" w:rsidRPr="0018291A">
        <w:rPr>
          <w:rFonts w:ascii="Arial" w:hAnsi="Arial" w:cs="Arial"/>
          <w:color w:val="000000"/>
        </w:rPr>
        <w:t>like trains, dinosaurs or even a television show or film</w:t>
      </w:r>
      <w:r w:rsidR="003B2BD7" w:rsidRPr="0018291A">
        <w:rPr>
          <w:rFonts w:ascii="Arial" w:hAnsi="Arial" w:cs="Arial"/>
          <w:color w:val="000000"/>
        </w:rPr>
        <w:t>.</w:t>
      </w:r>
      <w:r w:rsidR="002577AA" w:rsidRPr="0018291A">
        <w:rPr>
          <w:rFonts w:ascii="Arial" w:hAnsi="Arial" w:cs="Arial"/>
          <w:color w:val="000000"/>
        </w:rPr>
        <w:t xml:space="preserve"> Autistic children might also have meltdowns or shutdowns, </w:t>
      </w:r>
      <w:r w:rsidR="00AD4FDE" w:rsidRPr="0018291A">
        <w:rPr>
          <w:rFonts w:ascii="Arial" w:hAnsi="Arial" w:cs="Arial"/>
          <w:color w:val="000000"/>
        </w:rPr>
        <w:t>the former is easier to spot as it is characterised by a loud explosive external response</w:t>
      </w:r>
      <w:r w:rsidR="00D544DA" w:rsidRPr="0018291A">
        <w:rPr>
          <w:rFonts w:ascii="Arial" w:hAnsi="Arial" w:cs="Arial"/>
          <w:color w:val="000000"/>
        </w:rPr>
        <w:t>. The latter is less obvious and is characterised by going quiet and withdrawing</w:t>
      </w:r>
      <w:r w:rsidR="008A6B58" w:rsidRPr="0018291A">
        <w:rPr>
          <w:rFonts w:ascii="Arial" w:hAnsi="Arial" w:cs="Arial"/>
          <w:color w:val="000000"/>
        </w:rPr>
        <w:t xml:space="preserve">, which is an inward response; it is used by the children to recover from </w:t>
      </w:r>
      <w:r w:rsidR="008A6B58" w:rsidRPr="0018291A">
        <w:rPr>
          <w:rFonts w:ascii="Arial" w:hAnsi="Arial" w:cs="Arial"/>
          <w:color w:val="000000"/>
        </w:rPr>
        <w:lastRenderedPageBreak/>
        <w:t xml:space="preserve">stress and overstimulation. </w:t>
      </w:r>
      <w:r w:rsidR="0098636F" w:rsidRPr="0018291A">
        <w:rPr>
          <w:rFonts w:ascii="Arial" w:hAnsi="Arial" w:cs="Arial"/>
          <w:color w:val="000000"/>
        </w:rPr>
        <w:t>As a teacher you can help your autistic pupils by slowing down</w:t>
      </w:r>
      <w:r w:rsidR="007626E9" w:rsidRPr="0018291A">
        <w:rPr>
          <w:rFonts w:ascii="Arial" w:hAnsi="Arial" w:cs="Arial"/>
          <w:color w:val="000000"/>
        </w:rPr>
        <w:t xml:space="preserve"> how you speak and extend time given to allow them to process information given. Make the work visual and personal</w:t>
      </w:r>
      <w:r w:rsidR="00D5103C" w:rsidRPr="0018291A">
        <w:rPr>
          <w:rFonts w:ascii="Arial" w:hAnsi="Arial" w:cs="Arial"/>
          <w:color w:val="000000"/>
        </w:rPr>
        <w:t>, giving clear and brief instructions. When they need to be directed away from something, use positive language</w:t>
      </w:r>
      <w:r w:rsidR="007F22FF" w:rsidRPr="0018291A">
        <w:rPr>
          <w:rFonts w:ascii="Arial" w:hAnsi="Arial" w:cs="Arial"/>
          <w:color w:val="000000"/>
        </w:rPr>
        <w:t xml:space="preserve"> and encourage them to start a new task, rather than telling them to stop the one they are doing</w:t>
      </w:r>
      <w:r w:rsidR="00626347" w:rsidRPr="0018291A">
        <w:rPr>
          <w:rFonts w:ascii="Arial" w:hAnsi="Arial" w:cs="Arial"/>
          <w:color w:val="000000"/>
        </w:rPr>
        <w:t xml:space="preserve">, </w:t>
      </w:r>
      <w:r w:rsidR="00626347" w:rsidRPr="0018291A">
        <w:rPr>
          <w:rFonts w:ascii="Arial" w:hAnsi="Arial" w:cs="Arial"/>
          <w:color w:val="000000"/>
        </w:rPr>
        <w:t>(National Autistic Society, 2018)</w:t>
      </w:r>
      <w:r w:rsidR="00626347" w:rsidRPr="0018291A">
        <w:rPr>
          <w:rFonts w:ascii="Arial" w:hAnsi="Arial" w:cs="Arial"/>
          <w:color w:val="000000"/>
        </w:rPr>
        <w:t xml:space="preserve">. </w:t>
      </w:r>
      <w:r w:rsidR="006B3C56" w:rsidRPr="0018291A">
        <w:rPr>
          <w:rFonts w:ascii="Arial" w:hAnsi="Arial" w:cs="Arial"/>
          <w:color w:val="000000"/>
        </w:rPr>
        <w:t xml:space="preserve">An intervention known widely based </w:t>
      </w:r>
      <w:r w:rsidR="00A20A22" w:rsidRPr="0018291A">
        <w:rPr>
          <w:rFonts w:ascii="Arial" w:hAnsi="Arial" w:cs="Arial"/>
          <w:color w:val="000000"/>
        </w:rPr>
        <w:t>in North Carolina is TEACCH</w:t>
      </w:r>
      <w:r w:rsidR="00ED1A3A" w:rsidRPr="0018291A">
        <w:rPr>
          <w:rFonts w:ascii="Arial" w:hAnsi="Arial" w:cs="Arial"/>
          <w:color w:val="000000"/>
        </w:rPr>
        <w:t>®</w:t>
      </w:r>
      <w:r w:rsidR="009441D6" w:rsidRPr="0018291A">
        <w:rPr>
          <w:rFonts w:ascii="Arial" w:hAnsi="Arial" w:cs="Arial"/>
          <w:color w:val="000000"/>
        </w:rPr>
        <w:t xml:space="preserve">, </w:t>
      </w:r>
      <w:r w:rsidR="00D66546" w:rsidRPr="0018291A">
        <w:rPr>
          <w:rFonts w:ascii="Arial" w:hAnsi="Arial" w:cs="Arial"/>
          <w:color w:val="000000"/>
        </w:rPr>
        <w:t xml:space="preserve">which initially stood for ‘Treatment and Education of Autistic and related Communications Handicapped Children’. It was founded in 1972 by </w:t>
      </w:r>
      <w:proofErr w:type="spellStart"/>
      <w:r w:rsidR="000647C0" w:rsidRPr="0018291A">
        <w:rPr>
          <w:rFonts w:ascii="Arial" w:hAnsi="Arial" w:cs="Arial"/>
          <w:color w:val="000000"/>
        </w:rPr>
        <w:t>Dr.</w:t>
      </w:r>
      <w:proofErr w:type="spellEnd"/>
      <w:r w:rsidR="000647C0" w:rsidRPr="0018291A">
        <w:rPr>
          <w:rFonts w:ascii="Arial" w:hAnsi="Arial" w:cs="Arial"/>
          <w:color w:val="000000"/>
        </w:rPr>
        <w:t xml:space="preserve"> Eric </w:t>
      </w:r>
      <w:proofErr w:type="spellStart"/>
      <w:r w:rsidR="000647C0" w:rsidRPr="0018291A">
        <w:rPr>
          <w:rFonts w:ascii="Arial" w:hAnsi="Arial" w:cs="Arial"/>
          <w:color w:val="000000"/>
        </w:rPr>
        <w:t>Schopler</w:t>
      </w:r>
      <w:proofErr w:type="spellEnd"/>
      <w:r w:rsidR="00FD588A" w:rsidRPr="0018291A">
        <w:rPr>
          <w:rFonts w:ascii="Arial" w:hAnsi="Arial" w:cs="Arial"/>
          <w:color w:val="000000"/>
        </w:rPr>
        <w:t xml:space="preserve"> and is a programme that provides clinical service</w:t>
      </w:r>
      <w:r w:rsidR="003F7CD1" w:rsidRPr="0018291A">
        <w:rPr>
          <w:rFonts w:ascii="Arial" w:hAnsi="Arial" w:cs="Arial"/>
          <w:color w:val="000000"/>
        </w:rPr>
        <w:t>s, for example an initial referral and consultation.</w:t>
      </w:r>
      <w:r w:rsidR="00D32191" w:rsidRPr="0018291A">
        <w:rPr>
          <w:rFonts w:ascii="Arial" w:hAnsi="Arial" w:cs="Arial"/>
          <w:color w:val="000000"/>
        </w:rPr>
        <w:t xml:space="preserve"> </w:t>
      </w:r>
      <w:r w:rsidR="002643A9" w:rsidRPr="0018291A">
        <w:rPr>
          <w:rFonts w:ascii="Arial" w:hAnsi="Arial" w:cs="Arial"/>
          <w:color w:val="000000"/>
        </w:rPr>
        <w:t>TEACCH</w:t>
      </w:r>
      <w:proofErr w:type="gramStart"/>
      <w:r w:rsidR="00ED1A3A" w:rsidRPr="0018291A">
        <w:rPr>
          <w:rFonts w:ascii="Arial" w:hAnsi="Arial" w:cs="Arial"/>
          <w:color w:val="000000"/>
        </w:rPr>
        <w:t xml:space="preserve">® </w:t>
      </w:r>
      <w:r w:rsidR="002643A9" w:rsidRPr="0018291A">
        <w:rPr>
          <w:rFonts w:ascii="Arial" w:hAnsi="Arial" w:cs="Arial"/>
          <w:color w:val="000000"/>
        </w:rPr>
        <w:t xml:space="preserve"> provides</w:t>
      </w:r>
      <w:proofErr w:type="gramEnd"/>
      <w:r w:rsidR="002643A9" w:rsidRPr="0018291A">
        <w:rPr>
          <w:rFonts w:ascii="Arial" w:hAnsi="Arial" w:cs="Arial"/>
          <w:color w:val="000000"/>
        </w:rPr>
        <w:t xml:space="preserve"> consultations to teachers, residential care providers and other professionals from a range of disciplines</w:t>
      </w:r>
      <w:r w:rsidR="00B961FF" w:rsidRPr="0018291A">
        <w:rPr>
          <w:rFonts w:ascii="Arial" w:hAnsi="Arial" w:cs="Arial"/>
          <w:color w:val="000000"/>
        </w:rPr>
        <w:t xml:space="preserve">, </w:t>
      </w:r>
      <w:r w:rsidR="00B961FF" w:rsidRPr="0018291A">
        <w:rPr>
          <w:rFonts w:ascii="Arial" w:hAnsi="Arial" w:cs="Arial"/>
          <w:color w:val="000000"/>
        </w:rPr>
        <w:t>(TEACCH® Autism Program, 2018)</w:t>
      </w:r>
      <w:r w:rsidR="00B961FF" w:rsidRPr="0018291A">
        <w:rPr>
          <w:rFonts w:ascii="Arial" w:hAnsi="Arial" w:cs="Arial"/>
          <w:color w:val="000000"/>
        </w:rPr>
        <w:t>.</w:t>
      </w:r>
      <w:r w:rsidR="002643A9" w:rsidRPr="0018291A">
        <w:rPr>
          <w:rFonts w:ascii="Arial" w:hAnsi="Arial" w:cs="Arial"/>
          <w:color w:val="000000"/>
        </w:rPr>
        <w:t xml:space="preserve"> </w:t>
      </w:r>
      <w:r w:rsidR="00913CB9" w:rsidRPr="0018291A">
        <w:rPr>
          <w:rFonts w:ascii="Arial" w:hAnsi="Arial" w:cs="Arial"/>
          <w:color w:val="000000"/>
        </w:rPr>
        <w:t xml:space="preserve">On the other hand, </w:t>
      </w:r>
      <w:r w:rsidR="00913CB9" w:rsidRPr="0018291A">
        <w:rPr>
          <w:rFonts w:ascii="Arial" w:hAnsi="Arial" w:cs="Arial"/>
          <w:color w:val="000000"/>
        </w:rPr>
        <w:t>(Butler, 2007)</w:t>
      </w:r>
      <w:r w:rsidR="00096A27" w:rsidRPr="0018291A">
        <w:rPr>
          <w:rFonts w:ascii="Arial" w:hAnsi="Arial" w:cs="Arial"/>
          <w:color w:val="000000"/>
        </w:rPr>
        <w:t xml:space="preserve"> says that </w:t>
      </w:r>
      <w:r w:rsidR="008E0E87" w:rsidRPr="0018291A">
        <w:rPr>
          <w:rFonts w:ascii="Arial" w:hAnsi="Arial" w:cs="Arial"/>
          <w:color w:val="000000"/>
        </w:rPr>
        <w:t xml:space="preserve">there </w:t>
      </w:r>
      <w:r w:rsidR="00E60D84" w:rsidRPr="0018291A">
        <w:rPr>
          <w:rFonts w:ascii="Arial" w:hAnsi="Arial" w:cs="Arial"/>
          <w:color w:val="000000"/>
        </w:rPr>
        <w:t>were limitations at that time.</w:t>
      </w:r>
      <w:r w:rsidR="00633AAD" w:rsidRPr="0018291A">
        <w:rPr>
          <w:rFonts w:ascii="Arial" w:hAnsi="Arial" w:cs="Arial"/>
          <w:color w:val="000000"/>
        </w:rPr>
        <w:t xml:space="preserve"> The author advised caution when recommending the </w:t>
      </w:r>
      <w:r w:rsidR="001A25BD" w:rsidRPr="0018291A">
        <w:rPr>
          <w:rFonts w:ascii="Arial" w:hAnsi="Arial" w:cs="Arial"/>
          <w:color w:val="000000"/>
        </w:rPr>
        <w:t>effectiveness of TEACCH</w:t>
      </w:r>
      <w:r w:rsidR="001C2570" w:rsidRPr="0018291A">
        <w:rPr>
          <w:rFonts w:ascii="Arial" w:hAnsi="Arial" w:cs="Arial"/>
          <w:color w:val="000000"/>
        </w:rPr>
        <w:t>®</w:t>
      </w:r>
      <w:r w:rsidR="001A25BD" w:rsidRPr="0018291A">
        <w:rPr>
          <w:rFonts w:ascii="Arial" w:hAnsi="Arial" w:cs="Arial"/>
          <w:color w:val="000000"/>
        </w:rPr>
        <w:t xml:space="preserve"> to families. Nevertheless, the author did note that the sample size of his research wasn’t ideal as it was small at 16 </w:t>
      </w:r>
      <w:r w:rsidR="005A0A37" w:rsidRPr="0018291A">
        <w:rPr>
          <w:rFonts w:ascii="Arial" w:hAnsi="Arial" w:cs="Arial"/>
          <w:color w:val="000000"/>
        </w:rPr>
        <w:t xml:space="preserve">children, further research should </w:t>
      </w:r>
      <w:r w:rsidR="003D5E89" w:rsidRPr="0018291A">
        <w:rPr>
          <w:rFonts w:ascii="Arial" w:hAnsi="Arial" w:cs="Arial"/>
          <w:color w:val="000000"/>
        </w:rPr>
        <w:t xml:space="preserve">be done with a larger sample size. </w:t>
      </w:r>
      <w:r w:rsidR="005B4A4E" w:rsidRPr="0018291A">
        <w:rPr>
          <w:rFonts w:ascii="Arial" w:hAnsi="Arial" w:cs="Arial"/>
          <w:color w:val="000000"/>
        </w:rPr>
        <w:t xml:space="preserve">When researching </w:t>
      </w:r>
      <w:r w:rsidR="00B6349C" w:rsidRPr="0018291A">
        <w:rPr>
          <w:rFonts w:ascii="Arial" w:hAnsi="Arial" w:cs="Arial"/>
          <w:color w:val="000000"/>
        </w:rPr>
        <w:t>TEACCH</w:t>
      </w:r>
      <w:r w:rsidR="001C2570" w:rsidRPr="0018291A">
        <w:rPr>
          <w:rFonts w:ascii="Arial" w:hAnsi="Arial" w:cs="Arial"/>
          <w:color w:val="000000"/>
        </w:rPr>
        <w:t>®</w:t>
      </w:r>
      <w:r w:rsidR="005B4A4E" w:rsidRPr="0018291A">
        <w:rPr>
          <w:rFonts w:ascii="Arial" w:hAnsi="Arial" w:cs="Arial"/>
          <w:color w:val="000000"/>
        </w:rPr>
        <w:t xml:space="preserve"> I found a forum where </w:t>
      </w:r>
      <w:r w:rsidR="00C03B00" w:rsidRPr="0018291A">
        <w:rPr>
          <w:rFonts w:ascii="Arial" w:hAnsi="Arial" w:cs="Arial"/>
          <w:color w:val="000000"/>
        </w:rPr>
        <w:t xml:space="preserve">several of the participants </w:t>
      </w:r>
      <w:r w:rsidR="00BC0946" w:rsidRPr="0018291A">
        <w:rPr>
          <w:rFonts w:ascii="Arial" w:hAnsi="Arial" w:cs="Arial"/>
          <w:color w:val="000000"/>
        </w:rPr>
        <w:t>were of the same view that it was outdated but when it was well-structured throughout the home and school it appeared to be quite effective</w:t>
      </w:r>
      <w:r w:rsidR="00E2156A" w:rsidRPr="0018291A">
        <w:rPr>
          <w:rFonts w:ascii="Arial" w:hAnsi="Arial" w:cs="Arial"/>
          <w:color w:val="000000"/>
        </w:rPr>
        <w:t xml:space="preserve">, </w:t>
      </w:r>
      <w:r w:rsidR="00E2156A" w:rsidRPr="0018291A">
        <w:rPr>
          <w:rFonts w:ascii="Arial" w:hAnsi="Arial" w:cs="Arial"/>
          <w:color w:val="000000"/>
        </w:rPr>
        <w:t>(Autism independent UK, 2017)</w:t>
      </w:r>
      <w:r w:rsidR="00BC0946" w:rsidRPr="0018291A">
        <w:rPr>
          <w:rFonts w:ascii="Arial" w:hAnsi="Arial" w:cs="Arial"/>
          <w:color w:val="000000"/>
        </w:rPr>
        <w:t xml:space="preserve">. </w:t>
      </w:r>
      <w:r w:rsidR="00A56EC4" w:rsidRPr="0018291A">
        <w:rPr>
          <w:rFonts w:ascii="Arial" w:hAnsi="Arial" w:cs="Arial"/>
          <w:color w:val="000000"/>
        </w:rPr>
        <w:t xml:space="preserve">I recognise that these sources aren’t credible, and are singular people with an individual experience, there were limited </w:t>
      </w:r>
      <w:r w:rsidR="003F466D" w:rsidRPr="0018291A">
        <w:rPr>
          <w:rFonts w:ascii="Arial" w:hAnsi="Arial" w:cs="Arial"/>
          <w:color w:val="000000"/>
        </w:rPr>
        <w:t>papers on the limitations of TEACHH</w:t>
      </w:r>
      <w:r w:rsidR="001C2570" w:rsidRPr="0018291A">
        <w:rPr>
          <w:rFonts w:ascii="Arial" w:hAnsi="Arial" w:cs="Arial"/>
          <w:color w:val="000000"/>
        </w:rPr>
        <w:t>®</w:t>
      </w:r>
      <w:r w:rsidR="003F466D" w:rsidRPr="0018291A">
        <w:rPr>
          <w:rFonts w:ascii="Arial" w:hAnsi="Arial" w:cs="Arial"/>
          <w:color w:val="000000"/>
        </w:rPr>
        <w:t xml:space="preserve"> in recent years as it has been adapted </w:t>
      </w:r>
      <w:r w:rsidR="00807837" w:rsidRPr="0018291A">
        <w:rPr>
          <w:rFonts w:ascii="Arial" w:hAnsi="Arial" w:cs="Arial"/>
          <w:color w:val="000000"/>
        </w:rPr>
        <w:t>to remove limitat</w:t>
      </w:r>
      <w:r w:rsidR="00611404" w:rsidRPr="0018291A">
        <w:rPr>
          <w:rFonts w:ascii="Arial" w:hAnsi="Arial" w:cs="Arial"/>
          <w:color w:val="000000"/>
        </w:rPr>
        <w:t xml:space="preserve">ions noted. </w:t>
      </w:r>
    </w:p>
    <w:p w14:paraId="77A62B8E" w14:textId="53D29AF7" w:rsidR="00BD6EE4" w:rsidRPr="0018291A" w:rsidRDefault="00BD6EE4" w:rsidP="00751B5C">
      <w:pPr>
        <w:rPr>
          <w:rFonts w:ascii="Arial" w:hAnsi="Arial" w:cs="Arial"/>
          <w:color w:val="000000"/>
        </w:rPr>
      </w:pPr>
      <w:r w:rsidRPr="0018291A">
        <w:rPr>
          <w:rFonts w:ascii="Arial" w:hAnsi="Arial" w:cs="Arial"/>
          <w:color w:val="000000"/>
        </w:rPr>
        <w:t xml:space="preserve">Dyscalculia </w:t>
      </w:r>
      <w:r w:rsidR="00D85E22" w:rsidRPr="0018291A">
        <w:rPr>
          <w:rFonts w:ascii="Arial" w:hAnsi="Arial" w:cs="Arial"/>
          <w:color w:val="000000"/>
        </w:rPr>
        <w:t xml:space="preserve">is </w:t>
      </w:r>
      <w:r w:rsidR="007053EA" w:rsidRPr="0018291A">
        <w:rPr>
          <w:rFonts w:ascii="Arial" w:hAnsi="Arial" w:cs="Arial"/>
          <w:color w:val="000000"/>
        </w:rPr>
        <w:t xml:space="preserve">another additional learning need that </w:t>
      </w:r>
      <w:r w:rsidR="00961CA6" w:rsidRPr="0018291A">
        <w:rPr>
          <w:rFonts w:ascii="Arial" w:hAnsi="Arial" w:cs="Arial"/>
          <w:color w:val="000000"/>
        </w:rPr>
        <w:t xml:space="preserve">schools will need to intervene </w:t>
      </w:r>
      <w:r w:rsidR="00630883" w:rsidRPr="0018291A">
        <w:rPr>
          <w:rFonts w:ascii="Arial" w:hAnsi="Arial" w:cs="Arial"/>
          <w:color w:val="000000"/>
        </w:rPr>
        <w:t>with</w:t>
      </w:r>
      <w:r w:rsidR="00691739" w:rsidRPr="0018291A">
        <w:rPr>
          <w:rFonts w:ascii="Arial" w:hAnsi="Arial" w:cs="Arial"/>
          <w:color w:val="000000"/>
        </w:rPr>
        <w:t xml:space="preserve"> and know the signs. Some of the signs include </w:t>
      </w:r>
      <w:r w:rsidR="004168FB" w:rsidRPr="0018291A">
        <w:rPr>
          <w:rFonts w:ascii="Arial" w:hAnsi="Arial" w:cs="Arial"/>
          <w:color w:val="000000"/>
        </w:rPr>
        <w:t>memory troubles, for example being unable to accurately recall number facts</w:t>
      </w:r>
      <w:r w:rsidR="00A82BF6" w:rsidRPr="0018291A">
        <w:rPr>
          <w:rFonts w:ascii="Arial" w:hAnsi="Arial" w:cs="Arial"/>
          <w:color w:val="000000"/>
        </w:rPr>
        <w:t xml:space="preserve"> and might have issues surrounding </w:t>
      </w:r>
      <w:r w:rsidR="00A15753" w:rsidRPr="0018291A">
        <w:rPr>
          <w:rFonts w:ascii="Arial" w:hAnsi="Arial" w:cs="Arial"/>
          <w:color w:val="000000"/>
        </w:rPr>
        <w:t xml:space="preserve">organisation. </w:t>
      </w:r>
      <w:r w:rsidR="00CA010E" w:rsidRPr="0018291A">
        <w:rPr>
          <w:rFonts w:ascii="Arial" w:hAnsi="Arial" w:cs="Arial"/>
          <w:color w:val="000000"/>
        </w:rPr>
        <w:t>Children with dyscalculia will have trouble with numbers,</w:t>
      </w:r>
      <w:r w:rsidR="008E0ECF" w:rsidRPr="0018291A">
        <w:rPr>
          <w:rFonts w:ascii="Arial" w:hAnsi="Arial" w:cs="Arial"/>
          <w:color w:val="000000"/>
        </w:rPr>
        <w:t xml:space="preserve"> especially place value</w:t>
      </w:r>
      <w:r w:rsidR="00892FF9" w:rsidRPr="0018291A">
        <w:rPr>
          <w:rFonts w:ascii="Arial" w:hAnsi="Arial" w:cs="Arial"/>
          <w:color w:val="000000"/>
        </w:rPr>
        <w:t xml:space="preserve"> and understanding chronology. </w:t>
      </w:r>
      <w:r w:rsidR="00DF124A" w:rsidRPr="0018291A">
        <w:rPr>
          <w:rFonts w:ascii="Arial" w:hAnsi="Arial" w:cs="Arial"/>
          <w:color w:val="000000"/>
        </w:rPr>
        <w:t xml:space="preserve">Other more obvious issues surrounding school life that teachers will notice </w:t>
      </w:r>
      <w:r w:rsidR="004E1FCB" w:rsidRPr="0018291A">
        <w:rPr>
          <w:rFonts w:ascii="Arial" w:hAnsi="Arial" w:cs="Arial"/>
          <w:color w:val="000000"/>
        </w:rPr>
        <w:t xml:space="preserve">surround measure; for </w:t>
      </w:r>
      <w:proofErr w:type="gramStart"/>
      <w:r w:rsidR="004E1FCB" w:rsidRPr="0018291A">
        <w:rPr>
          <w:rFonts w:ascii="Arial" w:hAnsi="Arial" w:cs="Arial"/>
          <w:color w:val="000000"/>
        </w:rPr>
        <w:t>example</w:t>
      </w:r>
      <w:proofErr w:type="gramEnd"/>
      <w:r w:rsidR="004E1FCB" w:rsidRPr="0018291A">
        <w:rPr>
          <w:rFonts w:ascii="Arial" w:hAnsi="Arial" w:cs="Arial"/>
          <w:color w:val="000000"/>
        </w:rPr>
        <w:t xml:space="preserve"> </w:t>
      </w:r>
      <w:r w:rsidR="00071247" w:rsidRPr="0018291A">
        <w:rPr>
          <w:rFonts w:ascii="Arial" w:hAnsi="Arial" w:cs="Arial"/>
          <w:color w:val="000000"/>
        </w:rPr>
        <w:t xml:space="preserve">the child might struggle to understand the concept of time </w:t>
      </w:r>
      <w:r w:rsidR="00C95A0D" w:rsidRPr="0018291A">
        <w:rPr>
          <w:rFonts w:ascii="Arial" w:hAnsi="Arial" w:cs="Arial"/>
          <w:color w:val="000000"/>
        </w:rPr>
        <w:t xml:space="preserve">and will face additional challenges when handling money – they might struggle working out change needed from a transaction. </w:t>
      </w:r>
      <w:r w:rsidR="00B56692" w:rsidRPr="0018291A">
        <w:rPr>
          <w:rFonts w:ascii="Arial" w:hAnsi="Arial" w:cs="Arial"/>
          <w:color w:val="000000"/>
        </w:rPr>
        <w:t>An intervention know in the UK in aiding with dyscalculia is Dynamo Maths</w:t>
      </w:r>
      <w:r w:rsidR="00D219C3" w:rsidRPr="0018291A">
        <w:rPr>
          <w:rFonts w:ascii="Arial" w:hAnsi="Arial" w:cs="Arial"/>
          <w:color w:val="000000"/>
        </w:rPr>
        <w:t xml:space="preserve"> uses adaptive </w:t>
      </w:r>
      <w:r w:rsidR="005E134E" w:rsidRPr="0018291A">
        <w:rPr>
          <w:rFonts w:ascii="Arial" w:hAnsi="Arial" w:cs="Arial"/>
          <w:color w:val="000000"/>
        </w:rPr>
        <w:t xml:space="preserve">AI technology it follows a </w:t>
      </w:r>
      <w:proofErr w:type="gramStart"/>
      <w:r w:rsidR="005E134E" w:rsidRPr="0018291A">
        <w:rPr>
          <w:rFonts w:ascii="Arial" w:hAnsi="Arial" w:cs="Arial"/>
          <w:color w:val="000000"/>
        </w:rPr>
        <w:t>four step</w:t>
      </w:r>
      <w:proofErr w:type="gramEnd"/>
      <w:r w:rsidR="005E134E" w:rsidRPr="0018291A">
        <w:rPr>
          <w:rFonts w:ascii="Arial" w:hAnsi="Arial" w:cs="Arial"/>
          <w:color w:val="000000"/>
        </w:rPr>
        <w:t xml:space="preserve"> approach; 1) Assess</w:t>
      </w:r>
      <w:r w:rsidR="00E957A8" w:rsidRPr="0018291A">
        <w:rPr>
          <w:rFonts w:ascii="Arial" w:hAnsi="Arial" w:cs="Arial"/>
          <w:color w:val="000000"/>
        </w:rPr>
        <w:t xml:space="preserve"> – identify strengths, needs and developmental delays 2) Plan – personalise</w:t>
      </w:r>
      <w:r w:rsidR="00826708" w:rsidRPr="0018291A">
        <w:rPr>
          <w:rFonts w:ascii="Arial" w:hAnsi="Arial" w:cs="Arial"/>
          <w:color w:val="000000"/>
        </w:rPr>
        <w:t>d learning plan 3) Intervene – with 600+</w:t>
      </w:r>
      <w:r w:rsidR="00C75912" w:rsidRPr="0018291A">
        <w:rPr>
          <w:rFonts w:ascii="Arial" w:hAnsi="Arial" w:cs="Arial"/>
          <w:color w:val="000000"/>
        </w:rPr>
        <w:t xml:space="preserve"> activities, lesson plans and worksheets 4) Review – keep track of progress with visual</w:t>
      </w:r>
      <w:r w:rsidR="005A34CE" w:rsidRPr="0018291A">
        <w:rPr>
          <w:rFonts w:ascii="Arial" w:hAnsi="Arial" w:cs="Arial"/>
          <w:color w:val="000000"/>
        </w:rPr>
        <w:t xml:space="preserve"> reports. </w:t>
      </w:r>
      <w:r w:rsidR="00395CD6" w:rsidRPr="0018291A">
        <w:rPr>
          <w:rFonts w:ascii="Arial" w:hAnsi="Arial" w:cs="Arial"/>
          <w:color w:val="000000"/>
        </w:rPr>
        <w:t>Some limitations picked up by</w:t>
      </w:r>
      <w:r w:rsidR="00501FB1" w:rsidRPr="0018291A">
        <w:rPr>
          <w:rFonts w:ascii="Arial" w:hAnsi="Arial" w:cs="Arial"/>
          <w:color w:val="000000"/>
        </w:rPr>
        <w:t xml:space="preserve"> </w:t>
      </w:r>
      <w:r w:rsidR="00B91823" w:rsidRPr="0018291A">
        <w:rPr>
          <w:rFonts w:ascii="Arial" w:hAnsi="Arial" w:cs="Arial"/>
          <w:color w:val="000000"/>
        </w:rPr>
        <w:t xml:space="preserve">(SASC, 2020) are that the initial screening process requires </w:t>
      </w:r>
      <w:r w:rsidR="00B3192A" w:rsidRPr="0018291A">
        <w:rPr>
          <w:rFonts w:ascii="Arial" w:hAnsi="Arial" w:cs="Arial"/>
          <w:color w:val="000000"/>
        </w:rPr>
        <w:t xml:space="preserve">access to a computer with a microphone and speakers as well as fast and reliable internet – this isn’t always attainable even in education settings. </w:t>
      </w:r>
      <w:r w:rsidR="005B5154" w:rsidRPr="0018291A">
        <w:rPr>
          <w:rFonts w:ascii="Arial" w:hAnsi="Arial" w:cs="Arial"/>
          <w:color w:val="000000"/>
        </w:rPr>
        <w:t>The screening also isn’t timed so it won’t register any slow speeds or inefficient strategies</w:t>
      </w:r>
      <w:r w:rsidR="002646EE" w:rsidRPr="0018291A">
        <w:rPr>
          <w:rFonts w:ascii="Arial" w:hAnsi="Arial" w:cs="Arial"/>
          <w:color w:val="000000"/>
        </w:rPr>
        <w:t xml:space="preserve">, nevertheless it is meant to be used alongside other standardised tests for mathematics. </w:t>
      </w:r>
      <w:r w:rsidR="00B8547E" w:rsidRPr="0018291A">
        <w:rPr>
          <w:rFonts w:ascii="Arial" w:hAnsi="Arial" w:cs="Arial"/>
          <w:color w:val="000000"/>
        </w:rPr>
        <w:t>A strength that works well in an education setting</w:t>
      </w:r>
      <w:r w:rsidR="00A53B7C" w:rsidRPr="0018291A">
        <w:rPr>
          <w:rFonts w:ascii="Arial" w:hAnsi="Arial" w:cs="Arial"/>
          <w:color w:val="000000"/>
        </w:rPr>
        <w:t xml:space="preserve"> i</w:t>
      </w:r>
      <w:r w:rsidR="00C129C5" w:rsidRPr="0018291A">
        <w:rPr>
          <w:rFonts w:ascii="Arial" w:hAnsi="Arial" w:cs="Arial"/>
          <w:color w:val="000000"/>
        </w:rPr>
        <w:t>s</w:t>
      </w:r>
      <w:r w:rsidR="00A53B7C" w:rsidRPr="0018291A">
        <w:rPr>
          <w:rFonts w:ascii="Arial" w:hAnsi="Arial" w:cs="Arial"/>
          <w:color w:val="000000"/>
        </w:rPr>
        <w:t xml:space="preserve"> </w:t>
      </w:r>
      <w:r w:rsidR="00F83312" w:rsidRPr="0018291A">
        <w:rPr>
          <w:rFonts w:ascii="Arial" w:hAnsi="Arial" w:cs="Arial"/>
          <w:color w:val="000000"/>
        </w:rPr>
        <w:t>an automatically generated plan for the online intervention programme</w:t>
      </w:r>
      <w:r w:rsidR="00C129C5" w:rsidRPr="0018291A">
        <w:rPr>
          <w:rFonts w:ascii="Arial" w:hAnsi="Arial" w:cs="Arial"/>
          <w:color w:val="000000"/>
        </w:rPr>
        <w:t xml:space="preserve">, meaning schools can start to help their children immediately. </w:t>
      </w:r>
      <w:r w:rsidR="00CB243E" w:rsidRPr="0018291A">
        <w:rPr>
          <w:rFonts w:ascii="Arial" w:hAnsi="Arial" w:cs="Arial"/>
          <w:color w:val="000000"/>
        </w:rPr>
        <w:t xml:space="preserve">The testimonials from </w:t>
      </w:r>
      <w:r w:rsidR="00E11B89" w:rsidRPr="0018291A">
        <w:rPr>
          <w:rFonts w:ascii="Arial" w:hAnsi="Arial" w:cs="Arial"/>
          <w:color w:val="000000"/>
        </w:rPr>
        <w:t>schools, maths leads and SENC</w:t>
      </w:r>
      <w:r w:rsidR="00F9699F" w:rsidRPr="0018291A">
        <w:rPr>
          <w:rFonts w:ascii="Arial" w:hAnsi="Arial" w:cs="Arial"/>
          <w:color w:val="000000"/>
        </w:rPr>
        <w:t>os</w:t>
      </w:r>
      <w:r w:rsidR="000720FC" w:rsidRPr="0018291A">
        <w:rPr>
          <w:rFonts w:ascii="Arial" w:hAnsi="Arial" w:cs="Arial"/>
          <w:color w:val="000000"/>
        </w:rPr>
        <w:t xml:space="preserve"> show the effectiveness of the programme </w:t>
      </w:r>
      <w:r w:rsidR="00A02ED8" w:rsidRPr="0018291A">
        <w:rPr>
          <w:rFonts w:ascii="Arial" w:hAnsi="Arial" w:cs="Arial"/>
          <w:color w:val="000000"/>
        </w:rPr>
        <w:t>(Dynamo Maths, n.d.)</w:t>
      </w:r>
      <w:r w:rsidR="000311DF" w:rsidRPr="0018291A">
        <w:rPr>
          <w:rFonts w:ascii="Arial" w:hAnsi="Arial" w:cs="Arial"/>
          <w:color w:val="000000"/>
        </w:rPr>
        <w:t>.</w:t>
      </w:r>
    </w:p>
    <w:p w14:paraId="515163ED" w14:textId="1DB01D64" w:rsidR="00581E80" w:rsidRPr="0018291A" w:rsidRDefault="008E6C0D" w:rsidP="00751B5C">
      <w:pPr>
        <w:rPr>
          <w:rFonts w:ascii="Arial" w:hAnsi="Arial" w:cs="Arial"/>
          <w:color w:val="000000"/>
        </w:rPr>
      </w:pPr>
      <w:r w:rsidRPr="0018291A">
        <w:rPr>
          <w:rFonts w:ascii="Arial" w:hAnsi="Arial" w:cs="Arial"/>
          <w:color w:val="000000"/>
        </w:rPr>
        <w:t>Path</w:t>
      </w:r>
      <w:r w:rsidR="00935D58" w:rsidRPr="0018291A">
        <w:rPr>
          <w:rFonts w:ascii="Arial" w:hAnsi="Arial" w:cs="Arial"/>
          <w:color w:val="000000"/>
        </w:rPr>
        <w:t>ol</w:t>
      </w:r>
      <w:r w:rsidRPr="0018291A">
        <w:rPr>
          <w:rFonts w:ascii="Arial" w:hAnsi="Arial" w:cs="Arial"/>
          <w:color w:val="000000"/>
        </w:rPr>
        <w:t xml:space="preserve">ogical </w:t>
      </w:r>
      <w:r w:rsidR="00935D58" w:rsidRPr="0018291A">
        <w:rPr>
          <w:rFonts w:ascii="Arial" w:hAnsi="Arial" w:cs="Arial"/>
          <w:color w:val="000000"/>
        </w:rPr>
        <w:t>Demand Avoidance syndrome</w:t>
      </w:r>
      <w:r w:rsidR="00271BA2" w:rsidRPr="0018291A">
        <w:rPr>
          <w:rFonts w:ascii="Arial" w:hAnsi="Arial" w:cs="Arial"/>
          <w:color w:val="000000"/>
        </w:rPr>
        <w:t xml:space="preserve"> is something I have dealt with in my professional career as a residential childcare </w:t>
      </w:r>
      <w:r w:rsidR="00BA3D85" w:rsidRPr="0018291A">
        <w:rPr>
          <w:rFonts w:ascii="Arial" w:hAnsi="Arial" w:cs="Arial"/>
          <w:color w:val="000000"/>
        </w:rPr>
        <w:t xml:space="preserve">support worker, </w:t>
      </w:r>
      <w:r w:rsidR="003E6E44" w:rsidRPr="0018291A">
        <w:rPr>
          <w:rFonts w:ascii="Arial" w:hAnsi="Arial" w:cs="Arial"/>
          <w:color w:val="000000"/>
        </w:rPr>
        <w:t xml:space="preserve">to deal with this behaviour in a professional setting </w:t>
      </w:r>
      <w:r w:rsidR="00CC1461" w:rsidRPr="0018291A">
        <w:rPr>
          <w:rFonts w:ascii="Arial" w:hAnsi="Arial" w:cs="Arial"/>
          <w:color w:val="000000"/>
        </w:rPr>
        <w:t xml:space="preserve">is </w:t>
      </w:r>
      <w:r w:rsidR="0027784E" w:rsidRPr="0018291A">
        <w:rPr>
          <w:rFonts w:ascii="Arial" w:hAnsi="Arial" w:cs="Arial"/>
          <w:color w:val="000000"/>
        </w:rPr>
        <w:t xml:space="preserve">of the upmost importance that the child or young person has a routine and boundaries that are adhered to by all adults who support them. </w:t>
      </w:r>
      <w:r w:rsidR="00C85949" w:rsidRPr="0018291A">
        <w:rPr>
          <w:rFonts w:ascii="Arial" w:hAnsi="Arial" w:cs="Arial"/>
          <w:color w:val="000000"/>
        </w:rPr>
        <w:t>It is usually important to the child or young person with PDA to have a safe place to go if they are stressed or</w:t>
      </w:r>
      <w:r w:rsidR="009E4319" w:rsidRPr="0018291A">
        <w:rPr>
          <w:rFonts w:ascii="Arial" w:hAnsi="Arial" w:cs="Arial"/>
          <w:color w:val="000000"/>
        </w:rPr>
        <w:t xml:space="preserve"> overstimulated, linked with this – supporting adults need to recognise triggers to act appropriately</w:t>
      </w:r>
      <w:r w:rsidR="004325D1" w:rsidRPr="0018291A">
        <w:rPr>
          <w:rFonts w:ascii="Arial" w:hAnsi="Arial" w:cs="Arial"/>
          <w:color w:val="000000"/>
        </w:rPr>
        <w:t>. If any behaviour arises then it needs to be dealt with in an indirect way</w:t>
      </w:r>
      <w:r w:rsidR="00F9647D" w:rsidRPr="0018291A">
        <w:rPr>
          <w:rFonts w:ascii="Arial" w:hAnsi="Arial" w:cs="Arial"/>
          <w:color w:val="000000"/>
        </w:rPr>
        <w:t xml:space="preserve"> as suggested by the name of the</w:t>
      </w:r>
      <w:r w:rsidR="00EA5C65" w:rsidRPr="0018291A">
        <w:rPr>
          <w:rFonts w:ascii="Arial" w:hAnsi="Arial" w:cs="Arial"/>
          <w:color w:val="000000"/>
        </w:rPr>
        <w:t xml:space="preserve"> syndrome. In the classroom, they can be motivated by </w:t>
      </w:r>
      <w:r w:rsidR="007B037A" w:rsidRPr="0018291A">
        <w:rPr>
          <w:rFonts w:ascii="Arial" w:hAnsi="Arial" w:cs="Arial"/>
          <w:color w:val="000000"/>
        </w:rPr>
        <w:t xml:space="preserve">using the child’s interests in activities as well as giving a choice of </w:t>
      </w:r>
      <w:proofErr w:type="gramStart"/>
      <w:r w:rsidR="007B037A" w:rsidRPr="0018291A">
        <w:rPr>
          <w:rFonts w:ascii="Arial" w:hAnsi="Arial" w:cs="Arial"/>
          <w:color w:val="000000"/>
        </w:rPr>
        <w:t>task</w:t>
      </w:r>
      <w:proofErr w:type="gramEnd"/>
      <w:r w:rsidR="007B037A" w:rsidRPr="0018291A">
        <w:rPr>
          <w:rFonts w:ascii="Arial" w:hAnsi="Arial" w:cs="Arial"/>
          <w:color w:val="000000"/>
        </w:rPr>
        <w:t xml:space="preserve"> so they aren’t being told directly. </w:t>
      </w:r>
      <w:r w:rsidR="00E20B93" w:rsidRPr="0018291A">
        <w:rPr>
          <w:rFonts w:ascii="Arial" w:hAnsi="Arial" w:cs="Arial"/>
          <w:color w:val="000000"/>
        </w:rPr>
        <w:t xml:space="preserve">Incidental learning is the way forward with these children and having scheduled </w:t>
      </w:r>
      <w:r w:rsidR="00B86CAA" w:rsidRPr="0018291A">
        <w:rPr>
          <w:rFonts w:ascii="Arial" w:hAnsi="Arial" w:cs="Arial"/>
          <w:color w:val="000000"/>
        </w:rPr>
        <w:lastRenderedPageBreak/>
        <w:t xml:space="preserve">breaks is advisable. </w:t>
      </w:r>
      <w:r w:rsidR="000374F0" w:rsidRPr="0018291A">
        <w:rPr>
          <w:rFonts w:ascii="Arial" w:hAnsi="Arial" w:cs="Arial"/>
          <w:color w:val="000000"/>
        </w:rPr>
        <w:t xml:space="preserve">Whilst researching through scholarly articles I couldn’t </w:t>
      </w:r>
      <w:proofErr w:type="gramStart"/>
      <w:r w:rsidR="000374F0" w:rsidRPr="0018291A">
        <w:rPr>
          <w:rFonts w:ascii="Arial" w:hAnsi="Arial" w:cs="Arial"/>
          <w:color w:val="000000"/>
        </w:rPr>
        <w:t>pin point</w:t>
      </w:r>
      <w:proofErr w:type="gramEnd"/>
      <w:r w:rsidR="000374F0" w:rsidRPr="0018291A">
        <w:rPr>
          <w:rFonts w:ascii="Arial" w:hAnsi="Arial" w:cs="Arial"/>
          <w:color w:val="000000"/>
        </w:rPr>
        <w:t xml:space="preserve"> an exact intervention for PDA </w:t>
      </w:r>
      <w:r w:rsidR="00003F83" w:rsidRPr="0018291A">
        <w:rPr>
          <w:rFonts w:ascii="Arial" w:hAnsi="Arial" w:cs="Arial"/>
          <w:color w:val="000000"/>
        </w:rPr>
        <w:t xml:space="preserve">as it was mainly broad interventions for children with ASD. </w:t>
      </w:r>
      <w:r w:rsidR="0043210E" w:rsidRPr="0018291A">
        <w:rPr>
          <w:rFonts w:ascii="Arial" w:hAnsi="Arial" w:cs="Arial"/>
          <w:color w:val="000000"/>
        </w:rPr>
        <w:t xml:space="preserve">I did find various strategies listed to support children with PDA, for example </w:t>
      </w:r>
      <w:r w:rsidR="00AE2091" w:rsidRPr="0018291A">
        <w:rPr>
          <w:rFonts w:ascii="Arial" w:hAnsi="Arial" w:cs="Arial"/>
          <w:color w:val="000000"/>
        </w:rPr>
        <w:t xml:space="preserve">reducing the perception of demands. A way this can be done is to </w:t>
      </w:r>
      <w:r w:rsidR="00C72D94" w:rsidRPr="0018291A">
        <w:rPr>
          <w:rFonts w:ascii="Arial" w:hAnsi="Arial" w:cs="Arial"/>
          <w:color w:val="000000"/>
        </w:rPr>
        <w:t xml:space="preserve">rephrase </w:t>
      </w:r>
      <w:r w:rsidR="00C45780" w:rsidRPr="0018291A">
        <w:rPr>
          <w:rFonts w:ascii="Arial" w:hAnsi="Arial" w:cs="Arial"/>
          <w:color w:val="000000"/>
        </w:rPr>
        <w:t xml:space="preserve">requests to use declarative language, an example of this is to </w:t>
      </w:r>
      <w:r w:rsidR="006F2846" w:rsidRPr="0018291A">
        <w:rPr>
          <w:rFonts w:ascii="Arial" w:hAnsi="Arial" w:cs="Arial"/>
          <w:color w:val="000000"/>
        </w:rPr>
        <w:t xml:space="preserve">place a glass of water alongside the child instead of saying </w:t>
      </w:r>
      <w:proofErr w:type="gramStart"/>
      <w:r w:rsidR="006F2846" w:rsidRPr="0018291A">
        <w:rPr>
          <w:rFonts w:ascii="Arial" w:hAnsi="Arial" w:cs="Arial"/>
          <w:color w:val="000000"/>
        </w:rPr>
        <w:t>‘ You</w:t>
      </w:r>
      <w:proofErr w:type="gramEnd"/>
      <w:r w:rsidR="006F2846" w:rsidRPr="0018291A">
        <w:rPr>
          <w:rFonts w:ascii="Arial" w:hAnsi="Arial" w:cs="Arial"/>
          <w:color w:val="000000"/>
        </w:rPr>
        <w:t xml:space="preserve"> need to drink today’. </w:t>
      </w:r>
      <w:r w:rsidR="001B3A09" w:rsidRPr="0018291A">
        <w:rPr>
          <w:rFonts w:ascii="Arial" w:hAnsi="Arial" w:cs="Arial"/>
          <w:color w:val="000000"/>
        </w:rPr>
        <w:t xml:space="preserve">Using other phrases like </w:t>
      </w:r>
      <w:proofErr w:type="gramStart"/>
      <w:r w:rsidR="001B3A09" w:rsidRPr="0018291A">
        <w:rPr>
          <w:rFonts w:ascii="Arial" w:hAnsi="Arial" w:cs="Arial"/>
          <w:color w:val="000000"/>
        </w:rPr>
        <w:t>“ I</w:t>
      </w:r>
      <w:proofErr w:type="gramEnd"/>
      <w:r w:rsidR="001B3A09" w:rsidRPr="0018291A">
        <w:rPr>
          <w:rFonts w:ascii="Arial" w:hAnsi="Arial" w:cs="Arial"/>
          <w:color w:val="000000"/>
        </w:rPr>
        <w:t xml:space="preserve"> wonder…”, “Let’s see if…”</w:t>
      </w:r>
      <w:r w:rsidR="003F315E" w:rsidRPr="0018291A">
        <w:rPr>
          <w:rFonts w:ascii="Arial" w:hAnsi="Arial" w:cs="Arial"/>
          <w:color w:val="000000"/>
        </w:rPr>
        <w:t xml:space="preserve"> and avoiding trigger words like “No” or “Don’t do…”. </w:t>
      </w:r>
    </w:p>
    <w:p w14:paraId="0B5C7469" w14:textId="67CF4497" w:rsidR="00002F1F" w:rsidRPr="0018291A" w:rsidRDefault="00681890" w:rsidP="1DDAE225">
      <w:pPr>
        <w:rPr>
          <w:rFonts w:ascii="Arial" w:hAnsi="Arial" w:cs="Arial"/>
          <w:color w:val="000000"/>
        </w:rPr>
      </w:pPr>
      <w:r w:rsidRPr="0018291A">
        <w:rPr>
          <w:rFonts w:ascii="Arial" w:hAnsi="Arial" w:cs="Arial"/>
          <w:color w:val="000000"/>
        </w:rPr>
        <w:t xml:space="preserve">The individual </w:t>
      </w:r>
      <w:r w:rsidR="00FF30BD" w:rsidRPr="0018291A">
        <w:rPr>
          <w:rFonts w:ascii="Arial" w:hAnsi="Arial" w:cs="Arial"/>
          <w:color w:val="000000"/>
        </w:rPr>
        <w:t xml:space="preserve">I am focussing on, is a boy </w:t>
      </w:r>
      <w:r w:rsidR="004B7397" w:rsidRPr="0018291A">
        <w:rPr>
          <w:rFonts w:ascii="Arial" w:hAnsi="Arial" w:cs="Arial"/>
          <w:color w:val="000000"/>
        </w:rPr>
        <w:t xml:space="preserve">aged 9 who is </w:t>
      </w:r>
      <w:r w:rsidR="00920356" w:rsidRPr="0018291A">
        <w:rPr>
          <w:rFonts w:ascii="Arial" w:hAnsi="Arial" w:cs="Arial"/>
          <w:color w:val="000000"/>
        </w:rPr>
        <w:t>confirmed</w:t>
      </w:r>
      <w:r w:rsidR="004B7397" w:rsidRPr="0018291A">
        <w:rPr>
          <w:rFonts w:ascii="Arial" w:hAnsi="Arial" w:cs="Arial"/>
          <w:color w:val="000000"/>
        </w:rPr>
        <w:t xml:space="preserve"> to have </w:t>
      </w:r>
      <w:r w:rsidR="00920356" w:rsidRPr="0018291A">
        <w:rPr>
          <w:rFonts w:ascii="Arial" w:hAnsi="Arial" w:cs="Arial"/>
          <w:color w:val="000000"/>
        </w:rPr>
        <w:t xml:space="preserve">dyscalculia and suspected to have and autism spectrum disorder </w:t>
      </w:r>
      <w:r w:rsidR="00746D78" w:rsidRPr="0018291A">
        <w:rPr>
          <w:rFonts w:ascii="Arial" w:hAnsi="Arial" w:cs="Arial"/>
          <w:color w:val="000000"/>
        </w:rPr>
        <w:t>like</w:t>
      </w:r>
      <w:r w:rsidR="00920356" w:rsidRPr="0018291A">
        <w:rPr>
          <w:rFonts w:ascii="Arial" w:hAnsi="Arial" w:cs="Arial"/>
          <w:color w:val="000000"/>
        </w:rPr>
        <w:t xml:space="preserve"> PDA</w:t>
      </w:r>
      <w:r w:rsidR="00746D78" w:rsidRPr="0018291A">
        <w:rPr>
          <w:rFonts w:ascii="Arial" w:hAnsi="Arial" w:cs="Arial"/>
          <w:color w:val="000000"/>
        </w:rPr>
        <w:t xml:space="preserve">. This boy struggles to </w:t>
      </w:r>
      <w:r w:rsidR="00D81397" w:rsidRPr="0018291A">
        <w:rPr>
          <w:rFonts w:ascii="Arial" w:hAnsi="Arial" w:cs="Arial"/>
          <w:color w:val="000000"/>
        </w:rPr>
        <w:t>follow directed tasks and shuts down during mathematics lessons</w:t>
      </w:r>
      <w:r w:rsidR="00A94267" w:rsidRPr="0018291A">
        <w:rPr>
          <w:rFonts w:ascii="Arial" w:hAnsi="Arial" w:cs="Arial"/>
          <w:color w:val="000000"/>
        </w:rPr>
        <w:t>, he fidgets a lot in class – an example is playing with his shoes</w:t>
      </w:r>
      <w:r w:rsidR="00335739" w:rsidRPr="0018291A">
        <w:rPr>
          <w:rFonts w:ascii="Arial" w:hAnsi="Arial" w:cs="Arial"/>
          <w:color w:val="000000"/>
        </w:rPr>
        <w:t xml:space="preserve"> even after the class teacher has asked for full attention on them when giving a directed task. </w:t>
      </w:r>
      <w:r w:rsidR="00CB536B" w:rsidRPr="0018291A">
        <w:rPr>
          <w:rFonts w:ascii="Arial" w:hAnsi="Arial" w:cs="Arial"/>
          <w:color w:val="000000"/>
        </w:rPr>
        <w:t xml:space="preserve">As staff this is noticed more when the boy’s interests are being explored – he loves </w:t>
      </w:r>
      <w:r w:rsidR="00975C56" w:rsidRPr="0018291A">
        <w:rPr>
          <w:rFonts w:ascii="Arial" w:hAnsi="Arial" w:cs="Arial"/>
          <w:color w:val="000000"/>
        </w:rPr>
        <w:t xml:space="preserve">reading books and reviewing them. </w:t>
      </w:r>
      <w:r w:rsidR="00AA0052" w:rsidRPr="0018291A">
        <w:rPr>
          <w:rFonts w:ascii="Arial" w:hAnsi="Arial" w:cs="Arial"/>
          <w:color w:val="000000"/>
        </w:rPr>
        <w:t xml:space="preserve">The real struggle </w:t>
      </w:r>
      <w:r w:rsidR="00264E81" w:rsidRPr="0018291A">
        <w:rPr>
          <w:rFonts w:ascii="Arial" w:hAnsi="Arial" w:cs="Arial"/>
          <w:color w:val="000000"/>
        </w:rPr>
        <w:t xml:space="preserve">is when the lesson surround mathematics, it’s as if he turns off all engagement and can’t </w:t>
      </w:r>
      <w:r w:rsidR="006B01D2" w:rsidRPr="0018291A">
        <w:rPr>
          <w:rFonts w:ascii="Arial" w:hAnsi="Arial" w:cs="Arial"/>
          <w:color w:val="000000"/>
        </w:rPr>
        <w:t>remember what the task is/ what is expected of him</w:t>
      </w:r>
      <w:r w:rsidR="00EE3037" w:rsidRPr="0018291A">
        <w:rPr>
          <w:rFonts w:ascii="Arial" w:hAnsi="Arial" w:cs="Arial"/>
          <w:color w:val="000000"/>
        </w:rPr>
        <w:t xml:space="preserve">. </w:t>
      </w:r>
      <w:r w:rsidR="00C91EFE" w:rsidRPr="0018291A">
        <w:rPr>
          <w:rFonts w:ascii="Arial" w:hAnsi="Arial" w:cs="Arial"/>
          <w:color w:val="000000"/>
        </w:rPr>
        <w:t xml:space="preserve">He is currently </w:t>
      </w:r>
      <w:r w:rsidR="00D957CA" w:rsidRPr="0018291A">
        <w:rPr>
          <w:rFonts w:ascii="Arial" w:hAnsi="Arial" w:cs="Arial"/>
          <w:color w:val="000000"/>
        </w:rPr>
        <w:t>at progression step one</w:t>
      </w:r>
      <w:r w:rsidR="00211D7B" w:rsidRPr="0018291A">
        <w:rPr>
          <w:rFonts w:ascii="Arial" w:hAnsi="Arial" w:cs="Arial"/>
          <w:color w:val="000000"/>
        </w:rPr>
        <w:t xml:space="preserve">, venturing to progression step two with some aspects of his work. </w:t>
      </w:r>
    </w:p>
    <w:p w14:paraId="177D5D34" w14:textId="6817662A" w:rsidR="00EE3037" w:rsidRPr="0018291A" w:rsidRDefault="00C91EFE" w:rsidP="1DDAE225">
      <w:pPr>
        <w:rPr>
          <w:rFonts w:ascii="Arial" w:hAnsi="Arial" w:cs="Arial"/>
          <w:color w:val="000000"/>
        </w:rPr>
      </w:pPr>
      <w:r w:rsidRPr="0018291A">
        <w:rPr>
          <w:rFonts w:ascii="Arial" w:hAnsi="Arial" w:cs="Arial"/>
          <w:color w:val="000000"/>
        </w:rPr>
        <w:t>To help with his ma</w:t>
      </w:r>
      <w:r w:rsidR="00F35826" w:rsidRPr="0018291A">
        <w:rPr>
          <w:rFonts w:ascii="Arial" w:hAnsi="Arial" w:cs="Arial"/>
          <w:color w:val="000000"/>
        </w:rPr>
        <w:t xml:space="preserve">ths I have decided that a numeracy intervention is necessary to allow the boy to </w:t>
      </w:r>
      <w:r w:rsidR="00CB63D1" w:rsidRPr="0018291A">
        <w:rPr>
          <w:rFonts w:ascii="Arial" w:hAnsi="Arial" w:cs="Arial"/>
          <w:color w:val="000000"/>
        </w:rPr>
        <w:t xml:space="preserve">make progress. </w:t>
      </w:r>
      <w:r w:rsidR="00E90E21" w:rsidRPr="0018291A">
        <w:rPr>
          <w:rFonts w:ascii="Arial" w:hAnsi="Arial" w:cs="Arial"/>
          <w:color w:val="000000"/>
        </w:rPr>
        <w:t xml:space="preserve">The intervention should focus on </w:t>
      </w:r>
      <w:r w:rsidR="00BC7E6F" w:rsidRPr="0018291A">
        <w:rPr>
          <w:rFonts w:ascii="Arial" w:hAnsi="Arial" w:cs="Arial"/>
          <w:color w:val="000000"/>
        </w:rPr>
        <w:t>practicing the element</w:t>
      </w:r>
      <w:r w:rsidR="00BC658B">
        <w:rPr>
          <w:rFonts w:ascii="Arial" w:hAnsi="Arial" w:cs="Arial"/>
          <w:color w:val="000000"/>
        </w:rPr>
        <w:t>s</w:t>
      </w:r>
      <w:r w:rsidR="00BC7E6F" w:rsidRPr="0018291A">
        <w:rPr>
          <w:rFonts w:ascii="Arial" w:hAnsi="Arial" w:cs="Arial"/>
          <w:color w:val="000000"/>
        </w:rPr>
        <w:t xml:space="preserve"> of maths he </w:t>
      </w:r>
      <w:proofErr w:type="gramStart"/>
      <w:r w:rsidR="00BC7E6F" w:rsidRPr="0018291A">
        <w:rPr>
          <w:rFonts w:ascii="Arial" w:hAnsi="Arial" w:cs="Arial"/>
          <w:color w:val="000000"/>
        </w:rPr>
        <w:t>find</w:t>
      </w:r>
      <w:proofErr w:type="gramEnd"/>
      <w:r w:rsidR="00BC7E6F" w:rsidRPr="0018291A">
        <w:rPr>
          <w:rFonts w:ascii="Arial" w:hAnsi="Arial" w:cs="Arial"/>
          <w:color w:val="000000"/>
        </w:rPr>
        <w:t xml:space="preserve"> difficult as a result of his </w:t>
      </w:r>
      <w:r w:rsidR="00192787" w:rsidRPr="0018291A">
        <w:rPr>
          <w:rFonts w:ascii="Arial" w:hAnsi="Arial" w:cs="Arial"/>
          <w:color w:val="000000"/>
        </w:rPr>
        <w:t xml:space="preserve">dyscalculia. After an initial assessment it was found that he struggles the most with </w:t>
      </w:r>
      <w:r w:rsidR="004A408B" w:rsidRPr="0018291A">
        <w:rPr>
          <w:rFonts w:ascii="Arial" w:hAnsi="Arial" w:cs="Arial"/>
          <w:color w:val="000000"/>
        </w:rPr>
        <w:t xml:space="preserve">counting, measures and numbers. </w:t>
      </w:r>
      <w:r w:rsidR="00B95663" w:rsidRPr="0018291A">
        <w:rPr>
          <w:rFonts w:ascii="Arial" w:hAnsi="Arial" w:cs="Arial"/>
          <w:color w:val="000000"/>
        </w:rPr>
        <w:t>I will take a multisensory approach as this should</w:t>
      </w:r>
      <w:r w:rsidR="00354B15" w:rsidRPr="0018291A">
        <w:rPr>
          <w:rFonts w:ascii="Arial" w:hAnsi="Arial" w:cs="Arial"/>
          <w:color w:val="000000"/>
        </w:rPr>
        <w:t xml:space="preserve"> be the least triggering for him and might even sooth </w:t>
      </w:r>
      <w:r w:rsidR="008C15D6" w:rsidRPr="0018291A">
        <w:rPr>
          <w:rFonts w:ascii="Arial" w:hAnsi="Arial" w:cs="Arial"/>
          <w:color w:val="000000"/>
        </w:rPr>
        <w:t xml:space="preserve">him. </w:t>
      </w:r>
      <w:r w:rsidR="00881F7A" w:rsidRPr="0018291A">
        <w:rPr>
          <w:rFonts w:ascii="Arial" w:hAnsi="Arial" w:cs="Arial"/>
          <w:color w:val="000000"/>
        </w:rPr>
        <w:t xml:space="preserve">Most multisensory approaches are through </w:t>
      </w:r>
      <w:r w:rsidR="00451902" w:rsidRPr="0018291A">
        <w:rPr>
          <w:rFonts w:ascii="Arial" w:hAnsi="Arial" w:cs="Arial"/>
          <w:color w:val="000000"/>
        </w:rPr>
        <w:t>visual or auditory senses, I plan to include touch and taste where I can</w:t>
      </w:r>
      <w:r w:rsidR="00EB7926">
        <w:rPr>
          <w:rFonts w:ascii="Arial" w:hAnsi="Arial" w:cs="Arial"/>
          <w:color w:val="000000"/>
        </w:rPr>
        <w:t>,</w:t>
      </w:r>
      <w:r w:rsidR="00451902" w:rsidRPr="0018291A">
        <w:rPr>
          <w:rFonts w:ascii="Arial" w:hAnsi="Arial" w:cs="Arial"/>
          <w:color w:val="000000"/>
        </w:rPr>
        <w:t xml:space="preserve"> to really engage </w:t>
      </w:r>
      <w:r w:rsidR="00962734" w:rsidRPr="0018291A">
        <w:rPr>
          <w:rFonts w:ascii="Arial" w:hAnsi="Arial" w:cs="Arial"/>
          <w:color w:val="000000"/>
        </w:rPr>
        <w:t>the boy in hopes he forgets he’s even doing maths</w:t>
      </w:r>
      <w:r w:rsidR="007101F7" w:rsidRPr="0018291A">
        <w:rPr>
          <w:rFonts w:ascii="Arial" w:hAnsi="Arial" w:cs="Arial"/>
          <w:color w:val="000000"/>
        </w:rPr>
        <w:t xml:space="preserve">, </w:t>
      </w:r>
      <w:r w:rsidR="007101F7" w:rsidRPr="0018291A">
        <w:rPr>
          <w:rFonts w:ascii="Arial" w:hAnsi="Arial" w:cs="Arial"/>
          <w:color w:val="000000"/>
        </w:rPr>
        <w:t>(</w:t>
      </w:r>
      <w:r w:rsidR="007101F7" w:rsidRPr="0018291A">
        <w:rPr>
          <w:rFonts w:ascii="Arial" w:hAnsi="Arial" w:cs="Arial"/>
          <w:color w:val="000000"/>
        </w:rPr>
        <w:t>R</w:t>
      </w:r>
      <w:r w:rsidR="007101F7" w:rsidRPr="0018291A">
        <w:rPr>
          <w:rFonts w:ascii="Arial" w:hAnsi="Arial" w:cs="Arial"/>
          <w:color w:val="000000"/>
        </w:rPr>
        <w:t>ania, 2010)</w:t>
      </w:r>
      <w:r w:rsidR="007101F7" w:rsidRPr="0018291A">
        <w:rPr>
          <w:rFonts w:ascii="Arial" w:hAnsi="Arial" w:cs="Arial"/>
          <w:color w:val="000000"/>
        </w:rPr>
        <w:t>.</w:t>
      </w:r>
      <w:r w:rsidR="00962734" w:rsidRPr="0018291A">
        <w:rPr>
          <w:rFonts w:ascii="Arial" w:hAnsi="Arial" w:cs="Arial"/>
          <w:color w:val="000000"/>
        </w:rPr>
        <w:t xml:space="preserve"> </w:t>
      </w:r>
      <w:r w:rsidR="00A605EF" w:rsidRPr="0018291A">
        <w:rPr>
          <w:rFonts w:ascii="Arial" w:hAnsi="Arial" w:cs="Arial"/>
          <w:color w:val="000000"/>
        </w:rPr>
        <w:t xml:space="preserve">His favourite book </w:t>
      </w:r>
      <w:proofErr w:type="gramStart"/>
      <w:r w:rsidR="00A605EF" w:rsidRPr="0018291A">
        <w:rPr>
          <w:rFonts w:ascii="Arial" w:hAnsi="Arial" w:cs="Arial"/>
          <w:color w:val="000000"/>
        </w:rPr>
        <w:t>at the moment</w:t>
      </w:r>
      <w:proofErr w:type="gramEnd"/>
      <w:r w:rsidR="00A605EF" w:rsidRPr="0018291A">
        <w:rPr>
          <w:rFonts w:ascii="Arial" w:hAnsi="Arial" w:cs="Arial"/>
          <w:color w:val="000000"/>
        </w:rPr>
        <w:t xml:space="preserve"> is Cloudy with a chance of meatballs</w:t>
      </w:r>
      <w:r w:rsidR="00F355B4" w:rsidRPr="0018291A">
        <w:rPr>
          <w:rFonts w:ascii="Arial" w:hAnsi="Arial" w:cs="Arial"/>
          <w:color w:val="000000"/>
        </w:rPr>
        <w:t xml:space="preserve">, I can tap into that to create </w:t>
      </w:r>
      <w:r w:rsidR="0040447F" w:rsidRPr="0018291A">
        <w:rPr>
          <w:rFonts w:ascii="Arial" w:hAnsi="Arial" w:cs="Arial"/>
          <w:color w:val="000000"/>
        </w:rPr>
        <w:t xml:space="preserve">an </w:t>
      </w:r>
      <w:r w:rsidR="00F355B4" w:rsidRPr="0018291A">
        <w:rPr>
          <w:rFonts w:ascii="Arial" w:hAnsi="Arial" w:cs="Arial"/>
          <w:color w:val="000000"/>
        </w:rPr>
        <w:t xml:space="preserve">individual </w:t>
      </w:r>
      <w:r w:rsidR="0040447F" w:rsidRPr="0018291A">
        <w:rPr>
          <w:rFonts w:ascii="Arial" w:hAnsi="Arial" w:cs="Arial"/>
          <w:color w:val="000000"/>
        </w:rPr>
        <w:t xml:space="preserve">learning portfolio. Due to the book also being a film I can use the characters in video form to </w:t>
      </w:r>
      <w:r w:rsidR="008A033C" w:rsidRPr="0018291A">
        <w:rPr>
          <w:rFonts w:ascii="Arial" w:hAnsi="Arial" w:cs="Arial"/>
          <w:color w:val="000000"/>
        </w:rPr>
        <w:t xml:space="preserve">deliver a ‘mission’ or problem for the boy to solve, like the main character of the book. </w:t>
      </w:r>
    </w:p>
    <w:p w14:paraId="5E7B963A" w14:textId="385ABAE4" w:rsidR="00DC73C3" w:rsidRPr="0018291A" w:rsidRDefault="00DC73C3" w:rsidP="1DDAE225">
      <w:pPr>
        <w:rPr>
          <w:rFonts w:ascii="Arial" w:eastAsia="Calibri" w:hAnsi="Arial" w:cs="Arial"/>
        </w:rPr>
      </w:pPr>
      <w:r w:rsidRPr="0018291A">
        <w:rPr>
          <w:rFonts w:ascii="Arial" w:hAnsi="Arial" w:cs="Arial"/>
          <w:color w:val="000000"/>
        </w:rPr>
        <w:t xml:space="preserve">The limitations of an intervention like this </w:t>
      </w:r>
      <w:proofErr w:type="gramStart"/>
      <w:r w:rsidRPr="0018291A">
        <w:rPr>
          <w:rFonts w:ascii="Arial" w:hAnsi="Arial" w:cs="Arial"/>
          <w:color w:val="000000"/>
        </w:rPr>
        <w:t>is</w:t>
      </w:r>
      <w:proofErr w:type="gramEnd"/>
      <w:r w:rsidRPr="0018291A">
        <w:rPr>
          <w:rFonts w:ascii="Arial" w:hAnsi="Arial" w:cs="Arial"/>
          <w:color w:val="000000"/>
        </w:rPr>
        <w:t xml:space="preserve"> that the child might </w:t>
      </w:r>
      <w:r w:rsidR="00A52D06" w:rsidRPr="0018291A">
        <w:rPr>
          <w:rFonts w:ascii="Arial" w:hAnsi="Arial" w:cs="Arial"/>
          <w:color w:val="000000"/>
        </w:rPr>
        <w:t xml:space="preserve">become distracted by the content which might </w:t>
      </w:r>
      <w:r w:rsidR="00D2099C" w:rsidRPr="0018291A">
        <w:rPr>
          <w:rFonts w:ascii="Arial" w:hAnsi="Arial" w:cs="Arial"/>
          <w:color w:val="000000"/>
        </w:rPr>
        <w:t>decrease the speed of working</w:t>
      </w:r>
      <w:r w:rsidR="00CC11C9" w:rsidRPr="0018291A">
        <w:rPr>
          <w:rFonts w:ascii="Arial" w:hAnsi="Arial" w:cs="Arial"/>
          <w:color w:val="000000"/>
        </w:rPr>
        <w:t xml:space="preserve">, </w:t>
      </w:r>
      <w:r w:rsidR="00293FE1" w:rsidRPr="0018291A">
        <w:rPr>
          <w:rFonts w:ascii="Arial" w:hAnsi="Arial" w:cs="Arial"/>
          <w:color w:val="000000"/>
        </w:rPr>
        <w:t>(Rau, Zheng and Wei, 2020)</w:t>
      </w:r>
      <w:r w:rsidR="00293FE1" w:rsidRPr="0018291A">
        <w:rPr>
          <w:rFonts w:ascii="Arial" w:hAnsi="Arial" w:cs="Arial"/>
          <w:color w:val="000000"/>
        </w:rPr>
        <w:t xml:space="preserve">. </w:t>
      </w:r>
      <w:r w:rsidR="00B3554E" w:rsidRPr="0018291A">
        <w:rPr>
          <w:rFonts w:ascii="Arial" w:hAnsi="Arial" w:cs="Arial"/>
          <w:color w:val="000000"/>
        </w:rPr>
        <w:t>Other limitations include the boys undiagnosed ASD/PDA</w:t>
      </w:r>
      <w:r w:rsidR="00C26E2D" w:rsidRPr="0018291A">
        <w:rPr>
          <w:rFonts w:ascii="Arial" w:hAnsi="Arial" w:cs="Arial"/>
          <w:color w:val="000000"/>
        </w:rPr>
        <w:t xml:space="preserve">, this will mean that directed tasks can’t be used and a lot of time will need to </w:t>
      </w:r>
      <w:proofErr w:type="gramStart"/>
      <w:r w:rsidR="00C26E2D" w:rsidRPr="0018291A">
        <w:rPr>
          <w:rFonts w:ascii="Arial" w:hAnsi="Arial" w:cs="Arial"/>
          <w:color w:val="000000"/>
        </w:rPr>
        <w:t>spent</w:t>
      </w:r>
      <w:proofErr w:type="gramEnd"/>
      <w:r w:rsidR="00C26E2D" w:rsidRPr="0018291A">
        <w:rPr>
          <w:rFonts w:ascii="Arial" w:hAnsi="Arial" w:cs="Arial"/>
          <w:color w:val="000000"/>
        </w:rPr>
        <w:t xml:space="preserve"> around encouragement of the participation</w:t>
      </w:r>
      <w:r w:rsidR="002E5ED3" w:rsidRPr="0018291A">
        <w:rPr>
          <w:rFonts w:ascii="Arial" w:hAnsi="Arial" w:cs="Arial"/>
          <w:color w:val="000000"/>
        </w:rPr>
        <w:t xml:space="preserve"> – this costs the school money in staffing as it will need to be </w:t>
      </w:r>
      <w:r w:rsidR="00F9450C" w:rsidRPr="0018291A">
        <w:rPr>
          <w:rFonts w:ascii="Arial" w:hAnsi="Arial" w:cs="Arial"/>
          <w:color w:val="000000"/>
        </w:rPr>
        <w:t xml:space="preserve">staffed </w:t>
      </w:r>
      <w:r w:rsidR="002E5ED3" w:rsidRPr="0018291A">
        <w:rPr>
          <w:rFonts w:ascii="Arial" w:hAnsi="Arial" w:cs="Arial"/>
          <w:color w:val="000000"/>
        </w:rPr>
        <w:t>one-to-one</w:t>
      </w:r>
      <w:r w:rsidR="00976ED9" w:rsidRPr="0018291A">
        <w:rPr>
          <w:rFonts w:ascii="Arial" w:hAnsi="Arial" w:cs="Arial"/>
          <w:color w:val="000000"/>
        </w:rPr>
        <w:t xml:space="preserve">, </w:t>
      </w:r>
      <w:r w:rsidR="00DD1333" w:rsidRPr="0018291A">
        <w:rPr>
          <w:rFonts w:ascii="Arial" w:hAnsi="Arial" w:cs="Arial"/>
          <w:color w:val="000000"/>
        </w:rPr>
        <w:t>(De La Cruz, 2020)</w:t>
      </w:r>
      <w:r w:rsidR="00DD1333" w:rsidRPr="0018291A">
        <w:rPr>
          <w:rFonts w:ascii="Arial" w:hAnsi="Arial" w:cs="Arial"/>
          <w:color w:val="000000"/>
        </w:rPr>
        <w:t>.</w:t>
      </w:r>
      <w:r w:rsidR="00F9450C" w:rsidRPr="0018291A">
        <w:rPr>
          <w:rFonts w:ascii="Arial" w:hAnsi="Arial" w:cs="Arial"/>
          <w:color w:val="000000"/>
        </w:rPr>
        <w:t xml:space="preserve"> In addition to the cost of staff, utilising other materials </w:t>
      </w:r>
      <w:r w:rsidR="00F113DA" w:rsidRPr="0018291A">
        <w:rPr>
          <w:rFonts w:ascii="Arial" w:hAnsi="Arial" w:cs="Arial"/>
          <w:color w:val="000000"/>
        </w:rPr>
        <w:t xml:space="preserve">will also cost money – depending on the school it’s </w:t>
      </w:r>
      <w:r w:rsidR="001959AB" w:rsidRPr="0018291A">
        <w:rPr>
          <w:rFonts w:ascii="Arial" w:hAnsi="Arial" w:cs="Arial"/>
          <w:color w:val="000000"/>
        </w:rPr>
        <w:t xml:space="preserve">located in this could mean very different things. </w:t>
      </w:r>
      <w:r w:rsidR="00165916" w:rsidRPr="0018291A">
        <w:rPr>
          <w:rFonts w:ascii="Arial" w:hAnsi="Arial" w:cs="Arial"/>
          <w:color w:val="000000"/>
        </w:rPr>
        <w:t>Another limitation is the staff present, the staff needs to be trained to deal with children with PDA and have an extensive knowledge of maths to allow the intervention to be adapted to the child’s interests. Having a qualified member of staff to do this might also cost the school money if they need to be sent for training.</w:t>
      </w:r>
      <w:r w:rsidR="00165916" w:rsidRPr="0018291A">
        <w:rPr>
          <w:rFonts w:ascii="Arial" w:hAnsi="Arial" w:cs="Arial"/>
          <w:color w:val="000000"/>
        </w:rPr>
        <w:t xml:space="preserve"> </w:t>
      </w:r>
      <w:r w:rsidR="00FE41CA" w:rsidRPr="0018291A">
        <w:rPr>
          <w:rFonts w:ascii="Arial" w:hAnsi="Arial" w:cs="Arial"/>
          <w:color w:val="000000"/>
        </w:rPr>
        <w:t xml:space="preserve">Schools in Carmarthenshire receive 8% lower funding for a child with SEN than the national average, </w:t>
      </w:r>
      <w:r w:rsidR="006A3B16" w:rsidRPr="0018291A">
        <w:rPr>
          <w:rFonts w:ascii="Arial" w:hAnsi="Arial" w:cs="Arial"/>
          <w:color w:val="000000"/>
        </w:rPr>
        <w:t>(Budgeted Expenditure on Special Educational Needs (SEN) Provision: 2022-23 Chart 1: Proportion of SEN provision, 2022-23</w:t>
      </w:r>
      <w:r w:rsidR="00E15445" w:rsidRPr="0018291A">
        <w:rPr>
          <w:rFonts w:ascii="Arial" w:hAnsi="Arial" w:cs="Arial"/>
          <w:color w:val="000000"/>
        </w:rPr>
        <w:t>).</w:t>
      </w:r>
      <w:r w:rsidR="006D761D" w:rsidRPr="0018291A">
        <w:rPr>
          <w:rFonts w:ascii="Arial" w:hAnsi="Arial" w:cs="Arial"/>
          <w:color w:val="000000"/>
        </w:rPr>
        <w:t xml:space="preserve"> The greatest limitation in my view for this individual case is that </w:t>
      </w:r>
      <w:r w:rsidR="00B12B62" w:rsidRPr="0018291A">
        <w:rPr>
          <w:rFonts w:ascii="Arial" w:hAnsi="Arial" w:cs="Arial"/>
          <w:color w:val="000000"/>
        </w:rPr>
        <w:t>the child</w:t>
      </w:r>
      <w:r w:rsidR="008838DB" w:rsidRPr="0018291A">
        <w:rPr>
          <w:rFonts w:ascii="Arial" w:hAnsi="Arial" w:cs="Arial"/>
          <w:color w:val="000000"/>
        </w:rPr>
        <w:t xml:space="preserve"> has suspected PDA which means if he isn’t dealt with in the right way, he will have an </w:t>
      </w:r>
      <w:r w:rsidR="00603DC4" w:rsidRPr="0018291A">
        <w:rPr>
          <w:rFonts w:ascii="Arial" w:hAnsi="Arial" w:cs="Arial"/>
          <w:color w:val="000000"/>
        </w:rPr>
        <w:t>aversion</w:t>
      </w:r>
      <w:r w:rsidR="008838DB" w:rsidRPr="0018291A">
        <w:rPr>
          <w:rFonts w:ascii="Arial" w:hAnsi="Arial" w:cs="Arial"/>
          <w:color w:val="000000"/>
        </w:rPr>
        <w:t xml:space="preserve"> to</w:t>
      </w:r>
      <w:r w:rsidR="00103A3A" w:rsidRPr="0018291A">
        <w:rPr>
          <w:rFonts w:ascii="Arial" w:hAnsi="Arial" w:cs="Arial"/>
          <w:color w:val="000000"/>
        </w:rPr>
        <w:t xml:space="preserve"> any interventions in the future which will severely halt the progress he can </w:t>
      </w:r>
      <w:r w:rsidR="00DB3ACB" w:rsidRPr="0018291A">
        <w:rPr>
          <w:rFonts w:ascii="Arial" w:hAnsi="Arial" w:cs="Arial"/>
          <w:color w:val="000000"/>
        </w:rPr>
        <w:t xml:space="preserve">make. </w:t>
      </w:r>
    </w:p>
    <w:p w14:paraId="76D10EB1" w14:textId="11016645" w:rsidR="002B28DA" w:rsidRPr="0018291A" w:rsidRDefault="002B28DA" w:rsidP="006F5DAD">
      <w:pPr>
        <w:rPr>
          <w:rFonts w:ascii="Arial" w:eastAsia="Calibri" w:hAnsi="Arial" w:cs="Arial"/>
        </w:rPr>
      </w:pPr>
      <w:r w:rsidRPr="0018291A">
        <w:rPr>
          <w:rFonts w:ascii="Arial" w:eastAsia="Calibri" w:hAnsi="Arial" w:cs="Arial"/>
        </w:rPr>
        <w:t xml:space="preserve">With the limitations </w:t>
      </w:r>
      <w:proofErr w:type="gramStart"/>
      <w:r w:rsidRPr="0018291A">
        <w:rPr>
          <w:rFonts w:ascii="Arial" w:eastAsia="Calibri" w:hAnsi="Arial" w:cs="Arial"/>
        </w:rPr>
        <w:t>taken into account</w:t>
      </w:r>
      <w:proofErr w:type="gramEnd"/>
      <w:r w:rsidRPr="0018291A">
        <w:rPr>
          <w:rFonts w:ascii="Arial" w:eastAsia="Calibri" w:hAnsi="Arial" w:cs="Arial"/>
        </w:rPr>
        <w:t xml:space="preserve"> then the practitioner can adapt their practice and make the relevant changes or budget requests to ensure the child is being supported to the best of the school’s ability. </w:t>
      </w:r>
      <w:r w:rsidR="00C153CA" w:rsidRPr="0018291A">
        <w:rPr>
          <w:rFonts w:ascii="Arial" w:eastAsia="Calibri" w:hAnsi="Arial" w:cs="Arial"/>
        </w:rPr>
        <w:t xml:space="preserve">Ways to mitigate some of the limitations might include making the intervention more cost effective – if there are other children who need numerical support then they can </w:t>
      </w:r>
      <w:r w:rsidR="00ED50B8" w:rsidRPr="0018291A">
        <w:rPr>
          <w:rFonts w:ascii="Arial" w:eastAsia="Calibri" w:hAnsi="Arial" w:cs="Arial"/>
        </w:rPr>
        <w:t xml:space="preserve">form a small group. The individual’s interests could still be used as it is an </w:t>
      </w:r>
      <w:proofErr w:type="gramStart"/>
      <w:r w:rsidR="00ED50B8" w:rsidRPr="0018291A">
        <w:rPr>
          <w:rFonts w:ascii="Arial" w:eastAsia="Calibri" w:hAnsi="Arial" w:cs="Arial"/>
        </w:rPr>
        <w:t xml:space="preserve">age </w:t>
      </w:r>
      <w:r w:rsidR="00ED50B8" w:rsidRPr="0018291A">
        <w:rPr>
          <w:rFonts w:ascii="Arial" w:eastAsia="Calibri" w:hAnsi="Arial" w:cs="Arial"/>
        </w:rPr>
        <w:lastRenderedPageBreak/>
        <w:t>appropriate</w:t>
      </w:r>
      <w:proofErr w:type="gramEnd"/>
      <w:r w:rsidR="00ED50B8" w:rsidRPr="0018291A">
        <w:rPr>
          <w:rFonts w:ascii="Arial" w:eastAsia="Calibri" w:hAnsi="Arial" w:cs="Arial"/>
        </w:rPr>
        <w:t xml:space="preserve"> theme</w:t>
      </w:r>
      <w:r w:rsidR="00213B9F" w:rsidRPr="0018291A">
        <w:rPr>
          <w:rFonts w:ascii="Arial" w:eastAsia="Calibri" w:hAnsi="Arial" w:cs="Arial"/>
        </w:rPr>
        <w:t xml:space="preserve">, it can also act as a way to increase progression in social and emotional literacy with peers present. </w:t>
      </w:r>
    </w:p>
    <w:p w14:paraId="7FE43528" w14:textId="204E233D" w:rsidR="0009567D" w:rsidRPr="0018291A" w:rsidRDefault="0009567D" w:rsidP="006F5DAD">
      <w:pPr>
        <w:rPr>
          <w:rFonts w:ascii="Arial" w:eastAsia="Calibri" w:hAnsi="Arial" w:cs="Arial"/>
        </w:rPr>
      </w:pPr>
      <w:r w:rsidRPr="0018291A">
        <w:rPr>
          <w:rFonts w:ascii="Arial" w:eastAsia="Calibri" w:hAnsi="Arial" w:cs="Arial"/>
        </w:rPr>
        <w:t xml:space="preserve">After review and </w:t>
      </w:r>
      <w:proofErr w:type="gramStart"/>
      <w:r w:rsidRPr="0018291A">
        <w:rPr>
          <w:rFonts w:ascii="Arial" w:eastAsia="Calibri" w:hAnsi="Arial" w:cs="Arial"/>
        </w:rPr>
        <w:t>reflection</w:t>
      </w:r>
      <w:proofErr w:type="gramEnd"/>
      <w:r w:rsidR="00EA333C" w:rsidRPr="0018291A">
        <w:rPr>
          <w:rFonts w:ascii="Arial" w:eastAsia="Calibri" w:hAnsi="Arial" w:cs="Arial"/>
        </w:rPr>
        <w:t xml:space="preserve"> I would </w:t>
      </w:r>
      <w:r w:rsidR="00F52972" w:rsidRPr="0018291A">
        <w:rPr>
          <w:rFonts w:ascii="Arial" w:eastAsia="Calibri" w:hAnsi="Arial" w:cs="Arial"/>
        </w:rPr>
        <w:t xml:space="preserve">have the interventions take place once a week </w:t>
      </w:r>
      <w:r w:rsidR="00262758" w:rsidRPr="0018291A">
        <w:rPr>
          <w:rFonts w:ascii="Arial" w:eastAsia="Calibri" w:hAnsi="Arial" w:cs="Arial"/>
        </w:rPr>
        <w:t>as a part of a small group</w:t>
      </w:r>
      <w:r w:rsidR="00EF6D4E" w:rsidRPr="0018291A">
        <w:rPr>
          <w:rFonts w:ascii="Arial" w:eastAsia="Calibri" w:hAnsi="Arial" w:cs="Arial"/>
        </w:rPr>
        <w:t xml:space="preserve">. </w:t>
      </w:r>
      <w:r w:rsidR="00965837" w:rsidRPr="0018291A">
        <w:rPr>
          <w:rFonts w:ascii="Arial" w:eastAsia="Calibri" w:hAnsi="Arial" w:cs="Arial"/>
        </w:rPr>
        <w:t>The task</w:t>
      </w:r>
      <w:r w:rsidR="00FC1781" w:rsidRPr="0018291A">
        <w:rPr>
          <w:rFonts w:ascii="Arial" w:eastAsia="Calibri" w:hAnsi="Arial" w:cs="Arial"/>
        </w:rPr>
        <w:t>s would include counting</w:t>
      </w:r>
      <w:r w:rsidR="009C7D49" w:rsidRPr="0018291A">
        <w:rPr>
          <w:rFonts w:ascii="Arial" w:eastAsia="Calibri" w:hAnsi="Arial" w:cs="Arial"/>
        </w:rPr>
        <w:t xml:space="preserve"> – for example counting how many different tastes there are on a plat</w:t>
      </w:r>
      <w:r w:rsidR="00D04F1B" w:rsidRPr="0018291A">
        <w:rPr>
          <w:rFonts w:ascii="Arial" w:eastAsia="Calibri" w:hAnsi="Arial" w:cs="Arial"/>
        </w:rPr>
        <w:t xml:space="preserve">e of food found in the book Cloudy with a chance of meatballs. </w:t>
      </w:r>
      <w:r w:rsidR="00C33043" w:rsidRPr="0018291A">
        <w:rPr>
          <w:rFonts w:ascii="Arial" w:eastAsia="Calibri" w:hAnsi="Arial" w:cs="Arial"/>
        </w:rPr>
        <w:t xml:space="preserve">Another task might be </w:t>
      </w:r>
      <w:r w:rsidR="00F0474C" w:rsidRPr="0018291A">
        <w:rPr>
          <w:rFonts w:ascii="Arial" w:eastAsia="Calibri" w:hAnsi="Arial" w:cs="Arial"/>
        </w:rPr>
        <w:t>telling the time when characters perform certain task and then extending this to work out how much time has passed in between tasks</w:t>
      </w:r>
      <w:r w:rsidR="006D0B84" w:rsidRPr="0018291A">
        <w:rPr>
          <w:rFonts w:ascii="Arial" w:eastAsia="Calibri" w:hAnsi="Arial" w:cs="Arial"/>
        </w:rPr>
        <w:t xml:space="preserve">. </w:t>
      </w:r>
      <w:r w:rsidR="006D054C" w:rsidRPr="0018291A">
        <w:rPr>
          <w:rFonts w:ascii="Arial" w:eastAsia="Calibri" w:hAnsi="Arial" w:cs="Arial"/>
        </w:rPr>
        <w:t>I have</w:t>
      </w:r>
      <w:r w:rsidR="00011100" w:rsidRPr="0018291A">
        <w:rPr>
          <w:rFonts w:ascii="Arial" w:eastAsia="Calibri" w:hAnsi="Arial" w:cs="Arial"/>
        </w:rPr>
        <w:t xml:space="preserve"> created these tasks from consulting the following literature: </w:t>
      </w:r>
      <w:r w:rsidR="004F2C03" w:rsidRPr="0018291A">
        <w:rPr>
          <w:rFonts w:ascii="Arial" w:hAnsi="Arial" w:cs="Arial"/>
          <w:color w:val="000000"/>
        </w:rPr>
        <w:t>(</w:t>
      </w:r>
      <w:proofErr w:type="spellStart"/>
      <w:r w:rsidR="004F2C03" w:rsidRPr="0018291A">
        <w:rPr>
          <w:rFonts w:ascii="Arial" w:hAnsi="Arial" w:cs="Arial"/>
          <w:color w:val="000000"/>
        </w:rPr>
        <w:t>Mononen</w:t>
      </w:r>
      <w:proofErr w:type="spellEnd"/>
      <w:r w:rsidR="004F2C03" w:rsidRPr="0018291A">
        <w:rPr>
          <w:rFonts w:ascii="Arial" w:hAnsi="Arial" w:cs="Arial"/>
          <w:color w:val="000000"/>
        </w:rPr>
        <w:t xml:space="preserve"> et al., 2014)</w:t>
      </w:r>
      <w:r w:rsidR="004F2C03" w:rsidRPr="0018291A">
        <w:rPr>
          <w:rFonts w:ascii="Arial" w:hAnsi="Arial" w:cs="Arial"/>
          <w:color w:val="000000"/>
        </w:rPr>
        <w:t xml:space="preserve">, </w:t>
      </w:r>
      <w:r w:rsidR="001B56C8" w:rsidRPr="0018291A">
        <w:rPr>
          <w:rFonts w:ascii="Arial" w:hAnsi="Arial" w:cs="Arial"/>
          <w:color w:val="000000"/>
        </w:rPr>
        <w:t xml:space="preserve">(Wright, </w:t>
      </w:r>
      <w:proofErr w:type="spellStart"/>
      <w:r w:rsidR="001B56C8" w:rsidRPr="0018291A">
        <w:rPr>
          <w:rFonts w:ascii="Arial" w:hAnsi="Arial" w:cs="Arial"/>
          <w:color w:val="000000"/>
        </w:rPr>
        <w:t>Martland</w:t>
      </w:r>
      <w:proofErr w:type="spellEnd"/>
      <w:r w:rsidR="001B56C8" w:rsidRPr="0018291A">
        <w:rPr>
          <w:rFonts w:ascii="Arial" w:hAnsi="Arial" w:cs="Arial"/>
          <w:color w:val="000000"/>
        </w:rPr>
        <w:t xml:space="preserve"> and Stafford, 2006)</w:t>
      </w:r>
      <w:r w:rsidR="001B56C8" w:rsidRPr="0018291A">
        <w:rPr>
          <w:rFonts w:ascii="Arial" w:hAnsi="Arial" w:cs="Arial"/>
          <w:color w:val="000000"/>
        </w:rPr>
        <w:t xml:space="preserve"> and </w:t>
      </w:r>
      <w:r w:rsidR="009818E2" w:rsidRPr="0018291A">
        <w:rPr>
          <w:rFonts w:ascii="Arial" w:hAnsi="Arial" w:cs="Arial"/>
          <w:color w:val="000000"/>
        </w:rPr>
        <w:t>(Ian, 2003)</w:t>
      </w:r>
      <w:r w:rsidR="005D273A" w:rsidRPr="0018291A">
        <w:rPr>
          <w:rFonts w:ascii="Arial" w:hAnsi="Arial" w:cs="Arial"/>
          <w:color w:val="000000"/>
        </w:rPr>
        <w:t>.</w:t>
      </w:r>
    </w:p>
    <w:p w14:paraId="3CE580C3" w14:textId="5970F767" w:rsidR="006F5DAD" w:rsidRPr="0018291A" w:rsidRDefault="00254D40" w:rsidP="006F5DAD">
      <w:pPr>
        <w:rPr>
          <w:rFonts w:ascii="Arial" w:hAnsi="Arial" w:cs="Arial"/>
          <w:color w:val="000000"/>
        </w:rPr>
      </w:pPr>
      <w:r w:rsidRPr="0018291A">
        <w:rPr>
          <w:rFonts w:ascii="Arial" w:hAnsi="Arial" w:cs="Arial"/>
          <w:color w:val="000000"/>
        </w:rPr>
        <w:t xml:space="preserve">The professional undertaking this </w:t>
      </w:r>
      <w:r w:rsidR="00D9480E" w:rsidRPr="0018291A">
        <w:rPr>
          <w:rFonts w:ascii="Arial" w:hAnsi="Arial" w:cs="Arial"/>
          <w:color w:val="000000"/>
        </w:rPr>
        <w:t>intervention should highlight their legal responsibilities to the child</w:t>
      </w:r>
      <w:r w:rsidR="00CB430B" w:rsidRPr="0018291A">
        <w:rPr>
          <w:rFonts w:ascii="Arial" w:hAnsi="Arial" w:cs="Arial"/>
          <w:color w:val="000000"/>
        </w:rPr>
        <w:t xml:space="preserve"> which include </w:t>
      </w:r>
      <w:r w:rsidR="00967C74" w:rsidRPr="0018291A">
        <w:rPr>
          <w:rFonts w:ascii="Arial" w:hAnsi="Arial" w:cs="Arial"/>
          <w:color w:val="000000"/>
        </w:rPr>
        <w:t>taking reasonable care for ensuring their own health and safety and that of their colleagues and pupil</w:t>
      </w:r>
      <w:r w:rsidR="00E15C82" w:rsidRPr="0018291A">
        <w:rPr>
          <w:rFonts w:ascii="Arial" w:hAnsi="Arial" w:cs="Arial"/>
          <w:color w:val="000000"/>
        </w:rPr>
        <w:t xml:space="preserve">s. </w:t>
      </w:r>
      <w:r w:rsidR="00CC16E0" w:rsidRPr="0018291A">
        <w:rPr>
          <w:rFonts w:ascii="Arial" w:hAnsi="Arial" w:cs="Arial"/>
          <w:color w:val="000000"/>
        </w:rPr>
        <w:t xml:space="preserve">The intervention </w:t>
      </w:r>
      <w:r w:rsidR="00096A90" w:rsidRPr="0018291A">
        <w:rPr>
          <w:rFonts w:ascii="Arial" w:hAnsi="Arial" w:cs="Arial"/>
          <w:color w:val="000000"/>
        </w:rPr>
        <w:t>needs to be ethical and take the wellbeing of the child into account</w:t>
      </w:r>
      <w:r w:rsidR="002A5467" w:rsidRPr="0018291A">
        <w:rPr>
          <w:rFonts w:ascii="Arial" w:hAnsi="Arial" w:cs="Arial"/>
          <w:color w:val="000000"/>
        </w:rPr>
        <w:t xml:space="preserve">. Personal values must not taint the work done, </w:t>
      </w:r>
      <w:r w:rsidR="00E21542" w:rsidRPr="0018291A">
        <w:rPr>
          <w:rFonts w:ascii="Arial" w:hAnsi="Arial" w:cs="Arial"/>
          <w:color w:val="000000"/>
        </w:rPr>
        <w:t xml:space="preserve">the teacher should remain professional </w:t>
      </w:r>
      <w:r w:rsidR="00AE0846" w:rsidRPr="0018291A">
        <w:rPr>
          <w:rFonts w:ascii="Arial" w:hAnsi="Arial" w:cs="Arial"/>
          <w:color w:val="000000"/>
        </w:rPr>
        <w:t>and keep to the professional standard</w:t>
      </w:r>
      <w:r w:rsidR="007C7FDD" w:rsidRPr="0018291A">
        <w:rPr>
          <w:rFonts w:ascii="Arial" w:hAnsi="Arial" w:cs="Arial"/>
          <w:color w:val="000000"/>
        </w:rPr>
        <w:t xml:space="preserve">s and code of conduct, </w:t>
      </w:r>
      <w:r w:rsidR="007C7FDD" w:rsidRPr="0018291A">
        <w:rPr>
          <w:rFonts w:ascii="Arial" w:hAnsi="Arial" w:cs="Arial"/>
          <w:color w:val="000000"/>
        </w:rPr>
        <w:t>(www.ewc.wales, 2023)</w:t>
      </w:r>
      <w:r w:rsidR="007C7FDD" w:rsidRPr="0018291A">
        <w:rPr>
          <w:rFonts w:ascii="Arial" w:hAnsi="Arial" w:cs="Arial"/>
          <w:color w:val="000000"/>
        </w:rPr>
        <w:t>.</w:t>
      </w:r>
      <w:r w:rsidR="004906F0" w:rsidRPr="0018291A">
        <w:rPr>
          <w:rFonts w:ascii="Arial" w:hAnsi="Arial" w:cs="Arial"/>
          <w:color w:val="000000"/>
        </w:rPr>
        <w:t xml:space="preserve"> </w:t>
      </w:r>
    </w:p>
    <w:p w14:paraId="446C7E6F" w14:textId="77777777" w:rsidR="00B006AB" w:rsidRPr="0018291A" w:rsidRDefault="00B006AB" w:rsidP="1DDAE225">
      <w:pPr>
        <w:rPr>
          <w:rFonts w:ascii="Arial" w:eastAsia="Calibri" w:hAnsi="Arial" w:cs="Arial"/>
        </w:rPr>
      </w:pPr>
    </w:p>
    <w:p w14:paraId="3D84FA28" w14:textId="39D6EE07" w:rsidR="007F348D" w:rsidRPr="0018291A" w:rsidRDefault="00636F1B" w:rsidP="1DDAE225">
      <w:pPr>
        <w:rPr>
          <w:rFonts w:ascii="Arial" w:eastAsia="Calibri" w:hAnsi="Arial" w:cs="Arial"/>
        </w:rPr>
      </w:pPr>
      <w:r w:rsidRPr="0018291A">
        <w:rPr>
          <w:rFonts w:ascii="Arial" w:eastAsia="Calibri" w:hAnsi="Arial" w:cs="Arial"/>
        </w:rPr>
        <w:t xml:space="preserve">During my PTE practice I was shown the benefits </w:t>
      </w:r>
      <w:r w:rsidR="00853482" w:rsidRPr="0018291A">
        <w:rPr>
          <w:rFonts w:ascii="Arial" w:eastAsia="Calibri" w:hAnsi="Arial" w:cs="Arial"/>
        </w:rPr>
        <w:t xml:space="preserve">of </w:t>
      </w:r>
      <w:r w:rsidR="00275D83" w:rsidRPr="0018291A">
        <w:rPr>
          <w:rFonts w:ascii="Arial" w:eastAsia="Calibri" w:hAnsi="Arial" w:cs="Arial"/>
        </w:rPr>
        <w:t xml:space="preserve">interventions and some of their limitations. </w:t>
      </w:r>
      <w:r w:rsidR="00DE74ED" w:rsidRPr="0018291A">
        <w:rPr>
          <w:rFonts w:ascii="Arial" w:eastAsia="Calibri" w:hAnsi="Arial" w:cs="Arial"/>
        </w:rPr>
        <w:t xml:space="preserve">I viewed a group CHAT </w:t>
      </w:r>
      <w:proofErr w:type="gramStart"/>
      <w:r w:rsidR="00DE74ED" w:rsidRPr="0018291A">
        <w:rPr>
          <w:rFonts w:ascii="Arial" w:eastAsia="Calibri" w:hAnsi="Arial" w:cs="Arial"/>
        </w:rPr>
        <w:t>session,</w:t>
      </w:r>
      <w:proofErr w:type="gramEnd"/>
      <w:r w:rsidR="00DE74ED" w:rsidRPr="0018291A">
        <w:rPr>
          <w:rFonts w:ascii="Arial" w:eastAsia="Calibri" w:hAnsi="Arial" w:cs="Arial"/>
        </w:rPr>
        <w:t xml:space="preserve"> the aim was to better the communication skills of the children. </w:t>
      </w:r>
      <w:r w:rsidR="000F39DA" w:rsidRPr="0018291A">
        <w:rPr>
          <w:rFonts w:ascii="Arial" w:eastAsia="Calibri" w:hAnsi="Arial" w:cs="Arial"/>
        </w:rPr>
        <w:t>I observed a year 3/4 group – they focussed on turn taking and used a</w:t>
      </w:r>
      <w:r w:rsidR="002A45BC" w:rsidRPr="0018291A">
        <w:rPr>
          <w:rFonts w:ascii="Arial" w:eastAsia="Calibri" w:hAnsi="Arial" w:cs="Arial"/>
        </w:rPr>
        <w:t xml:space="preserve">n object to signify who was able to </w:t>
      </w:r>
      <w:proofErr w:type="gramStart"/>
      <w:r w:rsidR="002A45BC" w:rsidRPr="0018291A">
        <w:rPr>
          <w:rFonts w:ascii="Arial" w:eastAsia="Calibri" w:hAnsi="Arial" w:cs="Arial"/>
        </w:rPr>
        <w:t>talk;</w:t>
      </w:r>
      <w:proofErr w:type="gramEnd"/>
      <w:r w:rsidR="002A45BC" w:rsidRPr="0018291A">
        <w:rPr>
          <w:rFonts w:ascii="Arial" w:eastAsia="Calibri" w:hAnsi="Arial" w:cs="Arial"/>
        </w:rPr>
        <w:t xml:space="preserve"> promoting one speaker at a time. </w:t>
      </w:r>
      <w:r w:rsidR="00DE74ED" w:rsidRPr="0018291A">
        <w:rPr>
          <w:rFonts w:ascii="Arial" w:eastAsia="Calibri" w:hAnsi="Arial" w:cs="Arial"/>
        </w:rPr>
        <w:t xml:space="preserve">The teacher </w:t>
      </w:r>
      <w:r w:rsidR="00A61D89" w:rsidRPr="0018291A">
        <w:rPr>
          <w:rFonts w:ascii="Arial" w:eastAsia="Calibri" w:hAnsi="Arial" w:cs="Arial"/>
        </w:rPr>
        <w:t>who was leading the intervention shared that due to it not being her only role in the job</w:t>
      </w:r>
      <w:r w:rsidR="007C1606" w:rsidRPr="0018291A">
        <w:rPr>
          <w:rFonts w:ascii="Arial" w:eastAsia="Calibri" w:hAnsi="Arial" w:cs="Arial"/>
        </w:rPr>
        <w:t>,</w:t>
      </w:r>
      <w:r w:rsidR="00A61D89" w:rsidRPr="0018291A">
        <w:rPr>
          <w:rFonts w:ascii="Arial" w:eastAsia="Calibri" w:hAnsi="Arial" w:cs="Arial"/>
        </w:rPr>
        <w:t xml:space="preserve"> she found that sometimes </w:t>
      </w:r>
      <w:r w:rsidR="007C1606" w:rsidRPr="0018291A">
        <w:rPr>
          <w:rFonts w:ascii="Arial" w:eastAsia="Calibri" w:hAnsi="Arial" w:cs="Arial"/>
        </w:rPr>
        <w:t xml:space="preserve">she was unable to complete a full session due to other commitments. </w:t>
      </w:r>
      <w:r w:rsidR="007C6C3D" w:rsidRPr="0018291A">
        <w:rPr>
          <w:rFonts w:ascii="Arial" w:eastAsia="Calibri" w:hAnsi="Arial" w:cs="Arial"/>
        </w:rPr>
        <w:t>There was a second teacher for the upper school</w:t>
      </w:r>
      <w:r w:rsidR="000F39DA" w:rsidRPr="0018291A">
        <w:rPr>
          <w:rFonts w:ascii="Arial" w:eastAsia="Calibri" w:hAnsi="Arial" w:cs="Arial"/>
        </w:rPr>
        <w:t xml:space="preserve">, who also had other commitments and other interventions to complete. I believe it would be beneficial for the budget to be greatly increased to allow more staff to undertake training and therefore split the workload to benefit the children. </w:t>
      </w:r>
    </w:p>
    <w:p w14:paraId="4A94D1C8" w14:textId="7047CEDC" w:rsidR="009415D9" w:rsidRPr="0018291A" w:rsidRDefault="00737CA6" w:rsidP="1DDAE225">
      <w:pPr>
        <w:rPr>
          <w:rFonts w:ascii="Arial" w:eastAsia="Calibri" w:hAnsi="Arial" w:cs="Arial"/>
        </w:rPr>
      </w:pPr>
      <w:r w:rsidRPr="0018291A">
        <w:rPr>
          <w:rFonts w:ascii="Arial" w:eastAsia="Calibri" w:hAnsi="Arial" w:cs="Arial"/>
        </w:rPr>
        <w:t xml:space="preserve">Other interventions I observed include numeracy interventions, this was in my </w:t>
      </w:r>
      <w:r w:rsidR="00E9235E" w:rsidRPr="0018291A">
        <w:rPr>
          <w:rFonts w:ascii="Arial" w:eastAsia="Calibri" w:hAnsi="Arial" w:cs="Arial"/>
        </w:rPr>
        <w:t xml:space="preserve">class. The TA took the relevant group out of class when the rest of the class completed morning maths activities on a Friday. </w:t>
      </w:r>
      <w:r w:rsidR="00832911" w:rsidRPr="0018291A">
        <w:rPr>
          <w:rFonts w:ascii="Arial" w:eastAsia="Calibri" w:hAnsi="Arial" w:cs="Arial"/>
        </w:rPr>
        <w:t xml:space="preserve">This meant that the time they were removed from lesson didn’t impact them as they were also working on those skills. </w:t>
      </w:r>
      <w:r w:rsidR="005D1E50" w:rsidRPr="0018291A">
        <w:rPr>
          <w:rFonts w:ascii="Arial" w:eastAsia="Calibri" w:hAnsi="Arial" w:cs="Arial"/>
        </w:rPr>
        <w:t xml:space="preserve">The TA then went through basic numeracy questions </w:t>
      </w:r>
      <w:r w:rsidR="00F72737" w:rsidRPr="0018291A">
        <w:rPr>
          <w:rFonts w:ascii="Arial" w:eastAsia="Calibri" w:hAnsi="Arial" w:cs="Arial"/>
        </w:rPr>
        <w:t>enabling the pupils to practice these skills and ask question</w:t>
      </w:r>
      <w:r w:rsidR="00612294" w:rsidRPr="0018291A">
        <w:rPr>
          <w:rFonts w:ascii="Arial" w:eastAsia="Calibri" w:hAnsi="Arial" w:cs="Arial"/>
        </w:rPr>
        <w:t xml:space="preserve">s when appropriate. </w:t>
      </w:r>
      <w:r w:rsidR="000C65FB" w:rsidRPr="0018291A">
        <w:rPr>
          <w:rFonts w:ascii="Arial" w:eastAsia="Calibri" w:hAnsi="Arial" w:cs="Arial"/>
        </w:rPr>
        <w:t xml:space="preserve">This worked well for the group at the time, the TA </w:t>
      </w:r>
      <w:r w:rsidR="001F176D" w:rsidRPr="0018291A">
        <w:rPr>
          <w:rFonts w:ascii="Arial" w:eastAsia="Calibri" w:hAnsi="Arial" w:cs="Arial"/>
        </w:rPr>
        <w:t>used competition to motivate the pupils as they were close friends and enjoyed</w:t>
      </w:r>
      <w:r w:rsidR="00186DA4" w:rsidRPr="0018291A">
        <w:rPr>
          <w:rFonts w:ascii="Arial" w:eastAsia="Calibri" w:hAnsi="Arial" w:cs="Arial"/>
        </w:rPr>
        <w:t xml:space="preserve"> the friendly competition. </w:t>
      </w:r>
    </w:p>
    <w:p w14:paraId="270661AC" w14:textId="0FEB3924" w:rsidR="00186DA4" w:rsidRPr="0018291A" w:rsidRDefault="00CC7B6E" w:rsidP="1DDAE225">
      <w:pPr>
        <w:rPr>
          <w:rFonts w:ascii="Arial" w:eastAsia="Calibri" w:hAnsi="Arial" w:cs="Arial"/>
        </w:rPr>
      </w:pPr>
      <w:r w:rsidRPr="0018291A">
        <w:rPr>
          <w:rFonts w:ascii="Arial" w:eastAsia="Calibri" w:hAnsi="Arial" w:cs="Arial"/>
        </w:rPr>
        <w:t xml:space="preserve">I also witnessed a literacy </w:t>
      </w:r>
      <w:r w:rsidR="00F339BE" w:rsidRPr="0018291A">
        <w:rPr>
          <w:rFonts w:ascii="Arial" w:eastAsia="Calibri" w:hAnsi="Arial" w:cs="Arial"/>
        </w:rPr>
        <w:t xml:space="preserve">intervention, they used </w:t>
      </w:r>
      <w:proofErr w:type="gramStart"/>
      <w:r w:rsidR="00F339BE" w:rsidRPr="0018291A">
        <w:rPr>
          <w:rFonts w:ascii="Arial" w:eastAsia="Calibri" w:hAnsi="Arial" w:cs="Arial"/>
        </w:rPr>
        <w:t>read</w:t>
      </w:r>
      <w:proofErr w:type="gramEnd"/>
      <w:r w:rsidR="00F339BE" w:rsidRPr="0018291A">
        <w:rPr>
          <w:rFonts w:ascii="Arial" w:eastAsia="Calibri" w:hAnsi="Arial" w:cs="Arial"/>
        </w:rPr>
        <w:t>, write</w:t>
      </w:r>
      <w:r w:rsidR="00B45C12" w:rsidRPr="0018291A">
        <w:rPr>
          <w:rFonts w:ascii="Arial" w:eastAsia="Calibri" w:hAnsi="Arial" w:cs="Arial"/>
        </w:rPr>
        <w:t>,</w:t>
      </w:r>
      <w:r w:rsidR="00F339BE" w:rsidRPr="0018291A">
        <w:rPr>
          <w:rFonts w:ascii="Arial" w:eastAsia="Calibri" w:hAnsi="Arial" w:cs="Arial"/>
        </w:rPr>
        <w:t xml:space="preserve"> ink</w:t>
      </w:r>
      <w:r w:rsidR="00B45C12" w:rsidRPr="0018291A">
        <w:rPr>
          <w:rFonts w:ascii="Arial" w:eastAsia="Calibri" w:hAnsi="Arial" w:cs="Arial"/>
        </w:rPr>
        <w:t xml:space="preserve"> to help the learners with their reading and spelling</w:t>
      </w:r>
      <w:r w:rsidR="0018228B" w:rsidRPr="0018291A">
        <w:rPr>
          <w:rFonts w:ascii="Arial" w:eastAsia="Calibri" w:hAnsi="Arial" w:cs="Arial"/>
        </w:rPr>
        <w:t xml:space="preserve"> especially. When the rest of the class had their usual spelling tests the </w:t>
      </w:r>
      <w:r w:rsidR="00DD761D" w:rsidRPr="0018291A">
        <w:rPr>
          <w:rFonts w:ascii="Arial" w:eastAsia="Calibri" w:hAnsi="Arial" w:cs="Arial"/>
        </w:rPr>
        <w:t>intervention group were removed from the class to have their own spelling test</w:t>
      </w:r>
      <w:r w:rsidR="009F643E" w:rsidRPr="0018291A">
        <w:rPr>
          <w:rFonts w:ascii="Arial" w:eastAsia="Calibri" w:hAnsi="Arial" w:cs="Arial"/>
        </w:rPr>
        <w:t xml:space="preserve">. As part of the </w:t>
      </w:r>
      <w:proofErr w:type="gramStart"/>
      <w:r w:rsidR="009F643E" w:rsidRPr="0018291A">
        <w:rPr>
          <w:rFonts w:ascii="Arial" w:eastAsia="Calibri" w:hAnsi="Arial" w:cs="Arial"/>
        </w:rPr>
        <w:t>intervention</w:t>
      </w:r>
      <w:proofErr w:type="gramEnd"/>
      <w:r w:rsidR="009F643E" w:rsidRPr="0018291A">
        <w:rPr>
          <w:rFonts w:ascii="Arial" w:eastAsia="Calibri" w:hAnsi="Arial" w:cs="Arial"/>
        </w:rPr>
        <w:t xml:space="preserve"> they were encouraged to complete sentences for homework that </w:t>
      </w:r>
      <w:r w:rsidR="00CF4B7E" w:rsidRPr="0018291A">
        <w:rPr>
          <w:rFonts w:ascii="Arial" w:eastAsia="Calibri" w:hAnsi="Arial" w:cs="Arial"/>
        </w:rPr>
        <w:t xml:space="preserve">included the words they were learning that week. </w:t>
      </w:r>
      <w:proofErr w:type="gramStart"/>
      <w:r w:rsidR="00CF4B7E" w:rsidRPr="0018291A">
        <w:rPr>
          <w:rFonts w:ascii="Arial" w:eastAsia="Calibri" w:hAnsi="Arial" w:cs="Arial"/>
        </w:rPr>
        <w:t>Again</w:t>
      </w:r>
      <w:proofErr w:type="gramEnd"/>
      <w:r w:rsidR="00CF4B7E" w:rsidRPr="0018291A">
        <w:rPr>
          <w:rFonts w:ascii="Arial" w:eastAsia="Calibri" w:hAnsi="Arial" w:cs="Arial"/>
        </w:rPr>
        <w:t xml:space="preserve"> the leader of the intervention used competition, but for the individual to beat their mark from the previous week as they were all at different levels and competing between themselves wouldn’t have been fair. </w:t>
      </w:r>
      <w:r w:rsidR="003B163D" w:rsidRPr="0018291A">
        <w:rPr>
          <w:rFonts w:ascii="Arial" w:eastAsia="Calibri" w:hAnsi="Arial" w:cs="Arial"/>
        </w:rPr>
        <w:t xml:space="preserve">This worked well, the pupils could see their progress visually and were given feedback to help them </w:t>
      </w:r>
      <w:r w:rsidR="001036E7" w:rsidRPr="0018291A">
        <w:rPr>
          <w:rFonts w:ascii="Arial" w:eastAsia="Calibri" w:hAnsi="Arial" w:cs="Arial"/>
        </w:rPr>
        <w:t xml:space="preserve">progress the next week. </w:t>
      </w:r>
    </w:p>
    <w:p w14:paraId="4EC1E100" w14:textId="77777777" w:rsidR="001036E7" w:rsidRPr="0018291A" w:rsidRDefault="001036E7" w:rsidP="1DDAE225">
      <w:pPr>
        <w:rPr>
          <w:rFonts w:ascii="Arial" w:eastAsia="Calibri" w:hAnsi="Arial" w:cs="Arial"/>
        </w:rPr>
      </w:pPr>
    </w:p>
    <w:p w14:paraId="30BD7842" w14:textId="6256DF89" w:rsidR="001036E7" w:rsidRPr="0018291A" w:rsidRDefault="001036E7" w:rsidP="1DDAE225">
      <w:pPr>
        <w:rPr>
          <w:rFonts w:ascii="Arial" w:eastAsia="Calibri" w:hAnsi="Arial" w:cs="Arial"/>
        </w:rPr>
      </w:pPr>
      <w:proofErr w:type="gramStart"/>
      <w:r w:rsidRPr="0018291A">
        <w:rPr>
          <w:rFonts w:ascii="Arial" w:eastAsia="Calibri" w:hAnsi="Arial" w:cs="Arial"/>
        </w:rPr>
        <w:t>Overall</w:t>
      </w:r>
      <w:proofErr w:type="gramEnd"/>
      <w:r w:rsidRPr="0018291A">
        <w:rPr>
          <w:rFonts w:ascii="Arial" w:eastAsia="Calibri" w:hAnsi="Arial" w:cs="Arial"/>
        </w:rPr>
        <w:t xml:space="preserve"> I believe that </w:t>
      </w:r>
      <w:r w:rsidR="0042059E" w:rsidRPr="0018291A">
        <w:rPr>
          <w:rFonts w:ascii="Arial" w:eastAsia="Calibri" w:hAnsi="Arial" w:cs="Arial"/>
        </w:rPr>
        <w:t xml:space="preserve">interventions </w:t>
      </w:r>
      <w:r w:rsidR="00C5310E" w:rsidRPr="0018291A">
        <w:rPr>
          <w:rFonts w:ascii="Arial" w:eastAsia="Calibri" w:hAnsi="Arial" w:cs="Arial"/>
        </w:rPr>
        <w:t xml:space="preserve">don’t cause any harm to the progress of the children, however some interventions might be sold as a solve-all solution which is unreasonable. The interventions </w:t>
      </w:r>
      <w:r w:rsidR="00336F50" w:rsidRPr="0018291A">
        <w:rPr>
          <w:rFonts w:ascii="Arial" w:eastAsia="Calibri" w:hAnsi="Arial" w:cs="Arial"/>
        </w:rPr>
        <w:t xml:space="preserve">like TEACCH have come a long way since they were founded and I believe this </w:t>
      </w:r>
      <w:r w:rsidR="00336F50" w:rsidRPr="0018291A">
        <w:rPr>
          <w:rFonts w:ascii="Arial" w:eastAsia="Calibri" w:hAnsi="Arial" w:cs="Arial"/>
        </w:rPr>
        <w:lastRenderedPageBreak/>
        <w:t>is the same for all recognised interventions</w:t>
      </w:r>
      <w:r w:rsidR="001E5013" w:rsidRPr="0018291A">
        <w:rPr>
          <w:rFonts w:ascii="Arial" w:eastAsia="Calibri" w:hAnsi="Arial" w:cs="Arial"/>
        </w:rPr>
        <w:t>, they start off for a smaller scale school or institution and then are adapted for wider use.</w:t>
      </w:r>
      <w:r w:rsidR="007618B2" w:rsidRPr="0018291A">
        <w:rPr>
          <w:rFonts w:ascii="Arial" w:eastAsia="Calibri" w:hAnsi="Arial" w:cs="Arial"/>
        </w:rPr>
        <w:t xml:space="preserve"> In my </w:t>
      </w:r>
      <w:r w:rsidR="00E02CAC" w:rsidRPr="0018291A">
        <w:rPr>
          <w:rFonts w:ascii="Arial" w:eastAsia="Calibri" w:hAnsi="Arial" w:cs="Arial"/>
        </w:rPr>
        <w:t xml:space="preserve">next practice I would like to </w:t>
      </w:r>
      <w:r w:rsidR="00C06688" w:rsidRPr="0018291A">
        <w:rPr>
          <w:rFonts w:ascii="Arial" w:eastAsia="Calibri" w:hAnsi="Arial" w:cs="Arial"/>
        </w:rPr>
        <w:t xml:space="preserve">lead an intervention for children who need it, I believe this would improve my practice as I would see </w:t>
      </w:r>
      <w:r w:rsidR="001153AD" w:rsidRPr="0018291A">
        <w:rPr>
          <w:rFonts w:ascii="Arial" w:eastAsia="Calibri" w:hAnsi="Arial" w:cs="Arial"/>
        </w:rPr>
        <w:t xml:space="preserve">education in a different light – being able to tailor work to individuals and small groups. </w:t>
      </w:r>
      <w:r w:rsidR="007A4A36" w:rsidRPr="0018291A">
        <w:rPr>
          <w:rFonts w:ascii="Arial" w:eastAsia="Calibri" w:hAnsi="Arial" w:cs="Arial"/>
        </w:rPr>
        <w:t xml:space="preserve">If the opportunity arose for myself to participate in any training for interventions, especially </w:t>
      </w:r>
      <w:proofErr w:type="gramStart"/>
      <w:r w:rsidR="007A4A36" w:rsidRPr="0018291A">
        <w:rPr>
          <w:rFonts w:ascii="Arial" w:eastAsia="Calibri" w:hAnsi="Arial" w:cs="Arial"/>
        </w:rPr>
        <w:t>in regard to</w:t>
      </w:r>
      <w:proofErr w:type="gramEnd"/>
      <w:r w:rsidR="007A4A36" w:rsidRPr="0018291A">
        <w:rPr>
          <w:rFonts w:ascii="Arial" w:eastAsia="Calibri" w:hAnsi="Arial" w:cs="Arial"/>
        </w:rPr>
        <w:t xml:space="preserve"> SEN children I would love to </w:t>
      </w:r>
      <w:r w:rsidR="00D21CC1" w:rsidRPr="0018291A">
        <w:rPr>
          <w:rFonts w:ascii="Arial" w:eastAsia="Calibri" w:hAnsi="Arial" w:cs="Arial"/>
        </w:rPr>
        <w:t xml:space="preserve">partake. </w:t>
      </w:r>
    </w:p>
    <w:p w14:paraId="3244DA2E" w14:textId="77777777" w:rsidR="00AB23BF" w:rsidRDefault="00AB23BF" w:rsidP="1DDAE225">
      <w:pPr>
        <w:rPr>
          <w:rFonts w:ascii="Calibri" w:eastAsia="Calibri" w:hAnsi="Calibri" w:cs="Calibri"/>
        </w:rPr>
      </w:pPr>
    </w:p>
    <w:p w14:paraId="51555079" w14:textId="7AF8740D" w:rsidR="00AB23BF" w:rsidRDefault="00D21CC1" w:rsidP="1DDAE225">
      <w:pPr>
        <w:rPr>
          <w:rFonts w:ascii="Calibri" w:eastAsia="Calibri" w:hAnsi="Calibri" w:cs="Calibri"/>
        </w:rPr>
      </w:pPr>
      <w:r>
        <w:rPr>
          <w:rFonts w:ascii="Arial" w:eastAsia="Calibri" w:hAnsi="Arial" w:cs="Arial"/>
          <w:b/>
          <w:bCs/>
          <w:sz w:val="36"/>
          <w:szCs w:val="36"/>
          <w:u w:val="single"/>
        </w:rPr>
        <w:t>References</w:t>
      </w:r>
    </w:p>
    <w:p w14:paraId="17781EB7"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Autism independent UK. (2017).</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Peer -reviewed research on the efficacy of TEACCH</w:t>
      </w:r>
      <w:r w:rsidRPr="0018291A">
        <w:rPr>
          <w:rFonts w:ascii="Arial" w:hAnsi="Arial" w:cs="Arial"/>
          <w:color w:val="000000"/>
          <w:sz w:val="22"/>
          <w:szCs w:val="22"/>
        </w:rPr>
        <w:t>. [online] Available at: https://autismuk.com/autism-forum/topic/peer-reviewed-research-on-the-efficacy-of-teacch/ [Accessed 8 Apr. 2024].</w:t>
      </w:r>
    </w:p>
    <w:p w14:paraId="763F06B4"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Baron-Cohen, S. (1995).</w:t>
      </w:r>
      <w:r w:rsidRPr="0018291A">
        <w:rPr>
          <w:rStyle w:val="apple-converted-space"/>
          <w:rFonts w:ascii="Arial" w:hAnsi="Arial" w:cs="Arial"/>
          <w:color w:val="000000"/>
          <w:sz w:val="22"/>
          <w:szCs w:val="22"/>
        </w:rPr>
        <w:t> </w:t>
      </w:r>
      <w:proofErr w:type="spellStart"/>
      <w:proofErr w:type="gramStart"/>
      <w:r w:rsidRPr="0018291A">
        <w:rPr>
          <w:rFonts w:ascii="Arial" w:hAnsi="Arial" w:cs="Arial"/>
          <w:i/>
          <w:iCs/>
          <w:color w:val="000000"/>
          <w:sz w:val="22"/>
          <w:szCs w:val="22"/>
        </w:rPr>
        <w:t>Mindblindness</w:t>
      </w:r>
      <w:proofErr w:type="spellEnd"/>
      <w:r w:rsidRPr="0018291A">
        <w:rPr>
          <w:rFonts w:ascii="Arial" w:hAnsi="Arial" w:cs="Arial"/>
          <w:i/>
          <w:iCs/>
          <w:color w:val="000000"/>
          <w:sz w:val="22"/>
          <w:szCs w:val="22"/>
        </w:rPr>
        <w:t xml:space="preserve"> :</w:t>
      </w:r>
      <w:proofErr w:type="gramEnd"/>
      <w:r w:rsidRPr="0018291A">
        <w:rPr>
          <w:rFonts w:ascii="Arial" w:hAnsi="Arial" w:cs="Arial"/>
          <w:i/>
          <w:iCs/>
          <w:color w:val="000000"/>
          <w:sz w:val="22"/>
          <w:szCs w:val="22"/>
        </w:rPr>
        <w:t xml:space="preserve"> an essay on autism and theory of mind</w:t>
      </w:r>
      <w:r w:rsidRPr="0018291A">
        <w:rPr>
          <w:rFonts w:ascii="Arial" w:hAnsi="Arial" w:cs="Arial"/>
          <w:color w:val="000000"/>
          <w:sz w:val="22"/>
          <w:szCs w:val="22"/>
        </w:rPr>
        <w:t xml:space="preserve">. Cambridge, Mass.: </w:t>
      </w:r>
      <w:proofErr w:type="spellStart"/>
      <w:r w:rsidRPr="0018291A">
        <w:rPr>
          <w:rFonts w:ascii="Arial" w:hAnsi="Arial" w:cs="Arial"/>
          <w:color w:val="000000"/>
          <w:sz w:val="22"/>
          <w:szCs w:val="22"/>
        </w:rPr>
        <w:t>Mit</w:t>
      </w:r>
      <w:proofErr w:type="spellEnd"/>
      <w:r w:rsidRPr="0018291A">
        <w:rPr>
          <w:rFonts w:ascii="Arial" w:hAnsi="Arial" w:cs="Arial"/>
          <w:color w:val="000000"/>
          <w:sz w:val="22"/>
          <w:szCs w:val="22"/>
        </w:rPr>
        <w:t>.</w:t>
      </w:r>
    </w:p>
    <w:p w14:paraId="6AF11861"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Berk, L. (2015).</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Child Development</w:t>
      </w:r>
      <w:r w:rsidRPr="0018291A">
        <w:rPr>
          <w:rFonts w:ascii="Arial" w:hAnsi="Arial" w:cs="Arial"/>
          <w:color w:val="000000"/>
          <w:sz w:val="22"/>
          <w:szCs w:val="22"/>
        </w:rPr>
        <w:t>. [online]</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Google Books</w:t>
      </w:r>
      <w:r w:rsidRPr="0018291A">
        <w:rPr>
          <w:rFonts w:ascii="Arial" w:hAnsi="Arial" w:cs="Arial"/>
          <w:color w:val="000000"/>
          <w:sz w:val="22"/>
          <w:szCs w:val="22"/>
        </w:rPr>
        <w:t>. Pearson Higher Education AU. Available at: https://books.google.co.uk/books?hl=en&amp;lr=&amp;id=Ev1HDgAAQBAJ&amp;oi=fnd&amp;pg=PP1&amp;dq=child+development&amp;ots=-3JUe0MW_M&amp;sig=o0YvfNtN1ubT0DDBvbQDejUH_dk&amp;redir_esc=y#v=onepage&amp;q=child%20development&amp;f=false [Accessed 7 Apr. 2024].</w:t>
      </w:r>
    </w:p>
    <w:p w14:paraId="3E413E25"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Budgeted Expenditure on Special Educational Needs (SEN) Provision: 2022-23 Chart 1: Proportion of SEN provision, 2022-23. (2023). Available at: https://www.gov.wales/sites/default/files/statistics-and-research/2022-06/budgeted-expenditure-special-educational-needs-provision-april-2022-march-2023-004.pdf.</w:t>
      </w:r>
    </w:p>
    <w:p w14:paraId="67F9E37C"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Butler, C.P. (2007).</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Critical Review: The Effectiveness of TEACCH on Communication and Behaviour in Children with Autism</w:t>
      </w:r>
      <w:r w:rsidRPr="0018291A">
        <w:rPr>
          <w:rFonts w:ascii="Arial" w:hAnsi="Arial" w:cs="Arial"/>
          <w:color w:val="000000"/>
          <w:sz w:val="22"/>
          <w:szCs w:val="22"/>
        </w:rPr>
        <w:t>. [online] Available at: https://www.uwo.ca/fhs/lwm/teaching/EBP/2006_07/ButlerC.pdf.</w:t>
      </w:r>
    </w:p>
    <w:p w14:paraId="78990846"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Collin, J. and Quigley, A. (2021).</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Teacher Feedback to Improve Pupil Learning. Guidance Report</w:t>
      </w:r>
      <w:r w:rsidRPr="0018291A">
        <w:rPr>
          <w:rFonts w:ascii="Arial" w:hAnsi="Arial" w:cs="Arial"/>
          <w:color w:val="000000"/>
          <w:sz w:val="22"/>
          <w:szCs w:val="22"/>
        </w:rPr>
        <w:t>. [online]</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ERIC</w:t>
      </w:r>
      <w:r w:rsidRPr="0018291A">
        <w:rPr>
          <w:rFonts w:ascii="Arial" w:hAnsi="Arial" w:cs="Arial"/>
          <w:color w:val="000000"/>
          <w:sz w:val="22"/>
          <w:szCs w:val="22"/>
        </w:rPr>
        <w:t>. Education Endowment Foundation. Available at: https://eric.ed.gov/?id=ED615988.</w:t>
      </w:r>
    </w:p>
    <w:p w14:paraId="21DF6BC7"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De La Cruz, L. (2020).</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The Impact of a Multisensory Intervention on Literacy Attitudes of The Impact of a Multisensory Intervention on Literacy Attitudes of Students with Dyslexia Students with Dyslexia</w:t>
      </w:r>
      <w:r w:rsidRPr="0018291A">
        <w:rPr>
          <w:rFonts w:ascii="Arial" w:hAnsi="Arial" w:cs="Arial"/>
          <w:color w:val="000000"/>
          <w:sz w:val="22"/>
          <w:szCs w:val="22"/>
        </w:rPr>
        <w:t>. [online] Available at: https://scholarworks.utrgv.edu/cgi/viewcontent.cgi?article=1649&amp;context=etd.</w:t>
      </w:r>
    </w:p>
    <w:p w14:paraId="13367EFF"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proofErr w:type="spellStart"/>
      <w:r w:rsidRPr="0018291A">
        <w:rPr>
          <w:rFonts w:ascii="Arial" w:hAnsi="Arial" w:cs="Arial"/>
          <w:color w:val="000000"/>
          <w:sz w:val="22"/>
          <w:szCs w:val="22"/>
        </w:rPr>
        <w:lastRenderedPageBreak/>
        <w:t>Derluyn</w:t>
      </w:r>
      <w:proofErr w:type="spellEnd"/>
      <w:r w:rsidRPr="0018291A">
        <w:rPr>
          <w:rFonts w:ascii="Arial" w:hAnsi="Arial" w:cs="Arial"/>
          <w:color w:val="000000"/>
          <w:sz w:val="22"/>
          <w:szCs w:val="22"/>
        </w:rPr>
        <w:t xml:space="preserve">, I. and </w:t>
      </w:r>
      <w:proofErr w:type="spellStart"/>
      <w:r w:rsidRPr="0018291A">
        <w:rPr>
          <w:rFonts w:ascii="Arial" w:hAnsi="Arial" w:cs="Arial"/>
          <w:color w:val="000000"/>
          <w:sz w:val="22"/>
          <w:szCs w:val="22"/>
        </w:rPr>
        <w:t>Broekaert</w:t>
      </w:r>
      <w:proofErr w:type="spellEnd"/>
      <w:r w:rsidRPr="0018291A">
        <w:rPr>
          <w:rFonts w:ascii="Arial" w:hAnsi="Arial" w:cs="Arial"/>
          <w:color w:val="000000"/>
          <w:sz w:val="22"/>
          <w:szCs w:val="22"/>
        </w:rPr>
        <w:t>, E. (2007). Different perspectives on emotional and behavioural problems in unaccompanied refugee children and adolescents.</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Ethnicity &amp; Health</w:t>
      </w:r>
      <w:r w:rsidRPr="0018291A">
        <w:rPr>
          <w:rFonts w:ascii="Arial" w:hAnsi="Arial" w:cs="Arial"/>
          <w:color w:val="000000"/>
          <w:sz w:val="22"/>
          <w:szCs w:val="22"/>
        </w:rPr>
        <w:t xml:space="preserve">, 12(2), pp.141–162. </w:t>
      </w:r>
      <w:proofErr w:type="spellStart"/>
      <w:proofErr w:type="gramStart"/>
      <w:r w:rsidRPr="0018291A">
        <w:rPr>
          <w:rFonts w:ascii="Arial" w:hAnsi="Arial" w:cs="Arial"/>
          <w:color w:val="000000"/>
          <w:sz w:val="22"/>
          <w:szCs w:val="22"/>
        </w:rPr>
        <w:t>doi:https</w:t>
      </w:r>
      <w:proofErr w:type="spellEnd"/>
      <w:r w:rsidRPr="0018291A">
        <w:rPr>
          <w:rFonts w:ascii="Arial" w:hAnsi="Arial" w:cs="Arial"/>
          <w:color w:val="000000"/>
          <w:sz w:val="22"/>
          <w:szCs w:val="22"/>
        </w:rPr>
        <w:t>://doi.org/10.1080/13557850601002296</w:t>
      </w:r>
      <w:proofErr w:type="gramEnd"/>
      <w:r w:rsidRPr="0018291A">
        <w:rPr>
          <w:rFonts w:ascii="Arial" w:hAnsi="Arial" w:cs="Arial"/>
          <w:color w:val="000000"/>
          <w:sz w:val="22"/>
          <w:szCs w:val="22"/>
        </w:rPr>
        <w:t>.</w:t>
      </w:r>
    </w:p>
    <w:p w14:paraId="2CB2BDFA"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proofErr w:type="spellStart"/>
      <w:r w:rsidRPr="0018291A">
        <w:rPr>
          <w:rFonts w:ascii="Arial" w:hAnsi="Arial" w:cs="Arial"/>
          <w:color w:val="000000"/>
          <w:sz w:val="22"/>
          <w:szCs w:val="22"/>
        </w:rPr>
        <w:t>Dowker</w:t>
      </w:r>
      <w:proofErr w:type="spellEnd"/>
      <w:r w:rsidRPr="0018291A">
        <w:rPr>
          <w:rFonts w:ascii="Arial" w:hAnsi="Arial" w:cs="Arial"/>
          <w:color w:val="000000"/>
          <w:sz w:val="22"/>
          <w:szCs w:val="22"/>
        </w:rPr>
        <w:t>, A. (2017).</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 xml:space="preserve">Chapter Seven - Interventions for Primary School Children </w:t>
      </w:r>
      <w:proofErr w:type="gramStart"/>
      <w:r w:rsidRPr="0018291A">
        <w:rPr>
          <w:rFonts w:ascii="Arial" w:hAnsi="Arial" w:cs="Arial"/>
          <w:i/>
          <w:iCs/>
          <w:color w:val="000000"/>
          <w:sz w:val="22"/>
          <w:szCs w:val="22"/>
        </w:rPr>
        <w:t>With</w:t>
      </w:r>
      <w:proofErr w:type="gramEnd"/>
      <w:r w:rsidRPr="0018291A">
        <w:rPr>
          <w:rFonts w:ascii="Arial" w:hAnsi="Arial" w:cs="Arial"/>
          <w:i/>
          <w:iCs/>
          <w:color w:val="000000"/>
          <w:sz w:val="22"/>
          <w:szCs w:val="22"/>
        </w:rPr>
        <w:t xml:space="preserve"> Difficulties in Mathematics</w:t>
      </w:r>
      <w:r w:rsidRPr="0018291A">
        <w:rPr>
          <w:rFonts w:ascii="Arial" w:hAnsi="Arial" w:cs="Arial"/>
          <w:color w:val="000000"/>
          <w:sz w:val="22"/>
          <w:szCs w:val="22"/>
        </w:rPr>
        <w:t>. [online] ScienceDirect. Available at: https://www.sciencedirect.com/science/article/abs/pii/S0065240717300186.</w:t>
      </w:r>
    </w:p>
    <w:p w14:paraId="602EE248"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Dynamo Maths. (n.d.).</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Dynamo Maths – Helping Overcome Dyscalculia &amp; Maths Difficulties</w:t>
      </w:r>
      <w:r w:rsidRPr="0018291A">
        <w:rPr>
          <w:rFonts w:ascii="Arial" w:hAnsi="Arial" w:cs="Arial"/>
          <w:color w:val="000000"/>
          <w:sz w:val="22"/>
          <w:szCs w:val="22"/>
        </w:rPr>
        <w:t>. [online] Available at: https://dynamomaths.co.uk.</w:t>
      </w:r>
    </w:p>
    <w:p w14:paraId="01ABC26C"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Education Endowment Foundation (2021).</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Small Group Tuition</w:t>
      </w:r>
      <w:r w:rsidRPr="0018291A">
        <w:rPr>
          <w:rFonts w:ascii="Arial" w:hAnsi="Arial" w:cs="Arial"/>
          <w:color w:val="000000"/>
          <w:sz w:val="22"/>
          <w:szCs w:val="22"/>
        </w:rPr>
        <w:t>. [online] EEF. Available at: https://educationendowmentfoundation.org.uk/education-evidence/teaching-learning-toolkit/small-group-tuition.</w:t>
      </w:r>
    </w:p>
    <w:p w14:paraId="354E49AE"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Hamilton, R. and Moore, D. (2004).</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 xml:space="preserve">Educational interventions for refugee </w:t>
      </w:r>
      <w:proofErr w:type="gramStart"/>
      <w:r w:rsidRPr="0018291A">
        <w:rPr>
          <w:rFonts w:ascii="Arial" w:hAnsi="Arial" w:cs="Arial"/>
          <w:i/>
          <w:iCs/>
          <w:color w:val="000000"/>
          <w:sz w:val="22"/>
          <w:szCs w:val="22"/>
        </w:rPr>
        <w:t>children :</w:t>
      </w:r>
      <w:proofErr w:type="gramEnd"/>
      <w:r w:rsidRPr="0018291A">
        <w:rPr>
          <w:rFonts w:ascii="Arial" w:hAnsi="Arial" w:cs="Arial"/>
          <w:i/>
          <w:iCs/>
          <w:color w:val="000000"/>
          <w:sz w:val="22"/>
          <w:szCs w:val="22"/>
        </w:rPr>
        <w:t xml:space="preserve"> theoretical perspectives and implementing best practice</w:t>
      </w:r>
      <w:r w:rsidRPr="0018291A">
        <w:rPr>
          <w:rFonts w:ascii="Arial" w:hAnsi="Arial" w:cs="Arial"/>
          <w:color w:val="000000"/>
          <w:sz w:val="22"/>
          <w:szCs w:val="22"/>
        </w:rPr>
        <w:t xml:space="preserve">. London: </w:t>
      </w:r>
      <w:proofErr w:type="spellStart"/>
      <w:r w:rsidRPr="0018291A">
        <w:rPr>
          <w:rFonts w:ascii="Arial" w:hAnsi="Arial" w:cs="Arial"/>
          <w:color w:val="000000"/>
          <w:sz w:val="22"/>
          <w:szCs w:val="22"/>
        </w:rPr>
        <w:t>Routledgefalmer</w:t>
      </w:r>
      <w:proofErr w:type="spellEnd"/>
      <w:r w:rsidRPr="0018291A">
        <w:rPr>
          <w:rFonts w:ascii="Arial" w:hAnsi="Arial" w:cs="Arial"/>
          <w:color w:val="000000"/>
          <w:sz w:val="22"/>
          <w:szCs w:val="22"/>
        </w:rPr>
        <w:t>.</w:t>
      </w:r>
    </w:p>
    <w:p w14:paraId="176D64A5"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Ian, T. (2003).</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Enhancing Primary Mathematics Teaching</w:t>
      </w:r>
      <w:r w:rsidRPr="0018291A">
        <w:rPr>
          <w:rFonts w:ascii="Arial" w:hAnsi="Arial" w:cs="Arial"/>
          <w:color w:val="000000"/>
          <w:sz w:val="22"/>
          <w:szCs w:val="22"/>
        </w:rPr>
        <w:t>. [online]</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Google Books</w:t>
      </w:r>
      <w:r w:rsidRPr="0018291A">
        <w:rPr>
          <w:rFonts w:ascii="Arial" w:hAnsi="Arial" w:cs="Arial"/>
          <w:color w:val="000000"/>
          <w:sz w:val="22"/>
          <w:szCs w:val="22"/>
        </w:rPr>
        <w:t>. McGraw-Hill Education (UK). Available at: https://books.google.co.uk/books?hl=en&amp;lr=&amp;id=48PZvIjKSr0C&amp;oi=fnd&amp;pg=PA127&amp;dq=numeracy+intervention+primary+school&amp;ots=Cx9s4Sf4yi&amp;sig=0EGfbVF0JhGkGQOBEqgyQraiiNA&amp;redir_esc=y#v=onepage&amp;q=numeracy%20intervention%20primary%20school&amp;f=false [Accessed 8 Apr. 2024].</w:t>
      </w:r>
    </w:p>
    <w:p w14:paraId="5ABABC8C"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 xml:space="preserve">Koehler, C. and Schneider, J. (2019). Young refugees in education: the </w:t>
      </w:r>
      <w:proofErr w:type="gramStart"/>
      <w:r w:rsidRPr="0018291A">
        <w:rPr>
          <w:rFonts w:ascii="Arial" w:hAnsi="Arial" w:cs="Arial"/>
          <w:color w:val="000000"/>
          <w:sz w:val="22"/>
          <w:szCs w:val="22"/>
        </w:rPr>
        <w:t>particular challenges</w:t>
      </w:r>
      <w:proofErr w:type="gramEnd"/>
      <w:r w:rsidRPr="0018291A">
        <w:rPr>
          <w:rFonts w:ascii="Arial" w:hAnsi="Arial" w:cs="Arial"/>
          <w:color w:val="000000"/>
          <w:sz w:val="22"/>
          <w:szCs w:val="22"/>
        </w:rPr>
        <w:t xml:space="preserve"> of school systems in Europe.</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Comparative Migration Studies</w:t>
      </w:r>
      <w:r w:rsidRPr="0018291A">
        <w:rPr>
          <w:rFonts w:ascii="Arial" w:hAnsi="Arial" w:cs="Arial"/>
          <w:color w:val="000000"/>
          <w:sz w:val="22"/>
          <w:szCs w:val="22"/>
        </w:rPr>
        <w:t xml:space="preserve">, [online] 7(1). </w:t>
      </w:r>
      <w:proofErr w:type="spellStart"/>
      <w:proofErr w:type="gramStart"/>
      <w:r w:rsidRPr="0018291A">
        <w:rPr>
          <w:rFonts w:ascii="Arial" w:hAnsi="Arial" w:cs="Arial"/>
          <w:color w:val="000000"/>
          <w:sz w:val="22"/>
          <w:szCs w:val="22"/>
        </w:rPr>
        <w:t>doi:https</w:t>
      </w:r>
      <w:proofErr w:type="spellEnd"/>
      <w:r w:rsidRPr="0018291A">
        <w:rPr>
          <w:rFonts w:ascii="Arial" w:hAnsi="Arial" w:cs="Arial"/>
          <w:color w:val="000000"/>
          <w:sz w:val="22"/>
          <w:szCs w:val="22"/>
        </w:rPr>
        <w:t>://doi.org/10.1186/s40878-019-0129-3</w:t>
      </w:r>
      <w:proofErr w:type="gramEnd"/>
      <w:r w:rsidRPr="0018291A">
        <w:rPr>
          <w:rFonts w:ascii="Arial" w:hAnsi="Arial" w:cs="Arial"/>
          <w:color w:val="000000"/>
          <w:sz w:val="22"/>
          <w:szCs w:val="22"/>
        </w:rPr>
        <w:t>.</w:t>
      </w:r>
    </w:p>
    <w:p w14:paraId="48E01FF3"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proofErr w:type="spellStart"/>
      <w:r w:rsidRPr="0018291A">
        <w:rPr>
          <w:rFonts w:ascii="Arial" w:hAnsi="Arial" w:cs="Arial"/>
          <w:color w:val="000000"/>
          <w:sz w:val="22"/>
          <w:szCs w:val="22"/>
        </w:rPr>
        <w:t>Mononen</w:t>
      </w:r>
      <w:proofErr w:type="spellEnd"/>
      <w:r w:rsidRPr="0018291A">
        <w:rPr>
          <w:rFonts w:ascii="Arial" w:hAnsi="Arial" w:cs="Arial"/>
          <w:color w:val="000000"/>
          <w:sz w:val="22"/>
          <w:szCs w:val="22"/>
        </w:rPr>
        <w:t xml:space="preserve">, R., </w:t>
      </w:r>
      <w:proofErr w:type="spellStart"/>
      <w:r w:rsidRPr="0018291A">
        <w:rPr>
          <w:rFonts w:ascii="Arial" w:hAnsi="Arial" w:cs="Arial"/>
          <w:color w:val="000000"/>
          <w:sz w:val="22"/>
          <w:szCs w:val="22"/>
        </w:rPr>
        <w:t>Aunio</w:t>
      </w:r>
      <w:proofErr w:type="spellEnd"/>
      <w:r w:rsidRPr="0018291A">
        <w:rPr>
          <w:rFonts w:ascii="Arial" w:hAnsi="Arial" w:cs="Arial"/>
          <w:color w:val="000000"/>
          <w:sz w:val="22"/>
          <w:szCs w:val="22"/>
        </w:rPr>
        <w:t xml:space="preserve">, P., </w:t>
      </w:r>
      <w:proofErr w:type="spellStart"/>
      <w:r w:rsidRPr="0018291A">
        <w:rPr>
          <w:rFonts w:ascii="Arial" w:hAnsi="Arial" w:cs="Arial"/>
          <w:color w:val="000000"/>
          <w:sz w:val="22"/>
          <w:szCs w:val="22"/>
        </w:rPr>
        <w:t>Koponen</w:t>
      </w:r>
      <w:proofErr w:type="spellEnd"/>
      <w:r w:rsidRPr="0018291A">
        <w:rPr>
          <w:rFonts w:ascii="Arial" w:hAnsi="Arial" w:cs="Arial"/>
          <w:color w:val="000000"/>
          <w:sz w:val="22"/>
          <w:szCs w:val="22"/>
        </w:rPr>
        <w:t xml:space="preserve">, T. and </w:t>
      </w:r>
      <w:proofErr w:type="spellStart"/>
      <w:r w:rsidRPr="0018291A">
        <w:rPr>
          <w:rFonts w:ascii="Arial" w:hAnsi="Arial" w:cs="Arial"/>
          <w:color w:val="000000"/>
          <w:sz w:val="22"/>
          <w:szCs w:val="22"/>
        </w:rPr>
        <w:t>Aro</w:t>
      </w:r>
      <w:proofErr w:type="spellEnd"/>
      <w:r w:rsidRPr="0018291A">
        <w:rPr>
          <w:rFonts w:ascii="Arial" w:hAnsi="Arial" w:cs="Arial"/>
          <w:color w:val="000000"/>
          <w:sz w:val="22"/>
          <w:szCs w:val="22"/>
        </w:rPr>
        <w:t>, M. (2014). A Review of Early Numeracy Interventions for Children at Risk in Mathematics.</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International Journal of Early Childhood Special Education</w:t>
      </w:r>
      <w:r w:rsidRPr="0018291A">
        <w:rPr>
          <w:rFonts w:ascii="Arial" w:hAnsi="Arial" w:cs="Arial"/>
          <w:color w:val="000000"/>
          <w:sz w:val="22"/>
          <w:szCs w:val="22"/>
        </w:rPr>
        <w:t xml:space="preserve">, 6(1), p.25. </w:t>
      </w:r>
      <w:proofErr w:type="spellStart"/>
      <w:proofErr w:type="gramStart"/>
      <w:r w:rsidRPr="0018291A">
        <w:rPr>
          <w:rFonts w:ascii="Arial" w:hAnsi="Arial" w:cs="Arial"/>
          <w:color w:val="000000"/>
          <w:sz w:val="22"/>
          <w:szCs w:val="22"/>
        </w:rPr>
        <w:t>doi:https</w:t>
      </w:r>
      <w:proofErr w:type="spellEnd"/>
      <w:r w:rsidRPr="0018291A">
        <w:rPr>
          <w:rFonts w:ascii="Arial" w:hAnsi="Arial" w:cs="Arial"/>
          <w:color w:val="000000"/>
          <w:sz w:val="22"/>
          <w:szCs w:val="22"/>
        </w:rPr>
        <w:t>://doi.org/10.20489/intjecse.14355</w:t>
      </w:r>
      <w:proofErr w:type="gramEnd"/>
      <w:r w:rsidRPr="0018291A">
        <w:rPr>
          <w:rFonts w:ascii="Arial" w:hAnsi="Arial" w:cs="Arial"/>
          <w:color w:val="000000"/>
          <w:sz w:val="22"/>
          <w:szCs w:val="22"/>
        </w:rPr>
        <w:t>.</w:t>
      </w:r>
    </w:p>
    <w:p w14:paraId="593685FE"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National Autistic Society (2018).</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Autism support - leading UK charity - National Autistic Society</w:t>
      </w:r>
      <w:r w:rsidRPr="0018291A">
        <w:rPr>
          <w:rFonts w:ascii="Arial" w:hAnsi="Arial" w:cs="Arial"/>
          <w:color w:val="000000"/>
          <w:sz w:val="22"/>
          <w:szCs w:val="22"/>
        </w:rPr>
        <w:t>. [online] Autism.org.uk. Available at: https://www.autism.org.uk.</w:t>
      </w:r>
    </w:p>
    <w:p w14:paraId="1BBF3D83"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proofErr w:type="spellStart"/>
      <w:r w:rsidRPr="0018291A">
        <w:rPr>
          <w:rFonts w:ascii="Arial" w:hAnsi="Arial" w:cs="Arial"/>
          <w:color w:val="000000"/>
          <w:sz w:val="22"/>
          <w:szCs w:val="22"/>
        </w:rPr>
        <w:t>rania</w:t>
      </w:r>
      <w:proofErr w:type="spellEnd"/>
      <w:r w:rsidRPr="0018291A">
        <w:rPr>
          <w:rFonts w:ascii="Arial" w:hAnsi="Arial" w:cs="Arial"/>
          <w:color w:val="000000"/>
          <w:sz w:val="22"/>
          <w:szCs w:val="22"/>
        </w:rPr>
        <w:t xml:space="preserve"> (2010).</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What are Multisensory Instruction Techniques for Teachers and Parents?</w:t>
      </w:r>
      <w:r w:rsidRPr="0018291A">
        <w:rPr>
          <w:rStyle w:val="apple-converted-space"/>
          <w:rFonts w:ascii="Arial" w:hAnsi="Arial" w:cs="Arial"/>
          <w:color w:val="000000"/>
          <w:sz w:val="22"/>
          <w:szCs w:val="22"/>
        </w:rPr>
        <w:t> </w:t>
      </w:r>
      <w:r w:rsidRPr="0018291A">
        <w:rPr>
          <w:rFonts w:ascii="Arial" w:hAnsi="Arial" w:cs="Arial"/>
          <w:color w:val="000000"/>
          <w:sz w:val="22"/>
          <w:szCs w:val="22"/>
        </w:rPr>
        <w:t xml:space="preserve">[online] Learning </w:t>
      </w:r>
      <w:proofErr w:type="spellStart"/>
      <w:r w:rsidRPr="0018291A">
        <w:rPr>
          <w:rFonts w:ascii="Arial" w:hAnsi="Arial" w:cs="Arial"/>
          <w:color w:val="000000"/>
          <w:sz w:val="22"/>
          <w:szCs w:val="22"/>
        </w:rPr>
        <w:t>Center</w:t>
      </w:r>
      <w:proofErr w:type="spellEnd"/>
      <w:r w:rsidRPr="0018291A">
        <w:rPr>
          <w:rFonts w:ascii="Arial" w:hAnsi="Arial" w:cs="Arial"/>
          <w:color w:val="000000"/>
          <w:sz w:val="22"/>
          <w:szCs w:val="22"/>
        </w:rPr>
        <w:t xml:space="preserve"> for children who learn differently, their teachers and parents in Dubai, Middle East. Available at: https://www.lexiconreadingcenter.org/what-is-multisensory-teaching-</w:t>
      </w:r>
      <w:r w:rsidRPr="0018291A">
        <w:rPr>
          <w:rFonts w:ascii="Arial" w:hAnsi="Arial" w:cs="Arial"/>
          <w:color w:val="000000"/>
          <w:sz w:val="22"/>
          <w:szCs w:val="22"/>
        </w:rPr>
        <w:lastRenderedPageBreak/>
        <w:t>techniques/#:~:text=Multisensory%20instruction%20techniques%20and%20strategies [Accessed 8 Apr. 2024].</w:t>
      </w:r>
    </w:p>
    <w:p w14:paraId="12A79512"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Rau, P.-L.P., Zheng, J. and Wei, Y. (2020). Distractive effect of multimodal information in multisensory learning.</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Computers &amp; Education</w:t>
      </w:r>
      <w:r w:rsidRPr="0018291A">
        <w:rPr>
          <w:rFonts w:ascii="Arial" w:hAnsi="Arial" w:cs="Arial"/>
          <w:color w:val="000000"/>
          <w:sz w:val="22"/>
          <w:szCs w:val="22"/>
        </w:rPr>
        <w:t xml:space="preserve">, 144, p.103699. </w:t>
      </w:r>
      <w:proofErr w:type="spellStart"/>
      <w:proofErr w:type="gramStart"/>
      <w:r w:rsidRPr="0018291A">
        <w:rPr>
          <w:rFonts w:ascii="Arial" w:hAnsi="Arial" w:cs="Arial"/>
          <w:color w:val="000000"/>
          <w:sz w:val="22"/>
          <w:szCs w:val="22"/>
        </w:rPr>
        <w:t>doi:https</w:t>
      </w:r>
      <w:proofErr w:type="spellEnd"/>
      <w:r w:rsidRPr="0018291A">
        <w:rPr>
          <w:rFonts w:ascii="Arial" w:hAnsi="Arial" w:cs="Arial"/>
          <w:color w:val="000000"/>
          <w:sz w:val="22"/>
          <w:szCs w:val="22"/>
        </w:rPr>
        <w:t>://doi.org/10.1016/j.compedu.2019.103699</w:t>
      </w:r>
      <w:proofErr w:type="gramEnd"/>
      <w:r w:rsidRPr="0018291A">
        <w:rPr>
          <w:rFonts w:ascii="Arial" w:hAnsi="Arial" w:cs="Arial"/>
          <w:color w:val="000000"/>
          <w:sz w:val="22"/>
          <w:szCs w:val="22"/>
        </w:rPr>
        <w:t>.</w:t>
      </w:r>
    </w:p>
    <w:p w14:paraId="420E9C25"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refugeeswellschool.org. (2019).</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Refugees Well School, Psychosocial Support for Migrants</w:t>
      </w:r>
      <w:r w:rsidRPr="0018291A">
        <w:rPr>
          <w:rFonts w:ascii="Arial" w:hAnsi="Arial" w:cs="Arial"/>
          <w:color w:val="000000"/>
          <w:sz w:val="22"/>
          <w:szCs w:val="22"/>
        </w:rPr>
        <w:t>. [online] Available at: https://refugeeswellschool.org/#:~:text=Through%20clustering%20pupils%20with%20migrant [Accessed 7 Apr. 2024].</w:t>
      </w:r>
    </w:p>
    <w:p w14:paraId="458911A8"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Summers, R. (2023).</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 xml:space="preserve">The Most Effective Intervention Strategies </w:t>
      </w:r>
      <w:proofErr w:type="gramStart"/>
      <w:r w:rsidRPr="0018291A">
        <w:rPr>
          <w:rFonts w:ascii="Arial" w:hAnsi="Arial" w:cs="Arial"/>
          <w:i/>
          <w:iCs/>
          <w:color w:val="000000"/>
          <w:sz w:val="22"/>
          <w:szCs w:val="22"/>
        </w:rPr>
        <w:t>For</w:t>
      </w:r>
      <w:proofErr w:type="gramEnd"/>
      <w:r w:rsidRPr="0018291A">
        <w:rPr>
          <w:rFonts w:ascii="Arial" w:hAnsi="Arial" w:cs="Arial"/>
          <w:i/>
          <w:iCs/>
          <w:color w:val="000000"/>
          <w:sz w:val="22"/>
          <w:szCs w:val="22"/>
        </w:rPr>
        <w:t xml:space="preserve"> Primary And Secondary Schools And How To Make Them Work In Your School</w:t>
      </w:r>
      <w:r w:rsidRPr="0018291A">
        <w:rPr>
          <w:rFonts w:ascii="Arial" w:hAnsi="Arial" w:cs="Arial"/>
          <w:color w:val="000000"/>
          <w:sz w:val="22"/>
          <w:szCs w:val="22"/>
        </w:rPr>
        <w:t>. [online] Third Space Learning. Available at: https://thirdspacelearning.com/blog/intervention-strategies-in-schools/.</w:t>
      </w:r>
    </w:p>
    <w:p w14:paraId="3677282F"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TEACCH® Autism Program. (2018).</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Welcome | TEACCH® Autism Program</w:t>
      </w:r>
      <w:r w:rsidRPr="0018291A">
        <w:rPr>
          <w:rFonts w:ascii="Arial" w:hAnsi="Arial" w:cs="Arial"/>
          <w:color w:val="000000"/>
          <w:sz w:val="22"/>
          <w:szCs w:val="22"/>
        </w:rPr>
        <w:t>. [online] Available at: https://teacch.com/about-us/.</w:t>
      </w:r>
    </w:p>
    <w:p w14:paraId="144D57DD"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Twinkl.co.uk. (2023). Available at: https://www.twinkl.co.uk/teaching-wiki/intervention#:~:text=An%20intervention%20ensures%20every%20child.</w:t>
      </w:r>
    </w:p>
    <w:p w14:paraId="76306304"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Welsh Government (2022).</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Curriculum for Wales - Hwb</w:t>
      </w:r>
      <w:r w:rsidRPr="0018291A">
        <w:rPr>
          <w:rFonts w:ascii="Arial" w:hAnsi="Arial" w:cs="Arial"/>
          <w:color w:val="000000"/>
          <w:sz w:val="22"/>
          <w:szCs w:val="22"/>
        </w:rPr>
        <w:t xml:space="preserve">. [online] </w:t>
      </w:r>
      <w:proofErr w:type="spellStart"/>
      <w:proofErr w:type="gramStart"/>
      <w:r w:rsidRPr="0018291A">
        <w:rPr>
          <w:rFonts w:ascii="Arial" w:hAnsi="Arial" w:cs="Arial"/>
          <w:color w:val="000000"/>
          <w:sz w:val="22"/>
          <w:szCs w:val="22"/>
        </w:rPr>
        <w:t>hwb.gov.wales</w:t>
      </w:r>
      <w:proofErr w:type="spellEnd"/>
      <w:proofErr w:type="gramEnd"/>
      <w:r w:rsidRPr="0018291A">
        <w:rPr>
          <w:rFonts w:ascii="Arial" w:hAnsi="Arial" w:cs="Arial"/>
          <w:color w:val="000000"/>
          <w:sz w:val="22"/>
          <w:szCs w:val="22"/>
        </w:rPr>
        <w:t>. Available at: https://hwb.gov.wales/curriculum-for-wales.</w:t>
      </w:r>
    </w:p>
    <w:p w14:paraId="39539753"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 xml:space="preserve">Wright, R.J., </w:t>
      </w:r>
      <w:proofErr w:type="spellStart"/>
      <w:r w:rsidRPr="0018291A">
        <w:rPr>
          <w:rFonts w:ascii="Arial" w:hAnsi="Arial" w:cs="Arial"/>
          <w:color w:val="000000"/>
          <w:sz w:val="22"/>
          <w:szCs w:val="22"/>
        </w:rPr>
        <w:t>Martland</w:t>
      </w:r>
      <w:proofErr w:type="spellEnd"/>
      <w:r w:rsidRPr="0018291A">
        <w:rPr>
          <w:rFonts w:ascii="Arial" w:hAnsi="Arial" w:cs="Arial"/>
          <w:color w:val="000000"/>
          <w:sz w:val="22"/>
          <w:szCs w:val="22"/>
        </w:rPr>
        <w:t>, J. and Stafford, A.K. (2006).</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Early Numeracy: Assessment for Teaching and Intervention</w:t>
      </w:r>
      <w:r w:rsidRPr="0018291A">
        <w:rPr>
          <w:rFonts w:ascii="Arial" w:hAnsi="Arial" w:cs="Arial"/>
          <w:color w:val="000000"/>
          <w:sz w:val="22"/>
          <w:szCs w:val="22"/>
        </w:rPr>
        <w:t>. [online]</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Google Books</w:t>
      </w:r>
      <w:r w:rsidRPr="0018291A">
        <w:rPr>
          <w:rFonts w:ascii="Arial" w:hAnsi="Arial" w:cs="Arial"/>
          <w:color w:val="000000"/>
          <w:sz w:val="22"/>
          <w:szCs w:val="22"/>
        </w:rPr>
        <w:t>. SAGE Publications. Available at: https://books.google.co.uk/books?hl=en&amp;lr=&amp;id=8TGnZj--L3wC&amp;oi=fnd&amp;pg=PP2&amp;dq=numeracy+intervention+primary+school&amp;ots=hAseDe-Ni4&amp;sig=qod7FmWZxwz4oRXdnBOGmT8u6FU&amp;redir_esc=y#v=onepage&amp;q=numeracy%20intervention%20primary%20school&amp;f=false [Accessed 8 Apr. 2024].</w:t>
      </w:r>
    </w:p>
    <w:p w14:paraId="56E12331"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www.ewc.wales. (2023).</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Code of professional conduct and practice</w:t>
      </w:r>
      <w:r w:rsidRPr="0018291A">
        <w:rPr>
          <w:rFonts w:ascii="Arial" w:hAnsi="Arial" w:cs="Arial"/>
          <w:color w:val="000000"/>
          <w:sz w:val="22"/>
          <w:szCs w:val="22"/>
        </w:rPr>
        <w:t>. [online] Available at: https://www.ewc.wales/site/index.php/en/fitness-to-practise/code-of-professional-conduct-and-practice.</w:t>
      </w:r>
    </w:p>
    <w:p w14:paraId="160FF90D"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r w:rsidRPr="0018291A">
        <w:rPr>
          <w:rFonts w:ascii="Arial" w:hAnsi="Arial" w:cs="Arial"/>
          <w:color w:val="000000"/>
          <w:sz w:val="22"/>
          <w:szCs w:val="22"/>
        </w:rPr>
        <w:t>Zacharias, N.T. (2007). Teacher and Student Attitudes toward Teacher Feedback.</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RELC Journal</w:t>
      </w:r>
      <w:r w:rsidRPr="0018291A">
        <w:rPr>
          <w:rFonts w:ascii="Arial" w:hAnsi="Arial" w:cs="Arial"/>
          <w:color w:val="000000"/>
          <w:sz w:val="22"/>
          <w:szCs w:val="22"/>
        </w:rPr>
        <w:t xml:space="preserve">, 38(1), pp.38–52. </w:t>
      </w:r>
      <w:proofErr w:type="spellStart"/>
      <w:proofErr w:type="gramStart"/>
      <w:r w:rsidRPr="0018291A">
        <w:rPr>
          <w:rFonts w:ascii="Arial" w:hAnsi="Arial" w:cs="Arial"/>
          <w:color w:val="000000"/>
          <w:sz w:val="22"/>
          <w:szCs w:val="22"/>
        </w:rPr>
        <w:t>doi:https</w:t>
      </w:r>
      <w:proofErr w:type="spellEnd"/>
      <w:r w:rsidRPr="0018291A">
        <w:rPr>
          <w:rFonts w:ascii="Arial" w:hAnsi="Arial" w:cs="Arial"/>
          <w:color w:val="000000"/>
          <w:sz w:val="22"/>
          <w:szCs w:val="22"/>
        </w:rPr>
        <w:t>://doi.org/10.1177/0033688206076157</w:t>
      </w:r>
      <w:proofErr w:type="gramEnd"/>
      <w:r w:rsidRPr="0018291A">
        <w:rPr>
          <w:rFonts w:ascii="Arial" w:hAnsi="Arial" w:cs="Arial"/>
          <w:color w:val="000000"/>
          <w:sz w:val="22"/>
          <w:szCs w:val="22"/>
        </w:rPr>
        <w:t>.</w:t>
      </w:r>
    </w:p>
    <w:p w14:paraId="7DD230ED" w14:textId="77777777" w:rsidR="00A65A9A" w:rsidRPr="0018291A" w:rsidRDefault="00A65A9A" w:rsidP="00A65A9A">
      <w:pPr>
        <w:pStyle w:val="NormalWeb"/>
        <w:spacing w:before="0" w:beforeAutospacing="0" w:after="240" w:afterAutospacing="0" w:line="360" w:lineRule="atLeast"/>
        <w:rPr>
          <w:rFonts w:ascii="Arial" w:hAnsi="Arial" w:cs="Arial"/>
          <w:color w:val="000000"/>
          <w:sz w:val="22"/>
          <w:szCs w:val="22"/>
        </w:rPr>
      </w:pPr>
      <w:proofErr w:type="spellStart"/>
      <w:r w:rsidRPr="0018291A">
        <w:rPr>
          <w:rFonts w:ascii="Arial" w:hAnsi="Arial" w:cs="Arial"/>
          <w:color w:val="000000"/>
          <w:sz w:val="22"/>
          <w:szCs w:val="22"/>
        </w:rPr>
        <w:t>Zwi</w:t>
      </w:r>
      <w:proofErr w:type="spellEnd"/>
      <w:r w:rsidRPr="0018291A">
        <w:rPr>
          <w:rFonts w:ascii="Arial" w:hAnsi="Arial" w:cs="Arial"/>
          <w:color w:val="000000"/>
          <w:sz w:val="22"/>
          <w:szCs w:val="22"/>
        </w:rPr>
        <w:t xml:space="preserve">, K., </w:t>
      </w:r>
      <w:proofErr w:type="spellStart"/>
      <w:r w:rsidRPr="0018291A">
        <w:rPr>
          <w:rFonts w:ascii="Arial" w:hAnsi="Arial" w:cs="Arial"/>
          <w:color w:val="000000"/>
          <w:sz w:val="22"/>
          <w:szCs w:val="22"/>
        </w:rPr>
        <w:t>Rungan</w:t>
      </w:r>
      <w:proofErr w:type="spellEnd"/>
      <w:r w:rsidRPr="0018291A">
        <w:rPr>
          <w:rFonts w:ascii="Arial" w:hAnsi="Arial" w:cs="Arial"/>
          <w:color w:val="000000"/>
          <w:sz w:val="22"/>
          <w:szCs w:val="22"/>
        </w:rPr>
        <w:t xml:space="preserve">, S., </w:t>
      </w:r>
      <w:proofErr w:type="spellStart"/>
      <w:r w:rsidRPr="0018291A">
        <w:rPr>
          <w:rFonts w:ascii="Arial" w:hAnsi="Arial" w:cs="Arial"/>
          <w:color w:val="000000"/>
          <w:sz w:val="22"/>
          <w:szCs w:val="22"/>
        </w:rPr>
        <w:t>Woolfenden</w:t>
      </w:r>
      <w:proofErr w:type="spellEnd"/>
      <w:r w:rsidRPr="0018291A">
        <w:rPr>
          <w:rFonts w:ascii="Arial" w:hAnsi="Arial" w:cs="Arial"/>
          <w:color w:val="000000"/>
          <w:sz w:val="22"/>
          <w:szCs w:val="22"/>
        </w:rPr>
        <w:t xml:space="preserve">, S., Woodland, L., </w:t>
      </w:r>
      <w:proofErr w:type="spellStart"/>
      <w:r w:rsidRPr="0018291A">
        <w:rPr>
          <w:rFonts w:ascii="Arial" w:hAnsi="Arial" w:cs="Arial"/>
          <w:color w:val="000000"/>
          <w:sz w:val="22"/>
          <w:szCs w:val="22"/>
        </w:rPr>
        <w:t>Palasanthiran</w:t>
      </w:r>
      <w:proofErr w:type="spellEnd"/>
      <w:r w:rsidRPr="0018291A">
        <w:rPr>
          <w:rFonts w:ascii="Arial" w:hAnsi="Arial" w:cs="Arial"/>
          <w:color w:val="000000"/>
          <w:sz w:val="22"/>
          <w:szCs w:val="22"/>
        </w:rPr>
        <w:t xml:space="preserve">, P. and Williams, K. (2017). Refugee children and their health, development and well-being over the first year of </w:t>
      </w:r>
      <w:r w:rsidRPr="0018291A">
        <w:rPr>
          <w:rFonts w:ascii="Arial" w:hAnsi="Arial" w:cs="Arial"/>
          <w:color w:val="000000"/>
          <w:sz w:val="22"/>
          <w:szCs w:val="22"/>
        </w:rPr>
        <w:lastRenderedPageBreak/>
        <w:t>settlement: A longitudinal study.</w:t>
      </w:r>
      <w:r w:rsidRPr="0018291A">
        <w:rPr>
          <w:rStyle w:val="apple-converted-space"/>
          <w:rFonts w:ascii="Arial" w:hAnsi="Arial" w:cs="Arial"/>
          <w:color w:val="000000"/>
          <w:sz w:val="22"/>
          <w:szCs w:val="22"/>
        </w:rPr>
        <w:t> </w:t>
      </w:r>
      <w:r w:rsidRPr="0018291A">
        <w:rPr>
          <w:rFonts w:ascii="Arial" w:hAnsi="Arial" w:cs="Arial"/>
          <w:i/>
          <w:iCs/>
          <w:color w:val="000000"/>
          <w:sz w:val="22"/>
          <w:szCs w:val="22"/>
        </w:rPr>
        <w:t>Journal of Paediatrics and Child Health</w:t>
      </w:r>
      <w:r w:rsidRPr="0018291A">
        <w:rPr>
          <w:rFonts w:ascii="Arial" w:hAnsi="Arial" w:cs="Arial"/>
          <w:color w:val="000000"/>
          <w:sz w:val="22"/>
          <w:szCs w:val="22"/>
        </w:rPr>
        <w:t xml:space="preserve">, 53(9), pp.841–849. </w:t>
      </w:r>
      <w:proofErr w:type="spellStart"/>
      <w:proofErr w:type="gramStart"/>
      <w:r w:rsidRPr="0018291A">
        <w:rPr>
          <w:rFonts w:ascii="Arial" w:hAnsi="Arial" w:cs="Arial"/>
          <w:color w:val="000000"/>
          <w:sz w:val="22"/>
          <w:szCs w:val="22"/>
        </w:rPr>
        <w:t>doi:https</w:t>
      </w:r>
      <w:proofErr w:type="spellEnd"/>
      <w:r w:rsidRPr="0018291A">
        <w:rPr>
          <w:rFonts w:ascii="Arial" w:hAnsi="Arial" w:cs="Arial"/>
          <w:color w:val="000000"/>
          <w:sz w:val="22"/>
          <w:szCs w:val="22"/>
        </w:rPr>
        <w:t>://doi.org/10.1111/jpc.13551</w:t>
      </w:r>
      <w:proofErr w:type="gramEnd"/>
      <w:r w:rsidRPr="0018291A">
        <w:rPr>
          <w:rFonts w:ascii="Arial" w:hAnsi="Arial" w:cs="Arial"/>
          <w:color w:val="000000"/>
          <w:sz w:val="22"/>
          <w:szCs w:val="22"/>
        </w:rPr>
        <w:t>.</w:t>
      </w:r>
    </w:p>
    <w:p w14:paraId="18443111" w14:textId="77777777" w:rsidR="00AB23BF" w:rsidRDefault="00AB23BF" w:rsidP="1DDAE225">
      <w:pPr>
        <w:rPr>
          <w:rFonts w:ascii="Calibri" w:eastAsia="Calibri" w:hAnsi="Calibri" w:cs="Calibri"/>
        </w:rPr>
      </w:pPr>
    </w:p>
    <w:p w14:paraId="2950C25D" w14:textId="77777777" w:rsidR="00AB23BF" w:rsidRDefault="00AB23BF" w:rsidP="1DDAE225">
      <w:pPr>
        <w:rPr>
          <w:rFonts w:ascii="Calibri" w:eastAsia="Calibri" w:hAnsi="Calibri" w:cs="Calibri"/>
        </w:rPr>
      </w:pPr>
    </w:p>
    <w:p w14:paraId="3F372FB6" w14:textId="77777777" w:rsidR="00157205" w:rsidRDefault="00157205" w:rsidP="1DDAE225">
      <w:pPr>
        <w:rPr>
          <w:rFonts w:ascii="Calibri" w:eastAsia="Calibri" w:hAnsi="Calibri" w:cs="Calibri"/>
        </w:rPr>
      </w:pPr>
    </w:p>
    <w:sectPr w:rsidR="0015720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0204B" w14:textId="77777777" w:rsidR="003826C5" w:rsidRDefault="003826C5" w:rsidP="008B4B71">
      <w:pPr>
        <w:spacing w:after="0" w:line="240" w:lineRule="auto"/>
      </w:pPr>
      <w:r>
        <w:separator/>
      </w:r>
    </w:p>
  </w:endnote>
  <w:endnote w:type="continuationSeparator" w:id="0">
    <w:p w14:paraId="21B263D8" w14:textId="77777777" w:rsidR="003826C5" w:rsidRDefault="003826C5" w:rsidP="008B4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B73F7" w14:textId="77777777" w:rsidR="003826C5" w:rsidRDefault="003826C5" w:rsidP="008B4B71">
      <w:pPr>
        <w:spacing w:after="0" w:line="240" w:lineRule="auto"/>
      </w:pPr>
      <w:r>
        <w:separator/>
      </w:r>
    </w:p>
  </w:footnote>
  <w:footnote w:type="continuationSeparator" w:id="0">
    <w:p w14:paraId="4A2FEF85" w14:textId="77777777" w:rsidR="003826C5" w:rsidRDefault="003826C5" w:rsidP="008B4B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3EC547"/>
    <w:rsid w:val="00002F1F"/>
    <w:rsid w:val="00003F83"/>
    <w:rsid w:val="00011100"/>
    <w:rsid w:val="00014AD4"/>
    <w:rsid w:val="000311DF"/>
    <w:rsid w:val="000374F0"/>
    <w:rsid w:val="00042AC9"/>
    <w:rsid w:val="0004342D"/>
    <w:rsid w:val="000532D1"/>
    <w:rsid w:val="000647C0"/>
    <w:rsid w:val="00067644"/>
    <w:rsid w:val="00071247"/>
    <w:rsid w:val="000720FC"/>
    <w:rsid w:val="00076DF3"/>
    <w:rsid w:val="0009567D"/>
    <w:rsid w:val="00096A27"/>
    <w:rsid w:val="00096A90"/>
    <w:rsid w:val="00096BCE"/>
    <w:rsid w:val="000976C0"/>
    <w:rsid w:val="000A01A8"/>
    <w:rsid w:val="000B0F23"/>
    <w:rsid w:val="000B33E9"/>
    <w:rsid w:val="000B7B5B"/>
    <w:rsid w:val="000C0AB5"/>
    <w:rsid w:val="000C65FB"/>
    <w:rsid w:val="000F39DA"/>
    <w:rsid w:val="001036E7"/>
    <w:rsid w:val="00103A3A"/>
    <w:rsid w:val="001153AD"/>
    <w:rsid w:val="00117425"/>
    <w:rsid w:val="00125D94"/>
    <w:rsid w:val="001349BB"/>
    <w:rsid w:val="00135C37"/>
    <w:rsid w:val="001414E3"/>
    <w:rsid w:val="00145E48"/>
    <w:rsid w:val="00157205"/>
    <w:rsid w:val="00165916"/>
    <w:rsid w:val="00174D20"/>
    <w:rsid w:val="0018228B"/>
    <w:rsid w:val="0018291A"/>
    <w:rsid w:val="00182E90"/>
    <w:rsid w:val="00185DAB"/>
    <w:rsid w:val="00186DA4"/>
    <w:rsid w:val="00192787"/>
    <w:rsid w:val="00193661"/>
    <w:rsid w:val="001959AB"/>
    <w:rsid w:val="001A25BD"/>
    <w:rsid w:val="001B09E1"/>
    <w:rsid w:val="001B3A09"/>
    <w:rsid w:val="001B56C8"/>
    <w:rsid w:val="001C2570"/>
    <w:rsid w:val="001E18E4"/>
    <w:rsid w:val="001E5013"/>
    <w:rsid w:val="001F176D"/>
    <w:rsid w:val="001F7207"/>
    <w:rsid w:val="00211D7B"/>
    <w:rsid w:val="00213B9F"/>
    <w:rsid w:val="00232C1A"/>
    <w:rsid w:val="00254131"/>
    <w:rsid w:val="00254D40"/>
    <w:rsid w:val="002577AA"/>
    <w:rsid w:val="0026015D"/>
    <w:rsid w:val="00262758"/>
    <w:rsid w:val="00263B01"/>
    <w:rsid w:val="002643A9"/>
    <w:rsid w:val="002646EE"/>
    <w:rsid w:val="00264E81"/>
    <w:rsid w:val="00267994"/>
    <w:rsid w:val="00271BA2"/>
    <w:rsid w:val="00275D83"/>
    <w:rsid w:val="0027784E"/>
    <w:rsid w:val="00293FE1"/>
    <w:rsid w:val="002A45BC"/>
    <w:rsid w:val="002A4C12"/>
    <w:rsid w:val="002A5467"/>
    <w:rsid w:val="002B28DA"/>
    <w:rsid w:val="002D5956"/>
    <w:rsid w:val="002E5ED3"/>
    <w:rsid w:val="002F54EC"/>
    <w:rsid w:val="003248C2"/>
    <w:rsid w:val="003327FC"/>
    <w:rsid w:val="00335739"/>
    <w:rsid w:val="00336F50"/>
    <w:rsid w:val="00340326"/>
    <w:rsid w:val="00341981"/>
    <w:rsid w:val="00343751"/>
    <w:rsid w:val="00351BE7"/>
    <w:rsid w:val="00354B15"/>
    <w:rsid w:val="0035523D"/>
    <w:rsid w:val="003557CD"/>
    <w:rsid w:val="00360F31"/>
    <w:rsid w:val="00365A04"/>
    <w:rsid w:val="00371B6F"/>
    <w:rsid w:val="0037560A"/>
    <w:rsid w:val="003826C5"/>
    <w:rsid w:val="00385906"/>
    <w:rsid w:val="00387857"/>
    <w:rsid w:val="00395CD6"/>
    <w:rsid w:val="003A7268"/>
    <w:rsid w:val="003B163D"/>
    <w:rsid w:val="003B2BD7"/>
    <w:rsid w:val="003B658D"/>
    <w:rsid w:val="003C0764"/>
    <w:rsid w:val="003D4EF7"/>
    <w:rsid w:val="003D5E89"/>
    <w:rsid w:val="003E4E61"/>
    <w:rsid w:val="003E6E44"/>
    <w:rsid w:val="003F1E14"/>
    <w:rsid w:val="003F315E"/>
    <w:rsid w:val="003F466D"/>
    <w:rsid w:val="003F785F"/>
    <w:rsid w:val="003F7CD1"/>
    <w:rsid w:val="0040447F"/>
    <w:rsid w:val="004168FB"/>
    <w:rsid w:val="0042059E"/>
    <w:rsid w:val="004310ED"/>
    <w:rsid w:val="0043210E"/>
    <w:rsid w:val="004325D1"/>
    <w:rsid w:val="00443C52"/>
    <w:rsid w:val="0044768B"/>
    <w:rsid w:val="00451902"/>
    <w:rsid w:val="0046043A"/>
    <w:rsid w:val="0048456B"/>
    <w:rsid w:val="004906F0"/>
    <w:rsid w:val="00495B36"/>
    <w:rsid w:val="00497370"/>
    <w:rsid w:val="004A408B"/>
    <w:rsid w:val="004B7397"/>
    <w:rsid w:val="004E1FCB"/>
    <w:rsid w:val="004E6192"/>
    <w:rsid w:val="004F2692"/>
    <w:rsid w:val="004F2C03"/>
    <w:rsid w:val="004F6E95"/>
    <w:rsid w:val="00501FB1"/>
    <w:rsid w:val="005273AC"/>
    <w:rsid w:val="005473CF"/>
    <w:rsid w:val="0056225C"/>
    <w:rsid w:val="0056415D"/>
    <w:rsid w:val="00581E80"/>
    <w:rsid w:val="00582C0E"/>
    <w:rsid w:val="00593B57"/>
    <w:rsid w:val="00596DDD"/>
    <w:rsid w:val="005A0A37"/>
    <w:rsid w:val="005A34CE"/>
    <w:rsid w:val="005B4A4E"/>
    <w:rsid w:val="005B5154"/>
    <w:rsid w:val="005B542E"/>
    <w:rsid w:val="005C31AD"/>
    <w:rsid w:val="005D1E50"/>
    <w:rsid w:val="005D273A"/>
    <w:rsid w:val="005E0CA2"/>
    <w:rsid w:val="005E134E"/>
    <w:rsid w:val="005E554C"/>
    <w:rsid w:val="00603DC4"/>
    <w:rsid w:val="00611404"/>
    <w:rsid w:val="00612294"/>
    <w:rsid w:val="00626347"/>
    <w:rsid w:val="00630883"/>
    <w:rsid w:val="00633AAD"/>
    <w:rsid w:val="00636F1B"/>
    <w:rsid w:val="006412C3"/>
    <w:rsid w:val="006435B4"/>
    <w:rsid w:val="006727DF"/>
    <w:rsid w:val="00675DC8"/>
    <w:rsid w:val="00681890"/>
    <w:rsid w:val="00691739"/>
    <w:rsid w:val="006953C1"/>
    <w:rsid w:val="006A3B16"/>
    <w:rsid w:val="006B01D2"/>
    <w:rsid w:val="006B3C56"/>
    <w:rsid w:val="006D054C"/>
    <w:rsid w:val="006D0B84"/>
    <w:rsid w:val="006D1155"/>
    <w:rsid w:val="006D761D"/>
    <w:rsid w:val="006E7E58"/>
    <w:rsid w:val="006F2846"/>
    <w:rsid w:val="006F5DAD"/>
    <w:rsid w:val="007053EA"/>
    <w:rsid w:val="007101F7"/>
    <w:rsid w:val="007212C2"/>
    <w:rsid w:val="007322B8"/>
    <w:rsid w:val="00737CA6"/>
    <w:rsid w:val="007461E3"/>
    <w:rsid w:val="00746D78"/>
    <w:rsid w:val="00751B5C"/>
    <w:rsid w:val="007618B2"/>
    <w:rsid w:val="007626E9"/>
    <w:rsid w:val="007869FD"/>
    <w:rsid w:val="00790324"/>
    <w:rsid w:val="00791714"/>
    <w:rsid w:val="007945A4"/>
    <w:rsid w:val="007A454D"/>
    <w:rsid w:val="007A4A36"/>
    <w:rsid w:val="007B037A"/>
    <w:rsid w:val="007C1606"/>
    <w:rsid w:val="007C6C3D"/>
    <w:rsid w:val="007C7FDD"/>
    <w:rsid w:val="007D5714"/>
    <w:rsid w:val="007D6E06"/>
    <w:rsid w:val="007E0166"/>
    <w:rsid w:val="007F1662"/>
    <w:rsid w:val="007F22FF"/>
    <w:rsid w:val="007F348D"/>
    <w:rsid w:val="007F5ABD"/>
    <w:rsid w:val="00805765"/>
    <w:rsid w:val="00807837"/>
    <w:rsid w:val="00814765"/>
    <w:rsid w:val="00826708"/>
    <w:rsid w:val="00830ECE"/>
    <w:rsid w:val="00832911"/>
    <w:rsid w:val="00835653"/>
    <w:rsid w:val="0084796C"/>
    <w:rsid w:val="00853482"/>
    <w:rsid w:val="00857B65"/>
    <w:rsid w:val="008634F9"/>
    <w:rsid w:val="00864AC5"/>
    <w:rsid w:val="00865F29"/>
    <w:rsid w:val="0087609F"/>
    <w:rsid w:val="00881F7A"/>
    <w:rsid w:val="008838DB"/>
    <w:rsid w:val="0088498C"/>
    <w:rsid w:val="00884D28"/>
    <w:rsid w:val="00884F33"/>
    <w:rsid w:val="00892FF9"/>
    <w:rsid w:val="008A033C"/>
    <w:rsid w:val="008A6B58"/>
    <w:rsid w:val="008B4B71"/>
    <w:rsid w:val="008C15D6"/>
    <w:rsid w:val="008C2D90"/>
    <w:rsid w:val="008D2B02"/>
    <w:rsid w:val="008E0E87"/>
    <w:rsid w:val="008E0ECF"/>
    <w:rsid w:val="008E1E3D"/>
    <w:rsid w:val="008E6C0D"/>
    <w:rsid w:val="00910888"/>
    <w:rsid w:val="00913CB9"/>
    <w:rsid w:val="00920356"/>
    <w:rsid w:val="0092779C"/>
    <w:rsid w:val="009308B4"/>
    <w:rsid w:val="00935D58"/>
    <w:rsid w:val="009415D9"/>
    <w:rsid w:val="009441D6"/>
    <w:rsid w:val="0094737A"/>
    <w:rsid w:val="00950030"/>
    <w:rsid w:val="00950BF7"/>
    <w:rsid w:val="00961CA6"/>
    <w:rsid w:val="00962734"/>
    <w:rsid w:val="00965749"/>
    <w:rsid w:val="00965837"/>
    <w:rsid w:val="00967C74"/>
    <w:rsid w:val="00975C56"/>
    <w:rsid w:val="00976ED9"/>
    <w:rsid w:val="009773BE"/>
    <w:rsid w:val="00977B96"/>
    <w:rsid w:val="009801ED"/>
    <w:rsid w:val="009818E2"/>
    <w:rsid w:val="00984E09"/>
    <w:rsid w:val="00985FCF"/>
    <w:rsid w:val="0098636F"/>
    <w:rsid w:val="009B4A96"/>
    <w:rsid w:val="009C7D49"/>
    <w:rsid w:val="009E1E4E"/>
    <w:rsid w:val="009E4319"/>
    <w:rsid w:val="009F0886"/>
    <w:rsid w:val="009F643E"/>
    <w:rsid w:val="00A02ED8"/>
    <w:rsid w:val="00A12510"/>
    <w:rsid w:val="00A15753"/>
    <w:rsid w:val="00A20A22"/>
    <w:rsid w:val="00A20F37"/>
    <w:rsid w:val="00A316B4"/>
    <w:rsid w:val="00A353DF"/>
    <w:rsid w:val="00A41462"/>
    <w:rsid w:val="00A4466C"/>
    <w:rsid w:val="00A52D06"/>
    <w:rsid w:val="00A53B7C"/>
    <w:rsid w:val="00A54821"/>
    <w:rsid w:val="00A56EC4"/>
    <w:rsid w:val="00A605EF"/>
    <w:rsid w:val="00A609B9"/>
    <w:rsid w:val="00A61D89"/>
    <w:rsid w:val="00A6597E"/>
    <w:rsid w:val="00A65A9A"/>
    <w:rsid w:val="00A82BF6"/>
    <w:rsid w:val="00A86028"/>
    <w:rsid w:val="00A94267"/>
    <w:rsid w:val="00AA0052"/>
    <w:rsid w:val="00AB23BF"/>
    <w:rsid w:val="00AC759A"/>
    <w:rsid w:val="00AD4FDE"/>
    <w:rsid w:val="00AE0570"/>
    <w:rsid w:val="00AE0846"/>
    <w:rsid w:val="00AE090E"/>
    <w:rsid w:val="00AE2091"/>
    <w:rsid w:val="00B006AB"/>
    <w:rsid w:val="00B035B4"/>
    <w:rsid w:val="00B12B62"/>
    <w:rsid w:val="00B2406D"/>
    <w:rsid w:val="00B3192A"/>
    <w:rsid w:val="00B3554E"/>
    <w:rsid w:val="00B3567E"/>
    <w:rsid w:val="00B35F5C"/>
    <w:rsid w:val="00B45C12"/>
    <w:rsid w:val="00B52BBD"/>
    <w:rsid w:val="00B56692"/>
    <w:rsid w:val="00B604DF"/>
    <w:rsid w:val="00B62F59"/>
    <w:rsid w:val="00B6349C"/>
    <w:rsid w:val="00B64738"/>
    <w:rsid w:val="00B66524"/>
    <w:rsid w:val="00B84922"/>
    <w:rsid w:val="00B8547E"/>
    <w:rsid w:val="00B86CAA"/>
    <w:rsid w:val="00B91823"/>
    <w:rsid w:val="00B92DF1"/>
    <w:rsid w:val="00B92FCB"/>
    <w:rsid w:val="00B95663"/>
    <w:rsid w:val="00B961FF"/>
    <w:rsid w:val="00BA2418"/>
    <w:rsid w:val="00BA3D85"/>
    <w:rsid w:val="00BA79F7"/>
    <w:rsid w:val="00BB3CD2"/>
    <w:rsid w:val="00BB612E"/>
    <w:rsid w:val="00BC0946"/>
    <w:rsid w:val="00BC36A1"/>
    <w:rsid w:val="00BC40BA"/>
    <w:rsid w:val="00BC658B"/>
    <w:rsid w:val="00BC7E6F"/>
    <w:rsid w:val="00BD55B4"/>
    <w:rsid w:val="00BD6EE4"/>
    <w:rsid w:val="00C03B00"/>
    <w:rsid w:val="00C03D17"/>
    <w:rsid w:val="00C06688"/>
    <w:rsid w:val="00C129C5"/>
    <w:rsid w:val="00C15349"/>
    <w:rsid w:val="00C153CA"/>
    <w:rsid w:val="00C1732A"/>
    <w:rsid w:val="00C223A1"/>
    <w:rsid w:val="00C26E2D"/>
    <w:rsid w:val="00C3123E"/>
    <w:rsid w:val="00C33043"/>
    <w:rsid w:val="00C43CC3"/>
    <w:rsid w:val="00C45780"/>
    <w:rsid w:val="00C5310E"/>
    <w:rsid w:val="00C53897"/>
    <w:rsid w:val="00C7004B"/>
    <w:rsid w:val="00C72D94"/>
    <w:rsid w:val="00C74535"/>
    <w:rsid w:val="00C75912"/>
    <w:rsid w:val="00C858F9"/>
    <w:rsid w:val="00C85949"/>
    <w:rsid w:val="00C91EFE"/>
    <w:rsid w:val="00C93BEF"/>
    <w:rsid w:val="00C95A0D"/>
    <w:rsid w:val="00CA010E"/>
    <w:rsid w:val="00CA2A96"/>
    <w:rsid w:val="00CB0239"/>
    <w:rsid w:val="00CB0268"/>
    <w:rsid w:val="00CB243E"/>
    <w:rsid w:val="00CB430B"/>
    <w:rsid w:val="00CB536B"/>
    <w:rsid w:val="00CB63D1"/>
    <w:rsid w:val="00CC11C9"/>
    <w:rsid w:val="00CC1461"/>
    <w:rsid w:val="00CC16E0"/>
    <w:rsid w:val="00CC4620"/>
    <w:rsid w:val="00CC7B6E"/>
    <w:rsid w:val="00CE0E6C"/>
    <w:rsid w:val="00CE412A"/>
    <w:rsid w:val="00CF2211"/>
    <w:rsid w:val="00CF4B7E"/>
    <w:rsid w:val="00CF601C"/>
    <w:rsid w:val="00D04F1B"/>
    <w:rsid w:val="00D142CE"/>
    <w:rsid w:val="00D1718F"/>
    <w:rsid w:val="00D2099C"/>
    <w:rsid w:val="00D219C3"/>
    <w:rsid w:val="00D219E8"/>
    <w:rsid w:val="00D21CC1"/>
    <w:rsid w:val="00D26594"/>
    <w:rsid w:val="00D32191"/>
    <w:rsid w:val="00D33BDE"/>
    <w:rsid w:val="00D37F65"/>
    <w:rsid w:val="00D5103C"/>
    <w:rsid w:val="00D544DA"/>
    <w:rsid w:val="00D66546"/>
    <w:rsid w:val="00D719F0"/>
    <w:rsid w:val="00D76C39"/>
    <w:rsid w:val="00D81397"/>
    <w:rsid w:val="00D82BF4"/>
    <w:rsid w:val="00D85E22"/>
    <w:rsid w:val="00D9480E"/>
    <w:rsid w:val="00D957CA"/>
    <w:rsid w:val="00DA0F78"/>
    <w:rsid w:val="00DA3078"/>
    <w:rsid w:val="00DB1DA3"/>
    <w:rsid w:val="00DB3ACB"/>
    <w:rsid w:val="00DB51E7"/>
    <w:rsid w:val="00DC2E37"/>
    <w:rsid w:val="00DC4311"/>
    <w:rsid w:val="00DC73C3"/>
    <w:rsid w:val="00DD1333"/>
    <w:rsid w:val="00DD3649"/>
    <w:rsid w:val="00DD761D"/>
    <w:rsid w:val="00DE6339"/>
    <w:rsid w:val="00DE74ED"/>
    <w:rsid w:val="00DF124A"/>
    <w:rsid w:val="00E02CAC"/>
    <w:rsid w:val="00E11B89"/>
    <w:rsid w:val="00E153E1"/>
    <w:rsid w:val="00E15445"/>
    <w:rsid w:val="00E15C82"/>
    <w:rsid w:val="00E20B93"/>
    <w:rsid w:val="00E21542"/>
    <w:rsid w:val="00E2156A"/>
    <w:rsid w:val="00E331B0"/>
    <w:rsid w:val="00E60D84"/>
    <w:rsid w:val="00E74318"/>
    <w:rsid w:val="00E75E10"/>
    <w:rsid w:val="00E81D0F"/>
    <w:rsid w:val="00E82A92"/>
    <w:rsid w:val="00E834C5"/>
    <w:rsid w:val="00E90E21"/>
    <w:rsid w:val="00E9235E"/>
    <w:rsid w:val="00E93231"/>
    <w:rsid w:val="00E957A8"/>
    <w:rsid w:val="00EA2823"/>
    <w:rsid w:val="00EA333C"/>
    <w:rsid w:val="00EA5C65"/>
    <w:rsid w:val="00EB7926"/>
    <w:rsid w:val="00ED1A3A"/>
    <w:rsid w:val="00ED50B8"/>
    <w:rsid w:val="00ED5318"/>
    <w:rsid w:val="00ED628B"/>
    <w:rsid w:val="00ED74F6"/>
    <w:rsid w:val="00EE3037"/>
    <w:rsid w:val="00EE6D07"/>
    <w:rsid w:val="00EF2F1C"/>
    <w:rsid w:val="00EF6D4E"/>
    <w:rsid w:val="00EF7EBF"/>
    <w:rsid w:val="00F0474C"/>
    <w:rsid w:val="00F113DA"/>
    <w:rsid w:val="00F228E7"/>
    <w:rsid w:val="00F339BE"/>
    <w:rsid w:val="00F355B4"/>
    <w:rsid w:val="00F35826"/>
    <w:rsid w:val="00F52422"/>
    <w:rsid w:val="00F52972"/>
    <w:rsid w:val="00F6399F"/>
    <w:rsid w:val="00F67FF2"/>
    <w:rsid w:val="00F72737"/>
    <w:rsid w:val="00F83312"/>
    <w:rsid w:val="00F9450C"/>
    <w:rsid w:val="00F9647D"/>
    <w:rsid w:val="00F9699F"/>
    <w:rsid w:val="00FA5806"/>
    <w:rsid w:val="00FB1981"/>
    <w:rsid w:val="00FB3592"/>
    <w:rsid w:val="00FB446E"/>
    <w:rsid w:val="00FB520A"/>
    <w:rsid w:val="00FC1781"/>
    <w:rsid w:val="00FD278D"/>
    <w:rsid w:val="00FD588A"/>
    <w:rsid w:val="00FE41CA"/>
    <w:rsid w:val="00FF30BD"/>
    <w:rsid w:val="0AF3F62C"/>
    <w:rsid w:val="13AF0305"/>
    <w:rsid w:val="1CADD7DD"/>
    <w:rsid w:val="1DDAE225"/>
    <w:rsid w:val="263B91C6"/>
    <w:rsid w:val="3E64B4FB"/>
    <w:rsid w:val="57AB850A"/>
    <w:rsid w:val="62F34BCA"/>
    <w:rsid w:val="653EC547"/>
    <w:rsid w:val="6720AE55"/>
    <w:rsid w:val="6D41D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EC547"/>
  <w15:chartTrackingRefBased/>
  <w15:docId w15:val="{A80C5B2B-4E83-4E2A-9107-0D991E09F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B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B71"/>
  </w:style>
  <w:style w:type="paragraph" w:styleId="Footer">
    <w:name w:val="footer"/>
    <w:basedOn w:val="Normal"/>
    <w:link w:val="FooterChar"/>
    <w:uiPriority w:val="99"/>
    <w:unhideWhenUsed/>
    <w:rsid w:val="008B4B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B71"/>
  </w:style>
  <w:style w:type="paragraph" w:styleId="NormalWeb">
    <w:name w:val="Normal (Web)"/>
    <w:basedOn w:val="Normal"/>
    <w:uiPriority w:val="99"/>
    <w:unhideWhenUsed/>
    <w:rsid w:val="009415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B23BF"/>
  </w:style>
  <w:style w:type="paragraph" w:customStyle="1" w:styleId="AssignBody">
    <w:name w:val="AssignBody"/>
    <w:basedOn w:val="Normal"/>
    <w:link w:val="AssignBodyChar"/>
    <w:qFormat/>
    <w:rsid w:val="00A54821"/>
    <w:pPr>
      <w:spacing w:after="0" w:line="360" w:lineRule="auto"/>
    </w:pPr>
    <w:rPr>
      <w:rFonts w:ascii="Arial" w:hAnsi="Arial"/>
    </w:rPr>
  </w:style>
  <w:style w:type="character" w:customStyle="1" w:styleId="AssignBodyChar">
    <w:name w:val="AssignBody Char"/>
    <w:basedOn w:val="DefaultParagraphFont"/>
    <w:link w:val="AssignBody"/>
    <w:rsid w:val="00A54821"/>
    <w:rPr>
      <w:rFonts w:ascii="Arial" w:hAnsi="Arial"/>
    </w:rPr>
  </w:style>
  <w:style w:type="table" w:styleId="TableGrid">
    <w:name w:val="Table Grid"/>
    <w:basedOn w:val="TableNormal"/>
    <w:uiPriority w:val="39"/>
    <w:rsid w:val="00A54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78993">
      <w:bodyDiv w:val="1"/>
      <w:marLeft w:val="0"/>
      <w:marRight w:val="0"/>
      <w:marTop w:val="0"/>
      <w:marBottom w:val="0"/>
      <w:divBdr>
        <w:top w:val="none" w:sz="0" w:space="0" w:color="auto"/>
        <w:left w:val="none" w:sz="0" w:space="0" w:color="auto"/>
        <w:bottom w:val="none" w:sz="0" w:space="0" w:color="auto"/>
        <w:right w:val="none" w:sz="0" w:space="0" w:color="auto"/>
      </w:divBdr>
      <w:divsChild>
        <w:div w:id="590357133">
          <w:marLeft w:val="0"/>
          <w:marRight w:val="0"/>
          <w:marTop w:val="0"/>
          <w:marBottom w:val="0"/>
          <w:divBdr>
            <w:top w:val="none" w:sz="0" w:space="0" w:color="auto"/>
            <w:left w:val="none" w:sz="0" w:space="0" w:color="auto"/>
            <w:bottom w:val="none" w:sz="0" w:space="0" w:color="auto"/>
            <w:right w:val="none" w:sz="0" w:space="0" w:color="auto"/>
          </w:divBdr>
        </w:div>
      </w:divsChild>
    </w:div>
    <w:div w:id="697659512">
      <w:bodyDiv w:val="1"/>
      <w:marLeft w:val="0"/>
      <w:marRight w:val="0"/>
      <w:marTop w:val="0"/>
      <w:marBottom w:val="0"/>
      <w:divBdr>
        <w:top w:val="none" w:sz="0" w:space="0" w:color="auto"/>
        <w:left w:val="none" w:sz="0" w:space="0" w:color="auto"/>
        <w:bottom w:val="none" w:sz="0" w:space="0" w:color="auto"/>
        <w:right w:val="none" w:sz="0" w:space="0" w:color="auto"/>
      </w:divBdr>
      <w:divsChild>
        <w:div w:id="998923802">
          <w:marLeft w:val="0"/>
          <w:marRight w:val="0"/>
          <w:marTop w:val="0"/>
          <w:marBottom w:val="0"/>
          <w:divBdr>
            <w:top w:val="none" w:sz="0" w:space="0" w:color="auto"/>
            <w:left w:val="none" w:sz="0" w:space="0" w:color="auto"/>
            <w:bottom w:val="none" w:sz="0" w:space="0" w:color="auto"/>
            <w:right w:val="none" w:sz="0" w:space="0" w:color="auto"/>
          </w:divBdr>
        </w:div>
      </w:divsChild>
    </w:div>
    <w:div w:id="863634950">
      <w:bodyDiv w:val="1"/>
      <w:marLeft w:val="0"/>
      <w:marRight w:val="0"/>
      <w:marTop w:val="0"/>
      <w:marBottom w:val="0"/>
      <w:divBdr>
        <w:top w:val="none" w:sz="0" w:space="0" w:color="auto"/>
        <w:left w:val="none" w:sz="0" w:space="0" w:color="auto"/>
        <w:bottom w:val="none" w:sz="0" w:space="0" w:color="auto"/>
        <w:right w:val="none" w:sz="0" w:space="0" w:color="auto"/>
      </w:divBdr>
      <w:divsChild>
        <w:div w:id="2005621541">
          <w:marLeft w:val="0"/>
          <w:marRight w:val="0"/>
          <w:marTop w:val="0"/>
          <w:marBottom w:val="0"/>
          <w:divBdr>
            <w:top w:val="none" w:sz="0" w:space="0" w:color="auto"/>
            <w:left w:val="none" w:sz="0" w:space="0" w:color="auto"/>
            <w:bottom w:val="none" w:sz="0" w:space="0" w:color="auto"/>
            <w:right w:val="none" w:sz="0" w:space="0" w:color="auto"/>
          </w:divBdr>
        </w:div>
      </w:divsChild>
    </w:div>
    <w:div w:id="1312371576">
      <w:bodyDiv w:val="1"/>
      <w:marLeft w:val="0"/>
      <w:marRight w:val="0"/>
      <w:marTop w:val="0"/>
      <w:marBottom w:val="0"/>
      <w:divBdr>
        <w:top w:val="none" w:sz="0" w:space="0" w:color="auto"/>
        <w:left w:val="none" w:sz="0" w:space="0" w:color="auto"/>
        <w:bottom w:val="none" w:sz="0" w:space="0" w:color="auto"/>
        <w:right w:val="none" w:sz="0" w:space="0" w:color="auto"/>
      </w:divBdr>
      <w:divsChild>
        <w:div w:id="855575758">
          <w:marLeft w:val="0"/>
          <w:marRight w:val="0"/>
          <w:marTop w:val="0"/>
          <w:marBottom w:val="0"/>
          <w:divBdr>
            <w:top w:val="none" w:sz="0" w:space="0" w:color="auto"/>
            <w:left w:val="none" w:sz="0" w:space="0" w:color="auto"/>
            <w:bottom w:val="none" w:sz="0" w:space="0" w:color="auto"/>
            <w:right w:val="none" w:sz="0" w:space="0" w:color="auto"/>
          </w:divBdr>
        </w:div>
      </w:divsChild>
    </w:div>
    <w:div w:id="1418133915">
      <w:bodyDiv w:val="1"/>
      <w:marLeft w:val="0"/>
      <w:marRight w:val="0"/>
      <w:marTop w:val="0"/>
      <w:marBottom w:val="0"/>
      <w:divBdr>
        <w:top w:val="none" w:sz="0" w:space="0" w:color="auto"/>
        <w:left w:val="none" w:sz="0" w:space="0" w:color="auto"/>
        <w:bottom w:val="none" w:sz="0" w:space="0" w:color="auto"/>
        <w:right w:val="none" w:sz="0" w:space="0" w:color="auto"/>
      </w:divBdr>
      <w:divsChild>
        <w:div w:id="2066027777">
          <w:marLeft w:val="0"/>
          <w:marRight w:val="0"/>
          <w:marTop w:val="0"/>
          <w:marBottom w:val="0"/>
          <w:divBdr>
            <w:top w:val="none" w:sz="0" w:space="0" w:color="auto"/>
            <w:left w:val="none" w:sz="0" w:space="0" w:color="auto"/>
            <w:bottom w:val="none" w:sz="0" w:space="0" w:color="auto"/>
            <w:right w:val="none" w:sz="0" w:space="0" w:color="auto"/>
          </w:divBdr>
        </w:div>
      </w:divsChild>
    </w:div>
    <w:div w:id="2044551474">
      <w:bodyDiv w:val="1"/>
      <w:marLeft w:val="0"/>
      <w:marRight w:val="0"/>
      <w:marTop w:val="0"/>
      <w:marBottom w:val="0"/>
      <w:divBdr>
        <w:top w:val="none" w:sz="0" w:space="0" w:color="auto"/>
        <w:left w:val="none" w:sz="0" w:space="0" w:color="auto"/>
        <w:bottom w:val="none" w:sz="0" w:space="0" w:color="auto"/>
        <w:right w:val="none" w:sz="0" w:space="0" w:color="auto"/>
      </w:divBdr>
      <w:divsChild>
        <w:div w:id="16452812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351</TotalTime>
  <Pages>10</Pages>
  <Words>4305</Words>
  <Characters>24544</Characters>
  <Application>Microsoft Office Word</Application>
  <DocSecurity>0</DocSecurity>
  <Lines>204</Lines>
  <Paragraphs>57</Paragraphs>
  <ScaleCrop>false</ScaleCrop>
  <Company/>
  <LinksUpToDate>false</LinksUpToDate>
  <CharactersWithSpaces>28792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Gregory (2103784)</dc:creator>
  <cp:keywords/>
  <dc:description/>
  <cp:lastModifiedBy>Emily Gregory (2103784)</cp:lastModifiedBy>
  <cp:revision>464</cp:revision>
  <dcterms:created xsi:type="dcterms:W3CDTF">2024-04-04T14:02:00Z</dcterms:created>
  <dcterms:modified xsi:type="dcterms:W3CDTF">2024-04-08T21:13:00Z</dcterms:modified>
</cp:coreProperties>
</file>