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00D0E12" wp14:paraId="1623AC5E" wp14:textId="2EC8AABA">
      <w:pPr>
        <w:rPr>
          <w:sz w:val="32"/>
          <w:szCs w:val="32"/>
          <w:u w:val="single"/>
        </w:rPr>
      </w:pPr>
      <w:r w:rsidRPr="200D0E12" w:rsidR="63455222">
        <w:rPr>
          <w:sz w:val="32"/>
          <w:szCs w:val="32"/>
          <w:u w:val="single"/>
        </w:rPr>
        <w:t>Contents page</w:t>
      </w:r>
    </w:p>
    <w:p xmlns:wp14="http://schemas.microsoft.com/office/word/2010/wordml" w:rsidP="200D0E12" wp14:paraId="1A05F60C" wp14:textId="04D1982F">
      <w:pPr>
        <w:rPr>
          <w:sz w:val="32"/>
          <w:szCs w:val="32"/>
          <w:u w:val="none"/>
        </w:rPr>
      </w:pPr>
      <w:r w:rsidRPr="200D0E12" w:rsidR="63455222">
        <w:rPr>
          <w:sz w:val="32"/>
          <w:szCs w:val="32"/>
          <w:u w:val="none"/>
        </w:rPr>
        <w:t>-Page 2-4, task 1</w:t>
      </w:r>
    </w:p>
    <w:p xmlns:wp14="http://schemas.microsoft.com/office/word/2010/wordml" w:rsidP="200D0E12" wp14:paraId="4177C7AF" wp14:textId="77C577BC">
      <w:pPr>
        <w:rPr>
          <w:sz w:val="32"/>
          <w:szCs w:val="32"/>
          <w:u w:val="none"/>
        </w:rPr>
      </w:pPr>
      <w:r w:rsidRPr="200D0E12" w:rsidR="63455222">
        <w:rPr>
          <w:sz w:val="32"/>
          <w:szCs w:val="32"/>
          <w:u w:val="none"/>
        </w:rPr>
        <w:t xml:space="preserve">-Page 5, task 2, mind map </w:t>
      </w:r>
    </w:p>
    <w:p xmlns:wp14="http://schemas.microsoft.com/office/word/2010/wordml" w:rsidP="200D0E12" wp14:paraId="32E4AC79" wp14:textId="757F350C">
      <w:pPr>
        <w:rPr>
          <w:sz w:val="32"/>
          <w:szCs w:val="32"/>
          <w:u w:val="none"/>
        </w:rPr>
      </w:pPr>
      <w:r w:rsidRPr="200D0E12" w:rsidR="63455222">
        <w:rPr>
          <w:sz w:val="32"/>
          <w:szCs w:val="32"/>
          <w:u w:val="none"/>
        </w:rPr>
        <w:t>-Page 6-9, task 3, brochure</w:t>
      </w:r>
    </w:p>
    <w:p xmlns:wp14="http://schemas.microsoft.com/office/word/2010/wordml" w:rsidP="200D0E12" wp14:paraId="51EF731F" wp14:textId="65AF7DB3">
      <w:pPr>
        <w:rPr>
          <w:sz w:val="32"/>
          <w:szCs w:val="32"/>
          <w:u w:val="none"/>
        </w:rPr>
      </w:pPr>
      <w:r w:rsidRPr="200D0E12" w:rsidR="63455222">
        <w:rPr>
          <w:sz w:val="32"/>
          <w:szCs w:val="32"/>
          <w:u w:val="none"/>
        </w:rPr>
        <w:t>-Page 10, reference list</w:t>
      </w:r>
    </w:p>
    <w:p xmlns:wp14="http://schemas.microsoft.com/office/word/2010/wordml" w:rsidP="200D0E12" wp14:paraId="39C6CD87" wp14:textId="27C83D06">
      <w:pPr>
        <w:rPr>
          <w:sz w:val="32"/>
          <w:szCs w:val="32"/>
          <w:u w:val="none"/>
        </w:rPr>
      </w:pPr>
    </w:p>
    <w:p xmlns:wp14="http://schemas.microsoft.com/office/word/2010/wordml" w:rsidP="200D0E12" wp14:paraId="01EDC3F7" wp14:textId="2C4E81F1">
      <w:pPr>
        <w:rPr>
          <w:u w:val="single"/>
        </w:rPr>
      </w:pPr>
    </w:p>
    <w:p xmlns:wp14="http://schemas.microsoft.com/office/word/2010/wordml" w:rsidP="200D0E12" wp14:paraId="6FBDE986" wp14:textId="483A23AE">
      <w:pPr>
        <w:rPr>
          <w:u w:val="single"/>
        </w:rPr>
      </w:pPr>
    </w:p>
    <w:p xmlns:wp14="http://schemas.microsoft.com/office/word/2010/wordml" w:rsidP="200D0E12" wp14:paraId="6BEB583F" wp14:textId="2730CBE8">
      <w:pPr>
        <w:rPr>
          <w:u w:val="single"/>
        </w:rPr>
      </w:pPr>
    </w:p>
    <w:p xmlns:wp14="http://schemas.microsoft.com/office/word/2010/wordml" w:rsidP="200D0E12" wp14:paraId="03111D5C" wp14:textId="51A2C94C">
      <w:pPr>
        <w:rPr>
          <w:u w:val="single"/>
        </w:rPr>
      </w:pPr>
    </w:p>
    <w:p xmlns:wp14="http://schemas.microsoft.com/office/word/2010/wordml" w:rsidP="200D0E12" wp14:paraId="6576DA23" wp14:textId="049D8CA9">
      <w:pPr>
        <w:rPr>
          <w:u w:val="single"/>
        </w:rPr>
      </w:pPr>
    </w:p>
    <w:p xmlns:wp14="http://schemas.microsoft.com/office/word/2010/wordml" w:rsidP="200D0E12" wp14:paraId="556C2974" wp14:textId="647550A5">
      <w:pPr>
        <w:rPr>
          <w:u w:val="single"/>
        </w:rPr>
      </w:pPr>
    </w:p>
    <w:p xmlns:wp14="http://schemas.microsoft.com/office/word/2010/wordml" w:rsidP="200D0E12" wp14:paraId="66806FD1" wp14:textId="57595947">
      <w:pPr>
        <w:rPr>
          <w:u w:val="single"/>
        </w:rPr>
      </w:pPr>
    </w:p>
    <w:p xmlns:wp14="http://schemas.microsoft.com/office/word/2010/wordml" w:rsidP="200D0E12" wp14:paraId="20F34787" wp14:textId="06E232BC">
      <w:pPr>
        <w:rPr>
          <w:u w:val="single"/>
        </w:rPr>
      </w:pPr>
    </w:p>
    <w:p xmlns:wp14="http://schemas.microsoft.com/office/word/2010/wordml" w:rsidP="200D0E12" wp14:paraId="7C833581" wp14:textId="18E5445A">
      <w:pPr>
        <w:rPr>
          <w:u w:val="single"/>
        </w:rPr>
      </w:pPr>
    </w:p>
    <w:p xmlns:wp14="http://schemas.microsoft.com/office/word/2010/wordml" w:rsidP="200D0E12" wp14:paraId="5A6BDD5B" wp14:textId="71E65C97">
      <w:pPr>
        <w:rPr>
          <w:u w:val="single"/>
        </w:rPr>
      </w:pPr>
    </w:p>
    <w:p xmlns:wp14="http://schemas.microsoft.com/office/word/2010/wordml" w:rsidP="200D0E12" wp14:paraId="673EC85A" wp14:textId="5EC72278">
      <w:pPr>
        <w:rPr>
          <w:u w:val="single"/>
        </w:rPr>
      </w:pPr>
    </w:p>
    <w:p xmlns:wp14="http://schemas.microsoft.com/office/word/2010/wordml" w:rsidP="200D0E12" wp14:paraId="4BBC4776" wp14:textId="2EAAF046">
      <w:pPr>
        <w:rPr>
          <w:u w:val="single"/>
        </w:rPr>
      </w:pPr>
    </w:p>
    <w:p xmlns:wp14="http://schemas.microsoft.com/office/word/2010/wordml" w:rsidP="200D0E12" wp14:paraId="1EB7C270" wp14:textId="0DDE2413">
      <w:pPr>
        <w:rPr>
          <w:u w:val="single"/>
        </w:rPr>
      </w:pPr>
    </w:p>
    <w:p xmlns:wp14="http://schemas.microsoft.com/office/word/2010/wordml" w:rsidP="200D0E12" wp14:paraId="01AAB266" wp14:textId="6F57E59C">
      <w:pPr>
        <w:rPr>
          <w:u w:val="single"/>
        </w:rPr>
      </w:pPr>
    </w:p>
    <w:p xmlns:wp14="http://schemas.microsoft.com/office/word/2010/wordml" w:rsidP="200D0E12" wp14:paraId="26AFAA16" wp14:textId="135E3199">
      <w:pPr>
        <w:rPr>
          <w:u w:val="single"/>
        </w:rPr>
      </w:pPr>
    </w:p>
    <w:p xmlns:wp14="http://schemas.microsoft.com/office/word/2010/wordml" w:rsidP="200D0E12" wp14:paraId="452A9113" wp14:textId="1B280262">
      <w:pPr>
        <w:rPr>
          <w:u w:val="single"/>
        </w:rPr>
      </w:pPr>
    </w:p>
    <w:p xmlns:wp14="http://schemas.microsoft.com/office/word/2010/wordml" w:rsidP="200D0E12" wp14:paraId="2FF89A00" wp14:textId="143394F3">
      <w:pPr>
        <w:rPr>
          <w:u w:val="single"/>
        </w:rPr>
      </w:pPr>
    </w:p>
    <w:p xmlns:wp14="http://schemas.microsoft.com/office/word/2010/wordml" w:rsidP="200D0E12" wp14:paraId="3CAAE22A" wp14:textId="3BDAB4EF">
      <w:pPr>
        <w:rPr>
          <w:u w:val="single"/>
        </w:rPr>
      </w:pPr>
    </w:p>
    <w:p xmlns:wp14="http://schemas.microsoft.com/office/word/2010/wordml" w:rsidP="200D0E12" wp14:paraId="34B3891B" wp14:textId="78FC01C5">
      <w:pPr>
        <w:rPr>
          <w:u w:val="single"/>
        </w:rPr>
      </w:pPr>
    </w:p>
    <w:p xmlns:wp14="http://schemas.microsoft.com/office/word/2010/wordml" w:rsidP="200D0E12" wp14:paraId="6A5A0224" wp14:textId="0E8240A3">
      <w:pPr>
        <w:rPr>
          <w:u w:val="single"/>
        </w:rPr>
      </w:pPr>
    </w:p>
    <w:p xmlns:wp14="http://schemas.microsoft.com/office/word/2010/wordml" w:rsidP="200D0E12" wp14:paraId="5E48C7A2" wp14:textId="130F490E">
      <w:pPr>
        <w:pStyle w:val="Normal"/>
        <w:rPr>
          <w:u w:val="single"/>
        </w:rPr>
      </w:pPr>
    </w:p>
    <w:p xmlns:wp14="http://schemas.microsoft.com/office/word/2010/wordml" w:rsidP="200D0E12" wp14:paraId="2C078E63" wp14:textId="768D9313">
      <w:pPr>
        <w:pStyle w:val="Normal"/>
        <w:rPr>
          <w:u w:val="single"/>
        </w:rPr>
      </w:pPr>
      <w:r w:rsidRPr="200D0E12" w:rsidR="039B4234">
        <w:rPr>
          <w:u w:val="single"/>
        </w:rPr>
        <w:t>Introduction</w:t>
      </w:r>
    </w:p>
    <w:p w:rsidR="039B4234" w:rsidRDefault="039B4234" w14:paraId="0C9393E7" w14:textId="05B6975C">
      <w:r w:rsidR="039B4234">
        <w:rPr/>
        <w:t>In many sports the introduction of a video assistant</w:t>
      </w:r>
      <w:r w:rsidR="7A1996DF">
        <w:rPr/>
        <w:t xml:space="preserve"> referee or VAR has been </w:t>
      </w:r>
      <w:r w:rsidR="7A1996DF">
        <w:rPr/>
        <w:t>a great success</w:t>
      </w:r>
      <w:r w:rsidR="7A1996DF">
        <w:rPr/>
        <w:t>, but like anything i</w:t>
      </w:r>
      <w:r w:rsidR="4E8817A1">
        <w:rPr/>
        <w:t>t</w:t>
      </w:r>
      <w:r w:rsidR="7A1996DF">
        <w:rPr/>
        <w:t xml:space="preserve"> also comes with its own contr</w:t>
      </w:r>
      <w:r w:rsidR="109073BE">
        <w:rPr/>
        <w:t xml:space="preserve">oversy and </w:t>
      </w:r>
      <w:r w:rsidR="6500FC9C">
        <w:rPr/>
        <w:t>backlash,</w:t>
      </w:r>
      <w:r w:rsidR="109073BE">
        <w:rPr/>
        <w:t xml:space="preserve"> especially from fans within the stadium who are </w:t>
      </w:r>
      <w:r w:rsidR="109073BE">
        <w:rPr/>
        <w:t>essentially blind</w:t>
      </w:r>
      <w:r w:rsidR="109073BE">
        <w:rPr/>
        <w:t xml:space="preserve"> to the ongoing checks. </w:t>
      </w:r>
      <w:r w:rsidR="0C8330FB">
        <w:rPr/>
        <w:t xml:space="preserve">My proposal to not only enhance the fan experience but to engage the fans </w:t>
      </w:r>
      <w:r w:rsidR="72A9B9D6">
        <w:rPr/>
        <w:t xml:space="preserve">directly in decisions would be a real time app which follows the game </w:t>
      </w:r>
      <w:r w:rsidR="58870EDC">
        <w:rPr/>
        <w:t>in which you chose and allows you to not only see the replays in real time and slow motion but allows you an insight into each decision</w:t>
      </w:r>
      <w:r w:rsidR="0578FD5F">
        <w:rPr/>
        <w:t xml:space="preserve"> which is made by the on field referee and the assistant referee in control of the VAR. </w:t>
      </w:r>
      <w:r w:rsidR="7FFC027C">
        <w:rPr/>
        <w:t xml:space="preserve">This will help </w:t>
      </w:r>
      <w:r w:rsidR="7FFC027C">
        <w:rPr/>
        <w:t>eliminate</w:t>
      </w:r>
      <w:r w:rsidR="7FFC027C">
        <w:rPr/>
        <w:t xml:space="preserve"> the </w:t>
      </w:r>
      <w:r w:rsidR="797828D4">
        <w:rPr/>
        <w:t>essential</w:t>
      </w:r>
      <w:r w:rsidR="7FFC027C">
        <w:rPr/>
        <w:t xml:space="preserve"> feeling of hopelessness from fans within the stadium as they are no longer just by standers awaiting a </w:t>
      </w:r>
      <w:r w:rsidR="7C6B44F9">
        <w:rPr/>
        <w:t>decision,</w:t>
      </w:r>
      <w:r w:rsidR="7FFC027C">
        <w:rPr/>
        <w:t xml:space="preserve"> they are also </w:t>
      </w:r>
      <w:r w:rsidR="4FF709A2">
        <w:rPr/>
        <w:t xml:space="preserve">able </w:t>
      </w:r>
      <w:r w:rsidR="237E6DEC">
        <w:rPr/>
        <w:t>to see and hear the checks. Sports are nothing without fans, this much is evident</w:t>
      </w:r>
      <w:r w:rsidR="015129C1">
        <w:rPr/>
        <w:t xml:space="preserve"> and according to a study published in IPSOS in 2024 by authors Keiran Pedley, Holly Day and </w:t>
      </w:r>
      <w:r w:rsidR="5D7CD768">
        <w:rPr/>
        <w:t>Ben Roff roughly 50% of fans attending football matches in England have s</w:t>
      </w:r>
      <w:r w:rsidR="34FADD89">
        <w:rPr/>
        <w:t>aid that VAR has negatively impacted their experience, fan retention is key to the growth of any sport and without some so</w:t>
      </w:r>
      <w:r w:rsidR="12711911">
        <w:rPr/>
        <w:t xml:space="preserve">rt of intervention into this numbers could begin to drop. </w:t>
      </w:r>
      <w:r w:rsidR="2126CB5D">
        <w:rPr/>
        <w:t xml:space="preserve">My </w:t>
      </w:r>
      <w:r w:rsidR="2126CB5D">
        <w:rPr/>
        <w:t>initial</w:t>
      </w:r>
      <w:r w:rsidR="2126CB5D">
        <w:rPr/>
        <w:t xml:space="preserve"> proposal for this app would be for football as </w:t>
      </w:r>
      <w:r w:rsidR="2126CB5D">
        <w:rPr/>
        <w:t>I feel currently football</w:t>
      </w:r>
      <w:r w:rsidR="2126CB5D">
        <w:rPr/>
        <w:t xml:space="preserve"> is at the highest rate of criticism for VAR, but this app could be ea</w:t>
      </w:r>
      <w:r w:rsidR="1C73CEF5">
        <w:rPr/>
        <w:t>sily adapted to any sport.</w:t>
      </w:r>
    </w:p>
    <w:p w:rsidR="200D0E12" w:rsidRDefault="200D0E12" w14:paraId="75A3F944" w14:textId="3EE0072A"/>
    <w:p w:rsidR="6E9E0566" w:rsidP="200D0E12" w:rsidRDefault="6E9E0566" w14:paraId="2D92C974" w14:textId="01A5761F">
      <w:pPr>
        <w:rPr>
          <w:u w:val="single"/>
        </w:rPr>
      </w:pPr>
      <w:r w:rsidRPr="200D0E12" w:rsidR="6E9E0566">
        <w:rPr>
          <w:u w:val="single"/>
        </w:rPr>
        <w:t>Application</w:t>
      </w:r>
    </w:p>
    <w:p w:rsidR="6E9E0566" w:rsidP="200D0E12" w:rsidRDefault="6E9E0566" w14:paraId="4D143023" w14:textId="06559F9C">
      <w:pPr>
        <w:pStyle w:val="Normal"/>
      </w:pPr>
      <w:r w:rsidR="6E9E0566">
        <w:rPr/>
        <w:t xml:space="preserve"> </w:t>
      </w:r>
      <w:r w:rsidR="6E9E0566">
        <w:rPr/>
        <w:t>A real-time video assistant referee (VAR) app would transform football fans' interaction with refereeing calls. Live match feeds and stadium networks would be combined with this app to give fans real-time access to VAR replays, slow-motion footage, and justification of referee rulings.</w:t>
      </w:r>
    </w:p>
    <w:p w:rsidR="6E9E0566" w:rsidP="200D0E12" w:rsidRDefault="6E9E0566" w14:paraId="0401AF0B" w14:textId="50DEFADD">
      <w:pPr>
        <w:pStyle w:val="Normal"/>
      </w:pPr>
      <w:r w:rsidR="6E9E0566">
        <w:rPr/>
        <w:t xml:space="preserve"> </w:t>
      </w:r>
    </w:p>
    <w:p w:rsidR="6E9E0566" w:rsidP="200D0E12" w:rsidRDefault="6E9E0566" w14:paraId="26844F25" w14:textId="0F198AAD">
      <w:pPr>
        <w:pStyle w:val="Normal"/>
      </w:pPr>
      <w:r w:rsidR="6E9E0566">
        <w:rPr/>
        <w:t>Linking the app to the official VAR hub</w:t>
      </w:r>
      <w:r w:rsidR="63E2AF89">
        <w:rPr/>
        <w:t xml:space="preserve"> </w:t>
      </w:r>
      <w:r w:rsidR="6E9E0566">
        <w:rPr/>
        <w:t>which handles footage from several camera angles</w:t>
      </w:r>
      <w:r w:rsidR="4BB3DB2F">
        <w:rPr/>
        <w:t xml:space="preserve"> </w:t>
      </w:r>
      <w:r w:rsidR="6E9E0566">
        <w:rPr/>
        <w:t>would be the fundamental technology underlying this method. Advanced artificial intelligence (AI) could simplify the experience even more by guaranteeing fast updates with low delay. Fans would be able to select which game to follow</w:t>
      </w:r>
      <w:r w:rsidR="70066BE2">
        <w:rPr/>
        <w:t>,</w:t>
      </w:r>
      <w:r w:rsidR="6E9E0566">
        <w:rPr/>
        <w:t xml:space="preserve"> upon a VAR review, a notice would alert them to open the app and view the same film examined by the officials. </w:t>
      </w:r>
      <w:r w:rsidR="11EE485C">
        <w:rPr/>
        <w:t>Furthermore,</w:t>
      </w:r>
      <w:r w:rsidR="6E9E0566">
        <w:rPr/>
        <w:t xml:space="preserve"> transparent </w:t>
      </w:r>
      <w:r w:rsidR="32997539">
        <w:rPr/>
        <w:t>would-be</w:t>
      </w:r>
      <w:r w:rsidR="6E9E0566">
        <w:rPr/>
        <w:t xml:space="preserve"> live audio feeds or transcripts of the referee's conversations with VAR officials (Collins &amp; Evans, 2020).</w:t>
      </w:r>
      <w:r w:rsidR="0EC1D736">
        <w:rPr/>
        <w:t xml:space="preserve"> </w:t>
      </w:r>
      <w:r w:rsidR="6E9E0566">
        <w:rPr/>
        <w:t xml:space="preserve">Access to the app inside the stadium might be provided by ticket QR codes or NFC technologies, therefore preventing </w:t>
      </w:r>
      <w:r w:rsidR="6E9E0566">
        <w:rPr/>
        <w:t>abuse</w:t>
      </w:r>
      <w:r w:rsidR="6E9E0566">
        <w:rPr/>
        <w:t xml:space="preserve"> and assuring that only match attendees may use th</w:t>
      </w:r>
      <w:r w:rsidR="7269A5BE">
        <w:rPr/>
        <w:t>is app from</w:t>
      </w:r>
      <w:r w:rsidR="6E9E0566">
        <w:rPr/>
        <w:t xml:space="preserve"> inside the ground. The app could be a further engagement tool for people </w:t>
      </w:r>
      <w:r w:rsidR="6E9E0566">
        <w:rPr/>
        <w:t>observing</w:t>
      </w:r>
      <w:r w:rsidR="6E9E0566">
        <w:rPr/>
        <w:t xml:space="preserve"> from home since it provides deeper real-time analysis of decisions (Keane, 2021).</w:t>
      </w:r>
    </w:p>
    <w:p w:rsidR="6E9E0566" w:rsidP="200D0E12" w:rsidRDefault="6E9E0566" w14:paraId="7EAA4148" w14:textId="365994E6">
      <w:pPr>
        <w:pStyle w:val="Normal"/>
      </w:pPr>
      <w:r w:rsidR="6E9E0566">
        <w:rPr/>
        <w:t xml:space="preserve"> </w:t>
      </w:r>
    </w:p>
    <w:p w:rsidR="200D0E12" w:rsidP="200D0E12" w:rsidRDefault="200D0E12" w14:paraId="522CFE03" w14:textId="42C6442D">
      <w:pPr>
        <w:pStyle w:val="Normal"/>
        <w:rPr>
          <w:u w:val="single"/>
        </w:rPr>
      </w:pPr>
    </w:p>
    <w:p w:rsidR="200D0E12" w:rsidP="200D0E12" w:rsidRDefault="200D0E12" w14:paraId="21E9CA3D" w14:textId="28F1EED5">
      <w:pPr>
        <w:pStyle w:val="Normal"/>
        <w:rPr>
          <w:u w:val="single"/>
        </w:rPr>
      </w:pPr>
    </w:p>
    <w:p w:rsidR="200D0E12" w:rsidP="200D0E12" w:rsidRDefault="200D0E12" w14:paraId="69E5D727" w14:textId="2DA67E84">
      <w:pPr>
        <w:pStyle w:val="Normal"/>
        <w:rPr>
          <w:u w:val="single"/>
        </w:rPr>
      </w:pPr>
    </w:p>
    <w:p w:rsidR="6E9E0566" w:rsidP="200D0E12" w:rsidRDefault="6E9E0566" w14:paraId="677F1BEA" w14:textId="64661A54">
      <w:pPr>
        <w:pStyle w:val="Normal"/>
        <w:rPr>
          <w:u w:val="single"/>
        </w:rPr>
      </w:pPr>
      <w:r w:rsidRPr="200D0E12" w:rsidR="6E9E0566">
        <w:rPr>
          <w:u w:val="single"/>
        </w:rPr>
        <w:t>worldwide accessibility</w:t>
      </w:r>
    </w:p>
    <w:p w:rsidR="6E9E0566" w:rsidP="200D0E12" w:rsidRDefault="6E9E0566" w14:paraId="0C32CCAC" w14:textId="0DB558BA">
      <w:pPr>
        <w:pStyle w:val="Normal"/>
      </w:pPr>
      <w:r w:rsidR="6E9E0566">
        <w:rPr/>
        <w:t xml:space="preserve"> </w:t>
      </w:r>
    </w:p>
    <w:p w:rsidR="6E9E0566" w:rsidP="200D0E12" w:rsidRDefault="6E9E0566" w14:paraId="3EE84FD3" w14:textId="68667AA4">
      <w:pPr>
        <w:pStyle w:val="Normal"/>
      </w:pPr>
      <w:r w:rsidR="6E9E0566">
        <w:rPr/>
        <w:t xml:space="preserve">Making sure this technology is available to fans all over would be one of the main elements </w:t>
      </w:r>
      <w:r w:rsidR="6E9E0566">
        <w:rPr/>
        <w:t>determining</w:t>
      </w:r>
      <w:r w:rsidR="6E9E0566">
        <w:rPr/>
        <w:t xml:space="preserve"> its success. Covering key languages including English, Spanish, French, Mandarin, and Arabic among others, the app </w:t>
      </w:r>
      <w:r w:rsidR="2818C0DE">
        <w:rPr/>
        <w:t>would</w:t>
      </w:r>
      <w:r w:rsidR="6E9E0566">
        <w:rPr/>
        <w:t xml:space="preserve"> be designed with a multilingual </w:t>
      </w:r>
      <w:r w:rsidR="49FE3DCD">
        <w:rPr/>
        <w:t>option</w:t>
      </w:r>
      <w:r w:rsidR="6E9E0566">
        <w:rPr/>
        <w:t>. This would guarantee that no fan feels deprived of the experience and aid to reach a larger audience.</w:t>
      </w:r>
    </w:p>
    <w:p w:rsidR="6E9E0566" w:rsidP="200D0E12" w:rsidRDefault="6E9E0566" w14:paraId="4DDE58C1" w14:textId="232C0D24">
      <w:pPr>
        <w:pStyle w:val="Normal"/>
      </w:pPr>
      <w:r w:rsidR="6E9E0566">
        <w:rPr/>
        <w:t xml:space="preserve"> </w:t>
      </w:r>
    </w:p>
    <w:p w:rsidR="6E9E0566" w:rsidP="200D0E12" w:rsidRDefault="6E9E0566" w14:paraId="660096FA" w14:textId="23DF5BC1">
      <w:pPr>
        <w:pStyle w:val="Normal"/>
      </w:pPr>
      <w:r w:rsidR="6E9E0566">
        <w:rPr/>
        <w:t xml:space="preserve">Another top concern should be accessibility to handicapped spectators. For those with hearing loss, the app </w:t>
      </w:r>
      <w:r w:rsidR="102E6112">
        <w:rPr/>
        <w:t>would</w:t>
      </w:r>
      <w:r w:rsidR="6E9E0566">
        <w:rPr/>
        <w:t xml:space="preserve"> have voice-to</w:t>
      </w:r>
      <w:r w:rsidR="2EFCA998">
        <w:rPr/>
        <w:t xml:space="preserve"> </w:t>
      </w:r>
      <w:r w:rsidR="6E9E0566">
        <w:rPr/>
        <w:t xml:space="preserve">text capabilities so they may get real-time written updates on referee talks. </w:t>
      </w:r>
      <w:r w:rsidR="6DE9A46B">
        <w:rPr/>
        <w:t>Also</w:t>
      </w:r>
      <w:r w:rsidR="6E9E0566">
        <w:rPr/>
        <w:t>, artificial intelligence-driven audio descriptions of the VAR process</w:t>
      </w:r>
      <w:r w:rsidR="4C9CB3E9">
        <w:rPr/>
        <w:t xml:space="preserve"> </w:t>
      </w:r>
      <w:r w:rsidR="6E9E0566">
        <w:rPr/>
        <w:t>which narrate each review in real-time</w:t>
      </w:r>
      <w:r w:rsidR="3EA31875">
        <w:rPr/>
        <w:t xml:space="preserve"> </w:t>
      </w:r>
      <w:r w:rsidR="6E9E0566">
        <w:rPr/>
        <w:t>could help visually challenged viewers.</w:t>
      </w:r>
    </w:p>
    <w:p w:rsidR="6E9E0566" w:rsidP="200D0E12" w:rsidRDefault="6E9E0566" w14:paraId="5E02C5F4" w14:textId="0C91600F">
      <w:pPr>
        <w:pStyle w:val="Normal"/>
      </w:pPr>
      <w:r w:rsidR="6E9E0566">
        <w:rPr/>
        <w:t xml:space="preserve"> </w:t>
      </w:r>
    </w:p>
    <w:p w:rsidR="6E9E0566" w:rsidP="200D0E12" w:rsidRDefault="6E9E0566" w14:paraId="110763C3" w14:textId="41D781A5">
      <w:pPr>
        <w:pStyle w:val="Normal"/>
        <w:rPr>
          <w:u w:val="single"/>
        </w:rPr>
      </w:pPr>
      <w:r w:rsidRPr="200D0E12" w:rsidR="6E9E0566">
        <w:rPr>
          <w:u w:val="single"/>
        </w:rPr>
        <w:t>Effect on the Athletic Activity</w:t>
      </w:r>
    </w:p>
    <w:p w:rsidR="6E9E0566" w:rsidP="200D0E12" w:rsidRDefault="6E9E0566" w14:paraId="6D136D3C" w14:textId="1A1758FF">
      <w:pPr>
        <w:pStyle w:val="Normal"/>
      </w:pPr>
      <w:r w:rsidR="6E9E0566">
        <w:rPr/>
        <w:t xml:space="preserve"> </w:t>
      </w:r>
    </w:p>
    <w:p w:rsidR="6E9E0566" w:rsidP="200D0E12" w:rsidRDefault="6E9E0566" w14:paraId="79E816A0" w14:textId="180F9897">
      <w:pPr>
        <w:pStyle w:val="Normal"/>
      </w:pPr>
      <w:r w:rsidR="6E9E0566">
        <w:rPr/>
        <w:t xml:space="preserve">The real-time VAR app would have significant effects on the general </w:t>
      </w:r>
      <w:r w:rsidR="2529F3AC">
        <w:rPr/>
        <w:t>aspects</w:t>
      </w:r>
      <w:r w:rsidR="6E9E0566">
        <w:rPr/>
        <w:t xml:space="preserve"> of</w:t>
      </w:r>
      <w:r w:rsidR="6E9E0566">
        <w:rPr/>
        <w:t xml:space="preserve"> the sport as well as fan interaction.</w:t>
      </w:r>
      <w:r w:rsidR="6E9E0566">
        <w:rPr/>
        <w:t xml:space="preserve"> The lack of openness in VAR rulings has caused a lot of criticism for football, which </w:t>
      </w:r>
      <w:r w:rsidR="6E9E0566">
        <w:rPr/>
        <w:t>frequently</w:t>
      </w:r>
      <w:r w:rsidR="6E9E0566">
        <w:rPr/>
        <w:t xml:space="preserve"> frustrates players, coaches, and fans (Pedley, Day &amp; Roff, 2024). By removing uncertainty and offering precise explanations of referee decisions, our app would answer such issues.</w:t>
      </w:r>
      <w:r w:rsidR="6854E9C3">
        <w:rPr/>
        <w:t xml:space="preserve"> </w:t>
      </w:r>
      <w:r w:rsidR="6E9E0566">
        <w:rPr/>
        <w:t xml:space="preserve">The software would also help to lower resentment towards officials by closing the distance between officials and fans. </w:t>
      </w:r>
      <w:r w:rsidR="6189006F">
        <w:rPr/>
        <w:t>Much</w:t>
      </w:r>
      <w:r w:rsidR="6E9E0566">
        <w:rPr/>
        <w:t xml:space="preserve"> of the </w:t>
      </w:r>
      <w:r w:rsidR="586D2C4A">
        <w:rPr/>
        <w:t>anger</w:t>
      </w:r>
      <w:r w:rsidR="6E9E0566">
        <w:rPr/>
        <w:t xml:space="preserve"> about VAR results from ignorance about the process of making decisions. Controversial decisions may be more accepted when viewers view the film and hear the justification for calls in real time (Webs, 2022).</w:t>
      </w:r>
    </w:p>
    <w:p w:rsidR="6E9E0566" w:rsidP="200D0E12" w:rsidRDefault="6E9E0566" w14:paraId="41846BCE" w14:textId="3A32DE9C">
      <w:pPr>
        <w:pStyle w:val="Normal"/>
      </w:pPr>
      <w:r w:rsidR="6E9E0566">
        <w:rPr/>
        <w:t xml:space="preserve"> </w:t>
      </w:r>
    </w:p>
    <w:p w:rsidR="2A58C198" w:rsidP="200D0E12" w:rsidRDefault="2A58C198" w14:paraId="1F129C9A" w14:textId="1CA2895B">
      <w:pPr>
        <w:pStyle w:val="Normal"/>
      </w:pPr>
      <w:r w:rsidR="2A58C198">
        <w:rPr/>
        <w:t>T</w:t>
      </w:r>
      <w:r w:rsidR="6E9E0566">
        <w:rPr/>
        <w:t xml:space="preserve">his technology might affect the impressions of officials. Particularly in high-stakes games, referees may deal with </w:t>
      </w:r>
      <w:r w:rsidR="6E9E0566">
        <w:rPr/>
        <w:t>great pressure</w:t>
      </w:r>
      <w:r w:rsidR="6E9E0566">
        <w:rPr/>
        <w:t xml:space="preserve">. As supporters </w:t>
      </w:r>
      <w:r w:rsidR="75CF5BB5">
        <w:rPr/>
        <w:t>can</w:t>
      </w:r>
      <w:r w:rsidR="23B60891">
        <w:rPr/>
        <w:t xml:space="preserve"> see the </w:t>
      </w:r>
      <w:r w:rsidR="0DF5AEC5">
        <w:rPr/>
        <w:t>officials'</w:t>
      </w:r>
      <w:r w:rsidR="6E9E0566">
        <w:rPr/>
        <w:t xml:space="preserve"> points of view, there could be more </w:t>
      </w:r>
      <w:r w:rsidR="168F6935">
        <w:rPr/>
        <w:t>respect,</w:t>
      </w:r>
      <w:r w:rsidR="6E9E0566">
        <w:rPr/>
        <w:t xml:space="preserve"> a</w:t>
      </w:r>
      <w:r w:rsidR="6E9E0566">
        <w:rPr/>
        <w:t>nd less reaction aimed at referees following events (Smith &amp; Jones, 2021).</w:t>
      </w:r>
    </w:p>
    <w:p w:rsidR="6E9E0566" w:rsidP="200D0E12" w:rsidRDefault="6E9E0566" w14:paraId="2E050CBD" w14:textId="158FF752">
      <w:pPr>
        <w:pStyle w:val="Normal"/>
      </w:pPr>
      <w:r w:rsidR="6E9E0566">
        <w:rPr/>
        <w:t xml:space="preserve"> </w:t>
      </w:r>
    </w:p>
    <w:p w:rsidR="6E9E0566" w:rsidP="200D0E12" w:rsidRDefault="6E9E0566" w14:paraId="2BC24869" w14:textId="0A408808">
      <w:pPr>
        <w:pStyle w:val="Normal"/>
      </w:pPr>
      <w:r w:rsidR="6E9E0566">
        <w:rPr/>
        <w:t xml:space="preserve"> </w:t>
      </w:r>
    </w:p>
    <w:p w:rsidR="200D0E12" w:rsidP="200D0E12" w:rsidRDefault="200D0E12" w14:paraId="031524A1" w14:textId="664E9BF2">
      <w:pPr>
        <w:pStyle w:val="Normal"/>
      </w:pPr>
    </w:p>
    <w:p w:rsidR="200D0E12" w:rsidP="200D0E12" w:rsidRDefault="200D0E12" w14:paraId="5797FDE7" w14:textId="0057907E">
      <w:pPr>
        <w:pStyle w:val="Normal"/>
      </w:pPr>
    </w:p>
    <w:p w:rsidR="6E9E0566" w:rsidP="200D0E12" w:rsidRDefault="6E9E0566" w14:paraId="1971BB0D" w14:textId="140F4971">
      <w:pPr>
        <w:pStyle w:val="Normal"/>
        <w:rPr>
          <w:u w:val="single"/>
        </w:rPr>
      </w:pPr>
      <w:r w:rsidRPr="200D0E12" w:rsidR="6E9E0566">
        <w:rPr>
          <w:u w:val="single"/>
        </w:rPr>
        <w:t>Interaction and Engagement of Fans</w:t>
      </w:r>
    </w:p>
    <w:p w:rsidR="6E9E0566" w:rsidP="200D0E12" w:rsidRDefault="6E9E0566" w14:paraId="11E29125" w14:textId="37E6EEA3">
      <w:pPr>
        <w:pStyle w:val="Normal"/>
      </w:pPr>
      <w:r w:rsidR="6E9E0566">
        <w:rPr/>
        <w:t xml:space="preserve"> </w:t>
      </w:r>
    </w:p>
    <w:p w:rsidR="6E9E0566" w:rsidP="200D0E12" w:rsidRDefault="6E9E0566" w14:paraId="024A7DDA" w14:textId="7B666C9A">
      <w:pPr>
        <w:pStyle w:val="Normal"/>
      </w:pPr>
      <w:r w:rsidR="6E9E0566">
        <w:rPr/>
        <w:t xml:space="preserve">Like any sport, football depends </w:t>
      </w:r>
      <w:r w:rsidR="2C87A5CB">
        <w:rPr/>
        <w:t>on</w:t>
      </w:r>
      <w:r w:rsidR="6E9E0566">
        <w:rPr/>
        <w:t xml:space="preserve"> fan involvement to survive. This app would </w:t>
      </w:r>
      <w:r w:rsidR="6E9E0566">
        <w:rPr/>
        <w:t>greatly improve</w:t>
      </w:r>
      <w:r w:rsidR="6E9E0566">
        <w:rPr/>
        <w:t xml:space="preserve"> the stadium-going experience by allowing fans to </w:t>
      </w:r>
      <w:r w:rsidR="6E9E0566">
        <w:rPr/>
        <w:t>participate</w:t>
      </w:r>
      <w:r w:rsidR="6E9E0566">
        <w:rPr/>
        <w:t xml:space="preserve"> instead </w:t>
      </w:r>
      <w:r w:rsidR="3DF381BB">
        <w:rPr/>
        <w:t>of</w:t>
      </w:r>
      <w:r w:rsidR="6E9E0566">
        <w:rPr/>
        <w:t xml:space="preserve"> merely watching VAR reviews, therefore transforming their experience.</w:t>
      </w:r>
      <w:r w:rsidR="7C163436">
        <w:rPr/>
        <w:t xml:space="preserve"> </w:t>
      </w:r>
      <w:r w:rsidR="6E9E0566">
        <w:rPr/>
        <w:t xml:space="preserve">Under the current </w:t>
      </w:r>
      <w:r w:rsidR="50EF1D0A">
        <w:rPr/>
        <w:t>system</w:t>
      </w:r>
      <w:r w:rsidR="6E9E0566">
        <w:rPr/>
        <w:t xml:space="preserve">, officials assess VAR while stadium fans </w:t>
      </w:r>
      <w:r w:rsidR="6E9E0566">
        <w:rPr/>
        <w:t>remain</w:t>
      </w:r>
      <w:r w:rsidR="6E9E0566">
        <w:rPr/>
        <w:t xml:space="preserve"> in darkness. Instant updates and images from the app would help them to make the waiting more interesting than frustrating.</w:t>
      </w:r>
      <w:r w:rsidR="61B0759F">
        <w:rPr/>
        <w:t xml:space="preserve"> </w:t>
      </w:r>
      <w:r w:rsidR="6E9E0566">
        <w:rPr/>
        <w:t xml:space="preserve">Beyond simple viewing, the app might include interactive components such live fan votes on whether a decision should be reversed or stood upon. Although these polls would not affect the actual outcome, they would encourage participation and could </w:t>
      </w:r>
      <w:r w:rsidR="33261C67">
        <w:rPr/>
        <w:t>be shown</w:t>
      </w:r>
      <w:r w:rsidR="6E9E0566">
        <w:rPr/>
        <w:t xml:space="preserve"> on stadium screens, therefore including fan involvement </w:t>
      </w:r>
      <w:r w:rsidR="7C57E02A">
        <w:rPr/>
        <w:t>in</w:t>
      </w:r>
      <w:r w:rsidR="6E9E0566">
        <w:rPr/>
        <w:t xml:space="preserve"> the matchday experience.</w:t>
      </w:r>
    </w:p>
    <w:p w:rsidR="6E9E0566" w:rsidP="200D0E12" w:rsidRDefault="6E9E0566" w14:paraId="789C418E" w14:textId="11596F99">
      <w:pPr>
        <w:pStyle w:val="Normal"/>
      </w:pPr>
      <w:r w:rsidR="6E9E0566">
        <w:rPr/>
        <w:t xml:space="preserve"> </w:t>
      </w:r>
    </w:p>
    <w:p w:rsidR="6E9E0566" w:rsidP="200D0E12" w:rsidRDefault="6E9E0566" w14:paraId="275AA93B" w14:textId="32F693BC">
      <w:pPr>
        <w:pStyle w:val="Normal"/>
      </w:pPr>
      <w:r w:rsidR="6E9E0566">
        <w:rPr/>
        <w:t>Social sharing tools should also be included so fans may instantly talk about decisions with friends and other supporters. Former officials or commentators should be able to offer rapid observations on decisions in a "fan analysis" section, therefore fostering educated discussions instead of reactions motivated by outrage (Collins &amp; Evans, 2020).</w:t>
      </w:r>
      <w:r w:rsidR="610609AB">
        <w:rPr/>
        <w:t xml:space="preserve"> </w:t>
      </w:r>
      <w:r w:rsidR="6E9E0566">
        <w:rPr/>
        <w:t xml:space="preserve">The app might also offer post-match summaries </w:t>
      </w:r>
      <w:r w:rsidR="53A1C1F1">
        <w:rPr/>
        <w:t>showing</w:t>
      </w:r>
      <w:r w:rsidR="6E9E0566">
        <w:rPr/>
        <w:t xml:space="preserve"> all VAR interventions, therefore providing fans with a comprehensive analysis of the reasons behind </w:t>
      </w:r>
      <w:r w:rsidR="54175EC5">
        <w:rPr/>
        <w:t>judgements</w:t>
      </w:r>
      <w:r w:rsidR="6E9E0566">
        <w:rPr/>
        <w:t>. This would keep conversations active and enhance fan retention, hence extending involvement even beyond the game itself (Ahmed, 2023).</w:t>
      </w:r>
    </w:p>
    <w:p w:rsidR="6E9E0566" w:rsidP="200D0E12" w:rsidRDefault="6E9E0566" w14:paraId="46ECA7B2" w14:textId="50F7DF11">
      <w:pPr>
        <w:pStyle w:val="Normal"/>
      </w:pPr>
      <w:r w:rsidR="6E9E0566">
        <w:rPr/>
        <w:t xml:space="preserve"> </w:t>
      </w:r>
    </w:p>
    <w:p w:rsidR="18CAA4FA" w:rsidP="200D0E12" w:rsidRDefault="18CAA4FA" w14:paraId="674848E4" w14:textId="711EBA27">
      <w:pPr>
        <w:pStyle w:val="Normal"/>
        <w:rPr>
          <w:u w:val="single"/>
        </w:rPr>
      </w:pPr>
      <w:r w:rsidRPr="200D0E12" w:rsidR="18CAA4FA">
        <w:rPr>
          <w:u w:val="single"/>
        </w:rPr>
        <w:t>Conclusion</w:t>
      </w:r>
    </w:p>
    <w:p w:rsidR="6E9E0566" w:rsidP="200D0E12" w:rsidRDefault="6E9E0566" w14:paraId="5F412361" w14:textId="50BBAB75">
      <w:pPr>
        <w:pStyle w:val="Normal"/>
      </w:pPr>
      <w:r w:rsidR="6E9E0566">
        <w:rPr/>
        <w:t xml:space="preserve"> </w:t>
      </w:r>
    </w:p>
    <w:p w:rsidR="6E9E0566" w:rsidP="200D0E12" w:rsidRDefault="6E9E0566" w14:paraId="544B5359" w14:textId="5B00F2FF">
      <w:pPr>
        <w:pStyle w:val="Normal"/>
      </w:pPr>
      <w:r w:rsidR="6E9E0566">
        <w:rPr/>
        <w:t>Without its fans, sports are nothing</w:t>
      </w:r>
      <w:r w:rsidR="22B03248">
        <w:rPr/>
        <w:t xml:space="preserve">, </w:t>
      </w:r>
      <w:r w:rsidR="6E9E0566">
        <w:rPr/>
        <w:t xml:space="preserve">football has to continuously </w:t>
      </w:r>
      <w:r w:rsidR="6E9E0566">
        <w:rPr/>
        <w:t>chang</w:t>
      </w:r>
      <w:r w:rsidR="579ECAF9">
        <w:rPr/>
        <w:t xml:space="preserve">e </w:t>
      </w:r>
      <w:r w:rsidR="6E9E0566">
        <w:rPr/>
        <w:t xml:space="preserve">to keep its audience </w:t>
      </w:r>
      <w:r w:rsidR="52D1CA1E">
        <w:rPr/>
        <w:t>interested</w:t>
      </w:r>
      <w:r w:rsidR="6E9E0566">
        <w:rPr/>
        <w:t>.</w:t>
      </w:r>
      <w:r w:rsidR="6E9E0566">
        <w:rPr/>
        <w:t xml:space="preserve"> The suggested real-time VAR app would </w:t>
      </w:r>
      <w:r w:rsidR="5D606194">
        <w:rPr/>
        <w:t>revolutionize</w:t>
      </w:r>
      <w:r w:rsidR="6E9E0566">
        <w:rPr/>
        <w:t xml:space="preserve"> how supporters engage with the game in addition to addressing main complaints about officiating. The app might turn VAR from a cause of annoyance into a feature that improves matchday excitement by including real-time replays, referee audio, multilingual accessibility, and interactive engagement capabilities (Pedley, Day &amp; Roff, 2024).</w:t>
      </w:r>
      <w:r w:rsidR="184C39BA">
        <w:rPr/>
        <w:t xml:space="preserve"> From all the controversy within the world of sport, football especially this app might be the first step in the right direction for fans, with m</w:t>
      </w:r>
      <w:r w:rsidR="2D374A97">
        <w:rPr/>
        <w:t xml:space="preserve">any fans feeling </w:t>
      </w:r>
      <w:r w:rsidR="2D374A97">
        <w:rPr/>
        <w:t>more and more</w:t>
      </w:r>
      <w:r w:rsidR="2D374A97">
        <w:rPr/>
        <w:t xml:space="preserve"> out of touch with their own club, this app might help give the fans a foot </w:t>
      </w:r>
      <w:r w:rsidR="7FE80032">
        <w:rPr/>
        <w:t>back into their club.</w:t>
      </w:r>
    </w:p>
    <w:p w:rsidR="6E9E0566" w:rsidP="200D0E12" w:rsidRDefault="6E9E0566" w14:paraId="3449B3CF" w14:textId="741B6DBB">
      <w:pPr>
        <w:pStyle w:val="Normal"/>
      </w:pPr>
      <w:r w:rsidR="6E9E0566">
        <w:rPr/>
        <w:t xml:space="preserve"> </w:t>
      </w:r>
    </w:p>
    <w:p w:rsidR="200D0E12" w:rsidP="200D0E12" w:rsidRDefault="200D0E12" w14:paraId="241F297A" w14:textId="0F2E8771">
      <w:pPr>
        <w:pStyle w:val="Normal"/>
      </w:pPr>
    </w:p>
    <w:p w:rsidR="200D0E12" w:rsidRDefault="200D0E12" w14:paraId="36520C4A" w14:textId="47EB6FA0"/>
    <w:p w:rsidR="200D0E12" w:rsidRDefault="200D0E12" w14:paraId="5383FD3F" w14:textId="1547C612"/>
    <w:p w:rsidR="0F299F63" w:rsidP="200D0E12" w:rsidRDefault="0F299F63" w14:paraId="1694F740" w14:textId="1DADC1FF">
      <w:pPr>
        <w:rPr>
          <w:u w:val="single"/>
        </w:rPr>
      </w:pPr>
      <w:r w:rsidRPr="200D0E12" w:rsidR="0F299F63">
        <w:rPr>
          <w:u w:val="single"/>
        </w:rPr>
        <w:t xml:space="preserve">Mind map </w:t>
      </w:r>
    </w:p>
    <w:p w:rsidR="01880F86" w:rsidRDefault="01880F86" w14:paraId="456FAD6C" w14:textId="34F1104B">
      <w:r w:rsidR="01880F86">
        <w:drawing>
          <wp:inline wp14:editId="75A84BF7" wp14:anchorId="2B986861">
            <wp:extent cx="6515100" cy="5391150"/>
            <wp:effectExtent l="0" t="0" r="0" b="0"/>
            <wp:docPr id="705591664" name="" title=""/>
            <wp:cNvGraphicFramePr>
              <a:graphicFrameLocks noChangeAspect="1"/>
            </wp:cNvGraphicFramePr>
            <a:graphic>
              <a:graphicData uri="http://schemas.openxmlformats.org/drawingml/2006/picture">
                <pic:pic>
                  <pic:nvPicPr>
                    <pic:cNvPr id="0" name=""/>
                    <pic:cNvPicPr/>
                  </pic:nvPicPr>
                  <pic:blipFill>
                    <a:blip r:embed="R730a523e0ebe45e3">
                      <a:extLst>
                        <a:ext xmlns:a="http://schemas.openxmlformats.org/drawingml/2006/main" uri="{28A0092B-C50C-407E-A947-70E740481C1C}">
                          <a14:useLocalDpi val="0"/>
                        </a:ext>
                      </a:extLst>
                    </a:blip>
                    <a:stretch>
                      <a:fillRect/>
                    </a:stretch>
                  </pic:blipFill>
                  <pic:spPr>
                    <a:xfrm>
                      <a:off x="0" y="0"/>
                      <a:ext cx="6515100" cy="5391150"/>
                    </a:xfrm>
                    <a:prstGeom prst="rect">
                      <a:avLst/>
                    </a:prstGeom>
                  </pic:spPr>
                </pic:pic>
              </a:graphicData>
            </a:graphic>
          </wp:inline>
        </w:drawing>
      </w:r>
    </w:p>
    <w:p w:rsidR="200D0E12" w:rsidRDefault="200D0E12" w14:paraId="0F6CA22C" w14:textId="4A2C044D"/>
    <w:p w:rsidR="200D0E12" w:rsidRDefault="200D0E12" w14:paraId="2B9E58F9" w14:textId="5B07F8B8"/>
    <w:p w:rsidR="200D0E12" w:rsidRDefault="200D0E12" w14:paraId="7D51C9A5" w14:textId="43CD5404"/>
    <w:p w:rsidR="200D0E12" w:rsidRDefault="200D0E12" w14:paraId="54DAF0E0" w14:textId="66574C5F"/>
    <w:p w:rsidR="200D0E12" w:rsidRDefault="200D0E12" w14:paraId="7D51EE6C" w14:textId="46F8A41E"/>
    <w:p w:rsidR="200D0E12" w:rsidRDefault="200D0E12" w14:paraId="5D075077" w14:textId="7BE39AB1"/>
    <w:p w:rsidR="200D0E12" w:rsidP="200D0E12" w:rsidRDefault="200D0E12" w14:paraId="61E1DD7A" w14:textId="5E0B3A8A">
      <w:pPr>
        <w:pStyle w:val="Normal"/>
      </w:pPr>
    </w:p>
    <w:p w:rsidR="54B3AA6B" w:rsidP="200D0E12" w:rsidRDefault="54B3AA6B" w14:paraId="1288904D" w14:textId="2987AFE3">
      <w:pPr>
        <w:pStyle w:val="Normal"/>
        <w:rPr>
          <w:u w:val="single"/>
        </w:rPr>
      </w:pPr>
      <w:r w:rsidRPr="200D0E12" w:rsidR="54B3AA6B">
        <w:rPr>
          <w:u w:val="single"/>
        </w:rPr>
        <w:t xml:space="preserve">Brochure </w:t>
      </w:r>
    </w:p>
    <w:p w:rsidR="54B3AA6B" w:rsidRDefault="54B3AA6B" w14:paraId="2F1562CC" w14:textId="79218B8D">
      <w:r w:rsidR="54B3AA6B">
        <w:drawing>
          <wp:inline wp14:editId="76ED2A01" wp14:anchorId="1768C352">
            <wp:extent cx="6419850" cy="5362575"/>
            <wp:effectExtent l="0" t="0" r="0" b="0"/>
            <wp:docPr id="1574160697" name="" title=""/>
            <wp:cNvGraphicFramePr>
              <a:graphicFrameLocks noChangeAspect="1"/>
            </wp:cNvGraphicFramePr>
            <a:graphic>
              <a:graphicData uri="http://schemas.openxmlformats.org/drawingml/2006/picture">
                <pic:pic>
                  <pic:nvPicPr>
                    <pic:cNvPr id="0" name=""/>
                    <pic:cNvPicPr/>
                  </pic:nvPicPr>
                  <pic:blipFill>
                    <a:blip r:embed="R9dbff9371aa24645">
                      <a:extLst>
                        <a:ext xmlns:a="http://schemas.openxmlformats.org/drawingml/2006/main" uri="{28A0092B-C50C-407E-A947-70E740481C1C}">
                          <a14:useLocalDpi val="0"/>
                        </a:ext>
                      </a:extLst>
                    </a:blip>
                    <a:stretch>
                      <a:fillRect/>
                    </a:stretch>
                  </pic:blipFill>
                  <pic:spPr>
                    <a:xfrm>
                      <a:off x="0" y="0"/>
                      <a:ext cx="6419850" cy="5362575"/>
                    </a:xfrm>
                    <a:prstGeom prst="rect">
                      <a:avLst/>
                    </a:prstGeom>
                  </pic:spPr>
                </pic:pic>
              </a:graphicData>
            </a:graphic>
          </wp:inline>
        </w:drawing>
      </w:r>
    </w:p>
    <w:p w:rsidR="200D0E12" w:rsidRDefault="200D0E12" w14:paraId="4B8C7FE3" w14:textId="0EF2DE2B"/>
    <w:p w:rsidR="200D0E12" w:rsidRDefault="200D0E12" w14:paraId="12B46893" w14:textId="4E4048B7"/>
    <w:p w:rsidR="200D0E12" w:rsidRDefault="200D0E12" w14:paraId="4FE9C171" w14:textId="7C8706DC"/>
    <w:p w:rsidR="200D0E12" w:rsidRDefault="200D0E12" w14:paraId="4E229CF1" w14:textId="0F6F9D14"/>
    <w:p w:rsidR="200D0E12" w:rsidRDefault="200D0E12" w14:paraId="3321AFA5" w14:textId="370CFDBC"/>
    <w:p w:rsidR="200D0E12" w:rsidRDefault="200D0E12" w14:paraId="60321BFE" w14:textId="41BCFA56"/>
    <w:p w:rsidR="200D0E12" w:rsidRDefault="200D0E12" w14:paraId="2AB4BFE1" w14:textId="264885AF"/>
    <w:p w:rsidR="200D0E12" w:rsidRDefault="200D0E12" w14:paraId="2D57A336" w14:textId="70F21816"/>
    <w:p w:rsidR="54B3AA6B" w:rsidRDefault="54B3AA6B" w14:paraId="777102A9" w14:textId="5E5994D9">
      <w:r w:rsidR="54B3AA6B">
        <w:drawing>
          <wp:inline wp14:editId="39E80D5C" wp14:anchorId="60336729">
            <wp:extent cx="6562725" cy="4585494"/>
            <wp:effectExtent l="0" t="0" r="0" b="0"/>
            <wp:docPr id="11044408" name="" title=""/>
            <wp:cNvGraphicFramePr>
              <a:graphicFrameLocks noChangeAspect="1"/>
            </wp:cNvGraphicFramePr>
            <a:graphic>
              <a:graphicData uri="http://schemas.openxmlformats.org/drawingml/2006/picture">
                <pic:pic>
                  <pic:nvPicPr>
                    <pic:cNvPr id="0" name=""/>
                    <pic:cNvPicPr/>
                  </pic:nvPicPr>
                  <pic:blipFill>
                    <a:blip r:embed="R2e5a1bd57ca142d4">
                      <a:extLst>
                        <a:ext xmlns:a="http://schemas.openxmlformats.org/drawingml/2006/main" uri="{28A0092B-C50C-407E-A947-70E740481C1C}">
                          <a14:useLocalDpi val="0"/>
                        </a:ext>
                      </a:extLst>
                    </a:blip>
                    <a:stretch>
                      <a:fillRect/>
                    </a:stretch>
                  </pic:blipFill>
                  <pic:spPr>
                    <a:xfrm>
                      <a:off x="0" y="0"/>
                      <a:ext cx="6562725" cy="4585494"/>
                    </a:xfrm>
                    <a:prstGeom prst="rect">
                      <a:avLst/>
                    </a:prstGeom>
                  </pic:spPr>
                </pic:pic>
              </a:graphicData>
            </a:graphic>
          </wp:inline>
        </w:drawing>
      </w:r>
    </w:p>
    <w:p w:rsidR="200D0E12" w:rsidRDefault="200D0E12" w14:paraId="320D45F5" w14:textId="693EB908"/>
    <w:p w:rsidR="200D0E12" w:rsidRDefault="200D0E12" w14:paraId="671B49DF" w14:textId="70E95A44"/>
    <w:p w:rsidR="200D0E12" w:rsidRDefault="200D0E12" w14:paraId="2842DF84" w14:textId="0593F558"/>
    <w:p w:rsidR="200D0E12" w:rsidRDefault="200D0E12" w14:paraId="715338BF" w14:textId="6FCF7B8D"/>
    <w:p w:rsidR="200D0E12" w:rsidRDefault="200D0E12" w14:paraId="593F4F3C" w14:textId="0F4152DE"/>
    <w:p w:rsidR="200D0E12" w:rsidRDefault="200D0E12" w14:paraId="34BCA84B" w14:textId="36B8B4ED"/>
    <w:p w:rsidR="200D0E12" w:rsidRDefault="200D0E12" w14:paraId="774B4C0D" w14:textId="1DC1F8B3"/>
    <w:p w:rsidR="200D0E12" w:rsidRDefault="200D0E12" w14:paraId="2CB61F11" w14:textId="239A0731"/>
    <w:p w:rsidR="200D0E12" w:rsidRDefault="200D0E12" w14:paraId="6DE966F3" w14:textId="5623775A"/>
    <w:p w:rsidR="200D0E12" w:rsidRDefault="200D0E12" w14:paraId="47A22880" w14:textId="4137A68E"/>
    <w:p w:rsidR="200D0E12" w:rsidRDefault="200D0E12" w14:paraId="2E5CE33B" w14:textId="0325CA76"/>
    <w:p w:rsidR="54B3AA6B" w:rsidRDefault="54B3AA6B" w14:paraId="2D0ECB7A" w14:textId="74D5F184">
      <w:r w:rsidR="54B3AA6B">
        <w:drawing>
          <wp:inline wp14:editId="4A790A0A" wp14:anchorId="5E4AC262">
            <wp:extent cx="6381750" cy="5524500"/>
            <wp:effectExtent l="0" t="0" r="0" b="0"/>
            <wp:docPr id="1478090841" name="" title=""/>
            <wp:cNvGraphicFramePr>
              <a:graphicFrameLocks noChangeAspect="1"/>
            </wp:cNvGraphicFramePr>
            <a:graphic>
              <a:graphicData uri="http://schemas.openxmlformats.org/drawingml/2006/picture">
                <pic:pic>
                  <pic:nvPicPr>
                    <pic:cNvPr id="0" name=""/>
                    <pic:cNvPicPr/>
                  </pic:nvPicPr>
                  <pic:blipFill>
                    <a:blip r:embed="R48c8c33da2aa468f">
                      <a:extLst>
                        <a:ext xmlns:a="http://schemas.openxmlformats.org/drawingml/2006/main" uri="{28A0092B-C50C-407E-A947-70E740481C1C}">
                          <a14:useLocalDpi val="0"/>
                        </a:ext>
                      </a:extLst>
                    </a:blip>
                    <a:stretch>
                      <a:fillRect/>
                    </a:stretch>
                  </pic:blipFill>
                  <pic:spPr>
                    <a:xfrm>
                      <a:off x="0" y="0"/>
                      <a:ext cx="6381750" cy="5524500"/>
                    </a:xfrm>
                    <a:prstGeom prst="rect">
                      <a:avLst/>
                    </a:prstGeom>
                  </pic:spPr>
                </pic:pic>
              </a:graphicData>
            </a:graphic>
          </wp:inline>
        </w:drawing>
      </w:r>
    </w:p>
    <w:p w:rsidR="200D0E12" w:rsidRDefault="200D0E12" w14:paraId="4807D8DA" w14:textId="0C997F65"/>
    <w:p w:rsidR="200D0E12" w:rsidRDefault="200D0E12" w14:paraId="351A7CEC" w14:textId="551291E8"/>
    <w:p w:rsidR="200D0E12" w:rsidRDefault="200D0E12" w14:paraId="6A38861B" w14:textId="00471247"/>
    <w:p w:rsidR="200D0E12" w:rsidRDefault="200D0E12" w14:paraId="3E9E7A89" w14:textId="0EAB6CEC"/>
    <w:p w:rsidR="200D0E12" w:rsidRDefault="200D0E12" w14:paraId="41F1FA4F" w14:textId="4F8527EB"/>
    <w:p w:rsidR="200D0E12" w:rsidRDefault="200D0E12" w14:paraId="4D58BCF8" w14:textId="5D2BAD7B"/>
    <w:p w:rsidR="200D0E12" w:rsidRDefault="200D0E12" w14:paraId="2B8A37C0" w14:textId="2F626646"/>
    <w:p w:rsidR="200D0E12" w:rsidRDefault="200D0E12" w14:paraId="6ADDE66B" w14:textId="06FBA1D4"/>
    <w:p w:rsidR="54B3AA6B" w:rsidRDefault="54B3AA6B" w14:paraId="4C0E644D" w14:textId="1CEC2543">
      <w:r w:rsidR="54B3AA6B">
        <w:drawing>
          <wp:inline wp14:editId="5BE400FD" wp14:anchorId="3FF85FAB">
            <wp:extent cx="6505575" cy="4972050"/>
            <wp:effectExtent l="0" t="0" r="0" b="0"/>
            <wp:docPr id="594738206" name="" title=""/>
            <wp:cNvGraphicFramePr>
              <a:graphicFrameLocks noChangeAspect="1"/>
            </wp:cNvGraphicFramePr>
            <a:graphic>
              <a:graphicData uri="http://schemas.openxmlformats.org/drawingml/2006/picture">
                <pic:pic>
                  <pic:nvPicPr>
                    <pic:cNvPr id="0" name=""/>
                    <pic:cNvPicPr/>
                  </pic:nvPicPr>
                  <pic:blipFill>
                    <a:blip r:embed="Re5155d4b294c40fa">
                      <a:extLst>
                        <a:ext xmlns:a="http://schemas.openxmlformats.org/drawingml/2006/main" uri="{28A0092B-C50C-407E-A947-70E740481C1C}">
                          <a14:useLocalDpi val="0"/>
                        </a:ext>
                      </a:extLst>
                    </a:blip>
                    <a:stretch>
                      <a:fillRect/>
                    </a:stretch>
                  </pic:blipFill>
                  <pic:spPr>
                    <a:xfrm>
                      <a:off x="0" y="0"/>
                      <a:ext cx="6505575" cy="4972050"/>
                    </a:xfrm>
                    <a:prstGeom prst="rect">
                      <a:avLst/>
                    </a:prstGeom>
                  </pic:spPr>
                </pic:pic>
              </a:graphicData>
            </a:graphic>
          </wp:inline>
        </w:drawing>
      </w:r>
    </w:p>
    <w:p w:rsidR="200D0E12" w:rsidRDefault="200D0E12" w14:paraId="21AF2649" w14:textId="7AC7AF8F"/>
    <w:p w:rsidR="200D0E12" w:rsidRDefault="200D0E12" w14:paraId="69526A2C" w14:textId="1A1C68A8"/>
    <w:p w:rsidR="200D0E12" w:rsidRDefault="200D0E12" w14:paraId="0D7A6831" w14:textId="7060DFAF"/>
    <w:p w:rsidR="200D0E12" w:rsidRDefault="200D0E12" w14:paraId="531802B0" w14:textId="3C549F5B"/>
    <w:p w:rsidR="200D0E12" w:rsidRDefault="200D0E12" w14:paraId="470182C2" w14:textId="20D2B7C1"/>
    <w:p w:rsidR="200D0E12" w:rsidRDefault="200D0E12" w14:paraId="39BEB8A4" w14:textId="03C932BD"/>
    <w:p w:rsidR="200D0E12" w:rsidRDefault="200D0E12" w14:paraId="5047EF52" w14:textId="2A1FAF76"/>
    <w:p w:rsidR="200D0E12" w:rsidRDefault="200D0E12" w14:paraId="03F7A9AD" w14:textId="74D9203D"/>
    <w:p w:rsidR="200D0E12" w:rsidRDefault="200D0E12" w14:paraId="270F9E9F" w14:textId="72522844"/>
    <w:p w:rsidR="200D0E12" w:rsidRDefault="200D0E12" w14:paraId="2DD848BF" w14:textId="2BB7CFCE"/>
    <w:p w:rsidR="54B3AA6B" w:rsidP="200D0E12" w:rsidRDefault="54B3AA6B" w14:paraId="680BE338" w14:textId="5B1FA965">
      <w:pPr>
        <w:pStyle w:val="Normal"/>
        <w:rPr>
          <w:u w:val="single"/>
        </w:rPr>
      </w:pPr>
      <w:r w:rsidRPr="200D0E12" w:rsidR="54B3AA6B">
        <w:rPr>
          <w:u w:val="single"/>
        </w:rPr>
        <w:t>Reference list</w:t>
      </w:r>
      <w:r w:rsidRPr="200D0E12" w:rsidR="703CD27E">
        <w:rPr>
          <w:u w:val="single"/>
        </w:rPr>
        <w:t>-</w:t>
      </w:r>
    </w:p>
    <w:p w:rsidR="703CD27E" w:rsidP="200D0E12" w:rsidRDefault="703CD27E" w14:paraId="5003A64A" w14:textId="5A6A6F47">
      <w:pPr>
        <w:pStyle w:val="Normal"/>
        <w:rPr>
          <w:u w:val="none"/>
        </w:rPr>
      </w:pPr>
      <w:r w:rsidR="703CD27E">
        <w:rPr>
          <w:u w:val="none"/>
        </w:rPr>
        <w:t xml:space="preserve">-Ahmed, s. (2023). The role of technology in modern football officiating. Oxford </w:t>
      </w:r>
      <w:r w:rsidR="4415ECB8">
        <w:rPr>
          <w:u w:val="none"/>
        </w:rPr>
        <w:t>University Press</w:t>
      </w:r>
      <w:r w:rsidR="703CD27E">
        <w:rPr>
          <w:u w:val="none"/>
        </w:rPr>
        <w:t>.</w:t>
      </w:r>
    </w:p>
    <w:p w:rsidR="703CD27E" w:rsidP="200D0E12" w:rsidRDefault="703CD27E" w14:paraId="4623D395" w14:textId="6D0D14D8">
      <w:pPr>
        <w:pStyle w:val="Normal"/>
        <w:rPr>
          <w:u w:val="none"/>
        </w:rPr>
      </w:pPr>
      <w:r w:rsidR="703CD27E">
        <w:rPr>
          <w:u w:val="none"/>
        </w:rPr>
        <w:t xml:space="preserve">-Collins, H., &amp; Evans, R, (2020). Rethinking sports officiating; technology and human </w:t>
      </w:r>
      <w:r w:rsidR="502E8D60">
        <w:rPr>
          <w:u w:val="none"/>
        </w:rPr>
        <w:t xml:space="preserve">judgment. Cambridge </w:t>
      </w:r>
      <w:r w:rsidR="54A042E4">
        <w:rPr>
          <w:u w:val="none"/>
        </w:rPr>
        <w:t>University Press</w:t>
      </w:r>
      <w:r w:rsidR="502E8D60">
        <w:rPr>
          <w:u w:val="none"/>
        </w:rPr>
        <w:t>.</w:t>
      </w:r>
    </w:p>
    <w:p w:rsidR="502E8D60" w:rsidP="200D0E12" w:rsidRDefault="502E8D60" w14:paraId="2DAC7EEC" w14:textId="5F88AEA9">
      <w:pPr>
        <w:pStyle w:val="Normal"/>
        <w:rPr>
          <w:u w:val="none"/>
        </w:rPr>
      </w:pPr>
      <w:r w:rsidR="502E8D60">
        <w:rPr>
          <w:u w:val="none"/>
        </w:rPr>
        <w:t xml:space="preserve">-Webb, H. (2022). Officiating under scrutiny; how technology is changing football refereeing. </w:t>
      </w:r>
    </w:p>
    <w:p w:rsidR="30EE1771" w:rsidP="200D0E12" w:rsidRDefault="30EE1771" w14:paraId="3EC49591" w14:textId="24D4DA34">
      <w:pPr>
        <w:pStyle w:val="Normal"/>
        <w:rPr>
          <w:u w:val="none"/>
        </w:rPr>
      </w:pPr>
      <w:r w:rsidR="30EE1771">
        <w:rPr>
          <w:u w:val="none"/>
        </w:rPr>
        <w:t>-Smith, A., &amp; Jones, B. (2021). Referees under pressure; Decision</w:t>
      </w:r>
      <w:r w:rsidR="14A444A5">
        <w:rPr>
          <w:u w:val="none"/>
        </w:rPr>
        <w:t>-making in high-stakes environments.</w:t>
      </w:r>
    </w:p>
    <w:p w:rsidR="14A444A5" w:rsidP="200D0E12" w:rsidRDefault="14A444A5" w14:paraId="43A5D57B" w14:textId="6CFA1F28">
      <w:pPr>
        <w:pStyle w:val="Normal"/>
        <w:rPr>
          <w:u w:val="none"/>
        </w:rPr>
      </w:pPr>
      <w:r w:rsidR="14A444A5">
        <w:rPr>
          <w:u w:val="none"/>
        </w:rPr>
        <w:t>-Keane, D. (2021). The evolution of fan engagement in sports broadcasting.</w:t>
      </w:r>
    </w:p>
    <w:p w:rsidR="14A444A5" w:rsidP="200D0E12" w:rsidRDefault="14A444A5" w14:paraId="573F32D8" w14:textId="6289FA69">
      <w:pPr>
        <w:pStyle w:val="Normal"/>
        <w:rPr>
          <w:u w:val="none"/>
        </w:rPr>
      </w:pPr>
      <w:r w:rsidR="14A444A5">
        <w:rPr>
          <w:u w:val="none"/>
        </w:rPr>
        <w:t>-Maguire, J. (2022). Football, fandom, and the digital revolution.</w:t>
      </w:r>
    </w:p>
    <w:p w:rsidR="14A444A5" w:rsidP="200D0E12" w:rsidRDefault="14A444A5" w14:paraId="13AD6595" w14:textId="2F6FF25B">
      <w:pPr>
        <w:pStyle w:val="Normal"/>
        <w:rPr>
          <w:u w:val="none"/>
        </w:rPr>
      </w:pPr>
      <w:r w:rsidR="14A444A5">
        <w:rPr>
          <w:u w:val="none"/>
        </w:rPr>
        <w:t xml:space="preserve">-IPSOS (2024). Fan experience and </w:t>
      </w:r>
      <w:r w:rsidR="3E1A8F0D">
        <w:rPr>
          <w:u w:val="none"/>
        </w:rPr>
        <w:t>VAR; A</w:t>
      </w:r>
      <w:r w:rsidR="14A444A5">
        <w:rPr>
          <w:u w:val="none"/>
        </w:rPr>
        <w:t xml:space="preserve"> statistical analysis. IPSOS research rep</w:t>
      </w:r>
      <w:r w:rsidR="279285BA">
        <w:rPr>
          <w:u w:val="none"/>
        </w:rPr>
        <w:t>orts.</w:t>
      </w:r>
    </w:p>
    <w:p w:rsidR="3B0CD05A" w:rsidP="200D0E12" w:rsidRDefault="3B0CD05A" w14:paraId="762E953D" w14:textId="7CBAAD10">
      <w:pPr>
        <w:pStyle w:val="Normal"/>
        <w:rPr>
          <w:u w:val="none"/>
        </w:rPr>
      </w:pPr>
      <w:r w:rsidR="3B0CD05A">
        <w:rPr>
          <w:u w:val="none"/>
        </w:rPr>
        <w:t>-Garcia, P., Liu, Y., &amp; Mohammed, F. (2021). Digital inclusion in sports</w:t>
      </w:r>
      <w:r w:rsidR="037BA1F2">
        <w:rPr>
          <w:u w:val="none"/>
        </w:rPr>
        <w:t xml:space="preserve">; overcoming barriers to </w:t>
      </w:r>
      <w:r w:rsidR="037BA1F2">
        <w:rPr>
          <w:u w:val="none"/>
        </w:rPr>
        <w:t>accessibility</w:t>
      </w:r>
      <w:r w:rsidR="037BA1F2">
        <w:rPr>
          <w:u w:val="none"/>
        </w:rPr>
        <w:t>.</w:t>
      </w:r>
    </w:p>
    <w:p w:rsidR="200D0E12" w:rsidP="200D0E12" w:rsidRDefault="200D0E12" w14:paraId="3FFD0114" w14:textId="6EE37DBF">
      <w:pPr>
        <w:pStyle w:val="Normal"/>
        <w:rPr>
          <w:u w:val="none"/>
        </w:rPr>
      </w:pPr>
    </w:p>
    <w:p w:rsidR="200D0E12" w:rsidP="200D0E12" w:rsidRDefault="200D0E12" w14:paraId="0694424F" w14:textId="7CB1FD54">
      <w:pPr>
        <w:pStyle w:val="Normal"/>
        <w:rPr>
          <w:u w:val="single"/>
        </w:rPr>
      </w:pPr>
    </w:p>
    <w:p w:rsidR="200D0E12" w:rsidRDefault="200D0E12" w14:paraId="0857B550" w14:textId="7D1773E8"/>
    <w:p w:rsidR="200D0E12" w:rsidRDefault="200D0E12" w14:paraId="10D20B69" w14:textId="3CC35F70"/>
    <w:p w:rsidR="200D0E12" w:rsidRDefault="200D0E12" w14:paraId="413FDE80" w14:textId="0A3BE0ED"/>
    <w:p w:rsidR="200D0E12" w:rsidRDefault="200D0E12" w14:paraId="0C24FFD6" w14:textId="3037D3C4"/>
    <w:p w:rsidR="200D0E12" w:rsidRDefault="200D0E12" w14:paraId="2B581B11" w14:textId="2487B4DC"/>
    <w:p w:rsidR="200D0E12" w:rsidRDefault="200D0E12" w14:paraId="50ED68AA" w14:textId="0EC0E4CC"/>
    <w:p w:rsidR="200D0E12" w:rsidRDefault="200D0E12" w14:paraId="29DAF095" w14:textId="18C15091"/>
    <w:p w:rsidR="200D0E12" w:rsidRDefault="200D0E12" w14:paraId="5FA3BDC5" w14:textId="42912342"/>
    <w:p w:rsidR="200D0E12" w:rsidRDefault="200D0E12" w14:paraId="48AC30E5" w14:textId="4E1EDFD3"/>
    <w:p w:rsidR="200D0E12" w:rsidRDefault="200D0E12" w14:paraId="3315ECAB" w14:textId="1AECF484"/>
    <w:p w:rsidR="200D0E12" w:rsidRDefault="200D0E12" w14:paraId="4E8F7573" w14:textId="03B4EB32"/>
    <w:p w:rsidR="200D0E12" w:rsidRDefault="200D0E12" w14:paraId="54A46C1B" w14:textId="43DF3EF0"/>
    <w:p w:rsidR="200D0E12" w:rsidRDefault="200D0E12" w14:paraId="722CD475" w14:textId="6ACD1CA3"/>
    <w:p w:rsidR="200D0E12" w:rsidRDefault="200D0E12" w14:paraId="426B76CF" w14:textId="0DAE23AB"/>
    <w:p w:rsidR="200D0E12" w:rsidRDefault="200D0E12" w14:paraId="5BD81344" w14:textId="7D9AF6C3"/>
    <w:p w:rsidR="200D0E12" w:rsidRDefault="200D0E12" w14:paraId="7C699DA7" w14:textId="244094C4"/>
    <w:p w:rsidR="200D0E12" w:rsidRDefault="200D0E12" w14:paraId="446B917B" w14:textId="2DA4166A"/>
    <w:p w:rsidR="200D0E12" w:rsidRDefault="200D0E12" w14:paraId="372E61F7" w14:textId="447000EF"/>
    <w:p w:rsidR="200D0E12" w:rsidRDefault="200D0E12" w14:paraId="16099B16" w14:textId="44859B22"/>
    <w:p w:rsidR="200D0E12" w:rsidRDefault="200D0E12" w14:paraId="0273EDB5" w14:textId="4505B098"/>
    <w:p w:rsidR="200D0E12" w:rsidRDefault="200D0E12" w14:paraId="1E6012A3" w14:textId="69AC1746"/>
    <w:p w:rsidR="200D0E12" w:rsidRDefault="200D0E12" w14:paraId="5CF6D1D7" w14:textId="00F5CA53"/>
    <w:p w:rsidR="200D0E12" w:rsidRDefault="200D0E12" w14:paraId="2A8C6744" w14:textId="5BF18A6C"/>
    <w:p w:rsidR="200D0E12" w:rsidRDefault="200D0E12" w14:paraId="71792A51" w14:textId="13EB72EC"/>
    <w:p w:rsidR="200D0E12" w:rsidRDefault="200D0E12" w14:paraId="78E55AA5" w14:textId="0CCA3809"/>
    <w:p w:rsidR="200D0E12" w:rsidRDefault="200D0E12" w14:paraId="32FD5BDB" w14:textId="36C23E15"/>
    <w:p w:rsidR="200D0E12" w:rsidRDefault="200D0E12" w14:paraId="4F677883" w14:textId="35F5CA0F"/>
    <w:p w:rsidR="200D0E12" w:rsidRDefault="200D0E12" w14:paraId="48C5D1CC" w14:textId="3E03E7A4"/>
    <w:p w:rsidR="200D0E12" w:rsidRDefault="200D0E12" w14:paraId="5F7E4749" w14:textId="6E35F619"/>
    <w:p w:rsidR="200D0E12" w:rsidRDefault="200D0E12" w14:paraId="52D9C35B" w14:textId="16C8AF39"/>
    <w:p w:rsidR="200D0E12" w:rsidRDefault="200D0E12" w14:paraId="156A9209" w14:textId="5486310D"/>
    <w:p w:rsidR="200D0E12" w:rsidRDefault="200D0E12" w14:paraId="74F84A69" w14:textId="562B78F3"/>
    <w:p w:rsidR="200D0E12" w:rsidRDefault="200D0E12" w14:paraId="15CAE9C3" w14:textId="1BF9A2FA"/>
    <w:p w:rsidR="200D0E12" w:rsidRDefault="200D0E12" w14:paraId="7552AA79" w14:textId="217AF9AB"/>
    <w:p w:rsidR="200D0E12" w:rsidRDefault="200D0E12" w14:paraId="29BF856A" w14:textId="4132361A"/>
    <w:p w:rsidR="200D0E12" w:rsidRDefault="200D0E12" w14:paraId="7015DB7C" w14:textId="717C20BE"/>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CC27A6"/>
    <w:rsid w:val="015129C1"/>
    <w:rsid w:val="01880F86"/>
    <w:rsid w:val="037BA1F2"/>
    <w:rsid w:val="039B4234"/>
    <w:rsid w:val="046177D7"/>
    <w:rsid w:val="050F524F"/>
    <w:rsid w:val="0565DD80"/>
    <w:rsid w:val="0578FD5F"/>
    <w:rsid w:val="08417721"/>
    <w:rsid w:val="08C3E8A4"/>
    <w:rsid w:val="092DEDEC"/>
    <w:rsid w:val="0C8330FB"/>
    <w:rsid w:val="0DF5AEC5"/>
    <w:rsid w:val="0EC1D736"/>
    <w:rsid w:val="0F299F63"/>
    <w:rsid w:val="0FF53A81"/>
    <w:rsid w:val="102E6112"/>
    <w:rsid w:val="104F4A17"/>
    <w:rsid w:val="107F752A"/>
    <w:rsid w:val="109073BE"/>
    <w:rsid w:val="11EE485C"/>
    <w:rsid w:val="12711911"/>
    <w:rsid w:val="1318964D"/>
    <w:rsid w:val="14A444A5"/>
    <w:rsid w:val="14E38F5F"/>
    <w:rsid w:val="14FF07D2"/>
    <w:rsid w:val="158AC149"/>
    <w:rsid w:val="1652A786"/>
    <w:rsid w:val="168F6935"/>
    <w:rsid w:val="184C39BA"/>
    <w:rsid w:val="1875F1B8"/>
    <w:rsid w:val="18CAA4FA"/>
    <w:rsid w:val="1B365B89"/>
    <w:rsid w:val="1C73CEF5"/>
    <w:rsid w:val="1D3788DD"/>
    <w:rsid w:val="200D0E12"/>
    <w:rsid w:val="2126CB5D"/>
    <w:rsid w:val="2127764A"/>
    <w:rsid w:val="21990187"/>
    <w:rsid w:val="22195E70"/>
    <w:rsid w:val="22B03248"/>
    <w:rsid w:val="235A22DB"/>
    <w:rsid w:val="237E6DEC"/>
    <w:rsid w:val="23B60891"/>
    <w:rsid w:val="242CBB2A"/>
    <w:rsid w:val="2461CF19"/>
    <w:rsid w:val="24669D1F"/>
    <w:rsid w:val="24DC6564"/>
    <w:rsid w:val="2529F3AC"/>
    <w:rsid w:val="260EB2D2"/>
    <w:rsid w:val="279285BA"/>
    <w:rsid w:val="2818C0DE"/>
    <w:rsid w:val="2A2C03A9"/>
    <w:rsid w:val="2A58C198"/>
    <w:rsid w:val="2A6918B9"/>
    <w:rsid w:val="2B393B9A"/>
    <w:rsid w:val="2C87A5CB"/>
    <w:rsid w:val="2D374A97"/>
    <w:rsid w:val="2EFCA998"/>
    <w:rsid w:val="2F60BBA6"/>
    <w:rsid w:val="2FBF388A"/>
    <w:rsid w:val="304385A8"/>
    <w:rsid w:val="30EE1771"/>
    <w:rsid w:val="31207B24"/>
    <w:rsid w:val="31CE6D00"/>
    <w:rsid w:val="32042A15"/>
    <w:rsid w:val="32997539"/>
    <w:rsid w:val="33261C67"/>
    <w:rsid w:val="34939DB0"/>
    <w:rsid w:val="34FADD89"/>
    <w:rsid w:val="35B3B245"/>
    <w:rsid w:val="37E85B2F"/>
    <w:rsid w:val="395C40B8"/>
    <w:rsid w:val="39D0EA10"/>
    <w:rsid w:val="3B0CD05A"/>
    <w:rsid w:val="3D837AA6"/>
    <w:rsid w:val="3DF381BB"/>
    <w:rsid w:val="3E1A8F0D"/>
    <w:rsid w:val="3EA31875"/>
    <w:rsid w:val="3EBB031B"/>
    <w:rsid w:val="3FAA168F"/>
    <w:rsid w:val="4056C588"/>
    <w:rsid w:val="40B83406"/>
    <w:rsid w:val="40BA1631"/>
    <w:rsid w:val="40E9CC2F"/>
    <w:rsid w:val="4152CB5F"/>
    <w:rsid w:val="41F1B76A"/>
    <w:rsid w:val="4415ECB8"/>
    <w:rsid w:val="444FC88B"/>
    <w:rsid w:val="45C9C132"/>
    <w:rsid w:val="465297B3"/>
    <w:rsid w:val="48989BD1"/>
    <w:rsid w:val="48A1FEC7"/>
    <w:rsid w:val="48C9BE0C"/>
    <w:rsid w:val="48CC27A6"/>
    <w:rsid w:val="49FE3DCD"/>
    <w:rsid w:val="4AC68CEB"/>
    <w:rsid w:val="4BB3DB2F"/>
    <w:rsid w:val="4C9CB3E9"/>
    <w:rsid w:val="4D45E64A"/>
    <w:rsid w:val="4DC05EE0"/>
    <w:rsid w:val="4E1E897E"/>
    <w:rsid w:val="4E8817A1"/>
    <w:rsid w:val="4F4F64EA"/>
    <w:rsid w:val="4F9EE063"/>
    <w:rsid w:val="4FF709A2"/>
    <w:rsid w:val="5014979F"/>
    <w:rsid w:val="502E8D60"/>
    <w:rsid w:val="50EF1D0A"/>
    <w:rsid w:val="5274C698"/>
    <w:rsid w:val="52D1CA1E"/>
    <w:rsid w:val="53A1C1F1"/>
    <w:rsid w:val="54175EC5"/>
    <w:rsid w:val="54A042E4"/>
    <w:rsid w:val="54B3AA6B"/>
    <w:rsid w:val="563CD539"/>
    <w:rsid w:val="56A3E83F"/>
    <w:rsid w:val="56F3FE18"/>
    <w:rsid w:val="579ECAF9"/>
    <w:rsid w:val="57F31A5F"/>
    <w:rsid w:val="586D2C4A"/>
    <w:rsid w:val="58870EDC"/>
    <w:rsid w:val="58C61E00"/>
    <w:rsid w:val="590BBA8F"/>
    <w:rsid w:val="5A36010E"/>
    <w:rsid w:val="5B357D6D"/>
    <w:rsid w:val="5D606194"/>
    <w:rsid w:val="5D7CD768"/>
    <w:rsid w:val="5EE9046C"/>
    <w:rsid w:val="610609AB"/>
    <w:rsid w:val="6173CB03"/>
    <w:rsid w:val="6189006F"/>
    <w:rsid w:val="61B0759F"/>
    <w:rsid w:val="63455222"/>
    <w:rsid w:val="63E2AF89"/>
    <w:rsid w:val="6500FC9C"/>
    <w:rsid w:val="66052DDC"/>
    <w:rsid w:val="670FDFCC"/>
    <w:rsid w:val="6854E9C3"/>
    <w:rsid w:val="689A9028"/>
    <w:rsid w:val="68B9A4C8"/>
    <w:rsid w:val="6914645C"/>
    <w:rsid w:val="6A694EA1"/>
    <w:rsid w:val="6BC63DFC"/>
    <w:rsid w:val="6DC95F0E"/>
    <w:rsid w:val="6DE9A46B"/>
    <w:rsid w:val="6E9E0566"/>
    <w:rsid w:val="6EE10EFD"/>
    <w:rsid w:val="6F2A83AD"/>
    <w:rsid w:val="70066BE2"/>
    <w:rsid w:val="703CD27E"/>
    <w:rsid w:val="706252C2"/>
    <w:rsid w:val="71F2563E"/>
    <w:rsid w:val="7269A5BE"/>
    <w:rsid w:val="72A9B9D6"/>
    <w:rsid w:val="72D4042C"/>
    <w:rsid w:val="746639B0"/>
    <w:rsid w:val="753CFB1B"/>
    <w:rsid w:val="75CF5BB5"/>
    <w:rsid w:val="76600721"/>
    <w:rsid w:val="797828D4"/>
    <w:rsid w:val="7A1996DF"/>
    <w:rsid w:val="7C163436"/>
    <w:rsid w:val="7C57E02A"/>
    <w:rsid w:val="7C6B44F9"/>
    <w:rsid w:val="7CB355E0"/>
    <w:rsid w:val="7DB66491"/>
    <w:rsid w:val="7FE80032"/>
    <w:rsid w:val="7FFC0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C27A6"/>
  <w15:chartTrackingRefBased/>
  <w15:docId w15:val="{F75D01A6-DB5C-499F-83DC-F4BE3CE209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730a523e0ebe45e3" /><Relationship Type="http://schemas.openxmlformats.org/officeDocument/2006/relationships/image" Target="/media/image2.png" Id="R9dbff9371aa24645" /><Relationship Type="http://schemas.openxmlformats.org/officeDocument/2006/relationships/image" Target="/media/image3.png" Id="R2e5a1bd57ca142d4" /><Relationship Type="http://schemas.openxmlformats.org/officeDocument/2006/relationships/image" Target="/media/image4.png" Id="R48c8c33da2aa468f" /><Relationship Type="http://schemas.openxmlformats.org/officeDocument/2006/relationships/image" Target="/media/image5.png" Id="Re5155d4b294c40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2025-03-30T17:35:50.0338032Z</dcterms:created>
  <dcterms:modified xsi:type="dcterms:W3CDTF">2025-03-30T20:55:33.6035941Z</dcterms:modified>
  <dc:creator>Harri Byles (1912229)</dc:creator>
  <lastModifiedBy>Harri Byles (1912229)</lastModifiedBy>
</coreProperties>
</file>