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34FBAE" w14:textId="77777777" w:rsidR="00AE1633" w:rsidRPr="00AE1633" w:rsidRDefault="00AE1633" w:rsidP="00AE1633">
      <w:pPr>
        <w:pStyle w:val="Heading1"/>
        <w:rPr>
          <w:rFonts w:asciiTheme="minorHAnsi" w:hAnsiTheme="minorHAnsi"/>
          <w:noProof/>
        </w:rPr>
      </w:pPr>
      <w:r w:rsidRPr="00AE1633">
        <w:rPr>
          <w:rFonts w:asciiTheme="minorHAnsi" w:hAnsiTheme="minorHAnsi"/>
          <w:noProof/>
          <w:lang w:val="en-US" w:eastAsia="en-US"/>
        </w:rPr>
        <w:drawing>
          <wp:inline distT="0" distB="0" distL="0" distR="0" wp14:anchorId="7D9B1E68" wp14:editId="42EA7A00">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3DA820B2" w14:textId="77777777" w:rsidR="00AE1633" w:rsidRPr="00AE1633" w:rsidRDefault="00AE1633" w:rsidP="00AE1633">
      <w:pPr>
        <w:jc w:val="center"/>
        <w:rPr>
          <w:rFonts w:asciiTheme="minorHAnsi" w:hAnsiTheme="minorHAnsi"/>
          <w:b/>
          <w:noProof/>
        </w:rPr>
      </w:pPr>
    </w:p>
    <w:p w14:paraId="75FB2860" w14:textId="77777777" w:rsidR="00AE1633" w:rsidRPr="00AE1633" w:rsidRDefault="00AE1633" w:rsidP="00AE1633">
      <w:pPr>
        <w:jc w:val="center"/>
        <w:rPr>
          <w:rFonts w:asciiTheme="minorHAnsi" w:hAnsiTheme="minorHAnsi"/>
          <w:b/>
          <w:noProof/>
        </w:rPr>
      </w:pPr>
    </w:p>
    <w:p w14:paraId="3F48D14D" w14:textId="77777777" w:rsidR="00AE1633" w:rsidRPr="00AE1633" w:rsidRDefault="00AE1633" w:rsidP="00AE1633">
      <w:pPr>
        <w:jc w:val="center"/>
        <w:rPr>
          <w:rFonts w:asciiTheme="minorHAnsi" w:hAnsiTheme="minorHAnsi"/>
          <w:b/>
          <w:noProof/>
        </w:rPr>
      </w:pPr>
    </w:p>
    <w:p w14:paraId="67925C80" w14:textId="77777777" w:rsidR="00AE1633" w:rsidRPr="00AE1633" w:rsidRDefault="00AE1633" w:rsidP="00AE1633">
      <w:pPr>
        <w:jc w:val="center"/>
        <w:rPr>
          <w:rFonts w:asciiTheme="minorHAnsi" w:hAnsiTheme="minorHAnsi"/>
          <w:b/>
          <w:noProof/>
        </w:rPr>
      </w:pPr>
    </w:p>
    <w:p w14:paraId="74F3790E" w14:textId="77777777" w:rsidR="00AE1633" w:rsidRPr="00AE1633" w:rsidRDefault="00AE1633" w:rsidP="00AE1633">
      <w:pPr>
        <w:pStyle w:val="BodyText3"/>
        <w:ind w:right="-957"/>
        <w:jc w:val="left"/>
        <w:rPr>
          <w:rFonts w:asciiTheme="minorHAnsi" w:hAnsiTheme="minorHAnsi"/>
        </w:rPr>
      </w:pPr>
    </w:p>
    <w:p w14:paraId="3B781721" w14:textId="77777777" w:rsidR="00AE1633" w:rsidRPr="00AE1633" w:rsidRDefault="00AE1633" w:rsidP="00AE1633">
      <w:pPr>
        <w:pStyle w:val="BodyText3"/>
        <w:ind w:right="-957"/>
        <w:jc w:val="left"/>
        <w:rPr>
          <w:rFonts w:asciiTheme="minorHAnsi" w:hAnsiTheme="minorHAnsi"/>
        </w:rPr>
      </w:pPr>
    </w:p>
    <w:p w14:paraId="091C2F5F" w14:textId="77777777" w:rsidR="00AE1633" w:rsidRPr="00AE1633" w:rsidRDefault="00AE1633" w:rsidP="00AE1633">
      <w:pPr>
        <w:pStyle w:val="BodyText3"/>
        <w:ind w:right="-957"/>
        <w:jc w:val="left"/>
        <w:rPr>
          <w:rFonts w:asciiTheme="minorHAnsi" w:hAnsiTheme="minorHAnsi"/>
        </w:rPr>
      </w:pPr>
    </w:p>
    <w:p w14:paraId="195215F2" w14:textId="77777777" w:rsidR="00AE1633" w:rsidRPr="00AE1633" w:rsidRDefault="00AE1633" w:rsidP="00AE1633">
      <w:pPr>
        <w:pStyle w:val="BodyText3"/>
        <w:ind w:right="-957"/>
        <w:jc w:val="left"/>
        <w:rPr>
          <w:rFonts w:asciiTheme="minorHAnsi" w:hAnsiTheme="minorHAnsi"/>
        </w:rPr>
      </w:pPr>
    </w:p>
    <w:p w14:paraId="7D20B4DC" w14:textId="77777777" w:rsidR="00AE1633" w:rsidRPr="00AE1633" w:rsidRDefault="00AE1633" w:rsidP="00AE1633">
      <w:pPr>
        <w:pStyle w:val="BodyText3"/>
        <w:ind w:right="-957"/>
        <w:jc w:val="left"/>
        <w:rPr>
          <w:rFonts w:asciiTheme="minorHAnsi" w:hAnsiTheme="minorHAnsi"/>
        </w:rPr>
      </w:pPr>
      <w:r w:rsidRPr="00AE1633">
        <w:rPr>
          <w:rFonts w:asciiTheme="minorHAnsi" w:hAnsiTheme="minorHAnsi"/>
        </w:rPr>
        <w:t>PROGRAMME OF STUDY HANDBOOK</w:t>
      </w:r>
    </w:p>
    <w:p w14:paraId="6AC754DB" w14:textId="77777777" w:rsidR="00AE1633" w:rsidRPr="00AE1633" w:rsidRDefault="00AE1633" w:rsidP="00AE1633">
      <w:pPr>
        <w:ind w:right="-957"/>
        <w:rPr>
          <w:rFonts w:asciiTheme="minorHAnsi" w:hAnsiTheme="minorHAnsi"/>
          <w:b/>
          <w:sz w:val="48"/>
        </w:rPr>
      </w:pPr>
    </w:p>
    <w:p w14:paraId="7C0F35FD" w14:textId="77777777" w:rsidR="00AE1633" w:rsidRPr="00AE1633" w:rsidRDefault="00AE1633" w:rsidP="00AE1633">
      <w:pPr>
        <w:ind w:right="-957"/>
        <w:rPr>
          <w:rFonts w:asciiTheme="minorHAnsi" w:hAnsiTheme="minorHAnsi"/>
          <w:b/>
          <w:sz w:val="48"/>
        </w:rPr>
      </w:pPr>
    </w:p>
    <w:p w14:paraId="6E97226B" w14:textId="77777777" w:rsidR="00AE1633" w:rsidRPr="00AE1633" w:rsidRDefault="00AE1633" w:rsidP="00AE1633">
      <w:pPr>
        <w:ind w:right="-957"/>
        <w:rPr>
          <w:rFonts w:asciiTheme="minorHAnsi" w:hAnsiTheme="minorHAnsi"/>
          <w:b/>
          <w:sz w:val="48"/>
        </w:rPr>
      </w:pPr>
    </w:p>
    <w:p w14:paraId="37105849" w14:textId="77777777" w:rsidR="00AE1633" w:rsidRPr="00AE1633" w:rsidRDefault="00AE1633" w:rsidP="00AE1633">
      <w:pPr>
        <w:pStyle w:val="Heading2"/>
        <w:jc w:val="left"/>
        <w:rPr>
          <w:rFonts w:asciiTheme="minorHAnsi" w:hAnsiTheme="minorHAnsi"/>
        </w:rPr>
      </w:pPr>
    </w:p>
    <w:p w14:paraId="0917B447" w14:textId="77777777" w:rsidR="00AE1633" w:rsidRPr="00AE1633" w:rsidRDefault="00AE1633" w:rsidP="00AE1633">
      <w:pPr>
        <w:rPr>
          <w:rFonts w:asciiTheme="minorHAnsi" w:hAnsiTheme="minorHAnsi"/>
        </w:rPr>
      </w:pPr>
    </w:p>
    <w:p w14:paraId="6D6BAD68" w14:textId="77777777" w:rsidR="00AE1633" w:rsidRPr="00AE1633" w:rsidRDefault="00AE1633" w:rsidP="00AE1633">
      <w:pPr>
        <w:rPr>
          <w:rFonts w:asciiTheme="minorHAnsi" w:hAnsiTheme="minorHAnsi"/>
          <w:sz w:val="72"/>
          <w:szCs w:val="72"/>
        </w:rPr>
      </w:pPr>
      <w:r w:rsidRPr="00AE1633">
        <w:rPr>
          <w:rFonts w:asciiTheme="minorHAnsi" w:hAnsiTheme="minorHAnsi"/>
          <w:sz w:val="72"/>
          <w:szCs w:val="72"/>
        </w:rPr>
        <w:t>DBA</w:t>
      </w:r>
    </w:p>
    <w:p w14:paraId="56E84FAA" w14:textId="77777777" w:rsidR="00AE1633" w:rsidRPr="00AE1633" w:rsidRDefault="00AE1633" w:rsidP="00AE1633">
      <w:pPr>
        <w:pStyle w:val="Heading2"/>
        <w:jc w:val="left"/>
        <w:rPr>
          <w:rFonts w:asciiTheme="minorHAnsi" w:hAnsiTheme="minorHAnsi"/>
        </w:rPr>
      </w:pPr>
      <w:r w:rsidRPr="00AE1633">
        <w:rPr>
          <w:rFonts w:asciiTheme="minorHAnsi" w:hAnsiTheme="minorHAnsi"/>
        </w:rPr>
        <w:t>Part 1</w:t>
      </w:r>
    </w:p>
    <w:p w14:paraId="5751B64E" w14:textId="77777777" w:rsidR="00AE1633" w:rsidRPr="00AE1633" w:rsidRDefault="00AE1633" w:rsidP="00AE1633">
      <w:pPr>
        <w:ind w:right="-957"/>
        <w:rPr>
          <w:rFonts w:asciiTheme="minorHAnsi" w:hAnsiTheme="minorHAnsi"/>
          <w:b/>
          <w:sz w:val="48"/>
        </w:rPr>
      </w:pPr>
    </w:p>
    <w:p w14:paraId="74CBBBA7" w14:textId="77777777" w:rsidR="00AE1633" w:rsidRPr="00AE1633" w:rsidRDefault="00AE1633" w:rsidP="00AE1633">
      <w:pPr>
        <w:ind w:right="-957"/>
        <w:rPr>
          <w:rFonts w:asciiTheme="minorHAnsi" w:hAnsiTheme="minorHAnsi"/>
          <w:b/>
          <w:sz w:val="48"/>
        </w:rPr>
      </w:pPr>
    </w:p>
    <w:p w14:paraId="46EAF665" w14:textId="77777777" w:rsidR="00AE1633" w:rsidRPr="00AE1633" w:rsidRDefault="00AE1633" w:rsidP="00AE1633">
      <w:pPr>
        <w:ind w:right="-957"/>
        <w:rPr>
          <w:rFonts w:asciiTheme="minorHAnsi" w:hAnsiTheme="minorHAnsi"/>
          <w:b/>
          <w:sz w:val="48"/>
        </w:rPr>
      </w:pPr>
    </w:p>
    <w:p w14:paraId="3EFB5CEE" w14:textId="77777777" w:rsidR="00AE1633" w:rsidRPr="00AE1633" w:rsidRDefault="00AE1633" w:rsidP="00AE1633">
      <w:pPr>
        <w:ind w:right="-957"/>
        <w:rPr>
          <w:rFonts w:asciiTheme="minorHAnsi" w:hAnsiTheme="minorHAnsi"/>
          <w:b/>
          <w:sz w:val="40"/>
        </w:rPr>
      </w:pPr>
      <w:r w:rsidRPr="00AE1633">
        <w:rPr>
          <w:rFonts w:asciiTheme="minorHAnsi" w:hAnsiTheme="minorHAnsi"/>
          <w:b/>
          <w:sz w:val="40"/>
        </w:rPr>
        <w:t>SCHOOL OF BUSINESS</w:t>
      </w:r>
    </w:p>
    <w:p w14:paraId="4C28E0F0" w14:textId="77777777" w:rsidR="00AE1633" w:rsidRPr="00AE1633" w:rsidRDefault="00AE1633" w:rsidP="00AE1633">
      <w:pPr>
        <w:ind w:right="-957"/>
        <w:rPr>
          <w:rFonts w:asciiTheme="minorHAnsi" w:hAnsiTheme="minorHAnsi"/>
          <w:b/>
          <w:sz w:val="40"/>
        </w:rPr>
      </w:pPr>
    </w:p>
    <w:p w14:paraId="574A4628" w14:textId="77777777" w:rsidR="00AE1633" w:rsidRPr="00AE1633" w:rsidRDefault="00AE1633" w:rsidP="00AE1633">
      <w:pPr>
        <w:ind w:right="-957"/>
        <w:rPr>
          <w:rFonts w:asciiTheme="minorHAnsi" w:hAnsiTheme="minorHAnsi"/>
          <w:b/>
          <w:sz w:val="40"/>
        </w:rPr>
      </w:pPr>
      <w:r w:rsidRPr="00AE1633">
        <w:rPr>
          <w:rFonts w:asciiTheme="minorHAnsi" w:hAnsiTheme="minorHAnsi"/>
          <w:b/>
          <w:sz w:val="40"/>
        </w:rPr>
        <w:t>FACULTY OF BUSINESS AND MANAGEMENT</w:t>
      </w:r>
    </w:p>
    <w:p w14:paraId="577246BE" w14:textId="77777777" w:rsidR="00AE1633" w:rsidRPr="00AE1633" w:rsidRDefault="00AE1633" w:rsidP="00AE1633">
      <w:pPr>
        <w:pStyle w:val="Heading3"/>
        <w:rPr>
          <w:rFonts w:asciiTheme="minorHAnsi" w:hAnsiTheme="minorHAnsi"/>
        </w:rPr>
      </w:pPr>
    </w:p>
    <w:p w14:paraId="5610DB89" w14:textId="77777777" w:rsidR="00AE1633" w:rsidRPr="00AE1633" w:rsidRDefault="00AE1633" w:rsidP="00AE1633">
      <w:pPr>
        <w:pStyle w:val="Heading3"/>
        <w:rPr>
          <w:rFonts w:asciiTheme="minorHAnsi" w:hAnsiTheme="minorHAnsi"/>
          <w:szCs w:val="24"/>
        </w:rPr>
      </w:pPr>
      <w:r w:rsidRPr="00AE1633">
        <w:rPr>
          <w:rFonts w:asciiTheme="minorHAnsi" w:hAnsiTheme="minorHAnsi"/>
        </w:rPr>
        <w:br w:type="page"/>
      </w:r>
      <w:r w:rsidRPr="00AE1633">
        <w:rPr>
          <w:rFonts w:asciiTheme="minorHAnsi" w:hAnsiTheme="minorHAnsi"/>
          <w:szCs w:val="24"/>
        </w:rPr>
        <w:lastRenderedPageBreak/>
        <w:t>CONTENTS PAGE</w:t>
      </w:r>
    </w:p>
    <w:p w14:paraId="5FC301EA" w14:textId="77777777" w:rsidR="00AE1633" w:rsidRPr="00AE1633" w:rsidRDefault="00AE1633" w:rsidP="00AE1633">
      <w:pPr>
        <w:ind w:right="-57"/>
        <w:jc w:val="center"/>
        <w:rPr>
          <w:rFonts w:asciiTheme="minorHAnsi" w:hAnsiTheme="minorHAnsi"/>
          <w:b/>
          <w:noProof/>
          <w:szCs w:val="24"/>
        </w:rPr>
      </w:pPr>
    </w:p>
    <w:p w14:paraId="572D6478" w14:textId="77777777" w:rsidR="00AE1633" w:rsidRPr="00AE1633" w:rsidRDefault="00AE1633" w:rsidP="00AE1633">
      <w:pPr>
        <w:pStyle w:val="Heading4"/>
        <w:rPr>
          <w:rFonts w:asciiTheme="minorHAnsi" w:hAnsiTheme="minorHAnsi"/>
          <w:szCs w:val="24"/>
        </w:rPr>
      </w:pPr>
      <w:r w:rsidRPr="00AE1633">
        <w:rPr>
          <w:rFonts w:asciiTheme="minorHAnsi" w:hAnsiTheme="minorHAnsi"/>
          <w:szCs w:val="24"/>
        </w:rPr>
        <w:t>Page No</w:t>
      </w:r>
    </w:p>
    <w:p w14:paraId="0374301B" w14:textId="77777777" w:rsidR="00AE1633" w:rsidRPr="00AE1633" w:rsidRDefault="00AE1633" w:rsidP="00AE1633">
      <w:pPr>
        <w:ind w:right="-57"/>
        <w:jc w:val="center"/>
        <w:rPr>
          <w:rFonts w:asciiTheme="minorHAnsi" w:hAnsiTheme="minorHAnsi"/>
          <w:b/>
          <w:noProof/>
          <w:szCs w:val="24"/>
        </w:rPr>
      </w:pPr>
    </w:p>
    <w:p w14:paraId="1B662D7D" w14:textId="77777777" w:rsidR="00AE1633" w:rsidRPr="00AE1633" w:rsidRDefault="00AE1633" w:rsidP="00AE1633">
      <w:pPr>
        <w:ind w:right="-57"/>
        <w:rPr>
          <w:rFonts w:asciiTheme="minorHAnsi" w:hAnsiTheme="minorHAnsi"/>
          <w:b/>
          <w:noProof/>
          <w:szCs w:val="24"/>
        </w:rPr>
      </w:pPr>
    </w:p>
    <w:p w14:paraId="39EBD84C" w14:textId="77777777" w:rsidR="00AE1633" w:rsidRPr="00AE1633" w:rsidRDefault="00AE1633" w:rsidP="00AE1633">
      <w:pPr>
        <w:rPr>
          <w:rFonts w:asciiTheme="minorHAnsi" w:hAnsiTheme="minorHAnsi"/>
          <w:b/>
        </w:rPr>
      </w:pPr>
      <w:r w:rsidRPr="00AE1633">
        <w:rPr>
          <w:rFonts w:asciiTheme="minorHAnsi" w:hAnsiTheme="minorHAnsi"/>
          <w:b/>
        </w:rPr>
        <w:t>Introduction</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2</w:t>
      </w:r>
    </w:p>
    <w:p w14:paraId="27D5A4D1" w14:textId="77777777" w:rsidR="00AE1633" w:rsidRPr="00AE1633" w:rsidRDefault="00AE1633" w:rsidP="00AE1633">
      <w:pPr>
        <w:rPr>
          <w:rFonts w:asciiTheme="minorHAnsi" w:hAnsiTheme="minorHAnsi"/>
          <w:b/>
        </w:rPr>
      </w:pPr>
      <w:r w:rsidRPr="00AE1633">
        <w:rPr>
          <w:rFonts w:asciiTheme="minorHAnsi" w:hAnsiTheme="minorHAnsi"/>
          <w:b/>
        </w:rPr>
        <w:tab/>
      </w:r>
    </w:p>
    <w:p w14:paraId="4A20AB29" w14:textId="77777777" w:rsidR="00AE1633" w:rsidRPr="00AE1633" w:rsidRDefault="00AE1633" w:rsidP="00AE1633">
      <w:pPr>
        <w:rPr>
          <w:rFonts w:asciiTheme="minorHAnsi" w:hAnsiTheme="minorHAnsi"/>
          <w:b/>
        </w:rPr>
      </w:pPr>
      <w:r w:rsidRPr="00AE1633">
        <w:rPr>
          <w:rFonts w:asciiTheme="minorHAnsi" w:hAnsiTheme="minorHAnsi"/>
          <w:b/>
        </w:rPr>
        <w:t>Current Members of Staff</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14:paraId="62531770" w14:textId="77777777" w:rsidR="00AE1633" w:rsidRPr="00AE1633" w:rsidRDefault="00AE1633" w:rsidP="00AE1633">
      <w:pPr>
        <w:rPr>
          <w:rFonts w:asciiTheme="minorHAnsi" w:hAnsiTheme="minorHAnsi"/>
          <w:b/>
        </w:rPr>
      </w:pPr>
    </w:p>
    <w:p w14:paraId="28B711D5" w14:textId="77777777" w:rsidR="00AE1633" w:rsidRPr="00AE1633" w:rsidRDefault="00AE1633" w:rsidP="00AE1633">
      <w:pPr>
        <w:rPr>
          <w:rFonts w:asciiTheme="minorHAnsi" w:hAnsiTheme="minorHAnsi"/>
          <w:b/>
        </w:rPr>
      </w:pPr>
      <w:r w:rsidRPr="00AE1633">
        <w:rPr>
          <w:rFonts w:asciiTheme="minorHAnsi" w:hAnsiTheme="minorHAnsi"/>
          <w:b/>
        </w:rPr>
        <w:t>Pastoral Support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14:paraId="1233F2AC" w14:textId="77777777" w:rsidR="00AE1633" w:rsidRPr="00AE1633" w:rsidRDefault="00AE1633" w:rsidP="00AE1633">
      <w:pPr>
        <w:rPr>
          <w:rFonts w:asciiTheme="minorHAnsi" w:hAnsiTheme="minorHAnsi"/>
          <w:b/>
        </w:rPr>
      </w:pPr>
    </w:p>
    <w:p w14:paraId="6DF15F3D" w14:textId="362B7694" w:rsidR="00AE1633" w:rsidRPr="00AE1633" w:rsidRDefault="00AE1633" w:rsidP="00AE1633">
      <w:pPr>
        <w:rPr>
          <w:rFonts w:asciiTheme="minorHAnsi" w:hAnsiTheme="minorHAnsi"/>
          <w:b/>
        </w:rPr>
      </w:pPr>
      <w:r w:rsidRPr="00AE1633">
        <w:rPr>
          <w:rFonts w:asciiTheme="minorHAnsi" w:hAnsiTheme="minorHAnsi"/>
          <w:b/>
        </w:rPr>
        <w:t xml:space="preserve">Academic </w:t>
      </w:r>
      <w:r w:rsidR="00B41B76">
        <w:rPr>
          <w:rFonts w:asciiTheme="minorHAnsi" w:hAnsiTheme="minorHAnsi"/>
          <w:b/>
        </w:rPr>
        <w:t>Year 2017</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 xml:space="preserve">    </w:t>
      </w:r>
      <w:r>
        <w:rPr>
          <w:rFonts w:asciiTheme="minorHAnsi" w:hAnsiTheme="minorHAnsi"/>
          <w:b/>
        </w:rPr>
        <w:tab/>
        <w:t>3</w:t>
      </w:r>
      <w:r w:rsidRPr="00AE1633">
        <w:rPr>
          <w:rFonts w:asciiTheme="minorHAnsi" w:hAnsiTheme="minorHAnsi"/>
          <w:b/>
        </w:rPr>
        <w:tab/>
      </w:r>
    </w:p>
    <w:p w14:paraId="5FDF8E2F" w14:textId="77777777" w:rsidR="00AE1633" w:rsidRPr="00AE1633" w:rsidRDefault="00AE1633" w:rsidP="00AE1633">
      <w:pPr>
        <w:rPr>
          <w:rFonts w:asciiTheme="minorHAnsi" w:hAnsiTheme="minorHAnsi"/>
          <w:b/>
        </w:rPr>
      </w:pPr>
      <w:r w:rsidRPr="00AE1633">
        <w:rPr>
          <w:rFonts w:asciiTheme="minorHAnsi" w:hAnsiTheme="minorHAnsi"/>
          <w:b/>
        </w:rPr>
        <w:t>Modular Terminology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4</w:t>
      </w:r>
    </w:p>
    <w:p w14:paraId="1E5E97FD" w14:textId="77777777" w:rsidR="00AE1633" w:rsidRPr="00AE1633" w:rsidRDefault="00AE1633" w:rsidP="00AE1633">
      <w:pPr>
        <w:rPr>
          <w:rFonts w:asciiTheme="minorHAnsi" w:hAnsiTheme="minorHAnsi"/>
          <w:b/>
        </w:rPr>
      </w:pPr>
    </w:p>
    <w:p w14:paraId="2DF98281" w14:textId="77777777" w:rsidR="00AE1633" w:rsidRPr="00AE1633" w:rsidRDefault="00AE1633" w:rsidP="00AE1633">
      <w:pPr>
        <w:rPr>
          <w:rFonts w:asciiTheme="minorHAnsi" w:hAnsiTheme="minorHAnsi"/>
          <w:b/>
        </w:rPr>
      </w:pPr>
      <w:r w:rsidRPr="00AE1633">
        <w:rPr>
          <w:rFonts w:asciiTheme="minorHAnsi" w:hAnsiTheme="minorHAnsi"/>
          <w:b/>
        </w:rPr>
        <w:t>Assessment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4</w:t>
      </w:r>
    </w:p>
    <w:p w14:paraId="58104E2D" w14:textId="77777777" w:rsidR="00AE1633" w:rsidRPr="00AE1633" w:rsidRDefault="00AE1633" w:rsidP="00AE1633">
      <w:pPr>
        <w:rPr>
          <w:rFonts w:asciiTheme="minorHAnsi" w:hAnsiTheme="minorHAnsi"/>
          <w:b/>
        </w:rPr>
      </w:pPr>
    </w:p>
    <w:p w14:paraId="049400D9" w14:textId="77777777" w:rsidR="00AE1633" w:rsidRPr="00AE1633" w:rsidRDefault="00AE1633" w:rsidP="00AE1633">
      <w:pPr>
        <w:rPr>
          <w:rFonts w:asciiTheme="minorHAnsi" w:hAnsiTheme="minorHAnsi"/>
          <w:b/>
        </w:rPr>
      </w:pPr>
      <w:r w:rsidRPr="00AE1633">
        <w:rPr>
          <w:rFonts w:asciiTheme="minorHAnsi" w:hAnsiTheme="minorHAnsi"/>
          <w:b/>
        </w:rPr>
        <w:t>Programmes of Study: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5</w:t>
      </w:r>
    </w:p>
    <w:p w14:paraId="3CF138E8"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Specifications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5</w:t>
      </w:r>
    </w:p>
    <w:p w14:paraId="0D20FF57"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Structures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8</w:t>
      </w:r>
    </w:p>
    <w:p w14:paraId="45F06507"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Modules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9</w:t>
      </w:r>
    </w:p>
    <w:p w14:paraId="32608EC4" w14:textId="77777777" w:rsidR="00AE1633" w:rsidRPr="00AE1633" w:rsidRDefault="00AE1633" w:rsidP="00AE1633">
      <w:pPr>
        <w:rPr>
          <w:rFonts w:asciiTheme="minorHAnsi" w:hAnsiTheme="minorHAnsi"/>
          <w:b/>
        </w:rPr>
      </w:pPr>
    </w:p>
    <w:p w14:paraId="3D51CB25" w14:textId="77777777" w:rsidR="00AE1633" w:rsidRPr="00AE1633" w:rsidRDefault="00AE1633" w:rsidP="00AE1633">
      <w:pPr>
        <w:rPr>
          <w:rFonts w:asciiTheme="minorHAnsi" w:hAnsiTheme="minorHAnsi"/>
          <w:b/>
        </w:rPr>
      </w:pPr>
      <w:r w:rsidRPr="00AE1633">
        <w:rPr>
          <w:rFonts w:asciiTheme="minorHAnsi" w:hAnsiTheme="minorHAnsi"/>
          <w:b/>
        </w:rPr>
        <w:t>Policies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36</w:t>
      </w:r>
    </w:p>
    <w:p w14:paraId="05EB3166" w14:textId="77777777" w:rsidR="00AE1633" w:rsidRPr="00AE1633" w:rsidRDefault="00AE1633" w:rsidP="00AE1633">
      <w:pPr>
        <w:rPr>
          <w:rFonts w:asciiTheme="minorHAnsi" w:hAnsiTheme="minorHAnsi"/>
          <w:b/>
        </w:rPr>
      </w:pPr>
    </w:p>
    <w:p w14:paraId="2AD2B933" w14:textId="77777777" w:rsidR="00AE1633" w:rsidRPr="00AE1633" w:rsidRDefault="00AE1633" w:rsidP="00AE1633">
      <w:pPr>
        <w:rPr>
          <w:rFonts w:asciiTheme="minorHAnsi" w:hAnsiTheme="minorHAnsi"/>
          <w:b/>
        </w:rPr>
      </w:pPr>
      <w:r w:rsidRPr="00AE1633">
        <w:rPr>
          <w:rFonts w:asciiTheme="minorHAnsi" w:hAnsiTheme="minorHAnsi"/>
          <w:b/>
        </w:rPr>
        <w:t xml:space="preserve">Referencing in Written Assignments, Creative Work, Dissertations </w:t>
      </w:r>
    </w:p>
    <w:p w14:paraId="71179445" w14:textId="77777777" w:rsidR="00AE1633" w:rsidRPr="00AE1633" w:rsidRDefault="00AE1633" w:rsidP="00AE1633">
      <w:pPr>
        <w:rPr>
          <w:rFonts w:asciiTheme="minorHAnsi" w:hAnsiTheme="minorHAnsi"/>
          <w:b/>
        </w:rPr>
      </w:pPr>
      <w:r w:rsidRPr="00AE1633">
        <w:rPr>
          <w:rFonts w:asciiTheme="minorHAnsi" w:hAnsiTheme="minorHAnsi"/>
          <w:b/>
        </w:rPr>
        <w:t>and Bibliographies: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36</w:t>
      </w:r>
    </w:p>
    <w:p w14:paraId="30A0047E" w14:textId="77777777" w:rsidR="00AE1633" w:rsidRPr="00AE1633" w:rsidRDefault="00AE1633" w:rsidP="001C2DF3">
      <w:pPr>
        <w:numPr>
          <w:ilvl w:val="0"/>
          <w:numId w:val="5"/>
        </w:numPr>
        <w:rPr>
          <w:rFonts w:asciiTheme="minorHAnsi" w:hAnsiTheme="minorHAnsi"/>
          <w:b/>
        </w:rPr>
      </w:pPr>
      <w:r w:rsidRPr="00AE1633">
        <w:rPr>
          <w:rFonts w:asciiTheme="minorHAnsi" w:hAnsiTheme="minorHAnsi"/>
          <w:b/>
        </w:rPr>
        <w:t>Plagiarism</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37</w:t>
      </w:r>
    </w:p>
    <w:p w14:paraId="05D91F22" w14:textId="77777777" w:rsidR="00AE1633" w:rsidRPr="00AE1633" w:rsidRDefault="00AE1633" w:rsidP="001C2DF3">
      <w:pPr>
        <w:numPr>
          <w:ilvl w:val="0"/>
          <w:numId w:val="5"/>
        </w:numPr>
        <w:rPr>
          <w:rFonts w:asciiTheme="minorHAnsi" w:hAnsiTheme="minorHAnsi"/>
          <w:b/>
        </w:rPr>
      </w:pPr>
      <w:r w:rsidRPr="00AE1633">
        <w:rPr>
          <w:rFonts w:asciiTheme="minorHAnsi" w:hAnsiTheme="minorHAnsi"/>
          <w:b/>
        </w:rPr>
        <w:t>Study Skills and Information Research Skills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38</w:t>
      </w:r>
    </w:p>
    <w:p w14:paraId="758C0828" w14:textId="77777777" w:rsidR="00AE1633" w:rsidRPr="00AE1633" w:rsidRDefault="00AE1633" w:rsidP="00AE1633">
      <w:pPr>
        <w:rPr>
          <w:rFonts w:asciiTheme="minorHAnsi" w:hAnsiTheme="minorHAnsi"/>
          <w:b/>
        </w:rPr>
      </w:pPr>
    </w:p>
    <w:p w14:paraId="1821D833" w14:textId="77777777" w:rsidR="00AE1633" w:rsidRPr="00AE1633" w:rsidRDefault="00AE1633" w:rsidP="00AE1633">
      <w:pPr>
        <w:rPr>
          <w:rFonts w:asciiTheme="minorHAnsi" w:hAnsiTheme="minorHAnsi"/>
          <w:b/>
        </w:rPr>
      </w:pPr>
    </w:p>
    <w:p w14:paraId="656FE522" w14:textId="77777777" w:rsidR="00AE1633" w:rsidRPr="00AE1633" w:rsidRDefault="00AE1633" w:rsidP="00AE1633">
      <w:pPr>
        <w:rPr>
          <w:rFonts w:asciiTheme="minorHAnsi" w:hAnsiTheme="minorHAnsi"/>
        </w:rPr>
      </w:pPr>
      <w:r w:rsidRPr="00AE1633">
        <w:rPr>
          <w:rFonts w:asciiTheme="minorHAnsi" w:hAnsiTheme="minorHAnsi"/>
          <w:b/>
        </w:rPr>
        <w:t>External Examiner</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39</w:t>
      </w:r>
    </w:p>
    <w:p w14:paraId="10B62392" w14:textId="77777777" w:rsidR="00AE1633" w:rsidRPr="00AE1633" w:rsidRDefault="00AE1633" w:rsidP="00AE1633">
      <w:pPr>
        <w:rPr>
          <w:rFonts w:asciiTheme="minorHAnsi" w:hAnsiTheme="minorHAnsi"/>
        </w:rPr>
      </w:pPr>
      <w:r w:rsidRPr="00AE1633">
        <w:rPr>
          <w:rFonts w:asciiTheme="minorHAnsi" w:hAnsiTheme="minorHAnsi"/>
        </w:rPr>
        <w:tab/>
      </w:r>
    </w:p>
    <w:p w14:paraId="367F3FD4" w14:textId="77777777" w:rsidR="00AE1633" w:rsidRPr="00AE1633" w:rsidRDefault="00AE1633" w:rsidP="00AE1633">
      <w:pPr>
        <w:rPr>
          <w:rFonts w:asciiTheme="minorHAnsi" w:hAnsiTheme="minorHAnsi"/>
        </w:rPr>
      </w:pPr>
    </w:p>
    <w:p w14:paraId="4AC06CCD" w14:textId="77777777" w:rsidR="00AE1633" w:rsidRPr="00AE1633" w:rsidRDefault="00AE1633" w:rsidP="00AE1633">
      <w:pPr>
        <w:ind w:right="-57"/>
        <w:rPr>
          <w:rFonts w:asciiTheme="minorHAnsi" w:hAnsiTheme="minorHAnsi"/>
          <w:b/>
          <w:noProof/>
          <w:szCs w:val="24"/>
        </w:rPr>
      </w:pPr>
    </w:p>
    <w:p w14:paraId="531AC492" w14:textId="77777777" w:rsidR="00AE1633" w:rsidRPr="00AE1633" w:rsidRDefault="00AE1633" w:rsidP="00AE1633">
      <w:pPr>
        <w:ind w:right="-57"/>
        <w:rPr>
          <w:rFonts w:asciiTheme="minorHAnsi" w:hAnsiTheme="minorHAnsi"/>
          <w:b/>
          <w:noProof/>
          <w:szCs w:val="24"/>
        </w:rPr>
      </w:pPr>
    </w:p>
    <w:p w14:paraId="44F3F58C" w14:textId="77777777" w:rsidR="00AE1633" w:rsidRPr="00AE1633" w:rsidRDefault="00AE1633" w:rsidP="00AE1633">
      <w:pPr>
        <w:ind w:right="-57"/>
        <w:rPr>
          <w:rFonts w:asciiTheme="minorHAnsi" w:hAnsiTheme="minorHAnsi"/>
          <w:b/>
          <w:noProof/>
          <w:szCs w:val="24"/>
        </w:rPr>
      </w:pPr>
    </w:p>
    <w:p w14:paraId="5E1FD3E6" w14:textId="77777777" w:rsidR="00AE1633" w:rsidRPr="00AE1633" w:rsidRDefault="00AE1633" w:rsidP="00AE1633">
      <w:pPr>
        <w:ind w:right="-57"/>
        <w:rPr>
          <w:rFonts w:asciiTheme="minorHAnsi" w:hAnsiTheme="minorHAnsi"/>
          <w:b/>
          <w:noProof/>
          <w:szCs w:val="24"/>
        </w:rPr>
      </w:pPr>
    </w:p>
    <w:p w14:paraId="061108CF" w14:textId="77777777" w:rsidR="00AE1633" w:rsidRPr="00AE1633" w:rsidRDefault="00AE1633" w:rsidP="00AE1633">
      <w:pPr>
        <w:ind w:right="-57"/>
        <w:rPr>
          <w:rFonts w:asciiTheme="minorHAnsi" w:hAnsiTheme="minorHAnsi"/>
          <w:b/>
          <w:noProof/>
          <w:szCs w:val="24"/>
        </w:rPr>
      </w:pPr>
    </w:p>
    <w:p w14:paraId="568B900A" w14:textId="77777777" w:rsidR="00AE1633" w:rsidRPr="00AE1633" w:rsidRDefault="00AE1633" w:rsidP="00AE1633">
      <w:pPr>
        <w:ind w:right="-57"/>
        <w:rPr>
          <w:rFonts w:asciiTheme="minorHAnsi" w:hAnsiTheme="minorHAnsi"/>
          <w:b/>
          <w:noProof/>
          <w:szCs w:val="24"/>
        </w:rPr>
      </w:pPr>
    </w:p>
    <w:p w14:paraId="4321BB3B" w14:textId="77777777" w:rsidR="00AE1633" w:rsidRPr="00AE1633" w:rsidRDefault="00AE1633" w:rsidP="00AE1633">
      <w:pPr>
        <w:ind w:right="-57"/>
        <w:rPr>
          <w:rFonts w:asciiTheme="minorHAnsi" w:hAnsiTheme="minorHAnsi"/>
          <w:b/>
          <w:noProof/>
          <w:szCs w:val="24"/>
        </w:rPr>
      </w:pPr>
    </w:p>
    <w:p w14:paraId="001899FC" w14:textId="77777777" w:rsidR="00AE1633" w:rsidRPr="00AE1633" w:rsidRDefault="00AE1633" w:rsidP="00AE1633">
      <w:pPr>
        <w:ind w:right="-57"/>
        <w:rPr>
          <w:rFonts w:asciiTheme="minorHAnsi" w:hAnsiTheme="minorHAnsi"/>
          <w:b/>
          <w:noProof/>
          <w:szCs w:val="24"/>
        </w:rPr>
      </w:pPr>
    </w:p>
    <w:p w14:paraId="4AD7F9F7" w14:textId="77777777" w:rsidR="00AE1633" w:rsidRPr="00AE1633" w:rsidRDefault="00AE1633" w:rsidP="00AE1633">
      <w:pPr>
        <w:ind w:right="-57"/>
        <w:rPr>
          <w:rFonts w:asciiTheme="minorHAnsi" w:hAnsiTheme="minorHAnsi"/>
          <w:b/>
          <w:noProof/>
          <w:szCs w:val="24"/>
        </w:rPr>
      </w:pPr>
    </w:p>
    <w:p w14:paraId="5A9D5305" w14:textId="77777777" w:rsidR="00AE1633" w:rsidRPr="00AE1633" w:rsidRDefault="00AE1633" w:rsidP="00AE1633">
      <w:pPr>
        <w:ind w:right="-57"/>
        <w:rPr>
          <w:rFonts w:asciiTheme="minorHAnsi" w:hAnsiTheme="minorHAnsi"/>
          <w:b/>
          <w:noProof/>
          <w:szCs w:val="24"/>
        </w:rPr>
      </w:pPr>
    </w:p>
    <w:p w14:paraId="6086C992" w14:textId="77777777" w:rsidR="00AE1633" w:rsidRPr="00AE1633" w:rsidRDefault="00AE1633" w:rsidP="00AE1633">
      <w:pPr>
        <w:ind w:right="-57"/>
        <w:rPr>
          <w:rFonts w:asciiTheme="minorHAnsi" w:hAnsiTheme="minorHAnsi"/>
          <w:b/>
          <w:noProof/>
          <w:szCs w:val="24"/>
        </w:rPr>
      </w:pPr>
    </w:p>
    <w:p w14:paraId="2DEFCF51" w14:textId="77777777" w:rsidR="00AE1633" w:rsidRPr="00AE1633" w:rsidRDefault="00AE1633" w:rsidP="00AE1633">
      <w:pPr>
        <w:ind w:right="-57"/>
        <w:rPr>
          <w:rFonts w:asciiTheme="minorHAnsi" w:hAnsiTheme="minorHAnsi"/>
          <w:b/>
          <w:noProof/>
          <w:szCs w:val="24"/>
        </w:rPr>
      </w:pPr>
    </w:p>
    <w:p w14:paraId="63F111C4" w14:textId="77777777" w:rsidR="00AE1633" w:rsidRPr="00AE1633" w:rsidRDefault="00AE1633" w:rsidP="00AE1633">
      <w:pPr>
        <w:ind w:right="-57"/>
        <w:rPr>
          <w:rFonts w:asciiTheme="minorHAnsi" w:hAnsiTheme="minorHAnsi"/>
          <w:b/>
          <w:noProof/>
          <w:szCs w:val="24"/>
        </w:rPr>
      </w:pPr>
    </w:p>
    <w:p w14:paraId="32438703" w14:textId="77777777" w:rsidR="00AE1633" w:rsidRPr="00AE1633" w:rsidRDefault="00AE1633" w:rsidP="00AE1633">
      <w:pPr>
        <w:ind w:right="-57"/>
        <w:rPr>
          <w:rFonts w:asciiTheme="minorHAnsi" w:hAnsiTheme="minorHAnsi"/>
          <w:b/>
          <w:noProof/>
          <w:szCs w:val="24"/>
        </w:rPr>
      </w:pPr>
    </w:p>
    <w:p w14:paraId="639F4CC3" w14:textId="77777777" w:rsidR="00AE1633" w:rsidRPr="00AE1633" w:rsidRDefault="00AE1633" w:rsidP="00AE1633">
      <w:pPr>
        <w:ind w:right="-57"/>
        <w:rPr>
          <w:rFonts w:asciiTheme="minorHAnsi" w:hAnsiTheme="minorHAnsi"/>
          <w:b/>
          <w:noProof/>
          <w:szCs w:val="24"/>
        </w:rPr>
      </w:pPr>
    </w:p>
    <w:p w14:paraId="7150CA66" w14:textId="77777777" w:rsidR="00AE1633" w:rsidRPr="00AE1633" w:rsidRDefault="00AE1633" w:rsidP="00AE1633">
      <w:pPr>
        <w:ind w:right="-57"/>
        <w:rPr>
          <w:rFonts w:asciiTheme="minorHAnsi" w:hAnsiTheme="minorHAnsi"/>
          <w:b/>
          <w:noProof/>
          <w:szCs w:val="24"/>
        </w:rPr>
        <w:sectPr w:rsidR="00AE1633" w:rsidRPr="00AE1633">
          <w:footerReference w:type="even" r:id="rId9"/>
          <w:footerReference w:type="default" r:id="rId10"/>
          <w:pgSz w:w="11907" w:h="16840" w:code="9"/>
          <w:pgMar w:top="1440" w:right="1800" w:bottom="1440" w:left="1800" w:header="706" w:footer="706" w:gutter="0"/>
          <w:pgNumType w:start="0"/>
          <w:cols w:space="720"/>
          <w:titlePg/>
        </w:sectPr>
      </w:pPr>
    </w:p>
    <w:p w14:paraId="4371AB08" w14:textId="77777777" w:rsidR="00AE1633" w:rsidRPr="00AE1633" w:rsidRDefault="00AE1633" w:rsidP="00AE1633">
      <w:pPr>
        <w:ind w:right="-57"/>
        <w:rPr>
          <w:rFonts w:asciiTheme="minorHAnsi" w:hAnsiTheme="minorHAnsi"/>
          <w:szCs w:val="24"/>
        </w:rPr>
      </w:pPr>
      <w:r w:rsidRPr="00AE1633">
        <w:rPr>
          <w:rFonts w:asciiTheme="minorHAnsi" w:hAnsiTheme="minorHAnsi"/>
          <w:b/>
          <w:szCs w:val="24"/>
        </w:rPr>
        <w:lastRenderedPageBreak/>
        <w:t>INTRODUCTION</w:t>
      </w:r>
    </w:p>
    <w:p w14:paraId="7ABB3508" w14:textId="77777777" w:rsidR="00AE1633" w:rsidRPr="00AE1633" w:rsidRDefault="00AE1633" w:rsidP="00AE1633">
      <w:pPr>
        <w:rPr>
          <w:rFonts w:asciiTheme="minorHAnsi" w:hAnsiTheme="minorHAnsi"/>
          <w:szCs w:val="24"/>
        </w:rPr>
      </w:pPr>
    </w:p>
    <w:p w14:paraId="7AEE8005"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This handbook provides you with detailed information about your course, or Programme of Study, and about the modules that will be offered for study on Part 1 of the DBA programme in the academic year </w:t>
      </w:r>
      <w:r w:rsidR="00DA2FCE">
        <w:rPr>
          <w:rFonts w:asciiTheme="minorHAnsi" w:hAnsiTheme="minorHAnsi"/>
          <w:szCs w:val="24"/>
        </w:rPr>
        <w:t>October 2015 – September 2016</w:t>
      </w:r>
    </w:p>
    <w:p w14:paraId="2AB2336F" w14:textId="77777777" w:rsidR="00AE1633" w:rsidRPr="00AE1633" w:rsidRDefault="00AE1633" w:rsidP="00AE1633">
      <w:pPr>
        <w:jc w:val="both"/>
        <w:rPr>
          <w:rFonts w:asciiTheme="minorHAnsi" w:hAnsiTheme="minorHAnsi"/>
          <w:szCs w:val="24"/>
        </w:rPr>
      </w:pPr>
    </w:p>
    <w:p w14:paraId="116BE74B" w14:textId="6A80626A" w:rsidR="00AE1633" w:rsidRPr="00AE1633" w:rsidRDefault="00AE1633" w:rsidP="00AE1633">
      <w:pPr>
        <w:jc w:val="both"/>
        <w:rPr>
          <w:rFonts w:asciiTheme="minorHAnsi" w:hAnsiTheme="minorHAnsi"/>
          <w:szCs w:val="24"/>
        </w:rPr>
      </w:pPr>
      <w:r w:rsidRPr="00AE1633">
        <w:rPr>
          <w:rFonts w:asciiTheme="minorHAnsi" w:hAnsiTheme="minorHAnsi"/>
          <w:szCs w:val="24"/>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7394E409" w14:textId="77777777" w:rsidR="00AE1633" w:rsidRPr="00AE1633" w:rsidRDefault="00AE1633" w:rsidP="00AE1633">
      <w:pPr>
        <w:jc w:val="both"/>
        <w:rPr>
          <w:rFonts w:asciiTheme="minorHAnsi" w:hAnsiTheme="minorHAnsi"/>
          <w:szCs w:val="24"/>
        </w:rPr>
      </w:pPr>
    </w:p>
    <w:p w14:paraId="31FD2B86" w14:textId="77777777" w:rsidR="00AE1633" w:rsidRPr="00AE1633" w:rsidRDefault="00AE1633" w:rsidP="00AE1633">
      <w:pPr>
        <w:jc w:val="both"/>
        <w:rPr>
          <w:rFonts w:asciiTheme="minorHAnsi" w:hAnsiTheme="minorHAnsi"/>
          <w:szCs w:val="24"/>
        </w:rPr>
      </w:pPr>
    </w:p>
    <w:p w14:paraId="587B9011" w14:textId="77777777" w:rsidR="00AE1633" w:rsidRPr="00AE1633" w:rsidRDefault="00AE1633" w:rsidP="00AE1633">
      <w:pPr>
        <w:jc w:val="both"/>
        <w:rPr>
          <w:rFonts w:asciiTheme="minorHAnsi" w:hAnsiTheme="minorHAnsi"/>
        </w:rPr>
      </w:pPr>
      <w:r w:rsidRPr="00AE1633">
        <w:rPr>
          <w:rFonts w:asciiTheme="minorHAnsi" w:hAnsiTheme="minorHAnsi"/>
          <w:b/>
        </w:rPr>
        <w:t>CURRENT MEMBERS OF STAFF</w:t>
      </w:r>
    </w:p>
    <w:p w14:paraId="1752B498" w14:textId="77777777" w:rsidR="00AE1633" w:rsidRPr="00AE1633" w:rsidRDefault="00AE1633" w:rsidP="00AE1633">
      <w:pPr>
        <w:rPr>
          <w:rFonts w:asciiTheme="minorHAnsi" w:hAnsiTheme="minorHAnsi"/>
        </w:rPr>
      </w:pPr>
    </w:p>
    <w:p w14:paraId="5AE6EB95" w14:textId="77777777" w:rsidR="00AE1633" w:rsidRPr="00AE1633" w:rsidRDefault="00AE1633" w:rsidP="00AE1633">
      <w:pPr>
        <w:rPr>
          <w:rFonts w:asciiTheme="minorHAnsi" w:hAnsiTheme="minorHAnsi"/>
        </w:rPr>
      </w:pPr>
    </w:p>
    <w:p w14:paraId="67E88E17" w14:textId="338B48B4" w:rsidR="00AE1633" w:rsidRPr="00AE1633" w:rsidRDefault="00AE1633" w:rsidP="00AE1633">
      <w:pPr>
        <w:rPr>
          <w:rFonts w:asciiTheme="minorHAnsi" w:hAnsiTheme="minorHAnsi"/>
        </w:rPr>
      </w:pPr>
      <w:r w:rsidRPr="00AE1633">
        <w:rPr>
          <w:rFonts w:asciiTheme="minorHAnsi" w:hAnsiTheme="minorHAnsi"/>
        </w:rPr>
        <w:t xml:space="preserve">The following members of staff </w:t>
      </w:r>
      <w:r w:rsidR="007729F6">
        <w:rPr>
          <w:rFonts w:asciiTheme="minorHAnsi" w:hAnsiTheme="minorHAnsi"/>
        </w:rPr>
        <w:t>may</w:t>
      </w:r>
      <w:r w:rsidRPr="00AE1633">
        <w:rPr>
          <w:rFonts w:asciiTheme="minorHAnsi" w:hAnsiTheme="minorHAnsi"/>
        </w:rPr>
        <w:t xml:space="preserve"> be teaching on your Programme of Study</w:t>
      </w:r>
      <w:r w:rsidR="007729F6">
        <w:rPr>
          <w:rFonts w:asciiTheme="minorHAnsi" w:hAnsiTheme="minorHAnsi"/>
        </w:rPr>
        <w:t>, depending on modules timetabled and selected</w:t>
      </w:r>
      <w:r w:rsidRPr="00AE1633">
        <w:rPr>
          <w:rFonts w:asciiTheme="minorHAnsi" w:hAnsiTheme="minorHAnsi"/>
        </w:rPr>
        <w:t>:</w:t>
      </w:r>
    </w:p>
    <w:p w14:paraId="5F9FF5D3" w14:textId="77777777" w:rsidR="00AE1633" w:rsidRPr="00AE1633" w:rsidRDefault="00AE1633" w:rsidP="00AE1633">
      <w:pPr>
        <w:rPr>
          <w:rFonts w:asciiTheme="minorHAnsi" w:hAnsiTheme="minorHAnsi"/>
        </w:rPr>
      </w:pPr>
    </w:p>
    <w:p w14:paraId="16A687F5" w14:textId="77777777" w:rsidR="00AE1633" w:rsidRPr="00AE1633" w:rsidRDefault="00AE1633" w:rsidP="00AE1633">
      <w:pPr>
        <w:ind w:left="-720" w:firstLine="720"/>
        <w:rPr>
          <w:rFonts w:asciiTheme="minorHAnsi" w:hAnsiTheme="minorHAnsi"/>
        </w:rPr>
      </w:pPr>
      <w:r w:rsidRPr="00AE1633">
        <w:rPr>
          <w:rFonts w:asciiTheme="minorHAnsi" w:hAnsiTheme="minorHAnsi"/>
          <w:b/>
        </w:rPr>
        <w:t>NAME</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p>
    <w:p w14:paraId="0DBA6F7D" w14:textId="77777777" w:rsidR="00AE1633" w:rsidRPr="00AE1633" w:rsidRDefault="00AE1633" w:rsidP="00AE1633">
      <w:pPr>
        <w:jc w:val="both"/>
        <w:rPr>
          <w:rFonts w:asciiTheme="minorHAnsi" w:hAnsiTheme="minorHAnsi"/>
        </w:rPr>
      </w:pPr>
    </w:p>
    <w:p w14:paraId="4453CBB4" w14:textId="77777777" w:rsidR="00AE1633" w:rsidRPr="00AE1633" w:rsidRDefault="00AE1633" w:rsidP="00AE1633">
      <w:pPr>
        <w:jc w:val="both"/>
        <w:rPr>
          <w:rFonts w:asciiTheme="minorHAnsi" w:hAnsiTheme="minorHAnsi"/>
        </w:rPr>
      </w:pPr>
      <w:r w:rsidRPr="00AE1633">
        <w:rPr>
          <w:rFonts w:asciiTheme="minorHAnsi" w:hAnsiTheme="minorHAnsi"/>
        </w:rPr>
        <w:t>Dr Jill Venus</w:t>
      </w:r>
      <w:r w:rsidRPr="00AE1633">
        <w:rPr>
          <w:rFonts w:asciiTheme="minorHAnsi" w:hAnsiTheme="minorHAnsi"/>
        </w:rPr>
        <w:tab/>
      </w:r>
      <w:r w:rsidRPr="00AE1633">
        <w:rPr>
          <w:rFonts w:asciiTheme="minorHAnsi" w:hAnsiTheme="minorHAnsi"/>
        </w:rPr>
        <w:tab/>
      </w:r>
      <w:r w:rsidRPr="00AE1633">
        <w:rPr>
          <w:rFonts w:asciiTheme="minorHAnsi" w:hAnsiTheme="minorHAnsi"/>
        </w:rPr>
        <w:tab/>
      </w:r>
      <w:hyperlink r:id="rId11" w:history="1">
        <w:r w:rsidR="00DA2FCE" w:rsidRPr="00D95704">
          <w:rPr>
            <w:rStyle w:val="Hyperlink"/>
            <w:rFonts w:asciiTheme="minorHAnsi" w:hAnsiTheme="minorHAnsi"/>
          </w:rPr>
          <w:t>j.venus@uwtsd.ac.uk</w:t>
        </w:r>
      </w:hyperlink>
    </w:p>
    <w:p w14:paraId="5DBA8232" w14:textId="77777777" w:rsidR="00AE1633" w:rsidRPr="00AE1633" w:rsidRDefault="00AE1633" w:rsidP="00AE1633">
      <w:pPr>
        <w:jc w:val="both"/>
        <w:rPr>
          <w:rFonts w:asciiTheme="minorHAnsi" w:hAnsiTheme="minorHAnsi"/>
        </w:rPr>
      </w:pPr>
      <w:r w:rsidRPr="00AE1633">
        <w:rPr>
          <w:rFonts w:asciiTheme="minorHAnsi" w:hAnsiTheme="minorHAnsi"/>
        </w:rPr>
        <w:t>(Programme Director)</w:t>
      </w:r>
    </w:p>
    <w:p w14:paraId="57218EC8" w14:textId="77777777" w:rsidR="00AE1633" w:rsidRPr="00AE1633" w:rsidRDefault="00AE1633" w:rsidP="00AE1633">
      <w:pPr>
        <w:jc w:val="both"/>
        <w:rPr>
          <w:rFonts w:asciiTheme="minorHAnsi" w:hAnsiTheme="minorHAnsi"/>
        </w:rPr>
      </w:pPr>
    </w:p>
    <w:p w14:paraId="3D6F6799" w14:textId="7F263C88" w:rsidR="00AE1633" w:rsidRDefault="007729F6" w:rsidP="00AE1633">
      <w:pPr>
        <w:jc w:val="both"/>
        <w:rPr>
          <w:rStyle w:val="Hyperlink"/>
          <w:rFonts w:asciiTheme="minorHAnsi" w:hAnsiTheme="minorHAnsi"/>
          <w:szCs w:val="24"/>
        </w:rPr>
      </w:pPr>
      <w:r>
        <w:rPr>
          <w:rFonts w:asciiTheme="minorHAnsi" w:hAnsiTheme="minorHAnsi"/>
          <w:szCs w:val="24"/>
        </w:rPr>
        <w:t>Dr Steph</w:t>
      </w:r>
      <w:r w:rsidR="00AE1633" w:rsidRPr="00AE1633">
        <w:rPr>
          <w:rFonts w:asciiTheme="minorHAnsi" w:hAnsiTheme="minorHAnsi"/>
          <w:szCs w:val="24"/>
        </w:rPr>
        <w:t>e</w:t>
      </w:r>
      <w:r>
        <w:rPr>
          <w:rFonts w:asciiTheme="minorHAnsi" w:hAnsiTheme="minorHAnsi"/>
          <w:szCs w:val="24"/>
        </w:rPr>
        <w:t>n</w:t>
      </w:r>
      <w:r w:rsidR="00AE1633" w:rsidRPr="00AE1633">
        <w:rPr>
          <w:rFonts w:asciiTheme="minorHAnsi" w:hAnsiTheme="minorHAnsi"/>
          <w:szCs w:val="24"/>
        </w:rPr>
        <w:t xml:space="preserve"> Sommerville</w:t>
      </w:r>
      <w:r w:rsidR="00AE1633" w:rsidRPr="00AE1633">
        <w:rPr>
          <w:rFonts w:asciiTheme="minorHAnsi" w:hAnsiTheme="minorHAnsi"/>
          <w:szCs w:val="24"/>
        </w:rPr>
        <w:tab/>
      </w:r>
      <w:r w:rsidR="00AE1633" w:rsidRPr="00AE1633">
        <w:rPr>
          <w:rFonts w:asciiTheme="minorHAnsi" w:hAnsiTheme="minorHAnsi"/>
          <w:szCs w:val="24"/>
        </w:rPr>
        <w:tab/>
      </w:r>
      <w:hyperlink r:id="rId12" w:history="1">
        <w:r w:rsidR="00DA2FCE" w:rsidRPr="00D95704">
          <w:rPr>
            <w:rStyle w:val="Hyperlink"/>
            <w:rFonts w:asciiTheme="minorHAnsi" w:hAnsiTheme="minorHAnsi"/>
            <w:szCs w:val="24"/>
          </w:rPr>
          <w:t>s.sommerville@uwtsd.ac.uk</w:t>
        </w:r>
      </w:hyperlink>
    </w:p>
    <w:p w14:paraId="75E6235C" w14:textId="77777777" w:rsidR="007B1177" w:rsidRPr="007B1177" w:rsidRDefault="007B1177" w:rsidP="00AE1633">
      <w:pPr>
        <w:jc w:val="both"/>
        <w:rPr>
          <w:rFonts w:asciiTheme="minorHAnsi" w:hAnsiTheme="minorHAnsi"/>
          <w:szCs w:val="24"/>
        </w:rPr>
      </w:pPr>
      <w:r w:rsidRPr="007B1177">
        <w:rPr>
          <w:rStyle w:val="Hyperlink"/>
          <w:rFonts w:asciiTheme="minorHAnsi" w:hAnsiTheme="minorHAnsi"/>
          <w:color w:val="auto"/>
          <w:szCs w:val="24"/>
          <w:u w:val="none"/>
        </w:rPr>
        <w:t xml:space="preserve">(Part I </w:t>
      </w:r>
      <w:r>
        <w:rPr>
          <w:rStyle w:val="Hyperlink"/>
          <w:rFonts w:asciiTheme="minorHAnsi" w:hAnsiTheme="minorHAnsi"/>
          <w:color w:val="auto"/>
          <w:szCs w:val="24"/>
          <w:u w:val="none"/>
        </w:rPr>
        <w:t xml:space="preserve">Academic </w:t>
      </w:r>
      <w:r w:rsidRPr="007B1177">
        <w:rPr>
          <w:rStyle w:val="Hyperlink"/>
          <w:rFonts w:asciiTheme="minorHAnsi" w:hAnsiTheme="minorHAnsi"/>
          <w:color w:val="auto"/>
          <w:szCs w:val="24"/>
          <w:u w:val="none"/>
        </w:rPr>
        <w:t>Co-ordinator)</w:t>
      </w:r>
    </w:p>
    <w:p w14:paraId="18E764E7"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Dr Antje Cockrill</w:t>
      </w:r>
      <w:r w:rsidRPr="00AE1633">
        <w:rPr>
          <w:rFonts w:asciiTheme="minorHAnsi" w:hAnsiTheme="minorHAnsi"/>
          <w:szCs w:val="24"/>
        </w:rPr>
        <w:tab/>
      </w:r>
      <w:r w:rsidRPr="00AE1633">
        <w:rPr>
          <w:rFonts w:asciiTheme="minorHAnsi" w:hAnsiTheme="minorHAnsi"/>
          <w:szCs w:val="24"/>
        </w:rPr>
        <w:tab/>
      </w:r>
      <w:r>
        <w:rPr>
          <w:rFonts w:asciiTheme="minorHAnsi" w:hAnsiTheme="minorHAnsi"/>
          <w:szCs w:val="24"/>
        </w:rPr>
        <w:tab/>
      </w:r>
      <w:hyperlink r:id="rId13" w:history="1">
        <w:r w:rsidR="00DA2FCE" w:rsidRPr="00D95704">
          <w:rPr>
            <w:rStyle w:val="Hyperlink"/>
            <w:rFonts w:asciiTheme="minorHAnsi" w:hAnsiTheme="minorHAnsi"/>
            <w:szCs w:val="24"/>
          </w:rPr>
          <w:t>a.cockrill@uwtsd.ac.uk</w:t>
        </w:r>
      </w:hyperlink>
    </w:p>
    <w:p w14:paraId="0016BBBA" w14:textId="71404922" w:rsidR="001C2DF3" w:rsidRDefault="001C2DF3" w:rsidP="00AE1633">
      <w:pPr>
        <w:jc w:val="both"/>
        <w:rPr>
          <w:rFonts w:asciiTheme="minorHAnsi" w:hAnsiTheme="minorHAnsi"/>
          <w:szCs w:val="24"/>
        </w:rPr>
      </w:pPr>
      <w:r>
        <w:rPr>
          <w:rFonts w:asciiTheme="minorHAnsi" w:hAnsiTheme="minorHAnsi"/>
          <w:szCs w:val="24"/>
        </w:rPr>
        <w:t>Dr John Aston</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4" w:history="1">
        <w:r w:rsidR="00474F64" w:rsidRPr="00474F64">
          <w:rPr>
            <w:rStyle w:val="Hyperlink"/>
            <w:rFonts w:asciiTheme="minorHAnsi" w:hAnsiTheme="minorHAnsi"/>
            <w:szCs w:val="24"/>
          </w:rPr>
          <w:t>John.Aston@uwtsd.ac.uk</w:t>
        </w:r>
      </w:hyperlink>
    </w:p>
    <w:p w14:paraId="032C7ED4" w14:textId="61F1E681" w:rsidR="001C2DF3" w:rsidRDefault="001C2DF3" w:rsidP="00AE1633">
      <w:pPr>
        <w:jc w:val="both"/>
        <w:rPr>
          <w:rFonts w:asciiTheme="minorHAnsi" w:hAnsiTheme="minorHAnsi"/>
          <w:szCs w:val="24"/>
        </w:rPr>
      </w:pPr>
      <w:r>
        <w:rPr>
          <w:rFonts w:asciiTheme="minorHAnsi" w:hAnsiTheme="minorHAnsi"/>
          <w:szCs w:val="24"/>
        </w:rPr>
        <w:t>Dr Isaiah Oino</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5" w:history="1">
        <w:r w:rsidR="00474F64" w:rsidRPr="00474F64">
          <w:rPr>
            <w:rStyle w:val="Hyperlink"/>
            <w:rFonts w:asciiTheme="minorHAnsi" w:hAnsiTheme="minorHAnsi"/>
            <w:szCs w:val="24"/>
          </w:rPr>
          <w:t>I.Oino@uwtsd.ac.uk</w:t>
        </w:r>
      </w:hyperlink>
    </w:p>
    <w:p w14:paraId="5D0A3D98" w14:textId="210992C6" w:rsidR="00860138" w:rsidRDefault="00860138" w:rsidP="00AE1633">
      <w:pPr>
        <w:jc w:val="both"/>
        <w:rPr>
          <w:rFonts w:asciiTheme="minorHAnsi" w:hAnsiTheme="minorHAnsi"/>
          <w:szCs w:val="24"/>
        </w:rPr>
      </w:pPr>
      <w:r>
        <w:rPr>
          <w:rFonts w:asciiTheme="minorHAnsi" w:hAnsiTheme="minorHAnsi"/>
          <w:szCs w:val="24"/>
        </w:rPr>
        <w:t>Dr Roisin Mullins</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6" w:history="1">
        <w:r w:rsidR="00474F64" w:rsidRPr="00474F64">
          <w:rPr>
            <w:rStyle w:val="Hyperlink"/>
            <w:rFonts w:asciiTheme="minorHAnsi" w:hAnsiTheme="minorHAnsi"/>
            <w:szCs w:val="24"/>
          </w:rPr>
          <w:t>r.mullins@uwtsd.ac.uk</w:t>
        </w:r>
      </w:hyperlink>
    </w:p>
    <w:p w14:paraId="6CE9C8A7" w14:textId="5DC576F5" w:rsidR="00AE1633" w:rsidRPr="00AE1633" w:rsidRDefault="007729F6" w:rsidP="00AE1633">
      <w:pPr>
        <w:jc w:val="both"/>
        <w:rPr>
          <w:rFonts w:asciiTheme="minorHAnsi" w:hAnsiTheme="minorHAnsi"/>
          <w:szCs w:val="24"/>
        </w:rPr>
      </w:pPr>
      <w:r>
        <w:rPr>
          <w:rFonts w:asciiTheme="minorHAnsi" w:hAnsiTheme="minorHAnsi"/>
          <w:szCs w:val="24"/>
        </w:rPr>
        <w:t xml:space="preserve">Mr. </w:t>
      </w:r>
      <w:r w:rsidRPr="007729F6">
        <w:rPr>
          <w:rFonts w:asciiTheme="minorHAnsi" w:hAnsiTheme="minorHAnsi"/>
          <w:bCs/>
          <w:szCs w:val="24"/>
        </w:rPr>
        <w:t>Ravshonbek Otojanov</w:t>
      </w:r>
      <w:r>
        <w:rPr>
          <w:rFonts w:asciiTheme="minorHAnsi" w:hAnsiTheme="minorHAnsi"/>
          <w:szCs w:val="24"/>
        </w:rPr>
        <w:t xml:space="preserve"> </w:t>
      </w:r>
      <w:r w:rsidR="00474F64">
        <w:rPr>
          <w:rFonts w:asciiTheme="minorHAnsi" w:hAnsiTheme="minorHAnsi"/>
          <w:szCs w:val="24"/>
        </w:rPr>
        <w:tab/>
      </w:r>
      <w:hyperlink r:id="rId17" w:history="1">
        <w:r w:rsidR="00474F64" w:rsidRPr="00474F64">
          <w:rPr>
            <w:rStyle w:val="Hyperlink"/>
            <w:rFonts w:asciiTheme="minorHAnsi" w:hAnsiTheme="minorHAnsi"/>
            <w:szCs w:val="24"/>
          </w:rPr>
          <w:t>r.otojanov@uwtsd.ac.uk</w:t>
        </w:r>
      </w:hyperlink>
    </w:p>
    <w:p w14:paraId="5FC38D87" w14:textId="0B308C8C" w:rsidR="00AE1633" w:rsidRDefault="007729F6" w:rsidP="00AE1633">
      <w:pPr>
        <w:jc w:val="both"/>
        <w:rPr>
          <w:rFonts w:asciiTheme="minorHAnsi" w:hAnsiTheme="minorHAnsi"/>
          <w:szCs w:val="24"/>
        </w:rPr>
      </w:pPr>
      <w:r>
        <w:rPr>
          <w:rFonts w:asciiTheme="minorHAnsi" w:hAnsiTheme="minorHAnsi"/>
          <w:szCs w:val="24"/>
        </w:rPr>
        <w:t>Ms. Mary March</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8" w:history="1">
        <w:r w:rsidR="00474F64" w:rsidRPr="00474F64">
          <w:rPr>
            <w:rStyle w:val="Hyperlink"/>
            <w:rFonts w:asciiTheme="minorHAnsi" w:hAnsiTheme="minorHAnsi"/>
            <w:szCs w:val="24"/>
          </w:rPr>
          <w:t>m.march@uwtsd.ac.uk</w:t>
        </w:r>
      </w:hyperlink>
    </w:p>
    <w:p w14:paraId="7FAFC891" w14:textId="0379C8B2" w:rsidR="007729F6" w:rsidRDefault="00B41B76" w:rsidP="00AE1633">
      <w:pPr>
        <w:jc w:val="both"/>
        <w:rPr>
          <w:rFonts w:asciiTheme="minorHAnsi" w:hAnsiTheme="minorHAnsi"/>
          <w:szCs w:val="24"/>
        </w:rPr>
      </w:pPr>
      <w:r>
        <w:rPr>
          <w:rFonts w:asciiTheme="minorHAnsi" w:hAnsiTheme="minorHAnsi"/>
          <w:szCs w:val="24"/>
        </w:rPr>
        <w:t>Dr. John-Paul Okeke</w:t>
      </w:r>
      <w:r>
        <w:rPr>
          <w:rFonts w:asciiTheme="minorHAnsi" w:hAnsiTheme="minorHAnsi"/>
          <w:szCs w:val="24"/>
        </w:rPr>
        <w:tab/>
      </w:r>
      <w:r>
        <w:rPr>
          <w:rFonts w:asciiTheme="minorHAnsi" w:hAnsiTheme="minorHAnsi"/>
          <w:szCs w:val="24"/>
        </w:rPr>
        <w:tab/>
      </w:r>
      <w:hyperlink r:id="rId19" w:history="1">
        <w:r w:rsidRPr="00011A48">
          <w:rPr>
            <w:rStyle w:val="Hyperlink"/>
            <w:rFonts w:asciiTheme="minorHAnsi" w:hAnsiTheme="minorHAnsi"/>
            <w:szCs w:val="24"/>
          </w:rPr>
          <w:t>okeoma.okeke@uwtsd.ac.uk</w:t>
        </w:r>
      </w:hyperlink>
      <w:r>
        <w:rPr>
          <w:rFonts w:asciiTheme="minorHAnsi" w:hAnsiTheme="minorHAnsi"/>
          <w:szCs w:val="24"/>
        </w:rPr>
        <w:t xml:space="preserve"> </w:t>
      </w:r>
    </w:p>
    <w:p w14:paraId="3C70D33F" w14:textId="18725957" w:rsidR="00B41B76" w:rsidRPr="00AE1633" w:rsidRDefault="00B41B76" w:rsidP="00AE1633">
      <w:pPr>
        <w:jc w:val="both"/>
        <w:rPr>
          <w:rFonts w:asciiTheme="minorHAnsi" w:hAnsiTheme="minorHAnsi"/>
          <w:szCs w:val="24"/>
        </w:rPr>
      </w:pPr>
      <w:r>
        <w:rPr>
          <w:rFonts w:asciiTheme="minorHAnsi" w:hAnsiTheme="minorHAnsi"/>
          <w:szCs w:val="24"/>
        </w:rPr>
        <w:t>Dr Jackline Kendi-Mutugi</w:t>
      </w:r>
      <w:r>
        <w:rPr>
          <w:rFonts w:asciiTheme="minorHAnsi" w:hAnsiTheme="minorHAnsi"/>
          <w:szCs w:val="24"/>
        </w:rPr>
        <w:tab/>
      </w:r>
      <w:r>
        <w:rPr>
          <w:rFonts w:asciiTheme="minorHAnsi" w:hAnsiTheme="minorHAnsi"/>
          <w:szCs w:val="24"/>
        </w:rPr>
        <w:tab/>
      </w:r>
      <w:r w:rsidRPr="00B41B76">
        <w:rPr>
          <w:rFonts w:asciiTheme="minorHAnsi" w:hAnsiTheme="minorHAnsi"/>
          <w:szCs w:val="24"/>
        </w:rPr>
        <w:t>jackykendi@yahoo.com</w:t>
      </w:r>
    </w:p>
    <w:p w14:paraId="6C194C62" w14:textId="63C9D0FB" w:rsidR="00AE1633" w:rsidRPr="00AE1633" w:rsidRDefault="00AE1633" w:rsidP="00AE1633">
      <w:pPr>
        <w:rPr>
          <w:rFonts w:asciiTheme="minorHAnsi" w:hAnsiTheme="minorHAnsi"/>
          <w:b/>
          <w:szCs w:val="24"/>
        </w:rPr>
      </w:pPr>
      <w:r w:rsidRPr="00AE1633">
        <w:rPr>
          <w:rFonts w:asciiTheme="minorHAnsi" w:hAnsiTheme="minorHAnsi"/>
          <w:b/>
          <w:szCs w:val="24"/>
        </w:rPr>
        <w:t>PASTORAL SUPPORT</w:t>
      </w:r>
      <w:r w:rsidR="00B41B76">
        <w:rPr>
          <w:rFonts w:asciiTheme="minorHAnsi" w:hAnsiTheme="minorHAnsi"/>
          <w:b/>
          <w:szCs w:val="24"/>
        </w:rPr>
        <w:t xml:space="preserve"> </w:t>
      </w:r>
    </w:p>
    <w:p w14:paraId="21942B5D" w14:textId="77777777" w:rsidR="00AE1633" w:rsidRPr="00AE1633" w:rsidRDefault="00AE1633" w:rsidP="00AE1633">
      <w:pPr>
        <w:rPr>
          <w:rFonts w:asciiTheme="minorHAnsi" w:hAnsiTheme="minorHAnsi"/>
          <w:b/>
          <w:szCs w:val="24"/>
        </w:rPr>
      </w:pPr>
    </w:p>
    <w:p w14:paraId="4C5047A8" w14:textId="7CE635CE" w:rsidR="00AE1633" w:rsidRDefault="00DA2FCE" w:rsidP="00AE1633">
      <w:pPr>
        <w:jc w:val="both"/>
        <w:rPr>
          <w:rFonts w:asciiTheme="minorHAnsi" w:hAnsiTheme="minorHAnsi"/>
          <w:szCs w:val="24"/>
        </w:rPr>
      </w:pPr>
      <w:r>
        <w:rPr>
          <w:rFonts w:asciiTheme="minorHAnsi" w:hAnsiTheme="minorHAnsi"/>
          <w:szCs w:val="24"/>
        </w:rPr>
        <w:t>The Programme Director</w:t>
      </w:r>
      <w:r w:rsidR="007B1177">
        <w:rPr>
          <w:rFonts w:asciiTheme="minorHAnsi" w:hAnsiTheme="minorHAnsi"/>
          <w:szCs w:val="24"/>
        </w:rPr>
        <w:t xml:space="preserve"> / Academic Co-ordinator</w:t>
      </w:r>
      <w:r>
        <w:rPr>
          <w:rFonts w:asciiTheme="minorHAnsi" w:hAnsiTheme="minorHAnsi"/>
          <w:szCs w:val="24"/>
        </w:rPr>
        <w:t xml:space="preserve"> will act</w:t>
      </w:r>
      <w:r w:rsidR="00AE1633" w:rsidRPr="00AE1633">
        <w:rPr>
          <w:rFonts w:asciiTheme="minorHAnsi" w:hAnsiTheme="minorHAnsi"/>
          <w:szCs w:val="24"/>
        </w:rPr>
        <w:t xml:space="preserve"> </w:t>
      </w:r>
      <w:r w:rsidR="00A02997" w:rsidRPr="00474F64">
        <w:rPr>
          <w:rFonts w:asciiTheme="minorHAnsi" w:hAnsiTheme="minorHAnsi"/>
          <w:szCs w:val="24"/>
        </w:rPr>
        <w:t>as</w:t>
      </w:r>
      <w:r w:rsidR="00A02997">
        <w:rPr>
          <w:rFonts w:asciiTheme="minorHAnsi" w:hAnsiTheme="minorHAnsi"/>
          <w:szCs w:val="24"/>
        </w:rPr>
        <w:t xml:space="preserve"> </w:t>
      </w:r>
      <w:r w:rsidR="00474F64">
        <w:rPr>
          <w:rFonts w:asciiTheme="minorHAnsi" w:hAnsiTheme="minorHAnsi"/>
          <w:szCs w:val="24"/>
        </w:rPr>
        <w:t xml:space="preserve">a </w:t>
      </w:r>
      <w:r w:rsidR="00AE1633" w:rsidRPr="00AE1633">
        <w:rPr>
          <w:rFonts w:asciiTheme="minorHAnsi" w:hAnsiTheme="minorHAnsi"/>
          <w:szCs w:val="24"/>
        </w:rPr>
        <w:t xml:space="preserve">point of first contact for all pastoral support issues. Details of the arrangements for Pastoral Support are contained in the </w:t>
      </w:r>
      <w:r w:rsidR="00AE1633" w:rsidRPr="00AE1633">
        <w:rPr>
          <w:rFonts w:asciiTheme="minorHAnsi" w:hAnsiTheme="minorHAnsi"/>
          <w:i/>
          <w:szCs w:val="24"/>
        </w:rPr>
        <w:t>University Regulations – Postgraduate Student Guide</w:t>
      </w:r>
      <w:r w:rsidR="00474F64">
        <w:rPr>
          <w:rFonts w:asciiTheme="minorHAnsi" w:hAnsiTheme="minorHAnsi"/>
          <w:i/>
          <w:szCs w:val="24"/>
        </w:rPr>
        <w:t>.</w:t>
      </w:r>
    </w:p>
    <w:p w14:paraId="5D33ED92" w14:textId="77777777" w:rsidR="007729F6" w:rsidRDefault="007729F6" w:rsidP="00AE1633">
      <w:pPr>
        <w:jc w:val="both"/>
        <w:rPr>
          <w:rFonts w:asciiTheme="minorHAnsi" w:hAnsiTheme="minorHAnsi"/>
          <w:szCs w:val="24"/>
        </w:rPr>
      </w:pPr>
    </w:p>
    <w:p w14:paraId="2C2DE8EF" w14:textId="592316B4" w:rsidR="007729F6" w:rsidRPr="00AE1633" w:rsidRDefault="007729F6" w:rsidP="00AE1633">
      <w:pPr>
        <w:jc w:val="both"/>
        <w:rPr>
          <w:rFonts w:asciiTheme="minorHAnsi" w:hAnsiTheme="minorHAnsi"/>
          <w:szCs w:val="24"/>
        </w:rPr>
      </w:pPr>
      <w:r>
        <w:rPr>
          <w:rFonts w:asciiTheme="minorHAnsi" w:hAnsiTheme="minorHAnsi"/>
          <w:szCs w:val="24"/>
        </w:rPr>
        <w:t xml:space="preserve">[On the London campus, in case of </w:t>
      </w:r>
      <w:r w:rsidR="00474F64">
        <w:rPr>
          <w:rFonts w:asciiTheme="minorHAnsi" w:hAnsiTheme="minorHAnsi"/>
          <w:szCs w:val="24"/>
        </w:rPr>
        <w:t xml:space="preserve">an </w:t>
      </w:r>
      <w:r>
        <w:rPr>
          <w:rFonts w:asciiTheme="minorHAnsi" w:hAnsiTheme="minorHAnsi"/>
          <w:szCs w:val="24"/>
        </w:rPr>
        <w:t xml:space="preserve">emergency or a need for pastoral support, please contact </w:t>
      </w:r>
      <w:r w:rsidRPr="007729F6">
        <w:rPr>
          <w:rFonts w:asciiTheme="minorHAnsi" w:hAnsiTheme="minorHAnsi"/>
          <w:i/>
          <w:szCs w:val="24"/>
        </w:rPr>
        <w:t>London Student Services.</w:t>
      </w:r>
      <w:r w:rsidRPr="007729F6">
        <w:rPr>
          <w:rFonts w:asciiTheme="minorHAnsi" w:hAnsiTheme="minorHAnsi"/>
          <w:szCs w:val="24"/>
        </w:rPr>
        <w:t>]</w:t>
      </w:r>
    </w:p>
    <w:p w14:paraId="3ED9CCB3" w14:textId="3B809471" w:rsidR="00AE1633" w:rsidRPr="00AE1633" w:rsidRDefault="00AE1633" w:rsidP="00AE1633">
      <w:pPr>
        <w:jc w:val="both"/>
        <w:rPr>
          <w:rFonts w:asciiTheme="minorHAnsi" w:hAnsiTheme="minorHAnsi"/>
          <w:szCs w:val="24"/>
        </w:rPr>
      </w:pPr>
      <w:r w:rsidRPr="00AE1633">
        <w:rPr>
          <w:rFonts w:asciiTheme="minorHAnsi" w:hAnsiTheme="minorHAnsi"/>
          <w:szCs w:val="24"/>
        </w:rPr>
        <w:br w:type="page"/>
      </w:r>
      <w:r w:rsidR="00DA2FCE">
        <w:rPr>
          <w:rFonts w:asciiTheme="minorHAnsi" w:hAnsiTheme="minorHAnsi"/>
          <w:b/>
          <w:szCs w:val="24"/>
        </w:rPr>
        <w:lastRenderedPageBreak/>
        <w:t xml:space="preserve">ACADEMIC YEAR </w:t>
      </w:r>
      <w:r w:rsidR="007B1177">
        <w:rPr>
          <w:rFonts w:asciiTheme="minorHAnsi" w:hAnsiTheme="minorHAnsi"/>
          <w:b/>
          <w:szCs w:val="24"/>
        </w:rPr>
        <w:t>2017</w:t>
      </w:r>
    </w:p>
    <w:p w14:paraId="61C19AB0" w14:textId="7C79F275" w:rsidR="001C2DF3" w:rsidRDefault="001C2DF3" w:rsidP="001C2DF3">
      <w:pPr>
        <w:rPr>
          <w:rFonts w:ascii="Calibri" w:hAnsi="Calibri"/>
        </w:rPr>
      </w:pPr>
    </w:p>
    <w:p w14:paraId="5B5840AE" w14:textId="77777777" w:rsidR="001C2DF3" w:rsidRPr="001C2DF3" w:rsidRDefault="001C2DF3" w:rsidP="001C2DF3">
      <w:pPr>
        <w:rPr>
          <w:rFonts w:ascii="Calibri" w:hAnsi="Calibri"/>
        </w:rPr>
      </w:pPr>
    </w:p>
    <w:p w14:paraId="63B63EE2" w14:textId="6D7E731E" w:rsidR="001C2DF3" w:rsidRPr="001C2DF3" w:rsidRDefault="00AB5E3B" w:rsidP="001C2DF3">
      <w:pPr>
        <w:rPr>
          <w:rFonts w:ascii="Calibri" w:hAnsi="Calibri"/>
          <w:b/>
        </w:rPr>
      </w:pPr>
      <w:r>
        <w:rPr>
          <w:rFonts w:ascii="Calibri" w:hAnsi="Calibri"/>
          <w:b/>
        </w:rPr>
        <w:t>Term 2</w:t>
      </w:r>
    </w:p>
    <w:p w14:paraId="61973E9D" w14:textId="145498D4" w:rsidR="001C2DF3" w:rsidRPr="001C2DF3" w:rsidRDefault="00DE7AD5" w:rsidP="001C2DF3">
      <w:pPr>
        <w:rPr>
          <w:rFonts w:ascii="Calibri" w:hAnsi="Calibri"/>
        </w:rPr>
      </w:pPr>
      <w:r>
        <w:rPr>
          <w:rFonts w:ascii="Calibri" w:hAnsi="Calibri"/>
        </w:rPr>
        <w:t>June 5</w:t>
      </w:r>
      <w:r w:rsidRPr="00DE7AD5">
        <w:rPr>
          <w:rFonts w:ascii="Calibri" w:hAnsi="Calibri"/>
          <w:vertAlign w:val="superscript"/>
        </w:rPr>
        <w:t>th</w:t>
      </w:r>
      <w:r>
        <w:rPr>
          <w:rFonts w:ascii="Calibri" w:hAnsi="Calibri"/>
        </w:rPr>
        <w:t xml:space="preserve"> , 2017</w:t>
      </w:r>
      <w:r w:rsidR="001C2DF3">
        <w:rPr>
          <w:rFonts w:ascii="Calibri" w:hAnsi="Calibri"/>
        </w:rPr>
        <w:t xml:space="preserve"> week</w:t>
      </w:r>
      <w:r w:rsidR="001C2DF3">
        <w:rPr>
          <w:rFonts w:ascii="Calibri" w:hAnsi="Calibri"/>
        </w:rPr>
        <w:tab/>
      </w:r>
      <w:r w:rsidR="001C2DF3">
        <w:rPr>
          <w:rFonts w:ascii="Calibri" w:hAnsi="Calibri"/>
        </w:rPr>
        <w:tab/>
      </w:r>
      <w:r w:rsidR="001C2DF3">
        <w:rPr>
          <w:rFonts w:ascii="Calibri" w:hAnsi="Calibri"/>
        </w:rPr>
        <w:tab/>
      </w:r>
      <w:r w:rsidR="001C2DF3" w:rsidRPr="001C2DF3">
        <w:rPr>
          <w:rFonts w:ascii="Calibri" w:hAnsi="Calibri"/>
        </w:rPr>
        <w:t>Induction, new students only</w:t>
      </w:r>
    </w:p>
    <w:p w14:paraId="0249F710" w14:textId="4ECB83D3" w:rsidR="001C2DF3" w:rsidRPr="001C2DF3" w:rsidRDefault="00DE7AD5" w:rsidP="001C2DF3">
      <w:pPr>
        <w:rPr>
          <w:rFonts w:ascii="Calibri" w:hAnsi="Calibri"/>
        </w:rPr>
      </w:pPr>
      <w:r>
        <w:rPr>
          <w:rFonts w:ascii="Calibri" w:hAnsi="Calibri"/>
        </w:rPr>
        <w:t>June 12</w:t>
      </w:r>
      <w:r w:rsidRPr="00DE7AD5">
        <w:rPr>
          <w:rFonts w:ascii="Calibri" w:hAnsi="Calibri"/>
          <w:vertAlign w:val="superscript"/>
        </w:rPr>
        <w:t>th</w:t>
      </w:r>
      <w:r>
        <w:rPr>
          <w:rFonts w:ascii="Calibri" w:hAnsi="Calibri"/>
        </w:rPr>
        <w:t xml:space="preserve"> , 2017</w:t>
      </w:r>
      <w:r w:rsidR="001C2DF3">
        <w:rPr>
          <w:rFonts w:ascii="Calibri" w:hAnsi="Calibri"/>
        </w:rPr>
        <w:t xml:space="preserve"> – </w:t>
      </w:r>
      <w:r w:rsidR="000A78B4">
        <w:rPr>
          <w:rFonts w:ascii="Calibri" w:hAnsi="Calibri"/>
        </w:rPr>
        <w:t>Septe</w:t>
      </w:r>
      <w:r w:rsidR="00A67F5B">
        <w:rPr>
          <w:rFonts w:ascii="Calibri" w:hAnsi="Calibri"/>
        </w:rPr>
        <w:t>mber</w:t>
      </w:r>
      <w:r w:rsidR="000A78B4">
        <w:rPr>
          <w:rFonts w:ascii="Calibri" w:hAnsi="Calibri"/>
        </w:rPr>
        <w:t>, 2017</w:t>
      </w:r>
      <w:r w:rsidR="000A78B4">
        <w:rPr>
          <w:rFonts w:ascii="Calibri" w:hAnsi="Calibri"/>
        </w:rPr>
        <w:tab/>
      </w:r>
      <w:r w:rsidR="00A67F5B">
        <w:rPr>
          <w:rFonts w:ascii="Calibri" w:hAnsi="Calibri"/>
        </w:rPr>
        <w:tab/>
      </w:r>
      <w:r w:rsidR="001C2DF3" w:rsidRPr="001C2DF3">
        <w:rPr>
          <w:rFonts w:ascii="Calibri" w:hAnsi="Calibri"/>
        </w:rPr>
        <w:t>SB</w:t>
      </w:r>
      <w:r w:rsidR="00206638">
        <w:rPr>
          <w:rFonts w:ascii="Calibri" w:hAnsi="Calibri"/>
        </w:rPr>
        <w:t>PD7005</w:t>
      </w:r>
      <w:r w:rsidR="007729F6">
        <w:rPr>
          <w:rFonts w:ascii="Calibri" w:hAnsi="Calibri"/>
        </w:rPr>
        <w:t xml:space="preserve"> (SCO)</w:t>
      </w:r>
    </w:p>
    <w:p w14:paraId="6A97D51C" w14:textId="6693FCDD" w:rsidR="001C2DF3" w:rsidRDefault="000A78B4" w:rsidP="001C2DF3">
      <w:pPr>
        <w:rPr>
          <w:rFonts w:ascii="Calibri" w:hAnsi="Calibri"/>
        </w:rPr>
      </w:pPr>
      <w:r>
        <w:rPr>
          <w:rFonts w:ascii="Calibri" w:hAnsi="Calibri"/>
        </w:rPr>
        <w:t>June 12</w:t>
      </w:r>
      <w:r w:rsidRPr="00DE7AD5">
        <w:rPr>
          <w:rFonts w:ascii="Calibri" w:hAnsi="Calibri"/>
          <w:vertAlign w:val="superscript"/>
        </w:rPr>
        <w:t>th</w:t>
      </w:r>
      <w:r>
        <w:rPr>
          <w:rFonts w:ascii="Calibri" w:hAnsi="Calibri"/>
        </w:rPr>
        <w:t xml:space="preserve"> , 2017 – September </w:t>
      </w:r>
      <w:r w:rsidR="001C2DF3" w:rsidRPr="001C2DF3">
        <w:rPr>
          <w:rFonts w:ascii="Calibri" w:hAnsi="Calibri"/>
        </w:rPr>
        <w:t>2</w:t>
      </w:r>
      <w:r w:rsidRPr="000A78B4">
        <w:rPr>
          <w:rFonts w:ascii="Calibri" w:hAnsi="Calibri"/>
          <w:vertAlign w:val="superscript"/>
        </w:rPr>
        <w:t>nd</w:t>
      </w:r>
      <w:r>
        <w:rPr>
          <w:rFonts w:ascii="Calibri" w:hAnsi="Calibri"/>
        </w:rPr>
        <w:t>, 2017</w:t>
      </w:r>
      <w:r w:rsidR="001C2DF3">
        <w:rPr>
          <w:rFonts w:ascii="Calibri" w:hAnsi="Calibri"/>
        </w:rPr>
        <w:tab/>
      </w:r>
      <w:r w:rsidR="001C2DF3" w:rsidRPr="001C2DF3">
        <w:rPr>
          <w:rFonts w:ascii="Calibri" w:hAnsi="Calibri"/>
        </w:rPr>
        <w:t>SBPD7002</w:t>
      </w:r>
      <w:r>
        <w:rPr>
          <w:rFonts w:ascii="Calibri" w:hAnsi="Calibri"/>
        </w:rPr>
        <w:t xml:space="preserve"> </w:t>
      </w:r>
      <w:r w:rsidR="000C11ED">
        <w:rPr>
          <w:rFonts w:ascii="Calibri" w:hAnsi="Calibri"/>
        </w:rPr>
        <w:t>(QualR</w:t>
      </w:r>
      <w:r>
        <w:rPr>
          <w:rFonts w:ascii="Calibri" w:hAnsi="Calibri"/>
        </w:rPr>
        <w:t>)</w:t>
      </w:r>
    </w:p>
    <w:p w14:paraId="5658856F" w14:textId="77777777" w:rsidR="000C11ED" w:rsidRDefault="000C11ED" w:rsidP="001C2DF3">
      <w:pPr>
        <w:rPr>
          <w:rFonts w:ascii="Calibri" w:hAnsi="Calibri"/>
        </w:rPr>
      </w:pPr>
    </w:p>
    <w:p w14:paraId="798B576D" w14:textId="7A6AD9D6" w:rsidR="00D67442" w:rsidRPr="001C2DF3" w:rsidRDefault="00D67442" w:rsidP="001C2DF3">
      <w:pPr>
        <w:rPr>
          <w:rFonts w:ascii="Calibri" w:hAnsi="Calibri"/>
        </w:rPr>
      </w:pPr>
      <w:r>
        <w:rPr>
          <w:rFonts w:ascii="Calibri" w:hAnsi="Calibri"/>
        </w:rPr>
        <w:t xml:space="preserve">To Be Confirmed: </w:t>
      </w:r>
      <w:r>
        <w:rPr>
          <w:rFonts w:ascii="Calibri" w:hAnsi="Calibri"/>
        </w:rPr>
        <w:tab/>
      </w:r>
      <w:r>
        <w:rPr>
          <w:rFonts w:ascii="Calibri" w:hAnsi="Calibri"/>
        </w:rPr>
        <w:tab/>
      </w:r>
      <w:r>
        <w:rPr>
          <w:rFonts w:ascii="Calibri" w:hAnsi="Calibri"/>
        </w:rPr>
        <w:tab/>
      </w:r>
      <w:r w:rsidR="00AB5E3B">
        <w:rPr>
          <w:rFonts w:ascii="Calibri" w:hAnsi="Calibri"/>
        </w:rPr>
        <w:t xml:space="preserve">SBPD7004, </w:t>
      </w:r>
      <w:r w:rsidR="000054EA">
        <w:rPr>
          <w:rFonts w:ascii="Calibri" w:hAnsi="Calibri"/>
        </w:rPr>
        <w:t>SBPD7006</w:t>
      </w:r>
      <w:bookmarkStart w:id="0" w:name="_GoBack"/>
      <w:bookmarkEnd w:id="0"/>
      <w:r w:rsidR="00BF7E31">
        <w:rPr>
          <w:rFonts w:ascii="Calibri" w:hAnsi="Calibri"/>
        </w:rPr>
        <w:t xml:space="preserve">, </w:t>
      </w:r>
      <w:r>
        <w:rPr>
          <w:rFonts w:ascii="Calibri" w:hAnsi="Calibri"/>
        </w:rPr>
        <w:t>SBPD8001</w:t>
      </w:r>
      <w:r w:rsidR="000C11ED">
        <w:rPr>
          <w:rFonts w:ascii="Calibri" w:hAnsi="Calibri"/>
        </w:rPr>
        <w:t>, SBPD8003</w:t>
      </w:r>
      <w:r w:rsidR="00AB5E3B">
        <w:rPr>
          <w:rFonts w:ascii="Calibri" w:hAnsi="Calibri"/>
        </w:rPr>
        <w:t xml:space="preserve">, </w:t>
      </w:r>
      <w:r w:rsidR="000054EA">
        <w:rPr>
          <w:rFonts w:ascii="Calibri" w:hAnsi="Calibri"/>
        </w:rPr>
        <w:t>SBPD7010</w:t>
      </w:r>
    </w:p>
    <w:p w14:paraId="5DD78B22" w14:textId="7295D7F9" w:rsidR="00DA2FCE" w:rsidRPr="00D67442" w:rsidRDefault="00D67442" w:rsidP="00D67442">
      <w:pPr>
        <w:spacing w:before="120"/>
        <w:rPr>
          <w:rFonts w:asciiTheme="minorHAnsi" w:hAnsiTheme="minorHAnsi"/>
          <w:i/>
        </w:rPr>
      </w:pPr>
      <w:r w:rsidRPr="00D67442">
        <w:rPr>
          <w:rFonts w:asciiTheme="minorHAnsi" w:hAnsiTheme="minorHAnsi"/>
          <w:b/>
          <w:i/>
        </w:rPr>
        <w:t>Note</w:t>
      </w:r>
      <w:r w:rsidRPr="00D67442">
        <w:rPr>
          <w:rFonts w:asciiTheme="minorHAnsi" w:hAnsiTheme="minorHAnsi"/>
          <w:i/>
        </w:rPr>
        <w:t>: The schedule above is provisional (for Terms 2 and 3) – subject to the availability of academic staff and the numbers progressing through DBA Part I.  Any updates to the schedule will be communicated to students through the DBA Programme pages on Moodle.</w:t>
      </w:r>
    </w:p>
    <w:p w14:paraId="21B61B93" w14:textId="77777777" w:rsidR="00860138" w:rsidRPr="00DA2FCE" w:rsidRDefault="00860138" w:rsidP="00AE1633">
      <w:pPr>
        <w:jc w:val="both"/>
        <w:rPr>
          <w:rFonts w:asciiTheme="minorHAnsi" w:hAnsiTheme="minorHAnsi"/>
        </w:rPr>
      </w:pPr>
    </w:p>
    <w:p w14:paraId="624CA29A"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It is vitally important that the University Registry has an accurate record of your personal details at all times. It is equally important to ensure that you are registered on the correct Programme of Study and on the correct modules. Failure to inform the Registry of any changes in this respect is likely to cause some or all of the following problems:</w:t>
      </w:r>
    </w:p>
    <w:p w14:paraId="3106E3BC"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keep you generally informed;</w:t>
      </w:r>
    </w:p>
    <w:p w14:paraId="705B6B73"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contact you in an emergency;</w:t>
      </w:r>
    </w:p>
    <w:p w14:paraId="7E3617E7"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clashes on your examination timetable and delays in its production;</w:t>
      </w:r>
    </w:p>
    <w:p w14:paraId="7C40064E"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failure to progress to the next level of study as a result of not completing sufficient credits at the correct level;</w:t>
      </w:r>
    </w:p>
    <w:p w14:paraId="3F3ED53F"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delay in graduation as a result of not completing sufficient credits at the correct level;</w:t>
      </w:r>
    </w:p>
    <w:p w14:paraId="6887B5EA" w14:textId="77777777" w:rsidR="00AE1633" w:rsidRPr="00AE1633" w:rsidRDefault="00AE1633" w:rsidP="001C2DF3">
      <w:pPr>
        <w:numPr>
          <w:ilvl w:val="0"/>
          <w:numId w:val="3"/>
        </w:numPr>
        <w:jc w:val="both"/>
        <w:rPr>
          <w:rFonts w:asciiTheme="minorHAnsi" w:hAnsiTheme="minorHAnsi"/>
          <w:szCs w:val="24"/>
        </w:rPr>
      </w:pPr>
      <w:r w:rsidRPr="00AE1633">
        <w:rPr>
          <w:rFonts w:asciiTheme="minorHAnsi" w:hAnsiTheme="minorHAnsi"/>
          <w:szCs w:val="24"/>
        </w:rPr>
        <w:t>general inefficiencies in administrative processes resulting in delays for other students.</w:t>
      </w:r>
    </w:p>
    <w:p w14:paraId="395ABEA8" w14:textId="77777777" w:rsidR="00AE1633" w:rsidRPr="00AE1633" w:rsidRDefault="00AE1633" w:rsidP="00AE1633">
      <w:pPr>
        <w:jc w:val="both"/>
        <w:rPr>
          <w:rFonts w:asciiTheme="minorHAnsi" w:hAnsiTheme="minorHAnsi"/>
          <w:szCs w:val="24"/>
        </w:rPr>
      </w:pPr>
    </w:p>
    <w:p w14:paraId="6950F50A" w14:textId="77777777" w:rsidR="00AE1633" w:rsidRPr="00AE1633" w:rsidRDefault="00AE1633" w:rsidP="00AE1633">
      <w:pPr>
        <w:jc w:val="both"/>
        <w:rPr>
          <w:rFonts w:asciiTheme="minorHAnsi" w:hAnsiTheme="minorHAnsi"/>
          <w:b/>
          <w:szCs w:val="24"/>
        </w:rPr>
      </w:pPr>
      <w:r w:rsidRPr="00AE1633">
        <w:rPr>
          <w:rFonts w:asciiTheme="minorHAnsi" w:hAnsiTheme="minorHAnsi"/>
          <w:b/>
          <w:szCs w:val="24"/>
        </w:rPr>
        <w:t>Extenuating Circumstances</w:t>
      </w:r>
    </w:p>
    <w:p w14:paraId="61D581CF" w14:textId="3FBE562D"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If you believe that there are extenuating circumstances which may have adversely affected your ability to complete coursework or examinations, you should follow the </w:t>
      </w:r>
      <w:r w:rsidRPr="00154438">
        <w:rPr>
          <w:rFonts w:asciiTheme="minorHAnsi" w:hAnsiTheme="minorHAnsi"/>
          <w:szCs w:val="24"/>
        </w:rPr>
        <w:t>University’s procedures for Extenuating Circumstances for Taught Provision</w:t>
      </w:r>
      <w:r w:rsidR="00154438">
        <w:rPr>
          <w:rFonts w:asciiTheme="minorHAnsi" w:hAnsiTheme="minorHAnsi"/>
          <w:szCs w:val="24"/>
        </w:rPr>
        <w:t>. (This information is also provided on the “Students’ Hall” pages of the Moodle VLE)</w:t>
      </w:r>
      <w:r w:rsidRPr="00AE1633">
        <w:rPr>
          <w:rFonts w:asciiTheme="minorHAnsi" w:hAnsiTheme="minorHAnsi"/>
          <w:szCs w:val="24"/>
        </w:rPr>
        <w:t>.  Please be aware that your doctor may charge a fee for producing a Medical Certificate if you have been ill for less than 7 days.  Since coursework assessment tasks are set at the start of each Semester, it should be possible for you to plan your work in such a way that production of a Medical Certificate is unnecessary unless you have been ill for more than 7 days.  In other words, you should aim wherever possible to complete each coursework assessment task at least a week before the hand in date.</w:t>
      </w:r>
    </w:p>
    <w:p w14:paraId="56E1C1BB" w14:textId="77777777" w:rsidR="00AE1633" w:rsidRPr="00AE1633" w:rsidRDefault="00AE1633" w:rsidP="00AE1633">
      <w:pPr>
        <w:jc w:val="both"/>
        <w:rPr>
          <w:rFonts w:asciiTheme="minorHAnsi" w:hAnsiTheme="minorHAnsi"/>
          <w:szCs w:val="24"/>
        </w:rPr>
      </w:pPr>
    </w:p>
    <w:p w14:paraId="2DD2137A" w14:textId="77777777" w:rsidR="00AE1633" w:rsidRPr="00AE1633" w:rsidRDefault="00AE1633" w:rsidP="00AE1633">
      <w:pPr>
        <w:jc w:val="both"/>
        <w:rPr>
          <w:rFonts w:asciiTheme="minorHAnsi" w:hAnsiTheme="minorHAnsi"/>
          <w:b/>
          <w:szCs w:val="24"/>
        </w:rPr>
      </w:pPr>
      <w:r w:rsidRPr="00AE1633">
        <w:rPr>
          <w:rFonts w:asciiTheme="minorHAnsi" w:hAnsiTheme="minorHAnsi"/>
          <w:b/>
          <w:szCs w:val="24"/>
        </w:rPr>
        <w:t>Special needs in terms of assessment</w:t>
      </w:r>
    </w:p>
    <w:p w14:paraId="6F42026A"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If you have any special needs in terms of assessment, it is your responsibility to liaise with Student Services regarding those needs at the start of the academic year, so that a Statement of Compensatory Measures can be drafted in line with the University’s procedures for assessment of students with special needs. </w:t>
      </w:r>
    </w:p>
    <w:p w14:paraId="52638734" w14:textId="77777777" w:rsidR="00AE1633" w:rsidRPr="00AE1633" w:rsidRDefault="00AE1633" w:rsidP="00AE1633">
      <w:pPr>
        <w:jc w:val="both"/>
        <w:rPr>
          <w:rFonts w:asciiTheme="minorHAnsi" w:hAnsiTheme="minorHAnsi"/>
          <w:szCs w:val="24"/>
        </w:rPr>
      </w:pPr>
    </w:p>
    <w:p w14:paraId="69963F26" w14:textId="77777777" w:rsidR="00AE1633" w:rsidRPr="00AE1633" w:rsidRDefault="00AE1633" w:rsidP="00AE1633">
      <w:pPr>
        <w:jc w:val="both"/>
        <w:rPr>
          <w:rFonts w:asciiTheme="minorHAnsi" w:hAnsiTheme="minorHAnsi"/>
          <w:szCs w:val="24"/>
        </w:rPr>
      </w:pPr>
    </w:p>
    <w:p w14:paraId="440190F6" w14:textId="77777777" w:rsidR="00AE1633" w:rsidRPr="00AE1633" w:rsidRDefault="00AE1633" w:rsidP="00AE1633">
      <w:pPr>
        <w:jc w:val="both"/>
        <w:rPr>
          <w:rFonts w:asciiTheme="minorHAnsi" w:hAnsiTheme="minorHAnsi"/>
          <w:szCs w:val="24"/>
        </w:rPr>
      </w:pPr>
      <w:r w:rsidRPr="00AE1633">
        <w:rPr>
          <w:rFonts w:asciiTheme="minorHAnsi" w:hAnsiTheme="minorHAnsi"/>
          <w:b/>
          <w:szCs w:val="24"/>
        </w:rPr>
        <w:br w:type="page"/>
      </w:r>
      <w:r w:rsidRPr="00AE1633">
        <w:rPr>
          <w:rFonts w:asciiTheme="minorHAnsi" w:hAnsiTheme="minorHAnsi"/>
          <w:b/>
          <w:szCs w:val="24"/>
        </w:rPr>
        <w:lastRenderedPageBreak/>
        <w:t>MODULAR TERMINOLOGY</w:t>
      </w:r>
    </w:p>
    <w:p w14:paraId="0B230663" w14:textId="77777777" w:rsidR="00AE1633" w:rsidRPr="00AE1633" w:rsidRDefault="00AE1633" w:rsidP="00AE1633">
      <w:pPr>
        <w:jc w:val="both"/>
        <w:rPr>
          <w:rFonts w:asciiTheme="minorHAnsi" w:hAnsiTheme="minorHAnsi"/>
          <w:szCs w:val="24"/>
        </w:rPr>
      </w:pPr>
    </w:p>
    <w:p w14:paraId="59B8AF59"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Part one of the DBA programme consists of 6 x 30 credit modules taught at Level 7 in line with the National Qualifications Framework which incorporates both Further Education and Higher Education. </w:t>
      </w:r>
    </w:p>
    <w:p w14:paraId="1D2BC9B1" w14:textId="77777777" w:rsidR="00AE1633" w:rsidRPr="00AE1633" w:rsidRDefault="00AE1633" w:rsidP="00AE1633">
      <w:pPr>
        <w:ind w:left="720"/>
        <w:jc w:val="both"/>
        <w:rPr>
          <w:rFonts w:asciiTheme="minorHAnsi" w:hAnsiTheme="minorHAnsi"/>
          <w:szCs w:val="24"/>
        </w:rPr>
      </w:pPr>
    </w:p>
    <w:p w14:paraId="33E55568"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Level 7:</w:t>
      </w:r>
    </w:p>
    <w:p w14:paraId="000A42EA" w14:textId="77777777" w:rsidR="00AE1633" w:rsidRPr="00AE1633" w:rsidRDefault="00AE1633" w:rsidP="00AE1633">
      <w:pPr>
        <w:jc w:val="both"/>
        <w:rPr>
          <w:rFonts w:asciiTheme="minorHAnsi" w:hAnsiTheme="minorHAnsi"/>
          <w:szCs w:val="24"/>
        </w:rPr>
      </w:pPr>
    </w:p>
    <w:p w14:paraId="24B5AD1A" w14:textId="77777777" w:rsidR="00AE1633" w:rsidRPr="00AE1633" w:rsidRDefault="00AE1633" w:rsidP="00AE1633">
      <w:pPr>
        <w:ind w:left="720"/>
        <w:jc w:val="both"/>
        <w:rPr>
          <w:rFonts w:asciiTheme="minorHAnsi" w:hAnsiTheme="minorHAnsi"/>
          <w:szCs w:val="24"/>
        </w:rPr>
      </w:pPr>
      <w:r w:rsidRPr="00AE1633">
        <w:rPr>
          <w:rFonts w:asciiTheme="minorHAnsi" w:hAnsiTheme="minorHAnsi"/>
          <w:szCs w:val="24"/>
        </w:rPr>
        <w:t xml:space="preserve">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underpin substantial change or development, as well as exercising broad autonomy and judgement. It also reflects an understanding of the relevant theoretical and methodological perspectives and how they affect their area of study or work. </w:t>
      </w:r>
    </w:p>
    <w:p w14:paraId="68BE8AB9" w14:textId="77777777" w:rsidR="00AE1633" w:rsidRPr="00AE1633" w:rsidRDefault="00AE1633" w:rsidP="00AE1633">
      <w:pPr>
        <w:rPr>
          <w:rFonts w:asciiTheme="minorHAnsi" w:hAnsiTheme="minorHAnsi"/>
          <w:szCs w:val="24"/>
        </w:rPr>
      </w:pPr>
    </w:p>
    <w:p w14:paraId="70DCBF3C" w14:textId="77777777" w:rsidR="00AE1633" w:rsidRPr="00AE1633" w:rsidRDefault="00AE1633" w:rsidP="00AE1633">
      <w:pPr>
        <w:rPr>
          <w:rFonts w:asciiTheme="minorHAnsi" w:hAnsiTheme="minorHAnsi"/>
          <w:b/>
          <w:szCs w:val="24"/>
        </w:rPr>
      </w:pPr>
      <w:r w:rsidRPr="00AE1633">
        <w:rPr>
          <w:rFonts w:asciiTheme="minorHAnsi" w:hAnsiTheme="minorHAnsi"/>
          <w:b/>
          <w:szCs w:val="24"/>
        </w:rPr>
        <w:t>Credit and Qualification Framework for Wales Level Desc</w:t>
      </w:r>
      <w:r w:rsidR="001C2DF3">
        <w:rPr>
          <w:rFonts w:asciiTheme="minorHAnsi" w:hAnsiTheme="minorHAnsi"/>
          <w:b/>
          <w:szCs w:val="24"/>
        </w:rPr>
        <w:t>riptors (Level 7)</w:t>
      </w:r>
    </w:p>
    <w:p w14:paraId="5FA14D71" w14:textId="77777777" w:rsidR="00AE1633" w:rsidRPr="00AE1633" w:rsidRDefault="00AE1633" w:rsidP="00AE1633">
      <w:pPr>
        <w:rPr>
          <w:rFonts w:asciiTheme="minorHAnsi" w:hAnsiTheme="minorHAnsi"/>
          <w:szCs w:val="24"/>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4"/>
        <w:gridCol w:w="2269"/>
        <w:gridCol w:w="2268"/>
        <w:gridCol w:w="2409"/>
      </w:tblGrid>
      <w:tr w:rsidR="00AE1633" w:rsidRPr="00AE1633" w14:paraId="470259E7" w14:textId="77777777" w:rsidTr="004B39A4">
        <w:tc>
          <w:tcPr>
            <w:tcW w:w="2234" w:type="dxa"/>
          </w:tcPr>
          <w:p w14:paraId="4A24D093" w14:textId="77777777" w:rsidR="00AE1633" w:rsidRPr="00AE1633" w:rsidRDefault="00AE1633" w:rsidP="004B39A4">
            <w:pPr>
              <w:rPr>
                <w:rFonts w:asciiTheme="minorHAnsi" w:hAnsiTheme="minorHAnsi"/>
              </w:rPr>
            </w:pPr>
            <w:r w:rsidRPr="00AE1633">
              <w:rPr>
                <w:rFonts w:asciiTheme="minorHAnsi" w:hAnsiTheme="minorHAnsi"/>
              </w:rPr>
              <w:t>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underpin substantial change or development, as well as exercising broad autonomy and judgement. It also reflects an understanding of the relevant theoretical and methodological perspectives and how they affect their area of study or work.</w:t>
            </w:r>
          </w:p>
        </w:tc>
        <w:tc>
          <w:tcPr>
            <w:tcW w:w="2269" w:type="dxa"/>
          </w:tcPr>
          <w:p w14:paraId="01628028" w14:textId="77777777" w:rsidR="00AE1633" w:rsidRPr="00AE1633" w:rsidRDefault="00AE1633" w:rsidP="004B39A4">
            <w:pPr>
              <w:rPr>
                <w:rFonts w:asciiTheme="minorHAnsi" w:hAnsiTheme="minorHAnsi"/>
              </w:rPr>
            </w:pPr>
            <w:r w:rsidRPr="00AE1633">
              <w:rPr>
                <w:rFonts w:asciiTheme="minorHAnsi" w:hAnsiTheme="minorHAnsi"/>
              </w:rPr>
              <w:t>Reformulate and use practical, conceptual or technological understanding to create ways forward in contexts in which there are many interacting factors.</w:t>
            </w:r>
          </w:p>
          <w:p w14:paraId="3ADB2F76" w14:textId="77777777" w:rsidR="00AE1633" w:rsidRPr="00AE1633" w:rsidRDefault="00AE1633" w:rsidP="004B39A4">
            <w:pPr>
              <w:rPr>
                <w:rFonts w:asciiTheme="minorHAnsi" w:hAnsiTheme="minorHAnsi"/>
              </w:rPr>
            </w:pPr>
          </w:p>
          <w:p w14:paraId="05B88CCD" w14:textId="77777777" w:rsidR="00AE1633" w:rsidRPr="00AE1633" w:rsidRDefault="00AE1633" w:rsidP="004B39A4">
            <w:pPr>
              <w:rPr>
                <w:rFonts w:asciiTheme="minorHAnsi" w:hAnsiTheme="minorHAnsi"/>
              </w:rPr>
            </w:pPr>
            <w:r w:rsidRPr="00AE1633">
              <w:rPr>
                <w:rFonts w:asciiTheme="minorHAnsi" w:hAnsiTheme="minorHAnsi"/>
              </w:rPr>
              <w:t>Critically analyse, interpret and evaluate complex information, concepts and theories to produce modified conceptions.</w:t>
            </w:r>
          </w:p>
          <w:p w14:paraId="13FE45A1" w14:textId="77777777" w:rsidR="00AE1633" w:rsidRPr="00AE1633" w:rsidRDefault="00AE1633" w:rsidP="004B39A4">
            <w:pPr>
              <w:rPr>
                <w:rFonts w:asciiTheme="minorHAnsi" w:hAnsiTheme="minorHAnsi"/>
              </w:rPr>
            </w:pPr>
          </w:p>
          <w:p w14:paraId="1CC1EAF6" w14:textId="77777777" w:rsidR="00AE1633" w:rsidRPr="00AE1633" w:rsidRDefault="00AE1633" w:rsidP="004B39A4">
            <w:pPr>
              <w:rPr>
                <w:rFonts w:asciiTheme="minorHAnsi" w:hAnsiTheme="minorHAnsi"/>
              </w:rPr>
            </w:pPr>
            <w:r w:rsidRPr="00AE1633">
              <w:rPr>
                <w:rFonts w:asciiTheme="minorHAnsi" w:hAnsiTheme="minorHAnsi"/>
              </w:rPr>
              <w:t>Understand the wider contexts in which the area of study or work is located.</w:t>
            </w:r>
          </w:p>
          <w:p w14:paraId="565F9F0E" w14:textId="77777777" w:rsidR="00AE1633" w:rsidRPr="00AE1633" w:rsidRDefault="00AE1633" w:rsidP="004B39A4">
            <w:pPr>
              <w:rPr>
                <w:rFonts w:asciiTheme="minorHAnsi" w:hAnsiTheme="minorHAnsi"/>
              </w:rPr>
            </w:pPr>
          </w:p>
          <w:p w14:paraId="2D65C510" w14:textId="77777777" w:rsidR="00AE1633" w:rsidRPr="00AE1633" w:rsidRDefault="00AE1633" w:rsidP="004B39A4">
            <w:pPr>
              <w:rPr>
                <w:rFonts w:asciiTheme="minorHAnsi" w:hAnsiTheme="minorHAnsi"/>
              </w:rPr>
            </w:pPr>
            <w:r w:rsidRPr="00AE1633">
              <w:rPr>
                <w:rFonts w:asciiTheme="minorHAnsi" w:hAnsiTheme="minorHAnsi"/>
              </w:rPr>
              <w:t>Understand current developments in the area of study or work.</w:t>
            </w:r>
          </w:p>
          <w:p w14:paraId="3445BCA6" w14:textId="77777777" w:rsidR="00AE1633" w:rsidRPr="00AE1633" w:rsidRDefault="00AE1633" w:rsidP="004B39A4">
            <w:pPr>
              <w:rPr>
                <w:rFonts w:asciiTheme="minorHAnsi" w:hAnsiTheme="minorHAnsi"/>
              </w:rPr>
            </w:pPr>
          </w:p>
          <w:p w14:paraId="7262EADE" w14:textId="77777777" w:rsidR="00AE1633" w:rsidRPr="00AE1633" w:rsidRDefault="00AE1633" w:rsidP="004B39A4">
            <w:pPr>
              <w:rPr>
                <w:rFonts w:asciiTheme="minorHAnsi" w:hAnsiTheme="minorHAnsi"/>
              </w:rPr>
            </w:pPr>
            <w:r w:rsidRPr="00AE1633">
              <w:rPr>
                <w:rFonts w:asciiTheme="minorHAnsi" w:hAnsiTheme="minorHAnsi"/>
              </w:rPr>
              <w:t>Understand different theoretical and methodological perspectives and how they affect the area of study or work.</w:t>
            </w:r>
          </w:p>
        </w:tc>
        <w:tc>
          <w:tcPr>
            <w:tcW w:w="2268" w:type="dxa"/>
          </w:tcPr>
          <w:p w14:paraId="57D93A30" w14:textId="77777777" w:rsidR="00AE1633" w:rsidRPr="00AE1633" w:rsidRDefault="00AE1633" w:rsidP="004B39A4">
            <w:pPr>
              <w:rPr>
                <w:rFonts w:asciiTheme="minorHAnsi" w:hAnsiTheme="minorHAnsi"/>
              </w:rPr>
            </w:pPr>
            <w:r w:rsidRPr="00AE1633">
              <w:rPr>
                <w:rFonts w:asciiTheme="minorHAnsi" w:hAnsiTheme="minorHAnsi"/>
              </w:rPr>
              <w:t>Conceptualise and address problematic situations that involve many interacting factors.</w:t>
            </w:r>
          </w:p>
          <w:p w14:paraId="439A20E0" w14:textId="77777777" w:rsidR="00AE1633" w:rsidRPr="00AE1633" w:rsidRDefault="00AE1633" w:rsidP="004B39A4">
            <w:pPr>
              <w:rPr>
                <w:rFonts w:asciiTheme="minorHAnsi" w:hAnsiTheme="minorHAnsi"/>
              </w:rPr>
            </w:pPr>
          </w:p>
          <w:p w14:paraId="0AEBF843" w14:textId="77777777" w:rsidR="00AE1633" w:rsidRPr="00AE1633" w:rsidRDefault="00AE1633" w:rsidP="004B39A4">
            <w:pPr>
              <w:rPr>
                <w:rFonts w:asciiTheme="minorHAnsi" w:hAnsiTheme="minorHAnsi"/>
              </w:rPr>
            </w:pPr>
            <w:r w:rsidRPr="00AE1633">
              <w:rPr>
                <w:rFonts w:asciiTheme="minorHAnsi" w:hAnsiTheme="minorHAnsi"/>
              </w:rPr>
              <w:t>Determine and use appropriate methodologies and approaches.</w:t>
            </w:r>
          </w:p>
          <w:p w14:paraId="199FCF60" w14:textId="77777777" w:rsidR="00AE1633" w:rsidRPr="00AE1633" w:rsidRDefault="00AE1633" w:rsidP="004B39A4">
            <w:pPr>
              <w:rPr>
                <w:rFonts w:asciiTheme="minorHAnsi" w:hAnsiTheme="minorHAnsi"/>
              </w:rPr>
            </w:pPr>
          </w:p>
          <w:p w14:paraId="22E34FB9" w14:textId="77777777" w:rsidR="00AE1633" w:rsidRPr="00AE1633" w:rsidRDefault="00AE1633" w:rsidP="004B39A4">
            <w:pPr>
              <w:rPr>
                <w:rFonts w:asciiTheme="minorHAnsi" w:hAnsiTheme="minorHAnsi"/>
              </w:rPr>
            </w:pPr>
            <w:r w:rsidRPr="00AE1633">
              <w:rPr>
                <w:rFonts w:asciiTheme="minorHAnsi" w:hAnsiTheme="minorHAnsi"/>
              </w:rPr>
              <w:t>Design and undertake research, development or strategic activities to inform the area of work or study or produce organisational or professional change.</w:t>
            </w:r>
          </w:p>
          <w:p w14:paraId="05762861" w14:textId="77777777" w:rsidR="00AE1633" w:rsidRPr="00AE1633" w:rsidRDefault="00AE1633" w:rsidP="004B39A4">
            <w:pPr>
              <w:rPr>
                <w:rFonts w:asciiTheme="minorHAnsi" w:hAnsiTheme="minorHAnsi"/>
              </w:rPr>
            </w:pPr>
          </w:p>
          <w:p w14:paraId="20F7BF3F" w14:textId="77777777" w:rsidR="00AE1633" w:rsidRPr="00AE1633" w:rsidRDefault="00AE1633" w:rsidP="004B39A4">
            <w:pPr>
              <w:rPr>
                <w:rFonts w:asciiTheme="minorHAnsi" w:hAnsiTheme="minorHAnsi"/>
              </w:rPr>
            </w:pPr>
            <w:r w:rsidRPr="00AE1633">
              <w:rPr>
                <w:rFonts w:asciiTheme="minorHAnsi" w:hAnsiTheme="minorHAnsi"/>
              </w:rPr>
              <w:t>Critically evaluate actions, methods and results and their short- and long-term implications.</w:t>
            </w:r>
          </w:p>
        </w:tc>
        <w:tc>
          <w:tcPr>
            <w:tcW w:w="2409" w:type="dxa"/>
          </w:tcPr>
          <w:p w14:paraId="5B709B97" w14:textId="77777777" w:rsidR="00AE1633" w:rsidRPr="00AE1633" w:rsidRDefault="00AE1633" w:rsidP="004B39A4">
            <w:pPr>
              <w:rPr>
                <w:rFonts w:asciiTheme="minorHAnsi" w:hAnsiTheme="minorHAnsi"/>
              </w:rPr>
            </w:pPr>
            <w:r w:rsidRPr="00AE1633">
              <w:rPr>
                <w:rFonts w:asciiTheme="minorHAnsi" w:hAnsiTheme="minorHAnsi"/>
              </w:rPr>
              <w:t>Take responsibility for planning and developing courses of action that initiate or underpin substantial changes or developments</w:t>
            </w:r>
          </w:p>
          <w:p w14:paraId="0A0DE98B" w14:textId="77777777" w:rsidR="00AE1633" w:rsidRPr="00AE1633" w:rsidRDefault="00AE1633" w:rsidP="004B39A4">
            <w:pPr>
              <w:rPr>
                <w:rFonts w:asciiTheme="minorHAnsi" w:hAnsiTheme="minorHAnsi"/>
              </w:rPr>
            </w:pPr>
          </w:p>
          <w:p w14:paraId="52C52C5F" w14:textId="77777777" w:rsidR="00AE1633" w:rsidRPr="00AE1633" w:rsidRDefault="00AE1633" w:rsidP="004B39A4">
            <w:pPr>
              <w:rPr>
                <w:rFonts w:asciiTheme="minorHAnsi" w:hAnsiTheme="minorHAnsi"/>
              </w:rPr>
            </w:pPr>
            <w:r w:rsidRPr="00AE1633">
              <w:rPr>
                <w:rFonts w:asciiTheme="minorHAnsi" w:hAnsiTheme="minorHAnsi"/>
              </w:rPr>
              <w:t xml:space="preserve">Exercise broad autonomy and judgement across a significant area of work or study. </w:t>
            </w:r>
          </w:p>
          <w:p w14:paraId="71441F29" w14:textId="77777777" w:rsidR="00AE1633" w:rsidRPr="00AE1633" w:rsidRDefault="00AE1633" w:rsidP="004B39A4">
            <w:pPr>
              <w:rPr>
                <w:rFonts w:asciiTheme="minorHAnsi" w:hAnsiTheme="minorHAnsi"/>
              </w:rPr>
            </w:pPr>
          </w:p>
          <w:p w14:paraId="5D6C6240" w14:textId="77777777" w:rsidR="00AE1633" w:rsidRPr="00AE1633" w:rsidRDefault="00AE1633" w:rsidP="004B39A4">
            <w:pPr>
              <w:rPr>
                <w:rFonts w:asciiTheme="minorHAnsi" w:hAnsiTheme="minorHAnsi"/>
              </w:rPr>
            </w:pPr>
            <w:r w:rsidRPr="00AE1633">
              <w:rPr>
                <w:rFonts w:asciiTheme="minorHAnsi" w:hAnsiTheme="minorHAnsi"/>
              </w:rPr>
              <w:t xml:space="preserve">Initiate and lead complex tasks and processes, taking responsibility, where relevant,  for the work and roles of others. </w:t>
            </w:r>
          </w:p>
          <w:p w14:paraId="220222EB" w14:textId="77777777" w:rsidR="00AE1633" w:rsidRPr="00AE1633" w:rsidRDefault="00AE1633" w:rsidP="004B39A4">
            <w:pPr>
              <w:rPr>
                <w:rFonts w:asciiTheme="minorHAnsi" w:hAnsiTheme="minorHAnsi"/>
              </w:rPr>
            </w:pPr>
          </w:p>
        </w:tc>
      </w:tr>
    </w:tbl>
    <w:p w14:paraId="403FC62A" w14:textId="77777777" w:rsidR="00AE1633" w:rsidRPr="00AE1633" w:rsidRDefault="00AE1633" w:rsidP="00AE1633">
      <w:pPr>
        <w:rPr>
          <w:rFonts w:asciiTheme="minorHAnsi" w:hAnsiTheme="minorHAnsi"/>
          <w:szCs w:val="24"/>
        </w:rPr>
      </w:pPr>
    </w:p>
    <w:p w14:paraId="69A20B87" w14:textId="77777777" w:rsidR="00AE1633" w:rsidRPr="00AE1633" w:rsidRDefault="00AE1633" w:rsidP="00AE1633">
      <w:pPr>
        <w:rPr>
          <w:rFonts w:asciiTheme="minorHAnsi" w:hAnsiTheme="minorHAnsi"/>
          <w:b/>
          <w:szCs w:val="24"/>
        </w:rPr>
      </w:pPr>
    </w:p>
    <w:p w14:paraId="08A124D2" w14:textId="77777777" w:rsidR="00AE1633" w:rsidRPr="00AE1633" w:rsidRDefault="00AE1633" w:rsidP="00AE1633">
      <w:pPr>
        <w:rPr>
          <w:rFonts w:asciiTheme="minorHAnsi" w:hAnsiTheme="minorHAnsi"/>
          <w:b/>
          <w:szCs w:val="24"/>
        </w:rPr>
      </w:pPr>
      <w:r w:rsidRPr="00AE1633">
        <w:rPr>
          <w:rFonts w:asciiTheme="minorHAnsi" w:hAnsiTheme="minorHAnsi"/>
          <w:b/>
          <w:szCs w:val="24"/>
        </w:rPr>
        <w:t xml:space="preserve">ASSESSMENT </w:t>
      </w:r>
    </w:p>
    <w:p w14:paraId="290E398C" w14:textId="77777777" w:rsidR="00AE1633" w:rsidRPr="00AE1633" w:rsidRDefault="00AE1633" w:rsidP="00AE1633">
      <w:pPr>
        <w:rPr>
          <w:rFonts w:asciiTheme="minorHAnsi" w:hAnsiTheme="minorHAnsi"/>
          <w:szCs w:val="24"/>
        </w:rPr>
      </w:pPr>
    </w:p>
    <w:p w14:paraId="21C27E9C"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At the start of each module, tutors will provide full details of the means by which you will be assessed in that module. This will include clear guidelines on the criteria that will be used for marking your work.</w:t>
      </w:r>
    </w:p>
    <w:p w14:paraId="3D7FFCD7" w14:textId="77777777" w:rsidR="00AE1633" w:rsidRPr="00AE1633" w:rsidRDefault="00AE1633" w:rsidP="00AE1633">
      <w:pPr>
        <w:jc w:val="both"/>
        <w:rPr>
          <w:rFonts w:asciiTheme="minorHAnsi" w:hAnsiTheme="minorHAnsi"/>
          <w:szCs w:val="24"/>
          <w:highlight w:val="yellow"/>
        </w:rPr>
      </w:pPr>
    </w:p>
    <w:p w14:paraId="72139999"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You will receive a transcript of your assessment marks at the end of each semester. Note that any marks released prior to formal approval by the Progression / Award Examining Board are provisional.</w:t>
      </w:r>
    </w:p>
    <w:p w14:paraId="74F86615" w14:textId="77777777" w:rsidR="00AE1633" w:rsidRPr="00AE1633" w:rsidRDefault="00AE1633" w:rsidP="00AE1633">
      <w:pPr>
        <w:rPr>
          <w:rFonts w:asciiTheme="minorHAnsi" w:hAnsiTheme="minorHAnsi"/>
          <w:szCs w:val="24"/>
        </w:rPr>
      </w:pPr>
    </w:p>
    <w:p w14:paraId="78713C38" w14:textId="77777777" w:rsidR="00AE1633" w:rsidRDefault="00AE1633">
      <w:pPr>
        <w:spacing w:after="200" w:line="276" w:lineRule="auto"/>
        <w:rPr>
          <w:rFonts w:asciiTheme="minorHAnsi" w:hAnsiTheme="minorHAnsi"/>
          <w:b/>
          <w:szCs w:val="24"/>
        </w:rPr>
      </w:pPr>
      <w:r>
        <w:rPr>
          <w:rFonts w:asciiTheme="minorHAnsi" w:hAnsiTheme="minorHAnsi"/>
          <w:b/>
          <w:szCs w:val="24"/>
        </w:rPr>
        <w:br w:type="page"/>
      </w:r>
    </w:p>
    <w:p w14:paraId="2B2035A5" w14:textId="77777777" w:rsidR="00AE1633" w:rsidRPr="00AE1633" w:rsidRDefault="00AE1633" w:rsidP="00AE1633">
      <w:pPr>
        <w:rPr>
          <w:rFonts w:asciiTheme="minorHAnsi" w:hAnsiTheme="minorHAnsi"/>
          <w:szCs w:val="24"/>
        </w:rPr>
      </w:pPr>
      <w:r w:rsidRPr="00AE1633">
        <w:rPr>
          <w:rFonts w:asciiTheme="minorHAnsi" w:hAnsiTheme="minorHAnsi"/>
          <w:b/>
          <w:szCs w:val="24"/>
        </w:rPr>
        <w:lastRenderedPageBreak/>
        <w:t>PROGRAMMES OF STUDY</w:t>
      </w:r>
    </w:p>
    <w:p w14:paraId="0DB6B3D1" w14:textId="48DCEB0B" w:rsidR="00AE1633" w:rsidRPr="00AE1633" w:rsidRDefault="00AE1633" w:rsidP="00AE1633">
      <w:pPr>
        <w:rPr>
          <w:rFonts w:asciiTheme="minorHAnsi" w:hAnsiTheme="minorHAnsi"/>
          <w:b/>
          <w:szCs w:val="24"/>
        </w:rPr>
      </w:pPr>
      <w:r w:rsidRPr="00AE1633">
        <w:rPr>
          <w:rFonts w:asciiTheme="minorHAnsi" w:hAnsiTheme="minorHAnsi"/>
          <w:b/>
          <w:szCs w:val="24"/>
        </w:rPr>
        <w:t>Programme Specifications for DBA programme:</w:t>
      </w:r>
    </w:p>
    <w:p w14:paraId="351D073C" w14:textId="77777777"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1" w:name="_Toc354132726"/>
      <w:r w:rsidRPr="00A37674">
        <w:rPr>
          <w:rFonts w:asciiTheme="minorHAnsi" w:hAnsiTheme="minorHAnsi"/>
          <w:b/>
          <w:i/>
          <w:lang w:eastAsia="x-none"/>
        </w:rPr>
        <w:t>Educational Aims</w:t>
      </w:r>
      <w:bookmarkEnd w:id="1"/>
      <w:r w:rsidRPr="00A37674">
        <w:rPr>
          <w:rFonts w:asciiTheme="minorHAnsi" w:hAnsiTheme="minorHAnsi"/>
          <w:b/>
          <w:i/>
          <w:lang w:eastAsia="x-none"/>
        </w:rPr>
        <w:t xml:space="preserve"> </w:t>
      </w:r>
    </w:p>
    <w:p w14:paraId="35AB4604"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The aim of this programme is to provide a programme of study that enables candidates to demonstrate: </w:t>
      </w:r>
    </w:p>
    <w:p w14:paraId="06A9CA4B" w14:textId="77777777" w:rsidR="00AE1633" w:rsidRPr="00A37674" w:rsidRDefault="00AE1633" w:rsidP="00AE1633">
      <w:pPr>
        <w:jc w:val="both"/>
        <w:rPr>
          <w:rFonts w:asciiTheme="minorHAnsi" w:hAnsiTheme="minorHAnsi"/>
          <w:szCs w:val="24"/>
        </w:rPr>
      </w:pPr>
    </w:p>
    <w:p w14:paraId="3AC2539F" w14:textId="77777777"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the creation and interpretation of new knowledge, through original research or other advanced scholarship, of a quality to satisfy peer review, extend the forefront of the discipline, and merit publication;</w:t>
      </w:r>
    </w:p>
    <w:p w14:paraId="4C0ED354" w14:textId="77777777"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a systematic acquisition and understanding of a substantial body of knowledge which is at the forefront of an academic discipline or area of professional practice;</w:t>
      </w:r>
    </w:p>
    <w:p w14:paraId="6FCE0BD0" w14:textId="77777777"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the general ability to conceptualise, design and implement a project for the generation of new knowledge, applications or understanding at the forefront of the discipline, and to adjust the project design in the light of unforeseen problems;</w:t>
      </w:r>
    </w:p>
    <w:p w14:paraId="4EA823A5" w14:textId="77777777"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 xml:space="preserve">a detailed understanding of applicable techniques for research and advanced academic enquiry. </w:t>
      </w:r>
    </w:p>
    <w:p w14:paraId="236C5F2A" w14:textId="77777777" w:rsidR="00AE1633" w:rsidRPr="00A37674" w:rsidRDefault="00AE1633" w:rsidP="00AE1633">
      <w:pPr>
        <w:jc w:val="both"/>
        <w:rPr>
          <w:rFonts w:asciiTheme="minorHAnsi" w:hAnsiTheme="minorHAnsi"/>
          <w:szCs w:val="24"/>
        </w:rPr>
      </w:pPr>
    </w:p>
    <w:p w14:paraId="0F8B8928"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Typically, holders of the qualification will be able to:</w:t>
      </w:r>
    </w:p>
    <w:p w14:paraId="77196E2A" w14:textId="77777777"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make informed judgements on complex issues in specialist fields, often in the absence of complete data, and be able to communicate their ideas and conclusions clearly and effectively to specialist and non-specialist audiences;</w:t>
      </w:r>
    </w:p>
    <w:p w14:paraId="25A428A9" w14:textId="60F756FF" w:rsidR="00AE1633" w:rsidRPr="00A37674" w:rsidRDefault="00AE1633" w:rsidP="001C2DF3">
      <w:pPr>
        <w:numPr>
          <w:ilvl w:val="0"/>
          <w:numId w:val="7"/>
        </w:numPr>
        <w:jc w:val="both"/>
        <w:rPr>
          <w:rFonts w:asciiTheme="minorHAnsi" w:hAnsiTheme="minorHAnsi"/>
          <w:szCs w:val="24"/>
        </w:rPr>
      </w:pPr>
      <w:r w:rsidRPr="00A37674">
        <w:rPr>
          <w:rFonts w:asciiTheme="minorHAnsi" w:hAnsiTheme="minorHAnsi"/>
          <w:szCs w:val="24"/>
        </w:rPr>
        <w:t>continue to undertake pure and/or applied research and development at an advanced level, contributing substantially to the development of new techniques, id</w:t>
      </w:r>
      <w:r w:rsidR="00154438">
        <w:rPr>
          <w:rFonts w:asciiTheme="minorHAnsi" w:hAnsiTheme="minorHAnsi"/>
          <w:szCs w:val="24"/>
        </w:rPr>
        <w:t xml:space="preserve">eas or approaches and will </w:t>
      </w:r>
    </w:p>
    <w:p w14:paraId="25B8A859" w14:textId="77777777" w:rsidR="00AE1633" w:rsidRPr="00A37674" w:rsidRDefault="00AE1633" w:rsidP="001C2DF3">
      <w:pPr>
        <w:numPr>
          <w:ilvl w:val="0"/>
          <w:numId w:val="7"/>
        </w:numPr>
        <w:jc w:val="both"/>
        <w:rPr>
          <w:rFonts w:asciiTheme="minorHAnsi" w:hAnsiTheme="minorHAnsi"/>
          <w:szCs w:val="24"/>
        </w:rPr>
      </w:pPr>
      <w:r w:rsidRPr="00154438">
        <w:rPr>
          <w:rFonts w:asciiTheme="minorHAnsi" w:hAnsiTheme="minorHAnsi"/>
          <w:szCs w:val="24"/>
        </w:rPr>
        <w:t>have</w:t>
      </w:r>
      <w:r w:rsidRPr="00A37674">
        <w:rPr>
          <w:rFonts w:asciiTheme="minorHAnsi" w:hAnsiTheme="minorHAnsi"/>
          <w:szCs w:val="24"/>
        </w:rPr>
        <w:t xml:space="preserve"> the qualities and transferable skills necessary for employment requiring the exercise of personal responsibility and largely autonomous initiative in complex and unpredictable situations, in professional or equivalent environments.</w:t>
      </w:r>
    </w:p>
    <w:p w14:paraId="381F26B7" w14:textId="77777777" w:rsidR="00AE1633" w:rsidRPr="00A37674" w:rsidRDefault="00AE1633" w:rsidP="00AE1633">
      <w:pPr>
        <w:jc w:val="both"/>
        <w:rPr>
          <w:rFonts w:asciiTheme="minorHAnsi" w:hAnsiTheme="minorHAnsi"/>
          <w:szCs w:val="24"/>
        </w:rPr>
      </w:pPr>
    </w:p>
    <w:p w14:paraId="1E1CFFCB"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Holders of doctoral degrees will be able to conceptualise, design and implement projects for the generation of significant new knowledge and/or understanding. Holders of doctoral degrees will have the qualities needed for employment that require both the ability to make informed judgements on complex issues in specialist fields and an innovative approach to tackling and solving problems.</w:t>
      </w:r>
    </w:p>
    <w:p w14:paraId="598DC2E5" w14:textId="77777777" w:rsidR="00AE1633" w:rsidRPr="00A37674" w:rsidRDefault="00AE1633" w:rsidP="00AE1633">
      <w:pPr>
        <w:jc w:val="both"/>
        <w:rPr>
          <w:rFonts w:asciiTheme="minorHAnsi" w:hAnsiTheme="minorHAnsi"/>
          <w:szCs w:val="24"/>
        </w:rPr>
      </w:pPr>
    </w:p>
    <w:p w14:paraId="2E7AB537"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Professional doctorates aim to develop an individual's professional practice and to support them in producing a contribution to (professional) knowledge.</w:t>
      </w:r>
    </w:p>
    <w:p w14:paraId="3486D9A5" w14:textId="77777777" w:rsidR="00AE1633" w:rsidRPr="00A37674" w:rsidRDefault="00AE1633" w:rsidP="00AE1633">
      <w:pPr>
        <w:jc w:val="both"/>
        <w:rPr>
          <w:rFonts w:asciiTheme="minorHAnsi" w:hAnsiTheme="minorHAnsi"/>
          <w:szCs w:val="24"/>
        </w:rPr>
      </w:pPr>
    </w:p>
    <w:p w14:paraId="3458608A"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Achievement of outcomes consistent with the qualification descriptor for the doctoral degree normally requires study equivalent to three full-time calendar years.</w:t>
      </w:r>
    </w:p>
    <w:p w14:paraId="3D7C608E" w14:textId="77777777" w:rsidR="00AE1633" w:rsidRPr="00A37674" w:rsidRDefault="00AE1633" w:rsidP="00AE1633">
      <w:pPr>
        <w:jc w:val="both"/>
        <w:rPr>
          <w:rFonts w:asciiTheme="minorHAnsi" w:hAnsiTheme="minorHAnsi"/>
          <w:szCs w:val="24"/>
        </w:rPr>
      </w:pPr>
    </w:p>
    <w:p w14:paraId="6790F9EE" w14:textId="77777777"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2" w:name="_Toc159158801"/>
      <w:bookmarkStart w:id="3" w:name="_Toc354132727"/>
      <w:r w:rsidRPr="00A37674">
        <w:rPr>
          <w:rFonts w:asciiTheme="minorHAnsi" w:hAnsiTheme="minorHAnsi"/>
          <w:b/>
          <w:i/>
          <w:lang w:eastAsia="x-none"/>
        </w:rPr>
        <w:t>Programme Outcomes</w:t>
      </w:r>
      <w:bookmarkEnd w:id="2"/>
      <w:bookmarkEnd w:id="3"/>
      <w:r w:rsidRPr="00A37674">
        <w:rPr>
          <w:rFonts w:asciiTheme="minorHAnsi" w:hAnsiTheme="minorHAnsi"/>
          <w:b/>
          <w:i/>
          <w:lang w:eastAsia="x-none"/>
        </w:rPr>
        <w:t xml:space="preserve"> </w:t>
      </w:r>
    </w:p>
    <w:p w14:paraId="3FD11134"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On completing this programme a learner at level 7 and level 8 would achieve the following outcomes:</w:t>
      </w:r>
    </w:p>
    <w:p w14:paraId="528DC764" w14:textId="77777777" w:rsidR="00AE1633" w:rsidRPr="00A37674" w:rsidRDefault="00AE1633" w:rsidP="00AE1633">
      <w:pPr>
        <w:jc w:val="both"/>
        <w:rPr>
          <w:rFonts w:asciiTheme="minorHAnsi" w:hAnsiTheme="minorHAnsi"/>
          <w:szCs w:val="24"/>
        </w:rPr>
      </w:pPr>
    </w:p>
    <w:p w14:paraId="24271674"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Knowledge and Understanding</w:t>
      </w:r>
    </w:p>
    <w:p w14:paraId="0A9532CA" w14:textId="77777777"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r w:rsidRPr="00A37674">
        <w:rPr>
          <w:rFonts w:asciiTheme="minorHAnsi" w:hAnsiTheme="minorHAnsi"/>
          <w:szCs w:val="24"/>
          <w:lang w:eastAsia="en-US"/>
        </w:rPr>
        <w:t xml:space="preserve">Level 7 </w:t>
      </w:r>
    </w:p>
    <w:p w14:paraId="18CA3046" w14:textId="77777777"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Has a deep and systematic understanding within a specialised field of study and its interrelationship with other relevant disciplines.</w:t>
      </w:r>
    </w:p>
    <w:p w14:paraId="1FAAAC72" w14:textId="77777777"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Demonstrates an understanding of current theoretical and methodological approaches and how these affect the way the knowledge base is interpreted.</w:t>
      </w:r>
    </w:p>
    <w:p w14:paraId="71A66209" w14:textId="77777777" w:rsidR="00AE1633" w:rsidRPr="00A37674" w:rsidRDefault="00AE1633" w:rsidP="00AE1633">
      <w:pPr>
        <w:jc w:val="both"/>
        <w:rPr>
          <w:rFonts w:asciiTheme="minorHAnsi" w:hAnsiTheme="minorHAnsi"/>
          <w:szCs w:val="24"/>
        </w:rPr>
      </w:pPr>
    </w:p>
    <w:p w14:paraId="170BDE32"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Level 8 </w:t>
      </w:r>
    </w:p>
    <w:p w14:paraId="3D57DF6F" w14:textId="77777777"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Works with theoretical/research knowledge at the forefront of the discipline.</w:t>
      </w:r>
    </w:p>
    <w:p w14:paraId="6F2372CC" w14:textId="6CA1E57D"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Demonstrates a comprehensive und</w:t>
      </w:r>
      <w:r w:rsidR="00206638">
        <w:rPr>
          <w:rFonts w:asciiTheme="minorHAnsi" w:hAnsiTheme="minorHAnsi"/>
          <w:szCs w:val="24"/>
        </w:rPr>
        <w:t xml:space="preserve">erstanding of techniques and </w:t>
      </w:r>
      <w:r w:rsidRPr="00A37674">
        <w:rPr>
          <w:rFonts w:asciiTheme="minorHAnsi" w:hAnsiTheme="minorHAnsi"/>
          <w:szCs w:val="24"/>
        </w:rPr>
        <w:t>methodologies applicable to the discipline.</w:t>
      </w:r>
    </w:p>
    <w:p w14:paraId="3DF7F545" w14:textId="77777777" w:rsidR="00AE1633" w:rsidRPr="00A37674" w:rsidRDefault="00AE1633" w:rsidP="00AE1633">
      <w:pPr>
        <w:autoSpaceDE w:val="0"/>
        <w:autoSpaceDN w:val="0"/>
        <w:adjustRightInd w:val="0"/>
        <w:ind w:left="720" w:hanging="720"/>
        <w:jc w:val="both"/>
        <w:rPr>
          <w:rFonts w:asciiTheme="minorHAnsi" w:hAnsiTheme="minorHAnsi"/>
          <w:szCs w:val="24"/>
        </w:rPr>
      </w:pPr>
    </w:p>
    <w:p w14:paraId="6C8926F7" w14:textId="77777777"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p>
    <w:p w14:paraId="64A8B5D5" w14:textId="77777777" w:rsidR="001C2DF3" w:rsidRDefault="001C2DF3">
      <w:pPr>
        <w:spacing w:after="200" w:line="276" w:lineRule="auto"/>
        <w:rPr>
          <w:rFonts w:asciiTheme="minorHAnsi" w:hAnsiTheme="minorHAnsi"/>
          <w:szCs w:val="24"/>
          <w:u w:val="single"/>
          <w:lang w:eastAsia="x-none"/>
        </w:rPr>
      </w:pPr>
      <w:r>
        <w:rPr>
          <w:rFonts w:asciiTheme="minorHAnsi" w:hAnsiTheme="minorHAnsi"/>
          <w:szCs w:val="24"/>
          <w:u w:val="single"/>
          <w:lang w:eastAsia="x-none"/>
        </w:rPr>
        <w:br w:type="page"/>
      </w:r>
    </w:p>
    <w:p w14:paraId="37549FFE"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lastRenderedPageBreak/>
        <w:t>Cognitive Skills</w:t>
      </w:r>
    </w:p>
    <w:p w14:paraId="448AB787" w14:textId="77777777" w:rsidR="00AE1633" w:rsidRPr="00AE1633"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18AF913C" w14:textId="77777777"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lang w:eastAsia="x-none"/>
        </w:rPr>
        <w:t>Uses ideas at a high level of abstraction.</w:t>
      </w:r>
    </w:p>
    <w:p w14:paraId="22636073" w14:textId="77777777"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rPr>
        <w:t>Develops critical responses to existing theoretical discourses, methodologies or practices and suggests new concepts or approaches.</w:t>
      </w:r>
    </w:p>
    <w:p w14:paraId="5977D15A" w14:textId="77777777" w:rsidR="00AE1633" w:rsidRPr="00A37674" w:rsidRDefault="00AE1633" w:rsidP="001C2DF3">
      <w:pPr>
        <w:numPr>
          <w:ilvl w:val="0"/>
          <w:numId w:val="10"/>
        </w:numPr>
        <w:jc w:val="both"/>
        <w:rPr>
          <w:rFonts w:asciiTheme="minorHAnsi" w:hAnsiTheme="minorHAnsi"/>
          <w:b/>
          <w:szCs w:val="24"/>
        </w:rPr>
      </w:pPr>
      <w:r w:rsidRPr="00A37674">
        <w:rPr>
          <w:rFonts w:asciiTheme="minorHAnsi" w:hAnsiTheme="minorHAnsi"/>
          <w:szCs w:val="24"/>
        </w:rPr>
        <w:t xml:space="preserve">Designs and undertakes substantial investigations to address significant areas of theory and/or practice. </w:t>
      </w:r>
    </w:p>
    <w:p w14:paraId="64A73EA9" w14:textId="77777777" w:rsidR="00AE1633" w:rsidRPr="00A37674" w:rsidRDefault="00AE1633" w:rsidP="001C2DF3">
      <w:pPr>
        <w:keepNext/>
        <w:numPr>
          <w:ilvl w:val="0"/>
          <w:numId w:val="10"/>
        </w:numPr>
        <w:jc w:val="both"/>
        <w:outlineLvl w:val="2"/>
        <w:rPr>
          <w:rFonts w:asciiTheme="minorHAnsi" w:hAnsiTheme="minorHAnsi"/>
          <w:szCs w:val="24"/>
          <w:lang w:eastAsia="x-none"/>
        </w:rPr>
      </w:pPr>
      <w:r w:rsidRPr="00AE1633">
        <w:rPr>
          <w:rFonts w:asciiTheme="minorHAnsi" w:hAnsiTheme="minorHAnsi"/>
          <w:szCs w:val="24"/>
          <w:lang w:eastAsia="x-none"/>
        </w:rPr>
        <w:t>S</w:t>
      </w:r>
      <w:r w:rsidRPr="00A37674">
        <w:rPr>
          <w:rFonts w:asciiTheme="minorHAnsi" w:hAnsiTheme="minorHAnsi"/>
          <w:szCs w:val="24"/>
          <w:lang w:eastAsia="x-none"/>
        </w:rPr>
        <w:t>elects appropriate advanced methodological approaches and critically evaluates their effectiveness.</w:t>
      </w:r>
    </w:p>
    <w:p w14:paraId="7F1BD8D8" w14:textId="77777777" w:rsidR="00AE1633" w:rsidRPr="00A37674" w:rsidRDefault="00AE1633" w:rsidP="001C2DF3">
      <w:pPr>
        <w:keepNext/>
        <w:numPr>
          <w:ilvl w:val="0"/>
          <w:numId w:val="10"/>
        </w:numPr>
        <w:jc w:val="both"/>
        <w:outlineLvl w:val="2"/>
        <w:rPr>
          <w:rFonts w:asciiTheme="minorHAnsi" w:hAnsiTheme="minorHAnsi"/>
          <w:szCs w:val="24"/>
          <w:lang w:eastAsia="x-none"/>
        </w:rPr>
      </w:pPr>
      <w:r w:rsidRPr="00A37674">
        <w:rPr>
          <w:rFonts w:asciiTheme="minorHAnsi" w:hAnsiTheme="minorHAnsi"/>
          <w:szCs w:val="24"/>
          <w:lang w:eastAsia="x-none"/>
        </w:rPr>
        <w:t>Flexibly and creatively applies knowledge in unfamiliar contexts, synthesises ideas or information in innovative ways, and generates transformative solutions.</w:t>
      </w:r>
    </w:p>
    <w:p w14:paraId="6A5AD58B" w14:textId="77777777" w:rsidR="00AE1633" w:rsidRPr="00A37674" w:rsidRDefault="00AE1633" w:rsidP="001C2DF3">
      <w:pPr>
        <w:numPr>
          <w:ilvl w:val="0"/>
          <w:numId w:val="10"/>
        </w:numPr>
        <w:jc w:val="both"/>
        <w:rPr>
          <w:rFonts w:asciiTheme="minorHAnsi" w:hAnsiTheme="minorHAnsi"/>
          <w:sz w:val="22"/>
          <w:szCs w:val="22"/>
        </w:rPr>
      </w:pPr>
      <w:r w:rsidRPr="00A37674">
        <w:rPr>
          <w:rFonts w:asciiTheme="minorHAnsi" w:hAnsiTheme="minorHAnsi"/>
          <w:szCs w:val="24"/>
        </w:rPr>
        <w:t>Undertakes analysis of complex, incomplete or contradictory evidence/data and judges the appropriateness of the enquiry methodologies used. Recognises and argues for alternative approaches</w:t>
      </w:r>
      <w:r w:rsidRPr="00A37674">
        <w:rPr>
          <w:rFonts w:asciiTheme="minorHAnsi" w:hAnsiTheme="minorHAnsi"/>
          <w:sz w:val="22"/>
          <w:szCs w:val="22"/>
        </w:rPr>
        <w:t>.</w:t>
      </w:r>
    </w:p>
    <w:p w14:paraId="39BF3819" w14:textId="77777777" w:rsidR="00AE1633" w:rsidRPr="00A37674" w:rsidRDefault="00AE1633" w:rsidP="00AE1633">
      <w:pPr>
        <w:keepNext/>
        <w:jc w:val="both"/>
        <w:outlineLvl w:val="2"/>
        <w:rPr>
          <w:rFonts w:asciiTheme="minorHAnsi" w:hAnsiTheme="minorHAnsi"/>
          <w:sz w:val="22"/>
          <w:szCs w:val="22"/>
          <w:lang w:eastAsia="x-none"/>
        </w:rPr>
      </w:pPr>
    </w:p>
    <w:p w14:paraId="77D7E18F" w14:textId="77777777" w:rsidR="00AE1633" w:rsidRPr="00A37674" w:rsidRDefault="00AE1633" w:rsidP="00AE1633">
      <w:pPr>
        <w:rPr>
          <w:rFonts w:asciiTheme="minorHAnsi" w:hAnsiTheme="minorHAnsi"/>
          <w:szCs w:val="24"/>
        </w:rPr>
      </w:pPr>
      <w:r w:rsidRPr="00A37674">
        <w:rPr>
          <w:rFonts w:asciiTheme="minorHAnsi" w:hAnsiTheme="minorHAnsi"/>
          <w:szCs w:val="24"/>
        </w:rPr>
        <w:t>Level 8</w:t>
      </w:r>
    </w:p>
    <w:p w14:paraId="2FF519EB"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ideas at a high level of abstraction.</w:t>
      </w:r>
    </w:p>
    <w:p w14:paraId="68F026A8"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theoretical discourses, methodologies or practices critically analysing their development and application.</w:t>
      </w:r>
    </w:p>
    <w:p w14:paraId="6007F683"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Acts independently and with originality in problem solving.</w:t>
      </w:r>
    </w:p>
    <w:p w14:paraId="2C88E69E"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or adapts appropriate advanced methodological approaches and critically evaluates their effectiveness.</w:t>
      </w:r>
    </w:p>
    <w:p w14:paraId="1B040BE0" w14:textId="77777777" w:rsidR="00AE1633" w:rsidRPr="00A37674" w:rsidRDefault="00AE1633" w:rsidP="001C2DF3">
      <w:pPr>
        <w:numPr>
          <w:ilvl w:val="0"/>
          <w:numId w:val="11"/>
        </w:numPr>
        <w:jc w:val="both"/>
        <w:rPr>
          <w:rFonts w:asciiTheme="minorHAnsi" w:hAnsiTheme="minorHAnsi"/>
          <w:szCs w:val="24"/>
        </w:rPr>
      </w:pPr>
      <w:r w:rsidRPr="00AE1633">
        <w:rPr>
          <w:rFonts w:asciiTheme="minorHAnsi" w:hAnsiTheme="minorHAnsi"/>
          <w:szCs w:val="24"/>
        </w:rPr>
        <w:t>S</w:t>
      </w:r>
      <w:r w:rsidRPr="00A37674">
        <w:rPr>
          <w:rFonts w:asciiTheme="minorHAnsi" w:hAnsiTheme="minorHAnsi"/>
          <w:szCs w:val="24"/>
        </w:rPr>
        <w:t>ynthesises and applies new approaches, in a manner that can contribute to the development of methodology or understanding in that discipline or practice.</w:t>
      </w:r>
    </w:p>
    <w:p w14:paraId="05484700"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Undertakes independent analysis or evaluation, managing complexity, incompleteness of data or contradictions in areas of knowledge.</w:t>
      </w:r>
    </w:p>
    <w:p w14:paraId="40D88E70" w14:textId="77777777" w:rsidR="00AE1633" w:rsidRPr="00A37674" w:rsidRDefault="00AE1633" w:rsidP="00AE1633">
      <w:pPr>
        <w:ind w:left="720" w:hanging="720"/>
        <w:jc w:val="both"/>
        <w:rPr>
          <w:rFonts w:asciiTheme="minorHAnsi" w:hAnsiTheme="minorHAnsi"/>
          <w:szCs w:val="24"/>
        </w:rPr>
      </w:pPr>
    </w:p>
    <w:p w14:paraId="4EDD2472"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Performance and Practice</w:t>
      </w:r>
    </w:p>
    <w:p w14:paraId="14CC0761"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7243BF2B"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multiple contexts.</w:t>
      </w:r>
    </w:p>
    <w:p w14:paraId="2C09D7E6"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implements and evaluates improvements to performance drawing on innovative or sectoral best practice.</w:t>
      </w:r>
    </w:p>
    <w:p w14:paraId="10AC4F06"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Works effectively with multiple teams as leader or member. Clarifies tasks and make appropriate use of the capacities of team members resolving likely conflict situations before they arise.</w:t>
      </w:r>
    </w:p>
    <w:p w14:paraId="3D60630F"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Incorporates a critical ethical dimension to their practice, managing the implications of ethical dilemmas and works proactively with others to formulate solutions.</w:t>
      </w:r>
    </w:p>
    <w:p w14:paraId="35C51409" w14:textId="77777777" w:rsidR="00AE1633" w:rsidRPr="00A37674" w:rsidRDefault="00AE1633" w:rsidP="00AE1633">
      <w:pPr>
        <w:ind w:left="720" w:hanging="720"/>
        <w:jc w:val="both"/>
        <w:rPr>
          <w:rFonts w:asciiTheme="minorHAnsi" w:hAnsiTheme="minorHAnsi"/>
          <w:szCs w:val="24"/>
        </w:rPr>
      </w:pPr>
    </w:p>
    <w:p w14:paraId="649E7216"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 xml:space="preserve">Level 8 </w:t>
      </w:r>
    </w:p>
    <w:p w14:paraId="2D8BA783"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contexts requiring professional outputs.</w:t>
      </w:r>
    </w:p>
    <w:p w14:paraId="61A6072F" w14:textId="77777777" w:rsidR="00AE1633" w:rsidRPr="00A37674" w:rsidRDefault="00AE1633" w:rsidP="001C2DF3">
      <w:pPr>
        <w:numPr>
          <w:ilvl w:val="0"/>
          <w:numId w:val="12"/>
        </w:numPr>
        <w:jc w:val="both"/>
        <w:rPr>
          <w:rFonts w:asciiTheme="minorHAnsi" w:hAnsiTheme="minorHAnsi"/>
          <w:szCs w:val="24"/>
        </w:rPr>
      </w:pPr>
      <w:r w:rsidRPr="00AE1633">
        <w:rPr>
          <w:rFonts w:asciiTheme="minorHAnsi" w:hAnsiTheme="minorHAnsi"/>
          <w:szCs w:val="24"/>
        </w:rPr>
        <w:t>H</w:t>
      </w:r>
      <w:r w:rsidRPr="00A37674">
        <w:rPr>
          <w:rFonts w:asciiTheme="minorHAnsi" w:hAnsiTheme="minorHAnsi"/>
          <w:szCs w:val="24"/>
        </w:rPr>
        <w:t>as technical mastery, performs smoothly with precision and effectiveness, can adapt or develop skills and procedures for new situations.</w:t>
      </w:r>
    </w:p>
    <w:p w14:paraId="396E7190"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Leads and/or works effectively with often multiple teams in multiple roles. Manages the capacities of members to achieve outcomes handling conflict with confidence.</w:t>
      </w:r>
    </w:p>
    <w:p w14:paraId="5D0772D5"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Analyses and manages ethical dilemmas and works pro-actively with others to formulate and implement solutions.</w:t>
      </w:r>
    </w:p>
    <w:p w14:paraId="01CD4733" w14:textId="77777777" w:rsidR="00AE1633" w:rsidRPr="00A37674" w:rsidRDefault="00AE1633" w:rsidP="00AE1633">
      <w:pPr>
        <w:ind w:left="720" w:hanging="720"/>
        <w:jc w:val="both"/>
        <w:rPr>
          <w:rFonts w:asciiTheme="minorHAnsi" w:hAnsiTheme="minorHAnsi"/>
          <w:szCs w:val="24"/>
        </w:rPr>
      </w:pPr>
    </w:p>
    <w:p w14:paraId="3B311FA2"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Personal and Enabling Skills</w:t>
      </w:r>
    </w:p>
    <w:p w14:paraId="669754DB"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569F3F95" w14:textId="77777777" w:rsidR="00AE1633" w:rsidRPr="00A37674" w:rsidRDefault="00AE1633" w:rsidP="001C2DF3">
      <w:pPr>
        <w:numPr>
          <w:ilvl w:val="0"/>
          <w:numId w:val="13"/>
        </w:numPr>
        <w:jc w:val="both"/>
        <w:rPr>
          <w:rFonts w:asciiTheme="minorHAnsi" w:hAnsiTheme="minorHAnsi"/>
          <w:szCs w:val="24"/>
        </w:rPr>
      </w:pPr>
      <w:r w:rsidRPr="00AE1633">
        <w:rPr>
          <w:rFonts w:asciiTheme="minorHAnsi" w:hAnsiTheme="minorHAnsi"/>
          <w:szCs w:val="24"/>
        </w:rPr>
        <w:t>U</w:t>
      </w:r>
      <w:r w:rsidRPr="00A37674">
        <w:rPr>
          <w:rFonts w:asciiTheme="minorHAnsi" w:hAnsiTheme="minorHAnsi"/>
          <w:szCs w:val="24"/>
        </w:rPr>
        <w:t>ses personal reflection to analyse self and own actions. Makes connections between known and unknown areas, to allow for adaptation and change.</w:t>
      </w:r>
    </w:p>
    <w:p w14:paraId="365711CB"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Identifies, evaluates and maintains capabilities and qualities to support effective communication in a range of complex and specialised contexts.</w:t>
      </w:r>
    </w:p>
    <w:p w14:paraId="45526A58" w14:textId="77777777" w:rsidR="00AE1633" w:rsidRPr="00A37674" w:rsidRDefault="00AE1633" w:rsidP="00AE1633">
      <w:pPr>
        <w:ind w:left="720" w:hanging="720"/>
        <w:jc w:val="both"/>
        <w:rPr>
          <w:rFonts w:asciiTheme="minorHAnsi" w:hAnsiTheme="minorHAnsi"/>
          <w:szCs w:val="24"/>
        </w:rPr>
      </w:pPr>
    </w:p>
    <w:p w14:paraId="05C68465"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8</w:t>
      </w:r>
    </w:p>
    <w:p w14:paraId="2BD1C2AD"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Reflects on own and others’ functioning in order to improve practice. Is independent and self-critical as a learner, guides and supports the learning of others and manages own professional development.</w:t>
      </w:r>
    </w:p>
    <w:p w14:paraId="2926323A"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Displays consultancy skills. Communicates complex or contentious information clearly and effectively to the target audience.</w:t>
      </w:r>
    </w:p>
    <w:p w14:paraId="3961AA92" w14:textId="77777777" w:rsidR="00C4725A" w:rsidRPr="00CC687C" w:rsidRDefault="00C4725A" w:rsidP="00C4725A">
      <w:pPr>
        <w:jc w:val="center"/>
        <w:rPr>
          <w:rFonts w:asciiTheme="minorHAnsi" w:hAnsiTheme="minorHAnsi"/>
          <w:b/>
          <w:sz w:val="24"/>
          <w:szCs w:val="24"/>
        </w:rPr>
      </w:pPr>
      <w:r w:rsidRPr="00CC687C">
        <w:rPr>
          <w:rFonts w:asciiTheme="minorHAnsi" w:hAnsiTheme="minorHAnsi"/>
          <w:b/>
          <w:sz w:val="24"/>
          <w:szCs w:val="24"/>
        </w:rPr>
        <w:lastRenderedPageBreak/>
        <w:t>DBA Programme – Structure and Design</w:t>
      </w:r>
    </w:p>
    <w:p w14:paraId="72D97229" w14:textId="77777777" w:rsidR="00C4725A" w:rsidRPr="00CC687C" w:rsidRDefault="00C4725A" w:rsidP="00C4725A">
      <w:pPr>
        <w:jc w:val="both"/>
        <w:rPr>
          <w:rFonts w:asciiTheme="minorHAnsi" w:hAnsiTheme="minorHAnsi"/>
          <w:sz w:val="22"/>
          <w:szCs w:val="22"/>
        </w:rPr>
      </w:pPr>
    </w:p>
    <w:p w14:paraId="1AFD87E8" w14:textId="77777777" w:rsidR="00C4725A" w:rsidRPr="00CC687C" w:rsidRDefault="00C4725A" w:rsidP="00C4725A">
      <w:pPr>
        <w:jc w:val="both"/>
        <w:rPr>
          <w:rFonts w:ascii="Calibri" w:hAnsi="Calibri"/>
          <w:b/>
        </w:rPr>
      </w:pPr>
      <w:r w:rsidRPr="00CC687C">
        <w:rPr>
          <w:rFonts w:ascii="Calibri" w:hAnsi="Calibri"/>
          <w:b/>
        </w:rPr>
        <w:t>Year 1  (Stage 1)</w:t>
      </w:r>
    </w:p>
    <w:p w14:paraId="0B53903F" w14:textId="77777777" w:rsidR="00C4725A" w:rsidRPr="00CC687C" w:rsidRDefault="00C4725A" w:rsidP="00C4725A">
      <w:pPr>
        <w:jc w:val="both"/>
        <w:rPr>
          <w:rFonts w:ascii="Calibri" w:hAnsi="Calibri"/>
        </w:rPr>
      </w:pPr>
    </w:p>
    <w:p w14:paraId="1FD186DF" w14:textId="77777777" w:rsidR="00C4725A" w:rsidRPr="00CC687C" w:rsidRDefault="00C4725A" w:rsidP="00C4725A">
      <w:pPr>
        <w:jc w:val="both"/>
        <w:rPr>
          <w:rFonts w:ascii="Calibri" w:hAnsi="Calibri"/>
        </w:rPr>
      </w:pPr>
      <w:r w:rsidRPr="00CC687C">
        <w:rPr>
          <w:rFonts w:ascii="Calibri" w:hAnsi="Calibri"/>
        </w:rPr>
        <w:t>Students will study all three of the research philosophy and methodological modules in the first list, and three of the management/business theory modules from the second list.</w:t>
      </w:r>
    </w:p>
    <w:p w14:paraId="442FE583" w14:textId="77777777" w:rsidR="00CC687C" w:rsidRPr="00CC687C" w:rsidRDefault="00CC687C" w:rsidP="00C4725A">
      <w:pPr>
        <w:jc w:val="both"/>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14:paraId="70B2EA6B" w14:textId="77777777" w:rsidTr="004B39A4">
        <w:tc>
          <w:tcPr>
            <w:tcW w:w="1526" w:type="dxa"/>
          </w:tcPr>
          <w:p w14:paraId="7C84BDE2" w14:textId="77777777" w:rsidR="00CC687C" w:rsidRPr="00CC687C" w:rsidRDefault="00CC687C" w:rsidP="004B39A4">
            <w:pPr>
              <w:spacing w:before="120" w:line="0" w:lineRule="atLeast"/>
              <w:rPr>
                <w:rFonts w:ascii="Calibri" w:hAnsi="Calibri" w:cs="Arial"/>
                <w:b/>
              </w:rPr>
            </w:pPr>
            <w:r w:rsidRPr="00CC687C">
              <w:rPr>
                <w:rFonts w:ascii="Calibri" w:hAnsi="Calibri"/>
              </w:rPr>
              <w:br w:type="page"/>
            </w:r>
            <w:r w:rsidRPr="00CC687C">
              <w:rPr>
                <w:rFonts w:ascii="Calibri" w:hAnsi="Calibri" w:cs="Arial"/>
                <w:b/>
              </w:rPr>
              <w:t xml:space="preserve">Module </w:t>
            </w:r>
          </w:p>
          <w:p w14:paraId="0B758B81" w14:textId="77777777" w:rsidR="00CC687C" w:rsidRPr="00CC687C" w:rsidRDefault="00CC687C" w:rsidP="004B39A4">
            <w:pPr>
              <w:spacing w:after="120" w:line="0" w:lineRule="atLeast"/>
              <w:rPr>
                <w:rFonts w:ascii="Calibri" w:hAnsi="Calibri" w:cs="Arial"/>
                <w:b/>
              </w:rPr>
            </w:pPr>
            <w:r w:rsidRPr="00CC687C">
              <w:rPr>
                <w:rFonts w:ascii="Calibri" w:hAnsi="Calibri" w:cs="Arial"/>
                <w:b/>
              </w:rPr>
              <w:t>Code</w:t>
            </w:r>
          </w:p>
        </w:tc>
        <w:tc>
          <w:tcPr>
            <w:tcW w:w="2410" w:type="dxa"/>
          </w:tcPr>
          <w:p w14:paraId="377585D7" w14:textId="77777777" w:rsidR="00CC687C" w:rsidRPr="00CC687C" w:rsidRDefault="00CC687C" w:rsidP="004B39A4">
            <w:pPr>
              <w:spacing w:before="120" w:line="0" w:lineRule="atLeast"/>
              <w:rPr>
                <w:rFonts w:ascii="Calibri" w:hAnsi="Calibri" w:cs="Arial"/>
                <w:b/>
              </w:rPr>
            </w:pPr>
            <w:r w:rsidRPr="00CC687C">
              <w:rPr>
                <w:rFonts w:ascii="Calibri" w:hAnsi="Calibri" w:cs="Arial"/>
                <w:b/>
              </w:rPr>
              <w:t xml:space="preserve">Module </w:t>
            </w:r>
          </w:p>
          <w:p w14:paraId="329C68DD" w14:textId="77777777" w:rsidR="00CC687C" w:rsidRPr="00CC687C" w:rsidRDefault="00CC687C" w:rsidP="004B39A4">
            <w:pPr>
              <w:spacing w:after="120" w:line="0" w:lineRule="atLeast"/>
              <w:rPr>
                <w:rFonts w:ascii="Calibri" w:hAnsi="Calibri" w:cs="Arial"/>
                <w:b/>
              </w:rPr>
            </w:pPr>
            <w:r w:rsidRPr="00CC687C">
              <w:rPr>
                <w:rFonts w:ascii="Calibri" w:hAnsi="Calibri" w:cs="Arial"/>
                <w:b/>
              </w:rPr>
              <w:t>Title</w:t>
            </w:r>
          </w:p>
        </w:tc>
        <w:tc>
          <w:tcPr>
            <w:tcW w:w="850" w:type="dxa"/>
          </w:tcPr>
          <w:p w14:paraId="356FC55F"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 xml:space="preserve">Level </w:t>
            </w:r>
          </w:p>
        </w:tc>
        <w:tc>
          <w:tcPr>
            <w:tcW w:w="992" w:type="dxa"/>
          </w:tcPr>
          <w:p w14:paraId="1BF3943F"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Credits</w:t>
            </w:r>
          </w:p>
        </w:tc>
        <w:tc>
          <w:tcPr>
            <w:tcW w:w="3686" w:type="dxa"/>
          </w:tcPr>
          <w:p w14:paraId="6A8AFA58"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Assessment details</w:t>
            </w:r>
          </w:p>
        </w:tc>
      </w:tr>
      <w:tr w:rsidR="00CC687C" w:rsidRPr="00CC687C" w14:paraId="6DDCE4F2" w14:textId="77777777" w:rsidTr="004B39A4">
        <w:tc>
          <w:tcPr>
            <w:tcW w:w="1526" w:type="dxa"/>
          </w:tcPr>
          <w:p w14:paraId="1AD7ECA8"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SBPD7001</w:t>
            </w:r>
          </w:p>
        </w:tc>
        <w:tc>
          <w:tcPr>
            <w:tcW w:w="2410" w:type="dxa"/>
          </w:tcPr>
          <w:p w14:paraId="689E9E27" w14:textId="77777777" w:rsidR="00CC687C" w:rsidRPr="00CC687C" w:rsidRDefault="00CC687C" w:rsidP="004B39A4">
            <w:pPr>
              <w:spacing w:line="0" w:lineRule="atLeast"/>
              <w:rPr>
                <w:rFonts w:ascii="Calibri" w:hAnsi="Calibri" w:cs="Arial"/>
              </w:rPr>
            </w:pPr>
            <w:r w:rsidRPr="00CC687C">
              <w:rPr>
                <w:rFonts w:ascii="Calibri" w:hAnsi="Calibri" w:cs="Arial"/>
              </w:rPr>
              <w:t>Approaches to Research and Academic Communication</w:t>
            </w:r>
          </w:p>
        </w:tc>
        <w:tc>
          <w:tcPr>
            <w:tcW w:w="850" w:type="dxa"/>
          </w:tcPr>
          <w:p w14:paraId="2826360E"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5CF4828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2B40BE9A"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Portfolio equivalent to 7,500 words, containing written and oral components</w:t>
            </w:r>
          </w:p>
        </w:tc>
      </w:tr>
      <w:tr w:rsidR="00CC687C" w:rsidRPr="00CC687C" w14:paraId="0DDA884C" w14:textId="77777777" w:rsidTr="00CC687C">
        <w:tc>
          <w:tcPr>
            <w:tcW w:w="1526" w:type="dxa"/>
            <w:tcBorders>
              <w:bottom w:val="single" w:sz="4" w:space="0" w:color="auto"/>
            </w:tcBorders>
          </w:tcPr>
          <w:p w14:paraId="4E48114C"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SBPD7002</w:t>
            </w:r>
          </w:p>
        </w:tc>
        <w:tc>
          <w:tcPr>
            <w:tcW w:w="2410" w:type="dxa"/>
            <w:tcBorders>
              <w:bottom w:val="single" w:sz="4" w:space="0" w:color="auto"/>
            </w:tcBorders>
          </w:tcPr>
          <w:p w14:paraId="3DCC7457" w14:textId="77777777" w:rsidR="00CC687C" w:rsidRPr="00CC687C" w:rsidRDefault="00CC687C" w:rsidP="004B39A4">
            <w:pPr>
              <w:spacing w:line="0" w:lineRule="atLeast"/>
              <w:jc w:val="both"/>
              <w:rPr>
                <w:rFonts w:ascii="Calibri" w:hAnsi="Calibri" w:cs="Arial"/>
              </w:rPr>
            </w:pPr>
            <w:r w:rsidRPr="00CC687C">
              <w:rPr>
                <w:rFonts w:ascii="Calibri" w:hAnsi="Calibri" w:cs="Arial"/>
              </w:rPr>
              <w:t xml:space="preserve">Qualitative Research </w:t>
            </w:r>
          </w:p>
        </w:tc>
        <w:tc>
          <w:tcPr>
            <w:tcW w:w="850" w:type="dxa"/>
            <w:tcBorders>
              <w:bottom w:val="single" w:sz="4" w:space="0" w:color="auto"/>
            </w:tcBorders>
          </w:tcPr>
          <w:p w14:paraId="6797FE6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14:paraId="4D06A1BC"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14:paraId="1277829D"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Research article 7,500 words</w:t>
            </w:r>
          </w:p>
        </w:tc>
      </w:tr>
      <w:tr w:rsidR="00CC687C" w:rsidRPr="00CC687C" w14:paraId="5E4801D0" w14:textId="77777777" w:rsidTr="00CC687C">
        <w:tc>
          <w:tcPr>
            <w:tcW w:w="1526" w:type="dxa"/>
            <w:tcBorders>
              <w:bottom w:val="single" w:sz="4" w:space="0" w:color="auto"/>
            </w:tcBorders>
          </w:tcPr>
          <w:p w14:paraId="13AB751F"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SBPD7003</w:t>
            </w:r>
          </w:p>
        </w:tc>
        <w:tc>
          <w:tcPr>
            <w:tcW w:w="2410" w:type="dxa"/>
            <w:tcBorders>
              <w:bottom w:val="single" w:sz="4" w:space="0" w:color="auto"/>
            </w:tcBorders>
          </w:tcPr>
          <w:p w14:paraId="33B8F1DE" w14:textId="77777777" w:rsidR="00CC687C" w:rsidRPr="00CC687C" w:rsidRDefault="00CC687C" w:rsidP="004B39A4">
            <w:pPr>
              <w:spacing w:line="0" w:lineRule="atLeast"/>
              <w:jc w:val="both"/>
              <w:rPr>
                <w:rFonts w:ascii="Calibri" w:hAnsi="Calibri" w:cs="Arial"/>
              </w:rPr>
            </w:pPr>
            <w:r w:rsidRPr="00CC687C">
              <w:rPr>
                <w:rFonts w:ascii="Calibri" w:hAnsi="Calibri" w:cs="Arial"/>
              </w:rPr>
              <w:t>Quantitative Research Methods</w:t>
            </w:r>
          </w:p>
        </w:tc>
        <w:tc>
          <w:tcPr>
            <w:tcW w:w="850" w:type="dxa"/>
            <w:tcBorders>
              <w:bottom w:val="single" w:sz="4" w:space="0" w:color="auto"/>
            </w:tcBorders>
          </w:tcPr>
          <w:p w14:paraId="59238FB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14:paraId="444C3C1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14:paraId="3BA90595"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Project report 4,000 words, reflection 1,000 words, 2-hour examination</w:t>
            </w:r>
          </w:p>
        </w:tc>
      </w:tr>
      <w:tr w:rsidR="00CC687C" w:rsidRPr="00CC687C" w14:paraId="2C72EB3C" w14:textId="77777777" w:rsidTr="00CC687C">
        <w:tc>
          <w:tcPr>
            <w:tcW w:w="1526" w:type="dxa"/>
            <w:tcBorders>
              <w:top w:val="single" w:sz="4" w:space="0" w:color="auto"/>
              <w:left w:val="nil"/>
              <w:bottom w:val="single" w:sz="4" w:space="0" w:color="auto"/>
              <w:right w:val="nil"/>
            </w:tcBorders>
          </w:tcPr>
          <w:p w14:paraId="0B7A7CDB" w14:textId="77777777" w:rsidR="00CC687C" w:rsidRPr="00CC687C" w:rsidRDefault="00CC687C" w:rsidP="004B39A4">
            <w:pPr>
              <w:pStyle w:val="Footer"/>
              <w:suppressAutoHyphens/>
              <w:spacing w:line="0" w:lineRule="atLeast"/>
              <w:rPr>
                <w:rFonts w:ascii="Calibri" w:hAnsi="Calibri" w:cs="Arial"/>
                <w:sz w:val="20"/>
                <w:lang w:eastAsia="zh-TW"/>
              </w:rPr>
            </w:pPr>
          </w:p>
          <w:p w14:paraId="75148D6F" w14:textId="77777777" w:rsidR="00CC687C" w:rsidRPr="00CC687C" w:rsidRDefault="00CC687C" w:rsidP="004B39A4">
            <w:pPr>
              <w:pStyle w:val="Footer"/>
              <w:suppressAutoHyphens/>
              <w:spacing w:line="0" w:lineRule="atLeast"/>
              <w:rPr>
                <w:rFonts w:ascii="Calibri" w:hAnsi="Calibri" w:cs="Arial"/>
                <w:sz w:val="20"/>
                <w:lang w:eastAsia="zh-TW"/>
              </w:rPr>
            </w:pPr>
          </w:p>
        </w:tc>
        <w:tc>
          <w:tcPr>
            <w:tcW w:w="2410" w:type="dxa"/>
            <w:tcBorders>
              <w:top w:val="single" w:sz="4" w:space="0" w:color="auto"/>
              <w:left w:val="nil"/>
              <w:bottom w:val="single" w:sz="4" w:space="0" w:color="auto"/>
              <w:right w:val="nil"/>
            </w:tcBorders>
          </w:tcPr>
          <w:p w14:paraId="3082DE26" w14:textId="77777777" w:rsidR="00CC687C" w:rsidRPr="00CC687C" w:rsidRDefault="00CC687C" w:rsidP="004B39A4">
            <w:pPr>
              <w:pStyle w:val="fixed"/>
              <w:spacing w:line="0" w:lineRule="atLeast"/>
              <w:ind w:left="0" w:firstLine="0"/>
              <w:rPr>
                <w:rFonts w:ascii="Calibri" w:hAnsi="Calibri" w:cs="Arial"/>
                <w:b w:val="0"/>
                <w:sz w:val="20"/>
              </w:rPr>
            </w:pPr>
          </w:p>
        </w:tc>
        <w:tc>
          <w:tcPr>
            <w:tcW w:w="850" w:type="dxa"/>
            <w:tcBorders>
              <w:top w:val="single" w:sz="4" w:space="0" w:color="auto"/>
              <w:left w:val="nil"/>
              <w:bottom w:val="single" w:sz="4" w:space="0" w:color="auto"/>
              <w:right w:val="nil"/>
            </w:tcBorders>
          </w:tcPr>
          <w:p w14:paraId="27913757"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992" w:type="dxa"/>
            <w:tcBorders>
              <w:top w:val="single" w:sz="4" w:space="0" w:color="auto"/>
              <w:left w:val="nil"/>
              <w:bottom w:val="single" w:sz="4" w:space="0" w:color="auto"/>
              <w:right w:val="nil"/>
            </w:tcBorders>
          </w:tcPr>
          <w:p w14:paraId="0904CEC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3686" w:type="dxa"/>
            <w:tcBorders>
              <w:top w:val="single" w:sz="4" w:space="0" w:color="auto"/>
              <w:left w:val="nil"/>
              <w:bottom w:val="single" w:sz="4" w:space="0" w:color="auto"/>
              <w:right w:val="nil"/>
            </w:tcBorders>
          </w:tcPr>
          <w:p w14:paraId="187DC81E" w14:textId="77777777" w:rsidR="00CC687C" w:rsidRPr="00CC687C" w:rsidRDefault="00CC687C" w:rsidP="004B39A4">
            <w:pPr>
              <w:spacing w:line="0" w:lineRule="atLeast"/>
              <w:rPr>
                <w:rFonts w:ascii="Calibri" w:hAnsi="Calibri" w:cs="Arial"/>
                <w:bCs/>
                <w:lang w:eastAsia="zh-TW"/>
              </w:rPr>
            </w:pPr>
          </w:p>
        </w:tc>
      </w:tr>
      <w:tr w:rsidR="00CC687C" w:rsidRPr="00CC687C" w14:paraId="75953E72" w14:textId="77777777" w:rsidTr="00CC687C">
        <w:tc>
          <w:tcPr>
            <w:tcW w:w="1526" w:type="dxa"/>
            <w:tcBorders>
              <w:top w:val="single" w:sz="4" w:space="0" w:color="auto"/>
            </w:tcBorders>
          </w:tcPr>
          <w:p w14:paraId="4FB72973"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SBPD7004</w:t>
            </w:r>
          </w:p>
        </w:tc>
        <w:tc>
          <w:tcPr>
            <w:tcW w:w="2410" w:type="dxa"/>
            <w:tcBorders>
              <w:top w:val="single" w:sz="4" w:space="0" w:color="auto"/>
            </w:tcBorders>
          </w:tcPr>
          <w:p w14:paraId="40BDF3A6" w14:textId="77777777" w:rsidR="00CC687C" w:rsidRPr="00CC687C" w:rsidRDefault="00CC687C" w:rsidP="004B39A4">
            <w:pPr>
              <w:pStyle w:val="fixed"/>
              <w:spacing w:line="0" w:lineRule="atLeast"/>
              <w:ind w:left="0" w:firstLine="0"/>
              <w:rPr>
                <w:rFonts w:ascii="Calibri" w:hAnsi="Calibri" w:cs="Arial"/>
                <w:sz w:val="20"/>
              </w:rPr>
            </w:pPr>
            <w:r w:rsidRPr="00CC687C">
              <w:rPr>
                <w:rFonts w:ascii="Calibri" w:hAnsi="Calibri" w:cs="Arial"/>
                <w:b w:val="0"/>
                <w:sz w:val="20"/>
              </w:rPr>
              <w:t>Visions for the Future – Theoretical Perspectives on Management</w:t>
            </w:r>
          </w:p>
        </w:tc>
        <w:tc>
          <w:tcPr>
            <w:tcW w:w="850" w:type="dxa"/>
            <w:tcBorders>
              <w:top w:val="single" w:sz="4" w:space="0" w:color="auto"/>
            </w:tcBorders>
          </w:tcPr>
          <w:p w14:paraId="5238FD1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top w:val="single" w:sz="4" w:space="0" w:color="auto"/>
            </w:tcBorders>
          </w:tcPr>
          <w:p w14:paraId="6F528118"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top w:val="single" w:sz="4" w:space="0" w:color="auto"/>
            </w:tcBorders>
          </w:tcPr>
          <w:p w14:paraId="4B2F6DD4" w14:textId="21EE8A10"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Report 7,500 words</w:t>
            </w:r>
            <w:r w:rsidR="00A67F5B">
              <w:rPr>
                <w:rFonts w:ascii="Calibri" w:hAnsi="Calibri" w:cs="Arial"/>
                <w:bCs/>
                <w:lang w:eastAsia="zh-TW"/>
              </w:rPr>
              <w:t xml:space="preserve"> + Individual Seminar</w:t>
            </w:r>
          </w:p>
        </w:tc>
      </w:tr>
      <w:tr w:rsidR="00CC687C" w:rsidRPr="00CC687C" w14:paraId="4D3E792A" w14:textId="77777777" w:rsidTr="004B39A4">
        <w:tc>
          <w:tcPr>
            <w:tcW w:w="1526" w:type="dxa"/>
          </w:tcPr>
          <w:p w14:paraId="798992D9"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SBPD7005</w:t>
            </w:r>
          </w:p>
        </w:tc>
        <w:tc>
          <w:tcPr>
            <w:tcW w:w="2410" w:type="dxa"/>
          </w:tcPr>
          <w:p w14:paraId="2DD37D5A" w14:textId="77777777" w:rsidR="00CC687C" w:rsidRPr="00CC687C" w:rsidRDefault="00CC687C" w:rsidP="004B39A4">
            <w:pPr>
              <w:spacing w:line="0" w:lineRule="atLeast"/>
              <w:rPr>
                <w:rFonts w:ascii="Calibri" w:hAnsi="Calibri" w:cs="Arial"/>
              </w:rPr>
            </w:pPr>
            <w:r w:rsidRPr="00CC687C">
              <w:rPr>
                <w:rFonts w:ascii="Calibri" w:hAnsi="Calibri" w:cs="Arial"/>
              </w:rPr>
              <w:t xml:space="preserve">Strategic Change and Organisations </w:t>
            </w:r>
          </w:p>
        </w:tc>
        <w:tc>
          <w:tcPr>
            <w:tcW w:w="850" w:type="dxa"/>
          </w:tcPr>
          <w:p w14:paraId="257CBC8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3D59C19D"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376588D1"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Two assignment components - 7,500 words in total</w:t>
            </w:r>
          </w:p>
        </w:tc>
      </w:tr>
      <w:tr w:rsidR="00CC687C" w:rsidRPr="00CC687C" w14:paraId="5CA4DFF5" w14:textId="77777777" w:rsidTr="004B39A4">
        <w:tc>
          <w:tcPr>
            <w:tcW w:w="1526" w:type="dxa"/>
          </w:tcPr>
          <w:p w14:paraId="70BB25C8"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SBPD7006</w:t>
            </w:r>
          </w:p>
        </w:tc>
        <w:tc>
          <w:tcPr>
            <w:tcW w:w="2410" w:type="dxa"/>
          </w:tcPr>
          <w:p w14:paraId="56A56E94" w14:textId="77777777" w:rsidR="00CC687C" w:rsidRPr="00CC687C" w:rsidRDefault="00CC687C" w:rsidP="004B39A4">
            <w:pPr>
              <w:spacing w:line="0" w:lineRule="atLeast"/>
              <w:rPr>
                <w:rFonts w:ascii="Calibri" w:hAnsi="Calibri" w:cs="Arial"/>
              </w:rPr>
            </w:pPr>
            <w:r w:rsidRPr="00CC687C">
              <w:rPr>
                <w:rFonts w:ascii="Calibri" w:hAnsi="Calibri" w:cs="Arial"/>
              </w:rPr>
              <w:t>Managing in Complex Environments: Strategies, Insights and Solutions</w:t>
            </w:r>
          </w:p>
        </w:tc>
        <w:tc>
          <w:tcPr>
            <w:tcW w:w="850" w:type="dxa"/>
          </w:tcPr>
          <w:p w14:paraId="2390069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6759E576"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7EC4BD73"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Consultancy Project 7,500 words</w:t>
            </w:r>
          </w:p>
        </w:tc>
      </w:tr>
      <w:tr w:rsidR="00CC687C" w:rsidRPr="00CC687C" w14:paraId="61862925" w14:textId="77777777" w:rsidTr="004B39A4">
        <w:tc>
          <w:tcPr>
            <w:tcW w:w="1526" w:type="dxa"/>
          </w:tcPr>
          <w:p w14:paraId="3C30AB85" w14:textId="77777777" w:rsidR="00CC687C" w:rsidRPr="00CC687C" w:rsidRDefault="00CC687C" w:rsidP="004B39A4">
            <w:pPr>
              <w:rPr>
                <w:rFonts w:ascii="Calibri" w:hAnsi="Calibri" w:cs="Arial"/>
              </w:rPr>
            </w:pPr>
            <w:r w:rsidRPr="00CC687C">
              <w:rPr>
                <w:rFonts w:ascii="Calibri" w:hAnsi="Calibri" w:cs="Arial"/>
              </w:rPr>
              <w:t>SBPD7007</w:t>
            </w:r>
          </w:p>
        </w:tc>
        <w:tc>
          <w:tcPr>
            <w:tcW w:w="2410" w:type="dxa"/>
          </w:tcPr>
          <w:p w14:paraId="3230EE46" w14:textId="77777777" w:rsidR="00CC687C" w:rsidRPr="00CC687C" w:rsidRDefault="00CC687C" w:rsidP="004B39A4">
            <w:pPr>
              <w:rPr>
                <w:rFonts w:ascii="Calibri" w:hAnsi="Calibri" w:cs="Arial"/>
              </w:rPr>
            </w:pPr>
            <w:r w:rsidRPr="00CC687C">
              <w:rPr>
                <w:rFonts w:ascii="Calibri" w:hAnsi="Calibri" w:cs="Arial"/>
              </w:rPr>
              <w:t>Entrepreneurial Perspectives</w:t>
            </w:r>
          </w:p>
        </w:tc>
        <w:tc>
          <w:tcPr>
            <w:tcW w:w="850" w:type="dxa"/>
          </w:tcPr>
          <w:p w14:paraId="1A31CEEB" w14:textId="77777777" w:rsidR="00CC687C" w:rsidRPr="00CC687C" w:rsidRDefault="00CC687C" w:rsidP="004B39A4">
            <w:pPr>
              <w:jc w:val="center"/>
              <w:rPr>
                <w:rFonts w:ascii="Calibri" w:hAnsi="Calibri" w:cs="Arial"/>
                <w:lang w:eastAsia="zh-TW"/>
              </w:rPr>
            </w:pPr>
            <w:r w:rsidRPr="00CC687C">
              <w:rPr>
                <w:rFonts w:ascii="Calibri" w:hAnsi="Calibri" w:cs="Arial"/>
                <w:lang w:eastAsia="zh-TW"/>
              </w:rPr>
              <w:t>7</w:t>
            </w:r>
          </w:p>
        </w:tc>
        <w:tc>
          <w:tcPr>
            <w:tcW w:w="992" w:type="dxa"/>
          </w:tcPr>
          <w:p w14:paraId="03DBDEE6" w14:textId="77777777" w:rsidR="00CC687C" w:rsidRPr="00CC687C" w:rsidRDefault="00CC687C" w:rsidP="004B39A4">
            <w:pPr>
              <w:jc w:val="center"/>
              <w:rPr>
                <w:rFonts w:ascii="Calibri" w:hAnsi="Calibri" w:cs="Arial"/>
              </w:rPr>
            </w:pPr>
            <w:r w:rsidRPr="00CC687C">
              <w:rPr>
                <w:rFonts w:ascii="Calibri" w:hAnsi="Calibri" w:cs="Arial"/>
              </w:rPr>
              <w:t>30</w:t>
            </w:r>
          </w:p>
          <w:p w14:paraId="2502C2A5" w14:textId="77777777" w:rsidR="00CC687C" w:rsidRPr="00CC687C" w:rsidRDefault="00CC687C" w:rsidP="004B39A4">
            <w:pPr>
              <w:jc w:val="center"/>
              <w:rPr>
                <w:rFonts w:ascii="Calibri" w:hAnsi="Calibri" w:cs="Arial"/>
              </w:rPr>
            </w:pPr>
          </w:p>
        </w:tc>
        <w:tc>
          <w:tcPr>
            <w:tcW w:w="3686" w:type="dxa"/>
          </w:tcPr>
          <w:p w14:paraId="75F20A68" w14:textId="77777777" w:rsidR="00CC687C" w:rsidRPr="00CC687C" w:rsidRDefault="005B7131" w:rsidP="004B39A4">
            <w:pPr>
              <w:rPr>
                <w:rFonts w:ascii="Calibri" w:hAnsi="Calibri" w:cs="Arial"/>
              </w:rPr>
            </w:pPr>
            <w:r>
              <w:rPr>
                <w:rFonts w:ascii="Calibri" w:hAnsi="Calibri" w:cs="Arial"/>
              </w:rPr>
              <w:t>Review (equivalent to 3</w:t>
            </w:r>
            <w:r w:rsidR="00CC687C" w:rsidRPr="00CC687C">
              <w:rPr>
                <w:rFonts w:ascii="Calibri" w:hAnsi="Calibri" w:cs="Arial"/>
              </w:rPr>
              <w:t xml:space="preserve">,000 words), </w:t>
            </w:r>
            <w:r>
              <w:rPr>
                <w:rFonts w:ascii="Calibri" w:hAnsi="Calibri" w:cs="Arial"/>
              </w:rPr>
              <w:t xml:space="preserve">plus </w:t>
            </w:r>
            <w:r w:rsidR="00CC687C" w:rsidRPr="00CC687C">
              <w:rPr>
                <w:rFonts w:ascii="Calibri" w:hAnsi="Calibri" w:cs="Arial"/>
              </w:rPr>
              <w:t>report 4,500 words</w:t>
            </w:r>
          </w:p>
        </w:tc>
      </w:tr>
    </w:tbl>
    <w:p w14:paraId="72E569E6" w14:textId="77777777" w:rsidR="00C4725A" w:rsidRPr="00CC687C" w:rsidRDefault="00C4725A">
      <w:pPr>
        <w:spacing w:after="200" w:line="276" w:lineRule="auto"/>
        <w:rPr>
          <w:rFonts w:ascii="Calibri" w:hAnsi="Calibri"/>
          <w:b/>
        </w:rPr>
      </w:pPr>
    </w:p>
    <w:p w14:paraId="661C8740" w14:textId="77777777" w:rsidR="00CC687C" w:rsidRPr="00CC687C" w:rsidRDefault="00CC687C">
      <w:pPr>
        <w:spacing w:after="200" w:line="276" w:lineRule="auto"/>
        <w:rPr>
          <w:rFonts w:ascii="Calibri" w:hAnsi="Calibri"/>
          <w:b/>
        </w:rPr>
      </w:pPr>
    </w:p>
    <w:p w14:paraId="6F7D9543" w14:textId="77777777" w:rsidR="00C4725A" w:rsidRPr="00CC687C" w:rsidRDefault="00C4725A">
      <w:pPr>
        <w:spacing w:after="200" w:line="276" w:lineRule="auto"/>
        <w:rPr>
          <w:rFonts w:ascii="Calibri" w:hAnsi="Calibri"/>
          <w:b/>
        </w:rPr>
      </w:pPr>
      <w:r w:rsidRPr="00CC687C">
        <w:rPr>
          <w:rFonts w:ascii="Calibri" w:hAnsi="Calibri"/>
          <w:b/>
        </w:rPr>
        <w:t>Years 2 and 3 (Stage 2)</w:t>
      </w:r>
    </w:p>
    <w:p w14:paraId="3FD42493" w14:textId="77777777" w:rsidR="00C4725A" w:rsidRPr="00CC687C" w:rsidRDefault="00C4725A">
      <w:pPr>
        <w:spacing w:after="200" w:line="276" w:lineRule="auto"/>
        <w:rPr>
          <w:rFonts w:ascii="Calibri" w:hAnsi="Calibri"/>
        </w:rPr>
      </w:pPr>
      <w:r w:rsidRPr="00CC687C">
        <w:rPr>
          <w:rFonts w:ascii="Calibri" w:hAnsi="Calibri"/>
        </w:rPr>
        <w:t>Students can only progress to Stage 2 when they have successfully completed 6 modules in Stage 1.</w:t>
      </w:r>
    </w:p>
    <w:p w14:paraId="488BF158" w14:textId="77777777" w:rsidR="00C4725A" w:rsidRPr="00CC687C" w:rsidRDefault="00C4725A" w:rsidP="00C4725A">
      <w:pPr>
        <w:rPr>
          <w:rFonts w:ascii="Calibri" w:hAnsi="Calibri"/>
        </w:rPr>
      </w:pPr>
      <w:r w:rsidRPr="00CC687C">
        <w:rPr>
          <w:rFonts w:ascii="Calibri" w:hAnsi="Calibri"/>
        </w:rPr>
        <w:t>Stage 2 commences with the final taught module:</w:t>
      </w:r>
      <w:r w:rsidR="00CC687C" w:rsidRPr="00CC687C">
        <w:rPr>
          <w:rFonts w:ascii="Calibri" w:hAnsi="Calibri"/>
        </w:rPr>
        <w:t xml:space="preserve">  SBPD8001  and then progressed to the research project and thesis.</w:t>
      </w:r>
      <w:r w:rsidRPr="00CC687C">
        <w:rPr>
          <w:rFonts w:ascii="Calibri" w:hAnsi="Calibri"/>
        </w:rPr>
        <w:t xml:space="preserve">   </w:t>
      </w:r>
    </w:p>
    <w:p w14:paraId="3BB6A3EC" w14:textId="77777777" w:rsidR="00CC687C" w:rsidRPr="00CC687C" w:rsidRDefault="00CC687C" w:rsidP="00C4725A">
      <w:pPr>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14:paraId="3A30B762" w14:textId="77777777" w:rsidTr="004B39A4">
        <w:tc>
          <w:tcPr>
            <w:tcW w:w="1526" w:type="dxa"/>
          </w:tcPr>
          <w:p w14:paraId="68BB5E3D"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SBPD8001</w:t>
            </w:r>
          </w:p>
        </w:tc>
        <w:tc>
          <w:tcPr>
            <w:tcW w:w="2410" w:type="dxa"/>
          </w:tcPr>
          <w:p w14:paraId="771B2B44"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Preparing for Doctoral Research</w:t>
            </w:r>
          </w:p>
        </w:tc>
        <w:tc>
          <w:tcPr>
            <w:tcW w:w="850" w:type="dxa"/>
          </w:tcPr>
          <w:p w14:paraId="6857B92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14:paraId="0865F05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49C23324" w14:textId="77777777" w:rsidR="00CC687C" w:rsidRPr="00CC687C" w:rsidRDefault="00CC687C" w:rsidP="004B39A4">
            <w:pPr>
              <w:spacing w:line="0" w:lineRule="atLeast"/>
              <w:rPr>
                <w:rFonts w:ascii="Calibri" w:hAnsi="Calibri" w:cs="Arial"/>
                <w:color w:val="000000"/>
                <w:lang w:eastAsia="zh-TW"/>
              </w:rPr>
            </w:pPr>
            <w:r w:rsidRPr="00CC687C">
              <w:rPr>
                <w:rFonts w:ascii="Calibri" w:hAnsi="Calibri" w:cs="Arial"/>
                <w:color w:val="000000"/>
                <w:lang w:eastAsia="zh-TW"/>
              </w:rPr>
              <w:t>4,000 words Proposal, ethical considerations form, 20-minute presentation and oral defence, in total equivalent to 7,500 words</w:t>
            </w:r>
          </w:p>
        </w:tc>
      </w:tr>
      <w:tr w:rsidR="00CC687C" w:rsidRPr="00CC687C" w14:paraId="500EFE82" w14:textId="77777777" w:rsidTr="004B39A4">
        <w:tc>
          <w:tcPr>
            <w:tcW w:w="1526" w:type="dxa"/>
          </w:tcPr>
          <w:p w14:paraId="79F7F321"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SBPD8003</w:t>
            </w:r>
          </w:p>
        </w:tc>
        <w:tc>
          <w:tcPr>
            <w:tcW w:w="2410" w:type="dxa"/>
          </w:tcPr>
          <w:p w14:paraId="38373299"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Research Thesis</w:t>
            </w:r>
          </w:p>
        </w:tc>
        <w:tc>
          <w:tcPr>
            <w:tcW w:w="850" w:type="dxa"/>
          </w:tcPr>
          <w:p w14:paraId="389CE9EE"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14:paraId="76C71AD6"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4F5D799B" w14:textId="77777777" w:rsidR="00CC687C" w:rsidRPr="00CC687C" w:rsidRDefault="00CC687C" w:rsidP="004B39A4">
            <w:pPr>
              <w:spacing w:line="0" w:lineRule="atLeast"/>
              <w:rPr>
                <w:rFonts w:ascii="Calibri" w:hAnsi="Calibri" w:cs="Arial"/>
                <w:lang w:eastAsia="zh-TW"/>
              </w:rPr>
            </w:pPr>
            <w:r w:rsidRPr="00CC687C">
              <w:rPr>
                <w:rFonts w:ascii="Calibri" w:hAnsi="Calibri" w:cs="Arial"/>
                <w:lang w:eastAsia="zh-TW"/>
              </w:rPr>
              <w:t>Dissertation up to 60,000 words</w:t>
            </w:r>
          </w:p>
        </w:tc>
      </w:tr>
    </w:tbl>
    <w:p w14:paraId="6A469AD7" w14:textId="77777777" w:rsidR="00CC687C" w:rsidRPr="00CC687C" w:rsidRDefault="00CC687C" w:rsidP="00C4725A">
      <w:pPr>
        <w:rPr>
          <w:rFonts w:asciiTheme="minorHAnsi" w:hAnsiTheme="minorHAnsi"/>
          <w:sz w:val="22"/>
          <w:szCs w:val="22"/>
        </w:rPr>
      </w:pPr>
    </w:p>
    <w:p w14:paraId="31AF0D3D" w14:textId="77777777" w:rsidR="001C2DF3" w:rsidRPr="00CC687C" w:rsidRDefault="001C2DF3">
      <w:pPr>
        <w:spacing w:after="200" w:line="276" w:lineRule="auto"/>
        <w:rPr>
          <w:rFonts w:asciiTheme="minorHAnsi" w:hAnsiTheme="minorHAnsi"/>
          <w:sz w:val="22"/>
          <w:szCs w:val="22"/>
        </w:rPr>
      </w:pPr>
      <w:r w:rsidRPr="00CC687C">
        <w:rPr>
          <w:rFonts w:asciiTheme="minorHAnsi" w:hAnsiTheme="minorHAnsi"/>
          <w:sz w:val="22"/>
          <w:szCs w:val="22"/>
        </w:rPr>
        <w:br w:type="page"/>
      </w:r>
    </w:p>
    <w:p w14:paraId="239B9C8D" w14:textId="77777777" w:rsidR="005B7131" w:rsidRPr="001346DA" w:rsidRDefault="005B7131" w:rsidP="005B7131">
      <w:pPr>
        <w:tabs>
          <w:tab w:val="left" w:pos="720"/>
          <w:tab w:val="left" w:pos="1440"/>
          <w:tab w:val="left" w:pos="2160"/>
          <w:tab w:val="left" w:pos="2880"/>
        </w:tabs>
        <w:rPr>
          <w:rFonts w:ascii="Arial" w:hAnsi="Arial" w:cs="Arial"/>
          <w:b/>
        </w:rPr>
      </w:pPr>
      <w:bookmarkStart w:id="4" w:name="StartP"/>
      <w:bookmarkEnd w:id="4"/>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SBPD7001</w:t>
      </w:r>
    </w:p>
    <w:p w14:paraId="23D19A53"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Approaches to Research and Academic Communication</w:t>
      </w:r>
    </w:p>
    <w:p w14:paraId="3B1A3878" w14:textId="67390BB6"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 updated 25/09/2016</w:t>
      </w:r>
    </w:p>
    <w:p w14:paraId="77F53705"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54CBC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3BE61E2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0620B078"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F1E92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42E09D32" w14:textId="77777777" w:rsidR="005B7131" w:rsidRPr="001346DA" w:rsidRDefault="005B7131" w:rsidP="005B7131">
      <w:pPr>
        <w:pBdr>
          <w:bottom w:val="single" w:sz="4" w:space="1" w:color="auto"/>
        </w:pBdr>
        <w:tabs>
          <w:tab w:val="left" w:pos="2835"/>
        </w:tabs>
        <w:jc w:val="both"/>
        <w:rPr>
          <w:rFonts w:ascii="Arial" w:hAnsi="Arial" w:cs="Arial"/>
        </w:rPr>
      </w:pPr>
    </w:p>
    <w:p w14:paraId="3DFB6A9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14:paraId="7135247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prepare students to integrate academic research, scholarly discussion and professional practice.</w:t>
      </w:r>
    </w:p>
    <w:p w14:paraId="1EC565A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15DA02A7"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 xml:space="preserve">By the end of this module students should be able to:  </w:t>
      </w:r>
    </w:p>
    <w:p w14:paraId="67A4769D"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reflect on the role of theory, epistemology, ontology </w:t>
      </w:r>
      <w:r>
        <w:rPr>
          <w:rFonts w:ascii="Arial" w:hAnsi="Arial" w:cs="Arial"/>
        </w:rPr>
        <w:t xml:space="preserve">and axiology in </w:t>
      </w:r>
      <w:r w:rsidRPr="001346DA">
        <w:rPr>
          <w:rFonts w:ascii="Arial" w:hAnsi="Arial" w:cs="Arial"/>
        </w:rPr>
        <w:t>shaping and interpreting research;</w:t>
      </w:r>
    </w:p>
    <w:p w14:paraId="2B675CD9"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discuss approaches to reliability, validity and bias in social research;</w:t>
      </w:r>
    </w:p>
    <w:p w14:paraId="3761B551"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E</w:t>
      </w:r>
      <w:r w:rsidRPr="001346DA">
        <w:rPr>
          <w:rFonts w:ascii="Arial" w:hAnsi="Arial" w:cs="Arial"/>
        </w:rPr>
        <w:t>xamine fully the ethical considerations in social research and develop research designs that meet a high standard of ethical practice;</w:t>
      </w:r>
    </w:p>
    <w:p w14:paraId="3A75BF04"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communications and communicate scholarship effectively.</w:t>
      </w:r>
    </w:p>
    <w:p w14:paraId="522DC71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413B472C"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This module develops an in-depth</w:t>
      </w:r>
      <w:r w:rsidRPr="001346DA">
        <w:rPr>
          <w:rFonts w:ascii="Arial" w:hAnsi="Arial" w:cs="Arial"/>
          <w:color w:val="000000"/>
        </w:rPr>
        <w:t xml:space="preserve"> </w:t>
      </w:r>
      <w:r w:rsidRPr="001346DA">
        <w:rPr>
          <w:rFonts w:ascii="Arial" w:hAnsi="Arial" w:cs="Arial"/>
        </w:rPr>
        <w:t>understanding of the philosophy, practice and communication of applied academic research. To this end, students will study the following:</w:t>
      </w:r>
    </w:p>
    <w:p w14:paraId="1A2634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theory, paradigms, epistemology and ontology – the philosophical underpinnings of research;</w:t>
      </w:r>
    </w:p>
    <w:p w14:paraId="46CA69E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positionality and bias in research;</w:t>
      </w:r>
    </w:p>
    <w:p w14:paraId="5E4DA70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reading and evaluating literature as a practitioner- researcher;</w:t>
      </w:r>
    </w:p>
    <w:p w14:paraId="640D5E6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study design – qualitative and quantitative methodology; measurement; experimental, quasi-experimental and naturalistic studies; causality and causal inference; sampling; common pitfalls and problems;</w:t>
      </w:r>
    </w:p>
    <w:p w14:paraId="6FEC863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making sense of data – approaches to data analysis, using theory to interpret data;</w:t>
      </w:r>
    </w:p>
    <w:p w14:paraId="5FE5C72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generating theory;</w:t>
      </w:r>
    </w:p>
    <w:p w14:paraId="0D1698B6" w14:textId="77777777" w:rsidR="005B7131" w:rsidRPr="001346DA" w:rsidRDefault="005B7131" w:rsidP="005B7131">
      <w:pPr>
        <w:numPr>
          <w:ilvl w:val="0"/>
          <w:numId w:val="1"/>
        </w:numPr>
        <w:overflowPunct w:val="0"/>
        <w:autoSpaceDE w:val="0"/>
        <w:autoSpaceDN w:val="0"/>
        <w:adjustRightInd w:val="0"/>
        <w:spacing w:before="120"/>
        <w:jc w:val="both"/>
        <w:textAlignment w:val="baseline"/>
        <w:rPr>
          <w:rFonts w:ascii="Arial" w:hAnsi="Arial" w:cs="Arial"/>
        </w:rPr>
      </w:pPr>
      <w:r w:rsidRPr="001346DA">
        <w:rPr>
          <w:rFonts w:ascii="Arial" w:hAnsi="Arial" w:cs="Arial"/>
        </w:rPr>
        <w:t>ethics in social research;</w:t>
      </w:r>
    </w:p>
    <w:p w14:paraId="36ED3AA9"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making a contribution – What makes an original and important research question?  Linking to other research; applied social research; developing recommendations for evidence-based practice;</w:t>
      </w:r>
    </w:p>
    <w:p w14:paraId="45F0363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academic communication – academic conventions and styles of communication; conference presentations; journal and report writing; peer reviewing; presenting academic research to non-academic audiences.</w:t>
      </w:r>
    </w:p>
    <w:p w14:paraId="2B5DC1F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46E7DC1B"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20F32C7" w14:textId="77777777" w:rsidTr="00CC004A">
        <w:tc>
          <w:tcPr>
            <w:tcW w:w="3267" w:type="dxa"/>
            <w:shd w:val="clear" w:color="auto" w:fill="auto"/>
          </w:tcPr>
          <w:p w14:paraId="47F3BF71"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6D041E66"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05A4533" w14:textId="77777777" w:rsidTr="00CC004A">
        <w:tc>
          <w:tcPr>
            <w:tcW w:w="3267" w:type="dxa"/>
            <w:shd w:val="clear" w:color="auto" w:fill="auto"/>
            <w:vAlign w:val="center"/>
          </w:tcPr>
          <w:p w14:paraId="2C1BE2B9"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44D5924C"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549A12C3" w14:textId="77777777" w:rsidTr="00CC004A">
        <w:tc>
          <w:tcPr>
            <w:tcW w:w="3267" w:type="dxa"/>
            <w:shd w:val="clear" w:color="auto" w:fill="auto"/>
            <w:vAlign w:val="center"/>
          </w:tcPr>
          <w:p w14:paraId="321D9C55"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35032473"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3501EDD8" w14:textId="77777777" w:rsidTr="00CC004A">
        <w:tc>
          <w:tcPr>
            <w:tcW w:w="3267" w:type="dxa"/>
            <w:shd w:val="clear" w:color="auto" w:fill="auto"/>
            <w:vAlign w:val="center"/>
          </w:tcPr>
          <w:p w14:paraId="35CEAB84" w14:textId="77777777" w:rsidR="005B7131" w:rsidRPr="001346DA" w:rsidDel="001E4E70"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5496B746" w14:textId="77777777" w:rsidR="005B7131" w:rsidRPr="00316591" w:rsidDel="001E4E70" w:rsidRDefault="005B7131" w:rsidP="00CC004A">
            <w:pPr>
              <w:jc w:val="both"/>
              <w:rPr>
                <w:rFonts w:ascii="Arial" w:hAnsi="Arial" w:cs="Arial"/>
                <w:lang w:eastAsia="zh-TW"/>
              </w:rPr>
            </w:pPr>
          </w:p>
        </w:tc>
      </w:tr>
      <w:tr w:rsidR="005B7131" w:rsidRPr="001346DA" w14:paraId="140E8992" w14:textId="77777777" w:rsidTr="00CC004A">
        <w:tc>
          <w:tcPr>
            <w:tcW w:w="3267" w:type="dxa"/>
            <w:shd w:val="clear" w:color="auto" w:fill="auto"/>
            <w:vAlign w:val="center"/>
          </w:tcPr>
          <w:p w14:paraId="260E4326"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0C32CDD1" w14:textId="77777777" w:rsidR="005B7131" w:rsidRPr="00316591" w:rsidRDefault="005B7131" w:rsidP="00CC004A">
            <w:pPr>
              <w:jc w:val="both"/>
              <w:rPr>
                <w:rFonts w:ascii="Arial" w:hAnsi="Arial" w:cs="Arial"/>
                <w:lang w:eastAsia="zh-TW"/>
              </w:rPr>
            </w:pPr>
            <w:r w:rsidRPr="001346DA">
              <w:rPr>
                <w:rFonts w:ascii="Arial" w:hAnsi="Arial" w:cs="Arial"/>
                <w:lang w:eastAsia="zh-TW"/>
              </w:rPr>
              <w:t>100%</w:t>
            </w:r>
          </w:p>
        </w:tc>
      </w:tr>
    </w:tbl>
    <w:p w14:paraId="0CC053D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ASSESSMENT </w:t>
      </w:r>
    </w:p>
    <w:p w14:paraId="495C787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sidRPr="001346DA">
        <w:rPr>
          <w:rFonts w:ascii="Arial" w:hAnsi="Arial" w:cs="Arial"/>
          <w:b/>
        </w:rPr>
        <w:tab/>
        <w:t>100%</w:t>
      </w:r>
    </w:p>
    <w:p w14:paraId="7B85D9D2"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 xml:space="preserve">Portfolio to include oral and written components (equivalent of 7,500 words).  </w:t>
      </w:r>
    </w:p>
    <w:p w14:paraId="59024BC4" w14:textId="77777777" w:rsidR="005B7131" w:rsidRPr="002D3768"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b/>
        </w:rPr>
        <w:t xml:space="preserve">Example assignment: </w:t>
      </w:r>
      <w:r w:rsidRPr="001346DA">
        <w:rPr>
          <w:rFonts w:ascii="Arial" w:hAnsi="Arial" w:cs="Arial"/>
        </w:rPr>
        <w:t>Choose a well-focussed topic in your field of interest.  Write and orally present a critical review of the research carried out on this topic over the past ten years, in which you also fully examine the epistemological, ontological and et</w:t>
      </w:r>
      <w:r>
        <w:rPr>
          <w:rFonts w:ascii="Arial" w:hAnsi="Arial" w:cs="Arial"/>
        </w:rPr>
        <w:t xml:space="preserve">hical issues in this research. </w:t>
      </w:r>
    </w:p>
    <w:p w14:paraId="48218F6B"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5EAFEB14" w14:textId="77777777" w:rsidTr="00CC004A">
        <w:tc>
          <w:tcPr>
            <w:tcW w:w="3267" w:type="dxa"/>
            <w:shd w:val="clear" w:color="auto" w:fill="auto"/>
          </w:tcPr>
          <w:p w14:paraId="4A87E751"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5AC1FA65"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0BA1E184" w14:textId="77777777" w:rsidTr="00CC004A">
        <w:tc>
          <w:tcPr>
            <w:tcW w:w="3267" w:type="dxa"/>
            <w:shd w:val="clear" w:color="auto" w:fill="auto"/>
          </w:tcPr>
          <w:p w14:paraId="1DDA37CF"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579BB5FF" w14:textId="77777777" w:rsidR="005B7131" w:rsidRPr="00E66967" w:rsidRDefault="005B7131" w:rsidP="00CC004A">
            <w:pPr>
              <w:rPr>
                <w:rFonts w:ascii="Arial" w:hAnsi="Arial" w:cs="Arial"/>
                <w:b/>
                <w:lang w:eastAsia="zh-TW"/>
              </w:rPr>
            </w:pPr>
          </w:p>
        </w:tc>
      </w:tr>
      <w:tr w:rsidR="005B7131" w:rsidRPr="00E66967" w14:paraId="1D56AE61" w14:textId="77777777" w:rsidTr="00CC004A">
        <w:tc>
          <w:tcPr>
            <w:tcW w:w="3267" w:type="dxa"/>
            <w:shd w:val="clear" w:color="auto" w:fill="auto"/>
            <w:vAlign w:val="center"/>
          </w:tcPr>
          <w:p w14:paraId="5C552B51"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4A6B9C44"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388E3E37" w14:textId="77777777" w:rsidTr="00CC004A">
        <w:tc>
          <w:tcPr>
            <w:tcW w:w="3267" w:type="dxa"/>
            <w:shd w:val="clear" w:color="auto" w:fill="auto"/>
            <w:vAlign w:val="center"/>
          </w:tcPr>
          <w:p w14:paraId="216C7244"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586868ED" w14:textId="77777777" w:rsidR="005B7131" w:rsidRPr="00E66967" w:rsidRDefault="005B7131" w:rsidP="00CC004A">
            <w:pPr>
              <w:jc w:val="both"/>
              <w:rPr>
                <w:rFonts w:ascii="Arial" w:hAnsi="Arial" w:cs="Arial"/>
                <w:lang w:eastAsia="zh-TW"/>
              </w:rPr>
            </w:pPr>
          </w:p>
        </w:tc>
      </w:tr>
      <w:tr w:rsidR="005B7131" w:rsidRPr="00E66967" w14:paraId="2FFCFAFC" w14:textId="77777777" w:rsidTr="00CC004A">
        <w:tc>
          <w:tcPr>
            <w:tcW w:w="3267" w:type="dxa"/>
            <w:shd w:val="clear" w:color="auto" w:fill="auto"/>
            <w:vAlign w:val="center"/>
          </w:tcPr>
          <w:p w14:paraId="43F58FF5"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3EA08AE3"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7356B31"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75E01E0"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14:paraId="6C7AEEBA"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14:paraId="22030A5C" w14:textId="77777777" w:rsidTr="00CC004A">
        <w:tc>
          <w:tcPr>
            <w:tcW w:w="4443" w:type="dxa"/>
            <w:vMerge w:val="restart"/>
            <w:shd w:val="clear" w:color="auto" w:fill="auto"/>
            <w:vAlign w:val="center"/>
          </w:tcPr>
          <w:p w14:paraId="43253541"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0578D6CF" w14:textId="77777777" w:rsidR="005B7131" w:rsidRPr="00E66967"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 xml:space="preserve">Yes </w:t>
            </w:r>
            <w:r w:rsidRPr="00E66967">
              <w:rPr>
                <w:rFonts w:ascii="Arial" w:hAnsi="Arial" w:cs="Arial"/>
              </w:rPr>
              <w:sym w:font="Wingdings" w:char="F0FC"/>
            </w:r>
          </w:p>
          <w:p w14:paraId="07D56EA9" w14:textId="77777777" w:rsidR="005B7131" w:rsidRPr="00E66967"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34F9E82D" w14:textId="77777777" w:rsidTr="00CC004A">
        <w:tc>
          <w:tcPr>
            <w:tcW w:w="4443" w:type="dxa"/>
            <w:vMerge/>
            <w:shd w:val="clear" w:color="auto" w:fill="auto"/>
          </w:tcPr>
          <w:p w14:paraId="69B13167"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4DC12F48" w14:textId="77777777" w:rsidR="005B7131" w:rsidRPr="00E66967"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No</w:t>
            </w:r>
          </w:p>
          <w:p w14:paraId="073FC875" w14:textId="77777777" w:rsidR="005B7131" w:rsidRPr="00E66967"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63236826" w14:textId="77777777" w:rsidTr="00CC004A">
        <w:tc>
          <w:tcPr>
            <w:tcW w:w="8886" w:type="dxa"/>
            <w:gridSpan w:val="2"/>
            <w:shd w:val="clear" w:color="auto" w:fill="auto"/>
          </w:tcPr>
          <w:p w14:paraId="724CDE9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0A0505D4"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7DBD52EE"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605F650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46B3949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bookmarkStart w:id="5" w:name="_Toc263696729"/>
    </w:p>
    <w:p w14:paraId="7259010E" w14:textId="77777777" w:rsidR="005B7131" w:rsidRPr="001346DA" w:rsidRDefault="005B7131" w:rsidP="005B7131">
      <w:pPr>
        <w:rPr>
          <w:rFonts w:ascii="Arial" w:hAnsi="Arial" w:cs="Arial"/>
        </w:rPr>
      </w:pPr>
      <w:r w:rsidRPr="001346DA">
        <w:rPr>
          <w:rFonts w:ascii="Arial" w:hAnsi="Arial" w:cs="Arial"/>
        </w:rPr>
        <w:t xml:space="preserve">Costley, C., Elliott, G. and Gibbs, P. (2010) </w:t>
      </w:r>
      <w:r w:rsidRPr="001346DA">
        <w:rPr>
          <w:rFonts w:ascii="Arial" w:hAnsi="Arial" w:cs="Arial"/>
          <w:i/>
        </w:rPr>
        <w:t>Doing Work based Research: approaches to enquiry for insider-researchers</w:t>
      </w:r>
      <w:r w:rsidRPr="001346DA">
        <w:rPr>
          <w:rFonts w:ascii="Arial" w:hAnsi="Arial" w:cs="Arial"/>
        </w:rPr>
        <w:t xml:space="preserve"> London: Sage</w:t>
      </w:r>
    </w:p>
    <w:p w14:paraId="5B8A74DD"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Houndmills: Palgrave Macmillan.</w:t>
      </w:r>
    </w:p>
    <w:p w14:paraId="69B22902" w14:textId="77777777"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bookmarkEnd w:id="5"/>
    </w:p>
    <w:p w14:paraId="72DC330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rPr>
      </w:pPr>
      <w:r w:rsidRPr="001346DA">
        <w:rPr>
          <w:rFonts w:ascii="Arial" w:hAnsi="Arial" w:cs="Arial"/>
          <w:b/>
        </w:rPr>
        <w:t>Recommended</w:t>
      </w:r>
      <w:bookmarkStart w:id="6" w:name="_Toc263696728"/>
    </w:p>
    <w:p w14:paraId="049F6732" w14:textId="77777777" w:rsidR="005B7131" w:rsidRPr="001346DA" w:rsidRDefault="005B7131" w:rsidP="005B7131">
      <w:pPr>
        <w:rPr>
          <w:rFonts w:ascii="Arial" w:hAnsi="Arial" w:cs="Arial"/>
          <w:color w:val="000000"/>
        </w:rPr>
      </w:pPr>
      <w:r w:rsidRPr="001346DA">
        <w:rPr>
          <w:rFonts w:ascii="Arial" w:hAnsi="Arial" w:cs="Arial"/>
          <w:color w:val="000000"/>
        </w:rPr>
        <w:t>Arbnor, I. and Bjerke,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7246AB2C" w14:textId="77777777"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Wadsworth: Cengage Learning.</w:t>
      </w:r>
    </w:p>
    <w:p w14:paraId="1C21B82A" w14:textId="77777777" w:rsidR="005B7131" w:rsidRPr="001346DA" w:rsidRDefault="005B7131" w:rsidP="005B7131">
      <w:pPr>
        <w:rPr>
          <w:rFonts w:ascii="Arial" w:hAnsi="Arial" w:cs="Arial"/>
        </w:rPr>
      </w:pPr>
      <w:r w:rsidRPr="001346DA">
        <w:rPr>
          <w:rFonts w:ascii="Arial" w:hAnsi="Arial" w:cs="Arial"/>
        </w:rPr>
        <w:t xml:space="preserve">Bell, J. (2005) </w:t>
      </w:r>
      <w:r w:rsidRPr="001346DA">
        <w:rPr>
          <w:rFonts w:ascii="Arial" w:hAnsi="Arial" w:cs="Arial"/>
          <w:i/>
        </w:rPr>
        <w:t>Doing your research project</w:t>
      </w:r>
      <w:r w:rsidRPr="001346DA">
        <w:rPr>
          <w:rFonts w:ascii="Arial" w:hAnsi="Arial" w:cs="Arial"/>
        </w:rPr>
        <w:t>. (4th edition) Maidenhead: Open University Press.</w:t>
      </w:r>
    </w:p>
    <w:p w14:paraId="54A2DC6D" w14:textId="77777777"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bookmarkEnd w:id="6"/>
    <w:p w14:paraId="06EF3225" w14:textId="77777777" w:rsidR="005B7131" w:rsidRPr="001346DA" w:rsidRDefault="005B7131" w:rsidP="005B7131">
      <w:pPr>
        <w:rPr>
          <w:rFonts w:ascii="Arial" w:hAnsi="Arial" w:cs="Arial"/>
        </w:rPr>
      </w:pPr>
      <w:r w:rsidRPr="001346DA">
        <w:rPr>
          <w:rFonts w:ascii="Arial" w:hAnsi="Arial" w:cs="Arial"/>
        </w:rPr>
        <w:t>Bryman, A. (ed) (1988</w:t>
      </w:r>
      <w:r w:rsidRPr="001346DA">
        <w:rPr>
          <w:rFonts w:ascii="Arial" w:hAnsi="Arial" w:cs="Arial"/>
          <w:i/>
        </w:rPr>
        <w:t>) Doing research in organisations</w:t>
      </w:r>
      <w:r w:rsidRPr="001346DA">
        <w:rPr>
          <w:rFonts w:ascii="Arial" w:hAnsi="Arial" w:cs="Arial"/>
        </w:rPr>
        <w:t>.  London: Routledge.</w:t>
      </w:r>
    </w:p>
    <w:p w14:paraId="2163622D" w14:textId="77777777"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Oxford: Oxford University Press.</w:t>
      </w:r>
    </w:p>
    <w:p w14:paraId="7CBA1CAE"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r w:rsidRPr="001346DA">
        <w:rPr>
          <w:rFonts w:ascii="Arial" w:hAnsi="Arial" w:cs="Arial"/>
          <w:i/>
        </w:rPr>
        <w:t>An ethical approach to practitioner research</w:t>
      </w:r>
      <w:r w:rsidRPr="001346DA">
        <w:rPr>
          <w:rFonts w:ascii="Arial" w:hAnsi="Arial" w:cs="Arial"/>
        </w:rPr>
        <w:t>. London: Routledge.</w:t>
      </w:r>
    </w:p>
    <w:p w14:paraId="0AEB323B"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7BF2AE03" w14:textId="77777777" w:rsidR="005B7131" w:rsidRPr="001346DA" w:rsidRDefault="005B7131" w:rsidP="005B7131">
      <w:pPr>
        <w:rPr>
          <w:rFonts w:ascii="Arial" w:hAnsi="Arial" w:cs="Arial"/>
        </w:rPr>
      </w:pPr>
      <w:r w:rsidRPr="001346DA">
        <w:rPr>
          <w:rFonts w:ascii="Arial" w:hAnsi="Arial" w:cs="Arial"/>
        </w:rPr>
        <w:t xml:space="preserve">Costley, C. and Armsby, P. (2007) ‘Methodologies for undergraduates doing practitioner investigations at work’ </w:t>
      </w:r>
      <w:r w:rsidRPr="001346DA">
        <w:rPr>
          <w:rFonts w:ascii="Arial" w:hAnsi="Arial" w:cs="Arial"/>
          <w:i/>
        </w:rPr>
        <w:t>Journal of Workplace Learning</w:t>
      </w:r>
      <w:r w:rsidRPr="001346DA">
        <w:rPr>
          <w:rFonts w:ascii="Arial" w:hAnsi="Arial" w:cs="Arial"/>
        </w:rPr>
        <w:t xml:space="preserve"> 19 (3), 131-145.</w:t>
      </w:r>
    </w:p>
    <w:p w14:paraId="280AAC37" w14:textId="77777777" w:rsidR="005B7131" w:rsidRPr="001346DA" w:rsidRDefault="005B7131" w:rsidP="005B7131">
      <w:pPr>
        <w:rPr>
          <w:rFonts w:ascii="Arial" w:hAnsi="Arial" w:cs="Arial"/>
        </w:rPr>
      </w:pPr>
      <w:r w:rsidRPr="001346DA">
        <w:rPr>
          <w:rFonts w:ascii="Arial" w:hAnsi="Arial" w:cs="Arial"/>
        </w:rPr>
        <w:t>Easterby-Smith, M., Thorpe, R. and Jackson, P (2012 4</w:t>
      </w:r>
      <w:r w:rsidRPr="001346DA">
        <w:rPr>
          <w:rFonts w:ascii="Arial" w:hAnsi="Arial" w:cs="Arial"/>
          <w:vertAlign w:val="superscript"/>
        </w:rPr>
        <w:t>th</w:t>
      </w:r>
      <w:r w:rsidRPr="001346DA">
        <w:rPr>
          <w:rFonts w:ascii="Arial" w:hAnsi="Arial" w:cs="Arial"/>
        </w:rPr>
        <w:t xml:space="preserve"> ed) </w:t>
      </w:r>
      <w:r w:rsidRPr="001346DA">
        <w:rPr>
          <w:rFonts w:ascii="Arial" w:hAnsi="Arial" w:cs="Arial"/>
          <w:i/>
        </w:rPr>
        <w:t>Management Research</w:t>
      </w:r>
      <w:r w:rsidRPr="001346DA">
        <w:rPr>
          <w:rFonts w:ascii="Arial" w:hAnsi="Arial" w:cs="Arial"/>
        </w:rPr>
        <w:t>, London: Sage.</w:t>
      </w:r>
    </w:p>
    <w:p w14:paraId="3C7D8F06"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 </w:t>
      </w:r>
      <w:r w:rsidRPr="001346DA">
        <w:rPr>
          <w:rFonts w:ascii="Arial" w:hAnsi="Arial" w:cs="Arial"/>
          <w:i/>
          <w:iCs/>
          <w:color w:val="000000"/>
        </w:rPr>
        <w:t>Doing Practitioner Research </w:t>
      </w:r>
      <w:r w:rsidRPr="001346DA">
        <w:rPr>
          <w:rFonts w:ascii="Arial" w:hAnsi="Arial" w:cs="Arial"/>
          <w:color w:val="000000"/>
        </w:rPr>
        <w:t>London: Sage.</w:t>
      </w:r>
    </w:p>
    <w:p w14:paraId="37E4B93D"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London: Sage.</w:t>
      </w:r>
    </w:p>
    <w:p w14:paraId="5CA32DC1" w14:textId="77777777" w:rsidR="005B7131" w:rsidRPr="001346DA" w:rsidRDefault="005B7131" w:rsidP="005B7131">
      <w:pPr>
        <w:rPr>
          <w:rFonts w:ascii="Arial" w:hAnsi="Arial" w:cs="Arial"/>
        </w:rPr>
      </w:pPr>
      <w:r w:rsidRPr="001346DA">
        <w:rPr>
          <w:rFonts w:ascii="Arial" w:hAnsi="Arial" w:cs="Arial"/>
        </w:rPr>
        <w:t xml:space="preserve">Gill, G and Johnson, P. (2011 rpr) </w:t>
      </w:r>
      <w:r w:rsidRPr="001346DA">
        <w:rPr>
          <w:rFonts w:ascii="Arial" w:hAnsi="Arial" w:cs="Arial"/>
          <w:i/>
        </w:rPr>
        <w:t>Research Methods for Managers</w:t>
      </w:r>
      <w:r w:rsidRPr="001346DA">
        <w:rPr>
          <w:rFonts w:ascii="Arial" w:hAnsi="Arial" w:cs="Arial"/>
        </w:rPr>
        <w:t>, London: Sage.</w:t>
      </w:r>
    </w:p>
    <w:p w14:paraId="7B1F21B9" w14:textId="77777777"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London: Sage. </w:t>
      </w:r>
    </w:p>
    <w:p w14:paraId="745DA386" w14:textId="77777777" w:rsidR="005B7131" w:rsidRPr="001346DA" w:rsidRDefault="005B7131" w:rsidP="005B7131">
      <w:pPr>
        <w:rPr>
          <w:rFonts w:ascii="Arial" w:hAnsi="Arial" w:cs="Arial"/>
        </w:rPr>
      </w:pPr>
      <w:r w:rsidRPr="001346DA">
        <w:rPr>
          <w:rFonts w:ascii="Arial" w:hAnsi="Arial" w:cs="Arial"/>
        </w:rPr>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York: Joseph Rowntree Foundation.</w:t>
      </w:r>
    </w:p>
    <w:p w14:paraId="47574C7B"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7B1DEDCF" w14:textId="77777777" w:rsidR="005B7131" w:rsidRPr="001346DA" w:rsidRDefault="005B7131" w:rsidP="005B7131">
      <w:pPr>
        <w:rPr>
          <w:rFonts w:ascii="Arial" w:hAnsi="Arial" w:cs="Arial"/>
        </w:rPr>
      </w:pPr>
      <w:r w:rsidRPr="001346DA">
        <w:rPr>
          <w:rFonts w:ascii="Arial" w:hAnsi="Arial" w:cs="Arial"/>
        </w:rPr>
        <w:lastRenderedPageBreak/>
        <w:t xml:space="preserve">Kimmel A J. (1988) </w:t>
      </w:r>
      <w:r w:rsidRPr="001346DA">
        <w:rPr>
          <w:rFonts w:ascii="Arial" w:hAnsi="Arial" w:cs="Arial"/>
          <w:i/>
        </w:rPr>
        <w:t>Ethics and Values in Applied Social Research</w:t>
      </w:r>
      <w:r w:rsidRPr="001346DA">
        <w:rPr>
          <w:rFonts w:ascii="Arial" w:hAnsi="Arial" w:cs="Arial"/>
        </w:rPr>
        <w:t>. Newbury Park, CA: Sage.</w:t>
      </w:r>
    </w:p>
    <w:p w14:paraId="46392A51" w14:textId="77777777"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London: Routledge.</w:t>
      </w:r>
    </w:p>
    <w:p w14:paraId="1A1932AE" w14:textId="77777777"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Thousand Oakes, CA: Sage.</w:t>
      </w:r>
    </w:p>
    <w:p w14:paraId="53B9FB1A" w14:textId="77777777" w:rsidR="005B7131" w:rsidRPr="001346DA" w:rsidRDefault="005B7131" w:rsidP="005B7131">
      <w:pPr>
        <w:rPr>
          <w:rFonts w:ascii="Arial" w:hAnsi="Arial" w:cs="Arial"/>
          <w:color w:val="000000"/>
        </w:rPr>
      </w:pPr>
      <w:r w:rsidRPr="001346DA">
        <w:rPr>
          <w:rFonts w:ascii="Arial" w:hAnsi="Arial" w:cs="Arial"/>
          <w:color w:val="000000"/>
        </w:rPr>
        <w:t>Robson, C. (2011) </w:t>
      </w:r>
      <w:r w:rsidRPr="001346DA">
        <w:rPr>
          <w:rFonts w:ascii="Arial" w:hAnsi="Arial" w:cs="Arial"/>
          <w:i/>
          <w:iCs/>
          <w:color w:val="000000"/>
        </w:rPr>
        <w:t>Real World Research </w:t>
      </w:r>
      <w:r w:rsidRPr="001346DA">
        <w:rPr>
          <w:rFonts w:ascii="Arial" w:hAnsi="Arial" w:cs="Arial"/>
          <w:color w:val="000000"/>
        </w:rPr>
        <w:t>Chichester: John Wiley and Sons.</w:t>
      </w:r>
    </w:p>
    <w:p w14:paraId="20E2EFA3" w14:textId="77777777"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London: Pitman.</w:t>
      </w:r>
    </w:p>
    <w:p w14:paraId="3D0FF5DD" w14:textId="77777777"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r w:rsidRPr="001346DA">
        <w:rPr>
          <w:rFonts w:ascii="Arial" w:hAnsi="Arial" w:cs="Arial"/>
        </w:rPr>
        <w:t>San Francisco: Jossey-Bass.</w:t>
      </w:r>
    </w:p>
    <w:p w14:paraId="2857FB39" w14:textId="77777777"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London: Routledge.</w:t>
      </w:r>
    </w:p>
    <w:p w14:paraId="524D8EAD" w14:textId="77777777"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s.  Newbury Park: Sage.</w:t>
      </w:r>
    </w:p>
    <w:p w14:paraId="04675BF1" w14:textId="77777777" w:rsidR="005B7131" w:rsidRPr="001346DA" w:rsidRDefault="005B7131" w:rsidP="005B7131">
      <w:pPr>
        <w:rPr>
          <w:rFonts w:ascii="Arial" w:hAnsi="Arial" w:cs="Arial"/>
          <w:color w:val="000000"/>
        </w:rPr>
      </w:pPr>
      <w:r w:rsidRPr="001346DA">
        <w:rPr>
          <w:rFonts w:ascii="Arial" w:hAnsi="Arial" w:cs="Arial"/>
          <w:color w:val="000000"/>
        </w:rPr>
        <w:t>Teddlie, C. and Abbas, T. (2009) </w:t>
      </w:r>
      <w:r w:rsidRPr="001346DA">
        <w:rPr>
          <w:rFonts w:ascii="Arial" w:hAnsi="Arial" w:cs="Arial"/>
          <w:i/>
          <w:iCs/>
          <w:color w:val="000000"/>
        </w:rPr>
        <w:t>Foundations of Mixed Methods Research </w:t>
      </w:r>
      <w:r w:rsidRPr="001346DA">
        <w:rPr>
          <w:rFonts w:ascii="Arial" w:hAnsi="Arial" w:cs="Arial"/>
          <w:color w:val="000000"/>
        </w:rPr>
        <w:t>London: Sage.</w:t>
      </w:r>
    </w:p>
    <w:p w14:paraId="0C3EDEE8" w14:textId="77777777" w:rsidR="005B7131" w:rsidRPr="001346DA" w:rsidRDefault="005B7131" w:rsidP="005B7131">
      <w:pPr>
        <w:rPr>
          <w:rFonts w:ascii="Arial" w:hAnsi="Arial" w:cs="Arial"/>
        </w:rPr>
      </w:pPr>
      <w:r w:rsidRPr="001346DA">
        <w:rPr>
          <w:rFonts w:ascii="Arial" w:hAnsi="Arial" w:cs="Arial"/>
        </w:rPr>
        <w:t xml:space="preserve">Thomson, A. (1996) </w:t>
      </w:r>
      <w:r w:rsidRPr="001346DA">
        <w:rPr>
          <w:rFonts w:ascii="Arial" w:hAnsi="Arial" w:cs="Arial"/>
          <w:i/>
        </w:rPr>
        <w:t>Critical reasoning: A practical introduction</w:t>
      </w:r>
      <w:r w:rsidRPr="001346DA">
        <w:rPr>
          <w:rFonts w:ascii="Arial" w:hAnsi="Arial" w:cs="Arial"/>
        </w:rPr>
        <w:t>. London: Routledge.</w:t>
      </w:r>
    </w:p>
    <w:p w14:paraId="62FA2027" w14:textId="77777777" w:rsidR="005B7131" w:rsidRPr="001346DA" w:rsidRDefault="005B7131" w:rsidP="005B7131">
      <w:pPr>
        <w:rPr>
          <w:rFonts w:ascii="Arial" w:hAnsi="Arial" w:cs="Arial"/>
        </w:rPr>
      </w:pPr>
      <w:r w:rsidRPr="001346DA">
        <w:rPr>
          <w:rFonts w:ascii="Arial" w:hAnsi="Arial" w:cs="Arial"/>
        </w:rPr>
        <w:t xml:space="preserve">Usher, R. (2002). ‘A diversity of doctorates: fitness for the knowledge economy’. </w:t>
      </w:r>
      <w:r w:rsidRPr="001346DA">
        <w:rPr>
          <w:rFonts w:ascii="Arial" w:hAnsi="Arial" w:cs="Arial"/>
          <w:i/>
        </w:rPr>
        <w:t>Higher Education Research and Development</w:t>
      </w:r>
      <w:r w:rsidRPr="001346DA">
        <w:rPr>
          <w:rFonts w:ascii="Arial" w:hAnsi="Arial" w:cs="Arial"/>
        </w:rPr>
        <w:t>, 21(2), 143-153.</w:t>
      </w:r>
    </w:p>
    <w:p w14:paraId="30B06903" w14:textId="77777777" w:rsidR="005B7131" w:rsidRPr="001346DA" w:rsidRDefault="005B7131" w:rsidP="005B7131">
      <w:pPr>
        <w:tabs>
          <w:tab w:val="left" w:pos="720"/>
          <w:tab w:val="left" w:pos="1440"/>
          <w:tab w:val="left" w:pos="2160"/>
          <w:tab w:val="left" w:pos="2880"/>
        </w:tabs>
        <w:rPr>
          <w:rFonts w:ascii="Arial" w:hAnsi="Arial" w:cs="Arial"/>
        </w:rPr>
      </w:pPr>
      <w:r w:rsidRPr="001346DA">
        <w:rPr>
          <w:rFonts w:ascii="Arial" w:hAnsi="Arial" w:cs="Arial"/>
        </w:rPr>
        <w:t xml:space="preserve">Wellington, J., Bathmaker, A., Hunt, C., McCulloch, G. and Sikes, P. (2005) </w:t>
      </w:r>
      <w:r w:rsidRPr="001346DA">
        <w:rPr>
          <w:rFonts w:ascii="Arial" w:hAnsi="Arial" w:cs="Arial"/>
          <w:i/>
          <w:iCs/>
        </w:rPr>
        <w:t>Succeeding with your doctorate,</w:t>
      </w:r>
      <w:r w:rsidRPr="001346DA">
        <w:rPr>
          <w:rFonts w:ascii="Arial" w:hAnsi="Arial" w:cs="Arial"/>
        </w:rPr>
        <w:t xml:space="preserve"> London: Sage</w:t>
      </w:r>
    </w:p>
    <w:p w14:paraId="7AB960B1" w14:textId="77777777"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London: Sage.</w:t>
      </w:r>
    </w:p>
    <w:p w14:paraId="34BF66E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2DDA93E4"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14:paraId="3568569D"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7ECF9521" w14:textId="77777777" w:rsidR="005B7131" w:rsidRPr="001346DA" w:rsidRDefault="005B7131" w:rsidP="005B7131">
      <w:pPr>
        <w:jc w:val="both"/>
        <w:rPr>
          <w:rFonts w:ascii="Arial" w:hAnsi="Arial" w:cs="Arial"/>
          <w:i/>
        </w:rPr>
      </w:pPr>
      <w:r w:rsidRPr="001346DA">
        <w:rPr>
          <w:rFonts w:ascii="Arial" w:hAnsi="Arial" w:cs="Arial"/>
          <w:i/>
        </w:rPr>
        <w:t>Action Research</w:t>
      </w:r>
    </w:p>
    <w:p w14:paraId="7C9919DB" w14:textId="77777777" w:rsidR="005B7131" w:rsidRPr="001346DA" w:rsidRDefault="005B7131" w:rsidP="005B7131">
      <w:pPr>
        <w:jc w:val="both"/>
        <w:rPr>
          <w:rFonts w:ascii="Arial" w:hAnsi="Arial" w:cs="Arial"/>
          <w:i/>
        </w:rPr>
      </w:pPr>
      <w:r w:rsidRPr="001346DA">
        <w:rPr>
          <w:rFonts w:ascii="Arial" w:hAnsi="Arial" w:cs="Arial"/>
          <w:i/>
        </w:rPr>
        <w:t>lectronic Journal of Business Research Methods</w:t>
      </w:r>
    </w:p>
    <w:p w14:paraId="1881E4F7" w14:textId="77777777" w:rsidR="005B7131" w:rsidRPr="001346DA" w:rsidRDefault="005B7131" w:rsidP="005B7131">
      <w:pPr>
        <w:jc w:val="both"/>
        <w:rPr>
          <w:rFonts w:ascii="Arial" w:hAnsi="Arial" w:cs="Arial"/>
          <w:i/>
        </w:rPr>
      </w:pPr>
      <w:r w:rsidRPr="001346DA">
        <w:rPr>
          <w:rFonts w:ascii="Arial" w:hAnsi="Arial" w:cs="Arial"/>
          <w:i/>
        </w:rPr>
        <w:t>Field Methods</w:t>
      </w:r>
    </w:p>
    <w:p w14:paraId="4A399BB1"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1F16A57A"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42D6FA6F"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4C52483E"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0BAA5D26"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21C4407D"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00EAD26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Websites </w:t>
      </w:r>
    </w:p>
    <w:p w14:paraId="4B968ED6" w14:textId="77777777" w:rsidR="005B7131" w:rsidRPr="001346DA" w:rsidRDefault="005B7131" w:rsidP="005B7131">
      <w:pPr>
        <w:jc w:val="both"/>
        <w:rPr>
          <w:rFonts w:ascii="Arial" w:hAnsi="Arial" w:cs="Arial"/>
        </w:rPr>
      </w:pPr>
      <w:r w:rsidRPr="001346DA">
        <w:rPr>
          <w:rFonts w:ascii="Arial" w:hAnsi="Arial" w:cs="Arial"/>
        </w:rPr>
        <w:t xml:space="preserve">Methodspace </w:t>
      </w:r>
      <w:hyperlink r:id="rId20" w:history="1">
        <w:r w:rsidRPr="001346DA">
          <w:rPr>
            <w:rFonts w:ascii="Arial" w:hAnsi="Arial" w:cs="Arial"/>
            <w:b/>
            <w:color w:val="0000FF"/>
            <w:u w:val="single"/>
          </w:rPr>
          <w:t>http://www.methodspace.com/</w:t>
        </w:r>
      </w:hyperlink>
    </w:p>
    <w:p w14:paraId="69F28447" w14:textId="77777777" w:rsidR="005B7131" w:rsidRPr="001346DA" w:rsidRDefault="005B7131" w:rsidP="005B7131">
      <w:pPr>
        <w:jc w:val="both"/>
        <w:rPr>
          <w:rFonts w:ascii="Arial" w:hAnsi="Arial" w:cs="Arial"/>
          <w:b/>
          <w:color w:val="0000FF"/>
          <w:u w:val="single"/>
        </w:rPr>
      </w:pPr>
      <w:r w:rsidRPr="001346DA">
        <w:rPr>
          <w:rFonts w:ascii="Arial" w:hAnsi="Arial" w:cs="Arial"/>
        </w:rPr>
        <w:t xml:space="preserve">Vitae </w:t>
      </w:r>
      <w:hyperlink r:id="rId21" w:history="1">
        <w:r w:rsidRPr="001346DA">
          <w:rPr>
            <w:rFonts w:ascii="Arial" w:hAnsi="Arial" w:cs="Arial"/>
            <w:b/>
            <w:color w:val="0000FF"/>
            <w:u w:val="single"/>
          </w:rPr>
          <w:t>http://www.vitae.ac.uk</w:t>
        </w:r>
      </w:hyperlink>
    </w:p>
    <w:p w14:paraId="17C9899D"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SBPD7002</w:t>
      </w:r>
    </w:p>
    <w:p w14:paraId="29B0FC24"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Qualitative Research</w:t>
      </w:r>
      <w:r w:rsidRPr="001346DA">
        <w:rPr>
          <w:rFonts w:ascii="Arial" w:hAnsi="Arial" w:cs="Arial"/>
          <w:b/>
        </w:rPr>
        <w:tab/>
      </w:r>
    </w:p>
    <w:p w14:paraId="05C5BC16" w14:textId="50CAF66C"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 Updated: 27/09/2016</w:t>
      </w:r>
    </w:p>
    <w:p w14:paraId="0DCD44A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6CF780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303CC20B"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25ECF27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0E1FA51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6F0D2A9C" w14:textId="77777777" w:rsidR="005B7131" w:rsidRPr="001346DA" w:rsidRDefault="005B7131" w:rsidP="005B7131">
      <w:pPr>
        <w:pBdr>
          <w:bottom w:val="single" w:sz="4" w:space="1" w:color="auto"/>
        </w:pBdr>
        <w:jc w:val="both"/>
        <w:rPr>
          <w:rFonts w:ascii="Arial" w:hAnsi="Arial" w:cs="Arial"/>
        </w:rPr>
      </w:pPr>
    </w:p>
    <w:p w14:paraId="672898E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1B7EEE6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provide a comprehensive grounding of the rationale and principles of qualitative data collection and analysis.</w:t>
      </w:r>
    </w:p>
    <w:p w14:paraId="6F8C8B08"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equip students with the knowledge required to undertake qualitative research at doctoral level.</w:t>
      </w:r>
    </w:p>
    <w:p w14:paraId="7DBE92C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131223FB"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By the end of this module students should be able to:</w:t>
      </w:r>
    </w:p>
    <w:p w14:paraId="39FB0A82" w14:textId="77777777"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consider the underpinnings of qualitative research principles and be able to recognise strengths and limitations of qualitative research techniques;</w:t>
      </w:r>
    </w:p>
    <w:p w14:paraId="6ECEEB26" w14:textId="77777777"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assess the contexts appropriate for qualitative research techniques, and be able to apply qualitative data collection and analysis techniques in order to address a research question. </w:t>
      </w:r>
    </w:p>
    <w:p w14:paraId="13200D6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4FAF51A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Foundation for Qualitative Research (Philosophical underpinning).</w:t>
      </w:r>
    </w:p>
    <w:p w14:paraId="13DD669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Planning and Formulation of Qualitative Research.</w:t>
      </w:r>
    </w:p>
    <w:p w14:paraId="2FB480CC"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Issues of Credibility.</w:t>
      </w:r>
    </w:p>
    <w:p w14:paraId="3ABDEDD2"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Moral and Ethical Perspectives in qualitative research. </w:t>
      </w:r>
    </w:p>
    <w:p w14:paraId="235977B8"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Researcher Role (Reflexivity).</w:t>
      </w:r>
    </w:p>
    <w:p w14:paraId="3A528CE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Qualitative Data Collection.</w:t>
      </w:r>
    </w:p>
    <w:p w14:paraId="0BF5846B"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Interviewing techniques, practice and issues (sensitivity, informal interviewing, repeat interviewing).</w:t>
      </w:r>
    </w:p>
    <w:p w14:paraId="64E5BD4F"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Observational Research.</w:t>
      </w:r>
    </w:p>
    <w:p w14:paraId="5C9C61A1"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Case studies.</w:t>
      </w:r>
    </w:p>
    <w:p w14:paraId="765A46D6"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Ethnography (researcher roles, participant/structured observation).</w:t>
      </w:r>
    </w:p>
    <w:p w14:paraId="005C686C"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Visual and Documentary Data.</w:t>
      </w:r>
    </w:p>
    <w:p w14:paraId="741EA14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Approaching the Analysis of Qualitative Data.</w:t>
      </w:r>
    </w:p>
    <w:p w14:paraId="561DAA16"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Analysis through Mechanical/Abstraction/Coding.</w:t>
      </w:r>
    </w:p>
    <w:p w14:paraId="4B12E3EF"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Analytical aids and the use of software to facilitate qualitative analysis. </w:t>
      </w:r>
    </w:p>
    <w:p w14:paraId="2EBF2EC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Communicating Qualitative Findings (researcher voice, style, structure).</w:t>
      </w:r>
    </w:p>
    <w:p w14:paraId="777251C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77B8E03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0A7E8768"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0E9F36C5" w14:textId="77777777" w:rsidTr="00CC004A">
        <w:tc>
          <w:tcPr>
            <w:tcW w:w="3267" w:type="dxa"/>
            <w:shd w:val="clear" w:color="auto" w:fill="auto"/>
          </w:tcPr>
          <w:p w14:paraId="331D6A23"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0A7D93E4"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4E3BEC9" w14:textId="77777777" w:rsidTr="00CC004A">
        <w:tc>
          <w:tcPr>
            <w:tcW w:w="3267" w:type="dxa"/>
            <w:shd w:val="clear" w:color="auto" w:fill="auto"/>
            <w:vAlign w:val="center"/>
          </w:tcPr>
          <w:p w14:paraId="0D04EC1A"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10E24E55"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657C8EE5" w14:textId="77777777" w:rsidTr="00CC004A">
        <w:tc>
          <w:tcPr>
            <w:tcW w:w="3267" w:type="dxa"/>
            <w:shd w:val="clear" w:color="auto" w:fill="auto"/>
            <w:vAlign w:val="center"/>
          </w:tcPr>
          <w:p w14:paraId="401B0FCB"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939B25D"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0952879C" w14:textId="77777777" w:rsidTr="00CC004A">
        <w:tc>
          <w:tcPr>
            <w:tcW w:w="3267" w:type="dxa"/>
            <w:shd w:val="clear" w:color="auto" w:fill="auto"/>
            <w:vAlign w:val="center"/>
          </w:tcPr>
          <w:p w14:paraId="7682E3B8"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166705B4" w14:textId="77777777" w:rsidR="005B7131" w:rsidRDefault="005B7131" w:rsidP="00CC004A">
            <w:pPr>
              <w:jc w:val="both"/>
              <w:rPr>
                <w:rFonts w:ascii="Arial" w:hAnsi="Arial" w:cs="Arial"/>
                <w:lang w:eastAsia="zh-TW"/>
              </w:rPr>
            </w:pPr>
          </w:p>
        </w:tc>
      </w:tr>
      <w:tr w:rsidR="005B7131" w:rsidRPr="001346DA" w14:paraId="49D9DB4C" w14:textId="77777777" w:rsidTr="00CC004A">
        <w:tc>
          <w:tcPr>
            <w:tcW w:w="3267" w:type="dxa"/>
            <w:shd w:val="clear" w:color="auto" w:fill="auto"/>
            <w:vAlign w:val="center"/>
          </w:tcPr>
          <w:p w14:paraId="3E292E8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CEA0BF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45BEC0E9"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41FB7D5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ASSESSMENT</w:t>
      </w:r>
    </w:p>
    <w:p w14:paraId="6805470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Coursework</w:t>
      </w:r>
      <w:r w:rsidRPr="001346DA">
        <w:rPr>
          <w:rFonts w:ascii="Arial" w:hAnsi="Arial" w:cs="Arial"/>
          <w:b/>
        </w:rPr>
        <w:tab/>
        <w:t>100%</w:t>
      </w:r>
    </w:p>
    <w:p w14:paraId="2D81D29F"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One assignment (7,500 words) - Research Article</w:t>
      </w:r>
    </w:p>
    <w:p w14:paraId="6879EEC2" w14:textId="77777777" w:rsidR="005B7131" w:rsidRPr="001346DA" w:rsidRDefault="005B7131" w:rsidP="005B7131">
      <w:pPr>
        <w:overflowPunct w:val="0"/>
        <w:autoSpaceDE w:val="0"/>
        <w:autoSpaceDN w:val="0"/>
        <w:adjustRightInd w:val="0"/>
        <w:jc w:val="both"/>
        <w:textAlignment w:val="baseline"/>
        <w:rPr>
          <w:rFonts w:ascii="Arial" w:hAnsi="Arial" w:cs="Arial"/>
          <w:lang w:eastAsia="zh-TW"/>
        </w:rPr>
      </w:pPr>
      <w:r w:rsidRPr="001346DA">
        <w:rPr>
          <w:rFonts w:ascii="Arial" w:hAnsi="Arial" w:cs="Arial"/>
          <w:lang w:eastAsia="zh-TW"/>
        </w:rPr>
        <w:t>Exemplar</w:t>
      </w:r>
    </w:p>
    <w:p w14:paraId="28C96FE1" w14:textId="77777777" w:rsidR="005B7131" w:rsidRPr="00C01487"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Conduct a small-scale qualitative research study of a topic (that you have proposed and have agreed with your course tutor). You should write up your study (including methodology) as an article suitable for publication i</w:t>
      </w:r>
      <w:r>
        <w:rPr>
          <w:rFonts w:ascii="Arial" w:hAnsi="Arial" w:cs="Arial"/>
        </w:rPr>
        <w:t xml:space="preserve">n a suitable academic journal. </w:t>
      </w:r>
    </w:p>
    <w:p w14:paraId="52D5D7B0" w14:textId="77777777" w:rsidR="005B7131" w:rsidRDefault="005B7131" w:rsidP="005B7131">
      <w:pPr>
        <w:rPr>
          <w:rFonts w:ascii="Arial" w:hAnsi="Arial" w:cs="Arial"/>
          <w:b/>
          <w:lang w:eastAsia="zh-TW"/>
        </w:rPr>
      </w:pPr>
    </w:p>
    <w:p w14:paraId="70C069AE"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185DA3EF" w14:textId="77777777" w:rsidTr="00CC004A">
        <w:tc>
          <w:tcPr>
            <w:tcW w:w="3267" w:type="dxa"/>
            <w:shd w:val="clear" w:color="auto" w:fill="auto"/>
          </w:tcPr>
          <w:p w14:paraId="20A323E3"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2DA46FB1"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3D1E4224" w14:textId="77777777" w:rsidTr="00CC004A">
        <w:tc>
          <w:tcPr>
            <w:tcW w:w="3267" w:type="dxa"/>
            <w:shd w:val="clear" w:color="auto" w:fill="auto"/>
          </w:tcPr>
          <w:p w14:paraId="5B66B800"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0EADD057" w14:textId="77777777" w:rsidR="005B7131" w:rsidRPr="00E66967" w:rsidRDefault="005B7131" w:rsidP="00CC004A">
            <w:pPr>
              <w:rPr>
                <w:rFonts w:ascii="Arial" w:hAnsi="Arial" w:cs="Arial"/>
                <w:b/>
                <w:lang w:eastAsia="zh-TW"/>
              </w:rPr>
            </w:pPr>
          </w:p>
        </w:tc>
      </w:tr>
      <w:tr w:rsidR="005B7131" w:rsidRPr="00E66967" w14:paraId="56C66768" w14:textId="77777777" w:rsidTr="00CC004A">
        <w:tc>
          <w:tcPr>
            <w:tcW w:w="3267" w:type="dxa"/>
            <w:shd w:val="clear" w:color="auto" w:fill="auto"/>
            <w:vAlign w:val="center"/>
          </w:tcPr>
          <w:p w14:paraId="4CDC432F"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390A2F53"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587D08BF" w14:textId="77777777" w:rsidTr="00CC004A">
        <w:tc>
          <w:tcPr>
            <w:tcW w:w="3267" w:type="dxa"/>
            <w:shd w:val="clear" w:color="auto" w:fill="auto"/>
            <w:vAlign w:val="center"/>
          </w:tcPr>
          <w:p w14:paraId="1479DBF9"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21F8951C" w14:textId="77777777" w:rsidR="005B7131" w:rsidRPr="00E66967" w:rsidRDefault="005B7131" w:rsidP="00CC004A">
            <w:pPr>
              <w:jc w:val="both"/>
              <w:rPr>
                <w:rFonts w:ascii="Arial" w:hAnsi="Arial" w:cs="Arial"/>
                <w:lang w:eastAsia="zh-TW"/>
              </w:rPr>
            </w:pPr>
          </w:p>
        </w:tc>
      </w:tr>
      <w:tr w:rsidR="005B7131" w:rsidRPr="00E66967" w14:paraId="5CFAD285" w14:textId="77777777" w:rsidTr="00CC004A">
        <w:tc>
          <w:tcPr>
            <w:tcW w:w="3267" w:type="dxa"/>
            <w:shd w:val="clear" w:color="auto" w:fill="auto"/>
            <w:vAlign w:val="center"/>
          </w:tcPr>
          <w:p w14:paraId="4FC55C5B"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6174E826"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D6B148E"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300056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17F292C9"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4FF5DCDF"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2C48A03A" w14:textId="77777777" w:rsidTr="00CC004A">
        <w:tc>
          <w:tcPr>
            <w:tcW w:w="4443" w:type="dxa"/>
            <w:vMerge w:val="restart"/>
            <w:shd w:val="clear" w:color="auto" w:fill="auto"/>
            <w:vAlign w:val="center"/>
          </w:tcPr>
          <w:p w14:paraId="2627252A"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46C9810B"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3B685318"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CB2D507" w14:textId="77777777" w:rsidTr="00CC004A">
        <w:tc>
          <w:tcPr>
            <w:tcW w:w="4443" w:type="dxa"/>
            <w:vMerge/>
            <w:shd w:val="clear" w:color="auto" w:fill="auto"/>
          </w:tcPr>
          <w:p w14:paraId="7937A91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75F816B"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55F4D59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4613692D" w14:textId="77777777" w:rsidTr="00CC004A">
        <w:tc>
          <w:tcPr>
            <w:tcW w:w="8886" w:type="dxa"/>
            <w:gridSpan w:val="2"/>
            <w:shd w:val="clear" w:color="auto" w:fill="auto"/>
          </w:tcPr>
          <w:p w14:paraId="63A338D8"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07C8A55E"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377CB408"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71B6CE1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0D0E4EE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78F502D9"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6A7B3B5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14A1346E" w14:textId="77777777" w:rsidR="005B7131" w:rsidRPr="001346DA" w:rsidRDefault="005B7131" w:rsidP="005B7131">
      <w:pPr>
        <w:rPr>
          <w:rFonts w:ascii="Arial" w:hAnsi="Arial" w:cs="Arial"/>
        </w:rPr>
      </w:pPr>
      <w:r w:rsidRPr="001346DA">
        <w:rPr>
          <w:rFonts w:ascii="Arial" w:hAnsi="Arial" w:cs="Arial"/>
        </w:rPr>
        <w:t xml:space="preserve">Bennett, J. (2009) </w:t>
      </w:r>
      <w:r w:rsidRPr="001346DA">
        <w:rPr>
          <w:rFonts w:ascii="Arial" w:hAnsi="Arial" w:cs="Arial"/>
          <w:i/>
        </w:rPr>
        <w:t>Doing your social science dissertation</w:t>
      </w:r>
      <w:r w:rsidRPr="001346DA">
        <w:rPr>
          <w:rFonts w:ascii="Arial" w:hAnsi="Arial" w:cs="Arial"/>
        </w:rPr>
        <w:t>, London: Sage.</w:t>
      </w:r>
    </w:p>
    <w:p w14:paraId="07652B0B" w14:textId="77777777" w:rsidR="005B7131" w:rsidRPr="001346DA" w:rsidRDefault="005B7131" w:rsidP="005B7131">
      <w:pPr>
        <w:rPr>
          <w:rFonts w:ascii="Arial" w:hAnsi="Arial" w:cs="Arial"/>
        </w:rPr>
      </w:pPr>
      <w:r w:rsidRPr="001346DA">
        <w:rPr>
          <w:rFonts w:ascii="Arial" w:hAnsi="Arial" w:cs="Arial"/>
        </w:rPr>
        <w:t xml:space="preserve">Boeije, H.R. (2009) </w:t>
      </w:r>
      <w:r w:rsidRPr="001346DA">
        <w:rPr>
          <w:rFonts w:ascii="Arial" w:hAnsi="Arial" w:cs="Arial"/>
          <w:i/>
        </w:rPr>
        <w:t>Analysis in Qualitative Research</w:t>
      </w:r>
      <w:r w:rsidRPr="001346DA">
        <w:rPr>
          <w:rFonts w:ascii="Arial" w:hAnsi="Arial" w:cs="Arial"/>
        </w:rPr>
        <w:t xml:space="preserve">, London: Sage. </w:t>
      </w:r>
    </w:p>
    <w:p w14:paraId="4F30F89F" w14:textId="77777777" w:rsidR="005B7131" w:rsidRPr="001346DA" w:rsidRDefault="005B7131" w:rsidP="005B7131">
      <w:pPr>
        <w:rPr>
          <w:rFonts w:ascii="Arial" w:hAnsi="Arial" w:cs="Arial"/>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24BECB5F" w14:textId="77777777" w:rsidR="005B7131" w:rsidRPr="001346DA" w:rsidRDefault="005B7131" w:rsidP="005B7131">
      <w:pPr>
        <w:rPr>
          <w:rFonts w:ascii="Arial" w:hAnsi="Arial" w:cs="Arial"/>
        </w:rPr>
      </w:pPr>
      <w:r w:rsidRPr="001346DA">
        <w:rPr>
          <w:rFonts w:ascii="Arial" w:hAnsi="Arial" w:cs="Arial"/>
        </w:rPr>
        <w:t>Creswell, J.W. (2012) Qu</w:t>
      </w:r>
      <w:r w:rsidRPr="001346DA">
        <w:rPr>
          <w:rFonts w:ascii="Arial" w:hAnsi="Arial" w:cs="Arial"/>
          <w:i/>
        </w:rPr>
        <w:t>alitative Inquiry and Research Design: Choosing Among Five Approaches,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468CCCA9" w14:textId="77777777" w:rsidR="005B7131" w:rsidRPr="001346DA" w:rsidRDefault="005B7131" w:rsidP="005B7131">
      <w:pPr>
        <w:rPr>
          <w:rFonts w:ascii="Arial" w:hAnsi="Arial" w:cs="Arial"/>
        </w:rPr>
      </w:pPr>
      <w:r w:rsidRPr="001346DA">
        <w:rPr>
          <w:rFonts w:ascii="Arial" w:hAnsi="Arial" w:cs="Arial"/>
        </w:rPr>
        <w:t xml:space="preserve">Easterby-Smith, M., Thorpe, R. and Jackson, P (2012 4th ed) </w:t>
      </w:r>
      <w:r w:rsidRPr="001346DA">
        <w:rPr>
          <w:rFonts w:ascii="Arial" w:hAnsi="Arial" w:cs="Arial"/>
          <w:i/>
        </w:rPr>
        <w:t>Management Research</w:t>
      </w:r>
      <w:r w:rsidRPr="001346DA">
        <w:rPr>
          <w:rFonts w:ascii="Arial" w:hAnsi="Arial" w:cs="Arial"/>
        </w:rPr>
        <w:t>, London: Sage.</w:t>
      </w:r>
    </w:p>
    <w:p w14:paraId="22943E5F" w14:textId="77777777" w:rsidR="005B7131" w:rsidRPr="001346DA" w:rsidRDefault="005B7131" w:rsidP="005B7131">
      <w:pPr>
        <w:rPr>
          <w:rFonts w:ascii="Arial" w:hAnsi="Arial" w:cs="Arial"/>
        </w:rPr>
      </w:pPr>
      <w:r w:rsidRPr="001346DA">
        <w:rPr>
          <w:rFonts w:ascii="Arial" w:hAnsi="Arial" w:cs="Arial"/>
        </w:rPr>
        <w:t xml:space="preserve">Gibbs, G. (2008) </w:t>
      </w:r>
      <w:r w:rsidRPr="001346DA">
        <w:rPr>
          <w:rFonts w:ascii="Arial" w:hAnsi="Arial" w:cs="Arial"/>
          <w:i/>
        </w:rPr>
        <w:t>Analysing Qualitative Data</w:t>
      </w:r>
      <w:r w:rsidRPr="001346DA">
        <w:rPr>
          <w:rFonts w:ascii="Arial" w:hAnsi="Arial" w:cs="Arial"/>
        </w:rPr>
        <w:t xml:space="preserve"> (Qualitative Research Kit), London: Sage.</w:t>
      </w:r>
    </w:p>
    <w:p w14:paraId="2C298739" w14:textId="77777777" w:rsidR="005B7131" w:rsidRPr="001346DA" w:rsidRDefault="005B7131" w:rsidP="005B7131">
      <w:pPr>
        <w:rPr>
          <w:rFonts w:ascii="Arial" w:hAnsi="Arial" w:cs="Arial"/>
        </w:rPr>
      </w:pPr>
      <w:r w:rsidRPr="001346DA">
        <w:rPr>
          <w:rFonts w:ascii="Arial" w:hAnsi="Arial" w:cs="Arial"/>
          <w:spacing w:val="-2"/>
        </w:rPr>
        <w:t xml:space="preserve">Gill, J. and Johnson, P. (2002) </w:t>
      </w:r>
      <w:r w:rsidRPr="001346DA">
        <w:rPr>
          <w:rFonts w:ascii="Arial" w:hAnsi="Arial" w:cs="Arial"/>
          <w:i/>
          <w:spacing w:val="-2"/>
        </w:rPr>
        <w:t>Research Methods for Managers</w:t>
      </w:r>
      <w:r w:rsidRPr="001346DA">
        <w:rPr>
          <w:rFonts w:ascii="Arial" w:hAnsi="Arial" w:cs="Arial"/>
          <w:spacing w:val="-2"/>
        </w:rPr>
        <w:t>, 3</w:t>
      </w:r>
      <w:r w:rsidRPr="001346DA">
        <w:rPr>
          <w:rFonts w:ascii="Arial" w:hAnsi="Arial" w:cs="Arial"/>
          <w:spacing w:val="-2"/>
          <w:vertAlign w:val="superscript"/>
        </w:rPr>
        <w:t>rd</w:t>
      </w:r>
      <w:r w:rsidRPr="001346DA">
        <w:rPr>
          <w:rFonts w:ascii="Arial" w:hAnsi="Arial" w:cs="Arial"/>
          <w:spacing w:val="-2"/>
        </w:rPr>
        <w:t xml:space="preserve"> Ed., London: Sage</w:t>
      </w:r>
      <w:r w:rsidRPr="001346DA">
        <w:rPr>
          <w:rFonts w:ascii="Arial" w:hAnsi="Arial" w:cs="Arial"/>
        </w:rPr>
        <w:t>.</w:t>
      </w:r>
    </w:p>
    <w:p w14:paraId="50355ED6" w14:textId="77777777" w:rsidR="005B7131" w:rsidRPr="001346DA" w:rsidRDefault="005B7131" w:rsidP="005B7131">
      <w:pPr>
        <w:rPr>
          <w:rFonts w:ascii="Arial" w:hAnsi="Arial" w:cs="Arial"/>
        </w:rPr>
      </w:pPr>
      <w:r w:rsidRPr="001346DA">
        <w:rPr>
          <w:rFonts w:ascii="Arial" w:hAnsi="Arial" w:cs="Arial"/>
        </w:rPr>
        <w:t xml:space="preserve">Gobo, G. (2008) </w:t>
      </w:r>
      <w:r w:rsidRPr="001346DA">
        <w:rPr>
          <w:rFonts w:ascii="Arial" w:hAnsi="Arial" w:cs="Arial"/>
          <w:i/>
        </w:rPr>
        <w:t>Doing Ethnography</w:t>
      </w:r>
      <w:r w:rsidRPr="001346DA">
        <w:rPr>
          <w:rFonts w:ascii="Arial" w:hAnsi="Arial" w:cs="Arial"/>
        </w:rPr>
        <w:t>, London.</w:t>
      </w:r>
    </w:p>
    <w:p w14:paraId="2A841C5F" w14:textId="77777777" w:rsidR="005B7131" w:rsidRPr="001346DA" w:rsidRDefault="005B7131" w:rsidP="005B7131">
      <w:pPr>
        <w:rPr>
          <w:rFonts w:ascii="Arial" w:hAnsi="Arial" w:cs="Arial"/>
        </w:rPr>
      </w:pPr>
      <w:r w:rsidRPr="001346DA">
        <w:rPr>
          <w:rFonts w:ascii="Arial" w:hAnsi="Arial" w:cs="Arial"/>
        </w:rPr>
        <w:t xml:space="preserve">King, N. and Horrocks, C.  (2010) </w:t>
      </w:r>
      <w:r w:rsidRPr="001346DA">
        <w:rPr>
          <w:rFonts w:ascii="Arial" w:hAnsi="Arial" w:cs="Arial"/>
          <w:i/>
        </w:rPr>
        <w:t>Interviews in Qualitative Research</w:t>
      </w:r>
      <w:r w:rsidRPr="001346DA">
        <w:rPr>
          <w:rFonts w:ascii="Arial" w:hAnsi="Arial" w:cs="Arial"/>
        </w:rPr>
        <w:t>, London: Sage.</w:t>
      </w:r>
    </w:p>
    <w:p w14:paraId="2941402E" w14:textId="77777777" w:rsidR="005B7131" w:rsidRPr="001346DA" w:rsidRDefault="005B7131" w:rsidP="005B7131">
      <w:pPr>
        <w:rPr>
          <w:rFonts w:ascii="Arial" w:hAnsi="Arial" w:cs="Arial"/>
        </w:rPr>
      </w:pPr>
      <w:r w:rsidRPr="001346DA">
        <w:rPr>
          <w:rFonts w:ascii="Arial" w:hAnsi="Arial" w:cs="Arial"/>
        </w:rPr>
        <w:t xml:space="preserve">Marshall, C. and Rossman, G.B. (2010) </w:t>
      </w:r>
      <w:r w:rsidRPr="001346DA">
        <w:rPr>
          <w:rFonts w:ascii="Arial" w:hAnsi="Arial" w:cs="Arial"/>
          <w:i/>
        </w:rPr>
        <w:t>Designing Qualitative</w:t>
      </w:r>
      <w:r w:rsidRPr="001346DA">
        <w:rPr>
          <w:rFonts w:ascii="Arial" w:hAnsi="Arial" w:cs="Arial"/>
        </w:rPr>
        <w:t xml:space="preserve"> Research, 5</w:t>
      </w:r>
      <w:r w:rsidRPr="001346DA">
        <w:rPr>
          <w:rFonts w:ascii="Arial" w:hAnsi="Arial" w:cs="Arial"/>
          <w:vertAlign w:val="superscript"/>
        </w:rPr>
        <w:t>th</w:t>
      </w:r>
      <w:r w:rsidRPr="001346DA">
        <w:rPr>
          <w:rFonts w:ascii="Arial" w:hAnsi="Arial" w:cs="Arial"/>
        </w:rPr>
        <w:t xml:space="preserve"> Ed., London: Sage.</w:t>
      </w:r>
    </w:p>
    <w:p w14:paraId="4747EC1E" w14:textId="77777777" w:rsidR="005B7131" w:rsidRPr="001346DA" w:rsidRDefault="005B7131" w:rsidP="005B7131">
      <w:pPr>
        <w:rPr>
          <w:rFonts w:ascii="Arial" w:hAnsi="Arial" w:cs="Arial"/>
        </w:rPr>
      </w:pPr>
      <w:r w:rsidRPr="001346DA">
        <w:rPr>
          <w:rFonts w:ascii="Arial" w:hAnsi="Arial" w:cs="Arial"/>
        </w:rPr>
        <w:t xml:space="preserve">Ritchie, L. and Lewis, J. (2003) </w:t>
      </w:r>
      <w:r w:rsidRPr="001346DA">
        <w:rPr>
          <w:rFonts w:ascii="Arial" w:hAnsi="Arial" w:cs="Arial"/>
          <w:i/>
        </w:rPr>
        <w:t>Qualitative Research Practice: A Guide for Social Science Students and Researchers</w:t>
      </w:r>
      <w:r w:rsidRPr="001346DA">
        <w:rPr>
          <w:rFonts w:ascii="Arial" w:hAnsi="Arial" w:cs="Arial"/>
        </w:rPr>
        <w:t>, London: Sage.</w:t>
      </w:r>
    </w:p>
    <w:p w14:paraId="2D3A18B6" w14:textId="77777777" w:rsidR="005B7131" w:rsidRPr="001346DA" w:rsidRDefault="005B7131" w:rsidP="005B7131">
      <w:pPr>
        <w:rPr>
          <w:rFonts w:ascii="Arial" w:hAnsi="Arial" w:cs="Arial"/>
        </w:rPr>
      </w:pPr>
      <w:r w:rsidRPr="001346DA">
        <w:rPr>
          <w:rFonts w:ascii="Arial" w:hAnsi="Arial" w:cs="Arial"/>
        </w:rPr>
        <w:t xml:space="preserve">Saunders, M., Lewis, P., Thornhill, A (2009) </w:t>
      </w:r>
      <w:r w:rsidRPr="001346DA">
        <w:rPr>
          <w:rFonts w:ascii="Arial" w:hAnsi="Arial" w:cs="Arial"/>
          <w:i/>
        </w:rPr>
        <w:t>Research Methods for Business Students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Harlow: Pearson Education.</w:t>
      </w:r>
    </w:p>
    <w:p w14:paraId="28D2C17B" w14:textId="77777777" w:rsidR="005B7131" w:rsidRPr="001346DA" w:rsidRDefault="005B7131" w:rsidP="005B7131">
      <w:pPr>
        <w:rPr>
          <w:rFonts w:ascii="Arial" w:hAnsi="Arial" w:cs="Arial"/>
        </w:rPr>
      </w:pPr>
      <w:r w:rsidRPr="001346DA">
        <w:rPr>
          <w:rFonts w:ascii="Arial" w:hAnsi="Arial" w:cs="Arial"/>
        </w:rPr>
        <w:t xml:space="preserve">Silverman, D. (2010) </w:t>
      </w:r>
      <w:r w:rsidRPr="001346DA">
        <w:rPr>
          <w:rFonts w:ascii="Arial" w:hAnsi="Arial" w:cs="Arial"/>
          <w:i/>
        </w:rPr>
        <w:t>Qualitative Research</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London: Sage.</w:t>
      </w:r>
    </w:p>
    <w:p w14:paraId="38554A79" w14:textId="77777777" w:rsidR="005B7131" w:rsidRPr="001346DA" w:rsidRDefault="005B7131" w:rsidP="005B7131">
      <w:pPr>
        <w:rPr>
          <w:rFonts w:ascii="Arial" w:hAnsi="Arial" w:cs="Arial"/>
        </w:rPr>
      </w:pPr>
      <w:r w:rsidRPr="001346DA">
        <w:rPr>
          <w:rFonts w:ascii="Arial" w:hAnsi="Arial" w:cs="Arial"/>
        </w:rPr>
        <w:t xml:space="preserve">Woods, P. (2005) </w:t>
      </w:r>
      <w:r w:rsidRPr="001346DA">
        <w:rPr>
          <w:rFonts w:ascii="Arial" w:hAnsi="Arial" w:cs="Arial"/>
          <w:i/>
        </w:rPr>
        <w:t>Successful Writing for Qualitative Researchers</w:t>
      </w:r>
      <w:r w:rsidRPr="001346DA">
        <w:rPr>
          <w:rFonts w:ascii="Arial" w:hAnsi="Arial" w:cs="Arial"/>
        </w:rPr>
        <w:t>, London: Routledge.</w:t>
      </w:r>
    </w:p>
    <w:p w14:paraId="3B16E60A" w14:textId="77777777" w:rsidR="005B7131" w:rsidRDefault="005B7131">
      <w:pPr>
        <w:spacing w:after="200" w:line="276" w:lineRule="auto"/>
        <w:rPr>
          <w:rFonts w:ascii="Arial" w:hAnsi="Arial" w:cs="Arial"/>
          <w:b/>
        </w:rPr>
      </w:pPr>
      <w:r>
        <w:rPr>
          <w:rFonts w:ascii="Arial" w:hAnsi="Arial" w:cs="Arial"/>
          <w:b/>
        </w:rPr>
        <w:br w:type="page"/>
      </w:r>
    </w:p>
    <w:p w14:paraId="7883DE8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 xml:space="preserve">Journals </w:t>
      </w:r>
    </w:p>
    <w:p w14:paraId="75FDCE04" w14:textId="77777777" w:rsidR="005B7131" w:rsidRPr="001346DA" w:rsidRDefault="005B7131" w:rsidP="005B7131">
      <w:pPr>
        <w:jc w:val="both"/>
        <w:rPr>
          <w:rFonts w:ascii="Arial" w:hAnsi="Arial" w:cs="Arial"/>
        </w:rPr>
      </w:pPr>
      <w:r w:rsidRPr="001346DA">
        <w:rPr>
          <w:rFonts w:ascii="Arial" w:hAnsi="Arial" w:cs="Arial"/>
          <w:i/>
          <w:color w:val="000000"/>
        </w:rPr>
        <w:t>Field Methods</w:t>
      </w:r>
    </w:p>
    <w:p w14:paraId="24D566F7" w14:textId="77777777"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Multiple Research Approaches</w:t>
      </w:r>
    </w:p>
    <w:p w14:paraId="29DBE0C8" w14:textId="77777777"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Research and Method in Education</w:t>
      </w:r>
    </w:p>
    <w:p w14:paraId="734B2455" w14:textId="77777777" w:rsidR="005B7131" w:rsidRPr="001346DA" w:rsidRDefault="005B7131" w:rsidP="005B7131">
      <w:pPr>
        <w:jc w:val="both"/>
        <w:rPr>
          <w:rFonts w:ascii="Arial" w:hAnsi="Arial" w:cs="Arial"/>
          <w:i/>
          <w:color w:val="000000"/>
          <w:lang w:eastAsia="zh-TW"/>
        </w:rPr>
      </w:pPr>
      <w:r w:rsidRPr="001346DA">
        <w:rPr>
          <w:rFonts w:ascii="Arial" w:hAnsi="Arial" w:cs="Arial"/>
          <w:i/>
          <w:color w:val="000000"/>
        </w:rPr>
        <w:t>Journal of Qualitative Research</w:t>
      </w:r>
    </w:p>
    <w:p w14:paraId="24BDBC41" w14:textId="77777777" w:rsidR="005B7131" w:rsidRPr="00D44B13" w:rsidRDefault="005B7131" w:rsidP="005B7131">
      <w:pPr>
        <w:pStyle w:val="fixed"/>
        <w:rPr>
          <w:rFonts w:ascii="Arial" w:hAnsi="Arial" w:cs="Arial"/>
          <w:sz w:val="22"/>
          <w:szCs w:val="22"/>
        </w:rPr>
      </w:pPr>
      <w:r>
        <w:rPr>
          <w:rFonts w:ascii="Arial" w:hAnsi="Arial" w:cs="Arial"/>
          <w:b w:val="0"/>
        </w:rPr>
        <w:br w:type="page"/>
      </w:r>
      <w:r w:rsidRPr="00D44B13">
        <w:rPr>
          <w:rFonts w:ascii="Arial" w:hAnsi="Arial" w:cs="Arial"/>
          <w:sz w:val="22"/>
          <w:szCs w:val="22"/>
        </w:rPr>
        <w:lastRenderedPageBreak/>
        <w:t>MODULE CODE:</w:t>
      </w:r>
      <w:r w:rsidRPr="00D44B13">
        <w:rPr>
          <w:rFonts w:ascii="Arial" w:hAnsi="Arial" w:cs="Arial"/>
          <w:sz w:val="22"/>
          <w:szCs w:val="22"/>
        </w:rPr>
        <w:tab/>
        <w:t>SBPD7010</w:t>
      </w:r>
    </w:p>
    <w:p w14:paraId="1DEBC855" w14:textId="77777777" w:rsidR="005B7131" w:rsidRPr="00D44B13" w:rsidRDefault="005B7131" w:rsidP="005B7131">
      <w:pPr>
        <w:pStyle w:val="fixed"/>
        <w:ind w:left="0" w:firstLine="0"/>
        <w:outlineLvl w:val="1"/>
        <w:rPr>
          <w:rFonts w:ascii="Arial" w:hAnsi="Arial" w:cs="Arial"/>
          <w:sz w:val="22"/>
          <w:szCs w:val="22"/>
        </w:rPr>
      </w:pPr>
      <w:r w:rsidRPr="00D44B13">
        <w:rPr>
          <w:rFonts w:ascii="Arial" w:hAnsi="Arial" w:cs="Arial"/>
          <w:sz w:val="22"/>
          <w:szCs w:val="22"/>
        </w:rPr>
        <w:t>TITLE:</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tab/>
        <w:t>Quantitative Research Methods</w:t>
      </w:r>
    </w:p>
    <w:p w14:paraId="797119A0"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DATED:</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fldChar w:fldCharType="begin"/>
      </w:r>
      <w:r w:rsidRPr="00D44B13">
        <w:rPr>
          <w:rFonts w:ascii="Arial" w:hAnsi="Arial" w:cs="Arial"/>
          <w:sz w:val="22"/>
          <w:szCs w:val="22"/>
        </w:rPr>
        <w:instrText xml:space="preserve"> FILLIN  DD/MM/YYYY \d DD/MM/YYYY  \* MERGEFORMAT </w:instrText>
      </w:r>
      <w:r w:rsidRPr="00D44B13">
        <w:rPr>
          <w:rFonts w:ascii="Arial" w:hAnsi="Arial" w:cs="Arial"/>
          <w:sz w:val="22"/>
          <w:szCs w:val="22"/>
        </w:rPr>
        <w:fldChar w:fldCharType="separate"/>
      </w:r>
      <w:r w:rsidRPr="00D44B13">
        <w:rPr>
          <w:rFonts w:ascii="Arial" w:hAnsi="Arial" w:cs="Arial"/>
          <w:sz w:val="22"/>
          <w:szCs w:val="22"/>
        </w:rPr>
        <w:t>09/11/2015</w:t>
      </w:r>
      <w:r w:rsidRPr="00D44B13">
        <w:rPr>
          <w:rFonts w:ascii="Arial" w:hAnsi="Arial" w:cs="Arial"/>
          <w:sz w:val="22"/>
          <w:szCs w:val="22"/>
        </w:rPr>
        <w:fldChar w:fldCharType="end"/>
      </w:r>
      <w:r w:rsidRPr="00D44B13">
        <w:rPr>
          <w:rFonts w:ascii="Arial" w:hAnsi="Arial" w:cs="Arial"/>
          <w:sz w:val="22"/>
          <w:szCs w:val="22"/>
        </w:rPr>
        <w:fldChar w:fldCharType="begin"/>
      </w:r>
      <w:r w:rsidRPr="00D44B13">
        <w:rPr>
          <w:rFonts w:ascii="Arial" w:hAnsi="Arial" w:cs="Arial"/>
          <w:sz w:val="22"/>
          <w:szCs w:val="22"/>
        </w:rPr>
        <w:instrText xml:space="preserve"> FILLIN  DD/MM/YYYY  \* MERGEFORMAT </w:instrText>
      </w:r>
      <w:r w:rsidRPr="00D44B13">
        <w:rPr>
          <w:rFonts w:ascii="Arial" w:hAnsi="Arial" w:cs="Arial"/>
          <w:sz w:val="22"/>
          <w:szCs w:val="22"/>
        </w:rPr>
        <w:fldChar w:fldCharType="end"/>
      </w:r>
    </w:p>
    <w:p w14:paraId="02F10A89" w14:textId="77777777" w:rsidR="005B7131" w:rsidRPr="00D44B13" w:rsidRDefault="005B7131" w:rsidP="005B7131">
      <w:pPr>
        <w:pStyle w:val="fixed"/>
        <w:rPr>
          <w:rFonts w:ascii="Arial" w:hAnsi="Arial" w:cs="Arial"/>
          <w:sz w:val="22"/>
          <w:szCs w:val="22"/>
        </w:rPr>
      </w:pPr>
    </w:p>
    <w:p w14:paraId="742DE389"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 xml:space="preserve">LEVEL:  </w:t>
      </w:r>
      <w:r w:rsidRPr="00D44B13">
        <w:rPr>
          <w:rFonts w:ascii="Arial" w:hAnsi="Arial" w:cs="Arial"/>
          <w:sz w:val="22"/>
          <w:szCs w:val="22"/>
        </w:rPr>
        <w:tab/>
      </w:r>
      <w:r w:rsidRPr="00D44B13">
        <w:rPr>
          <w:rFonts w:ascii="Arial" w:hAnsi="Arial" w:cs="Arial"/>
          <w:sz w:val="22"/>
          <w:szCs w:val="22"/>
        </w:rPr>
        <w:tab/>
        <w:t>7</w:t>
      </w:r>
    </w:p>
    <w:p w14:paraId="1F7F00B3"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CREDITS:</w:t>
      </w:r>
      <w:r w:rsidRPr="00D44B13">
        <w:rPr>
          <w:rFonts w:ascii="Arial" w:hAnsi="Arial" w:cs="Arial"/>
          <w:sz w:val="22"/>
          <w:szCs w:val="22"/>
        </w:rPr>
        <w:tab/>
      </w:r>
      <w:r w:rsidRPr="00D44B13">
        <w:rPr>
          <w:rFonts w:ascii="Arial" w:hAnsi="Arial" w:cs="Arial"/>
          <w:sz w:val="22"/>
          <w:szCs w:val="22"/>
        </w:rPr>
        <w:tab/>
        <w:t>30</w:t>
      </w:r>
    </w:p>
    <w:p w14:paraId="664A9C3B" w14:textId="77777777" w:rsidR="005B7131" w:rsidRPr="00D44B13" w:rsidRDefault="005B7131" w:rsidP="005B7131">
      <w:pPr>
        <w:pStyle w:val="fixed"/>
        <w:rPr>
          <w:rFonts w:ascii="Arial" w:hAnsi="Arial" w:cs="Arial"/>
          <w:sz w:val="22"/>
          <w:szCs w:val="22"/>
        </w:rPr>
      </w:pPr>
    </w:p>
    <w:p w14:paraId="57586F08" w14:textId="77777777" w:rsidR="005B7131" w:rsidRPr="00D44B13" w:rsidRDefault="005B7131" w:rsidP="005B7131">
      <w:pPr>
        <w:tabs>
          <w:tab w:val="left" w:pos="720"/>
          <w:tab w:val="left" w:pos="1440"/>
          <w:tab w:val="left" w:pos="2160"/>
          <w:tab w:val="left" w:pos="2880"/>
        </w:tabs>
        <w:rPr>
          <w:rFonts w:ascii="Arial" w:hAnsi="Arial" w:cs="Arial"/>
          <w:b/>
          <w:i/>
        </w:rPr>
      </w:pPr>
      <w:r w:rsidRPr="00D44B13">
        <w:rPr>
          <w:rFonts w:ascii="Arial" w:hAnsi="Arial" w:cs="Arial"/>
          <w:b/>
        </w:rPr>
        <w:t>JACS CODE:</w:t>
      </w:r>
      <w:r w:rsidRPr="00D44B13">
        <w:rPr>
          <w:rFonts w:ascii="Arial" w:hAnsi="Arial" w:cs="Arial"/>
          <w:b/>
        </w:rPr>
        <w:tab/>
      </w:r>
      <w:r w:rsidRPr="00D44B13">
        <w:rPr>
          <w:rFonts w:ascii="Arial" w:hAnsi="Arial" w:cs="Arial"/>
          <w:b/>
        </w:rPr>
        <w:tab/>
        <w:t>X210</w:t>
      </w:r>
    </w:p>
    <w:p w14:paraId="76A85973" w14:textId="77777777" w:rsidR="005B7131" w:rsidRPr="00D44B13" w:rsidRDefault="005B7131" w:rsidP="005B7131">
      <w:pPr>
        <w:pBdr>
          <w:bottom w:val="single" w:sz="6" w:space="1" w:color="auto"/>
        </w:pBdr>
        <w:rPr>
          <w:rFonts w:ascii="Arial" w:hAnsi="Arial" w:cs="Arial"/>
        </w:rPr>
      </w:pPr>
    </w:p>
    <w:p w14:paraId="337C7EEC"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14:paraId="4A1DFE2C"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r w:rsidRPr="00D44B13">
        <w:rPr>
          <w:rFonts w:ascii="Arial" w:hAnsi="Arial" w:cs="Arial"/>
          <w:b/>
          <w:sz w:val="22"/>
          <w:szCs w:val="22"/>
        </w:rPr>
        <w:t>AIM(S)</w:t>
      </w:r>
    </w:p>
    <w:p w14:paraId="7BACC109" w14:textId="77777777" w:rsidR="005B7131" w:rsidRPr="00D44B13" w:rsidRDefault="005B7131" w:rsidP="005B7131">
      <w:pPr>
        <w:pStyle w:val="bullet"/>
        <w:numPr>
          <w:ilvl w:val="0"/>
          <w:numId w:val="28"/>
        </w:numPr>
        <w:overflowPunct/>
        <w:autoSpaceDE/>
        <w:autoSpaceDN/>
        <w:adjustRightInd/>
        <w:spacing w:before="240"/>
        <w:ind w:left="851" w:hanging="567"/>
        <w:textAlignment w:val="auto"/>
        <w:rPr>
          <w:rFonts w:ascii="Arial" w:hAnsi="Arial" w:cs="Arial"/>
          <w:b/>
          <w:sz w:val="22"/>
          <w:szCs w:val="22"/>
        </w:rPr>
      </w:pPr>
      <w:r w:rsidRPr="00D44B13">
        <w:rPr>
          <w:rFonts w:ascii="Arial" w:hAnsi="Arial" w:cs="Arial"/>
          <w:sz w:val="22"/>
          <w:szCs w:val="22"/>
        </w:rPr>
        <w:t>To equip students with the necessary knowledge to undertake doctoral level research involving quantitative research methods</w:t>
      </w:r>
    </w:p>
    <w:p w14:paraId="2D767B6B"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14:paraId="3569892B"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r w:rsidRPr="00D44B13">
        <w:rPr>
          <w:rFonts w:ascii="Arial" w:hAnsi="Arial" w:cs="Arial"/>
          <w:b/>
          <w:sz w:val="22"/>
          <w:szCs w:val="22"/>
        </w:rPr>
        <w:t>LEARNING OUTCOMES</w:t>
      </w:r>
    </w:p>
    <w:p w14:paraId="2CC01389" w14:textId="77777777" w:rsidR="005B7131" w:rsidRPr="00D44B13" w:rsidRDefault="005B7131" w:rsidP="005B7131">
      <w:pPr>
        <w:rPr>
          <w:rFonts w:ascii="Arial" w:hAnsi="Arial" w:cs="Arial"/>
          <w:b/>
        </w:rPr>
      </w:pPr>
    </w:p>
    <w:p w14:paraId="5FBA2B3C" w14:textId="77777777" w:rsidR="005B7131" w:rsidRPr="00D44B13" w:rsidRDefault="005B7131" w:rsidP="005B7131">
      <w:pPr>
        <w:rPr>
          <w:rFonts w:ascii="Arial" w:hAnsi="Arial" w:cs="Arial"/>
        </w:rPr>
      </w:pPr>
      <w:r w:rsidRPr="00D44B13">
        <w:rPr>
          <w:rFonts w:ascii="Arial" w:hAnsi="Arial" w:cs="Arial"/>
        </w:rPr>
        <w:t>Upon the successful completion of this module, the student should be able to demonstrate the ability to:</w:t>
      </w:r>
    </w:p>
    <w:p w14:paraId="04198D0B"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critically assess the appropriate contexts for using quantitative research techniques, the philosophical underpinnings, strengths and limitations of quantitative research;</w:t>
      </w:r>
    </w:p>
    <w:p w14:paraId="63449637"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design a quantitative research project, with particular attention to hypotheses, data sources, sampling and questionnaire design;</w:t>
      </w:r>
    </w:p>
    <w:p w14:paraId="5943B729"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select from and implement a range of quantitative analysis techniques in order to address a particular research question;</w:t>
      </w:r>
    </w:p>
    <w:p w14:paraId="15D6916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understand and critically evaluate quantitative research papers in the candidate’s subject area of interest.</w:t>
      </w:r>
    </w:p>
    <w:p w14:paraId="63954A1A" w14:textId="77777777" w:rsidR="005B7131" w:rsidRPr="00D44B13" w:rsidRDefault="005B7131" w:rsidP="005B7131">
      <w:pPr>
        <w:rPr>
          <w:rFonts w:ascii="Arial" w:hAnsi="Arial" w:cs="Arial"/>
        </w:rPr>
      </w:pPr>
    </w:p>
    <w:p w14:paraId="7148A2EE"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INDICATIVE CONTENT</w:t>
      </w:r>
    </w:p>
    <w:p w14:paraId="0A9F7C5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Quantitative study design and philosophy – theories and data; hypothesis testing; assumptions of quantitative research; debates and paradigms in quantitative study design; statistical modelling.</w:t>
      </w:r>
    </w:p>
    <w:p w14:paraId="23722DC9"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Using archival and other secondary data sources.</w:t>
      </w:r>
    </w:p>
    <w:p w14:paraId="6E534E7C"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Survey and questionnaire design.</w:t>
      </w:r>
    </w:p>
    <w:p w14:paraId="0CF6DC6B"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 xml:space="preserve">Sampling strategies and power calculations. </w:t>
      </w:r>
    </w:p>
    <w:p w14:paraId="7572A19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Graphical and numerical techniques for the exploration of large data sets.</w:t>
      </w:r>
    </w:p>
    <w:p w14:paraId="49AE7BA5"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Variable types, descriptive and inferential statistics.</w:t>
      </w:r>
    </w:p>
    <w:p w14:paraId="45CA3598"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Assumptions and execution of parametric statistical tests and modelling, e.g. t-test, correlation, regression</w:t>
      </w:r>
    </w:p>
    <w:p w14:paraId="7976DB16"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Nonparametric tests and when to use them.</w:t>
      </w:r>
    </w:p>
    <w:p w14:paraId="5FBFD726"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Exploratory factor analysis.</w:t>
      </w:r>
    </w:p>
    <w:p w14:paraId="5DADA5E5"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The use of statistical software packages such as SPSS in research – how to input and manipulate data in SPSS, run statistical analyses and interpret output.</w:t>
      </w:r>
    </w:p>
    <w:p w14:paraId="69C21AE7" w14:textId="77777777" w:rsidR="005B7131" w:rsidRPr="00D44B13" w:rsidRDefault="005B7131" w:rsidP="005B7131">
      <w:pPr>
        <w:pStyle w:val="ListParagraph"/>
        <w:numPr>
          <w:ilvl w:val="0"/>
          <w:numId w:val="27"/>
        </w:numPr>
        <w:spacing w:before="240"/>
        <w:ind w:left="1004" w:hanging="284"/>
        <w:contextualSpacing w:val="0"/>
        <w:rPr>
          <w:rFonts w:ascii="Arial" w:hAnsi="Arial" w:cs="Arial"/>
        </w:rPr>
      </w:pPr>
      <w:r w:rsidRPr="00D44B13">
        <w:rPr>
          <w:rFonts w:ascii="Arial" w:hAnsi="Arial" w:cs="Arial"/>
        </w:rPr>
        <w:t>Interpreting and writing reports of quantitative findings</w:t>
      </w:r>
    </w:p>
    <w:p w14:paraId="568F1284" w14:textId="77777777" w:rsidR="005B7131" w:rsidRPr="00D44B13" w:rsidRDefault="005B7131" w:rsidP="005B7131">
      <w:pPr>
        <w:rPr>
          <w:rFonts w:ascii="Arial" w:hAnsi="Arial" w:cs="Arial"/>
        </w:rPr>
      </w:pPr>
    </w:p>
    <w:p w14:paraId="49C642CB"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LEARNING AND TEACHING STRATEGY</w:t>
      </w:r>
    </w:p>
    <w:p w14:paraId="55FD54B7" w14:textId="77777777" w:rsidR="005B7131" w:rsidRPr="00D44B13" w:rsidRDefault="005B7131" w:rsidP="005B7131">
      <w:pPr>
        <w:rPr>
          <w:rFonts w:ascii="Arial" w:hAnsi="Arial" w:cs="Arial"/>
          <w:b/>
        </w:rPr>
      </w:pPr>
    </w:p>
    <w:p w14:paraId="72A7CAB1" w14:textId="77777777" w:rsidR="005B7131" w:rsidRPr="00D44B13" w:rsidRDefault="005B7131" w:rsidP="005B7131">
      <w:pPr>
        <w:rPr>
          <w:rFonts w:ascii="Arial" w:hAnsi="Arial" w:cs="Arial"/>
        </w:rPr>
      </w:pPr>
      <w:r w:rsidRPr="00D44B13">
        <w:rPr>
          <w:rFonts w:ascii="Arial" w:hAnsi="Arial" w:cs="Arial"/>
        </w:rPr>
        <w:t xml:space="preserve">Lectures will introduce the students to the concepts, principles and practices. Tutorials and software workshops will introduce practical examples which will be used to support the application, discussion, and critical evaluation of techniques learned. </w:t>
      </w:r>
    </w:p>
    <w:p w14:paraId="2A17DCD1" w14:textId="77777777" w:rsidR="005B7131" w:rsidRDefault="005B7131">
      <w:pPr>
        <w:spacing w:after="200" w:line="276" w:lineRule="auto"/>
        <w:rPr>
          <w:rFonts w:ascii="Arial" w:hAnsi="Arial" w:cs="Arial"/>
        </w:rPr>
      </w:pPr>
      <w:r>
        <w:rPr>
          <w:rFonts w:ascii="Arial" w:hAnsi="Arial" w:cs="Arial"/>
        </w:rPr>
        <w:br w:type="page"/>
      </w:r>
    </w:p>
    <w:p w14:paraId="707F02C8" w14:textId="77777777" w:rsidR="005B7131" w:rsidRPr="00D44B13" w:rsidRDefault="005B7131" w:rsidP="005B7131">
      <w:pPr>
        <w:spacing w:before="120"/>
        <w:rPr>
          <w:rFonts w:ascii="Arial" w:hAnsi="Arial" w:cs="Arial"/>
        </w:rPr>
      </w:pPr>
      <w:r w:rsidRPr="00D44B13">
        <w:rPr>
          <w:rFonts w:ascii="Arial" w:hAnsi="Arial" w:cs="Arial"/>
        </w:rPr>
        <w:lastRenderedPageBreak/>
        <w:t>The allocation of teaching to deliver the module is:</w:t>
      </w:r>
    </w:p>
    <w:p w14:paraId="539AB016" w14:textId="77777777" w:rsidR="005B7131" w:rsidRPr="00D44B13" w:rsidRDefault="005B7131" w:rsidP="005B7131">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B7131" w:rsidRPr="00D44B13" w14:paraId="1A7617E1" w14:textId="77777777" w:rsidTr="00CC004A">
        <w:tc>
          <w:tcPr>
            <w:tcW w:w="3969" w:type="dxa"/>
            <w:tcBorders>
              <w:top w:val="single" w:sz="4" w:space="0" w:color="auto"/>
              <w:left w:val="single" w:sz="4" w:space="0" w:color="auto"/>
            </w:tcBorders>
            <w:shd w:val="clear" w:color="auto" w:fill="auto"/>
          </w:tcPr>
          <w:p w14:paraId="70621887" w14:textId="77777777" w:rsidR="005B7131" w:rsidRPr="006451C9" w:rsidRDefault="005B7131" w:rsidP="00CC004A">
            <w:pPr>
              <w:rPr>
                <w:rFonts w:ascii="Arial" w:hAnsi="Arial" w:cs="Arial"/>
                <w:b/>
              </w:rPr>
            </w:pPr>
            <w:r w:rsidRPr="006451C9">
              <w:rPr>
                <w:rFonts w:ascii="Arial" w:hAnsi="Arial" w:cs="Arial"/>
                <w:b/>
              </w:rPr>
              <w:t>Activity type</w:t>
            </w:r>
          </w:p>
        </w:tc>
        <w:tc>
          <w:tcPr>
            <w:tcW w:w="1701" w:type="dxa"/>
            <w:tcBorders>
              <w:top w:val="single" w:sz="4" w:space="0" w:color="auto"/>
            </w:tcBorders>
            <w:shd w:val="clear" w:color="auto" w:fill="auto"/>
          </w:tcPr>
          <w:p w14:paraId="7E53D964" w14:textId="77777777" w:rsidR="005B7131" w:rsidRPr="006451C9" w:rsidRDefault="005B7131" w:rsidP="00CC004A">
            <w:pPr>
              <w:jc w:val="center"/>
              <w:rPr>
                <w:rFonts w:ascii="Arial" w:hAnsi="Arial" w:cs="Arial"/>
                <w:b/>
              </w:rPr>
            </w:pPr>
            <w:r w:rsidRPr="006451C9">
              <w:rPr>
                <w:rFonts w:ascii="Arial" w:hAnsi="Arial" w:cs="Arial"/>
                <w:b/>
              </w:rPr>
              <w:t>Hours</w:t>
            </w:r>
          </w:p>
        </w:tc>
        <w:tc>
          <w:tcPr>
            <w:tcW w:w="1843" w:type="dxa"/>
            <w:tcBorders>
              <w:top w:val="single" w:sz="4" w:space="0" w:color="auto"/>
            </w:tcBorders>
            <w:shd w:val="clear" w:color="auto" w:fill="auto"/>
          </w:tcPr>
          <w:p w14:paraId="71C7D653" w14:textId="77777777" w:rsidR="005B7131" w:rsidRPr="006451C9" w:rsidRDefault="005B7131" w:rsidP="00CC004A">
            <w:pPr>
              <w:jc w:val="center"/>
              <w:rPr>
                <w:rFonts w:ascii="Arial" w:hAnsi="Arial" w:cs="Arial"/>
                <w:b/>
              </w:rPr>
            </w:pPr>
            <w:r w:rsidRPr="006451C9">
              <w:rPr>
                <w:rFonts w:ascii="Arial" w:hAnsi="Arial" w:cs="Arial"/>
                <w:b/>
              </w:rPr>
              <w:t>Percentage</w:t>
            </w:r>
          </w:p>
        </w:tc>
      </w:tr>
      <w:tr w:rsidR="005B7131" w:rsidRPr="00D44B13" w14:paraId="0726B193" w14:textId="77777777" w:rsidTr="00CC004A">
        <w:tc>
          <w:tcPr>
            <w:tcW w:w="3969" w:type="dxa"/>
            <w:shd w:val="clear" w:color="auto" w:fill="auto"/>
          </w:tcPr>
          <w:p w14:paraId="3F7ED19A" w14:textId="77777777" w:rsidR="005B7131" w:rsidRPr="006451C9" w:rsidRDefault="005B7131" w:rsidP="00CC004A">
            <w:pPr>
              <w:rPr>
                <w:rFonts w:ascii="Arial" w:hAnsi="Arial" w:cs="Arial"/>
              </w:rPr>
            </w:pPr>
            <w:r w:rsidRPr="006451C9">
              <w:rPr>
                <w:rFonts w:ascii="Arial" w:hAnsi="Arial" w:cs="Arial"/>
              </w:rPr>
              <w:t>Scheduled learning</w:t>
            </w:r>
          </w:p>
        </w:tc>
        <w:tc>
          <w:tcPr>
            <w:tcW w:w="1701" w:type="dxa"/>
            <w:shd w:val="clear" w:color="auto" w:fill="auto"/>
          </w:tcPr>
          <w:p w14:paraId="7F3BE9FE" w14:textId="77777777" w:rsidR="005B7131" w:rsidRPr="006451C9" w:rsidRDefault="005B7131" w:rsidP="00CC004A">
            <w:pPr>
              <w:jc w:val="center"/>
              <w:rPr>
                <w:rFonts w:ascii="Arial" w:hAnsi="Arial" w:cs="Arial"/>
              </w:rPr>
            </w:pPr>
            <w:r w:rsidRPr="006451C9">
              <w:rPr>
                <w:rFonts w:ascii="Arial" w:hAnsi="Arial" w:cs="Arial"/>
              </w:rPr>
              <w:t>60</w:t>
            </w:r>
          </w:p>
        </w:tc>
        <w:tc>
          <w:tcPr>
            <w:tcW w:w="1843" w:type="dxa"/>
            <w:shd w:val="clear" w:color="auto" w:fill="auto"/>
          </w:tcPr>
          <w:p w14:paraId="388CA870" w14:textId="77777777" w:rsidR="005B7131" w:rsidRPr="006451C9" w:rsidRDefault="005B7131" w:rsidP="00CC004A">
            <w:pPr>
              <w:jc w:val="center"/>
              <w:rPr>
                <w:rFonts w:ascii="Arial" w:hAnsi="Arial" w:cs="Arial"/>
              </w:rPr>
            </w:pPr>
            <w:r w:rsidRPr="006451C9">
              <w:rPr>
                <w:rFonts w:ascii="Arial" w:hAnsi="Arial" w:cs="Arial"/>
              </w:rPr>
              <w:t>20%</w:t>
            </w:r>
          </w:p>
        </w:tc>
      </w:tr>
      <w:tr w:rsidR="005B7131" w:rsidRPr="00D44B13" w14:paraId="30F3CC78" w14:textId="77777777" w:rsidTr="00CC004A">
        <w:tc>
          <w:tcPr>
            <w:tcW w:w="3969" w:type="dxa"/>
            <w:shd w:val="clear" w:color="auto" w:fill="auto"/>
          </w:tcPr>
          <w:p w14:paraId="7277028E" w14:textId="77777777" w:rsidR="005B7131" w:rsidRPr="006451C9" w:rsidRDefault="005B7131" w:rsidP="00CC004A">
            <w:pPr>
              <w:rPr>
                <w:rFonts w:ascii="Arial" w:hAnsi="Arial" w:cs="Arial"/>
              </w:rPr>
            </w:pPr>
            <w:r w:rsidRPr="006451C9">
              <w:rPr>
                <w:rFonts w:ascii="Arial" w:hAnsi="Arial" w:cs="Arial"/>
              </w:rPr>
              <w:t>Independent learning</w:t>
            </w:r>
          </w:p>
        </w:tc>
        <w:tc>
          <w:tcPr>
            <w:tcW w:w="1701" w:type="dxa"/>
            <w:shd w:val="clear" w:color="auto" w:fill="auto"/>
          </w:tcPr>
          <w:p w14:paraId="5AA9FD97" w14:textId="77777777" w:rsidR="005B7131" w:rsidRPr="006451C9" w:rsidRDefault="005B7131" w:rsidP="00CC004A">
            <w:pPr>
              <w:jc w:val="center"/>
              <w:rPr>
                <w:rFonts w:ascii="Arial" w:hAnsi="Arial" w:cs="Arial"/>
              </w:rPr>
            </w:pPr>
            <w:r w:rsidRPr="006451C9">
              <w:rPr>
                <w:rFonts w:ascii="Arial" w:hAnsi="Arial" w:cs="Arial"/>
              </w:rPr>
              <w:t>240</w:t>
            </w:r>
          </w:p>
        </w:tc>
        <w:tc>
          <w:tcPr>
            <w:tcW w:w="1843" w:type="dxa"/>
            <w:shd w:val="clear" w:color="auto" w:fill="auto"/>
          </w:tcPr>
          <w:p w14:paraId="46727B5F" w14:textId="77777777" w:rsidR="005B7131" w:rsidRPr="006451C9" w:rsidRDefault="005B7131" w:rsidP="00CC004A">
            <w:pPr>
              <w:jc w:val="center"/>
              <w:rPr>
                <w:rFonts w:ascii="Arial" w:hAnsi="Arial" w:cs="Arial"/>
              </w:rPr>
            </w:pPr>
            <w:r w:rsidRPr="006451C9">
              <w:rPr>
                <w:rFonts w:ascii="Arial" w:hAnsi="Arial" w:cs="Arial"/>
              </w:rPr>
              <w:t>80%</w:t>
            </w:r>
          </w:p>
        </w:tc>
      </w:tr>
      <w:tr w:rsidR="005B7131" w:rsidRPr="00D44B13" w14:paraId="69AF8F3A" w14:textId="77777777" w:rsidTr="00CC004A">
        <w:tc>
          <w:tcPr>
            <w:tcW w:w="3969" w:type="dxa"/>
            <w:shd w:val="clear" w:color="auto" w:fill="auto"/>
          </w:tcPr>
          <w:p w14:paraId="13F7F316" w14:textId="77777777" w:rsidR="005B7131" w:rsidRPr="006451C9" w:rsidRDefault="005B7131" w:rsidP="00CC004A">
            <w:pPr>
              <w:rPr>
                <w:rFonts w:ascii="Arial" w:hAnsi="Arial" w:cs="Arial"/>
              </w:rPr>
            </w:pPr>
            <w:r w:rsidRPr="006451C9">
              <w:rPr>
                <w:rFonts w:ascii="Arial" w:hAnsi="Arial" w:cs="Arial"/>
              </w:rPr>
              <w:t>Placement learning</w:t>
            </w:r>
          </w:p>
        </w:tc>
        <w:tc>
          <w:tcPr>
            <w:tcW w:w="1701" w:type="dxa"/>
            <w:shd w:val="clear" w:color="auto" w:fill="auto"/>
          </w:tcPr>
          <w:p w14:paraId="2A353E27" w14:textId="77777777" w:rsidR="005B7131" w:rsidRPr="006451C9" w:rsidRDefault="005B7131" w:rsidP="00CC004A">
            <w:pPr>
              <w:jc w:val="center"/>
              <w:rPr>
                <w:rFonts w:ascii="Arial" w:hAnsi="Arial" w:cs="Arial"/>
              </w:rPr>
            </w:pPr>
          </w:p>
        </w:tc>
        <w:tc>
          <w:tcPr>
            <w:tcW w:w="1843" w:type="dxa"/>
            <w:shd w:val="clear" w:color="auto" w:fill="auto"/>
          </w:tcPr>
          <w:p w14:paraId="579E299F" w14:textId="77777777" w:rsidR="005B7131" w:rsidRPr="006451C9" w:rsidRDefault="005B7131" w:rsidP="00CC004A">
            <w:pPr>
              <w:jc w:val="center"/>
              <w:rPr>
                <w:rFonts w:ascii="Arial" w:hAnsi="Arial" w:cs="Arial"/>
              </w:rPr>
            </w:pPr>
          </w:p>
        </w:tc>
      </w:tr>
      <w:tr w:rsidR="005B7131" w:rsidRPr="00D44B13" w14:paraId="72A118E4" w14:textId="77777777" w:rsidTr="00CC004A">
        <w:tc>
          <w:tcPr>
            <w:tcW w:w="3969" w:type="dxa"/>
            <w:shd w:val="clear" w:color="auto" w:fill="auto"/>
          </w:tcPr>
          <w:p w14:paraId="0F169571" w14:textId="77777777" w:rsidR="005B7131" w:rsidRPr="006451C9" w:rsidRDefault="005B7131" w:rsidP="00CC004A">
            <w:pPr>
              <w:rPr>
                <w:rFonts w:ascii="Arial" w:hAnsi="Arial" w:cs="Arial"/>
              </w:rPr>
            </w:pPr>
            <w:r w:rsidRPr="006451C9">
              <w:rPr>
                <w:rFonts w:ascii="Arial" w:hAnsi="Arial" w:cs="Arial"/>
                <w:b/>
              </w:rPr>
              <w:t>TOTAL</w:t>
            </w:r>
          </w:p>
        </w:tc>
        <w:tc>
          <w:tcPr>
            <w:tcW w:w="1701" w:type="dxa"/>
            <w:shd w:val="clear" w:color="auto" w:fill="auto"/>
          </w:tcPr>
          <w:p w14:paraId="706FBCB5" w14:textId="77777777" w:rsidR="005B7131" w:rsidRPr="006451C9" w:rsidRDefault="005B7131" w:rsidP="00CC004A">
            <w:pPr>
              <w:jc w:val="center"/>
              <w:rPr>
                <w:rFonts w:ascii="Arial" w:hAnsi="Arial" w:cs="Arial"/>
                <w:b/>
              </w:rPr>
            </w:pPr>
            <w:r w:rsidRPr="006451C9">
              <w:rPr>
                <w:rFonts w:ascii="Arial" w:hAnsi="Arial" w:cs="Arial"/>
                <w:b/>
              </w:rPr>
              <w:t>300</w:t>
            </w:r>
          </w:p>
        </w:tc>
        <w:tc>
          <w:tcPr>
            <w:tcW w:w="1843" w:type="dxa"/>
            <w:shd w:val="clear" w:color="auto" w:fill="auto"/>
          </w:tcPr>
          <w:p w14:paraId="09A74F7D" w14:textId="77777777" w:rsidR="005B7131" w:rsidRPr="006451C9" w:rsidRDefault="005B7131" w:rsidP="00CC004A">
            <w:pPr>
              <w:jc w:val="center"/>
              <w:rPr>
                <w:rFonts w:ascii="Arial" w:hAnsi="Arial" w:cs="Arial"/>
                <w:b/>
              </w:rPr>
            </w:pPr>
            <w:r w:rsidRPr="006451C9">
              <w:rPr>
                <w:rFonts w:ascii="Arial" w:hAnsi="Arial" w:cs="Arial"/>
                <w:b/>
              </w:rPr>
              <w:t>100%</w:t>
            </w:r>
          </w:p>
        </w:tc>
      </w:tr>
    </w:tbl>
    <w:p w14:paraId="2944E2A8" w14:textId="77777777" w:rsidR="005B7131" w:rsidRPr="00D44B13" w:rsidRDefault="005B7131" w:rsidP="005B7131">
      <w:pPr>
        <w:pStyle w:val="fixed"/>
        <w:ind w:left="0" w:firstLine="0"/>
        <w:rPr>
          <w:rFonts w:ascii="Arial" w:hAnsi="Arial" w:cs="Arial"/>
          <w:sz w:val="22"/>
          <w:szCs w:val="22"/>
        </w:rPr>
      </w:pPr>
    </w:p>
    <w:p w14:paraId="52B81C60" w14:textId="77777777" w:rsidR="005B7131" w:rsidRPr="00D44B13" w:rsidRDefault="005B7131" w:rsidP="005B7131">
      <w:pPr>
        <w:pStyle w:val="fixed"/>
        <w:ind w:left="0" w:firstLine="0"/>
        <w:rPr>
          <w:rFonts w:ascii="Arial" w:hAnsi="Arial" w:cs="Arial"/>
          <w:sz w:val="22"/>
          <w:szCs w:val="22"/>
        </w:rPr>
      </w:pPr>
    </w:p>
    <w:p w14:paraId="7C256471" w14:textId="77777777" w:rsidR="005B7131" w:rsidRPr="00D44B13" w:rsidRDefault="005B7131" w:rsidP="005B7131">
      <w:pPr>
        <w:pStyle w:val="fixed"/>
        <w:ind w:left="0" w:firstLine="0"/>
        <w:rPr>
          <w:rFonts w:ascii="Arial" w:hAnsi="Arial" w:cs="Arial"/>
          <w:sz w:val="22"/>
          <w:szCs w:val="22"/>
        </w:rPr>
      </w:pPr>
      <w:r w:rsidRPr="00D44B13">
        <w:rPr>
          <w:rFonts w:ascii="Arial" w:hAnsi="Arial" w:cs="Arial"/>
          <w:sz w:val="22"/>
          <w:szCs w:val="22"/>
        </w:rPr>
        <w:t>ASSESSMENT</w:t>
      </w:r>
    </w:p>
    <w:p w14:paraId="418B2D86" w14:textId="77777777" w:rsidR="005B7131" w:rsidRPr="00D44B13" w:rsidRDefault="005B7131" w:rsidP="005B7131">
      <w:pPr>
        <w:pStyle w:val="heading"/>
        <w:spacing w:before="0" w:after="0"/>
        <w:ind w:left="0" w:firstLine="0"/>
        <w:rPr>
          <w:rFonts w:ascii="Arial" w:hAnsi="Arial" w:cs="Arial"/>
          <w:b w:val="0"/>
          <w:i/>
          <w:sz w:val="22"/>
          <w:szCs w:val="22"/>
        </w:rPr>
      </w:pPr>
      <w:r w:rsidRPr="00D44B13">
        <w:rPr>
          <w:rFonts w:ascii="Arial" w:hAnsi="Arial" w:cs="Arial"/>
          <w:b w:val="0"/>
          <w:i/>
          <w:sz w:val="22"/>
          <w:szCs w:val="22"/>
        </w:rPr>
        <w:t>Description of each assessment component and its weighting, together with an example for new forms of assessment:</w:t>
      </w:r>
    </w:p>
    <w:p w14:paraId="135E4BDE" w14:textId="77777777" w:rsidR="005B7131" w:rsidRPr="00D44B13" w:rsidRDefault="005B7131" w:rsidP="005B7131">
      <w:pPr>
        <w:pStyle w:val="fixed"/>
        <w:rPr>
          <w:rFonts w:ascii="Arial" w:hAnsi="Arial" w:cs="Arial"/>
          <w:sz w:val="22"/>
          <w:szCs w:val="22"/>
        </w:rPr>
      </w:pPr>
    </w:p>
    <w:p w14:paraId="2391437D" w14:textId="77777777" w:rsidR="005B7131" w:rsidRPr="00D44B13" w:rsidRDefault="005B7131" w:rsidP="005B7131">
      <w:pPr>
        <w:pStyle w:val="fixed"/>
        <w:rPr>
          <w:rFonts w:ascii="Arial" w:hAnsi="Arial" w:cs="Arial"/>
          <w:sz w:val="22"/>
          <w:szCs w:val="22"/>
        </w:rPr>
      </w:pPr>
    </w:p>
    <w:p w14:paraId="16D6E2F6" w14:textId="77777777" w:rsidR="005B7131" w:rsidRPr="00D44B13" w:rsidRDefault="005B7131" w:rsidP="005B7131">
      <w:pPr>
        <w:rPr>
          <w:rFonts w:ascii="Arial" w:hAnsi="Arial" w:cs="Arial"/>
          <w:b/>
        </w:rPr>
      </w:pPr>
      <w:r w:rsidRPr="00D44B13">
        <w:rPr>
          <w:rFonts w:ascii="Arial" w:hAnsi="Arial" w:cs="Arial"/>
          <w:b/>
        </w:rPr>
        <w:t>Assessment Component 1 – 40%</w:t>
      </w:r>
    </w:p>
    <w:p w14:paraId="4CCDB4F5" w14:textId="77777777" w:rsidR="005B7131" w:rsidRPr="00D44B13" w:rsidRDefault="005B7131" w:rsidP="005B7131">
      <w:pPr>
        <w:rPr>
          <w:rFonts w:ascii="Arial" w:hAnsi="Arial" w:cs="Arial"/>
          <w:b/>
        </w:rPr>
      </w:pPr>
    </w:p>
    <w:p w14:paraId="0AA400AF" w14:textId="77777777" w:rsidR="005B7131" w:rsidRPr="00D44B13" w:rsidRDefault="005B7131" w:rsidP="005B7131">
      <w:pPr>
        <w:rPr>
          <w:rFonts w:ascii="Arial" w:hAnsi="Arial" w:cs="Arial"/>
          <w:b/>
        </w:rPr>
      </w:pPr>
      <w:r w:rsidRPr="00D44B13">
        <w:rPr>
          <w:rFonts w:ascii="Arial" w:hAnsi="Arial" w:cs="Arial"/>
          <w:b/>
        </w:rPr>
        <w:t xml:space="preserve">Project Report </w:t>
      </w:r>
    </w:p>
    <w:p w14:paraId="50BAFFB5" w14:textId="77777777" w:rsidR="005B7131" w:rsidRPr="00D44B13" w:rsidRDefault="005B7131" w:rsidP="005B7131">
      <w:pPr>
        <w:rPr>
          <w:rFonts w:ascii="Arial" w:hAnsi="Arial" w:cs="Arial"/>
        </w:rPr>
      </w:pPr>
      <w:r w:rsidRPr="00D44B13">
        <w:rPr>
          <w:rFonts w:ascii="Arial" w:hAnsi="Arial" w:cs="Arial"/>
        </w:rPr>
        <w:t>Develop a survey instrument and research strategy (including sampling and analysis) to test valid hypotheses in your area of interest. Pretest your instrument and check for robustness. Present your instrument and the outcomes of your pretest as a report. This needs to be supported by Component 2. 3500 words</w:t>
      </w:r>
    </w:p>
    <w:p w14:paraId="30F09D32" w14:textId="77777777" w:rsidR="005B7131" w:rsidRPr="00D44B13" w:rsidRDefault="005B7131" w:rsidP="005B7131">
      <w:pPr>
        <w:pStyle w:val="fixed"/>
        <w:ind w:left="0" w:firstLine="0"/>
        <w:rPr>
          <w:rFonts w:ascii="Arial" w:hAnsi="Arial" w:cs="Arial"/>
          <w:b w:val="0"/>
          <w:sz w:val="22"/>
          <w:szCs w:val="22"/>
        </w:rPr>
      </w:pPr>
    </w:p>
    <w:p w14:paraId="19CB43DC" w14:textId="77777777" w:rsidR="005B7131" w:rsidRPr="00D44B13" w:rsidRDefault="005B7131" w:rsidP="005B7131">
      <w:pPr>
        <w:rPr>
          <w:rFonts w:ascii="Arial" w:hAnsi="Arial" w:cs="Arial"/>
          <w:b/>
        </w:rPr>
      </w:pPr>
      <w:r w:rsidRPr="00D44B13">
        <w:rPr>
          <w:rFonts w:ascii="Arial" w:hAnsi="Arial" w:cs="Arial"/>
          <w:b/>
        </w:rPr>
        <w:t>Assessment Component 2 -10%</w:t>
      </w:r>
    </w:p>
    <w:p w14:paraId="25F70758" w14:textId="77777777" w:rsidR="005B7131" w:rsidRPr="00D44B13" w:rsidRDefault="005B7131" w:rsidP="005B7131">
      <w:pPr>
        <w:rPr>
          <w:rFonts w:ascii="Arial" w:hAnsi="Arial" w:cs="Arial"/>
          <w:b/>
        </w:rPr>
      </w:pPr>
    </w:p>
    <w:p w14:paraId="10E18C32" w14:textId="77777777" w:rsidR="005B7131" w:rsidRPr="00D44B13" w:rsidRDefault="005B7131" w:rsidP="005B7131">
      <w:pPr>
        <w:rPr>
          <w:rFonts w:ascii="Arial" w:hAnsi="Arial" w:cs="Arial"/>
          <w:b/>
        </w:rPr>
      </w:pPr>
      <w:r w:rsidRPr="00D44B13">
        <w:rPr>
          <w:rFonts w:ascii="Arial" w:hAnsi="Arial" w:cs="Arial"/>
          <w:b/>
        </w:rPr>
        <w:t>Reflection</w:t>
      </w:r>
    </w:p>
    <w:p w14:paraId="37CC09BF" w14:textId="77777777" w:rsidR="005B7131" w:rsidRPr="00D44B13" w:rsidRDefault="005B7131" w:rsidP="005B7131">
      <w:pPr>
        <w:rPr>
          <w:rFonts w:ascii="Arial" w:hAnsi="Arial" w:cs="Arial"/>
        </w:rPr>
      </w:pPr>
      <w:r w:rsidRPr="00D44B13">
        <w:rPr>
          <w:rFonts w:ascii="Arial" w:hAnsi="Arial" w:cs="Arial"/>
        </w:rPr>
        <w:t>You will write a 1000 word reflection on this process, your learning experiences and the challenges you encountered.</w:t>
      </w:r>
    </w:p>
    <w:p w14:paraId="299EA4FA" w14:textId="77777777" w:rsidR="005B7131" w:rsidRPr="00D44B13" w:rsidRDefault="005B7131" w:rsidP="005B7131">
      <w:pPr>
        <w:pStyle w:val="fixed"/>
        <w:ind w:left="0" w:firstLine="0"/>
        <w:rPr>
          <w:rFonts w:ascii="Arial" w:hAnsi="Arial" w:cs="Arial"/>
          <w:b w:val="0"/>
          <w:sz w:val="22"/>
          <w:szCs w:val="22"/>
        </w:rPr>
      </w:pPr>
    </w:p>
    <w:p w14:paraId="462BD453" w14:textId="77777777" w:rsidR="005B7131" w:rsidRPr="00D44B13" w:rsidRDefault="005B7131" w:rsidP="005B7131">
      <w:pPr>
        <w:rPr>
          <w:rFonts w:ascii="Arial" w:hAnsi="Arial" w:cs="Arial"/>
        </w:rPr>
      </w:pPr>
      <w:r w:rsidRPr="00D44B13">
        <w:rPr>
          <w:rFonts w:ascii="Arial" w:hAnsi="Arial" w:cs="Arial"/>
          <w:b/>
        </w:rPr>
        <w:t>Assessment Component 3</w:t>
      </w:r>
      <w:r w:rsidRPr="00D44B13">
        <w:rPr>
          <w:rFonts w:ascii="Arial" w:hAnsi="Arial" w:cs="Arial"/>
        </w:rPr>
        <w:t xml:space="preserve"> </w:t>
      </w:r>
    </w:p>
    <w:p w14:paraId="1A7D5543" w14:textId="77777777" w:rsidR="005B7131" w:rsidRPr="00D44B13" w:rsidRDefault="005B7131" w:rsidP="005B7131">
      <w:pPr>
        <w:rPr>
          <w:rFonts w:ascii="Arial" w:hAnsi="Arial" w:cs="Arial"/>
        </w:rPr>
      </w:pPr>
    </w:p>
    <w:p w14:paraId="553CAE66" w14:textId="77777777" w:rsidR="005B7131" w:rsidRPr="00D44B13" w:rsidRDefault="005B7131" w:rsidP="005B7131">
      <w:pPr>
        <w:rPr>
          <w:rFonts w:ascii="Arial" w:hAnsi="Arial" w:cs="Arial"/>
        </w:rPr>
      </w:pPr>
      <w:r w:rsidRPr="00D44B13">
        <w:rPr>
          <w:rFonts w:ascii="Arial" w:hAnsi="Arial" w:cs="Arial"/>
        </w:rPr>
        <w:t>Unseen 2-hour ‘in class test’</w:t>
      </w:r>
    </w:p>
    <w:p w14:paraId="13FB6EB3" w14:textId="43ABEF44" w:rsidR="005B7131" w:rsidRPr="00D44B13" w:rsidRDefault="005B7131" w:rsidP="005B7131">
      <w:pPr>
        <w:rPr>
          <w:rFonts w:ascii="Arial" w:hAnsi="Arial" w:cs="Arial"/>
        </w:rPr>
      </w:pPr>
      <w:r w:rsidRPr="00D44B13">
        <w:rPr>
          <w:rFonts w:ascii="Arial" w:hAnsi="Arial" w:cs="Arial"/>
        </w:rPr>
        <w:t xml:space="preserve">This ‘in class test’ tests your understanding of basic principles of statistics and quantitative research. You are not expected to memorise formulae, any </w:t>
      </w:r>
      <w:r w:rsidR="000A3CE1" w:rsidRPr="000A3CE1">
        <w:rPr>
          <w:rFonts w:ascii="Arial" w:hAnsi="Arial" w:cs="Arial"/>
          <w:highlight w:val="yellow"/>
        </w:rPr>
        <w:t>formulae’s</w:t>
      </w:r>
      <w:r w:rsidRPr="00D44B13">
        <w:rPr>
          <w:rFonts w:ascii="Arial" w:hAnsi="Arial" w:cs="Arial"/>
        </w:rPr>
        <w:t xml:space="preserve"> needed will be provided.</w:t>
      </w:r>
    </w:p>
    <w:p w14:paraId="2FD2953B" w14:textId="77777777" w:rsidR="005B7131" w:rsidRPr="00D44B13" w:rsidRDefault="005B7131" w:rsidP="005B7131">
      <w:pPr>
        <w:pStyle w:val="fixed"/>
        <w:ind w:left="0" w:firstLine="0"/>
        <w:rPr>
          <w:rFonts w:ascii="Arial" w:hAnsi="Arial" w:cs="Arial"/>
          <w:b w:val="0"/>
          <w:sz w:val="22"/>
          <w:szCs w:val="22"/>
        </w:rPr>
      </w:pPr>
    </w:p>
    <w:p w14:paraId="3CB3C7DC" w14:textId="77777777" w:rsidR="005B7131" w:rsidRPr="00D44B13" w:rsidRDefault="005B7131" w:rsidP="005B7131">
      <w:pPr>
        <w:pStyle w:val="fixed"/>
        <w:ind w:left="0" w:firstLine="0"/>
        <w:rPr>
          <w:rFonts w:ascii="Arial" w:hAnsi="Arial" w:cs="Arial"/>
          <w:b w:val="0"/>
          <w:sz w:val="22"/>
          <w:szCs w:val="22"/>
        </w:rPr>
      </w:pPr>
    </w:p>
    <w:p w14:paraId="58070B14" w14:textId="77777777" w:rsidR="005B7131" w:rsidRPr="00D44B13" w:rsidRDefault="005B7131" w:rsidP="005B7131">
      <w:pPr>
        <w:pStyle w:val="fixed"/>
        <w:ind w:left="0" w:firstLine="0"/>
        <w:jc w:val="both"/>
        <w:rPr>
          <w:rFonts w:ascii="Arial" w:hAnsi="Arial" w:cs="Arial"/>
          <w:sz w:val="22"/>
          <w:szCs w:val="22"/>
        </w:rPr>
      </w:pPr>
      <w:r w:rsidRPr="00D44B13">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D44B13" w14:paraId="6B28338E" w14:textId="77777777" w:rsidTr="00CC004A">
        <w:tc>
          <w:tcPr>
            <w:tcW w:w="3261" w:type="dxa"/>
            <w:tcBorders>
              <w:top w:val="single" w:sz="4" w:space="0" w:color="auto"/>
              <w:left w:val="single" w:sz="4" w:space="0" w:color="auto"/>
            </w:tcBorders>
            <w:shd w:val="clear" w:color="auto" w:fill="auto"/>
          </w:tcPr>
          <w:p w14:paraId="2140D509" w14:textId="77777777" w:rsidR="005B7131" w:rsidRPr="006451C9" w:rsidRDefault="005B7131" w:rsidP="00CC004A">
            <w:pPr>
              <w:rPr>
                <w:rFonts w:ascii="Arial" w:hAnsi="Arial" w:cs="Arial"/>
                <w:b/>
              </w:rPr>
            </w:pPr>
            <w:r w:rsidRPr="006451C9">
              <w:rPr>
                <w:rFonts w:ascii="Arial" w:hAnsi="Arial" w:cs="Arial"/>
                <w:b/>
              </w:rPr>
              <w:t>Activity type</w:t>
            </w:r>
          </w:p>
        </w:tc>
        <w:tc>
          <w:tcPr>
            <w:tcW w:w="1842" w:type="dxa"/>
            <w:shd w:val="clear" w:color="auto" w:fill="auto"/>
          </w:tcPr>
          <w:p w14:paraId="4F397AC8" w14:textId="77777777" w:rsidR="005B7131" w:rsidRPr="006451C9" w:rsidRDefault="005B7131" w:rsidP="00CC004A">
            <w:pPr>
              <w:jc w:val="center"/>
              <w:rPr>
                <w:rFonts w:ascii="Arial" w:hAnsi="Arial" w:cs="Arial"/>
                <w:b/>
              </w:rPr>
            </w:pPr>
            <w:r w:rsidRPr="006451C9">
              <w:rPr>
                <w:rFonts w:ascii="Arial" w:hAnsi="Arial" w:cs="Arial"/>
                <w:b/>
              </w:rPr>
              <w:t>Percentage</w:t>
            </w:r>
          </w:p>
        </w:tc>
      </w:tr>
      <w:tr w:rsidR="005B7131" w:rsidRPr="00D44B13" w14:paraId="6A1402B5" w14:textId="77777777" w:rsidTr="00CC004A">
        <w:tc>
          <w:tcPr>
            <w:tcW w:w="3261" w:type="dxa"/>
            <w:shd w:val="clear" w:color="auto" w:fill="auto"/>
          </w:tcPr>
          <w:p w14:paraId="004EB3D1" w14:textId="77777777" w:rsidR="005B7131" w:rsidRPr="006451C9" w:rsidRDefault="005B7131" w:rsidP="00CC004A">
            <w:pPr>
              <w:rPr>
                <w:rFonts w:ascii="Arial" w:hAnsi="Arial" w:cs="Arial"/>
              </w:rPr>
            </w:pPr>
            <w:r w:rsidRPr="006451C9">
              <w:rPr>
                <w:rFonts w:ascii="Arial" w:hAnsi="Arial" w:cs="Arial"/>
              </w:rPr>
              <w:t>Written ‘in class test’</w:t>
            </w:r>
          </w:p>
        </w:tc>
        <w:tc>
          <w:tcPr>
            <w:tcW w:w="1842" w:type="dxa"/>
            <w:shd w:val="clear" w:color="auto" w:fill="auto"/>
          </w:tcPr>
          <w:p w14:paraId="66551BAF" w14:textId="77777777" w:rsidR="005B7131" w:rsidRPr="006451C9" w:rsidRDefault="005B7131" w:rsidP="00CC004A">
            <w:pPr>
              <w:jc w:val="center"/>
              <w:rPr>
                <w:rFonts w:ascii="Arial" w:hAnsi="Arial" w:cs="Arial"/>
              </w:rPr>
            </w:pPr>
            <w:r w:rsidRPr="006451C9">
              <w:rPr>
                <w:rFonts w:ascii="Arial" w:hAnsi="Arial" w:cs="Arial"/>
              </w:rPr>
              <w:t>50%</w:t>
            </w:r>
          </w:p>
        </w:tc>
      </w:tr>
      <w:tr w:rsidR="005B7131" w:rsidRPr="00D44B13" w14:paraId="491BEA12" w14:textId="77777777" w:rsidTr="00CC004A">
        <w:tc>
          <w:tcPr>
            <w:tcW w:w="3261" w:type="dxa"/>
            <w:shd w:val="clear" w:color="auto" w:fill="auto"/>
          </w:tcPr>
          <w:p w14:paraId="1CB8C4D4" w14:textId="77777777" w:rsidR="005B7131" w:rsidRPr="006451C9" w:rsidRDefault="005B7131" w:rsidP="00CC004A">
            <w:pPr>
              <w:rPr>
                <w:rFonts w:ascii="Arial" w:hAnsi="Arial" w:cs="Arial"/>
              </w:rPr>
            </w:pPr>
            <w:r w:rsidRPr="006451C9">
              <w:rPr>
                <w:rFonts w:ascii="Arial" w:hAnsi="Arial" w:cs="Arial"/>
              </w:rPr>
              <w:t>Coursework</w:t>
            </w:r>
          </w:p>
        </w:tc>
        <w:tc>
          <w:tcPr>
            <w:tcW w:w="1842" w:type="dxa"/>
            <w:shd w:val="clear" w:color="auto" w:fill="auto"/>
          </w:tcPr>
          <w:p w14:paraId="7763C225" w14:textId="77777777" w:rsidR="005B7131" w:rsidRPr="006451C9" w:rsidRDefault="005B7131" w:rsidP="00CC004A">
            <w:pPr>
              <w:jc w:val="center"/>
              <w:rPr>
                <w:rFonts w:ascii="Arial" w:hAnsi="Arial" w:cs="Arial"/>
              </w:rPr>
            </w:pPr>
            <w:r w:rsidRPr="006451C9">
              <w:rPr>
                <w:rFonts w:ascii="Arial" w:hAnsi="Arial" w:cs="Arial"/>
              </w:rPr>
              <w:t>50%</w:t>
            </w:r>
          </w:p>
        </w:tc>
      </w:tr>
      <w:tr w:rsidR="005B7131" w:rsidRPr="00D44B13" w14:paraId="3BB45F19" w14:textId="77777777" w:rsidTr="00CC004A">
        <w:tc>
          <w:tcPr>
            <w:tcW w:w="3261" w:type="dxa"/>
            <w:shd w:val="clear" w:color="auto" w:fill="auto"/>
          </w:tcPr>
          <w:p w14:paraId="4EEF8C48" w14:textId="77777777" w:rsidR="005B7131" w:rsidRPr="006451C9" w:rsidRDefault="005B7131" w:rsidP="00CC004A">
            <w:pPr>
              <w:rPr>
                <w:rFonts w:ascii="Arial" w:hAnsi="Arial" w:cs="Arial"/>
              </w:rPr>
            </w:pPr>
            <w:r w:rsidRPr="006451C9">
              <w:rPr>
                <w:rFonts w:ascii="Arial" w:hAnsi="Arial" w:cs="Arial"/>
              </w:rPr>
              <w:t>Practical</w:t>
            </w:r>
          </w:p>
        </w:tc>
        <w:tc>
          <w:tcPr>
            <w:tcW w:w="1842" w:type="dxa"/>
            <w:shd w:val="clear" w:color="auto" w:fill="auto"/>
          </w:tcPr>
          <w:p w14:paraId="56E57488" w14:textId="77777777" w:rsidR="005B7131" w:rsidRPr="006451C9" w:rsidRDefault="005B7131" w:rsidP="00CC004A">
            <w:pPr>
              <w:jc w:val="center"/>
              <w:rPr>
                <w:rFonts w:ascii="Arial" w:hAnsi="Arial" w:cs="Arial"/>
              </w:rPr>
            </w:pPr>
          </w:p>
        </w:tc>
      </w:tr>
      <w:tr w:rsidR="005B7131" w:rsidRPr="00D44B13" w14:paraId="5970AF6D" w14:textId="77777777" w:rsidTr="00CC004A">
        <w:tc>
          <w:tcPr>
            <w:tcW w:w="3261" w:type="dxa"/>
            <w:shd w:val="clear" w:color="auto" w:fill="auto"/>
          </w:tcPr>
          <w:p w14:paraId="11B105D2" w14:textId="77777777" w:rsidR="005B7131" w:rsidRPr="006451C9" w:rsidRDefault="005B7131" w:rsidP="00CC004A">
            <w:pPr>
              <w:rPr>
                <w:rFonts w:ascii="Arial" w:hAnsi="Arial" w:cs="Arial"/>
              </w:rPr>
            </w:pPr>
            <w:r w:rsidRPr="006451C9">
              <w:rPr>
                <w:rFonts w:ascii="Arial" w:hAnsi="Arial" w:cs="Arial"/>
                <w:b/>
              </w:rPr>
              <w:t>TOTAL</w:t>
            </w:r>
          </w:p>
        </w:tc>
        <w:tc>
          <w:tcPr>
            <w:tcW w:w="1842" w:type="dxa"/>
            <w:shd w:val="clear" w:color="auto" w:fill="auto"/>
          </w:tcPr>
          <w:p w14:paraId="4F39048F" w14:textId="77777777" w:rsidR="005B7131" w:rsidRPr="006451C9" w:rsidRDefault="005B7131" w:rsidP="00CC004A">
            <w:pPr>
              <w:jc w:val="center"/>
              <w:rPr>
                <w:rFonts w:ascii="Arial" w:hAnsi="Arial" w:cs="Arial"/>
                <w:b/>
              </w:rPr>
            </w:pPr>
            <w:r w:rsidRPr="006451C9">
              <w:rPr>
                <w:rFonts w:ascii="Arial" w:hAnsi="Arial" w:cs="Arial"/>
                <w:b/>
              </w:rPr>
              <w:t>100%</w:t>
            </w:r>
          </w:p>
        </w:tc>
      </w:tr>
    </w:tbl>
    <w:p w14:paraId="5306BB65" w14:textId="77777777" w:rsidR="005B7131" w:rsidRPr="00D44B13" w:rsidRDefault="005B7131" w:rsidP="005B7131">
      <w:pPr>
        <w:pStyle w:val="heading"/>
        <w:spacing w:before="0" w:after="0"/>
        <w:ind w:left="0" w:firstLine="0"/>
        <w:rPr>
          <w:rFonts w:ascii="Arial" w:hAnsi="Arial" w:cs="Arial"/>
          <w:sz w:val="22"/>
          <w:szCs w:val="22"/>
        </w:rPr>
      </w:pPr>
    </w:p>
    <w:p w14:paraId="444FE084" w14:textId="77777777" w:rsidR="005B7131" w:rsidRPr="00D44B13" w:rsidRDefault="005B7131" w:rsidP="005B7131">
      <w:pPr>
        <w:pStyle w:val="heading"/>
        <w:spacing w:before="0" w:after="0"/>
        <w:ind w:left="0" w:firstLine="0"/>
        <w:rPr>
          <w:rFonts w:ascii="Arial" w:hAnsi="Arial" w:cs="Arial"/>
          <w:sz w:val="22"/>
          <w:szCs w:val="22"/>
        </w:rPr>
      </w:pPr>
    </w:p>
    <w:p w14:paraId="47650517" w14:textId="77777777" w:rsidR="005B7131" w:rsidRPr="00D44B13" w:rsidRDefault="005B7131" w:rsidP="005B7131">
      <w:pPr>
        <w:pStyle w:val="heading"/>
        <w:spacing w:before="0" w:after="0"/>
        <w:ind w:left="0" w:firstLine="0"/>
        <w:rPr>
          <w:rFonts w:ascii="Arial" w:hAnsi="Arial" w:cs="Arial"/>
          <w:sz w:val="22"/>
          <w:szCs w:val="22"/>
        </w:rPr>
      </w:pPr>
    </w:p>
    <w:p w14:paraId="098114BB" w14:textId="77777777"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t>EDUCATION FOR SUSTAINABLE DEVELOPMENT (ESD)</w:t>
      </w:r>
    </w:p>
    <w:p w14:paraId="38050773" w14:textId="77777777" w:rsidR="005B7131" w:rsidRPr="00D44B13" w:rsidRDefault="005B7131" w:rsidP="005B7131">
      <w:pPr>
        <w:pStyle w:val="heading"/>
        <w:spacing w:before="0" w:after="0"/>
        <w:ind w:left="0" w:firstLine="0"/>
        <w:rPr>
          <w:rFonts w:ascii="Arial" w:hAnsi="Arial" w:cs="Arial"/>
          <w:b w:val="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D44B13" w14:paraId="102D2BDE" w14:textId="77777777" w:rsidTr="00CC004A">
        <w:tc>
          <w:tcPr>
            <w:tcW w:w="4443" w:type="dxa"/>
            <w:vMerge w:val="restart"/>
            <w:shd w:val="clear" w:color="auto" w:fill="auto"/>
            <w:vAlign w:val="center"/>
          </w:tcPr>
          <w:p w14:paraId="33FBA57D"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Does the module contribute to ESD?</w:t>
            </w:r>
          </w:p>
        </w:tc>
        <w:tc>
          <w:tcPr>
            <w:tcW w:w="4443" w:type="dxa"/>
            <w:shd w:val="clear" w:color="auto" w:fill="auto"/>
            <w:vAlign w:val="center"/>
          </w:tcPr>
          <w:p w14:paraId="580876AA"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Yes √</w:t>
            </w:r>
          </w:p>
          <w:p w14:paraId="57BD31D2" w14:textId="77777777" w:rsidR="005B7131" w:rsidRPr="006451C9" w:rsidRDefault="005B7131" w:rsidP="00CC004A">
            <w:pPr>
              <w:pStyle w:val="heading"/>
              <w:spacing w:before="0" w:after="0"/>
              <w:ind w:left="0" w:firstLine="0"/>
              <w:jc w:val="both"/>
              <w:rPr>
                <w:rFonts w:ascii="Arial" w:hAnsi="Arial" w:cs="Arial"/>
                <w:b w:val="0"/>
                <w:sz w:val="22"/>
                <w:szCs w:val="22"/>
              </w:rPr>
            </w:pPr>
          </w:p>
        </w:tc>
      </w:tr>
      <w:tr w:rsidR="005B7131" w:rsidRPr="00D44B13" w14:paraId="70200484" w14:textId="77777777" w:rsidTr="00CC004A">
        <w:tc>
          <w:tcPr>
            <w:tcW w:w="4443" w:type="dxa"/>
            <w:vMerge/>
            <w:shd w:val="clear" w:color="auto" w:fill="auto"/>
          </w:tcPr>
          <w:p w14:paraId="2FF8B0AD" w14:textId="77777777" w:rsidR="005B7131" w:rsidRPr="006451C9" w:rsidRDefault="005B7131" w:rsidP="00CC004A">
            <w:pPr>
              <w:pStyle w:val="heading"/>
              <w:spacing w:before="0" w:after="0"/>
              <w:ind w:left="0" w:firstLine="0"/>
              <w:rPr>
                <w:rFonts w:ascii="Arial" w:hAnsi="Arial" w:cs="Arial"/>
                <w:b w:val="0"/>
                <w:sz w:val="22"/>
                <w:szCs w:val="22"/>
              </w:rPr>
            </w:pPr>
          </w:p>
        </w:tc>
        <w:tc>
          <w:tcPr>
            <w:tcW w:w="4443" w:type="dxa"/>
            <w:shd w:val="clear" w:color="auto" w:fill="auto"/>
            <w:vAlign w:val="center"/>
          </w:tcPr>
          <w:p w14:paraId="729EAC32"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No</w:t>
            </w:r>
          </w:p>
          <w:p w14:paraId="4C40E1B7" w14:textId="77777777" w:rsidR="005B7131" w:rsidRPr="006451C9" w:rsidRDefault="005B7131" w:rsidP="00CC004A">
            <w:pPr>
              <w:pStyle w:val="heading"/>
              <w:spacing w:before="0" w:after="0"/>
              <w:ind w:left="0" w:firstLine="0"/>
              <w:jc w:val="both"/>
              <w:rPr>
                <w:rFonts w:ascii="Arial" w:hAnsi="Arial" w:cs="Arial"/>
                <w:b w:val="0"/>
                <w:sz w:val="22"/>
                <w:szCs w:val="22"/>
              </w:rPr>
            </w:pPr>
          </w:p>
        </w:tc>
      </w:tr>
      <w:tr w:rsidR="005B7131" w:rsidRPr="00D44B13" w14:paraId="00F6B620" w14:textId="77777777" w:rsidTr="00CC004A">
        <w:tc>
          <w:tcPr>
            <w:tcW w:w="8886" w:type="dxa"/>
            <w:gridSpan w:val="2"/>
            <w:shd w:val="clear" w:color="auto" w:fill="auto"/>
          </w:tcPr>
          <w:p w14:paraId="175A3065"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If yes please provide brief details (no more than 100 words):</w:t>
            </w:r>
          </w:p>
          <w:p w14:paraId="79FF50A7"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52C61F30" w14:textId="77777777" w:rsidR="005B7131" w:rsidRPr="006451C9" w:rsidRDefault="005B7131" w:rsidP="00CC004A">
            <w:pPr>
              <w:pStyle w:val="heading"/>
              <w:spacing w:before="0" w:after="0"/>
              <w:ind w:left="0" w:firstLine="0"/>
              <w:jc w:val="both"/>
              <w:rPr>
                <w:rFonts w:ascii="Arial" w:hAnsi="Arial" w:cs="Arial"/>
                <w:b w:val="0"/>
                <w:sz w:val="22"/>
                <w:szCs w:val="22"/>
              </w:rPr>
            </w:pPr>
            <w:r w:rsidRPr="006451C9">
              <w:rPr>
                <w:rFonts w:ascii="Arial" w:hAnsi="Arial" w:cs="Arial"/>
                <w:b w:val="0"/>
                <w:sz w:val="22"/>
                <w:szCs w:val="22"/>
              </w:rPr>
              <w:t>This module provides students with valuable quantitative skills which they need to be able to develop long term sustainable business strategies for the future.</w:t>
            </w:r>
          </w:p>
          <w:p w14:paraId="15A74C7B"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4E2DCE91"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4E5A803E" w14:textId="77777777" w:rsidR="005B7131" w:rsidRPr="006451C9" w:rsidRDefault="005B7131" w:rsidP="00CC004A">
            <w:pPr>
              <w:pStyle w:val="heading"/>
              <w:spacing w:before="0" w:after="0"/>
              <w:ind w:left="0" w:firstLine="0"/>
              <w:jc w:val="both"/>
              <w:rPr>
                <w:rFonts w:ascii="Arial" w:hAnsi="Arial" w:cs="Arial"/>
                <w:b w:val="0"/>
                <w:sz w:val="22"/>
                <w:szCs w:val="22"/>
              </w:rPr>
            </w:pPr>
          </w:p>
        </w:tc>
      </w:tr>
    </w:tbl>
    <w:p w14:paraId="13B596CF" w14:textId="77777777" w:rsidR="005B7131" w:rsidRPr="00D44B13" w:rsidRDefault="005B7131" w:rsidP="005B7131">
      <w:pPr>
        <w:pStyle w:val="heading"/>
        <w:spacing w:before="0" w:after="0"/>
        <w:ind w:left="0" w:firstLine="0"/>
        <w:rPr>
          <w:rFonts w:ascii="Arial" w:hAnsi="Arial" w:cs="Arial"/>
          <w:sz w:val="22"/>
          <w:szCs w:val="22"/>
        </w:rPr>
      </w:pPr>
    </w:p>
    <w:p w14:paraId="38674AFC" w14:textId="77777777"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lastRenderedPageBreak/>
        <w:t>BIBLIOGRAPHY</w:t>
      </w:r>
    </w:p>
    <w:p w14:paraId="6DB464F9" w14:textId="77777777" w:rsidR="005B7131" w:rsidRPr="00D44B13" w:rsidRDefault="005B7131" w:rsidP="005B7131">
      <w:pPr>
        <w:pStyle w:val="heading"/>
        <w:spacing w:before="0" w:after="0"/>
        <w:ind w:left="0" w:firstLine="0"/>
        <w:rPr>
          <w:rFonts w:ascii="Arial" w:hAnsi="Arial" w:cs="Arial"/>
          <w:sz w:val="22"/>
          <w:szCs w:val="22"/>
        </w:rPr>
      </w:pPr>
    </w:p>
    <w:p w14:paraId="3C928843" w14:textId="77777777" w:rsidR="005B7131" w:rsidRPr="00D44B13" w:rsidRDefault="005B7131" w:rsidP="005B7131">
      <w:pPr>
        <w:pStyle w:val="heading"/>
        <w:spacing w:before="0" w:after="0"/>
        <w:rPr>
          <w:rFonts w:ascii="Arial" w:hAnsi="Arial" w:cs="Arial"/>
          <w:sz w:val="22"/>
          <w:szCs w:val="22"/>
        </w:rPr>
      </w:pPr>
      <w:r w:rsidRPr="00D44B13">
        <w:rPr>
          <w:rFonts w:ascii="Arial" w:hAnsi="Arial" w:cs="Arial"/>
          <w:sz w:val="22"/>
          <w:szCs w:val="22"/>
        </w:rPr>
        <w:t>Essential</w:t>
      </w:r>
    </w:p>
    <w:p w14:paraId="5C824A14" w14:textId="77777777" w:rsidR="005B7131" w:rsidRPr="00D44B13" w:rsidRDefault="005B7131" w:rsidP="005B7131">
      <w:pPr>
        <w:rPr>
          <w:rFonts w:ascii="Arial" w:hAnsi="Arial" w:cs="Arial"/>
        </w:rPr>
      </w:pPr>
    </w:p>
    <w:p w14:paraId="0D60D602"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Field, A. (2013) </w:t>
      </w:r>
      <w:r w:rsidRPr="00D44B13">
        <w:rPr>
          <w:rFonts w:ascii="Arial" w:hAnsi="Arial" w:cs="Arial"/>
          <w:i/>
        </w:rPr>
        <w:t>Discovering Statistics Using SPSS for Windows,</w:t>
      </w:r>
      <w:r w:rsidRPr="00D44B13">
        <w:rPr>
          <w:rFonts w:ascii="Arial" w:hAnsi="Arial" w:cs="Arial"/>
        </w:rPr>
        <w:t xml:space="preserve"> 4th ed. London: Sage.</w:t>
      </w:r>
    </w:p>
    <w:p w14:paraId="56FEBE0D" w14:textId="77777777"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Recommended</w:t>
      </w:r>
    </w:p>
    <w:p w14:paraId="05CDE2D3"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Argyrous, G. (2011) </w:t>
      </w:r>
      <w:r w:rsidRPr="00D44B13">
        <w:rPr>
          <w:rFonts w:ascii="Arial" w:hAnsi="Arial" w:cs="Arial"/>
          <w:i/>
        </w:rPr>
        <w:t>Statistics for Research: with A Guide to SPSS</w:t>
      </w:r>
      <w:r w:rsidRPr="00D44B13">
        <w:rPr>
          <w:rFonts w:ascii="Arial" w:hAnsi="Arial" w:cs="Arial"/>
        </w:rPr>
        <w:t>, 3rd</w:t>
      </w:r>
      <w:r w:rsidRPr="00D44B13">
        <w:rPr>
          <w:rFonts w:ascii="Arial" w:hAnsi="Arial" w:cs="Arial"/>
          <w:vertAlign w:val="superscript"/>
        </w:rPr>
        <w:t xml:space="preserve"> </w:t>
      </w:r>
      <w:r w:rsidRPr="00D44B13">
        <w:rPr>
          <w:rFonts w:ascii="Arial" w:hAnsi="Arial" w:cs="Arial"/>
        </w:rPr>
        <w:t>ed, London: Sage.</w:t>
      </w:r>
    </w:p>
    <w:p w14:paraId="468373EC" w14:textId="77777777" w:rsidR="005B7131" w:rsidRPr="00D44B13" w:rsidRDefault="005B7131" w:rsidP="005B7131">
      <w:pPr>
        <w:tabs>
          <w:tab w:val="left" w:pos="720"/>
          <w:tab w:val="left" w:pos="1440"/>
          <w:tab w:val="left" w:pos="2160"/>
          <w:tab w:val="left" w:pos="2880"/>
        </w:tabs>
        <w:rPr>
          <w:rFonts w:ascii="Arial" w:hAnsi="Arial" w:cs="Arial"/>
        </w:rPr>
      </w:pPr>
    </w:p>
    <w:p w14:paraId="3C02F236"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lang w:val="fr-FR"/>
        </w:rPr>
        <w:t xml:space="preserve">Berenson, M. L. et al. </w:t>
      </w:r>
      <w:r w:rsidRPr="00D44B13">
        <w:rPr>
          <w:rFonts w:ascii="Arial" w:hAnsi="Arial" w:cs="Arial"/>
        </w:rPr>
        <w:t xml:space="preserve">(2011) </w:t>
      </w:r>
      <w:r w:rsidRPr="00D44B13">
        <w:rPr>
          <w:rFonts w:ascii="Arial" w:hAnsi="Arial" w:cs="Arial"/>
          <w:i/>
          <w:iCs/>
        </w:rPr>
        <w:t>Basic Business Statistics: Concept and Application</w:t>
      </w:r>
      <w:r w:rsidRPr="00D44B13">
        <w:rPr>
          <w:rFonts w:ascii="Arial" w:hAnsi="Arial" w:cs="Arial"/>
        </w:rPr>
        <w:t xml:space="preserve">, </w:t>
      </w:r>
      <w:r w:rsidRPr="00D44B13">
        <w:rPr>
          <w:rFonts w:ascii="Arial" w:hAnsi="Arial" w:cs="Arial"/>
          <w:iCs/>
        </w:rPr>
        <w:t>12</w:t>
      </w:r>
      <w:r w:rsidRPr="00D44B13">
        <w:rPr>
          <w:rFonts w:ascii="Arial" w:hAnsi="Arial" w:cs="Arial"/>
          <w:iCs/>
          <w:vertAlign w:val="superscript"/>
        </w:rPr>
        <w:t>th</w:t>
      </w:r>
      <w:r w:rsidRPr="00D44B13">
        <w:rPr>
          <w:rFonts w:ascii="Arial" w:hAnsi="Arial" w:cs="Arial"/>
          <w:iCs/>
        </w:rPr>
        <w:t xml:space="preserve"> ed</w:t>
      </w:r>
      <w:r w:rsidRPr="00D44B13">
        <w:rPr>
          <w:rFonts w:ascii="Arial" w:hAnsi="Arial" w:cs="Arial"/>
        </w:rPr>
        <w:t>. Pearson Education, Inc.</w:t>
      </w:r>
    </w:p>
    <w:p w14:paraId="5812D469" w14:textId="77777777" w:rsidR="005B7131" w:rsidRPr="00D44B13" w:rsidRDefault="005B7131" w:rsidP="005B7131">
      <w:pPr>
        <w:tabs>
          <w:tab w:val="left" w:pos="720"/>
          <w:tab w:val="left" w:pos="1440"/>
          <w:tab w:val="left" w:pos="2160"/>
          <w:tab w:val="left" w:pos="2880"/>
        </w:tabs>
        <w:rPr>
          <w:rFonts w:ascii="Arial" w:hAnsi="Arial" w:cs="Arial"/>
        </w:rPr>
      </w:pPr>
    </w:p>
    <w:p w14:paraId="656BB555"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Corinas, C. and Black, K. (2012), Statistics for Business and Economics, 12</w:t>
      </w:r>
      <w:r w:rsidRPr="00D44B13">
        <w:rPr>
          <w:rFonts w:ascii="Arial" w:hAnsi="Arial" w:cs="Arial"/>
          <w:vertAlign w:val="superscript"/>
        </w:rPr>
        <w:t>th</w:t>
      </w:r>
      <w:r w:rsidRPr="00D44B13">
        <w:rPr>
          <w:rFonts w:ascii="Arial" w:hAnsi="Arial" w:cs="Arial"/>
        </w:rPr>
        <w:t xml:space="preserve"> ed, John Wiley &amp; Sons.</w:t>
      </w:r>
    </w:p>
    <w:p w14:paraId="70185B03" w14:textId="77777777" w:rsidR="005B7131" w:rsidRPr="00D44B13" w:rsidRDefault="005B7131" w:rsidP="005B7131">
      <w:pPr>
        <w:tabs>
          <w:tab w:val="left" w:pos="720"/>
          <w:tab w:val="left" w:pos="1440"/>
          <w:tab w:val="left" w:pos="2160"/>
          <w:tab w:val="left" w:pos="2880"/>
        </w:tabs>
        <w:rPr>
          <w:rFonts w:ascii="Arial" w:hAnsi="Arial" w:cs="Arial"/>
        </w:rPr>
      </w:pPr>
    </w:p>
    <w:p w14:paraId="716879D3"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Burns, R. and Burns, R. (2008) </w:t>
      </w:r>
      <w:r w:rsidRPr="00D44B13">
        <w:rPr>
          <w:rFonts w:ascii="Arial" w:hAnsi="Arial" w:cs="Arial"/>
          <w:i/>
        </w:rPr>
        <w:t>Business Research Methods and Statistics Using SPSS.</w:t>
      </w:r>
      <w:r w:rsidRPr="00D44B13">
        <w:rPr>
          <w:rFonts w:ascii="Arial" w:hAnsi="Arial" w:cs="Arial"/>
        </w:rPr>
        <w:t xml:space="preserve"> London: Sage.</w:t>
      </w:r>
    </w:p>
    <w:p w14:paraId="501677AE" w14:textId="77777777" w:rsidR="005B7131" w:rsidRPr="00D44B13" w:rsidRDefault="005B7131" w:rsidP="005B7131">
      <w:pPr>
        <w:tabs>
          <w:tab w:val="left" w:pos="720"/>
          <w:tab w:val="left" w:pos="1440"/>
          <w:tab w:val="left" w:pos="2160"/>
          <w:tab w:val="left" w:pos="2880"/>
        </w:tabs>
        <w:rPr>
          <w:rFonts w:ascii="Arial" w:hAnsi="Arial" w:cs="Arial"/>
        </w:rPr>
      </w:pPr>
    </w:p>
    <w:p w14:paraId="08FA3AF0"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Byrne, D. (2002) </w:t>
      </w:r>
      <w:r w:rsidRPr="00D44B13">
        <w:rPr>
          <w:rFonts w:ascii="Arial" w:hAnsi="Arial" w:cs="Arial"/>
          <w:i/>
        </w:rPr>
        <w:t>Interpreting Quantitative Data,</w:t>
      </w:r>
      <w:r w:rsidRPr="00D44B13">
        <w:rPr>
          <w:rFonts w:ascii="Arial" w:hAnsi="Arial" w:cs="Arial"/>
        </w:rPr>
        <w:t xml:space="preserve"> London: Sage.</w:t>
      </w:r>
    </w:p>
    <w:p w14:paraId="02B3ABCF" w14:textId="77777777" w:rsidR="005B7131" w:rsidRPr="00D44B13" w:rsidRDefault="005B7131" w:rsidP="005B7131">
      <w:pPr>
        <w:tabs>
          <w:tab w:val="left" w:pos="720"/>
          <w:tab w:val="left" w:pos="1440"/>
          <w:tab w:val="left" w:pos="2160"/>
          <w:tab w:val="left" w:pos="2880"/>
        </w:tabs>
        <w:rPr>
          <w:rFonts w:ascii="Arial" w:hAnsi="Arial" w:cs="Arial"/>
        </w:rPr>
      </w:pPr>
    </w:p>
    <w:p w14:paraId="41D2D487"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De Vaus, D. (2002) </w:t>
      </w:r>
      <w:r w:rsidRPr="00D44B13">
        <w:rPr>
          <w:rFonts w:ascii="Arial" w:hAnsi="Arial" w:cs="Arial"/>
          <w:i/>
        </w:rPr>
        <w:t>Analyzing Social Science Data</w:t>
      </w:r>
      <w:r w:rsidRPr="00D44B13">
        <w:rPr>
          <w:rFonts w:ascii="Arial" w:hAnsi="Arial" w:cs="Arial"/>
        </w:rPr>
        <w:t>, London: Sage.</w:t>
      </w:r>
    </w:p>
    <w:p w14:paraId="50301EF4" w14:textId="77777777" w:rsidR="005B7131" w:rsidRPr="00D44B13" w:rsidRDefault="005B7131" w:rsidP="005B7131">
      <w:pPr>
        <w:tabs>
          <w:tab w:val="left" w:pos="720"/>
          <w:tab w:val="left" w:pos="1440"/>
          <w:tab w:val="left" w:pos="2160"/>
          <w:tab w:val="left" w:pos="2880"/>
        </w:tabs>
        <w:rPr>
          <w:rFonts w:ascii="Arial" w:hAnsi="Arial" w:cs="Arial"/>
        </w:rPr>
      </w:pPr>
    </w:p>
    <w:p w14:paraId="6120544D"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Easterby-Smith et al. (2008) </w:t>
      </w:r>
      <w:r w:rsidRPr="00D44B13">
        <w:rPr>
          <w:rFonts w:ascii="Arial" w:hAnsi="Arial" w:cs="Arial"/>
          <w:i/>
        </w:rPr>
        <w:t>Management Research</w:t>
      </w:r>
      <w:r w:rsidRPr="00D44B13">
        <w:rPr>
          <w:rFonts w:ascii="Arial" w:hAnsi="Arial" w:cs="Arial"/>
        </w:rPr>
        <w:t>, 3</w:t>
      </w:r>
      <w:r w:rsidRPr="00D44B13">
        <w:rPr>
          <w:rFonts w:ascii="Arial" w:hAnsi="Arial" w:cs="Arial"/>
          <w:vertAlign w:val="superscript"/>
        </w:rPr>
        <w:t>rd</w:t>
      </w:r>
      <w:r w:rsidRPr="00D44B13">
        <w:rPr>
          <w:rFonts w:ascii="Arial" w:hAnsi="Arial" w:cs="Arial"/>
        </w:rPr>
        <w:t xml:space="preserve"> ed, London: Sage.</w:t>
      </w:r>
    </w:p>
    <w:p w14:paraId="304EE9C3" w14:textId="77777777" w:rsidR="005B7131" w:rsidRPr="00D44B13" w:rsidRDefault="005B7131" w:rsidP="005B7131">
      <w:pPr>
        <w:tabs>
          <w:tab w:val="left" w:pos="720"/>
          <w:tab w:val="left" w:pos="1440"/>
          <w:tab w:val="left" w:pos="2160"/>
          <w:tab w:val="left" w:pos="2880"/>
        </w:tabs>
        <w:rPr>
          <w:rFonts w:ascii="Arial" w:hAnsi="Arial" w:cs="Arial"/>
        </w:rPr>
      </w:pPr>
    </w:p>
    <w:p w14:paraId="5E6AA4DF"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George, D. and Mallery, Paul (2013), </w:t>
      </w:r>
      <w:r w:rsidRPr="00D44B13">
        <w:rPr>
          <w:rFonts w:ascii="Arial" w:hAnsi="Arial" w:cs="Arial"/>
          <w:i/>
        </w:rPr>
        <w:t>SPSS for Windows Step by Step A Simple Guide and Reference 17.0 Update</w:t>
      </w:r>
      <w:r w:rsidRPr="00D44B13">
        <w:rPr>
          <w:rFonts w:ascii="Arial" w:hAnsi="Arial" w:cs="Arial"/>
        </w:rPr>
        <w:t>, 10</w:t>
      </w:r>
      <w:r w:rsidRPr="00D44B13">
        <w:rPr>
          <w:rFonts w:ascii="Arial" w:hAnsi="Arial" w:cs="Arial"/>
          <w:vertAlign w:val="superscript"/>
        </w:rPr>
        <w:t>th</w:t>
      </w:r>
      <w:r w:rsidRPr="00D44B13">
        <w:rPr>
          <w:rFonts w:ascii="Arial" w:hAnsi="Arial" w:cs="Arial"/>
        </w:rPr>
        <w:t xml:space="preserve"> ed, Cambridge: Pearson Education, Inc.</w:t>
      </w:r>
    </w:p>
    <w:p w14:paraId="3C43E058" w14:textId="77777777" w:rsidR="005B7131" w:rsidRPr="00D44B13" w:rsidRDefault="005B7131" w:rsidP="005B7131">
      <w:pPr>
        <w:tabs>
          <w:tab w:val="left" w:pos="720"/>
          <w:tab w:val="left" w:pos="1440"/>
          <w:tab w:val="left" w:pos="2160"/>
          <w:tab w:val="left" w:pos="2880"/>
        </w:tabs>
        <w:rPr>
          <w:rFonts w:ascii="Arial" w:hAnsi="Arial" w:cs="Arial"/>
        </w:rPr>
      </w:pPr>
    </w:p>
    <w:p w14:paraId="130267F0"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Hair et al (2009) Multivariate Data Analysis, 7</w:t>
      </w:r>
      <w:r w:rsidRPr="00D44B13">
        <w:rPr>
          <w:rFonts w:ascii="Arial" w:hAnsi="Arial" w:cs="Arial"/>
          <w:vertAlign w:val="superscript"/>
        </w:rPr>
        <w:t>th</w:t>
      </w:r>
      <w:r w:rsidRPr="00D44B13">
        <w:rPr>
          <w:rFonts w:ascii="Arial" w:hAnsi="Arial" w:cs="Arial"/>
        </w:rPr>
        <w:t xml:space="preserve"> ed. Prentice Hall.</w:t>
      </w:r>
    </w:p>
    <w:p w14:paraId="5E5A1F1A" w14:textId="77777777" w:rsidR="005B7131" w:rsidRPr="00D44B13" w:rsidRDefault="005B7131" w:rsidP="005B7131">
      <w:pPr>
        <w:tabs>
          <w:tab w:val="left" w:pos="720"/>
          <w:tab w:val="left" w:pos="1440"/>
          <w:tab w:val="left" w:pos="2160"/>
          <w:tab w:val="left" w:pos="2880"/>
        </w:tabs>
        <w:rPr>
          <w:rFonts w:ascii="Arial" w:hAnsi="Arial" w:cs="Arial"/>
        </w:rPr>
      </w:pPr>
    </w:p>
    <w:p w14:paraId="42681C23"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Huck, S.W. (2007) </w:t>
      </w:r>
      <w:r w:rsidRPr="00D44B13">
        <w:rPr>
          <w:rFonts w:ascii="Arial" w:hAnsi="Arial" w:cs="Arial"/>
          <w:i/>
        </w:rPr>
        <w:t>Reading Statistics and Research</w:t>
      </w:r>
      <w:r w:rsidRPr="00D44B13">
        <w:rPr>
          <w:rFonts w:ascii="Arial" w:hAnsi="Arial" w:cs="Arial"/>
        </w:rPr>
        <w:t xml:space="preserve">, 5th ed., Boston, MA: Allyn &amp; Bacon. </w:t>
      </w:r>
    </w:p>
    <w:p w14:paraId="2F0C2F93" w14:textId="77777777" w:rsidR="005B7131" w:rsidRPr="00D44B13" w:rsidRDefault="005B7131" w:rsidP="005B7131">
      <w:pPr>
        <w:tabs>
          <w:tab w:val="left" w:pos="720"/>
          <w:tab w:val="left" w:pos="1440"/>
          <w:tab w:val="left" w:pos="2160"/>
          <w:tab w:val="left" w:pos="2880"/>
        </w:tabs>
        <w:rPr>
          <w:rFonts w:ascii="Arial" w:hAnsi="Arial" w:cs="Arial"/>
        </w:rPr>
      </w:pPr>
    </w:p>
    <w:p w14:paraId="0189F179"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Pallant, J. (2013) </w:t>
      </w:r>
      <w:r w:rsidRPr="00D44B13">
        <w:rPr>
          <w:rFonts w:ascii="Arial" w:hAnsi="Arial" w:cs="Arial"/>
          <w:i/>
        </w:rPr>
        <w:t>SPSS Survival Manual</w:t>
      </w:r>
      <w:r w:rsidRPr="00D44B13">
        <w:rPr>
          <w:rFonts w:ascii="Arial" w:hAnsi="Arial" w:cs="Arial"/>
        </w:rPr>
        <w:t>, 5th ed., Melbourne: Allen &amp; Unwin.</w:t>
      </w:r>
    </w:p>
    <w:p w14:paraId="240164FB"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Rowntree, D. (1981, reprinted 2004) </w:t>
      </w:r>
      <w:r w:rsidRPr="00D44B13">
        <w:rPr>
          <w:rFonts w:ascii="Arial" w:hAnsi="Arial" w:cs="Arial"/>
          <w:i/>
        </w:rPr>
        <w:t>Statistics Without Tears: A Primer for Non-Mathematicians’.</w:t>
      </w:r>
      <w:r w:rsidRPr="00D44B13">
        <w:rPr>
          <w:rFonts w:ascii="Arial" w:hAnsi="Arial" w:cs="Arial"/>
        </w:rPr>
        <w:t xml:space="preserve"> Cambridge: Scribner/Pearson.</w:t>
      </w:r>
    </w:p>
    <w:p w14:paraId="648BC999" w14:textId="77777777" w:rsidR="005B7131" w:rsidRPr="00D44B13" w:rsidRDefault="005B7131" w:rsidP="005B7131">
      <w:pPr>
        <w:tabs>
          <w:tab w:val="left" w:pos="720"/>
          <w:tab w:val="left" w:pos="1440"/>
          <w:tab w:val="left" w:pos="2160"/>
          <w:tab w:val="left" w:pos="2880"/>
        </w:tabs>
        <w:rPr>
          <w:rFonts w:ascii="Arial" w:hAnsi="Arial" w:cs="Arial"/>
        </w:rPr>
      </w:pPr>
    </w:p>
    <w:p w14:paraId="61C1E4CF"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Swift, L. and Piff, S. (2014) </w:t>
      </w:r>
      <w:r w:rsidRPr="00D44B13">
        <w:rPr>
          <w:rFonts w:ascii="Arial" w:hAnsi="Arial" w:cs="Arial"/>
          <w:i/>
        </w:rPr>
        <w:t xml:space="preserve">Quantitative Methods for Business, Management &amp; Finance </w:t>
      </w:r>
      <w:r w:rsidRPr="00D44B13">
        <w:rPr>
          <w:rFonts w:ascii="Arial" w:hAnsi="Arial" w:cs="Arial"/>
        </w:rPr>
        <w:t>4th Edition, Basingstoke: Palgrave Macmillan.</w:t>
      </w:r>
    </w:p>
    <w:p w14:paraId="6673C2D9" w14:textId="77777777" w:rsidR="005B7131" w:rsidRPr="00D44B13" w:rsidRDefault="005B7131" w:rsidP="005B7131">
      <w:pPr>
        <w:tabs>
          <w:tab w:val="left" w:pos="720"/>
          <w:tab w:val="left" w:pos="1440"/>
          <w:tab w:val="left" w:pos="2160"/>
          <w:tab w:val="left" w:pos="2880"/>
        </w:tabs>
        <w:rPr>
          <w:rFonts w:ascii="Arial" w:hAnsi="Arial" w:cs="Arial"/>
        </w:rPr>
      </w:pPr>
    </w:p>
    <w:p w14:paraId="0206DD05" w14:textId="77777777" w:rsidR="005B7131" w:rsidRPr="00D44B13" w:rsidRDefault="005B7131" w:rsidP="005B7131">
      <w:pPr>
        <w:rPr>
          <w:rFonts w:ascii="Arial" w:hAnsi="Arial" w:cs="Arial"/>
          <w:bCs/>
        </w:rPr>
      </w:pPr>
      <w:r w:rsidRPr="00D44B13">
        <w:rPr>
          <w:rFonts w:ascii="Arial" w:hAnsi="Arial" w:cs="Arial"/>
          <w:bCs/>
        </w:rPr>
        <w:t xml:space="preserve">Teddlie, C. and Abbas, T. (2009) </w:t>
      </w:r>
      <w:r w:rsidRPr="00D44B13">
        <w:rPr>
          <w:rFonts w:ascii="Arial" w:hAnsi="Arial" w:cs="Arial"/>
          <w:bCs/>
          <w:i/>
        </w:rPr>
        <w:t xml:space="preserve">Foundations of Mixed Methods </w:t>
      </w:r>
      <w:r w:rsidRPr="00D44B13">
        <w:rPr>
          <w:rFonts w:ascii="Arial" w:hAnsi="Arial" w:cs="Arial"/>
          <w:bCs/>
        </w:rPr>
        <w:t>Research London: Sage.</w:t>
      </w:r>
    </w:p>
    <w:p w14:paraId="5C59C8A7" w14:textId="77777777" w:rsidR="005B7131" w:rsidRPr="00D44B13" w:rsidRDefault="005B7131" w:rsidP="005B7131">
      <w:pPr>
        <w:rPr>
          <w:rFonts w:ascii="Arial" w:hAnsi="Arial" w:cs="Arial"/>
          <w:bCs/>
        </w:rPr>
      </w:pPr>
    </w:p>
    <w:p w14:paraId="7B73A594"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White, R. S. and White, J. S. (2010), </w:t>
      </w:r>
      <w:r w:rsidRPr="00D44B13">
        <w:rPr>
          <w:rFonts w:ascii="Arial" w:hAnsi="Arial" w:cs="Arial"/>
          <w:i/>
        </w:rPr>
        <w:t>Statistics</w:t>
      </w:r>
      <w:r w:rsidRPr="00D44B13">
        <w:rPr>
          <w:rFonts w:ascii="Arial" w:hAnsi="Arial" w:cs="Arial"/>
        </w:rPr>
        <w:t>, 9</w:t>
      </w:r>
      <w:r w:rsidRPr="00D44B13">
        <w:rPr>
          <w:rFonts w:ascii="Arial" w:hAnsi="Arial" w:cs="Arial"/>
          <w:vertAlign w:val="superscript"/>
        </w:rPr>
        <w:t>th</w:t>
      </w:r>
      <w:r w:rsidRPr="00D44B13">
        <w:rPr>
          <w:rFonts w:ascii="Arial" w:hAnsi="Arial" w:cs="Arial"/>
        </w:rPr>
        <w:t xml:space="preserve"> ed, New York: John Wiley &amp; Sons.</w:t>
      </w:r>
    </w:p>
    <w:p w14:paraId="1EA419BA" w14:textId="77777777" w:rsidR="005B7131" w:rsidRPr="00D44B13" w:rsidRDefault="005B7131" w:rsidP="005B7131">
      <w:pPr>
        <w:tabs>
          <w:tab w:val="left" w:pos="720"/>
          <w:tab w:val="left" w:pos="1440"/>
          <w:tab w:val="left" w:pos="2160"/>
          <w:tab w:val="left" w:pos="2880"/>
        </w:tabs>
        <w:rPr>
          <w:rFonts w:ascii="Arial" w:hAnsi="Arial" w:cs="Arial"/>
        </w:rPr>
      </w:pPr>
    </w:p>
    <w:p w14:paraId="187BAAE5"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Wild, C.J. et al. (2000) </w:t>
      </w:r>
      <w:r w:rsidRPr="00D44B13">
        <w:rPr>
          <w:rFonts w:ascii="Arial" w:hAnsi="Arial" w:cs="Arial"/>
          <w:i/>
        </w:rPr>
        <w:t>Chance Encounters: A First Course in Data Analysis and Inference</w:t>
      </w:r>
      <w:r w:rsidRPr="00D44B13">
        <w:rPr>
          <w:rFonts w:ascii="Arial" w:hAnsi="Arial" w:cs="Arial"/>
        </w:rPr>
        <w:t>, New York: John Wiley &amp; Sons.</w:t>
      </w:r>
    </w:p>
    <w:p w14:paraId="5B57E11E" w14:textId="77777777"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 xml:space="preserve">Websites </w:t>
      </w:r>
    </w:p>
    <w:p w14:paraId="55641224"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 xml:space="preserve">Bank of England Online Statistics </w:t>
      </w:r>
    </w:p>
    <w:p w14:paraId="7B18CB89"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t>
      </w:r>
      <w:hyperlink r:id="rId22" w:history="1">
        <w:r w:rsidRPr="00D44B13">
          <w:rPr>
            <w:rStyle w:val="Hyperlink"/>
            <w:rFonts w:eastAsia="PMingLiU" w:cs="Arial"/>
          </w:rPr>
          <w:t>http://www.bankofengland.co.uk/statistics/Pages/default.aspx</w:t>
        </w:r>
      </w:hyperlink>
      <w:r w:rsidRPr="00D44B13">
        <w:rPr>
          <w:rFonts w:ascii="Arial" w:hAnsi="Arial" w:cs="Arial"/>
        </w:rPr>
        <w:t>)</w:t>
      </w:r>
    </w:p>
    <w:p w14:paraId="01454C85"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British Household Panel Survey (</w:t>
      </w:r>
      <w:hyperlink r:id="rId23" w:history="1">
        <w:r w:rsidRPr="00D44B13">
          <w:rPr>
            <w:rFonts w:ascii="Arial" w:hAnsi="Arial" w:cs="Arial"/>
            <w:color w:val="0000FF"/>
            <w:u w:val="single"/>
          </w:rPr>
          <w:t>https://www.iser.essex.ac.uk/bhps</w:t>
        </w:r>
      </w:hyperlink>
      <w:r w:rsidRPr="00D44B13">
        <w:rPr>
          <w:rFonts w:ascii="Arial" w:hAnsi="Arial" w:cs="Arial"/>
        </w:rPr>
        <w:t>)</w:t>
      </w:r>
    </w:p>
    <w:p w14:paraId="5A9546A2" w14:textId="77777777" w:rsidR="005B7131" w:rsidRPr="00D44B13" w:rsidRDefault="005B7131" w:rsidP="005B7131">
      <w:pPr>
        <w:tabs>
          <w:tab w:val="left" w:pos="720"/>
          <w:tab w:val="left" w:pos="1440"/>
          <w:tab w:val="left" w:pos="2160"/>
          <w:tab w:val="left" w:pos="2880"/>
        </w:tabs>
        <w:spacing w:before="120"/>
        <w:rPr>
          <w:rFonts w:ascii="Arial" w:hAnsi="Arial" w:cs="Arial"/>
          <w:lang w:val="fr-FR"/>
        </w:rPr>
      </w:pPr>
      <w:r w:rsidRPr="00D44B13">
        <w:rPr>
          <w:rFonts w:ascii="Arial" w:hAnsi="Arial" w:cs="Arial"/>
          <w:lang w:val="fr-FR"/>
        </w:rPr>
        <w:t>Eurostat (European Commission) http://ec.europa.eu/eurostat</w:t>
      </w:r>
    </w:p>
    <w:p w14:paraId="2BC39729"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Office of National Statistics (</w:t>
      </w:r>
      <w:hyperlink r:id="rId24" w:history="1">
        <w:r w:rsidRPr="00D44B13">
          <w:rPr>
            <w:rStyle w:val="Hyperlink"/>
            <w:rFonts w:eastAsia="PMingLiU" w:cs="Arial"/>
          </w:rPr>
          <w:t>www.ons.gov.uk</w:t>
        </w:r>
      </w:hyperlink>
      <w:r w:rsidRPr="00D44B13">
        <w:rPr>
          <w:rFonts w:ascii="Arial" w:hAnsi="Arial" w:cs="Arial"/>
        </w:rPr>
        <w:t>)</w:t>
      </w:r>
    </w:p>
    <w:p w14:paraId="098ACAD4"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Data Archive (</w:t>
      </w:r>
      <w:hyperlink r:id="rId25" w:history="1">
        <w:r w:rsidRPr="00D44B13">
          <w:rPr>
            <w:rFonts w:ascii="Arial" w:hAnsi="Arial" w:cs="Arial"/>
            <w:color w:val="0000FF"/>
            <w:u w:val="single"/>
          </w:rPr>
          <w:t>http://www.data-archive.ac.uk/</w:t>
        </w:r>
      </w:hyperlink>
      <w:r w:rsidRPr="00D44B13">
        <w:rPr>
          <w:rFonts w:ascii="Arial" w:hAnsi="Arial" w:cs="Arial"/>
        </w:rPr>
        <w:t>)</w:t>
      </w:r>
    </w:p>
    <w:p w14:paraId="2C93CCB5"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National Statistics Publication Hub (</w:t>
      </w:r>
      <w:hyperlink r:id="rId26" w:history="1">
        <w:r w:rsidRPr="00D44B13">
          <w:rPr>
            <w:rStyle w:val="Hyperlink"/>
            <w:rFonts w:eastAsia="PMingLiU" w:cs="Arial"/>
          </w:rPr>
          <w:t>www.statistics.gov.uk</w:t>
        </w:r>
      </w:hyperlink>
      <w:r w:rsidRPr="00D44B13">
        <w:rPr>
          <w:rFonts w:ascii="Arial" w:hAnsi="Arial" w:cs="Arial"/>
        </w:rPr>
        <w:t>)</w:t>
      </w:r>
    </w:p>
    <w:p w14:paraId="3D20FD3E"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World Bank Open Data (</w:t>
      </w:r>
      <w:hyperlink r:id="rId27" w:history="1">
        <w:r w:rsidRPr="00D44B13">
          <w:rPr>
            <w:rFonts w:ascii="Arial" w:hAnsi="Arial" w:cs="Arial"/>
            <w:color w:val="0000FF"/>
            <w:u w:val="single"/>
          </w:rPr>
          <w:t>http://data.worldbank.org/</w:t>
        </w:r>
      </w:hyperlink>
      <w:r w:rsidRPr="00D44B13">
        <w:rPr>
          <w:rFonts w:ascii="Arial" w:hAnsi="Arial" w:cs="Arial"/>
        </w:rPr>
        <w:t>)</w:t>
      </w:r>
    </w:p>
    <w:p w14:paraId="35A003EC" w14:textId="77777777" w:rsidR="005B7131" w:rsidRPr="00D44B13" w:rsidRDefault="005B7131" w:rsidP="005B7131">
      <w:pPr>
        <w:spacing w:before="120"/>
        <w:rPr>
          <w:rFonts w:ascii="Arial" w:hAnsi="Arial" w:cs="Arial"/>
        </w:rPr>
      </w:pPr>
      <w:r w:rsidRPr="00D44B13">
        <w:rPr>
          <w:rFonts w:ascii="Arial" w:hAnsi="Arial" w:cs="Arial"/>
        </w:rPr>
        <w:t>Internet Live Statistics (</w:t>
      </w:r>
      <w:hyperlink r:id="rId28" w:history="1">
        <w:r w:rsidRPr="00D44B13">
          <w:rPr>
            <w:rStyle w:val="Hyperlink"/>
            <w:rFonts w:eastAsia="PMingLiU" w:cs="Arial"/>
          </w:rPr>
          <w:t>http://www.internetlivestats.com/internet-users/</w:t>
        </w:r>
      </w:hyperlink>
      <w:r w:rsidRPr="00D44B13">
        <w:rPr>
          <w:rFonts w:ascii="Arial" w:hAnsi="Arial" w:cs="Arial"/>
        </w:rPr>
        <w:t>)</w:t>
      </w:r>
    </w:p>
    <w:p w14:paraId="56C34AC0" w14:textId="77777777" w:rsidR="005B7131" w:rsidRPr="00D44B13" w:rsidRDefault="005B7131" w:rsidP="005B7131">
      <w:pPr>
        <w:spacing w:before="120"/>
        <w:rPr>
          <w:rFonts w:ascii="Arial" w:hAnsi="Arial" w:cs="Arial"/>
        </w:rPr>
      </w:pPr>
      <w:r w:rsidRPr="00D44B13">
        <w:rPr>
          <w:rFonts w:ascii="Arial" w:hAnsi="Arial" w:cs="Arial"/>
        </w:rPr>
        <w:t>Internet World Statistics (http://www.internetworldstats.com/stats.htm)</w:t>
      </w:r>
    </w:p>
    <w:p w14:paraId="1D1795AC"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CD5ACDF"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SBPD7004</w:t>
      </w:r>
    </w:p>
    <w:p w14:paraId="1C55A222"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Visions for the Future – Theoretical Perspectives on Management</w:t>
      </w:r>
    </w:p>
    <w:p w14:paraId="1C39B1E5" w14:textId="4088679B"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7" w:name="_Toc263696792"/>
      <w:r w:rsidRPr="001346DA">
        <w:rPr>
          <w:rFonts w:ascii="Arial" w:hAnsi="Arial" w:cs="Arial"/>
          <w:b/>
        </w:rPr>
        <w:t>DATED:</w:t>
      </w:r>
      <w:bookmarkEnd w:id="7"/>
      <w:r w:rsidR="00A10C42">
        <w:rPr>
          <w:rFonts w:ascii="Arial" w:hAnsi="Arial" w:cs="Arial"/>
          <w:b/>
        </w:rPr>
        <w:tab/>
      </w:r>
      <w:r w:rsidR="00A10C42">
        <w:rPr>
          <w:rFonts w:ascii="Arial" w:hAnsi="Arial" w:cs="Arial"/>
          <w:b/>
        </w:rPr>
        <w:tab/>
      </w:r>
      <w:r w:rsidR="00A10C42">
        <w:rPr>
          <w:rFonts w:ascii="Arial" w:hAnsi="Arial" w:cs="Arial"/>
          <w:b/>
        </w:rPr>
        <w:tab/>
        <w:t>12/10/2015</w:t>
      </w:r>
    </w:p>
    <w:p w14:paraId="6C6A52D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5F9DCB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14:paraId="1D95898A"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14:paraId="0CCA2EE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37711F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N200</w:t>
      </w:r>
    </w:p>
    <w:p w14:paraId="49F9F339" w14:textId="77777777" w:rsidR="005B7131" w:rsidRPr="001346DA" w:rsidRDefault="005B7131" w:rsidP="005B7131">
      <w:pPr>
        <w:pBdr>
          <w:bottom w:val="single" w:sz="4" w:space="1" w:color="auto"/>
        </w:pBdr>
        <w:jc w:val="both"/>
        <w:rPr>
          <w:rFonts w:ascii="Arial" w:hAnsi="Arial" w:cs="Arial"/>
        </w:rPr>
      </w:pPr>
    </w:p>
    <w:p w14:paraId="14F4A32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r w:rsidRPr="001346DA">
        <w:rPr>
          <w:rFonts w:ascii="Arial" w:hAnsi="Arial" w:cs="Arial"/>
          <w:b/>
        </w:rPr>
        <w:t>S</w:t>
      </w:r>
    </w:p>
    <w:p w14:paraId="0823FA0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critically reflect on the evolution of contemporary management theory and the relevance of management theory to management practice. </w:t>
      </w:r>
    </w:p>
    <w:p w14:paraId="673B460A"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apply current academic and theoretical knowledge to contemporary management challenges in a critical and rigorous manner.</w:t>
      </w:r>
      <w:bookmarkStart w:id="8" w:name="_Toc263696796"/>
    </w:p>
    <w:p w14:paraId="67FADE9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bookmarkEnd w:id="8"/>
    </w:p>
    <w:p w14:paraId="1E3B76AB" w14:textId="77777777" w:rsidR="005B7131" w:rsidRPr="001346DA" w:rsidRDefault="005B7131" w:rsidP="005B7131">
      <w:pPr>
        <w:numPr>
          <w:ilvl w:val="0"/>
          <w:numId w:val="22"/>
        </w:numPr>
        <w:spacing w:after="200" w:line="276" w:lineRule="auto"/>
        <w:jc w:val="both"/>
        <w:rPr>
          <w:rFonts w:ascii="Arial" w:hAnsi="Arial" w:cs="Arial"/>
        </w:rPr>
      </w:pPr>
      <w:r w:rsidRPr="001346DA">
        <w:rPr>
          <w:rFonts w:ascii="Arial" w:hAnsi="Arial" w:cs="Arial"/>
        </w:rPr>
        <w:t>By the end of this module the student should be able to:</w:t>
      </w:r>
    </w:p>
    <w:p w14:paraId="6A445017"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the philosophical underpinnings of contemporary management practice and the different contexts, perspectives and paradigms on management;</w:t>
      </w:r>
    </w:p>
    <w:p w14:paraId="59C1779E"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examine and evaluate and the views of major academic and management theorists;   </w:t>
      </w:r>
    </w:p>
    <w:p w14:paraId="6E16CC80"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apply underpinning management theory to current and emerging debates in management practice.</w:t>
      </w:r>
      <w:bookmarkStart w:id="9" w:name="_Toc263696797"/>
    </w:p>
    <w:p w14:paraId="7BB03E1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bookmarkEnd w:id="9"/>
    </w:p>
    <w:p w14:paraId="334BC2DE" w14:textId="77777777" w:rsidR="005B7131" w:rsidRPr="001346DA" w:rsidRDefault="005B7131" w:rsidP="005B7131">
      <w:pPr>
        <w:jc w:val="both"/>
        <w:rPr>
          <w:rFonts w:ascii="Arial" w:hAnsi="Arial" w:cs="Arial"/>
          <w:color w:val="000000"/>
        </w:rPr>
      </w:pPr>
      <w:r w:rsidRPr="001346DA">
        <w:rPr>
          <w:rFonts w:ascii="Arial" w:hAnsi="Arial" w:cs="Arial"/>
          <w:color w:val="000000"/>
        </w:rPr>
        <w:t>This module will develop a detailed and in-depth understanding of the development and relevance of theory and philosophical understanding to management practice and critically examine the different contexts, perspectives and paradigms that contribute to management understanding and views on the challenges of 21</w:t>
      </w:r>
      <w:r w:rsidRPr="001346DA">
        <w:rPr>
          <w:rFonts w:ascii="Arial" w:hAnsi="Arial" w:cs="Arial"/>
          <w:color w:val="000000"/>
          <w:vertAlign w:val="superscript"/>
        </w:rPr>
        <w:t>st</w:t>
      </w:r>
      <w:r w:rsidRPr="001346DA">
        <w:rPr>
          <w:rFonts w:ascii="Arial" w:hAnsi="Arial" w:cs="Arial"/>
          <w:color w:val="000000"/>
        </w:rPr>
        <w:t xml:space="preserve"> century management.</w:t>
      </w:r>
    </w:p>
    <w:p w14:paraId="7C7F7A83" w14:textId="77777777" w:rsidR="005B7131" w:rsidRPr="001346DA" w:rsidRDefault="005B7131" w:rsidP="005B7131">
      <w:pPr>
        <w:jc w:val="both"/>
        <w:rPr>
          <w:rFonts w:ascii="Arial" w:hAnsi="Arial" w:cs="Arial"/>
          <w:color w:val="000000"/>
        </w:rPr>
      </w:pPr>
      <w:r w:rsidRPr="001346DA">
        <w:rPr>
          <w:rFonts w:ascii="Arial" w:hAnsi="Arial" w:cs="Arial"/>
          <w:color w:val="000000"/>
        </w:rPr>
        <w:t xml:space="preserve">It will critically examine the management theory jungle and discuss and critically evaluate the views of different theorists and their theories to contemporary management issues. </w:t>
      </w:r>
    </w:p>
    <w:p w14:paraId="418BF8D0" w14:textId="77777777" w:rsidR="005B7131" w:rsidRPr="001346DA" w:rsidRDefault="005B7131" w:rsidP="005B7131">
      <w:pPr>
        <w:jc w:val="both"/>
        <w:rPr>
          <w:rFonts w:ascii="Arial" w:hAnsi="Arial" w:cs="Arial"/>
          <w:color w:val="000000"/>
        </w:rPr>
      </w:pPr>
      <w:r w:rsidRPr="001346DA">
        <w:rPr>
          <w:rFonts w:ascii="Arial" w:hAnsi="Arial" w:cs="Arial"/>
          <w:color w:val="000000"/>
        </w:rPr>
        <w:t>It will apply theoretical understandings to selected current discussions and debates in management practice, examining the changing external and internal business environment and influence of political, economic, social, technological, environmental, legal and regulatory pressures on contemporary management practice.</w:t>
      </w:r>
    </w:p>
    <w:p w14:paraId="31D51BE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579C4CAD"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11F4ED69" w14:textId="77777777" w:rsidTr="00CC004A">
        <w:tc>
          <w:tcPr>
            <w:tcW w:w="3267" w:type="dxa"/>
            <w:shd w:val="clear" w:color="auto" w:fill="auto"/>
          </w:tcPr>
          <w:p w14:paraId="223667EF"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1C3E028F"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9C4DD79" w14:textId="77777777" w:rsidTr="00CC004A">
        <w:tc>
          <w:tcPr>
            <w:tcW w:w="3267" w:type="dxa"/>
            <w:shd w:val="clear" w:color="auto" w:fill="auto"/>
            <w:vAlign w:val="center"/>
          </w:tcPr>
          <w:p w14:paraId="7C44973A"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E6A9436" w14:textId="77777777" w:rsidR="005B7131" w:rsidRPr="00316591" w:rsidRDefault="005B7131" w:rsidP="00CC004A">
            <w:pPr>
              <w:jc w:val="both"/>
              <w:rPr>
                <w:rFonts w:ascii="Arial" w:hAnsi="Arial" w:cs="Arial"/>
                <w:lang w:eastAsia="zh-TW"/>
              </w:rPr>
            </w:pPr>
            <w:r>
              <w:rPr>
                <w:rFonts w:ascii="Arial" w:hAnsi="Arial" w:cs="Arial" w:hint="eastAsia"/>
                <w:lang w:eastAsia="zh-TW"/>
              </w:rPr>
              <w:t>2</w:t>
            </w:r>
            <w:r w:rsidRPr="00316591">
              <w:rPr>
                <w:rFonts w:ascii="Arial" w:hAnsi="Arial" w:cs="Arial"/>
                <w:lang w:eastAsia="zh-TW"/>
              </w:rPr>
              <w:t>0%</w:t>
            </w:r>
          </w:p>
        </w:tc>
      </w:tr>
      <w:tr w:rsidR="005B7131" w:rsidRPr="001346DA" w14:paraId="0FACE50E" w14:textId="77777777" w:rsidTr="00CC004A">
        <w:tc>
          <w:tcPr>
            <w:tcW w:w="3267" w:type="dxa"/>
            <w:shd w:val="clear" w:color="auto" w:fill="auto"/>
            <w:vAlign w:val="center"/>
          </w:tcPr>
          <w:p w14:paraId="60711630"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D6D2838" w14:textId="77777777" w:rsidR="005B7131" w:rsidRPr="00316591" w:rsidRDefault="005B7131" w:rsidP="00CC004A">
            <w:pPr>
              <w:jc w:val="both"/>
              <w:rPr>
                <w:rFonts w:ascii="Arial" w:hAnsi="Arial" w:cs="Arial"/>
                <w:lang w:eastAsia="zh-TW"/>
              </w:rPr>
            </w:pPr>
            <w:r w:rsidRPr="00316591">
              <w:rPr>
                <w:rFonts w:ascii="Arial" w:hAnsi="Arial" w:cs="Arial"/>
                <w:lang w:eastAsia="zh-TW"/>
              </w:rPr>
              <w:t>80%</w:t>
            </w:r>
          </w:p>
        </w:tc>
      </w:tr>
      <w:tr w:rsidR="005B7131" w:rsidRPr="001346DA" w14:paraId="69365019" w14:textId="77777777" w:rsidTr="00CC004A">
        <w:tc>
          <w:tcPr>
            <w:tcW w:w="3267" w:type="dxa"/>
            <w:shd w:val="clear" w:color="auto" w:fill="auto"/>
            <w:vAlign w:val="center"/>
          </w:tcPr>
          <w:p w14:paraId="76DC1589" w14:textId="77777777" w:rsidR="005B7131" w:rsidRPr="001346DA" w:rsidDel="001E4E70" w:rsidRDefault="005B7131" w:rsidP="00CC004A">
            <w:pPr>
              <w:jc w:val="both"/>
              <w:rPr>
                <w:rFonts w:ascii="Arial" w:hAnsi="Arial" w:cs="Arial"/>
              </w:rPr>
            </w:pPr>
            <w:r>
              <w:rPr>
                <w:rFonts w:ascii="Arial" w:hAnsi="Arial" w:cs="Arial"/>
              </w:rPr>
              <w:t>Placement learning</w:t>
            </w:r>
          </w:p>
        </w:tc>
        <w:tc>
          <w:tcPr>
            <w:tcW w:w="1440" w:type="dxa"/>
            <w:shd w:val="clear" w:color="auto" w:fill="auto"/>
            <w:vAlign w:val="center"/>
          </w:tcPr>
          <w:p w14:paraId="74332599" w14:textId="77777777" w:rsidR="005B7131" w:rsidRPr="00316591" w:rsidRDefault="005B7131" w:rsidP="00CC004A">
            <w:pPr>
              <w:jc w:val="both"/>
              <w:rPr>
                <w:rFonts w:ascii="Arial" w:hAnsi="Arial" w:cs="Arial"/>
                <w:lang w:eastAsia="zh-TW"/>
              </w:rPr>
            </w:pPr>
          </w:p>
        </w:tc>
      </w:tr>
      <w:tr w:rsidR="005B7131" w:rsidRPr="001346DA" w14:paraId="51CE1FAC" w14:textId="77777777" w:rsidTr="00CC004A">
        <w:tc>
          <w:tcPr>
            <w:tcW w:w="3267" w:type="dxa"/>
            <w:shd w:val="clear" w:color="auto" w:fill="auto"/>
            <w:vAlign w:val="center"/>
          </w:tcPr>
          <w:p w14:paraId="63ABB01D"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C902AFE"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6BA1FBA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4040EECB" w14:textId="77777777" w:rsidR="005B7131" w:rsidRPr="001346DA" w:rsidRDefault="005B7131" w:rsidP="005B7131">
      <w:pPr>
        <w:jc w:val="both"/>
        <w:rPr>
          <w:rFonts w:ascii="Arial" w:hAnsi="Arial" w:cs="Arial"/>
          <w:b/>
        </w:rPr>
      </w:pPr>
      <w:r w:rsidRPr="001346DA">
        <w:rPr>
          <w:rFonts w:ascii="Arial" w:hAnsi="Arial" w:cs="Arial"/>
          <w:b/>
        </w:rPr>
        <w:t>Coursework 100%</w:t>
      </w:r>
    </w:p>
    <w:p w14:paraId="1615BE96" w14:textId="77777777" w:rsidR="005B7131" w:rsidRPr="001346DA" w:rsidRDefault="005B7131" w:rsidP="005B7131">
      <w:pPr>
        <w:jc w:val="both"/>
        <w:rPr>
          <w:rFonts w:ascii="Arial" w:hAnsi="Arial" w:cs="Arial"/>
        </w:rPr>
      </w:pPr>
      <w:r w:rsidRPr="001346DA">
        <w:rPr>
          <w:rFonts w:ascii="Arial" w:hAnsi="Arial" w:cs="Arial"/>
        </w:rPr>
        <w:t>Report – 7,500 words or the equivalent</w:t>
      </w:r>
    </w:p>
    <w:p w14:paraId="5B3D35FD" w14:textId="77777777" w:rsidR="005B7131" w:rsidRDefault="005B7131" w:rsidP="005B7131">
      <w:pPr>
        <w:jc w:val="both"/>
        <w:rPr>
          <w:rFonts w:ascii="Arial" w:hAnsi="Arial" w:cs="Arial"/>
          <w:b/>
        </w:rPr>
      </w:pPr>
    </w:p>
    <w:p w14:paraId="564D1F46" w14:textId="77777777"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14:paraId="67B59DA3" w14:textId="77777777" w:rsidR="005B7131" w:rsidRPr="00C01487" w:rsidRDefault="005B7131" w:rsidP="005B7131">
      <w:pPr>
        <w:jc w:val="both"/>
        <w:rPr>
          <w:rFonts w:ascii="Arial" w:hAnsi="Arial" w:cs="Arial"/>
        </w:rPr>
      </w:pPr>
      <w:bookmarkStart w:id="10" w:name="_Toc263696798"/>
      <w:r w:rsidRPr="001346DA">
        <w:rPr>
          <w:rFonts w:ascii="Arial" w:hAnsi="Arial" w:cs="Arial"/>
        </w:rPr>
        <w:t>“While many areas of contemporary life have changed significantly in the 21</w:t>
      </w:r>
      <w:r w:rsidRPr="001346DA">
        <w:rPr>
          <w:rFonts w:ascii="Arial" w:hAnsi="Arial" w:cs="Arial"/>
          <w:vertAlign w:val="superscript"/>
        </w:rPr>
        <w:t>st</w:t>
      </w:r>
      <w:r w:rsidRPr="001346DA">
        <w:rPr>
          <w:rFonts w:ascii="Arial" w:hAnsi="Arial" w:cs="Arial"/>
        </w:rPr>
        <w:t xml:space="preserve"> century, management has remained largely unchanged and rooted in 19</w:t>
      </w:r>
      <w:r w:rsidRPr="001346DA">
        <w:rPr>
          <w:rFonts w:ascii="Arial" w:hAnsi="Arial" w:cs="Arial"/>
          <w:vertAlign w:val="superscript"/>
        </w:rPr>
        <w:t>th</w:t>
      </w:r>
      <w:r w:rsidRPr="001346DA">
        <w:rPr>
          <w:rFonts w:ascii="Arial" w:hAnsi="Arial" w:cs="Arial"/>
        </w:rPr>
        <w:t xml:space="preserve"> century theories and paradigms”.</w:t>
      </w:r>
      <w:bookmarkEnd w:id="10"/>
      <w:r w:rsidRPr="001346DA" w:rsidDel="009C1583">
        <w:rPr>
          <w:rFonts w:ascii="Arial" w:hAnsi="Arial" w:cs="Arial"/>
        </w:rPr>
        <w:t xml:space="preserve"> </w:t>
      </w:r>
      <w:bookmarkStart w:id="11" w:name="_Toc263696799"/>
      <w:r w:rsidRPr="001346DA">
        <w:rPr>
          <w:rFonts w:ascii="Arial" w:hAnsi="Arial" w:cs="Arial"/>
        </w:rPr>
        <w:t>Critically examine this assertion detailing the development of management theory and the contribution of contemporary management theorist’s and their theories to tackling contemporary management challenges.</w:t>
      </w:r>
      <w:bookmarkStart w:id="12" w:name="_Toc263696800"/>
      <w:bookmarkEnd w:id="11"/>
    </w:p>
    <w:p w14:paraId="3D6D74EB" w14:textId="77777777" w:rsidR="005B7131" w:rsidRDefault="005B7131" w:rsidP="005B7131">
      <w:pPr>
        <w:rPr>
          <w:rFonts w:ascii="Arial" w:hAnsi="Arial" w:cs="Arial"/>
          <w:b/>
          <w:lang w:eastAsia="zh-TW"/>
        </w:rPr>
      </w:pPr>
    </w:p>
    <w:p w14:paraId="2B2B3B22" w14:textId="77777777" w:rsidR="005B7131" w:rsidRPr="00E66967" w:rsidRDefault="005B7131" w:rsidP="005B7131">
      <w:pPr>
        <w:rPr>
          <w:rFonts w:ascii="Arial" w:hAnsi="Arial" w:cs="Arial"/>
          <w:b/>
          <w:lang w:eastAsia="zh-TW"/>
        </w:rPr>
      </w:pPr>
      <w:r w:rsidRPr="00E66967">
        <w:rPr>
          <w:rFonts w:ascii="Arial" w:hAnsi="Arial" w:cs="Arial"/>
          <w:b/>
          <w:lang w:eastAsia="zh-TW"/>
        </w:rPr>
        <w:lastRenderedPageBreak/>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57A635AC" w14:textId="77777777" w:rsidTr="00CC004A">
        <w:tc>
          <w:tcPr>
            <w:tcW w:w="3267" w:type="dxa"/>
            <w:shd w:val="clear" w:color="auto" w:fill="auto"/>
          </w:tcPr>
          <w:p w14:paraId="34884013"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6A0EDFA2"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26BC66B9" w14:textId="77777777" w:rsidTr="00CC004A">
        <w:tc>
          <w:tcPr>
            <w:tcW w:w="3267" w:type="dxa"/>
            <w:shd w:val="clear" w:color="auto" w:fill="auto"/>
          </w:tcPr>
          <w:p w14:paraId="1E65EFF0"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7B2859B" w14:textId="77777777" w:rsidR="005B7131" w:rsidRPr="00E66967" w:rsidRDefault="005B7131" w:rsidP="00CC004A">
            <w:pPr>
              <w:rPr>
                <w:rFonts w:ascii="Arial" w:hAnsi="Arial" w:cs="Arial"/>
                <w:b/>
                <w:lang w:eastAsia="zh-TW"/>
              </w:rPr>
            </w:pPr>
          </w:p>
        </w:tc>
      </w:tr>
      <w:tr w:rsidR="005B7131" w:rsidRPr="00E66967" w14:paraId="3275799A" w14:textId="77777777" w:rsidTr="00CC004A">
        <w:tc>
          <w:tcPr>
            <w:tcW w:w="3267" w:type="dxa"/>
            <w:shd w:val="clear" w:color="auto" w:fill="auto"/>
            <w:vAlign w:val="center"/>
          </w:tcPr>
          <w:p w14:paraId="24BD91C3"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178DB56B"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73D98C32" w14:textId="77777777" w:rsidTr="00CC004A">
        <w:tc>
          <w:tcPr>
            <w:tcW w:w="3267" w:type="dxa"/>
            <w:shd w:val="clear" w:color="auto" w:fill="auto"/>
            <w:vAlign w:val="center"/>
          </w:tcPr>
          <w:p w14:paraId="5FC6D778"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6A44FE38" w14:textId="77777777" w:rsidR="005B7131" w:rsidRPr="00E66967" w:rsidRDefault="005B7131" w:rsidP="00CC004A">
            <w:pPr>
              <w:jc w:val="both"/>
              <w:rPr>
                <w:rFonts w:ascii="Arial" w:hAnsi="Arial" w:cs="Arial"/>
                <w:lang w:eastAsia="zh-TW"/>
              </w:rPr>
            </w:pPr>
          </w:p>
        </w:tc>
      </w:tr>
      <w:tr w:rsidR="005B7131" w:rsidRPr="00E66967" w14:paraId="1056EE2A" w14:textId="77777777" w:rsidTr="00CC004A">
        <w:tc>
          <w:tcPr>
            <w:tcW w:w="3267" w:type="dxa"/>
            <w:shd w:val="clear" w:color="auto" w:fill="auto"/>
            <w:vAlign w:val="center"/>
          </w:tcPr>
          <w:p w14:paraId="7BE462E8"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03B34B28"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71FB704F"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56108999"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537B9902"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14:paraId="47A9C72E"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14:paraId="42602D59" w14:textId="77777777" w:rsidTr="00CC004A">
        <w:tc>
          <w:tcPr>
            <w:tcW w:w="4443" w:type="dxa"/>
            <w:vMerge w:val="restart"/>
            <w:shd w:val="clear" w:color="auto" w:fill="auto"/>
            <w:vAlign w:val="center"/>
          </w:tcPr>
          <w:p w14:paraId="574B074D"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7463FBC5"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3ABEBCDD"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4157EC85" w14:textId="77777777" w:rsidTr="00CC004A">
        <w:tc>
          <w:tcPr>
            <w:tcW w:w="4443" w:type="dxa"/>
            <w:vMerge/>
            <w:shd w:val="clear" w:color="auto" w:fill="auto"/>
          </w:tcPr>
          <w:p w14:paraId="7EB8789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05F7EB3E"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130852AA"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4F45FCEA" w14:textId="77777777" w:rsidTr="00CC004A">
        <w:tc>
          <w:tcPr>
            <w:tcW w:w="8886" w:type="dxa"/>
            <w:gridSpan w:val="2"/>
            <w:shd w:val="clear" w:color="auto" w:fill="auto"/>
          </w:tcPr>
          <w:p w14:paraId="65197CF6"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1DDBD09F"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14DF22C8"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4B0487EE" w14:textId="77777777" w:rsidR="005B7131" w:rsidRDefault="005B7131" w:rsidP="005B7131">
      <w:pPr>
        <w:rPr>
          <w:rFonts w:ascii="Arial" w:hAnsi="Arial" w:cs="Arial"/>
          <w:b/>
          <w:lang w:eastAsia="zh-TW"/>
        </w:rPr>
      </w:pPr>
    </w:p>
    <w:p w14:paraId="07DF970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bookmarkStart w:id="13" w:name="_Toc263696801"/>
      <w:bookmarkEnd w:id="12"/>
    </w:p>
    <w:p w14:paraId="27B1615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 Reading</w:t>
      </w:r>
    </w:p>
    <w:p w14:paraId="5AEF8411" w14:textId="77777777" w:rsidR="005B7131" w:rsidRPr="001346DA" w:rsidRDefault="005B7131" w:rsidP="005B7131">
      <w:pPr>
        <w:rPr>
          <w:rFonts w:ascii="Arial" w:hAnsi="Arial" w:cs="Arial"/>
        </w:rPr>
      </w:pPr>
      <w:r w:rsidRPr="001346DA">
        <w:rPr>
          <w:rFonts w:ascii="Arial" w:hAnsi="Arial" w:cs="Arial"/>
        </w:rPr>
        <w:t xml:space="preserve">Argyris, C. (2012) </w:t>
      </w:r>
      <w:r w:rsidRPr="001346DA">
        <w:rPr>
          <w:rFonts w:ascii="Arial" w:hAnsi="Arial" w:cs="Arial"/>
          <w:i/>
        </w:rPr>
        <w:t>Organisational Traps:  Leadership, Culture, Organisational Design</w:t>
      </w:r>
      <w:r w:rsidRPr="001346DA">
        <w:rPr>
          <w:rFonts w:ascii="Arial" w:hAnsi="Arial" w:cs="Arial"/>
        </w:rPr>
        <w:t>. Oxford: OUP.</w:t>
      </w:r>
    </w:p>
    <w:p w14:paraId="31AA74FD" w14:textId="77777777" w:rsidR="005B7131" w:rsidRPr="001346DA" w:rsidRDefault="005B7131" w:rsidP="005B7131">
      <w:pPr>
        <w:rPr>
          <w:rFonts w:ascii="Arial" w:hAnsi="Arial" w:cs="Arial"/>
        </w:rPr>
      </w:pPr>
      <w:r w:rsidRPr="001346DA">
        <w:rPr>
          <w:rFonts w:ascii="Arial" w:hAnsi="Arial" w:cs="Arial"/>
        </w:rPr>
        <w:t xml:space="preserve">Hamel, G. (2007) </w:t>
      </w:r>
      <w:r w:rsidRPr="001346DA">
        <w:rPr>
          <w:rFonts w:ascii="Arial" w:hAnsi="Arial" w:cs="Arial"/>
          <w:i/>
        </w:rPr>
        <w:t>The Future of Management</w:t>
      </w:r>
      <w:r w:rsidRPr="001346DA">
        <w:rPr>
          <w:rFonts w:ascii="Arial" w:hAnsi="Arial" w:cs="Arial"/>
        </w:rPr>
        <w:t>, Harvard: Harvard Business School Press.</w:t>
      </w:r>
    </w:p>
    <w:p w14:paraId="7356EE91" w14:textId="77777777" w:rsidR="005B7131" w:rsidRPr="001346DA" w:rsidRDefault="005B7131" w:rsidP="005B7131">
      <w:pPr>
        <w:rPr>
          <w:rFonts w:ascii="Arial" w:hAnsi="Arial" w:cs="Arial"/>
        </w:rPr>
      </w:pPr>
      <w:r w:rsidRPr="001346DA">
        <w:rPr>
          <w:rFonts w:ascii="Arial" w:hAnsi="Arial" w:cs="Arial"/>
        </w:rPr>
        <w:t xml:space="preserve">Jones, G. and George, J. (2011) </w:t>
      </w:r>
      <w:r w:rsidRPr="001346DA">
        <w:rPr>
          <w:rFonts w:ascii="Arial" w:hAnsi="Arial" w:cs="Arial"/>
          <w:i/>
        </w:rPr>
        <w:t>Contemporary Management</w:t>
      </w:r>
      <w:r w:rsidRPr="001346DA">
        <w:rPr>
          <w:rFonts w:ascii="Arial" w:hAnsi="Arial" w:cs="Arial"/>
        </w:rPr>
        <w:t>, 7</w:t>
      </w:r>
      <w:r w:rsidRPr="001346DA">
        <w:rPr>
          <w:rFonts w:ascii="Arial" w:hAnsi="Arial" w:cs="Arial"/>
          <w:vertAlign w:val="superscript"/>
        </w:rPr>
        <w:t>th</w:t>
      </w:r>
      <w:r w:rsidRPr="001346DA">
        <w:rPr>
          <w:rFonts w:ascii="Arial" w:hAnsi="Arial" w:cs="Arial"/>
        </w:rPr>
        <w:t xml:space="preserve"> ed. Maidenhead: McGraw Hill.</w:t>
      </w:r>
    </w:p>
    <w:p w14:paraId="690B16A7" w14:textId="77777777" w:rsidR="005B7131" w:rsidRPr="001346DA" w:rsidRDefault="005B7131" w:rsidP="005B7131">
      <w:pPr>
        <w:rPr>
          <w:rFonts w:ascii="Arial" w:hAnsi="Arial" w:cs="Arial"/>
        </w:rPr>
      </w:pPr>
      <w:r w:rsidRPr="001346DA">
        <w:rPr>
          <w:rFonts w:ascii="Arial" w:hAnsi="Arial" w:cs="Arial"/>
        </w:rPr>
        <w:t>Maitland, A and Thompson, P. (2011) Future</w:t>
      </w:r>
      <w:r w:rsidRPr="001346DA">
        <w:rPr>
          <w:rFonts w:ascii="Arial" w:hAnsi="Arial" w:cs="Arial"/>
          <w:bCs/>
          <w:i/>
          <w:color w:val="000000"/>
        </w:rPr>
        <w:t xml:space="preserve"> Work: How Businesses Can Adapt and Thrive in the New World of Work</w:t>
      </w:r>
      <w:r w:rsidRPr="001346DA">
        <w:rPr>
          <w:rFonts w:ascii="Arial" w:hAnsi="Arial" w:cs="Arial"/>
          <w:bCs/>
          <w:color w:val="000000"/>
        </w:rPr>
        <w:t>. Basingstoke: Palgrave Macmillan.</w:t>
      </w:r>
    </w:p>
    <w:p w14:paraId="6970E6BF" w14:textId="77777777" w:rsidR="005B7131" w:rsidRPr="001346DA" w:rsidRDefault="005B7131" w:rsidP="005B7131">
      <w:pPr>
        <w:rPr>
          <w:rFonts w:ascii="Arial" w:hAnsi="Arial" w:cs="Arial"/>
        </w:rPr>
      </w:pPr>
      <w:r w:rsidRPr="001346DA">
        <w:rPr>
          <w:rFonts w:ascii="Arial" w:hAnsi="Arial" w:cs="Arial"/>
        </w:rPr>
        <w:t xml:space="preserve">Meister, A. and Willyerd (2010) </w:t>
      </w:r>
      <w:r w:rsidRPr="001346DA">
        <w:rPr>
          <w:rFonts w:ascii="Arial" w:hAnsi="Arial" w:cs="Arial"/>
          <w:bCs/>
          <w:i/>
          <w:color w:val="000000"/>
        </w:rPr>
        <w:t>The 2020 Workplace: How Innovative Companies Attract, Develop and Keep Tomorrow's Employees Today</w:t>
      </w:r>
      <w:r w:rsidRPr="001346DA">
        <w:rPr>
          <w:rFonts w:ascii="Arial" w:hAnsi="Arial" w:cs="Arial"/>
          <w:bCs/>
          <w:color w:val="000000"/>
        </w:rPr>
        <w:t>.  London: HarperCollins.</w:t>
      </w:r>
    </w:p>
    <w:p w14:paraId="2B5124AD" w14:textId="77777777" w:rsidR="005B7131" w:rsidRPr="001346DA" w:rsidRDefault="005B7131" w:rsidP="005B7131">
      <w:pPr>
        <w:rPr>
          <w:rFonts w:ascii="Arial" w:hAnsi="Arial" w:cs="Arial"/>
        </w:rPr>
      </w:pPr>
      <w:r w:rsidRPr="001346DA">
        <w:rPr>
          <w:rFonts w:ascii="Arial" w:hAnsi="Arial" w:cs="Arial"/>
        </w:rPr>
        <w:t xml:space="preserve">Morgans, D. ‘Beyond Practice and Beyond Theory’ in Smith, S. (2007) </w:t>
      </w:r>
      <w:r w:rsidRPr="001346DA">
        <w:rPr>
          <w:rFonts w:ascii="Arial" w:hAnsi="Arial" w:cs="Arial"/>
          <w:iCs/>
        </w:rPr>
        <w:t>Applying Theory to Policy and Practice</w:t>
      </w:r>
      <w:r w:rsidRPr="001346DA">
        <w:rPr>
          <w:rFonts w:ascii="Arial" w:hAnsi="Arial" w:cs="Arial"/>
        </w:rPr>
        <w:t xml:space="preserve">, Abingdon: Ashgate. </w:t>
      </w:r>
    </w:p>
    <w:p w14:paraId="62F8BAEA" w14:textId="77777777" w:rsidR="005B7131" w:rsidRPr="001346DA" w:rsidRDefault="005B7131" w:rsidP="005B7131">
      <w:pPr>
        <w:rPr>
          <w:rFonts w:ascii="Arial" w:hAnsi="Arial" w:cs="Arial"/>
        </w:rPr>
      </w:pPr>
      <w:r w:rsidRPr="001346DA">
        <w:rPr>
          <w:rFonts w:ascii="Arial" w:hAnsi="Arial" w:cs="Arial"/>
        </w:rPr>
        <w:t xml:space="preserve">Senge, P.M. (2006) </w:t>
      </w:r>
      <w:r w:rsidRPr="001346DA">
        <w:rPr>
          <w:rFonts w:ascii="Arial" w:hAnsi="Arial" w:cs="Arial"/>
          <w:i/>
        </w:rPr>
        <w:t>The Fifth Discipline</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London: Random House Books.</w:t>
      </w:r>
    </w:p>
    <w:p w14:paraId="7B279A71" w14:textId="77777777" w:rsidR="005B7131" w:rsidRPr="001346DA" w:rsidRDefault="005B7131" w:rsidP="005B7131">
      <w:pPr>
        <w:rPr>
          <w:rFonts w:ascii="Arial" w:hAnsi="Arial" w:cs="Arial"/>
        </w:rPr>
      </w:pPr>
      <w:r w:rsidRPr="001346DA">
        <w:rPr>
          <w:rFonts w:ascii="Arial" w:hAnsi="Arial" w:cs="Arial"/>
        </w:rPr>
        <w:t xml:space="preserve">Sodhi, M.S. and Tang, C.S. (2012) </w:t>
      </w:r>
      <w:r w:rsidRPr="001346DA">
        <w:rPr>
          <w:rFonts w:ascii="Arial" w:hAnsi="Arial" w:cs="Arial"/>
          <w:bCs/>
          <w:i/>
          <w:color w:val="000000"/>
        </w:rPr>
        <w:t>A Long View of Research and Practice in Operations Research and Management Science: The Past and the Future</w:t>
      </w:r>
      <w:r w:rsidRPr="001346DA">
        <w:rPr>
          <w:rFonts w:ascii="Arial" w:hAnsi="Arial" w:cs="Arial"/>
          <w:bCs/>
          <w:color w:val="000000"/>
        </w:rPr>
        <w:t xml:space="preserve"> (International Series in Operations Research &amp; Management Science) London: Springer.</w:t>
      </w:r>
    </w:p>
    <w:p w14:paraId="395CCF6C" w14:textId="77777777" w:rsidR="005B7131" w:rsidRPr="001346DA" w:rsidRDefault="005B7131" w:rsidP="005B7131">
      <w:pPr>
        <w:rPr>
          <w:rFonts w:ascii="Arial" w:hAnsi="Arial" w:cs="Arial"/>
        </w:rPr>
      </w:pPr>
      <w:r w:rsidRPr="001346DA">
        <w:rPr>
          <w:rFonts w:ascii="Arial" w:hAnsi="Arial" w:cs="Arial"/>
        </w:rPr>
        <w:t xml:space="preserve">Stacey, R. D. (2010) </w:t>
      </w:r>
      <w:r w:rsidRPr="001346DA">
        <w:rPr>
          <w:rFonts w:ascii="Arial" w:hAnsi="Arial" w:cs="Arial"/>
          <w:i/>
        </w:rPr>
        <w:t>Strategic Management and Organizational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Harlow: FT/Prentice Hall.</w:t>
      </w:r>
    </w:p>
    <w:p w14:paraId="388E2B24" w14:textId="77777777" w:rsidR="005B7131" w:rsidRPr="001346DA" w:rsidRDefault="005B7131" w:rsidP="005B7131">
      <w:pPr>
        <w:rPr>
          <w:rFonts w:ascii="Arial" w:hAnsi="Arial" w:cs="Arial"/>
        </w:rPr>
      </w:pPr>
      <w:r w:rsidRPr="001346DA">
        <w:rPr>
          <w:rFonts w:ascii="Arial" w:hAnsi="Arial" w:cs="Arial"/>
          <w:bCs/>
          <w:color w:val="000000"/>
        </w:rPr>
        <w:t xml:space="preserve">Williams, C.C. (2007) </w:t>
      </w:r>
      <w:r w:rsidRPr="001346DA">
        <w:rPr>
          <w:rFonts w:ascii="Arial" w:hAnsi="Arial" w:cs="Arial"/>
          <w:bCs/>
          <w:i/>
          <w:color w:val="000000"/>
        </w:rPr>
        <w:t>Re-Thinking the Future of Work: Directions and Visions</w:t>
      </w:r>
      <w:r w:rsidRPr="001346DA">
        <w:rPr>
          <w:rFonts w:ascii="Arial" w:hAnsi="Arial" w:cs="Arial"/>
          <w:bCs/>
          <w:color w:val="000000"/>
        </w:rPr>
        <w:t xml:space="preserve"> (Management, Work and Organisations) Basingstoke: Palgrave Macmillan.</w:t>
      </w:r>
    </w:p>
    <w:p w14:paraId="4119D3CD" w14:textId="77777777" w:rsidR="005B7131" w:rsidRPr="001346DA" w:rsidRDefault="005B7131" w:rsidP="005B7131">
      <w:pPr>
        <w:rPr>
          <w:rFonts w:ascii="Arial" w:hAnsi="Arial" w:cs="Arial"/>
        </w:rPr>
      </w:pPr>
      <w:r w:rsidRPr="001346DA">
        <w:rPr>
          <w:rFonts w:ascii="Arial" w:hAnsi="Arial" w:cs="Arial"/>
        </w:rPr>
        <w:t xml:space="preserve">Wren, D.A. and Bedeian J. (2009), </w:t>
      </w:r>
      <w:r w:rsidRPr="001346DA">
        <w:rPr>
          <w:rFonts w:ascii="Arial" w:hAnsi="Arial" w:cs="Arial"/>
          <w:i/>
        </w:rPr>
        <w:t>The Evolution of Management Thought</w:t>
      </w:r>
      <w:r w:rsidRPr="001346DA">
        <w:rPr>
          <w:rFonts w:ascii="Arial" w:hAnsi="Arial" w:cs="Arial"/>
        </w:rPr>
        <w:t>, London: John Wiley &amp; Sons.</w:t>
      </w:r>
    </w:p>
    <w:p w14:paraId="16DF438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 Texts</w:t>
      </w:r>
    </w:p>
    <w:p w14:paraId="0E2D7226" w14:textId="77777777" w:rsidR="005B7131" w:rsidRPr="001346DA" w:rsidRDefault="005B7131" w:rsidP="005B7131">
      <w:pPr>
        <w:rPr>
          <w:rFonts w:ascii="Arial" w:hAnsi="Arial" w:cs="Arial"/>
        </w:rPr>
      </w:pPr>
      <w:r w:rsidRPr="001346DA">
        <w:rPr>
          <w:rFonts w:ascii="Arial" w:hAnsi="Arial" w:cs="Arial"/>
        </w:rPr>
        <w:t xml:space="preserve">Barnard, C. I. (1948) </w:t>
      </w:r>
      <w:r w:rsidRPr="001346DA">
        <w:rPr>
          <w:rFonts w:ascii="Arial" w:hAnsi="Arial" w:cs="Arial"/>
          <w:i/>
        </w:rPr>
        <w:t>Organization and Management</w:t>
      </w:r>
      <w:r w:rsidRPr="001346DA">
        <w:rPr>
          <w:rFonts w:ascii="Arial" w:hAnsi="Arial" w:cs="Arial"/>
        </w:rPr>
        <w:t>: Selected Papers, Oxford: Routledge.</w:t>
      </w:r>
    </w:p>
    <w:p w14:paraId="0080DDD2" w14:textId="77777777" w:rsidR="005B7131" w:rsidRPr="001346DA" w:rsidRDefault="005B7131" w:rsidP="005B7131">
      <w:pPr>
        <w:rPr>
          <w:rFonts w:ascii="Arial" w:hAnsi="Arial" w:cs="Arial"/>
        </w:rPr>
      </w:pPr>
      <w:r w:rsidRPr="001346DA">
        <w:rPr>
          <w:rFonts w:ascii="Arial" w:hAnsi="Arial" w:cs="Arial"/>
        </w:rPr>
        <w:t xml:space="preserve">Barnard, C. I. (1968), </w:t>
      </w:r>
      <w:r w:rsidRPr="001346DA">
        <w:rPr>
          <w:rFonts w:ascii="Arial" w:hAnsi="Arial" w:cs="Arial"/>
          <w:i/>
        </w:rPr>
        <w:t>The Functions of the Executive</w:t>
      </w:r>
      <w:r w:rsidRPr="001346DA">
        <w:rPr>
          <w:rFonts w:ascii="Arial" w:hAnsi="Arial" w:cs="Arial"/>
        </w:rPr>
        <w:t xml:space="preserve">, (originally published in 1938), Harvard:  Harvard University Press. </w:t>
      </w:r>
    </w:p>
    <w:p w14:paraId="6ACA75BD" w14:textId="77777777" w:rsidR="005B7131" w:rsidRPr="001346DA" w:rsidRDefault="005B7131" w:rsidP="005B7131">
      <w:pPr>
        <w:rPr>
          <w:rFonts w:ascii="Arial" w:hAnsi="Arial" w:cs="Arial"/>
        </w:rPr>
      </w:pPr>
      <w:r w:rsidRPr="001346DA">
        <w:rPr>
          <w:rFonts w:ascii="Arial" w:hAnsi="Arial" w:cs="Arial"/>
        </w:rPr>
        <w:t xml:space="preserve">Drucker, P.F. (2007) </w:t>
      </w:r>
      <w:r w:rsidRPr="001346DA">
        <w:rPr>
          <w:rFonts w:ascii="Arial" w:hAnsi="Arial" w:cs="Arial"/>
          <w:i/>
        </w:rPr>
        <w:t>Management Challenges for the 21</w:t>
      </w:r>
      <w:r w:rsidRPr="001346DA">
        <w:rPr>
          <w:rFonts w:ascii="Arial" w:hAnsi="Arial" w:cs="Arial"/>
          <w:i/>
          <w:vertAlign w:val="superscript"/>
        </w:rPr>
        <w:t>st</w:t>
      </w:r>
      <w:r w:rsidRPr="001346DA">
        <w:rPr>
          <w:rFonts w:ascii="Arial" w:hAnsi="Arial" w:cs="Arial"/>
          <w:i/>
        </w:rPr>
        <w:t xml:space="preserve"> Century</w:t>
      </w:r>
      <w:r w:rsidRPr="001346DA">
        <w:rPr>
          <w:rFonts w:ascii="Arial" w:hAnsi="Arial" w:cs="Arial"/>
        </w:rPr>
        <w:t>, Oxford: Butterworth-Heinemann.</w:t>
      </w:r>
    </w:p>
    <w:p w14:paraId="7413B331" w14:textId="77777777" w:rsidR="005B7131" w:rsidRPr="001346DA" w:rsidRDefault="005B7131" w:rsidP="005B7131">
      <w:pPr>
        <w:rPr>
          <w:rFonts w:ascii="Arial" w:hAnsi="Arial" w:cs="Arial"/>
        </w:rPr>
      </w:pPr>
      <w:r w:rsidRPr="001346DA">
        <w:rPr>
          <w:rFonts w:ascii="Arial" w:hAnsi="Arial" w:cs="Arial"/>
        </w:rPr>
        <w:t xml:space="preserve">Fayol, H. (1949), </w:t>
      </w:r>
      <w:r w:rsidRPr="001346DA">
        <w:rPr>
          <w:rFonts w:ascii="Arial" w:hAnsi="Arial" w:cs="Arial"/>
          <w:i/>
        </w:rPr>
        <w:t>General and Industrial Management</w:t>
      </w:r>
      <w:r w:rsidRPr="001346DA">
        <w:rPr>
          <w:rFonts w:ascii="Arial" w:hAnsi="Arial" w:cs="Arial"/>
        </w:rPr>
        <w:t>, London: Pitman Publishing.</w:t>
      </w:r>
    </w:p>
    <w:p w14:paraId="32CE5AF5" w14:textId="77777777" w:rsidR="005B7131" w:rsidRPr="001346DA" w:rsidRDefault="005B7131" w:rsidP="005B7131">
      <w:pPr>
        <w:rPr>
          <w:rFonts w:ascii="Arial" w:hAnsi="Arial" w:cs="Arial"/>
          <w:i/>
        </w:rPr>
      </w:pPr>
      <w:r w:rsidRPr="001346DA">
        <w:rPr>
          <w:rFonts w:ascii="Arial" w:hAnsi="Arial" w:cs="Arial"/>
        </w:rPr>
        <w:t xml:space="preserve">Glover, J. and Kirton, G. (2006) </w:t>
      </w:r>
      <w:r w:rsidRPr="001346DA">
        <w:rPr>
          <w:rFonts w:ascii="Arial" w:hAnsi="Arial" w:cs="Arial"/>
          <w:i/>
        </w:rPr>
        <w:t xml:space="preserve">Women, Employment and Organisations: Challenges for Management, </w:t>
      </w:r>
      <w:r w:rsidRPr="001346DA">
        <w:rPr>
          <w:rFonts w:ascii="Arial" w:hAnsi="Arial" w:cs="Arial"/>
        </w:rPr>
        <w:t>Oxford: Routledge.</w:t>
      </w:r>
      <w:r w:rsidRPr="001346DA">
        <w:rPr>
          <w:rFonts w:ascii="Arial" w:hAnsi="Arial" w:cs="Arial"/>
          <w:i/>
        </w:rPr>
        <w:t xml:space="preserve"> </w:t>
      </w:r>
    </w:p>
    <w:p w14:paraId="31844218" w14:textId="77777777" w:rsidR="005B7131" w:rsidRPr="001346DA" w:rsidRDefault="005B7131" w:rsidP="005B7131">
      <w:pPr>
        <w:rPr>
          <w:rFonts w:ascii="Arial" w:hAnsi="Arial" w:cs="Arial"/>
        </w:rPr>
      </w:pPr>
      <w:r w:rsidRPr="001346DA">
        <w:rPr>
          <w:rFonts w:ascii="Arial" w:hAnsi="Arial" w:cs="Arial"/>
        </w:rPr>
        <w:t>Handy, C. B. (2009) Gods of Management: The Changing Work of Organisations, London: Random House Books.</w:t>
      </w:r>
    </w:p>
    <w:p w14:paraId="39E86B6F" w14:textId="77777777" w:rsidR="005B7131" w:rsidRPr="001346DA" w:rsidRDefault="005B7131" w:rsidP="005B7131">
      <w:pPr>
        <w:rPr>
          <w:rFonts w:ascii="Arial" w:hAnsi="Arial" w:cs="Arial"/>
        </w:rPr>
      </w:pPr>
      <w:r w:rsidRPr="001346DA">
        <w:rPr>
          <w:rFonts w:ascii="Arial" w:hAnsi="Arial" w:cs="Arial"/>
        </w:rPr>
        <w:t>Handy, C. B. (2002) The Age of Unreason, London: Random House Books.</w:t>
      </w:r>
    </w:p>
    <w:p w14:paraId="246E5D90" w14:textId="77777777" w:rsidR="005B7131" w:rsidRPr="001346DA" w:rsidRDefault="005B7131" w:rsidP="005B7131">
      <w:pPr>
        <w:rPr>
          <w:rFonts w:ascii="Arial" w:hAnsi="Arial" w:cs="Arial"/>
        </w:rPr>
      </w:pPr>
      <w:r w:rsidRPr="001346DA">
        <w:rPr>
          <w:rFonts w:ascii="Arial" w:hAnsi="Arial" w:cs="Arial"/>
        </w:rPr>
        <w:t xml:space="preserve">Handy, C. B. (1995) </w:t>
      </w:r>
      <w:r w:rsidRPr="001346DA">
        <w:rPr>
          <w:rFonts w:ascii="Arial" w:hAnsi="Arial" w:cs="Arial"/>
          <w:i/>
        </w:rPr>
        <w:t>The Empty Raincoat: Making Sense of the Future</w:t>
      </w:r>
      <w:r w:rsidRPr="001346DA">
        <w:rPr>
          <w:rFonts w:ascii="Arial" w:hAnsi="Arial" w:cs="Arial"/>
        </w:rPr>
        <w:t>, London: Random House Books.</w:t>
      </w:r>
    </w:p>
    <w:p w14:paraId="390827CB" w14:textId="77777777" w:rsidR="005B7131" w:rsidRPr="001346DA" w:rsidRDefault="005B7131" w:rsidP="005B7131">
      <w:pPr>
        <w:rPr>
          <w:rFonts w:ascii="Arial" w:hAnsi="Arial" w:cs="Arial"/>
        </w:rPr>
      </w:pPr>
      <w:r w:rsidRPr="001346DA">
        <w:rPr>
          <w:rFonts w:ascii="Arial" w:hAnsi="Arial" w:cs="Arial"/>
        </w:rPr>
        <w:lastRenderedPageBreak/>
        <w:t>Hobsbawm, E. (1997) On History, New York: New Press.</w:t>
      </w:r>
    </w:p>
    <w:p w14:paraId="08EB5F5B" w14:textId="77777777" w:rsidR="005B7131" w:rsidRPr="001346DA" w:rsidRDefault="005B7131" w:rsidP="005B7131">
      <w:pPr>
        <w:rPr>
          <w:rFonts w:ascii="Arial" w:hAnsi="Arial" w:cs="Arial"/>
        </w:rPr>
      </w:pPr>
      <w:r w:rsidRPr="001346DA">
        <w:rPr>
          <w:rFonts w:ascii="Arial" w:hAnsi="Arial" w:cs="Arial"/>
        </w:rPr>
        <w:t xml:space="preserve">Hofstede, G. et al (2010) </w:t>
      </w:r>
      <w:r w:rsidRPr="001346DA">
        <w:rPr>
          <w:rFonts w:ascii="Arial" w:hAnsi="Arial" w:cs="Arial"/>
          <w:i/>
        </w:rPr>
        <w:t>Cultures and Organisations: Software for the Mind</w:t>
      </w:r>
      <w:r w:rsidRPr="001346DA">
        <w:rPr>
          <w:rFonts w:ascii="Arial" w:hAnsi="Arial" w:cs="Arial"/>
        </w:rPr>
        <w:t>, Maidenhead: McGraw Hill Professional.</w:t>
      </w:r>
    </w:p>
    <w:p w14:paraId="48B5D9E9" w14:textId="77777777" w:rsidR="005B7131" w:rsidRPr="001346DA" w:rsidRDefault="005B7131" w:rsidP="005B7131">
      <w:pPr>
        <w:rPr>
          <w:rFonts w:ascii="Arial" w:hAnsi="Arial" w:cs="Arial"/>
        </w:rPr>
      </w:pPr>
      <w:r w:rsidRPr="001346DA">
        <w:rPr>
          <w:rFonts w:ascii="Arial" w:hAnsi="Arial" w:cs="Arial"/>
        </w:rPr>
        <w:t xml:space="preserve">Horkheimer, M. (1982) </w:t>
      </w:r>
      <w:r w:rsidRPr="001346DA">
        <w:rPr>
          <w:rFonts w:ascii="Arial" w:hAnsi="Arial" w:cs="Arial"/>
          <w:i/>
          <w:iCs/>
        </w:rPr>
        <w:t>Critical Theory</w:t>
      </w:r>
      <w:r w:rsidRPr="001346DA">
        <w:rPr>
          <w:rFonts w:ascii="Arial" w:hAnsi="Arial" w:cs="Arial"/>
        </w:rPr>
        <w:t>, New York: Seabury Press.</w:t>
      </w:r>
    </w:p>
    <w:p w14:paraId="03758DCC" w14:textId="77777777" w:rsidR="005B7131" w:rsidRPr="001346DA" w:rsidRDefault="005B7131" w:rsidP="005B7131">
      <w:pPr>
        <w:rPr>
          <w:rFonts w:ascii="Arial" w:hAnsi="Arial" w:cs="Arial"/>
        </w:rPr>
      </w:pPr>
      <w:r w:rsidRPr="001346DA">
        <w:rPr>
          <w:rFonts w:ascii="Arial" w:hAnsi="Arial" w:cs="Arial"/>
        </w:rPr>
        <w:t xml:space="preserve">Kuhn, T.S. (1970), </w:t>
      </w:r>
      <w:r w:rsidRPr="001346DA">
        <w:rPr>
          <w:rFonts w:ascii="Arial" w:hAnsi="Arial" w:cs="Arial"/>
          <w:i/>
        </w:rPr>
        <w:t>The Structure of Scientific Revolutions</w:t>
      </w:r>
      <w:r w:rsidRPr="001346DA">
        <w:rPr>
          <w:rFonts w:ascii="Arial" w:hAnsi="Arial" w:cs="Arial"/>
        </w:rPr>
        <w:t>, Chicago: The University of Chicago Press.</w:t>
      </w:r>
    </w:p>
    <w:p w14:paraId="4FCD8FE5" w14:textId="77777777" w:rsidR="005B7131" w:rsidRPr="001346DA" w:rsidRDefault="005B7131" w:rsidP="005B7131">
      <w:pPr>
        <w:rPr>
          <w:rFonts w:ascii="Arial" w:hAnsi="Arial" w:cs="Arial"/>
        </w:rPr>
      </w:pPr>
      <w:r w:rsidRPr="001346DA">
        <w:rPr>
          <w:rFonts w:ascii="Arial" w:hAnsi="Arial" w:cs="Arial"/>
        </w:rPr>
        <w:t xml:space="preserve">Lorsch, J. and Carter, J. (2003) </w:t>
      </w:r>
      <w:r w:rsidRPr="001346DA">
        <w:rPr>
          <w:rFonts w:ascii="Arial" w:hAnsi="Arial" w:cs="Arial"/>
          <w:i/>
        </w:rPr>
        <w:t>Back to the Drawing Board: Designing Corporate Boards for a Complex World</w:t>
      </w:r>
      <w:r w:rsidRPr="001346DA">
        <w:rPr>
          <w:rFonts w:ascii="Arial" w:hAnsi="Arial" w:cs="Arial"/>
        </w:rPr>
        <w:t xml:space="preserve">, Harvard: Harvard Business School Press.  </w:t>
      </w:r>
    </w:p>
    <w:p w14:paraId="1C16144B" w14:textId="77777777" w:rsidR="005B7131" w:rsidRPr="001346DA" w:rsidRDefault="005B7131" w:rsidP="005B7131">
      <w:pPr>
        <w:rPr>
          <w:rFonts w:ascii="Arial" w:hAnsi="Arial" w:cs="Arial"/>
        </w:rPr>
      </w:pPr>
      <w:r w:rsidRPr="001346DA">
        <w:rPr>
          <w:rFonts w:ascii="Arial" w:hAnsi="Arial" w:cs="Arial"/>
        </w:rPr>
        <w:t xml:space="preserve">Luthans, F. and Kreitner, R. (1985), </w:t>
      </w:r>
      <w:r w:rsidRPr="001346DA">
        <w:rPr>
          <w:rFonts w:ascii="Arial" w:hAnsi="Arial" w:cs="Arial"/>
          <w:i/>
        </w:rPr>
        <w:t>Organizational Behaviour Modification and Beyond, Scott</w:t>
      </w:r>
      <w:r w:rsidRPr="001346DA">
        <w:rPr>
          <w:rFonts w:ascii="Arial" w:hAnsi="Arial" w:cs="Arial"/>
        </w:rPr>
        <w:t>, Chicago: Foresman and Company.</w:t>
      </w:r>
    </w:p>
    <w:p w14:paraId="16153B65" w14:textId="77777777" w:rsidR="005B7131" w:rsidRPr="001346DA" w:rsidRDefault="005B7131" w:rsidP="005B7131">
      <w:pPr>
        <w:rPr>
          <w:rFonts w:ascii="Arial" w:hAnsi="Arial" w:cs="Arial"/>
        </w:rPr>
      </w:pPr>
      <w:r w:rsidRPr="001346DA">
        <w:rPr>
          <w:rFonts w:ascii="Arial" w:hAnsi="Arial" w:cs="Arial"/>
        </w:rPr>
        <w:t xml:space="preserve">Mayo, G.E. (1933), </w:t>
      </w:r>
      <w:r w:rsidRPr="001346DA">
        <w:rPr>
          <w:rFonts w:ascii="Arial" w:hAnsi="Arial" w:cs="Arial"/>
          <w:i/>
        </w:rPr>
        <w:t>The Human Problems of an Industrial Civilization</w:t>
      </w:r>
      <w:r w:rsidRPr="001346DA">
        <w:rPr>
          <w:rFonts w:ascii="Arial" w:hAnsi="Arial" w:cs="Arial"/>
        </w:rPr>
        <w:t>, Basingstoke: The Macmillan Company.</w:t>
      </w:r>
    </w:p>
    <w:p w14:paraId="4794435E" w14:textId="77777777" w:rsidR="005B7131" w:rsidRPr="001346DA" w:rsidRDefault="005B7131" w:rsidP="005B7131">
      <w:pPr>
        <w:rPr>
          <w:rFonts w:ascii="Arial" w:hAnsi="Arial" w:cs="Arial"/>
        </w:rPr>
      </w:pPr>
      <w:r w:rsidRPr="001346DA">
        <w:rPr>
          <w:rFonts w:ascii="Arial" w:hAnsi="Arial" w:cs="Arial"/>
        </w:rPr>
        <w:t xml:space="preserve">Mintzberg, H. (2007) </w:t>
      </w:r>
      <w:r w:rsidRPr="001346DA">
        <w:rPr>
          <w:rFonts w:ascii="Arial" w:hAnsi="Arial" w:cs="Arial"/>
          <w:i/>
        </w:rPr>
        <w:t>Mintzberg on Management</w:t>
      </w:r>
      <w:r w:rsidRPr="001346DA">
        <w:rPr>
          <w:rFonts w:ascii="Arial" w:hAnsi="Arial" w:cs="Arial"/>
        </w:rPr>
        <w:t>, Cambridge: The Free Press.</w:t>
      </w:r>
    </w:p>
    <w:p w14:paraId="1DE95766" w14:textId="77777777" w:rsidR="005B7131" w:rsidRPr="001346DA" w:rsidRDefault="005B7131" w:rsidP="005B7131">
      <w:pPr>
        <w:rPr>
          <w:rFonts w:ascii="Arial" w:hAnsi="Arial" w:cs="Arial"/>
        </w:rPr>
      </w:pPr>
      <w:r w:rsidRPr="001346DA">
        <w:rPr>
          <w:rFonts w:ascii="Arial" w:hAnsi="Arial" w:cs="Arial"/>
        </w:rPr>
        <w:t xml:space="preserve">Mullins, L. J. (1999) </w:t>
      </w:r>
      <w:r w:rsidRPr="001346DA">
        <w:rPr>
          <w:rFonts w:ascii="Arial" w:hAnsi="Arial" w:cs="Arial"/>
          <w:i/>
        </w:rPr>
        <w:t>Management and Organisational Behaviour</w:t>
      </w:r>
      <w:r w:rsidRPr="001346DA">
        <w:rPr>
          <w:rFonts w:ascii="Arial" w:hAnsi="Arial" w:cs="Arial"/>
        </w:rPr>
        <w:t>, FT/Prentice Hall.</w:t>
      </w:r>
    </w:p>
    <w:p w14:paraId="1BCAAD43" w14:textId="77777777" w:rsidR="005B7131" w:rsidRPr="001346DA" w:rsidRDefault="005B7131" w:rsidP="005B7131">
      <w:pPr>
        <w:rPr>
          <w:rFonts w:ascii="Arial" w:hAnsi="Arial" w:cs="Arial"/>
        </w:rPr>
      </w:pPr>
      <w:r w:rsidRPr="001346DA">
        <w:rPr>
          <w:rFonts w:ascii="Arial" w:hAnsi="Arial" w:cs="Arial"/>
        </w:rPr>
        <w:t xml:space="preserve">Pettigrew, A. and Whipp, (1993) </w:t>
      </w:r>
      <w:r w:rsidRPr="001346DA">
        <w:rPr>
          <w:rFonts w:ascii="Arial" w:hAnsi="Arial" w:cs="Arial"/>
          <w:i/>
        </w:rPr>
        <w:t>Managing Change for Competitive Success</w:t>
      </w:r>
      <w:r w:rsidRPr="001346DA">
        <w:rPr>
          <w:rFonts w:ascii="Arial" w:hAnsi="Arial" w:cs="Arial"/>
        </w:rPr>
        <w:t>, Hoboken: Wiley-Blackwell.</w:t>
      </w:r>
    </w:p>
    <w:p w14:paraId="4965A893" w14:textId="77777777" w:rsidR="005B7131" w:rsidRPr="001346DA" w:rsidRDefault="005B7131" w:rsidP="005B7131">
      <w:pPr>
        <w:rPr>
          <w:rFonts w:ascii="Arial" w:hAnsi="Arial" w:cs="Arial"/>
        </w:rPr>
      </w:pPr>
      <w:r w:rsidRPr="001346DA">
        <w:rPr>
          <w:rFonts w:ascii="Arial" w:hAnsi="Arial" w:cs="Arial"/>
        </w:rPr>
        <w:t xml:space="preserve">Porter, M. E. (2008) </w:t>
      </w:r>
      <w:r w:rsidRPr="001346DA">
        <w:rPr>
          <w:rFonts w:ascii="Arial" w:hAnsi="Arial" w:cs="Arial"/>
          <w:i/>
        </w:rPr>
        <w:t>On Competition</w:t>
      </w:r>
      <w:r w:rsidRPr="001346DA">
        <w:rPr>
          <w:rFonts w:ascii="Arial" w:hAnsi="Arial" w:cs="Arial"/>
        </w:rPr>
        <w:t>, Harvard: Harvard Business School Press.</w:t>
      </w:r>
    </w:p>
    <w:p w14:paraId="5C00E2F2" w14:textId="77777777" w:rsidR="005B7131" w:rsidRPr="001346DA" w:rsidRDefault="005B7131" w:rsidP="005B7131">
      <w:pPr>
        <w:rPr>
          <w:rFonts w:ascii="Arial" w:hAnsi="Arial" w:cs="Arial"/>
        </w:rPr>
      </w:pPr>
      <w:r w:rsidRPr="001346DA">
        <w:rPr>
          <w:rFonts w:ascii="Arial" w:hAnsi="Arial" w:cs="Arial"/>
        </w:rPr>
        <w:t>Smith, K, G. and Hitt, M. A. (2005) Gr</w:t>
      </w:r>
      <w:r w:rsidRPr="001346DA">
        <w:rPr>
          <w:rFonts w:ascii="Arial" w:hAnsi="Arial" w:cs="Arial"/>
          <w:i/>
        </w:rPr>
        <w:t>eat Minds in Management: The Process of Theory Development</w:t>
      </w:r>
      <w:r w:rsidRPr="001346DA">
        <w:rPr>
          <w:rFonts w:ascii="Arial" w:hAnsi="Arial" w:cs="Arial"/>
        </w:rPr>
        <w:t>, Oxford: Oxford University Press.</w:t>
      </w:r>
    </w:p>
    <w:p w14:paraId="290F4C0F" w14:textId="77777777" w:rsidR="005B7131" w:rsidRPr="001346DA" w:rsidRDefault="005B7131" w:rsidP="005B7131">
      <w:pPr>
        <w:rPr>
          <w:rFonts w:ascii="Arial" w:hAnsi="Arial" w:cs="Arial"/>
        </w:rPr>
      </w:pPr>
      <w:r w:rsidRPr="001346DA">
        <w:rPr>
          <w:rFonts w:ascii="Arial" w:hAnsi="Arial" w:cs="Arial"/>
        </w:rPr>
        <w:t xml:space="preserve">Taylor, F.W. (1967), </w:t>
      </w:r>
      <w:r w:rsidRPr="001346DA">
        <w:rPr>
          <w:rFonts w:ascii="Arial" w:hAnsi="Arial" w:cs="Arial"/>
          <w:i/>
        </w:rPr>
        <w:t>The Principles of Scientific Management</w:t>
      </w:r>
      <w:r w:rsidRPr="001346DA">
        <w:rPr>
          <w:rFonts w:ascii="Arial" w:hAnsi="Arial" w:cs="Arial"/>
        </w:rPr>
        <w:t>, London: W.W. Norton &amp; Company.</w:t>
      </w:r>
    </w:p>
    <w:p w14:paraId="4AE5B5BD" w14:textId="77777777" w:rsidR="005B7131" w:rsidRPr="001346DA" w:rsidRDefault="005B7131" w:rsidP="005B7131">
      <w:pPr>
        <w:rPr>
          <w:rFonts w:ascii="Arial" w:hAnsi="Arial" w:cs="Arial"/>
        </w:rPr>
      </w:pPr>
      <w:r w:rsidRPr="001346DA">
        <w:rPr>
          <w:rFonts w:ascii="Arial" w:hAnsi="Arial" w:cs="Arial"/>
        </w:rPr>
        <w:t xml:space="preserve">Vroom, V. H. (1994) </w:t>
      </w:r>
      <w:r w:rsidRPr="001346DA">
        <w:rPr>
          <w:rFonts w:ascii="Arial" w:hAnsi="Arial" w:cs="Arial"/>
          <w:i/>
        </w:rPr>
        <w:t>Work and Motivation</w:t>
      </w:r>
      <w:r w:rsidRPr="001346DA">
        <w:rPr>
          <w:rFonts w:ascii="Arial" w:hAnsi="Arial" w:cs="Arial"/>
        </w:rPr>
        <w:t>, London: Jossey Bass.</w:t>
      </w:r>
    </w:p>
    <w:p w14:paraId="6979E8C7" w14:textId="77777777" w:rsidR="005B7131" w:rsidRPr="001346DA" w:rsidRDefault="005B7131" w:rsidP="005B7131">
      <w:pPr>
        <w:rPr>
          <w:rFonts w:ascii="Arial" w:hAnsi="Arial" w:cs="Arial"/>
        </w:rPr>
      </w:pPr>
      <w:r w:rsidRPr="001346DA">
        <w:rPr>
          <w:rFonts w:ascii="Arial" w:hAnsi="Arial" w:cs="Arial"/>
        </w:rPr>
        <w:t xml:space="preserve">Weber, M. (1949) </w:t>
      </w:r>
      <w:r w:rsidRPr="001346DA">
        <w:rPr>
          <w:rFonts w:ascii="Arial" w:hAnsi="Arial" w:cs="Arial"/>
          <w:iCs/>
        </w:rPr>
        <w:t xml:space="preserve">The </w:t>
      </w:r>
      <w:r w:rsidRPr="001346DA">
        <w:rPr>
          <w:rFonts w:ascii="Arial" w:hAnsi="Arial" w:cs="Arial"/>
          <w:i/>
          <w:iCs/>
        </w:rPr>
        <w:t>Methodology of the Social Sciences</w:t>
      </w:r>
      <w:r w:rsidRPr="001346DA">
        <w:rPr>
          <w:rFonts w:ascii="Arial" w:hAnsi="Arial" w:cs="Arial"/>
        </w:rPr>
        <w:t xml:space="preserve">, trans, and ed. Shils, E.A and Finch, H.A., New York: The Free Press. </w:t>
      </w:r>
    </w:p>
    <w:p w14:paraId="04E40153" w14:textId="77777777" w:rsidR="005B7131" w:rsidRPr="001346DA" w:rsidRDefault="005B7131" w:rsidP="005B7131">
      <w:pPr>
        <w:rPr>
          <w:rFonts w:ascii="Arial" w:hAnsi="Arial" w:cs="Arial"/>
        </w:rPr>
      </w:pPr>
      <w:r w:rsidRPr="001346DA">
        <w:rPr>
          <w:rFonts w:ascii="Arial" w:hAnsi="Arial" w:cs="Arial"/>
        </w:rPr>
        <w:t xml:space="preserve">Wittgenstein, L (1953) </w:t>
      </w:r>
      <w:r w:rsidRPr="001346DA">
        <w:rPr>
          <w:rFonts w:ascii="Arial" w:hAnsi="Arial" w:cs="Arial"/>
          <w:i/>
          <w:iCs/>
        </w:rPr>
        <w:t>Philosophical Investigations</w:t>
      </w:r>
      <w:r w:rsidRPr="001346DA">
        <w:rPr>
          <w:rFonts w:ascii="Arial" w:hAnsi="Arial" w:cs="Arial"/>
        </w:rPr>
        <w:t>, Oxford: Blackwell.</w:t>
      </w:r>
    </w:p>
    <w:bookmarkEnd w:id="13"/>
    <w:p w14:paraId="3A13774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14:paraId="17D32254" w14:textId="77777777" w:rsidR="005B7131" w:rsidRPr="001346DA" w:rsidRDefault="005B7131" w:rsidP="005B7131">
      <w:pPr>
        <w:rPr>
          <w:rFonts w:ascii="Arial" w:hAnsi="Arial" w:cs="Arial"/>
          <w:i/>
        </w:rPr>
      </w:pPr>
      <w:r w:rsidRPr="001346DA">
        <w:rPr>
          <w:rFonts w:ascii="Arial" w:hAnsi="Arial" w:cs="Arial"/>
          <w:i/>
        </w:rPr>
        <w:t>British Journal of Management</w:t>
      </w:r>
    </w:p>
    <w:p w14:paraId="19D8B3F4" w14:textId="77777777" w:rsidR="005B7131" w:rsidRPr="001346DA" w:rsidRDefault="005B7131" w:rsidP="005B7131">
      <w:pPr>
        <w:rPr>
          <w:rFonts w:ascii="Arial" w:hAnsi="Arial" w:cs="Arial"/>
          <w:i/>
        </w:rPr>
      </w:pPr>
      <w:r w:rsidRPr="001346DA">
        <w:rPr>
          <w:rFonts w:ascii="Arial" w:hAnsi="Arial" w:cs="Arial"/>
          <w:i/>
        </w:rPr>
        <w:t>Harvard Business Review</w:t>
      </w:r>
    </w:p>
    <w:p w14:paraId="297C5D67" w14:textId="77777777" w:rsidR="005B7131" w:rsidRPr="001346DA" w:rsidRDefault="005B7131" w:rsidP="005B7131">
      <w:pPr>
        <w:rPr>
          <w:rFonts w:ascii="Arial" w:hAnsi="Arial" w:cs="Arial"/>
          <w:i/>
        </w:rPr>
      </w:pPr>
      <w:r w:rsidRPr="001346DA">
        <w:rPr>
          <w:rFonts w:ascii="Arial" w:hAnsi="Arial" w:cs="Arial"/>
          <w:i/>
        </w:rPr>
        <w:t>International Journal of Employment Studies</w:t>
      </w:r>
    </w:p>
    <w:p w14:paraId="2317F004" w14:textId="77777777" w:rsidR="005B7131" w:rsidRPr="001346DA" w:rsidRDefault="005B7131" w:rsidP="005B7131">
      <w:pPr>
        <w:rPr>
          <w:rFonts w:ascii="Arial" w:hAnsi="Arial" w:cs="Arial"/>
          <w:i/>
        </w:rPr>
      </w:pPr>
      <w:r w:rsidRPr="001346DA">
        <w:rPr>
          <w:rFonts w:ascii="Arial" w:hAnsi="Arial" w:cs="Arial"/>
          <w:i/>
        </w:rPr>
        <w:t xml:space="preserve">Journal of International Business Studies </w:t>
      </w:r>
    </w:p>
    <w:p w14:paraId="685F9AC0" w14:textId="77777777" w:rsidR="005B7131" w:rsidRPr="001346DA" w:rsidRDefault="005B7131" w:rsidP="005B7131">
      <w:pPr>
        <w:rPr>
          <w:rFonts w:ascii="Arial" w:hAnsi="Arial" w:cs="Arial"/>
          <w:i/>
        </w:rPr>
      </w:pPr>
      <w:r w:rsidRPr="001346DA">
        <w:rPr>
          <w:rFonts w:ascii="Arial" w:hAnsi="Arial" w:cs="Arial"/>
          <w:i/>
        </w:rPr>
        <w:t xml:space="preserve">Journal of Labour Economics </w:t>
      </w:r>
    </w:p>
    <w:p w14:paraId="36C094A9" w14:textId="77777777" w:rsidR="005B7131" w:rsidRPr="001346DA" w:rsidRDefault="005B7131" w:rsidP="005B7131">
      <w:pPr>
        <w:rPr>
          <w:rFonts w:ascii="Arial" w:eastAsia="Calibri" w:hAnsi="Arial" w:cs="Arial"/>
          <w:i/>
        </w:rPr>
      </w:pPr>
      <w:r w:rsidRPr="001346DA">
        <w:rPr>
          <w:rFonts w:ascii="Arial" w:hAnsi="Arial" w:cs="Arial"/>
          <w:i/>
        </w:rPr>
        <w:t>Journal of Management Development</w:t>
      </w:r>
    </w:p>
    <w:p w14:paraId="1513FA3A" w14:textId="77777777" w:rsidR="005B7131" w:rsidRPr="001346DA" w:rsidRDefault="005B7131" w:rsidP="005B7131">
      <w:pPr>
        <w:rPr>
          <w:rFonts w:ascii="Arial" w:hAnsi="Arial" w:cs="Arial"/>
          <w:i/>
        </w:rPr>
      </w:pPr>
      <w:r w:rsidRPr="001346DA">
        <w:rPr>
          <w:rFonts w:ascii="Arial" w:hAnsi="Arial" w:cs="Arial"/>
          <w:i/>
        </w:rPr>
        <w:t>Journal of Organisational Behaviour</w:t>
      </w:r>
    </w:p>
    <w:p w14:paraId="3A734CF3" w14:textId="77777777" w:rsidR="005B7131" w:rsidRPr="001346DA" w:rsidRDefault="005B7131" w:rsidP="005B7131">
      <w:pPr>
        <w:rPr>
          <w:rFonts w:ascii="Arial" w:hAnsi="Arial" w:cs="Arial"/>
          <w:i/>
        </w:rPr>
      </w:pPr>
      <w:r w:rsidRPr="001346DA">
        <w:rPr>
          <w:rFonts w:ascii="Arial" w:hAnsi="Arial" w:cs="Arial"/>
          <w:i/>
        </w:rPr>
        <w:t xml:space="preserve">Management Science </w:t>
      </w:r>
    </w:p>
    <w:p w14:paraId="745BE3DC" w14:textId="77777777" w:rsidR="005B7131" w:rsidRPr="001346DA" w:rsidRDefault="005B7131" w:rsidP="005B7131">
      <w:pPr>
        <w:rPr>
          <w:rFonts w:ascii="Arial" w:hAnsi="Arial" w:cs="Arial"/>
          <w:i/>
        </w:rPr>
      </w:pPr>
      <w:r w:rsidRPr="001346DA">
        <w:rPr>
          <w:rFonts w:ascii="Arial" w:hAnsi="Arial" w:cs="Arial"/>
          <w:i/>
        </w:rPr>
        <w:t>Management Technology</w:t>
      </w:r>
    </w:p>
    <w:p w14:paraId="04416A1C" w14:textId="77777777" w:rsidR="005B7131" w:rsidRPr="001346DA" w:rsidRDefault="005B7131" w:rsidP="005B7131">
      <w:pPr>
        <w:rPr>
          <w:rFonts w:ascii="Arial" w:eastAsia="Calibri" w:hAnsi="Arial" w:cs="Arial"/>
          <w:i/>
        </w:rPr>
      </w:pPr>
      <w:r w:rsidRPr="001346DA">
        <w:rPr>
          <w:rFonts w:ascii="Arial" w:hAnsi="Arial" w:cs="Arial"/>
          <w:i/>
        </w:rPr>
        <w:t>Management Today</w:t>
      </w:r>
    </w:p>
    <w:p w14:paraId="5C9058F6" w14:textId="77777777" w:rsidR="005B7131" w:rsidRPr="001346DA" w:rsidRDefault="005B7131" w:rsidP="005B7131">
      <w:pPr>
        <w:rPr>
          <w:rFonts w:ascii="Arial" w:hAnsi="Arial" w:cs="Arial"/>
          <w:i/>
        </w:rPr>
      </w:pPr>
      <w:r w:rsidRPr="001346DA">
        <w:rPr>
          <w:rFonts w:ascii="Arial" w:hAnsi="Arial" w:cs="Arial"/>
          <w:i/>
        </w:rPr>
        <w:t>Strategic HR Review</w:t>
      </w:r>
    </w:p>
    <w:p w14:paraId="28B1B653"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SBPD7005</w:t>
      </w:r>
    </w:p>
    <w:p w14:paraId="44AC69A4"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Strategic Change and Organisations</w:t>
      </w:r>
    </w:p>
    <w:p w14:paraId="255D8A1A" w14:textId="155C5F95"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Updated: 26/09/2016</w:t>
      </w:r>
    </w:p>
    <w:p w14:paraId="1087D2E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5B29806" w14:textId="4C23D31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LEVEL:</w:t>
      </w:r>
      <w:r>
        <w:rPr>
          <w:rFonts w:ascii="Arial" w:hAnsi="Arial" w:cs="Arial"/>
          <w:b/>
        </w:rPr>
        <w:tab/>
      </w:r>
      <w:r>
        <w:rPr>
          <w:rFonts w:ascii="Arial" w:hAnsi="Arial" w:cs="Arial"/>
          <w:b/>
        </w:rPr>
        <w:tab/>
      </w:r>
      <w:r>
        <w:rPr>
          <w:rFonts w:ascii="Arial" w:hAnsi="Arial" w:cs="Arial"/>
          <w:b/>
        </w:rPr>
        <w:tab/>
      </w:r>
      <w:r w:rsidR="008F4FB0">
        <w:rPr>
          <w:rFonts w:ascii="Arial" w:hAnsi="Arial" w:cs="Arial"/>
          <w:b/>
        </w:rPr>
        <w:tab/>
      </w:r>
      <w:r>
        <w:rPr>
          <w:rFonts w:ascii="Arial" w:hAnsi="Arial" w:cs="Arial"/>
          <w:b/>
        </w:rPr>
        <w:t>7</w:t>
      </w:r>
    </w:p>
    <w:p w14:paraId="6F7EE92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72C48318"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N214</w:t>
      </w:r>
    </w:p>
    <w:p w14:paraId="77E61372" w14:textId="77777777" w:rsidR="005B7131" w:rsidRPr="001346DA" w:rsidRDefault="005B7131" w:rsidP="005B7131">
      <w:pPr>
        <w:pBdr>
          <w:bottom w:val="single" w:sz="4" w:space="1" w:color="auto"/>
        </w:pBdr>
        <w:jc w:val="both"/>
        <w:rPr>
          <w:rFonts w:ascii="Arial" w:hAnsi="Arial" w:cs="Arial"/>
        </w:rPr>
      </w:pPr>
    </w:p>
    <w:p w14:paraId="5084F3A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14:paraId="17831AA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develop understanding of the theory and practice of strategic change in the organisation. </w:t>
      </w:r>
    </w:p>
    <w:p w14:paraId="1BA2C7E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4EDC6C3F" w14:textId="77777777"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14:paraId="7931799C" w14:textId="77777777"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the need for strategic change and be able to critically assess the organisational (micro and macro) environment;</w:t>
      </w:r>
    </w:p>
    <w:p w14:paraId="7A1355DF" w14:textId="77777777"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I</w:t>
      </w:r>
      <w:r w:rsidRPr="001346DA">
        <w:rPr>
          <w:rFonts w:ascii="Arial" w:hAnsi="Arial" w:cs="Arial"/>
        </w:rPr>
        <w:t>dentify barriers and issues to strategic change and recommend approaches to overcome such barriers.</w:t>
      </w:r>
    </w:p>
    <w:p w14:paraId="52D2441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78C39B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Defining and understanding Strategic Change. </w:t>
      </w:r>
    </w:p>
    <w:p w14:paraId="098E32B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Analysing the strategic context/Environmental Assessment (analysing micro and macro environment, organisational mission and goals, organisational structure and design, analysing resources and capabilities).</w:t>
      </w:r>
    </w:p>
    <w:p w14:paraId="2F3D44A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Drivers of Strategic Change (competitive pressures, strategic position and strategic advantage).</w:t>
      </w:r>
    </w:p>
    <w:p w14:paraId="5C801CF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Leading Change.</w:t>
      </w:r>
    </w:p>
    <w:p w14:paraId="39E3856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Approaches to leading strategic change.</w:t>
      </w:r>
    </w:p>
    <w:p w14:paraId="68815BD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Change and Individuals (change awareness, emotional transitioning).</w:t>
      </w:r>
    </w:p>
    <w:p w14:paraId="45AD336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Political and Cultural Processes in Strategic Change (power, politics).</w:t>
      </w:r>
    </w:p>
    <w:p w14:paraId="2098D5C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Response to change (resistance, conflict).</w:t>
      </w:r>
    </w:p>
    <w:p w14:paraId="224DD5F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Organisational Learning.</w:t>
      </w:r>
    </w:p>
    <w:p w14:paraId="1F17023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50BC870A"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A5EBA6A" w14:textId="77777777" w:rsidTr="00CC004A">
        <w:tc>
          <w:tcPr>
            <w:tcW w:w="3267" w:type="dxa"/>
            <w:shd w:val="clear" w:color="auto" w:fill="auto"/>
          </w:tcPr>
          <w:p w14:paraId="6B957807"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602A85E0"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33F5BE3" w14:textId="77777777" w:rsidTr="00CC004A">
        <w:tc>
          <w:tcPr>
            <w:tcW w:w="3267" w:type="dxa"/>
            <w:shd w:val="clear" w:color="auto" w:fill="auto"/>
            <w:vAlign w:val="center"/>
          </w:tcPr>
          <w:p w14:paraId="7F225EC1"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49A01AE"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0DED7D1E" w14:textId="77777777" w:rsidTr="00CC004A">
        <w:tc>
          <w:tcPr>
            <w:tcW w:w="3267" w:type="dxa"/>
            <w:shd w:val="clear" w:color="auto" w:fill="auto"/>
            <w:vAlign w:val="center"/>
          </w:tcPr>
          <w:p w14:paraId="30B4C79E"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225ABC10"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1FBBA69A" w14:textId="77777777" w:rsidTr="00CC004A">
        <w:tc>
          <w:tcPr>
            <w:tcW w:w="3267" w:type="dxa"/>
            <w:shd w:val="clear" w:color="auto" w:fill="auto"/>
            <w:vAlign w:val="center"/>
          </w:tcPr>
          <w:p w14:paraId="6AE5B06D"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08AE3F36" w14:textId="77777777" w:rsidR="005B7131" w:rsidRPr="00316591" w:rsidDel="001E4E70" w:rsidRDefault="005B7131" w:rsidP="00CC004A">
            <w:pPr>
              <w:jc w:val="both"/>
              <w:rPr>
                <w:rFonts w:ascii="Arial" w:hAnsi="Arial" w:cs="Arial"/>
                <w:lang w:eastAsia="zh-TW"/>
              </w:rPr>
            </w:pPr>
          </w:p>
        </w:tc>
      </w:tr>
      <w:tr w:rsidR="005B7131" w:rsidRPr="001346DA" w14:paraId="68D30DDD" w14:textId="77777777" w:rsidTr="00CC004A">
        <w:tc>
          <w:tcPr>
            <w:tcW w:w="3267" w:type="dxa"/>
            <w:shd w:val="clear" w:color="auto" w:fill="auto"/>
            <w:vAlign w:val="center"/>
          </w:tcPr>
          <w:p w14:paraId="7CF32D5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81E98A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3C7D74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249A087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rPr>
      </w:pPr>
      <w:r w:rsidRPr="001346DA">
        <w:rPr>
          <w:rFonts w:ascii="Arial" w:hAnsi="Arial" w:cs="Arial"/>
          <w:b/>
        </w:rPr>
        <w:t>ASSESSMENT</w:t>
      </w:r>
    </w:p>
    <w:p w14:paraId="4443C95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 xml:space="preserve">Assessment Component </w:t>
      </w:r>
      <w:r w:rsidRPr="001346DA">
        <w:rPr>
          <w:rFonts w:ascii="Arial" w:hAnsi="Arial" w:cs="Arial"/>
          <w:b/>
        </w:rPr>
        <w:t>1 50%</w:t>
      </w:r>
    </w:p>
    <w:p w14:paraId="7790286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14:paraId="706C00A4" w14:textId="77777777" w:rsidR="005B7131" w:rsidRPr="001346DA" w:rsidRDefault="005B7131" w:rsidP="005B7131">
      <w:pPr>
        <w:jc w:val="both"/>
        <w:rPr>
          <w:rFonts w:ascii="Arial" w:hAnsi="Arial" w:cs="Arial"/>
          <w:b/>
          <w:lang w:eastAsia="zh-TW"/>
        </w:rPr>
      </w:pPr>
      <w:r w:rsidRPr="001346DA">
        <w:rPr>
          <w:rFonts w:ascii="Arial" w:hAnsi="Arial" w:cs="Arial"/>
          <w:b/>
        </w:rPr>
        <w:t>Exemplar</w:t>
      </w:r>
    </w:p>
    <w:p w14:paraId="7A617701" w14:textId="77777777" w:rsidR="005B7131" w:rsidRPr="001346DA" w:rsidRDefault="005B7131" w:rsidP="005B7131">
      <w:pPr>
        <w:jc w:val="both"/>
        <w:rPr>
          <w:rFonts w:ascii="Arial" w:hAnsi="Arial" w:cs="Arial"/>
        </w:rPr>
      </w:pPr>
      <w:r w:rsidRPr="001346DA">
        <w:rPr>
          <w:rFonts w:ascii="Arial" w:hAnsi="Arial" w:cs="Arial"/>
        </w:rPr>
        <w:t xml:space="preserve">“Critically discuss the value of examining the organisational environment when contemplating strategic change initiatives”. You should use academic theory as well as examples from practice in your response. </w:t>
      </w:r>
    </w:p>
    <w:p w14:paraId="081F63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lastRenderedPageBreak/>
        <w:t>Assessment Component 2</w:t>
      </w:r>
      <w:r w:rsidRPr="001346DA">
        <w:rPr>
          <w:rFonts w:ascii="Arial" w:hAnsi="Arial" w:cs="Arial"/>
          <w:b/>
        </w:rPr>
        <w:t xml:space="preserve"> 50%</w:t>
      </w:r>
    </w:p>
    <w:p w14:paraId="372846D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14:paraId="1F325A68" w14:textId="77777777" w:rsidR="005B7131" w:rsidRPr="001346DA" w:rsidRDefault="005B7131" w:rsidP="005B7131">
      <w:pPr>
        <w:jc w:val="both"/>
        <w:rPr>
          <w:rFonts w:ascii="Arial" w:hAnsi="Arial" w:cs="Arial"/>
          <w:b/>
          <w:lang w:eastAsia="zh-TW"/>
        </w:rPr>
      </w:pPr>
      <w:r w:rsidRPr="001346DA">
        <w:rPr>
          <w:rFonts w:ascii="Arial" w:hAnsi="Arial" w:cs="Arial"/>
          <w:b/>
        </w:rPr>
        <w:t>Exempla</w:t>
      </w:r>
      <w:r w:rsidRPr="001346DA">
        <w:rPr>
          <w:rFonts w:ascii="Arial" w:hAnsi="Arial" w:cs="Arial"/>
          <w:b/>
          <w:lang w:eastAsia="zh-TW"/>
        </w:rPr>
        <w:t>r</w:t>
      </w:r>
    </w:p>
    <w:p w14:paraId="69C31960" w14:textId="77777777" w:rsidR="005B7131" w:rsidRPr="0046597F" w:rsidRDefault="005B7131" w:rsidP="005B7131">
      <w:pPr>
        <w:jc w:val="both"/>
        <w:rPr>
          <w:rFonts w:ascii="Arial" w:hAnsi="Arial" w:cs="Arial"/>
          <w:b/>
          <w:lang w:eastAsia="zh-TW"/>
        </w:rPr>
      </w:pPr>
      <w:r w:rsidRPr="001346DA">
        <w:rPr>
          <w:rFonts w:ascii="Arial" w:hAnsi="Arial" w:cs="Arial"/>
        </w:rPr>
        <w:t xml:space="preserve">“Discuss the relevance of power, politics and conflict to strategic change and recommend ways to overcome any issues associated with these aspects”. You should use academic theory as well as examples from practice in your response. </w:t>
      </w:r>
    </w:p>
    <w:p w14:paraId="7CB170A8" w14:textId="5B48F94F" w:rsidR="005B7131" w:rsidRPr="00653263" w:rsidRDefault="00653263" w:rsidP="005B7131">
      <w:pPr>
        <w:rPr>
          <w:rFonts w:ascii="Arial" w:hAnsi="Arial" w:cs="Arial"/>
          <w:i/>
          <w:lang w:eastAsia="zh-TW"/>
        </w:rPr>
      </w:pPr>
      <w:r w:rsidRPr="00653263">
        <w:rPr>
          <w:rFonts w:ascii="Arial" w:hAnsi="Arial" w:cs="Arial"/>
          <w:i/>
          <w:lang w:eastAsia="zh-TW"/>
        </w:rPr>
        <w:t>[This is an Exemplar – your actual topic / question for this assessment is to be decided with your module leader].</w:t>
      </w:r>
    </w:p>
    <w:p w14:paraId="3E3BD5BE"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1F1A8363" w14:textId="77777777" w:rsidTr="00CC004A">
        <w:tc>
          <w:tcPr>
            <w:tcW w:w="3267" w:type="dxa"/>
            <w:shd w:val="clear" w:color="auto" w:fill="auto"/>
          </w:tcPr>
          <w:p w14:paraId="1883A57B"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0D700FCA"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57E39691" w14:textId="77777777" w:rsidTr="00CC004A">
        <w:tc>
          <w:tcPr>
            <w:tcW w:w="3267" w:type="dxa"/>
            <w:shd w:val="clear" w:color="auto" w:fill="auto"/>
          </w:tcPr>
          <w:p w14:paraId="572F3FFC"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AB68A47" w14:textId="77777777" w:rsidR="005B7131" w:rsidRPr="00E66967" w:rsidRDefault="005B7131" w:rsidP="00CC004A">
            <w:pPr>
              <w:rPr>
                <w:rFonts w:ascii="Arial" w:hAnsi="Arial" w:cs="Arial"/>
                <w:b/>
                <w:lang w:eastAsia="zh-TW"/>
              </w:rPr>
            </w:pPr>
          </w:p>
        </w:tc>
      </w:tr>
      <w:tr w:rsidR="005B7131" w:rsidRPr="00E66967" w14:paraId="7DCA013A" w14:textId="77777777" w:rsidTr="00CC004A">
        <w:tc>
          <w:tcPr>
            <w:tcW w:w="3267" w:type="dxa"/>
            <w:shd w:val="clear" w:color="auto" w:fill="auto"/>
            <w:vAlign w:val="center"/>
          </w:tcPr>
          <w:p w14:paraId="51140B2C"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08FD704D"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0D222C1F" w14:textId="77777777" w:rsidTr="00CC004A">
        <w:tc>
          <w:tcPr>
            <w:tcW w:w="3267" w:type="dxa"/>
            <w:shd w:val="clear" w:color="auto" w:fill="auto"/>
            <w:vAlign w:val="center"/>
          </w:tcPr>
          <w:p w14:paraId="499E044F"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4E181674" w14:textId="77777777" w:rsidR="005B7131" w:rsidRPr="00E66967" w:rsidRDefault="005B7131" w:rsidP="00CC004A">
            <w:pPr>
              <w:jc w:val="both"/>
              <w:rPr>
                <w:rFonts w:ascii="Arial" w:hAnsi="Arial" w:cs="Arial"/>
                <w:lang w:eastAsia="zh-TW"/>
              </w:rPr>
            </w:pPr>
          </w:p>
        </w:tc>
      </w:tr>
      <w:tr w:rsidR="005B7131" w:rsidRPr="00E66967" w14:paraId="00DF7FFF" w14:textId="77777777" w:rsidTr="00CC004A">
        <w:tc>
          <w:tcPr>
            <w:tcW w:w="3267" w:type="dxa"/>
            <w:shd w:val="clear" w:color="auto" w:fill="auto"/>
            <w:vAlign w:val="center"/>
          </w:tcPr>
          <w:p w14:paraId="73035BC7"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62E4DC2C"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93DFE5B"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7A539CAF"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4AED0AE"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7188A968"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60B765D9" w14:textId="77777777" w:rsidTr="00CC004A">
        <w:tc>
          <w:tcPr>
            <w:tcW w:w="4443" w:type="dxa"/>
            <w:vMerge w:val="restart"/>
            <w:shd w:val="clear" w:color="auto" w:fill="auto"/>
            <w:vAlign w:val="center"/>
          </w:tcPr>
          <w:p w14:paraId="22D7E0E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4EDC144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6C0396A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B2D8732" w14:textId="77777777" w:rsidTr="00CC004A">
        <w:tc>
          <w:tcPr>
            <w:tcW w:w="4443" w:type="dxa"/>
            <w:vMerge/>
            <w:shd w:val="clear" w:color="auto" w:fill="auto"/>
          </w:tcPr>
          <w:p w14:paraId="76CB264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A89241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2A3AC1E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30EC894B" w14:textId="77777777" w:rsidTr="00CC004A">
        <w:tc>
          <w:tcPr>
            <w:tcW w:w="8886" w:type="dxa"/>
            <w:gridSpan w:val="2"/>
            <w:shd w:val="clear" w:color="auto" w:fill="auto"/>
          </w:tcPr>
          <w:p w14:paraId="0CA85F8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3266B4FC"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2939FEB1"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7D5BD689" w14:textId="77777777" w:rsidR="005B7131" w:rsidRDefault="005B7131" w:rsidP="005B7131">
      <w:pPr>
        <w:rPr>
          <w:rFonts w:ascii="Arial" w:hAnsi="Arial" w:cs="Arial"/>
          <w:b/>
          <w:lang w:eastAsia="zh-TW"/>
        </w:rPr>
      </w:pPr>
    </w:p>
    <w:p w14:paraId="4742533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567FFC3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06FC8907" w14:textId="77777777" w:rsidR="005B7131" w:rsidRPr="001346DA" w:rsidRDefault="005B7131" w:rsidP="005B7131">
      <w:pPr>
        <w:rPr>
          <w:rFonts w:ascii="Arial" w:hAnsi="Arial" w:cs="Arial"/>
        </w:rPr>
      </w:pPr>
      <w:r w:rsidRPr="001346DA">
        <w:rPr>
          <w:rFonts w:ascii="Arial" w:hAnsi="Arial" w:cs="Arial"/>
        </w:rPr>
        <w:t xml:space="preserve">Balogun, J., Hope Hailey, V., Johnson, G. and Scholes, K., (2008) </w:t>
      </w:r>
      <w:r w:rsidRPr="001346DA">
        <w:rPr>
          <w:rFonts w:ascii="Arial" w:hAnsi="Arial" w:cs="Arial"/>
          <w:i/>
        </w:rPr>
        <w:t>Exploring Strategic Change</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London: FT Prentice Hall.</w:t>
      </w:r>
    </w:p>
    <w:p w14:paraId="2121955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206B864C" w14:textId="77777777" w:rsidR="005B7131" w:rsidRPr="001346DA" w:rsidRDefault="005B7131" w:rsidP="005B7131">
      <w:pPr>
        <w:rPr>
          <w:rFonts w:ascii="Arial" w:hAnsi="Arial" w:cs="Arial"/>
        </w:rPr>
      </w:pPr>
      <w:r w:rsidRPr="001346DA">
        <w:rPr>
          <w:rFonts w:ascii="Arial" w:hAnsi="Arial" w:cs="Arial"/>
        </w:rPr>
        <w:t xml:space="preserve">Carnall, C.A., (2007) </w:t>
      </w:r>
      <w:r w:rsidRPr="001346DA">
        <w:rPr>
          <w:rFonts w:ascii="Arial" w:hAnsi="Arial" w:cs="Arial"/>
          <w:i/>
        </w:rPr>
        <w:t>Managing Change in Organisations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London: FT Prentice Hall.</w:t>
      </w:r>
    </w:p>
    <w:p w14:paraId="580BDAF7" w14:textId="77777777" w:rsidR="005B7131" w:rsidRPr="001346DA" w:rsidRDefault="005B7131" w:rsidP="005B7131">
      <w:pPr>
        <w:rPr>
          <w:rFonts w:ascii="Arial" w:hAnsi="Arial" w:cs="Arial"/>
        </w:rPr>
      </w:pPr>
      <w:r w:rsidRPr="001346DA">
        <w:rPr>
          <w:rFonts w:ascii="Arial" w:hAnsi="Arial" w:cs="Arial"/>
        </w:rPr>
        <w:t xml:space="preserve">Dobson, P.W., Starkey, K. and Richards, J., (2004) </w:t>
      </w:r>
      <w:r w:rsidRPr="001346DA">
        <w:rPr>
          <w:rFonts w:ascii="Arial" w:hAnsi="Arial" w:cs="Arial"/>
          <w:i/>
        </w:rPr>
        <w:t>The Strategic Management: Issues and Cases</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London: Wiley-Blackwell. </w:t>
      </w:r>
    </w:p>
    <w:p w14:paraId="59DC08E6" w14:textId="77777777" w:rsidR="005B7131" w:rsidRPr="001346DA" w:rsidRDefault="005B7131" w:rsidP="005B7131">
      <w:pPr>
        <w:rPr>
          <w:rFonts w:ascii="Arial" w:hAnsi="Arial" w:cs="Arial"/>
        </w:rPr>
      </w:pPr>
      <w:r w:rsidRPr="001346DA">
        <w:rPr>
          <w:rFonts w:ascii="Arial" w:hAnsi="Arial" w:cs="Arial"/>
        </w:rPr>
        <w:t xml:space="preserve">Jeffs, C., (2008) </w:t>
      </w:r>
      <w:r w:rsidRPr="001346DA">
        <w:rPr>
          <w:rFonts w:ascii="Arial" w:hAnsi="Arial" w:cs="Arial"/>
          <w:i/>
        </w:rPr>
        <w:t>Strategic Management</w:t>
      </w:r>
      <w:r w:rsidRPr="001346DA">
        <w:rPr>
          <w:rFonts w:ascii="Arial" w:hAnsi="Arial" w:cs="Arial"/>
        </w:rPr>
        <w:t xml:space="preserve">, London: Sage. </w:t>
      </w:r>
    </w:p>
    <w:p w14:paraId="694E5138" w14:textId="77777777" w:rsidR="005B7131" w:rsidRPr="001346DA" w:rsidRDefault="005B7131" w:rsidP="005B7131">
      <w:pPr>
        <w:rPr>
          <w:rFonts w:ascii="Arial" w:hAnsi="Arial" w:cs="Arial"/>
        </w:rPr>
      </w:pPr>
      <w:r w:rsidRPr="001346DA">
        <w:rPr>
          <w:rFonts w:ascii="Arial" w:hAnsi="Arial" w:cs="Arial"/>
        </w:rPr>
        <w:t xml:space="preserve">Johnson, G., Scholes, K. and Whittington, R., (2007) </w:t>
      </w:r>
      <w:r w:rsidRPr="001346DA">
        <w:rPr>
          <w:rFonts w:ascii="Arial" w:hAnsi="Arial" w:cs="Arial"/>
          <w:i/>
        </w:rPr>
        <w:t>Exploring Corporate Strategy</w:t>
      </w:r>
      <w:r w:rsidRPr="001346DA">
        <w:rPr>
          <w:rFonts w:ascii="Arial" w:hAnsi="Arial" w:cs="Arial"/>
        </w:rPr>
        <w:t>, 8</w:t>
      </w:r>
      <w:r w:rsidRPr="001346DA">
        <w:rPr>
          <w:rFonts w:ascii="Arial" w:hAnsi="Arial" w:cs="Arial"/>
          <w:vertAlign w:val="superscript"/>
        </w:rPr>
        <w:t>th</w:t>
      </w:r>
      <w:r w:rsidRPr="001346DA">
        <w:rPr>
          <w:rFonts w:ascii="Arial" w:hAnsi="Arial" w:cs="Arial"/>
        </w:rPr>
        <w:t xml:space="preserve"> Ed., London: FT Prentice Hall.</w:t>
      </w:r>
    </w:p>
    <w:p w14:paraId="7C8EC03C" w14:textId="77777777" w:rsidR="005B7131" w:rsidRPr="001346DA" w:rsidRDefault="005B7131" w:rsidP="005B7131">
      <w:pPr>
        <w:rPr>
          <w:rFonts w:ascii="Arial" w:hAnsi="Arial" w:cs="Arial"/>
        </w:rPr>
      </w:pPr>
      <w:r w:rsidRPr="001346DA">
        <w:rPr>
          <w:rFonts w:ascii="Arial" w:hAnsi="Arial" w:cs="Arial"/>
        </w:rPr>
        <w:t xml:space="preserve">Senior, B. and Swailes, S., (2010) </w:t>
      </w:r>
      <w:r w:rsidRPr="001346DA">
        <w:rPr>
          <w:rFonts w:ascii="Arial" w:hAnsi="Arial" w:cs="Arial"/>
          <w:i/>
        </w:rPr>
        <w:t>Organisational Change</w:t>
      </w:r>
      <w:r w:rsidRPr="001346DA">
        <w:rPr>
          <w:rFonts w:ascii="Arial" w:hAnsi="Arial" w:cs="Arial"/>
        </w:rPr>
        <w:t>, 4</w:t>
      </w:r>
      <w:r w:rsidRPr="001346DA">
        <w:rPr>
          <w:rFonts w:ascii="Arial" w:hAnsi="Arial" w:cs="Arial"/>
          <w:vertAlign w:val="superscript"/>
        </w:rPr>
        <w:t>th</w:t>
      </w:r>
      <w:r w:rsidRPr="001346DA">
        <w:rPr>
          <w:rFonts w:ascii="Arial" w:hAnsi="Arial" w:cs="Arial"/>
        </w:rPr>
        <w:t xml:space="preserve"> Ed., London: FT Prentice Hall.</w:t>
      </w:r>
    </w:p>
    <w:p w14:paraId="0B71B769" w14:textId="77777777" w:rsidR="005B7131" w:rsidRPr="001346DA" w:rsidRDefault="005B7131" w:rsidP="005B7131">
      <w:pPr>
        <w:rPr>
          <w:rFonts w:ascii="Arial" w:hAnsi="Arial" w:cs="Arial"/>
        </w:rPr>
      </w:pPr>
      <w:r w:rsidRPr="001346DA">
        <w:rPr>
          <w:rFonts w:ascii="Arial" w:hAnsi="Arial" w:cs="Arial"/>
        </w:rPr>
        <w:t>Stacey, R.D., (2010) Strat</w:t>
      </w:r>
      <w:r w:rsidRPr="001346DA">
        <w:rPr>
          <w:rFonts w:ascii="Arial" w:hAnsi="Arial" w:cs="Arial"/>
          <w:i/>
        </w:rPr>
        <w:t>egic Management and Organisational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London: FT Prentice Hall.</w:t>
      </w:r>
    </w:p>
    <w:p w14:paraId="2495E321" w14:textId="77777777" w:rsidR="005B7131" w:rsidRPr="001346DA" w:rsidRDefault="005B7131" w:rsidP="005B7131">
      <w:pPr>
        <w:rPr>
          <w:rFonts w:ascii="Arial" w:hAnsi="Arial" w:cs="Arial"/>
        </w:rPr>
      </w:pPr>
      <w:r w:rsidRPr="001346DA">
        <w:rPr>
          <w:rFonts w:ascii="Arial" w:hAnsi="Arial" w:cs="Arial"/>
        </w:rPr>
        <w:t xml:space="preserve">White, C., (2004) </w:t>
      </w:r>
      <w:r w:rsidRPr="001346DA">
        <w:rPr>
          <w:rFonts w:ascii="Arial" w:hAnsi="Arial" w:cs="Arial"/>
          <w:i/>
        </w:rPr>
        <w:t>Strategic Management</w:t>
      </w:r>
      <w:r w:rsidRPr="001346DA">
        <w:rPr>
          <w:rFonts w:ascii="Arial" w:hAnsi="Arial" w:cs="Arial"/>
        </w:rPr>
        <w:t>, Basingstoke: Palgrave Macmillan.</w:t>
      </w:r>
    </w:p>
    <w:p w14:paraId="2537345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51E0C9A6" w14:textId="77777777" w:rsidR="005B7131" w:rsidRPr="001346DA" w:rsidRDefault="005B7131" w:rsidP="005B7131">
      <w:pPr>
        <w:jc w:val="both"/>
        <w:rPr>
          <w:rFonts w:ascii="Arial" w:hAnsi="Arial" w:cs="Arial"/>
          <w:i/>
        </w:rPr>
      </w:pPr>
      <w:r w:rsidRPr="001346DA">
        <w:rPr>
          <w:rFonts w:ascii="Arial" w:hAnsi="Arial" w:cs="Arial"/>
          <w:i/>
        </w:rPr>
        <w:t>Academy of Management Review</w:t>
      </w:r>
    </w:p>
    <w:p w14:paraId="37A4B46E" w14:textId="77777777" w:rsidR="005B7131" w:rsidRPr="001346DA" w:rsidRDefault="005B7131" w:rsidP="005B7131">
      <w:pPr>
        <w:jc w:val="both"/>
        <w:rPr>
          <w:rFonts w:ascii="Arial" w:hAnsi="Arial" w:cs="Arial"/>
          <w:i/>
        </w:rPr>
      </w:pPr>
      <w:r w:rsidRPr="001346DA">
        <w:rPr>
          <w:rFonts w:ascii="Arial" w:hAnsi="Arial" w:cs="Arial"/>
          <w:i/>
        </w:rPr>
        <w:t>International Journal of Strategic Change Management</w:t>
      </w:r>
    </w:p>
    <w:p w14:paraId="44AAB29B" w14:textId="77777777" w:rsidR="005B7131" w:rsidRPr="001346DA" w:rsidRDefault="005B7131" w:rsidP="005B7131">
      <w:pPr>
        <w:jc w:val="both"/>
        <w:rPr>
          <w:rFonts w:ascii="Arial" w:hAnsi="Arial" w:cs="Arial"/>
          <w:i/>
        </w:rPr>
      </w:pPr>
      <w:r w:rsidRPr="001346DA">
        <w:rPr>
          <w:rFonts w:ascii="Arial" w:hAnsi="Arial" w:cs="Arial"/>
          <w:i/>
        </w:rPr>
        <w:t>Organisational Dynamics</w:t>
      </w:r>
    </w:p>
    <w:p w14:paraId="6392CB8F"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SBPD7006</w:t>
      </w:r>
    </w:p>
    <w:p w14:paraId="119812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Managing in Complex Environments: Strategies, Insights and Solutions</w:t>
      </w:r>
    </w:p>
    <w:p w14:paraId="1203F124" w14:textId="6FBB18B9"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A10C42">
        <w:rPr>
          <w:rFonts w:ascii="Arial" w:hAnsi="Arial" w:cs="Arial"/>
          <w:b/>
        </w:rPr>
        <w:t xml:space="preserve"> – Updated: 25/09/2016</w:t>
      </w:r>
    </w:p>
    <w:p w14:paraId="3C46B6A3"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FD96CC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14:paraId="532EAE70"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14:paraId="40E6D5A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2A049A0"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N210</w:t>
      </w:r>
    </w:p>
    <w:p w14:paraId="0A358207" w14:textId="77777777" w:rsidR="005B7131" w:rsidRPr="001346DA" w:rsidRDefault="005B7131" w:rsidP="005B7131">
      <w:pPr>
        <w:pBdr>
          <w:bottom w:val="single" w:sz="4" w:space="1" w:color="auto"/>
        </w:pBdr>
        <w:jc w:val="both"/>
        <w:rPr>
          <w:rFonts w:ascii="Arial" w:hAnsi="Arial" w:cs="Arial"/>
          <w:b/>
        </w:rPr>
      </w:pPr>
    </w:p>
    <w:p w14:paraId="41CA069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7E6C4DC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provoke an alertness and critical awareness of contemporary people management debates within organisations in a global context.</w:t>
      </w:r>
    </w:p>
    <w:p w14:paraId="1BF0096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inspire learners to identify and apply creative solutions to contemporary and complex management challenges that are inherent within all organisations.</w:t>
      </w:r>
    </w:p>
    <w:p w14:paraId="62A6A7D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2E81A5A5" w14:textId="77777777" w:rsidR="005B7131" w:rsidRPr="001346DA" w:rsidRDefault="005B7131" w:rsidP="005B7131">
      <w:pPr>
        <w:jc w:val="both"/>
        <w:rPr>
          <w:rFonts w:ascii="Arial" w:eastAsia="Calibri" w:hAnsi="Arial" w:cs="Arial"/>
        </w:rPr>
      </w:pPr>
      <w:r w:rsidRPr="001346DA">
        <w:rPr>
          <w:rFonts w:ascii="Arial" w:eastAsia="Calibri" w:hAnsi="Arial" w:cs="Arial"/>
        </w:rPr>
        <w:t>By the end of this module the student should be able to:</w:t>
      </w:r>
    </w:p>
    <w:p w14:paraId="3EBC69C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critically identify, analyse and assess the external environment and determine appropriate people management strategies aligned to ensuring organisation and stakeholder success;</w:t>
      </w:r>
    </w:p>
    <w:p w14:paraId="5D33ECE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critically debate and put forward appropriate people management strategies that serves to remove indecision and create focus and purpose towards determining appropriate action throughout the organisation.</w:t>
      </w:r>
    </w:p>
    <w:p w14:paraId="2C138D4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051F4A84" w14:textId="77777777"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This module adopts an applied perspective on contemporary management generally, and people management specifically.  In particular, the module content will:</w:t>
      </w:r>
    </w:p>
    <w:p w14:paraId="1C7A512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empower the individual to focus on personal growth strategies that leads to: creative thinking, professional expertise within a specific management function and a greater understanding of people management generally;</w:t>
      </w:r>
    </w:p>
    <w:p w14:paraId="1B87ABD8"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focus on the importance of building sustainable partnerships with stakeholders through the development of alternative working practices such as team working supported by conducive organisational culture and appropriate developmental strategies;</w:t>
      </w:r>
    </w:p>
    <w:p w14:paraId="3ED8482C"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enable students to actively respond to contemporary issues creatively and judiciously in a manner that is relevant to the ethical and social dimensions of practical management in the 21st century;</w:t>
      </w:r>
    </w:p>
    <w:p w14:paraId="0A559D8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interrogate and critically evaluate the changing nature of work and contemporary people management practices that serve to lead individuals and organisations to sustainable success.</w:t>
      </w:r>
    </w:p>
    <w:p w14:paraId="1187DEF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24825F3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388A6EA8"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8C2456B" w14:textId="77777777" w:rsidTr="00CC004A">
        <w:tc>
          <w:tcPr>
            <w:tcW w:w="3267" w:type="dxa"/>
            <w:shd w:val="clear" w:color="auto" w:fill="auto"/>
          </w:tcPr>
          <w:p w14:paraId="31C4020B"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478F1FC3"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FA2DBFF" w14:textId="77777777" w:rsidTr="00CC004A">
        <w:tc>
          <w:tcPr>
            <w:tcW w:w="3267" w:type="dxa"/>
            <w:shd w:val="clear" w:color="auto" w:fill="auto"/>
            <w:vAlign w:val="center"/>
          </w:tcPr>
          <w:p w14:paraId="2FEE01F3"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58CD8637"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1339E4B9" w14:textId="77777777" w:rsidTr="00CC004A">
        <w:tc>
          <w:tcPr>
            <w:tcW w:w="3267" w:type="dxa"/>
            <w:shd w:val="clear" w:color="auto" w:fill="auto"/>
            <w:vAlign w:val="center"/>
          </w:tcPr>
          <w:p w14:paraId="05DEB4AF"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4BC65864"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318B2779" w14:textId="77777777" w:rsidTr="00CC004A">
        <w:tc>
          <w:tcPr>
            <w:tcW w:w="3267" w:type="dxa"/>
            <w:shd w:val="clear" w:color="auto" w:fill="auto"/>
            <w:vAlign w:val="center"/>
          </w:tcPr>
          <w:p w14:paraId="2F08525E"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6D4CACB9" w14:textId="77777777" w:rsidR="005B7131" w:rsidRPr="00316591" w:rsidDel="001E4E70" w:rsidRDefault="005B7131" w:rsidP="00CC004A">
            <w:pPr>
              <w:jc w:val="both"/>
              <w:rPr>
                <w:rFonts w:ascii="Arial" w:hAnsi="Arial" w:cs="Arial"/>
                <w:lang w:eastAsia="zh-TW"/>
              </w:rPr>
            </w:pPr>
          </w:p>
        </w:tc>
      </w:tr>
      <w:tr w:rsidR="005B7131" w:rsidRPr="001346DA" w14:paraId="09FE72D5" w14:textId="77777777" w:rsidTr="00CC004A">
        <w:tc>
          <w:tcPr>
            <w:tcW w:w="3267" w:type="dxa"/>
            <w:shd w:val="clear" w:color="auto" w:fill="auto"/>
            <w:vAlign w:val="center"/>
          </w:tcPr>
          <w:p w14:paraId="427626F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9C0F18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187FDF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ASSESSMENT</w:t>
      </w:r>
    </w:p>
    <w:p w14:paraId="5927BDF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Coursework</w:t>
      </w:r>
      <w:r>
        <w:rPr>
          <w:rFonts w:ascii="Arial" w:eastAsia="Calibri" w:hAnsi="Arial" w:cs="Arial"/>
          <w:b/>
        </w:rPr>
        <w:t xml:space="preserve"> </w:t>
      </w:r>
      <w:r w:rsidRPr="001346DA">
        <w:rPr>
          <w:rFonts w:ascii="Arial" w:eastAsia="Calibri" w:hAnsi="Arial" w:cs="Arial"/>
          <w:b/>
        </w:rPr>
        <w:t>100%</w:t>
      </w:r>
    </w:p>
    <w:p w14:paraId="64B035AD" w14:textId="77777777"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Consultancy project – 7,500 words or equivalent</w:t>
      </w:r>
    </w:p>
    <w:p w14:paraId="57081DF0" w14:textId="77777777" w:rsidR="005B7131" w:rsidRPr="001346DA" w:rsidRDefault="005B7131" w:rsidP="005B7131">
      <w:pPr>
        <w:jc w:val="both"/>
        <w:rPr>
          <w:rFonts w:ascii="Arial" w:hAnsi="Arial" w:cs="Arial"/>
          <w:b/>
          <w:color w:val="000000"/>
          <w:lang w:eastAsia="zh-TW"/>
        </w:rPr>
      </w:pPr>
      <w:r w:rsidRPr="001346DA">
        <w:rPr>
          <w:rFonts w:ascii="Arial" w:eastAsia="Calibri" w:hAnsi="Arial" w:cs="Arial"/>
          <w:b/>
          <w:color w:val="000000"/>
        </w:rPr>
        <w:lastRenderedPageBreak/>
        <w:t>Ex</w:t>
      </w:r>
      <w:r w:rsidRPr="001346DA">
        <w:rPr>
          <w:rFonts w:ascii="Arial" w:hAnsi="Arial" w:cs="Arial"/>
          <w:b/>
          <w:color w:val="000000"/>
          <w:lang w:eastAsia="zh-TW"/>
        </w:rPr>
        <w:t>emplar</w:t>
      </w:r>
    </w:p>
    <w:p w14:paraId="6D717632" w14:textId="77777777" w:rsidR="005B7131" w:rsidRPr="001346DA" w:rsidRDefault="005B7131" w:rsidP="005B7131">
      <w:pPr>
        <w:jc w:val="both"/>
        <w:rPr>
          <w:rFonts w:ascii="Arial" w:hAnsi="Arial" w:cs="Arial"/>
        </w:rPr>
      </w:pPr>
      <w:r w:rsidRPr="001346DA">
        <w:rPr>
          <w:rFonts w:ascii="Arial" w:hAnsi="Arial" w:cs="Arial"/>
        </w:rPr>
        <w:t>Produce a business report that details evidence-based research on a contemporary issue within the field of people management.  The report must contain a conclusion derived from the findings detailed within the report and culminate in fully justified recommendations and an implementation plan.</w:t>
      </w:r>
    </w:p>
    <w:p w14:paraId="34D05F97" w14:textId="4653F3DC" w:rsidR="005B7131" w:rsidRPr="00653263" w:rsidRDefault="00653263" w:rsidP="005B7131">
      <w:pPr>
        <w:rPr>
          <w:rFonts w:ascii="Arial" w:hAnsi="Arial" w:cs="Arial"/>
          <w:i/>
          <w:lang w:eastAsia="zh-TW"/>
        </w:rPr>
      </w:pPr>
      <w:r w:rsidRPr="00653263">
        <w:rPr>
          <w:rFonts w:ascii="Arial" w:hAnsi="Arial" w:cs="Arial"/>
          <w:i/>
          <w:lang w:eastAsia="zh-TW"/>
        </w:rPr>
        <w:t>[This is an Exemplar – your actual topic / question for this assessment is to be decided with your module leader].</w:t>
      </w:r>
    </w:p>
    <w:p w14:paraId="38EFEE69" w14:textId="77777777"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41F656B6" w14:textId="77777777" w:rsidTr="00CC004A">
        <w:tc>
          <w:tcPr>
            <w:tcW w:w="3267" w:type="dxa"/>
            <w:shd w:val="clear" w:color="auto" w:fill="auto"/>
          </w:tcPr>
          <w:p w14:paraId="679A01B7"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1A40C5F0"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4A544F1E" w14:textId="77777777" w:rsidTr="00CC004A">
        <w:tc>
          <w:tcPr>
            <w:tcW w:w="3267" w:type="dxa"/>
            <w:shd w:val="clear" w:color="auto" w:fill="auto"/>
          </w:tcPr>
          <w:p w14:paraId="22696BBF"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15739E1" w14:textId="77777777" w:rsidR="005B7131" w:rsidRPr="001346DA" w:rsidRDefault="005B7131" w:rsidP="00CC004A">
            <w:pPr>
              <w:rPr>
                <w:rFonts w:ascii="Arial" w:hAnsi="Arial" w:cs="Arial"/>
                <w:b/>
                <w:lang w:eastAsia="zh-TW"/>
              </w:rPr>
            </w:pPr>
          </w:p>
        </w:tc>
      </w:tr>
      <w:tr w:rsidR="005B7131" w:rsidRPr="001346DA" w14:paraId="34EDF39B" w14:textId="77777777" w:rsidTr="00CC004A">
        <w:tc>
          <w:tcPr>
            <w:tcW w:w="3267" w:type="dxa"/>
            <w:shd w:val="clear" w:color="auto" w:fill="auto"/>
            <w:vAlign w:val="center"/>
          </w:tcPr>
          <w:p w14:paraId="1F6C1EB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14:paraId="11E2629E"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14:paraId="5187BE4E" w14:textId="77777777" w:rsidTr="00CC004A">
        <w:tc>
          <w:tcPr>
            <w:tcW w:w="3267" w:type="dxa"/>
            <w:shd w:val="clear" w:color="auto" w:fill="auto"/>
            <w:vAlign w:val="center"/>
          </w:tcPr>
          <w:p w14:paraId="27A76198" w14:textId="77777777" w:rsidR="005B7131" w:rsidRPr="001346DA" w:rsidRDefault="005B7131" w:rsidP="00CC004A">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14:paraId="5B57C75A" w14:textId="77777777" w:rsidR="005B7131" w:rsidRPr="001346DA" w:rsidRDefault="005B7131" w:rsidP="00CC004A">
            <w:pPr>
              <w:jc w:val="both"/>
              <w:rPr>
                <w:rFonts w:ascii="Arial" w:hAnsi="Arial" w:cs="Arial"/>
                <w:lang w:eastAsia="zh-TW"/>
              </w:rPr>
            </w:pPr>
          </w:p>
        </w:tc>
      </w:tr>
      <w:tr w:rsidR="005B7131" w:rsidRPr="001346DA" w14:paraId="6669B923" w14:textId="77777777" w:rsidTr="00CC004A">
        <w:tc>
          <w:tcPr>
            <w:tcW w:w="3267" w:type="dxa"/>
            <w:shd w:val="clear" w:color="auto" w:fill="auto"/>
            <w:vAlign w:val="center"/>
          </w:tcPr>
          <w:p w14:paraId="5F9CA4C7"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76A5C75"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0F05C3E" w14:textId="77777777" w:rsidR="005B7131" w:rsidRPr="001346DA"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200F78EA"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0C9E59F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31ED229E"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0C085410" w14:textId="77777777" w:rsidTr="00CC004A">
        <w:tc>
          <w:tcPr>
            <w:tcW w:w="4443" w:type="dxa"/>
            <w:vMerge w:val="restart"/>
            <w:shd w:val="clear" w:color="auto" w:fill="auto"/>
            <w:vAlign w:val="center"/>
          </w:tcPr>
          <w:p w14:paraId="7155E21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06CFC15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6B39308C"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4D64E08E" w14:textId="77777777" w:rsidTr="00CC004A">
        <w:tc>
          <w:tcPr>
            <w:tcW w:w="4443" w:type="dxa"/>
            <w:vMerge/>
            <w:shd w:val="clear" w:color="auto" w:fill="auto"/>
          </w:tcPr>
          <w:p w14:paraId="368D9E3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71FA700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2FA7A4AA"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1174DCED" w14:textId="77777777" w:rsidTr="00CC004A">
        <w:tc>
          <w:tcPr>
            <w:tcW w:w="8886" w:type="dxa"/>
            <w:gridSpan w:val="2"/>
            <w:shd w:val="clear" w:color="auto" w:fill="auto"/>
          </w:tcPr>
          <w:p w14:paraId="3207766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6356774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072AD688"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4B4C28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43B867AB" w14:textId="77777777" w:rsidR="005B7131" w:rsidRPr="001346DA" w:rsidRDefault="005B7131" w:rsidP="005B7131">
      <w:pPr>
        <w:jc w:val="both"/>
        <w:rPr>
          <w:rFonts w:ascii="Arial" w:eastAsia="Calibri" w:hAnsi="Arial" w:cs="Arial"/>
          <w:bCs/>
        </w:rPr>
      </w:pPr>
      <w:r w:rsidRPr="001346DA">
        <w:rPr>
          <w:rFonts w:ascii="Arial" w:eastAsia="Calibri" w:hAnsi="Arial" w:cs="Arial"/>
          <w:bCs/>
        </w:rPr>
        <w:t>As this module deals with contemporary issues, which are transitory and changing, the essential and recommended texts and outline of the sessions will evolve. The main texts presented here provide a background to contemporary applied management practice and are more illustrative than definitive. Each of the sessions then develops upon different contemporary themes making use of a full range of textbooks, journal articles, government and industry reports, periodicals and news and media reports.</w:t>
      </w:r>
    </w:p>
    <w:p w14:paraId="146DE530" w14:textId="77777777" w:rsidR="005B7131" w:rsidRPr="001346DA" w:rsidRDefault="005B7131" w:rsidP="005B7131">
      <w:pPr>
        <w:jc w:val="both"/>
        <w:rPr>
          <w:rFonts w:ascii="Arial" w:eastAsia="Calibri" w:hAnsi="Arial" w:cs="Arial"/>
          <w:bCs/>
        </w:rPr>
      </w:pPr>
      <w:r w:rsidRPr="001346DA">
        <w:rPr>
          <w:rFonts w:ascii="Arial" w:eastAsia="Calibri" w:hAnsi="Arial" w:cs="Arial"/>
          <w:bCs/>
        </w:rPr>
        <w:t>The module actively encourages students to source their own relevant and contemporary academic and non-academic information on concerning contemporary applied people management practice through the exploration of academic journals, industry and Professional sources.</w:t>
      </w:r>
    </w:p>
    <w:p w14:paraId="56FE22A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Essential Texts</w:t>
      </w:r>
    </w:p>
    <w:p w14:paraId="10E1A765" w14:textId="77777777" w:rsidR="00311492" w:rsidRPr="00311492" w:rsidRDefault="00311492" w:rsidP="00311492">
      <w:pPr>
        <w:numPr>
          <w:ilvl w:val="0"/>
          <w:numId w:val="32"/>
        </w:numPr>
        <w:ind w:left="0" w:hanging="11"/>
        <w:rPr>
          <w:lang w:val="en-US"/>
        </w:rPr>
      </w:pPr>
      <w:r w:rsidRPr="00311492">
        <w:rPr>
          <w:rFonts w:ascii="Arial" w:hAnsi="Arial" w:cs="Arial"/>
          <w:lang w:val="en-US"/>
        </w:rPr>
        <w:t xml:space="preserve">Armstrong, M., Taylor, S., (2014), </w:t>
      </w:r>
      <w:r w:rsidRPr="00311492">
        <w:rPr>
          <w:rFonts w:ascii="Arial" w:hAnsi="Arial" w:cs="Arial"/>
          <w:i/>
          <w:lang w:val="en-US"/>
        </w:rPr>
        <w:t>Armstrong’s Handbook of Human Resource Management Practice</w:t>
      </w:r>
      <w:r w:rsidRPr="00311492">
        <w:rPr>
          <w:rFonts w:ascii="Arial" w:hAnsi="Arial" w:cs="Arial"/>
          <w:lang w:val="en-US"/>
        </w:rPr>
        <w:t>, EAN: 9780749469641, 13</w:t>
      </w:r>
      <w:r w:rsidRPr="00311492">
        <w:rPr>
          <w:rFonts w:ascii="Arial" w:hAnsi="Arial" w:cs="Arial"/>
          <w:vertAlign w:val="superscript"/>
          <w:lang w:val="en-US"/>
        </w:rPr>
        <w:t>th</w:t>
      </w:r>
      <w:r w:rsidRPr="00311492">
        <w:rPr>
          <w:rFonts w:ascii="Arial" w:hAnsi="Arial" w:cs="Arial"/>
          <w:lang w:val="en-US"/>
        </w:rPr>
        <w:t xml:space="preserve"> edition, London, Kogan Page</w:t>
      </w:r>
      <w:r w:rsidRPr="00311492">
        <w:rPr>
          <w:lang w:val="en-US"/>
        </w:rPr>
        <w:t>.</w:t>
      </w:r>
    </w:p>
    <w:p w14:paraId="6E842DB1" w14:textId="77777777" w:rsidR="005B7131" w:rsidRDefault="005B7131" w:rsidP="005B7131">
      <w:pPr>
        <w:rPr>
          <w:rFonts w:ascii="Arial" w:eastAsia="Calibri" w:hAnsi="Arial" w:cs="Arial"/>
          <w:bCs/>
        </w:rPr>
      </w:pPr>
      <w:r w:rsidRPr="001346DA">
        <w:rPr>
          <w:rFonts w:ascii="Arial" w:eastAsia="Calibri" w:hAnsi="Arial" w:cs="Arial"/>
          <w:bCs/>
        </w:rPr>
        <w:t xml:space="preserve">Farnham, D., (2010) </w:t>
      </w:r>
      <w:r w:rsidRPr="001346DA">
        <w:rPr>
          <w:rFonts w:ascii="Arial" w:eastAsia="Calibri" w:hAnsi="Arial" w:cs="Arial"/>
          <w:bCs/>
          <w:i/>
        </w:rPr>
        <w:t>Human Resource Management in Context: Strategy, insights and solutions,</w:t>
      </w:r>
      <w:r w:rsidRPr="001346DA">
        <w:rPr>
          <w:rFonts w:ascii="Arial" w:eastAsia="Calibri" w:hAnsi="Arial" w:cs="Arial"/>
          <w:bCs/>
        </w:rPr>
        <w:t xml:space="preserve"> London: CIPD.</w:t>
      </w:r>
    </w:p>
    <w:p w14:paraId="165845B9" w14:textId="77777777" w:rsidR="00311492" w:rsidRPr="00311492" w:rsidRDefault="00311492" w:rsidP="00311492">
      <w:pPr>
        <w:rPr>
          <w:rFonts w:ascii="Arial" w:hAnsi="Arial" w:cs="Arial"/>
        </w:rPr>
      </w:pPr>
      <w:r w:rsidRPr="00311492">
        <w:rPr>
          <w:rFonts w:ascii="Arial" w:hAnsi="Arial" w:cs="Arial"/>
        </w:rPr>
        <w:t xml:space="preserve">Edwards, C &amp; Rees, T. (2010) </w:t>
      </w:r>
      <w:r w:rsidRPr="00311492">
        <w:rPr>
          <w:rFonts w:ascii="Arial" w:hAnsi="Arial" w:cs="Arial"/>
          <w:i/>
        </w:rPr>
        <w:t>International HRM</w:t>
      </w:r>
      <w:r w:rsidRPr="00311492">
        <w:rPr>
          <w:rFonts w:ascii="Arial" w:hAnsi="Arial" w:cs="Arial"/>
        </w:rPr>
        <w:t>, London: Pearson Education.</w:t>
      </w:r>
    </w:p>
    <w:p w14:paraId="5FD9D503"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Taylor, S., (2011) </w:t>
      </w:r>
      <w:r w:rsidRPr="001346DA">
        <w:rPr>
          <w:rFonts w:ascii="Arial" w:eastAsia="Calibri" w:hAnsi="Arial" w:cs="Arial"/>
          <w:bCs/>
          <w:i/>
        </w:rPr>
        <w:t>Human Resource Management: Contemporary Trends and Future Agendas,</w:t>
      </w:r>
      <w:r w:rsidRPr="001346DA">
        <w:rPr>
          <w:rFonts w:ascii="Arial" w:eastAsia="Calibri" w:hAnsi="Arial" w:cs="Arial"/>
          <w:bCs/>
        </w:rPr>
        <w:t xml:space="preserve"> London: CIPD.</w:t>
      </w:r>
    </w:p>
    <w:p w14:paraId="42CDBBB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Recommended Texts</w:t>
      </w:r>
    </w:p>
    <w:p w14:paraId="69A73D56"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Beardwell, J. and Claydon, T., (2010) </w:t>
      </w:r>
      <w:r w:rsidRPr="001346DA">
        <w:rPr>
          <w:rFonts w:ascii="Arial" w:eastAsia="Calibri" w:hAnsi="Arial" w:cs="Arial"/>
          <w:bCs/>
          <w:i/>
        </w:rPr>
        <w:t>Human Resource Management: A Contingency Approach,</w:t>
      </w:r>
      <w:r w:rsidRPr="001346DA">
        <w:rPr>
          <w:rFonts w:ascii="Arial" w:eastAsia="Calibri" w:hAnsi="Arial" w:cs="Arial"/>
          <w:bCs/>
        </w:rPr>
        <w:t xml:space="preserve"> London: FT/Prentice Hall.</w:t>
      </w:r>
    </w:p>
    <w:p w14:paraId="4FE8EE9F"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Burke, R. J. and Cooper, G. L., (2006) </w:t>
      </w:r>
      <w:r w:rsidRPr="001346DA">
        <w:rPr>
          <w:rFonts w:ascii="Arial" w:eastAsia="Calibri" w:hAnsi="Arial" w:cs="Arial"/>
          <w:bCs/>
          <w:i/>
        </w:rPr>
        <w:t>Inspiring Leaders</w:t>
      </w:r>
      <w:r w:rsidRPr="001346DA">
        <w:rPr>
          <w:rFonts w:ascii="Arial" w:eastAsia="Calibri" w:hAnsi="Arial" w:cs="Arial"/>
          <w:bCs/>
        </w:rPr>
        <w:t>, London: Routledge.</w:t>
      </w:r>
    </w:p>
    <w:p w14:paraId="3617368F"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Burke, R. J. </w:t>
      </w:r>
      <w:r w:rsidRPr="001346DA">
        <w:rPr>
          <w:rFonts w:ascii="Arial" w:eastAsia="Calibri" w:hAnsi="Arial" w:cs="Arial"/>
          <w:bCs/>
          <w:i/>
        </w:rPr>
        <w:t>et al.,</w:t>
      </w:r>
      <w:r w:rsidRPr="001346DA">
        <w:rPr>
          <w:rFonts w:ascii="Arial" w:eastAsia="Calibri" w:hAnsi="Arial" w:cs="Arial"/>
          <w:bCs/>
        </w:rPr>
        <w:t xml:space="preserve"> (2004) </w:t>
      </w:r>
      <w:r w:rsidRPr="001346DA">
        <w:rPr>
          <w:rFonts w:ascii="Arial" w:eastAsia="Calibri" w:hAnsi="Arial" w:cs="Arial"/>
          <w:bCs/>
          <w:i/>
        </w:rPr>
        <w:t>Leading in Turbulent Times: Managing in the Changing World of Work</w:t>
      </w:r>
      <w:r w:rsidRPr="001346DA">
        <w:rPr>
          <w:rFonts w:ascii="Arial" w:eastAsia="Calibri" w:hAnsi="Arial" w:cs="Arial"/>
          <w:bCs/>
        </w:rPr>
        <w:t>, London: Blackwell.</w:t>
      </w:r>
    </w:p>
    <w:p w14:paraId="3394DBE6"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Gulati, R., (2009) </w:t>
      </w:r>
      <w:r w:rsidRPr="001346DA">
        <w:rPr>
          <w:rFonts w:ascii="Arial" w:eastAsia="Calibri" w:hAnsi="Arial" w:cs="Arial"/>
          <w:bCs/>
          <w:i/>
        </w:rPr>
        <w:t>Managing in a Downturn: Leading Business Thinkers on How to Grow when Markets Don’t</w:t>
      </w:r>
      <w:r w:rsidRPr="001346DA">
        <w:rPr>
          <w:rFonts w:ascii="Arial" w:eastAsia="Calibri" w:hAnsi="Arial" w:cs="Arial"/>
          <w:bCs/>
        </w:rPr>
        <w:t>, London: FT/Prentice Hall.</w:t>
      </w:r>
    </w:p>
    <w:p w14:paraId="70C4D91F" w14:textId="77777777" w:rsidR="005B7131" w:rsidRPr="001346DA" w:rsidRDefault="005B7131" w:rsidP="005B7131">
      <w:pPr>
        <w:rPr>
          <w:rFonts w:ascii="Arial" w:hAnsi="Arial" w:cs="Arial"/>
        </w:rPr>
      </w:pPr>
      <w:r w:rsidRPr="001346DA">
        <w:rPr>
          <w:rFonts w:ascii="Arial" w:hAnsi="Arial" w:cs="Arial"/>
        </w:rPr>
        <w:t xml:space="preserve">Hawkins, P. and Smith, N., (2007) </w:t>
      </w:r>
      <w:r w:rsidRPr="001346DA">
        <w:rPr>
          <w:rFonts w:ascii="Arial" w:hAnsi="Arial" w:cs="Arial"/>
          <w:i/>
        </w:rPr>
        <w:t>Coaching, Mentoring and Organisational Consultancy: Supervision and Development,</w:t>
      </w:r>
      <w:r w:rsidRPr="001346DA">
        <w:rPr>
          <w:rFonts w:ascii="Arial" w:hAnsi="Arial" w:cs="Arial"/>
        </w:rPr>
        <w:t xml:space="preserve"> London: CIPD.</w:t>
      </w:r>
    </w:p>
    <w:p w14:paraId="4ACA80E8"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Jones, G. R. and George, J. M., (2010) </w:t>
      </w:r>
      <w:r w:rsidRPr="001346DA">
        <w:rPr>
          <w:rFonts w:ascii="Arial" w:eastAsia="Calibri" w:hAnsi="Arial" w:cs="Arial"/>
          <w:bCs/>
          <w:i/>
        </w:rPr>
        <w:t>Contemporary Management</w:t>
      </w:r>
      <w:r w:rsidRPr="001346DA">
        <w:rPr>
          <w:rFonts w:ascii="Arial" w:eastAsia="Calibri" w:hAnsi="Arial" w:cs="Arial"/>
          <w:bCs/>
        </w:rPr>
        <w:t>, McGraw Hill.</w:t>
      </w:r>
    </w:p>
    <w:p w14:paraId="55C02DDB" w14:textId="77777777" w:rsidR="005B7131" w:rsidRPr="001346DA" w:rsidRDefault="005B7131" w:rsidP="005B7131">
      <w:pPr>
        <w:rPr>
          <w:rFonts w:ascii="Arial" w:eastAsia="Calibri" w:hAnsi="Arial" w:cs="Arial"/>
          <w:bCs/>
        </w:rPr>
      </w:pPr>
      <w:r w:rsidRPr="001346DA">
        <w:rPr>
          <w:rFonts w:ascii="Arial" w:eastAsia="Calibri" w:hAnsi="Arial" w:cs="Arial"/>
          <w:bCs/>
        </w:rPr>
        <w:lastRenderedPageBreak/>
        <w:t xml:space="preserve">Owen, J., (2009) </w:t>
      </w:r>
      <w:r w:rsidRPr="001346DA">
        <w:rPr>
          <w:rFonts w:ascii="Arial" w:eastAsia="Calibri" w:hAnsi="Arial" w:cs="Arial"/>
          <w:bCs/>
          <w:i/>
        </w:rPr>
        <w:t>How to Lead: What you actually need to do to manage, lead and succeed</w:t>
      </w:r>
      <w:r w:rsidRPr="001346DA">
        <w:rPr>
          <w:rFonts w:ascii="Arial" w:eastAsia="Calibri" w:hAnsi="Arial" w:cs="Arial"/>
          <w:bCs/>
        </w:rPr>
        <w:t>, London: Prentice Hall.</w:t>
      </w:r>
    </w:p>
    <w:p w14:paraId="48AC01C6" w14:textId="77777777" w:rsidR="005B7131" w:rsidRPr="001346DA" w:rsidRDefault="005B7131" w:rsidP="005B7131">
      <w:pPr>
        <w:rPr>
          <w:rFonts w:ascii="Arial" w:eastAsia="Calibri" w:hAnsi="Arial" w:cs="Arial"/>
          <w:bCs/>
        </w:rPr>
      </w:pPr>
      <w:r w:rsidRPr="001346DA">
        <w:rPr>
          <w:rFonts w:ascii="Arial" w:eastAsia="Calibri" w:hAnsi="Arial" w:cs="Arial"/>
          <w:bCs/>
        </w:rPr>
        <w:t>Pettinger, R., (2004) Contemporary Strategic Management, Basingstoke: Palgrave MacMillan.</w:t>
      </w:r>
    </w:p>
    <w:p w14:paraId="09CCF342"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Redman, T. and Wilkinson, A., (2008) </w:t>
      </w:r>
      <w:r w:rsidRPr="001346DA">
        <w:rPr>
          <w:rFonts w:ascii="Arial" w:eastAsia="Calibri" w:hAnsi="Arial" w:cs="Arial"/>
          <w:bCs/>
          <w:i/>
        </w:rPr>
        <w:t>Contemporary Human Resource Management: Texts and Cases</w:t>
      </w:r>
      <w:r w:rsidRPr="001346DA">
        <w:rPr>
          <w:rFonts w:ascii="Arial" w:eastAsia="Calibri" w:hAnsi="Arial" w:cs="Arial"/>
          <w:bCs/>
        </w:rPr>
        <w:t>, London: FT/Prentice Hall.</w:t>
      </w:r>
    </w:p>
    <w:p w14:paraId="169CD4CA"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Schroeder, G. et al., (2010) </w:t>
      </w:r>
      <w:r w:rsidRPr="001346DA">
        <w:rPr>
          <w:rFonts w:ascii="Arial" w:eastAsia="Calibri" w:hAnsi="Arial" w:cs="Arial"/>
          <w:bCs/>
          <w:i/>
        </w:rPr>
        <w:t>Operations Management: Contemporary Concepts and Cases</w:t>
      </w:r>
      <w:r w:rsidRPr="001346DA">
        <w:rPr>
          <w:rFonts w:ascii="Arial" w:eastAsia="Calibri" w:hAnsi="Arial" w:cs="Arial"/>
          <w:bCs/>
        </w:rPr>
        <w:t>, London: McGraw Hill.</w:t>
      </w:r>
    </w:p>
    <w:p w14:paraId="199C0A80"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Trompenaars, A., (2002) </w:t>
      </w:r>
      <w:r w:rsidRPr="001346DA">
        <w:rPr>
          <w:rFonts w:ascii="Arial" w:eastAsia="Calibri" w:hAnsi="Arial" w:cs="Arial"/>
          <w:bCs/>
          <w:i/>
        </w:rPr>
        <w:t>Leaders for the 21</w:t>
      </w:r>
      <w:r w:rsidRPr="001346DA">
        <w:rPr>
          <w:rFonts w:ascii="Arial" w:eastAsia="Calibri" w:hAnsi="Arial" w:cs="Arial"/>
          <w:bCs/>
          <w:i/>
          <w:vertAlign w:val="superscript"/>
        </w:rPr>
        <w:t>st</w:t>
      </w:r>
      <w:r w:rsidRPr="001346DA">
        <w:rPr>
          <w:rFonts w:ascii="Arial" w:eastAsia="Calibri" w:hAnsi="Arial" w:cs="Arial"/>
          <w:bCs/>
          <w:i/>
        </w:rPr>
        <w:t xml:space="preserve"> Century: How Innovative Leaders Manage in the Digital Age</w:t>
      </w:r>
      <w:r w:rsidRPr="001346DA">
        <w:rPr>
          <w:rFonts w:ascii="Arial" w:eastAsia="Calibri" w:hAnsi="Arial" w:cs="Arial"/>
          <w:bCs/>
        </w:rPr>
        <w:t>, London: McGraw Hill.</w:t>
      </w:r>
    </w:p>
    <w:p w14:paraId="124B7E0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 xml:space="preserve">Relevant Journals  </w:t>
      </w:r>
    </w:p>
    <w:p w14:paraId="752FC9B5" w14:textId="77777777" w:rsidR="005B7131" w:rsidRPr="001346DA" w:rsidRDefault="005B7131" w:rsidP="005B7131">
      <w:pPr>
        <w:jc w:val="both"/>
        <w:rPr>
          <w:rFonts w:ascii="Arial" w:hAnsi="Arial" w:cs="Arial"/>
          <w:i/>
        </w:rPr>
      </w:pPr>
      <w:r w:rsidRPr="001346DA">
        <w:rPr>
          <w:rFonts w:ascii="Arial" w:hAnsi="Arial" w:cs="Arial"/>
          <w:i/>
        </w:rPr>
        <w:t>British Journal of Management</w:t>
      </w:r>
    </w:p>
    <w:p w14:paraId="455A10CD" w14:textId="77777777" w:rsidR="005B7131" w:rsidRPr="001346DA" w:rsidRDefault="005B7131" w:rsidP="005B7131">
      <w:pPr>
        <w:jc w:val="both"/>
        <w:rPr>
          <w:rFonts w:ascii="Arial" w:hAnsi="Arial" w:cs="Arial"/>
          <w:i/>
        </w:rPr>
      </w:pPr>
      <w:r w:rsidRPr="001346DA">
        <w:rPr>
          <w:rFonts w:ascii="Arial" w:hAnsi="Arial" w:cs="Arial"/>
          <w:i/>
        </w:rPr>
        <w:t>Coaching at Work</w:t>
      </w:r>
    </w:p>
    <w:p w14:paraId="2B435F9E" w14:textId="77777777" w:rsidR="005B7131" w:rsidRPr="001346DA" w:rsidRDefault="005B7131" w:rsidP="005B7131">
      <w:pPr>
        <w:jc w:val="both"/>
        <w:rPr>
          <w:rFonts w:ascii="Arial" w:hAnsi="Arial" w:cs="Arial"/>
          <w:i/>
        </w:rPr>
      </w:pPr>
      <w:r w:rsidRPr="001346DA">
        <w:rPr>
          <w:rFonts w:ascii="Arial" w:hAnsi="Arial" w:cs="Arial"/>
          <w:i/>
        </w:rPr>
        <w:t>Education and Training Journal</w:t>
      </w:r>
    </w:p>
    <w:p w14:paraId="52B7ED64" w14:textId="77777777" w:rsidR="005B7131" w:rsidRPr="001346DA" w:rsidRDefault="005B7131" w:rsidP="005B7131">
      <w:pPr>
        <w:jc w:val="both"/>
        <w:rPr>
          <w:rFonts w:ascii="Arial" w:hAnsi="Arial" w:cs="Arial"/>
          <w:i/>
        </w:rPr>
      </w:pPr>
      <w:r w:rsidRPr="001346DA">
        <w:rPr>
          <w:rFonts w:ascii="Arial" w:hAnsi="Arial" w:cs="Arial"/>
          <w:i/>
        </w:rPr>
        <w:t>Harvard Business Review</w:t>
      </w:r>
    </w:p>
    <w:p w14:paraId="751AE99F" w14:textId="77777777" w:rsidR="005B7131" w:rsidRPr="001346DA" w:rsidRDefault="005B7131" w:rsidP="005B7131">
      <w:pPr>
        <w:jc w:val="both"/>
        <w:rPr>
          <w:rFonts w:ascii="Arial" w:hAnsi="Arial" w:cs="Arial"/>
          <w:i/>
        </w:rPr>
      </w:pPr>
      <w:r w:rsidRPr="001346DA">
        <w:rPr>
          <w:rFonts w:ascii="Arial" w:hAnsi="Arial" w:cs="Arial"/>
          <w:i/>
        </w:rPr>
        <w:t>HRM Review</w:t>
      </w:r>
    </w:p>
    <w:p w14:paraId="24815FDD" w14:textId="77777777" w:rsidR="005B7131" w:rsidRPr="001346DA" w:rsidRDefault="005B7131" w:rsidP="005B7131">
      <w:pPr>
        <w:jc w:val="both"/>
        <w:rPr>
          <w:rFonts w:ascii="Arial" w:hAnsi="Arial" w:cs="Arial"/>
          <w:i/>
        </w:rPr>
      </w:pPr>
      <w:r w:rsidRPr="001346DA">
        <w:rPr>
          <w:rFonts w:ascii="Arial" w:hAnsi="Arial" w:cs="Arial"/>
          <w:i/>
        </w:rPr>
        <w:t>Human Resource Management Journal</w:t>
      </w:r>
    </w:p>
    <w:p w14:paraId="124778BB" w14:textId="77777777" w:rsidR="005B7131" w:rsidRPr="001346DA" w:rsidRDefault="005B7131" w:rsidP="005B7131">
      <w:pPr>
        <w:jc w:val="both"/>
        <w:rPr>
          <w:rFonts w:ascii="Arial" w:hAnsi="Arial" w:cs="Arial"/>
          <w:i/>
        </w:rPr>
      </w:pPr>
      <w:r w:rsidRPr="001346DA">
        <w:rPr>
          <w:rFonts w:ascii="Arial" w:hAnsi="Arial" w:cs="Arial"/>
          <w:i/>
        </w:rPr>
        <w:t xml:space="preserve">Industrial and Labour Relations Review </w:t>
      </w:r>
    </w:p>
    <w:p w14:paraId="5AEF506F" w14:textId="77777777" w:rsidR="005B7131" w:rsidRPr="001346DA" w:rsidRDefault="005B7131" w:rsidP="005B7131">
      <w:pPr>
        <w:jc w:val="both"/>
        <w:rPr>
          <w:rFonts w:ascii="Arial" w:hAnsi="Arial" w:cs="Arial"/>
          <w:i/>
        </w:rPr>
      </w:pPr>
      <w:r w:rsidRPr="001346DA">
        <w:rPr>
          <w:rFonts w:ascii="Arial" w:hAnsi="Arial" w:cs="Arial"/>
          <w:i/>
        </w:rPr>
        <w:t>International Journal of Employment Studies</w:t>
      </w:r>
    </w:p>
    <w:p w14:paraId="29ED9C80" w14:textId="77777777" w:rsidR="005B7131" w:rsidRPr="001346DA" w:rsidRDefault="005B7131" w:rsidP="005B7131">
      <w:pPr>
        <w:jc w:val="both"/>
        <w:rPr>
          <w:rFonts w:ascii="Arial" w:hAnsi="Arial" w:cs="Arial"/>
          <w:i/>
        </w:rPr>
      </w:pPr>
      <w:r w:rsidRPr="001346DA">
        <w:rPr>
          <w:rFonts w:ascii="Arial" w:hAnsi="Arial" w:cs="Arial"/>
          <w:i/>
        </w:rPr>
        <w:t xml:space="preserve">Journal of International Business Studies </w:t>
      </w:r>
    </w:p>
    <w:p w14:paraId="1B999CBD" w14:textId="77777777" w:rsidR="005B7131" w:rsidRPr="001346DA" w:rsidRDefault="005B7131" w:rsidP="005B7131">
      <w:pPr>
        <w:jc w:val="both"/>
        <w:rPr>
          <w:rFonts w:ascii="Arial" w:hAnsi="Arial" w:cs="Arial"/>
          <w:i/>
        </w:rPr>
      </w:pPr>
      <w:r w:rsidRPr="001346DA">
        <w:rPr>
          <w:rFonts w:ascii="Arial" w:hAnsi="Arial" w:cs="Arial"/>
          <w:i/>
        </w:rPr>
        <w:t xml:space="preserve">Journal of Labour Economics </w:t>
      </w:r>
    </w:p>
    <w:p w14:paraId="6F1EC803" w14:textId="77777777" w:rsidR="005B7131" w:rsidRPr="001346DA" w:rsidRDefault="005B7131" w:rsidP="005B7131">
      <w:pPr>
        <w:jc w:val="both"/>
        <w:rPr>
          <w:rFonts w:ascii="Arial" w:hAnsi="Arial" w:cs="Arial"/>
          <w:i/>
        </w:rPr>
      </w:pPr>
      <w:r w:rsidRPr="001346DA">
        <w:rPr>
          <w:rFonts w:ascii="Arial" w:hAnsi="Arial" w:cs="Arial"/>
          <w:i/>
        </w:rPr>
        <w:t>Journal of Management Development</w:t>
      </w:r>
    </w:p>
    <w:p w14:paraId="0AEC14A1" w14:textId="77777777" w:rsidR="005B7131" w:rsidRPr="001346DA" w:rsidRDefault="005B7131" w:rsidP="005B7131">
      <w:pPr>
        <w:jc w:val="both"/>
        <w:rPr>
          <w:rFonts w:ascii="Arial" w:hAnsi="Arial" w:cs="Arial"/>
          <w:i/>
        </w:rPr>
      </w:pPr>
      <w:r w:rsidRPr="001346DA">
        <w:rPr>
          <w:rFonts w:ascii="Arial" w:hAnsi="Arial" w:cs="Arial"/>
          <w:i/>
        </w:rPr>
        <w:t>Journal of Organisational Behaviour</w:t>
      </w:r>
    </w:p>
    <w:p w14:paraId="1DE00995"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36DC493C" w14:textId="77777777" w:rsidR="005B7131" w:rsidRPr="001346DA" w:rsidRDefault="005B7131" w:rsidP="005B7131">
      <w:pPr>
        <w:jc w:val="both"/>
        <w:rPr>
          <w:rFonts w:ascii="Arial" w:hAnsi="Arial" w:cs="Arial"/>
          <w:i/>
        </w:rPr>
      </w:pPr>
      <w:r w:rsidRPr="001346DA">
        <w:rPr>
          <w:rFonts w:ascii="Arial" w:hAnsi="Arial" w:cs="Arial"/>
          <w:i/>
        </w:rPr>
        <w:t xml:space="preserve">Management Science </w:t>
      </w:r>
    </w:p>
    <w:p w14:paraId="3BF24DCD" w14:textId="77777777" w:rsidR="005B7131" w:rsidRPr="001346DA" w:rsidRDefault="005B7131" w:rsidP="005B7131">
      <w:pPr>
        <w:jc w:val="both"/>
        <w:rPr>
          <w:rFonts w:ascii="Arial" w:hAnsi="Arial" w:cs="Arial"/>
          <w:i/>
        </w:rPr>
      </w:pPr>
      <w:r w:rsidRPr="001346DA">
        <w:rPr>
          <w:rFonts w:ascii="Arial" w:hAnsi="Arial" w:cs="Arial"/>
          <w:i/>
        </w:rPr>
        <w:t>Management Technology</w:t>
      </w:r>
    </w:p>
    <w:p w14:paraId="599F847E" w14:textId="77777777" w:rsidR="005B7131" w:rsidRPr="001346DA" w:rsidRDefault="005B7131" w:rsidP="005B7131">
      <w:pPr>
        <w:jc w:val="both"/>
        <w:rPr>
          <w:rFonts w:ascii="Arial" w:hAnsi="Arial" w:cs="Arial"/>
          <w:i/>
        </w:rPr>
      </w:pPr>
      <w:r w:rsidRPr="001346DA">
        <w:rPr>
          <w:rFonts w:ascii="Arial" w:hAnsi="Arial" w:cs="Arial"/>
          <w:i/>
        </w:rPr>
        <w:t>Management Today</w:t>
      </w:r>
    </w:p>
    <w:p w14:paraId="57AAB980" w14:textId="77777777" w:rsidR="005B7131" w:rsidRPr="001346DA" w:rsidRDefault="005B7131" w:rsidP="005B7131">
      <w:pPr>
        <w:jc w:val="both"/>
        <w:rPr>
          <w:rFonts w:ascii="Arial" w:hAnsi="Arial" w:cs="Arial"/>
          <w:i/>
        </w:rPr>
      </w:pPr>
      <w:r w:rsidRPr="001346DA">
        <w:rPr>
          <w:rFonts w:ascii="Arial" w:hAnsi="Arial" w:cs="Arial"/>
          <w:i/>
        </w:rPr>
        <w:t xml:space="preserve">Managerial and Decision Economics </w:t>
      </w:r>
    </w:p>
    <w:p w14:paraId="4B9B5AA3" w14:textId="77777777" w:rsidR="005B7131" w:rsidRPr="001346DA" w:rsidRDefault="005B7131" w:rsidP="005B7131">
      <w:pPr>
        <w:jc w:val="both"/>
        <w:rPr>
          <w:rFonts w:ascii="Arial" w:hAnsi="Arial" w:cs="Arial"/>
          <w:i/>
        </w:rPr>
      </w:pPr>
      <w:r w:rsidRPr="001346DA">
        <w:rPr>
          <w:rFonts w:ascii="Arial" w:hAnsi="Arial" w:cs="Arial"/>
          <w:i/>
        </w:rPr>
        <w:t xml:space="preserve">MIS Quarterly </w:t>
      </w:r>
    </w:p>
    <w:p w14:paraId="21F0F1B7" w14:textId="77777777" w:rsidR="005B7131" w:rsidRPr="001346DA" w:rsidRDefault="005B7131" w:rsidP="005B7131">
      <w:pPr>
        <w:jc w:val="both"/>
        <w:rPr>
          <w:rFonts w:ascii="Arial" w:hAnsi="Arial" w:cs="Arial"/>
          <w:i/>
        </w:rPr>
      </w:pPr>
      <w:r w:rsidRPr="001346DA">
        <w:rPr>
          <w:rFonts w:ascii="Arial" w:hAnsi="Arial" w:cs="Arial"/>
          <w:i/>
        </w:rPr>
        <w:t>Operations Research</w:t>
      </w:r>
    </w:p>
    <w:p w14:paraId="3375AC6F" w14:textId="77777777" w:rsidR="005B7131" w:rsidRPr="001346DA" w:rsidRDefault="005B7131" w:rsidP="005B7131">
      <w:pPr>
        <w:jc w:val="both"/>
        <w:rPr>
          <w:rFonts w:ascii="Arial" w:hAnsi="Arial" w:cs="Arial"/>
          <w:i/>
        </w:rPr>
      </w:pPr>
      <w:r w:rsidRPr="001346DA">
        <w:rPr>
          <w:rFonts w:ascii="Arial" w:hAnsi="Arial" w:cs="Arial"/>
          <w:i/>
        </w:rPr>
        <w:t>Organization Science</w:t>
      </w:r>
    </w:p>
    <w:p w14:paraId="4464E595" w14:textId="77777777" w:rsidR="005B7131" w:rsidRPr="001346DA" w:rsidRDefault="005B7131" w:rsidP="005B7131">
      <w:pPr>
        <w:jc w:val="both"/>
        <w:rPr>
          <w:rFonts w:ascii="Arial" w:hAnsi="Arial" w:cs="Arial"/>
          <w:i/>
        </w:rPr>
      </w:pPr>
      <w:r w:rsidRPr="001346DA">
        <w:rPr>
          <w:rFonts w:ascii="Arial" w:hAnsi="Arial" w:cs="Arial"/>
          <w:i/>
        </w:rPr>
        <w:t>Public Personnel Management</w:t>
      </w:r>
    </w:p>
    <w:p w14:paraId="6DC85500" w14:textId="77777777" w:rsidR="005B7131" w:rsidRPr="001346DA" w:rsidRDefault="005B7131" w:rsidP="005B7131">
      <w:pPr>
        <w:jc w:val="both"/>
        <w:rPr>
          <w:rFonts w:ascii="Arial" w:hAnsi="Arial" w:cs="Arial"/>
          <w:i/>
        </w:rPr>
      </w:pPr>
      <w:r w:rsidRPr="001346DA">
        <w:rPr>
          <w:rFonts w:ascii="Arial" w:hAnsi="Arial" w:cs="Arial"/>
          <w:i/>
        </w:rPr>
        <w:t>Research and Practice in HRM</w:t>
      </w:r>
    </w:p>
    <w:p w14:paraId="3971D2F7" w14:textId="77777777" w:rsidR="005B7131" w:rsidRPr="001346DA" w:rsidRDefault="005B7131" w:rsidP="005B7131">
      <w:pPr>
        <w:jc w:val="both"/>
        <w:rPr>
          <w:rFonts w:ascii="Arial" w:hAnsi="Arial" w:cs="Arial"/>
          <w:i/>
        </w:rPr>
      </w:pPr>
      <w:r w:rsidRPr="001346DA">
        <w:rPr>
          <w:rFonts w:ascii="Arial" w:hAnsi="Arial" w:cs="Arial"/>
          <w:i/>
        </w:rPr>
        <w:t>Strategic HR Review</w:t>
      </w:r>
    </w:p>
    <w:p w14:paraId="5EB73235" w14:textId="77777777" w:rsidR="005B7131" w:rsidRPr="001346DA" w:rsidRDefault="005B7131" w:rsidP="005B7131">
      <w:pPr>
        <w:jc w:val="both"/>
        <w:rPr>
          <w:rFonts w:ascii="Arial" w:hAnsi="Arial" w:cs="Arial"/>
          <w:i/>
        </w:rPr>
      </w:pPr>
      <w:r w:rsidRPr="001346DA">
        <w:rPr>
          <w:rFonts w:ascii="Arial" w:hAnsi="Arial" w:cs="Arial"/>
          <w:i/>
        </w:rPr>
        <w:t>Strategic Management Journal</w:t>
      </w:r>
    </w:p>
    <w:p w14:paraId="350E0B59" w14:textId="77777777" w:rsidR="005B7131" w:rsidRPr="001346DA" w:rsidRDefault="005B7131" w:rsidP="005B7131">
      <w:pPr>
        <w:jc w:val="both"/>
        <w:rPr>
          <w:rFonts w:ascii="Arial" w:hAnsi="Arial" w:cs="Arial"/>
          <w:i/>
        </w:rPr>
      </w:pPr>
      <w:r w:rsidRPr="001346DA">
        <w:rPr>
          <w:rFonts w:ascii="Arial" w:hAnsi="Arial" w:cs="Arial"/>
          <w:i/>
        </w:rPr>
        <w:t xml:space="preserve">The Academy of Management Journal </w:t>
      </w:r>
    </w:p>
    <w:p w14:paraId="76D624FA" w14:textId="77777777" w:rsidR="005B7131" w:rsidRPr="001346DA" w:rsidRDefault="005B7131" w:rsidP="005B7131">
      <w:pPr>
        <w:jc w:val="both"/>
        <w:rPr>
          <w:rFonts w:ascii="Arial" w:hAnsi="Arial" w:cs="Arial"/>
          <w:i/>
        </w:rPr>
      </w:pPr>
      <w:r w:rsidRPr="001346DA">
        <w:rPr>
          <w:rFonts w:ascii="Arial" w:hAnsi="Arial" w:cs="Arial"/>
          <w:i/>
        </w:rPr>
        <w:t>The Academy of Management Review</w:t>
      </w:r>
    </w:p>
    <w:p w14:paraId="10558E3F" w14:textId="77777777" w:rsidR="005B7131" w:rsidRPr="001346DA" w:rsidRDefault="005B7131" w:rsidP="005B7131">
      <w:pPr>
        <w:jc w:val="both"/>
        <w:rPr>
          <w:rFonts w:ascii="Arial" w:hAnsi="Arial" w:cs="Arial"/>
          <w:i/>
        </w:rPr>
      </w:pPr>
      <w:r w:rsidRPr="001346DA">
        <w:rPr>
          <w:rFonts w:ascii="Arial" w:hAnsi="Arial" w:cs="Arial"/>
          <w:i/>
        </w:rPr>
        <w:t xml:space="preserve">The Journal of Business </w:t>
      </w:r>
    </w:p>
    <w:p w14:paraId="3D3ED171" w14:textId="77777777" w:rsidR="005B7131" w:rsidRPr="001346DA" w:rsidRDefault="005B7131" w:rsidP="005B7131">
      <w:pPr>
        <w:jc w:val="both"/>
        <w:rPr>
          <w:rFonts w:ascii="Arial" w:hAnsi="Arial" w:cs="Arial"/>
          <w:i/>
        </w:rPr>
      </w:pPr>
      <w:r w:rsidRPr="001346DA">
        <w:rPr>
          <w:rFonts w:ascii="Arial" w:hAnsi="Arial" w:cs="Arial"/>
          <w:i/>
        </w:rPr>
        <w:t xml:space="preserve">The Journal of Human Resources </w:t>
      </w:r>
    </w:p>
    <w:p w14:paraId="2DF5ABA0" w14:textId="77777777" w:rsidR="005B7131" w:rsidRPr="001346DA" w:rsidRDefault="005B7131" w:rsidP="005B7131">
      <w:pPr>
        <w:jc w:val="both"/>
        <w:rPr>
          <w:rFonts w:ascii="Arial" w:hAnsi="Arial" w:cs="Arial"/>
          <w:i/>
        </w:rPr>
      </w:pPr>
      <w:r w:rsidRPr="001346DA">
        <w:rPr>
          <w:rFonts w:ascii="Arial" w:hAnsi="Arial" w:cs="Arial"/>
          <w:i/>
        </w:rPr>
        <w:t xml:space="preserve">The Journal of Industrial Economics </w:t>
      </w:r>
    </w:p>
    <w:p w14:paraId="44C5EF38" w14:textId="77777777" w:rsidR="005B7131" w:rsidRPr="001346DA" w:rsidRDefault="005B7131" w:rsidP="005B7131">
      <w:pPr>
        <w:jc w:val="both"/>
        <w:rPr>
          <w:rFonts w:ascii="Arial" w:hAnsi="Arial" w:cs="Arial"/>
          <w:i/>
        </w:rPr>
      </w:pPr>
      <w:r w:rsidRPr="001346DA">
        <w:rPr>
          <w:rFonts w:ascii="Arial" w:hAnsi="Arial" w:cs="Arial"/>
          <w:i/>
        </w:rPr>
        <w:t>The Review of Economics and Statistics</w:t>
      </w:r>
    </w:p>
    <w:p w14:paraId="787705DE" w14:textId="77777777" w:rsidR="005B7131" w:rsidRPr="001346DA" w:rsidRDefault="005B7131" w:rsidP="005B7131">
      <w:pPr>
        <w:jc w:val="both"/>
        <w:rPr>
          <w:rFonts w:ascii="Arial" w:hAnsi="Arial" w:cs="Arial"/>
          <w:i/>
        </w:rPr>
      </w:pPr>
      <w:r w:rsidRPr="001346DA">
        <w:rPr>
          <w:rFonts w:ascii="Arial" w:hAnsi="Arial" w:cs="Arial"/>
          <w:i/>
        </w:rPr>
        <w:t>Work Employment and Society</w:t>
      </w:r>
    </w:p>
    <w:p w14:paraId="0928FD47" w14:textId="77777777" w:rsidR="005B7131" w:rsidRPr="001346DA" w:rsidRDefault="005B7131" w:rsidP="005B7131">
      <w:pPr>
        <w:overflowPunct w:val="0"/>
        <w:autoSpaceDE w:val="0"/>
        <w:autoSpaceDN w:val="0"/>
        <w:adjustRightInd w:val="0"/>
        <w:jc w:val="both"/>
        <w:textAlignment w:val="baseline"/>
        <w:rPr>
          <w:rFonts w:ascii="Arial" w:hAnsi="Arial" w:cs="Arial"/>
          <w:b/>
        </w:rPr>
      </w:pPr>
      <w:r>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SBPD7007</w:t>
      </w:r>
    </w:p>
    <w:p w14:paraId="0489485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14" w:name="_Toc330454038"/>
      <w:r w:rsidRPr="001346DA">
        <w:rPr>
          <w:rFonts w:ascii="Arial" w:hAnsi="Arial" w:cs="Arial"/>
          <w:b/>
        </w:rPr>
        <w:t xml:space="preserve">TITLE: </w:t>
      </w:r>
      <w:r w:rsidRPr="001346DA">
        <w:rPr>
          <w:rFonts w:ascii="Arial" w:hAnsi="Arial" w:cs="Arial"/>
          <w:b/>
        </w:rPr>
        <w:tab/>
      </w:r>
      <w:r w:rsidRPr="001346DA">
        <w:rPr>
          <w:rFonts w:ascii="Arial" w:hAnsi="Arial" w:cs="Arial"/>
          <w:b/>
        </w:rPr>
        <w:tab/>
      </w:r>
      <w:r w:rsidRPr="001346DA">
        <w:rPr>
          <w:rFonts w:ascii="Arial" w:hAnsi="Arial" w:cs="Arial"/>
          <w:b/>
        </w:rPr>
        <w:tab/>
      </w:r>
      <w:r>
        <w:rPr>
          <w:rFonts w:ascii="Arial" w:hAnsi="Arial" w:cs="Arial"/>
          <w:b/>
        </w:rPr>
        <w:tab/>
      </w:r>
      <w:r w:rsidRPr="001346DA">
        <w:rPr>
          <w:rFonts w:ascii="Arial" w:hAnsi="Arial" w:cs="Arial"/>
          <w:b/>
        </w:rPr>
        <w:t>Entrepreneur</w:t>
      </w:r>
      <w:bookmarkEnd w:id="14"/>
      <w:r w:rsidRPr="001346DA">
        <w:rPr>
          <w:rFonts w:ascii="Arial" w:hAnsi="Arial" w:cs="Arial"/>
          <w:b/>
        </w:rPr>
        <w:t>ial perspectives</w:t>
      </w:r>
    </w:p>
    <w:p w14:paraId="21A9DAC6"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14:paraId="0C3AA03F"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0223AD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7C3865E1"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1AA95AC8"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6E0C6FD0"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N200</w:t>
      </w:r>
    </w:p>
    <w:p w14:paraId="6E2A7180" w14:textId="77777777" w:rsidR="005B7131" w:rsidRPr="001346DA" w:rsidRDefault="005B7131" w:rsidP="005B7131">
      <w:pPr>
        <w:pBdr>
          <w:bottom w:val="single" w:sz="4" w:space="1" w:color="auto"/>
        </w:pBdr>
        <w:jc w:val="both"/>
        <w:rPr>
          <w:rFonts w:ascii="Arial" w:hAnsi="Arial" w:cs="Arial"/>
        </w:rPr>
      </w:pPr>
    </w:p>
    <w:p w14:paraId="6D512DE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5E5B51E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consider, review and evaluate the application of the concepts of entrepreneurship, the entrepreneur and enterprise within the current business environment; through an historical and economic review and a comprehensive consideration of current issues in enterprise and entrepreneurship.</w:t>
      </w:r>
    </w:p>
    <w:p w14:paraId="7063154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examine and apply a theoretical understanding of entrepreneurship to a variety of settings and contexts.</w:t>
      </w:r>
    </w:p>
    <w:p w14:paraId="2433AA9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6D2366FF" w14:textId="77777777" w:rsidR="005B7131" w:rsidRPr="001346DA" w:rsidRDefault="005B7131" w:rsidP="005B7131">
      <w:pPr>
        <w:jc w:val="both"/>
        <w:rPr>
          <w:rFonts w:ascii="Arial" w:hAnsi="Arial" w:cs="Arial"/>
        </w:rPr>
      </w:pPr>
      <w:r w:rsidRPr="001346DA">
        <w:rPr>
          <w:rFonts w:ascii="Arial" w:hAnsi="Arial" w:cs="Arial"/>
        </w:rPr>
        <w:t>Upon the successful completion of this module, the student should be able to demonstrate the ability to:</w:t>
      </w:r>
    </w:p>
    <w:p w14:paraId="02333B2D" w14:textId="77777777"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apply and evaluate concepts and knowledge about enterprise and entrepreneurship from a range of perspectives: for example as an entrepreneur, intrapreneur, support provider or policy maker;</w:t>
      </w:r>
    </w:p>
    <w:p w14:paraId="0271EE9D" w14:textId="77777777"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evaluate and review entrepreneurial and enterprise opportunities and applications within a variety of settings and contexts.</w:t>
      </w:r>
    </w:p>
    <w:p w14:paraId="67DBB88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73430C6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Definitions and theories of entrepreneurship, the entrepreneur and innovation.</w:t>
      </w:r>
    </w:p>
    <w:p w14:paraId="6E40675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Historical perspectives of entrepreneurship.</w:t>
      </w:r>
    </w:p>
    <w:p w14:paraId="37C897C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Economic, social and political perspectives of enterprise and entrepreneurship.</w:t>
      </w:r>
    </w:p>
    <w:p w14:paraId="2573387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skills, characteristics, attributes and behaviours of the entrepreneur, and the application of these in different settings.</w:t>
      </w:r>
    </w:p>
    <w:p w14:paraId="5049BCD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entrepreneurial organisation:  management styles, cultures and structures that facilitate entrepreneurship/intrapreneurship in larger organisations.</w:t>
      </w:r>
    </w:p>
    <w:p w14:paraId="37DD6F6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importance of entrepreneurial thinking and entrepreneurial approaches within various organisational environments.</w:t>
      </w:r>
    </w:p>
    <w:p w14:paraId="45067A5C"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different approaches and parameters affecting entrepreneurship around the globe, including political, social, historical and cultural dimensions and the ways in which entrepreneurial businesses move into international business situations.</w:t>
      </w:r>
    </w:p>
    <w:p w14:paraId="2490F60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Family businesses: management, governance and succession issues.</w:t>
      </w:r>
    </w:p>
    <w:p w14:paraId="683A9BB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Entrepreneurial thinking beyond traditional profit making business activities.  Entrepreneurship and enterprise in social, community and political settings.</w:t>
      </w:r>
    </w:p>
    <w:p w14:paraId="2B74B86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37D27FF0"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23DFED56" w14:textId="77777777" w:rsidTr="00CC004A">
        <w:tc>
          <w:tcPr>
            <w:tcW w:w="3267" w:type="dxa"/>
            <w:shd w:val="clear" w:color="auto" w:fill="auto"/>
          </w:tcPr>
          <w:p w14:paraId="2182E917"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3634D519"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683CDB25" w14:textId="77777777" w:rsidTr="00CC004A">
        <w:tc>
          <w:tcPr>
            <w:tcW w:w="3267" w:type="dxa"/>
            <w:shd w:val="clear" w:color="auto" w:fill="auto"/>
            <w:vAlign w:val="center"/>
          </w:tcPr>
          <w:p w14:paraId="60A0BA2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Scheduled learning</w:t>
            </w:r>
          </w:p>
        </w:tc>
        <w:tc>
          <w:tcPr>
            <w:tcW w:w="1440" w:type="dxa"/>
            <w:shd w:val="clear" w:color="auto" w:fill="auto"/>
            <w:vAlign w:val="center"/>
          </w:tcPr>
          <w:p w14:paraId="1111858B" w14:textId="77777777" w:rsidR="005B7131" w:rsidRPr="001346DA" w:rsidRDefault="005B7131" w:rsidP="00CC004A">
            <w:pPr>
              <w:jc w:val="both"/>
              <w:rPr>
                <w:rFonts w:ascii="Arial" w:hAnsi="Arial" w:cs="Arial"/>
                <w:lang w:eastAsia="zh-TW"/>
              </w:rPr>
            </w:pPr>
            <w:r>
              <w:rPr>
                <w:rFonts w:ascii="Arial" w:hAnsi="Arial" w:cs="Arial"/>
                <w:lang w:eastAsia="zh-TW"/>
              </w:rPr>
              <w:t>20</w:t>
            </w:r>
            <w:r w:rsidRPr="001346DA">
              <w:rPr>
                <w:rFonts w:ascii="Arial" w:hAnsi="Arial" w:cs="Arial"/>
                <w:lang w:eastAsia="zh-TW"/>
              </w:rPr>
              <w:t>%</w:t>
            </w:r>
          </w:p>
        </w:tc>
      </w:tr>
      <w:tr w:rsidR="005B7131" w:rsidRPr="001346DA" w14:paraId="49C01659" w14:textId="77777777" w:rsidTr="00CC004A">
        <w:tc>
          <w:tcPr>
            <w:tcW w:w="3267" w:type="dxa"/>
            <w:shd w:val="clear" w:color="auto" w:fill="auto"/>
            <w:vAlign w:val="center"/>
          </w:tcPr>
          <w:p w14:paraId="01AFF66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Independent learning</w:t>
            </w:r>
          </w:p>
        </w:tc>
        <w:tc>
          <w:tcPr>
            <w:tcW w:w="1440" w:type="dxa"/>
            <w:shd w:val="clear" w:color="auto" w:fill="auto"/>
            <w:vAlign w:val="center"/>
          </w:tcPr>
          <w:p w14:paraId="568BBC35" w14:textId="77777777" w:rsidR="005B7131" w:rsidRPr="001346DA" w:rsidRDefault="005B7131" w:rsidP="00CC004A">
            <w:pPr>
              <w:jc w:val="both"/>
              <w:rPr>
                <w:rFonts w:ascii="Arial" w:hAnsi="Arial" w:cs="Arial"/>
                <w:lang w:eastAsia="zh-TW"/>
              </w:rPr>
            </w:pPr>
            <w:r>
              <w:rPr>
                <w:rFonts w:ascii="Arial" w:hAnsi="Arial" w:cs="Arial"/>
                <w:lang w:eastAsia="zh-TW"/>
              </w:rPr>
              <w:t>80</w:t>
            </w:r>
            <w:r w:rsidRPr="001346DA">
              <w:rPr>
                <w:rFonts w:ascii="Arial" w:hAnsi="Arial" w:cs="Arial"/>
                <w:lang w:eastAsia="zh-TW"/>
              </w:rPr>
              <w:t>%</w:t>
            </w:r>
          </w:p>
        </w:tc>
      </w:tr>
      <w:tr w:rsidR="005B7131" w:rsidRPr="001346DA" w14:paraId="1F36497A" w14:textId="77777777" w:rsidTr="00CC004A">
        <w:tc>
          <w:tcPr>
            <w:tcW w:w="3267" w:type="dxa"/>
            <w:shd w:val="clear" w:color="auto" w:fill="auto"/>
            <w:vAlign w:val="center"/>
          </w:tcPr>
          <w:p w14:paraId="69261DAF" w14:textId="77777777" w:rsidR="005B7131" w:rsidRPr="001346DA" w:rsidRDefault="005B7131" w:rsidP="00CC004A">
            <w:pPr>
              <w:jc w:val="both"/>
              <w:rPr>
                <w:rFonts w:ascii="Arial" w:hAnsi="Arial" w:cs="Arial"/>
                <w:lang w:eastAsia="zh-TW"/>
              </w:rPr>
            </w:pPr>
            <w:r w:rsidRPr="001346DA">
              <w:rPr>
                <w:rFonts w:ascii="Arial" w:hAnsi="Arial" w:cs="Arial"/>
                <w:lang w:eastAsia="zh-TW"/>
              </w:rPr>
              <w:t>Placement learning</w:t>
            </w:r>
          </w:p>
        </w:tc>
        <w:tc>
          <w:tcPr>
            <w:tcW w:w="1440" w:type="dxa"/>
            <w:shd w:val="clear" w:color="auto" w:fill="auto"/>
            <w:vAlign w:val="center"/>
          </w:tcPr>
          <w:p w14:paraId="764DBC1B" w14:textId="77777777" w:rsidR="005B7131" w:rsidRPr="001346DA" w:rsidRDefault="005B7131" w:rsidP="00CC004A">
            <w:pPr>
              <w:jc w:val="both"/>
              <w:rPr>
                <w:rFonts w:ascii="Arial" w:hAnsi="Arial" w:cs="Arial"/>
                <w:lang w:eastAsia="zh-TW"/>
              </w:rPr>
            </w:pPr>
          </w:p>
        </w:tc>
      </w:tr>
      <w:tr w:rsidR="005B7131" w:rsidRPr="001346DA" w14:paraId="03E9EE38" w14:textId="77777777" w:rsidTr="00CC004A">
        <w:tc>
          <w:tcPr>
            <w:tcW w:w="3267" w:type="dxa"/>
            <w:shd w:val="clear" w:color="auto" w:fill="auto"/>
            <w:vAlign w:val="center"/>
          </w:tcPr>
          <w:p w14:paraId="00AD95EE"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E5D7F50"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4064844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6B33037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Pr>
          <w:rFonts w:ascii="Arial" w:hAnsi="Arial" w:cs="Arial"/>
          <w:b/>
        </w:rPr>
        <w:tab/>
      </w:r>
      <w:r w:rsidRPr="001346DA">
        <w:rPr>
          <w:rFonts w:ascii="Arial" w:hAnsi="Arial" w:cs="Arial"/>
          <w:b/>
        </w:rPr>
        <w:t>100% equivalent 7,500 words</w:t>
      </w:r>
    </w:p>
    <w:p w14:paraId="1F1833B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w:t>
      </w:r>
    </w:p>
    <w:p w14:paraId="7E858EEE" w14:textId="77777777" w:rsidR="005B7131" w:rsidRPr="001346DA" w:rsidRDefault="005B7131" w:rsidP="005B7131">
      <w:pPr>
        <w:jc w:val="both"/>
        <w:rPr>
          <w:rFonts w:ascii="Arial" w:hAnsi="Arial" w:cs="Arial"/>
          <w:b/>
          <w:bCs/>
        </w:rPr>
      </w:pPr>
      <w:r w:rsidRPr="001346DA">
        <w:rPr>
          <w:rFonts w:ascii="Arial" w:hAnsi="Arial" w:cs="Arial"/>
          <w:b/>
        </w:rPr>
        <w:t>Assignment 1</w:t>
      </w:r>
      <w:r w:rsidRPr="001346DA">
        <w:rPr>
          <w:rFonts w:ascii="Arial" w:hAnsi="Arial" w:cs="Arial"/>
          <w:b/>
          <w:bCs/>
        </w:rPr>
        <w:t xml:space="preserve"> Presentation and Review </w:t>
      </w:r>
      <w:r>
        <w:rPr>
          <w:rFonts w:ascii="Arial" w:hAnsi="Arial" w:cs="Arial"/>
          <w:b/>
          <w:bCs/>
        </w:rPr>
        <w:t xml:space="preserve">Report </w:t>
      </w:r>
      <w:r w:rsidRPr="001346DA">
        <w:rPr>
          <w:rFonts w:ascii="Arial" w:hAnsi="Arial" w:cs="Arial"/>
          <w:b/>
          <w:bCs/>
        </w:rPr>
        <w:t>(</w:t>
      </w:r>
      <w:r>
        <w:rPr>
          <w:rFonts w:ascii="Arial" w:hAnsi="Arial" w:cs="Arial" w:hint="eastAsia"/>
          <w:b/>
          <w:bCs/>
          <w:lang w:eastAsia="zh-TW"/>
        </w:rPr>
        <w:t>3</w:t>
      </w:r>
      <w:r w:rsidRPr="001346DA">
        <w:rPr>
          <w:rFonts w:ascii="Arial" w:hAnsi="Arial" w:cs="Arial"/>
          <w:b/>
          <w:bCs/>
        </w:rPr>
        <w:t xml:space="preserve">000 word </w:t>
      </w:r>
      <w:r>
        <w:rPr>
          <w:rFonts w:ascii="Arial" w:hAnsi="Arial" w:cs="Arial"/>
          <w:b/>
          <w:bCs/>
        </w:rPr>
        <w:t>equivalent</w:t>
      </w:r>
      <w:r w:rsidRPr="001346DA">
        <w:rPr>
          <w:rFonts w:ascii="Arial" w:hAnsi="Arial" w:cs="Arial"/>
          <w:b/>
          <w:bCs/>
        </w:rPr>
        <w:t>)</w:t>
      </w:r>
    </w:p>
    <w:p w14:paraId="64C94648" w14:textId="77777777" w:rsidR="005B7131" w:rsidRPr="001346DA" w:rsidRDefault="005B7131" w:rsidP="005B7131">
      <w:pPr>
        <w:jc w:val="both"/>
        <w:rPr>
          <w:rFonts w:ascii="Arial" w:hAnsi="Arial" w:cs="Arial"/>
          <w:b/>
          <w:lang w:eastAsia="zh-TW"/>
        </w:rPr>
      </w:pPr>
      <w:r w:rsidRPr="001346DA">
        <w:rPr>
          <w:rFonts w:ascii="Arial" w:hAnsi="Arial" w:cs="Arial"/>
          <w:b/>
        </w:rPr>
        <w:t>E</w:t>
      </w:r>
      <w:r w:rsidRPr="001346DA">
        <w:rPr>
          <w:rFonts w:ascii="Arial" w:hAnsi="Arial" w:cs="Arial"/>
          <w:b/>
          <w:lang w:eastAsia="zh-TW"/>
        </w:rPr>
        <w:t>xemplar</w:t>
      </w:r>
    </w:p>
    <w:p w14:paraId="189A21E2" w14:textId="77777777" w:rsidR="005B7131" w:rsidRPr="001346DA" w:rsidRDefault="005B7131" w:rsidP="005B7131">
      <w:pPr>
        <w:jc w:val="both"/>
        <w:rPr>
          <w:rFonts w:ascii="Arial" w:hAnsi="Arial" w:cs="Arial"/>
          <w:bCs/>
        </w:rPr>
      </w:pPr>
      <w:r w:rsidRPr="001346DA">
        <w:rPr>
          <w:rFonts w:ascii="Arial" w:hAnsi="Arial" w:cs="Arial"/>
          <w:bCs/>
        </w:rPr>
        <w:t>A review of an individual with entrepreneurial characteristics with reference to the context and application of those characteristics.</w:t>
      </w:r>
    </w:p>
    <w:p w14:paraId="6C1299E4" w14:textId="77777777" w:rsidR="005B7131" w:rsidRDefault="005B7131" w:rsidP="005B7131">
      <w:pPr>
        <w:jc w:val="both"/>
        <w:rPr>
          <w:rFonts w:ascii="Arial" w:hAnsi="Arial" w:cs="Arial"/>
          <w:b/>
          <w:lang w:eastAsia="zh-TW"/>
        </w:rPr>
      </w:pPr>
    </w:p>
    <w:p w14:paraId="20A6A1E9" w14:textId="77777777" w:rsidR="005B7131" w:rsidRPr="001346DA" w:rsidRDefault="005B7131" w:rsidP="005B7131">
      <w:pPr>
        <w:jc w:val="both"/>
        <w:rPr>
          <w:rFonts w:ascii="Arial" w:hAnsi="Arial" w:cs="Arial"/>
          <w:b/>
          <w:lang w:eastAsia="zh-TW"/>
        </w:rPr>
      </w:pPr>
      <w:r w:rsidRPr="001346DA">
        <w:rPr>
          <w:rFonts w:ascii="Arial" w:hAnsi="Arial" w:cs="Arial"/>
          <w:b/>
          <w:lang w:eastAsia="zh-TW"/>
        </w:rPr>
        <w:t>Assessment Component 2</w:t>
      </w:r>
    </w:p>
    <w:p w14:paraId="339E38A5" w14:textId="77777777" w:rsidR="005B7131" w:rsidRPr="001346DA" w:rsidRDefault="005B7131" w:rsidP="005B7131">
      <w:pPr>
        <w:jc w:val="both"/>
        <w:rPr>
          <w:rFonts w:ascii="Arial" w:hAnsi="Arial" w:cs="Arial"/>
          <w:b/>
        </w:rPr>
      </w:pPr>
      <w:r w:rsidRPr="001346DA">
        <w:rPr>
          <w:rFonts w:ascii="Arial" w:hAnsi="Arial" w:cs="Arial"/>
          <w:b/>
        </w:rPr>
        <w:t xml:space="preserve">Assignment 2 </w:t>
      </w:r>
      <w:r w:rsidRPr="001346DA">
        <w:rPr>
          <w:rFonts w:ascii="Arial" w:hAnsi="Arial" w:cs="Arial"/>
          <w:b/>
          <w:bCs/>
        </w:rPr>
        <w:t>Report (4,500 words)</w:t>
      </w:r>
    </w:p>
    <w:p w14:paraId="57EFD2FA" w14:textId="77777777"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14:paraId="267DB423" w14:textId="77777777" w:rsidR="005B7131" w:rsidRPr="00C01487" w:rsidRDefault="005B7131" w:rsidP="005B7131">
      <w:pPr>
        <w:jc w:val="both"/>
        <w:rPr>
          <w:rFonts w:ascii="Arial" w:hAnsi="Arial" w:cs="Arial"/>
        </w:rPr>
      </w:pPr>
      <w:r w:rsidRPr="001346DA">
        <w:rPr>
          <w:rFonts w:ascii="Arial" w:eastAsia="Calibri" w:hAnsi="Arial" w:cs="Arial"/>
        </w:rPr>
        <w:t>In a fast changing world entrepreneurial skills and approaches are increasingly important.</w:t>
      </w:r>
      <w:r w:rsidRPr="001346DA">
        <w:rPr>
          <w:rFonts w:ascii="Arial" w:hAnsi="Arial" w:cs="Arial"/>
        </w:rPr>
        <w:t xml:space="preserve">  </w:t>
      </w:r>
      <w:r w:rsidRPr="001346DA">
        <w:rPr>
          <w:rFonts w:ascii="Arial" w:eastAsia="Calibri" w:hAnsi="Arial" w:cs="Arial"/>
        </w:rPr>
        <w:t>Critically evaluate and discuss this statement recognising the influence of different social, economic and cultural settings</w:t>
      </w:r>
      <w:r w:rsidRPr="001346DA">
        <w:rPr>
          <w:rFonts w:ascii="Arial" w:eastAsia="Calibri" w:hAnsi="Arial" w:cs="Arial"/>
          <w:bCs/>
        </w:rPr>
        <w:t>.</w:t>
      </w:r>
    </w:p>
    <w:p w14:paraId="3F746B19" w14:textId="77777777" w:rsidR="005B7131" w:rsidRDefault="005B7131" w:rsidP="005B7131">
      <w:pPr>
        <w:rPr>
          <w:rFonts w:ascii="Arial" w:hAnsi="Arial" w:cs="Arial"/>
          <w:b/>
          <w:lang w:eastAsia="zh-TW"/>
        </w:rPr>
      </w:pPr>
    </w:p>
    <w:p w14:paraId="703D6363"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6CE71BB9" w14:textId="77777777" w:rsidTr="00CC004A">
        <w:tc>
          <w:tcPr>
            <w:tcW w:w="3267" w:type="dxa"/>
            <w:shd w:val="clear" w:color="auto" w:fill="auto"/>
          </w:tcPr>
          <w:p w14:paraId="7E1ACDD7"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65579B21"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37FBE3FE" w14:textId="77777777" w:rsidTr="00CC004A">
        <w:tc>
          <w:tcPr>
            <w:tcW w:w="3267" w:type="dxa"/>
            <w:shd w:val="clear" w:color="auto" w:fill="auto"/>
          </w:tcPr>
          <w:p w14:paraId="791F8722"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990182A" w14:textId="77777777" w:rsidR="005B7131" w:rsidRPr="00E66967" w:rsidRDefault="005B7131" w:rsidP="00CC004A">
            <w:pPr>
              <w:rPr>
                <w:rFonts w:ascii="Arial" w:hAnsi="Arial" w:cs="Arial"/>
                <w:b/>
                <w:lang w:eastAsia="zh-TW"/>
              </w:rPr>
            </w:pPr>
          </w:p>
        </w:tc>
      </w:tr>
      <w:tr w:rsidR="005B7131" w:rsidRPr="00E66967" w14:paraId="49DBE7BE" w14:textId="77777777" w:rsidTr="00CC004A">
        <w:tc>
          <w:tcPr>
            <w:tcW w:w="3267" w:type="dxa"/>
            <w:shd w:val="clear" w:color="auto" w:fill="auto"/>
            <w:vAlign w:val="center"/>
          </w:tcPr>
          <w:p w14:paraId="55664DDB"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50C5A871"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4C81FDE6" w14:textId="77777777" w:rsidTr="00CC004A">
        <w:tc>
          <w:tcPr>
            <w:tcW w:w="3267" w:type="dxa"/>
            <w:shd w:val="clear" w:color="auto" w:fill="auto"/>
            <w:vAlign w:val="center"/>
          </w:tcPr>
          <w:p w14:paraId="1456450F"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4CA40C8B" w14:textId="77777777" w:rsidR="005B7131" w:rsidRPr="00E66967" w:rsidRDefault="005B7131" w:rsidP="00CC004A">
            <w:pPr>
              <w:jc w:val="both"/>
              <w:rPr>
                <w:rFonts w:ascii="Arial" w:hAnsi="Arial" w:cs="Arial"/>
                <w:lang w:eastAsia="zh-TW"/>
              </w:rPr>
            </w:pPr>
          </w:p>
        </w:tc>
      </w:tr>
      <w:tr w:rsidR="005B7131" w:rsidRPr="00E66967" w14:paraId="56309D9F" w14:textId="77777777" w:rsidTr="00CC004A">
        <w:tc>
          <w:tcPr>
            <w:tcW w:w="3267" w:type="dxa"/>
            <w:shd w:val="clear" w:color="auto" w:fill="auto"/>
            <w:vAlign w:val="center"/>
          </w:tcPr>
          <w:p w14:paraId="31F62C62"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4C117E8C"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221BB1A8"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1B7B4C28"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6425510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06A16F3B"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5085191D" w14:textId="77777777" w:rsidTr="00CC004A">
        <w:tc>
          <w:tcPr>
            <w:tcW w:w="4443" w:type="dxa"/>
            <w:vMerge w:val="restart"/>
            <w:shd w:val="clear" w:color="auto" w:fill="auto"/>
            <w:vAlign w:val="center"/>
          </w:tcPr>
          <w:p w14:paraId="7A34D211"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576BD9C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5F8D731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2948EAC" w14:textId="77777777" w:rsidTr="00CC004A">
        <w:tc>
          <w:tcPr>
            <w:tcW w:w="4443" w:type="dxa"/>
            <w:vMerge/>
            <w:shd w:val="clear" w:color="auto" w:fill="auto"/>
          </w:tcPr>
          <w:p w14:paraId="1D214C9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2185367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0E886B99"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18FAF0FA" w14:textId="77777777" w:rsidTr="00CC004A">
        <w:tc>
          <w:tcPr>
            <w:tcW w:w="8886" w:type="dxa"/>
            <w:gridSpan w:val="2"/>
            <w:shd w:val="clear" w:color="auto" w:fill="auto"/>
          </w:tcPr>
          <w:p w14:paraId="383217E7"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74CBD454"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4A9D8B6F"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6DFB5D84"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5F3F81B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226057E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Essential </w:t>
      </w:r>
    </w:p>
    <w:p w14:paraId="6519B7AC" w14:textId="77777777" w:rsidR="005B7131" w:rsidRPr="001346DA" w:rsidRDefault="005B7131" w:rsidP="005B7131">
      <w:pPr>
        <w:rPr>
          <w:rFonts w:ascii="Arial" w:hAnsi="Arial" w:cs="Arial"/>
        </w:rPr>
      </w:pPr>
      <w:r w:rsidRPr="001346DA">
        <w:rPr>
          <w:rFonts w:ascii="Arial" w:hAnsi="Arial" w:cs="Arial"/>
        </w:rPr>
        <w:t xml:space="preserve">Bolton, B. &amp; Thompson, J. (2013) </w:t>
      </w:r>
      <w:r w:rsidRPr="001346DA">
        <w:rPr>
          <w:rFonts w:ascii="Arial" w:hAnsi="Arial" w:cs="Arial"/>
          <w:i/>
          <w:iCs/>
        </w:rPr>
        <w:t>Entrepreneurs: Talent, Temperament, Technique</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Oxford: Elsevier Butterworth-Heinemann.</w:t>
      </w:r>
    </w:p>
    <w:p w14:paraId="26A83181" w14:textId="77777777" w:rsidR="005B7131" w:rsidRPr="001346DA" w:rsidRDefault="005B7131" w:rsidP="005B7131">
      <w:pPr>
        <w:rPr>
          <w:rFonts w:ascii="Arial" w:hAnsi="Arial" w:cs="Arial"/>
        </w:rPr>
      </w:pPr>
      <w:r w:rsidRPr="001346DA">
        <w:rPr>
          <w:rFonts w:ascii="Arial" w:hAnsi="Arial" w:cs="Arial"/>
        </w:rPr>
        <w:t xml:space="preserve">Carter, S. and Jones-Evans, D. (2006) </w:t>
      </w:r>
      <w:r w:rsidRPr="001346DA">
        <w:rPr>
          <w:rFonts w:ascii="Arial" w:hAnsi="Arial" w:cs="Arial"/>
          <w:i/>
        </w:rPr>
        <w:t>Enterprise</w:t>
      </w:r>
      <w:r w:rsidRPr="001346DA">
        <w:rPr>
          <w:rFonts w:ascii="Arial" w:hAnsi="Arial" w:cs="Arial"/>
          <w:i/>
          <w:iCs/>
        </w:rPr>
        <w:t xml:space="preserve"> and small business:  principles, practices and policy</w:t>
      </w:r>
      <w:r w:rsidRPr="001346DA">
        <w:rPr>
          <w:rFonts w:ascii="Arial" w:hAnsi="Arial" w:cs="Arial"/>
        </w:rPr>
        <w:t>.  2</w:t>
      </w:r>
      <w:r w:rsidRPr="001346DA">
        <w:rPr>
          <w:rFonts w:ascii="Arial" w:hAnsi="Arial" w:cs="Arial"/>
          <w:vertAlign w:val="superscript"/>
        </w:rPr>
        <w:t>nd</w:t>
      </w:r>
      <w:r w:rsidRPr="001346DA">
        <w:rPr>
          <w:rFonts w:ascii="Arial" w:hAnsi="Arial" w:cs="Arial"/>
        </w:rPr>
        <w:t>. Ed.  Harlow: Prentice Hall.</w:t>
      </w:r>
    </w:p>
    <w:p w14:paraId="1D7FEA8C" w14:textId="77777777" w:rsidR="005B7131" w:rsidRPr="001346DA" w:rsidRDefault="005B7131" w:rsidP="005B7131">
      <w:pPr>
        <w:rPr>
          <w:rFonts w:ascii="Arial" w:hAnsi="Arial" w:cs="Arial"/>
        </w:rPr>
      </w:pPr>
      <w:r w:rsidRPr="001346DA">
        <w:rPr>
          <w:rFonts w:ascii="Arial" w:hAnsi="Arial" w:cs="Arial"/>
        </w:rPr>
        <w:t xml:space="preserve">Chell E (2005) </w:t>
      </w:r>
      <w:r w:rsidRPr="001346DA">
        <w:rPr>
          <w:rFonts w:ascii="Arial" w:hAnsi="Arial" w:cs="Arial"/>
          <w:i/>
        </w:rPr>
        <w:t>The Entrepreneurial Personality:  A Social Construction</w:t>
      </w:r>
      <w:r w:rsidRPr="001346DA">
        <w:rPr>
          <w:rFonts w:ascii="Arial" w:hAnsi="Arial" w:cs="Arial"/>
        </w:rPr>
        <w:t>.  Oxford:  Routledge.</w:t>
      </w:r>
    </w:p>
    <w:p w14:paraId="4F55B7A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2674583E" w14:textId="77777777" w:rsidR="005B7131" w:rsidRPr="001346DA" w:rsidRDefault="005B7131" w:rsidP="005B7131">
      <w:pPr>
        <w:rPr>
          <w:rFonts w:ascii="Arial" w:hAnsi="Arial" w:cs="Arial"/>
          <w:i/>
        </w:rPr>
      </w:pPr>
      <w:r w:rsidRPr="001346DA">
        <w:rPr>
          <w:rFonts w:ascii="Arial" w:hAnsi="Arial" w:cs="Arial"/>
        </w:rPr>
        <w:t xml:space="preserve">Blackburn R &amp; Brush C G (2008) </w:t>
      </w:r>
      <w:r w:rsidRPr="001346DA">
        <w:rPr>
          <w:rFonts w:ascii="Arial" w:hAnsi="Arial" w:cs="Arial"/>
          <w:i/>
        </w:rPr>
        <w:t>Small Business and Entrepreneurship:</w:t>
      </w:r>
    </w:p>
    <w:p w14:paraId="586A07AE" w14:textId="77777777" w:rsidR="005B7131" w:rsidRPr="001346DA" w:rsidRDefault="005B7131" w:rsidP="005B7131">
      <w:pPr>
        <w:ind w:firstLine="720"/>
        <w:rPr>
          <w:rFonts w:ascii="Arial" w:hAnsi="Arial" w:cs="Arial"/>
          <w:i/>
        </w:rPr>
      </w:pPr>
      <w:r w:rsidRPr="001346DA">
        <w:rPr>
          <w:rFonts w:ascii="Arial" w:hAnsi="Arial" w:cs="Arial"/>
          <w:i/>
        </w:rPr>
        <w:t>Part 1:  Small Business and entrepreneurship: Theories and theory development;</w:t>
      </w:r>
    </w:p>
    <w:p w14:paraId="76B59126" w14:textId="77777777" w:rsidR="005B7131" w:rsidRPr="001346DA" w:rsidRDefault="005B7131" w:rsidP="005B7131">
      <w:pPr>
        <w:rPr>
          <w:rFonts w:ascii="Arial" w:hAnsi="Arial" w:cs="Arial"/>
          <w:i/>
        </w:rPr>
      </w:pPr>
      <w:r w:rsidRPr="001346DA">
        <w:rPr>
          <w:rFonts w:ascii="Arial" w:hAnsi="Arial" w:cs="Arial"/>
          <w:i/>
        </w:rPr>
        <w:tab/>
        <w:t>Part 2:  Research approaches;</w:t>
      </w:r>
    </w:p>
    <w:p w14:paraId="2E8E5112" w14:textId="77777777" w:rsidR="005B7131" w:rsidRPr="001346DA" w:rsidRDefault="005B7131" w:rsidP="005B7131">
      <w:pPr>
        <w:rPr>
          <w:rFonts w:ascii="Arial" w:hAnsi="Arial" w:cs="Arial"/>
          <w:i/>
        </w:rPr>
      </w:pPr>
      <w:r w:rsidRPr="001346DA">
        <w:rPr>
          <w:rFonts w:ascii="Arial" w:hAnsi="Arial" w:cs="Arial"/>
          <w:i/>
        </w:rPr>
        <w:tab/>
        <w:t>Part 3:  Populations of entrepreneurs;</w:t>
      </w:r>
    </w:p>
    <w:p w14:paraId="24C8F988" w14:textId="77777777" w:rsidR="005B7131" w:rsidRPr="001346DA" w:rsidRDefault="005B7131" w:rsidP="005B7131">
      <w:pPr>
        <w:rPr>
          <w:rFonts w:ascii="Arial" w:hAnsi="Arial" w:cs="Arial"/>
          <w:i/>
        </w:rPr>
      </w:pPr>
      <w:r w:rsidRPr="001346DA">
        <w:rPr>
          <w:rFonts w:ascii="Arial" w:hAnsi="Arial" w:cs="Arial"/>
          <w:i/>
        </w:rPr>
        <w:tab/>
        <w:t>Part 4:  Forms of entrepreneurial businesses and entrepreneurship;</w:t>
      </w:r>
    </w:p>
    <w:p w14:paraId="4D198FA7" w14:textId="77777777" w:rsidR="005B7131" w:rsidRPr="001346DA" w:rsidRDefault="005B7131" w:rsidP="005B7131">
      <w:pPr>
        <w:rPr>
          <w:rFonts w:ascii="Arial" w:hAnsi="Arial" w:cs="Arial"/>
          <w:i/>
        </w:rPr>
      </w:pPr>
      <w:r w:rsidRPr="001346DA">
        <w:rPr>
          <w:rFonts w:ascii="Arial" w:hAnsi="Arial" w:cs="Arial"/>
          <w:i/>
        </w:rPr>
        <w:tab/>
        <w:t>Part 5:  Entrepreneurial processes and activities;</w:t>
      </w:r>
    </w:p>
    <w:p w14:paraId="68A8CAD0" w14:textId="77777777" w:rsidR="005B7131" w:rsidRPr="001346DA" w:rsidRDefault="005B7131" w:rsidP="005B7131">
      <w:pPr>
        <w:rPr>
          <w:rFonts w:ascii="Arial" w:hAnsi="Arial" w:cs="Arial"/>
          <w:i/>
        </w:rPr>
      </w:pPr>
      <w:r w:rsidRPr="001346DA">
        <w:rPr>
          <w:rFonts w:ascii="Arial" w:hAnsi="Arial" w:cs="Arial"/>
          <w:i/>
        </w:rPr>
        <w:tab/>
        <w:t>Part 6:  Outcomes of entrepreneurship.</w:t>
      </w:r>
    </w:p>
    <w:p w14:paraId="2E7982E7" w14:textId="77777777" w:rsidR="005B7131" w:rsidRPr="001346DA" w:rsidRDefault="005B7131" w:rsidP="005B7131">
      <w:pPr>
        <w:rPr>
          <w:rFonts w:ascii="Arial" w:hAnsi="Arial" w:cs="Arial"/>
        </w:rPr>
      </w:pPr>
      <w:r w:rsidRPr="001346DA">
        <w:rPr>
          <w:rFonts w:ascii="Arial" w:hAnsi="Arial" w:cs="Arial"/>
        </w:rPr>
        <w:t>London: Sage.</w:t>
      </w:r>
    </w:p>
    <w:p w14:paraId="069F9CA2" w14:textId="77777777" w:rsidR="005B7131" w:rsidRPr="001346DA" w:rsidRDefault="005B7131" w:rsidP="005B7131">
      <w:pPr>
        <w:rPr>
          <w:rFonts w:ascii="Arial" w:hAnsi="Arial" w:cs="Arial"/>
        </w:rPr>
      </w:pPr>
      <w:r w:rsidRPr="001346DA">
        <w:rPr>
          <w:rFonts w:ascii="Arial" w:hAnsi="Arial" w:cs="Arial"/>
        </w:rPr>
        <w:lastRenderedPageBreak/>
        <w:t xml:space="preserve">Bridge, S., O’Neill, K. &amp; Cromie, S. (2008), </w:t>
      </w:r>
      <w:r w:rsidRPr="001346DA">
        <w:rPr>
          <w:rFonts w:ascii="Arial" w:hAnsi="Arial" w:cs="Arial"/>
          <w:i/>
        </w:rPr>
        <w:t>Understanding Enterprise,</w:t>
      </w:r>
      <w:r w:rsidRPr="001346DA">
        <w:rPr>
          <w:rFonts w:ascii="Arial" w:hAnsi="Arial" w:cs="Arial"/>
        </w:rPr>
        <w:t xml:space="preserve"> </w:t>
      </w:r>
      <w:r w:rsidRPr="001346DA">
        <w:rPr>
          <w:rFonts w:ascii="Arial" w:hAnsi="Arial" w:cs="Arial"/>
          <w:i/>
        </w:rPr>
        <w:t>Entrepreneurship and Small Business</w:t>
      </w:r>
      <w:r w:rsidRPr="001346DA">
        <w:rPr>
          <w:rFonts w:ascii="Arial" w:hAnsi="Arial" w:cs="Arial"/>
        </w:rPr>
        <w:t xml:space="preserve">   (3rd Ed), Basingstoke: Palgrave Macmillan.</w:t>
      </w:r>
    </w:p>
    <w:p w14:paraId="3448959F" w14:textId="77777777" w:rsidR="005B7131" w:rsidRPr="001346DA" w:rsidRDefault="005B7131" w:rsidP="005B7131">
      <w:pPr>
        <w:rPr>
          <w:rFonts w:ascii="Arial" w:hAnsi="Arial" w:cs="Arial"/>
        </w:rPr>
      </w:pPr>
      <w:r w:rsidRPr="001346DA">
        <w:rPr>
          <w:rFonts w:ascii="Arial" w:hAnsi="Arial" w:cs="Arial"/>
        </w:rPr>
        <w:t xml:space="preserve">Burns, P. (2008) </w:t>
      </w:r>
      <w:r w:rsidRPr="001346DA">
        <w:rPr>
          <w:rFonts w:ascii="Arial" w:hAnsi="Arial" w:cs="Arial"/>
          <w:i/>
        </w:rPr>
        <w:t>Corporate Entrepreneurship</w:t>
      </w:r>
      <w:r w:rsidRPr="001346DA">
        <w:rPr>
          <w:rFonts w:ascii="Arial" w:hAnsi="Arial" w:cs="Arial"/>
        </w:rPr>
        <w:t>.  Basingstoke: Palgrave, Macmillan.</w:t>
      </w:r>
    </w:p>
    <w:p w14:paraId="5FA0B307" w14:textId="77777777" w:rsidR="005B7131" w:rsidRPr="001346DA" w:rsidRDefault="005B7131" w:rsidP="005B7131">
      <w:pPr>
        <w:rPr>
          <w:rFonts w:ascii="Arial" w:hAnsi="Arial" w:cs="Arial"/>
        </w:rPr>
      </w:pPr>
      <w:r w:rsidRPr="001346DA">
        <w:rPr>
          <w:rFonts w:ascii="Arial" w:hAnsi="Arial" w:cs="Arial"/>
        </w:rPr>
        <w:t xml:space="preserve">Burns, P. (2006) </w:t>
      </w:r>
      <w:r w:rsidRPr="001346DA">
        <w:rPr>
          <w:rFonts w:ascii="Arial" w:hAnsi="Arial" w:cs="Arial"/>
          <w:i/>
          <w:iCs/>
        </w:rPr>
        <w:t>Entrepreneurship and Small Business</w:t>
      </w:r>
      <w:r w:rsidRPr="001346DA">
        <w:rPr>
          <w:rFonts w:ascii="Arial" w:hAnsi="Arial" w:cs="Arial"/>
        </w:rPr>
        <w:t>.  Basingstoke: Palgrave, Macmillan.</w:t>
      </w:r>
    </w:p>
    <w:p w14:paraId="3300EB36" w14:textId="77777777" w:rsidR="005B7131" w:rsidRPr="001346DA" w:rsidRDefault="005B7131" w:rsidP="005B7131">
      <w:pPr>
        <w:rPr>
          <w:rFonts w:ascii="Arial" w:hAnsi="Arial" w:cs="Arial"/>
        </w:rPr>
      </w:pPr>
      <w:r w:rsidRPr="001346DA">
        <w:rPr>
          <w:rFonts w:ascii="Arial" w:hAnsi="Arial" w:cs="Arial"/>
        </w:rPr>
        <w:t xml:space="preserve">Deakins, D. (2009) </w:t>
      </w:r>
      <w:r w:rsidRPr="001346DA">
        <w:rPr>
          <w:rFonts w:ascii="Arial" w:hAnsi="Arial" w:cs="Arial"/>
          <w:i/>
        </w:rPr>
        <w:t>Entrepreneurship</w:t>
      </w:r>
      <w:r w:rsidRPr="001346DA">
        <w:rPr>
          <w:rFonts w:ascii="Arial" w:hAnsi="Arial" w:cs="Arial"/>
          <w:i/>
          <w:iCs/>
        </w:rPr>
        <w:t xml:space="preserve"> and Small Firms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Maidenhead: McGraw Hill.</w:t>
      </w:r>
    </w:p>
    <w:p w14:paraId="454C3E06" w14:textId="77777777" w:rsidR="005B7131" w:rsidRPr="001346DA" w:rsidRDefault="005B7131" w:rsidP="005B7131">
      <w:pPr>
        <w:rPr>
          <w:rFonts w:ascii="Arial" w:hAnsi="Arial" w:cs="Arial"/>
          <w:i/>
        </w:rPr>
      </w:pPr>
      <w:r w:rsidRPr="001346DA">
        <w:rPr>
          <w:rFonts w:ascii="Arial" w:hAnsi="Arial" w:cs="Arial"/>
        </w:rPr>
        <w:t xml:space="preserve">McNaughton R B &amp; Bell J D eds. (2009) </w:t>
      </w:r>
      <w:r w:rsidRPr="001346DA">
        <w:rPr>
          <w:rFonts w:ascii="Arial" w:hAnsi="Arial" w:cs="Arial"/>
          <w:i/>
        </w:rPr>
        <w:t>Entrepreneurship and Globalisation:</w:t>
      </w:r>
    </w:p>
    <w:p w14:paraId="18F449FE" w14:textId="77777777" w:rsidR="005B7131" w:rsidRPr="001346DA" w:rsidRDefault="005B7131" w:rsidP="005B7131">
      <w:pPr>
        <w:rPr>
          <w:rFonts w:ascii="Arial" w:hAnsi="Arial" w:cs="Arial"/>
          <w:i/>
        </w:rPr>
      </w:pPr>
      <w:r w:rsidRPr="001346DA">
        <w:rPr>
          <w:rFonts w:ascii="Arial" w:hAnsi="Arial" w:cs="Arial"/>
          <w:i/>
        </w:rPr>
        <w:tab/>
        <w:t>Vol 1:  Small Business Exporting:  Adoption of Innovation;</w:t>
      </w:r>
    </w:p>
    <w:p w14:paraId="6EC758A2" w14:textId="77777777" w:rsidR="005B7131" w:rsidRPr="001346DA" w:rsidRDefault="005B7131" w:rsidP="005B7131">
      <w:pPr>
        <w:rPr>
          <w:rFonts w:ascii="Arial" w:hAnsi="Arial" w:cs="Arial"/>
          <w:i/>
        </w:rPr>
      </w:pPr>
      <w:r w:rsidRPr="001346DA">
        <w:rPr>
          <w:rFonts w:ascii="Arial" w:hAnsi="Arial" w:cs="Arial"/>
          <w:i/>
        </w:rPr>
        <w:tab/>
        <w:t>Vol 2:  From Exporting to Internationalisation;</w:t>
      </w:r>
    </w:p>
    <w:p w14:paraId="70A02401" w14:textId="77777777" w:rsidR="005B7131" w:rsidRPr="001346DA" w:rsidRDefault="005B7131" w:rsidP="005B7131">
      <w:pPr>
        <w:rPr>
          <w:rFonts w:ascii="Arial" w:hAnsi="Arial" w:cs="Arial"/>
          <w:i/>
        </w:rPr>
      </w:pPr>
      <w:r w:rsidRPr="001346DA">
        <w:rPr>
          <w:rFonts w:ascii="Arial" w:hAnsi="Arial" w:cs="Arial"/>
          <w:i/>
        </w:rPr>
        <w:tab/>
        <w:t>Vol 3:  Rapid Internationalisation and International New Ventures;</w:t>
      </w:r>
    </w:p>
    <w:p w14:paraId="4A921C98" w14:textId="77777777" w:rsidR="005B7131" w:rsidRPr="001346DA" w:rsidRDefault="005B7131" w:rsidP="005B7131">
      <w:pPr>
        <w:rPr>
          <w:rFonts w:ascii="Arial" w:hAnsi="Arial" w:cs="Arial"/>
          <w:i/>
        </w:rPr>
      </w:pPr>
      <w:r w:rsidRPr="001346DA">
        <w:rPr>
          <w:rFonts w:ascii="Arial" w:hAnsi="Arial" w:cs="Arial"/>
          <w:i/>
        </w:rPr>
        <w:tab/>
        <w:t>Vol 4: International Entrepreneurship;</w:t>
      </w:r>
    </w:p>
    <w:p w14:paraId="625FD227" w14:textId="77777777" w:rsidR="005B7131" w:rsidRPr="001346DA" w:rsidRDefault="005B7131" w:rsidP="005B7131">
      <w:pPr>
        <w:rPr>
          <w:rFonts w:ascii="Arial" w:hAnsi="Arial" w:cs="Arial"/>
          <w:i/>
        </w:rPr>
      </w:pPr>
      <w:r w:rsidRPr="001346DA">
        <w:rPr>
          <w:rFonts w:ascii="Arial" w:hAnsi="Arial" w:cs="Arial"/>
          <w:i/>
        </w:rPr>
        <w:tab/>
        <w:t>Vol 5: Future Directions.</w:t>
      </w:r>
    </w:p>
    <w:p w14:paraId="110E0155" w14:textId="77777777" w:rsidR="005B7131" w:rsidRPr="001346DA" w:rsidRDefault="005B7131" w:rsidP="005B7131">
      <w:pPr>
        <w:rPr>
          <w:rFonts w:ascii="Arial" w:hAnsi="Arial" w:cs="Arial"/>
        </w:rPr>
      </w:pPr>
      <w:r w:rsidRPr="001346DA">
        <w:rPr>
          <w:rFonts w:ascii="Arial" w:hAnsi="Arial" w:cs="Arial"/>
        </w:rPr>
        <w:t xml:space="preserve">London: Sage.  </w:t>
      </w:r>
    </w:p>
    <w:p w14:paraId="6155C137" w14:textId="77777777" w:rsidR="005B7131" w:rsidRPr="001346DA" w:rsidRDefault="005B7131" w:rsidP="005B7131">
      <w:pPr>
        <w:rPr>
          <w:rFonts w:ascii="Arial" w:hAnsi="Arial" w:cs="Arial"/>
        </w:rPr>
      </w:pPr>
      <w:r w:rsidRPr="001346DA">
        <w:rPr>
          <w:rFonts w:ascii="Arial" w:hAnsi="Arial" w:cs="Arial"/>
        </w:rPr>
        <w:t xml:space="preserve">Rae, D. (2007), </w:t>
      </w:r>
      <w:r w:rsidRPr="001346DA">
        <w:rPr>
          <w:rFonts w:ascii="Arial" w:hAnsi="Arial" w:cs="Arial"/>
          <w:i/>
          <w:iCs/>
        </w:rPr>
        <w:t>Entrepreneurship: from opportunity to action</w:t>
      </w:r>
      <w:r w:rsidRPr="001346DA">
        <w:rPr>
          <w:rFonts w:ascii="Arial" w:hAnsi="Arial" w:cs="Arial"/>
        </w:rPr>
        <w:t>, Basingstoke: Palgrave Macmillan.</w:t>
      </w:r>
    </w:p>
    <w:p w14:paraId="31E242AF" w14:textId="77777777" w:rsidR="005B7131" w:rsidRPr="001346DA" w:rsidRDefault="005B7131" w:rsidP="005B7131">
      <w:pPr>
        <w:rPr>
          <w:rFonts w:ascii="Arial" w:hAnsi="Arial" w:cs="Arial"/>
        </w:rPr>
      </w:pPr>
      <w:r w:rsidRPr="001346DA">
        <w:rPr>
          <w:rFonts w:ascii="Arial" w:hAnsi="Arial" w:cs="Arial"/>
        </w:rPr>
        <w:t xml:space="preserve">Read, s. Sarasvathy, S. Dew, N. Wiltbank, R &amp; Ohlsson A-V (2011) </w:t>
      </w:r>
      <w:r w:rsidRPr="001346DA">
        <w:rPr>
          <w:rFonts w:ascii="Arial" w:hAnsi="Arial" w:cs="Arial"/>
          <w:i/>
        </w:rPr>
        <w:t>Effectual Entrepreneurship</w:t>
      </w:r>
      <w:r w:rsidRPr="001346DA">
        <w:rPr>
          <w:rFonts w:ascii="Arial" w:hAnsi="Arial" w:cs="Arial"/>
        </w:rPr>
        <w:t>, London: Routledge.</w:t>
      </w:r>
    </w:p>
    <w:p w14:paraId="5024F609" w14:textId="77777777" w:rsidR="005B7131" w:rsidRPr="001346DA" w:rsidRDefault="005B7131" w:rsidP="005B7131">
      <w:pPr>
        <w:rPr>
          <w:rFonts w:ascii="Arial" w:hAnsi="Arial" w:cs="Arial"/>
        </w:rPr>
      </w:pPr>
      <w:r w:rsidRPr="001346DA">
        <w:rPr>
          <w:rFonts w:ascii="Arial" w:hAnsi="Arial" w:cs="Arial"/>
        </w:rPr>
        <w:t xml:space="preserve">Wickham, P. A. (2006) </w:t>
      </w:r>
      <w:r w:rsidRPr="001346DA">
        <w:rPr>
          <w:rFonts w:ascii="Arial" w:hAnsi="Arial" w:cs="Arial"/>
          <w:i/>
        </w:rPr>
        <w:t>Strategic</w:t>
      </w:r>
      <w:r w:rsidRPr="001346DA">
        <w:rPr>
          <w:rFonts w:ascii="Arial" w:hAnsi="Arial" w:cs="Arial"/>
          <w:i/>
          <w:iCs/>
        </w:rPr>
        <w:t xml:space="preserve"> Entrepreneurship</w:t>
      </w:r>
      <w:r w:rsidRPr="001346DA">
        <w:rPr>
          <w:rFonts w:ascii="Arial" w:hAnsi="Arial" w:cs="Arial"/>
        </w:rPr>
        <w:t>.  4</w:t>
      </w:r>
      <w:r w:rsidRPr="001346DA">
        <w:rPr>
          <w:rFonts w:ascii="Arial" w:hAnsi="Arial" w:cs="Arial"/>
          <w:vertAlign w:val="superscript"/>
        </w:rPr>
        <w:t>th</w:t>
      </w:r>
      <w:r w:rsidRPr="001346DA">
        <w:rPr>
          <w:rFonts w:ascii="Arial" w:hAnsi="Arial" w:cs="Arial"/>
        </w:rPr>
        <w:t xml:space="preserve"> Ed.  Harlow. FT Prentice Hall.</w:t>
      </w:r>
    </w:p>
    <w:p w14:paraId="34FF958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Background</w:t>
      </w:r>
    </w:p>
    <w:p w14:paraId="4C184937" w14:textId="77777777" w:rsidR="005B7131" w:rsidRPr="001346DA" w:rsidRDefault="005B7131" w:rsidP="005B7131">
      <w:pPr>
        <w:rPr>
          <w:rFonts w:ascii="Arial" w:hAnsi="Arial" w:cs="Arial"/>
        </w:rPr>
      </w:pPr>
      <w:r w:rsidRPr="001346DA">
        <w:rPr>
          <w:rFonts w:ascii="Arial" w:hAnsi="Arial" w:cs="Arial"/>
        </w:rPr>
        <w:t xml:space="preserve">Andriopoulos, C. &amp; Dawson, P. (2009) </w:t>
      </w:r>
      <w:r w:rsidRPr="001346DA">
        <w:rPr>
          <w:rFonts w:ascii="Arial" w:hAnsi="Arial" w:cs="Arial"/>
          <w:i/>
          <w:iCs/>
        </w:rPr>
        <w:t>Managing Change, Creativity and Innovation,</w:t>
      </w:r>
      <w:r w:rsidRPr="001346DA">
        <w:rPr>
          <w:rFonts w:ascii="Arial" w:hAnsi="Arial" w:cs="Arial"/>
        </w:rPr>
        <w:t xml:space="preserve"> London: Sage.</w:t>
      </w:r>
    </w:p>
    <w:p w14:paraId="5ABD8F68" w14:textId="77777777" w:rsidR="005B7131" w:rsidRPr="001346DA" w:rsidRDefault="005B7131" w:rsidP="005B7131">
      <w:pPr>
        <w:rPr>
          <w:rFonts w:ascii="Arial" w:hAnsi="Arial" w:cs="Arial"/>
        </w:rPr>
      </w:pPr>
      <w:r w:rsidRPr="001346DA">
        <w:rPr>
          <w:rFonts w:ascii="Arial" w:hAnsi="Arial" w:cs="Arial"/>
        </w:rPr>
        <w:t xml:space="preserve">Bessant J &amp; Tidd J (2007) </w:t>
      </w:r>
      <w:r w:rsidRPr="001346DA">
        <w:rPr>
          <w:rFonts w:ascii="Arial" w:hAnsi="Arial" w:cs="Arial"/>
          <w:i/>
        </w:rPr>
        <w:t>Innovation</w:t>
      </w:r>
      <w:r w:rsidRPr="001346DA">
        <w:rPr>
          <w:rFonts w:ascii="Arial" w:hAnsi="Arial" w:cs="Arial"/>
          <w:i/>
          <w:iCs/>
        </w:rPr>
        <w:t xml:space="preserve"> and Entrepreneurship</w:t>
      </w:r>
      <w:r w:rsidRPr="001346DA">
        <w:rPr>
          <w:rFonts w:ascii="Arial" w:hAnsi="Arial" w:cs="Arial"/>
        </w:rPr>
        <w:t>. London: John Wiley &amp; Sons.</w:t>
      </w:r>
    </w:p>
    <w:p w14:paraId="35336D1C" w14:textId="77777777" w:rsidR="005B7131" w:rsidRPr="001346DA" w:rsidRDefault="005B7131" w:rsidP="005B7131">
      <w:pPr>
        <w:rPr>
          <w:rFonts w:ascii="Arial" w:hAnsi="Arial" w:cs="Arial"/>
        </w:rPr>
      </w:pPr>
      <w:r w:rsidRPr="001346DA">
        <w:rPr>
          <w:rFonts w:ascii="Arial" w:hAnsi="Arial" w:cs="Arial"/>
        </w:rPr>
        <w:t xml:space="preserve">Birley S &amp; Muzyka D (2000) </w:t>
      </w:r>
      <w:r w:rsidRPr="001346DA">
        <w:rPr>
          <w:rFonts w:ascii="Arial" w:hAnsi="Arial" w:cs="Arial"/>
          <w:i/>
        </w:rPr>
        <w:t>Mastering</w:t>
      </w:r>
      <w:r w:rsidRPr="001346DA">
        <w:rPr>
          <w:rFonts w:ascii="Arial" w:hAnsi="Arial" w:cs="Arial"/>
          <w:i/>
          <w:iCs/>
        </w:rPr>
        <w:t xml:space="preserve"> Entrepreneurship:  Complete MBA companion in Entrepreneurship</w:t>
      </w:r>
      <w:r w:rsidRPr="001346DA">
        <w:rPr>
          <w:rFonts w:ascii="Arial" w:hAnsi="Arial" w:cs="Arial"/>
        </w:rPr>
        <w:t>, London: Financial Times / Prentice Hall.</w:t>
      </w:r>
    </w:p>
    <w:p w14:paraId="10EDAD55" w14:textId="77777777" w:rsidR="005B7131" w:rsidRPr="001346DA" w:rsidRDefault="005B7131" w:rsidP="005B7131">
      <w:pPr>
        <w:rPr>
          <w:rFonts w:ascii="Arial" w:hAnsi="Arial" w:cs="Arial"/>
        </w:rPr>
      </w:pPr>
      <w:r w:rsidRPr="001346DA">
        <w:rPr>
          <w:rFonts w:ascii="Arial" w:hAnsi="Arial" w:cs="Arial"/>
        </w:rPr>
        <w:t xml:space="preserve">Bolton Report (1971) </w:t>
      </w:r>
      <w:r w:rsidRPr="001346DA">
        <w:rPr>
          <w:rFonts w:ascii="Arial" w:hAnsi="Arial" w:cs="Arial"/>
          <w:i/>
        </w:rPr>
        <w:t>Report of the committee of inquiry on small firms</w:t>
      </w:r>
      <w:r w:rsidRPr="001346DA">
        <w:rPr>
          <w:rFonts w:ascii="Arial" w:hAnsi="Arial" w:cs="Arial"/>
        </w:rPr>
        <w:t>.  London:  Cmn 4811, HMSO.</w:t>
      </w:r>
    </w:p>
    <w:p w14:paraId="091F4769" w14:textId="77777777" w:rsidR="005B7131" w:rsidRPr="001346DA" w:rsidRDefault="005B7131" w:rsidP="005B7131">
      <w:pPr>
        <w:rPr>
          <w:rFonts w:ascii="Arial" w:hAnsi="Arial" w:cs="Arial"/>
        </w:rPr>
      </w:pPr>
      <w:r w:rsidRPr="001346DA">
        <w:rPr>
          <w:rFonts w:ascii="Arial" w:hAnsi="Arial" w:cs="Arial"/>
        </w:rPr>
        <w:t xml:space="preserve">Clydesdale G (2009) </w:t>
      </w:r>
      <w:r w:rsidRPr="001346DA">
        <w:rPr>
          <w:rFonts w:ascii="Arial" w:hAnsi="Arial" w:cs="Arial"/>
          <w:i/>
        </w:rPr>
        <w:t>Entrepreneurial</w:t>
      </w:r>
      <w:r w:rsidRPr="001346DA">
        <w:rPr>
          <w:rFonts w:ascii="Arial" w:hAnsi="Arial" w:cs="Arial"/>
          <w:i/>
          <w:iCs/>
        </w:rPr>
        <w:t xml:space="preserve"> opportunity</w:t>
      </w:r>
      <w:r w:rsidRPr="001346DA">
        <w:rPr>
          <w:rFonts w:ascii="Arial" w:hAnsi="Arial" w:cs="Arial"/>
        </w:rPr>
        <w:t xml:space="preserve">.  Oxford:  Routledge. </w:t>
      </w:r>
    </w:p>
    <w:p w14:paraId="10033D19" w14:textId="77777777" w:rsidR="005B7131" w:rsidRPr="001346DA" w:rsidRDefault="005B7131" w:rsidP="005B7131">
      <w:pPr>
        <w:rPr>
          <w:rFonts w:ascii="Arial" w:hAnsi="Arial" w:cs="Arial"/>
        </w:rPr>
      </w:pPr>
      <w:r w:rsidRPr="001346DA">
        <w:rPr>
          <w:rFonts w:ascii="Arial" w:hAnsi="Arial" w:cs="Arial"/>
        </w:rPr>
        <w:t xml:space="preserve">Drucker P F (2007) </w:t>
      </w:r>
      <w:r w:rsidRPr="001346DA">
        <w:rPr>
          <w:rFonts w:ascii="Arial" w:hAnsi="Arial" w:cs="Arial"/>
          <w:i/>
          <w:iCs/>
        </w:rPr>
        <w:t>Innovation and Entrepreneurship.  The Classic Drucker Collection</w:t>
      </w:r>
      <w:r w:rsidRPr="001346DA">
        <w:rPr>
          <w:rFonts w:ascii="Arial" w:hAnsi="Arial" w:cs="Arial"/>
        </w:rPr>
        <w:t xml:space="preserve"> London: Elsevier. </w:t>
      </w:r>
    </w:p>
    <w:p w14:paraId="674B932A" w14:textId="77777777" w:rsidR="005B7131" w:rsidRPr="001346DA" w:rsidRDefault="005B7131" w:rsidP="005B7131">
      <w:pPr>
        <w:rPr>
          <w:rFonts w:ascii="Arial" w:hAnsi="Arial" w:cs="Arial"/>
        </w:rPr>
      </w:pPr>
      <w:r w:rsidRPr="001346DA">
        <w:rPr>
          <w:rFonts w:ascii="Arial" w:hAnsi="Arial" w:cs="Arial"/>
        </w:rPr>
        <w:t>Hebert R F &amp; Link A N (2009) A</w:t>
      </w:r>
      <w:r w:rsidRPr="001346DA">
        <w:rPr>
          <w:rFonts w:ascii="Arial" w:hAnsi="Arial" w:cs="Arial"/>
          <w:i/>
          <w:iCs/>
        </w:rPr>
        <w:t xml:space="preserve"> history of entrepreneurship</w:t>
      </w:r>
      <w:r w:rsidRPr="001346DA">
        <w:rPr>
          <w:rFonts w:ascii="Arial" w:hAnsi="Arial" w:cs="Arial"/>
        </w:rPr>
        <w:t>, Oxford: Routledge.</w:t>
      </w:r>
    </w:p>
    <w:p w14:paraId="59599D1B" w14:textId="77777777" w:rsidR="005B7131" w:rsidRPr="001346DA" w:rsidRDefault="005B7131" w:rsidP="005B7131">
      <w:pPr>
        <w:rPr>
          <w:rFonts w:ascii="Arial" w:hAnsi="Arial" w:cs="Arial"/>
        </w:rPr>
      </w:pPr>
      <w:r w:rsidRPr="001346DA">
        <w:rPr>
          <w:rFonts w:ascii="Arial" w:hAnsi="Arial" w:cs="Arial"/>
        </w:rPr>
        <w:t xml:space="preserve">Martin F &amp; Thompson M (2009) </w:t>
      </w:r>
      <w:r w:rsidRPr="001346DA">
        <w:rPr>
          <w:rFonts w:ascii="Arial" w:hAnsi="Arial" w:cs="Arial"/>
          <w:i/>
        </w:rPr>
        <w:t>Social Entrepreneurship</w:t>
      </w:r>
      <w:r w:rsidRPr="001346DA">
        <w:rPr>
          <w:rFonts w:ascii="Arial" w:hAnsi="Arial" w:cs="Arial"/>
        </w:rPr>
        <w:t>.  Basingstoke: Palgrave, Macmillan.</w:t>
      </w:r>
    </w:p>
    <w:p w14:paraId="5DECEF65" w14:textId="77777777" w:rsidR="005B7131" w:rsidRPr="001346DA" w:rsidRDefault="005B7131" w:rsidP="005B7131">
      <w:pPr>
        <w:rPr>
          <w:rFonts w:ascii="Arial" w:hAnsi="Arial" w:cs="Arial"/>
        </w:rPr>
      </w:pPr>
      <w:r w:rsidRPr="001346DA">
        <w:rPr>
          <w:rFonts w:ascii="Arial" w:hAnsi="Arial" w:cs="Arial"/>
        </w:rPr>
        <w:t xml:space="preserve">Mellor R (2008) </w:t>
      </w:r>
      <w:r w:rsidRPr="001346DA">
        <w:rPr>
          <w:rFonts w:ascii="Arial" w:hAnsi="Arial" w:cs="Arial"/>
          <w:i/>
        </w:rPr>
        <w:t>Entrepreneurship</w:t>
      </w:r>
      <w:r w:rsidRPr="001346DA">
        <w:rPr>
          <w:rFonts w:ascii="Arial" w:hAnsi="Arial" w:cs="Arial"/>
          <w:i/>
          <w:iCs/>
        </w:rPr>
        <w:t xml:space="preserve"> for Everyone</w:t>
      </w:r>
      <w:r w:rsidRPr="001346DA">
        <w:rPr>
          <w:rFonts w:ascii="Arial" w:hAnsi="Arial" w:cs="Arial"/>
        </w:rPr>
        <w:t xml:space="preserve">.  London:  Sage.  </w:t>
      </w:r>
    </w:p>
    <w:p w14:paraId="65A8E6AE" w14:textId="77777777" w:rsidR="005B7131" w:rsidRPr="001346DA" w:rsidRDefault="005B7131" w:rsidP="005B7131">
      <w:pPr>
        <w:rPr>
          <w:rFonts w:ascii="Arial" w:hAnsi="Arial" w:cs="Arial"/>
        </w:rPr>
      </w:pPr>
      <w:r w:rsidRPr="001346DA">
        <w:rPr>
          <w:rFonts w:ascii="Arial" w:hAnsi="Arial" w:cs="Arial"/>
        </w:rPr>
        <w:t xml:space="preserve">Mitra J (2009) </w:t>
      </w:r>
      <w:r w:rsidRPr="001346DA">
        <w:rPr>
          <w:rFonts w:ascii="Arial" w:hAnsi="Arial" w:cs="Arial"/>
          <w:i/>
        </w:rPr>
        <w:t>Entrepreneurship</w:t>
      </w:r>
      <w:r w:rsidRPr="001346DA">
        <w:rPr>
          <w:rFonts w:ascii="Arial" w:hAnsi="Arial" w:cs="Arial"/>
          <w:i/>
          <w:iCs/>
        </w:rPr>
        <w:t>, Innovation and Regional Development</w:t>
      </w:r>
      <w:r w:rsidRPr="001346DA">
        <w:rPr>
          <w:rFonts w:ascii="Arial" w:hAnsi="Arial" w:cs="Arial"/>
        </w:rPr>
        <w:t xml:space="preserve">, Oxford: Routledge. </w:t>
      </w:r>
    </w:p>
    <w:p w14:paraId="1BA69E1E" w14:textId="77777777" w:rsidR="005B7131" w:rsidRPr="001346DA" w:rsidRDefault="005B7131" w:rsidP="005B7131">
      <w:pPr>
        <w:rPr>
          <w:rFonts w:ascii="Arial" w:hAnsi="Arial" w:cs="Arial"/>
        </w:rPr>
      </w:pPr>
      <w:r w:rsidRPr="001346DA">
        <w:rPr>
          <w:rFonts w:ascii="Arial" w:hAnsi="Arial" w:cs="Arial"/>
        </w:rPr>
        <w:t xml:space="preserve">Perez P F &amp; Rose M (2009) </w:t>
      </w:r>
      <w:r w:rsidRPr="001346DA">
        <w:rPr>
          <w:rFonts w:ascii="Arial" w:hAnsi="Arial" w:cs="Arial"/>
          <w:i/>
        </w:rPr>
        <w:t>Innovation</w:t>
      </w:r>
      <w:r w:rsidRPr="001346DA">
        <w:rPr>
          <w:rFonts w:ascii="Arial" w:hAnsi="Arial" w:cs="Arial"/>
          <w:i/>
          <w:iCs/>
        </w:rPr>
        <w:t xml:space="preserve"> and Entrepreneurial Networks in Europe</w:t>
      </w:r>
      <w:r w:rsidRPr="001346DA">
        <w:rPr>
          <w:rFonts w:ascii="Arial" w:hAnsi="Arial" w:cs="Arial"/>
        </w:rPr>
        <w:t xml:space="preserve">, Oxford: Routledge.  </w:t>
      </w:r>
    </w:p>
    <w:p w14:paraId="620CB6D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14:paraId="1CD057EA" w14:textId="77777777" w:rsidR="005B7131" w:rsidRPr="001346DA" w:rsidRDefault="005B7131" w:rsidP="005B7131">
      <w:pPr>
        <w:jc w:val="both"/>
        <w:rPr>
          <w:rFonts w:ascii="Arial" w:hAnsi="Arial" w:cs="Arial"/>
          <w:i/>
          <w:iCs/>
        </w:rPr>
      </w:pPr>
      <w:r w:rsidRPr="001346DA">
        <w:rPr>
          <w:rFonts w:ascii="Arial" w:hAnsi="Arial" w:cs="Arial"/>
          <w:i/>
          <w:iCs/>
        </w:rPr>
        <w:t>Edge</w:t>
      </w:r>
    </w:p>
    <w:p w14:paraId="7FC969BF" w14:textId="77777777" w:rsidR="005B7131" w:rsidRPr="001346DA" w:rsidRDefault="005B7131" w:rsidP="005B7131">
      <w:pPr>
        <w:jc w:val="both"/>
        <w:rPr>
          <w:rFonts w:ascii="Arial" w:hAnsi="Arial" w:cs="Arial"/>
          <w:i/>
          <w:iCs/>
        </w:rPr>
      </w:pPr>
      <w:r w:rsidRPr="001346DA">
        <w:rPr>
          <w:rFonts w:ascii="Arial" w:hAnsi="Arial" w:cs="Arial"/>
          <w:i/>
          <w:iCs/>
        </w:rPr>
        <w:t>Entrepreneurship: Theory &amp; Practice</w:t>
      </w:r>
    </w:p>
    <w:p w14:paraId="6CEAB800" w14:textId="77777777" w:rsidR="005B7131" w:rsidRPr="001346DA" w:rsidRDefault="005B7131" w:rsidP="005B7131">
      <w:pPr>
        <w:jc w:val="both"/>
        <w:rPr>
          <w:rFonts w:ascii="Arial" w:hAnsi="Arial" w:cs="Arial"/>
          <w:i/>
          <w:iCs/>
        </w:rPr>
      </w:pPr>
      <w:r w:rsidRPr="001346DA">
        <w:rPr>
          <w:rFonts w:ascii="Arial" w:hAnsi="Arial" w:cs="Arial"/>
          <w:i/>
          <w:iCs/>
        </w:rPr>
        <w:t>European Journal of Innovation Management</w:t>
      </w:r>
    </w:p>
    <w:p w14:paraId="03A1BC55" w14:textId="77777777" w:rsidR="005B7131" w:rsidRPr="001346DA" w:rsidRDefault="005B7131" w:rsidP="005B7131">
      <w:pPr>
        <w:jc w:val="both"/>
        <w:rPr>
          <w:rFonts w:ascii="Arial" w:hAnsi="Arial" w:cs="Arial"/>
          <w:i/>
          <w:iCs/>
        </w:rPr>
      </w:pPr>
      <w:r w:rsidRPr="001346DA">
        <w:rPr>
          <w:rFonts w:ascii="Arial" w:hAnsi="Arial" w:cs="Arial"/>
          <w:i/>
          <w:iCs/>
        </w:rPr>
        <w:t>Harvard Business Review</w:t>
      </w:r>
    </w:p>
    <w:p w14:paraId="6EC2C4BE" w14:textId="77777777" w:rsidR="005B7131" w:rsidRPr="001346DA" w:rsidRDefault="005B7131" w:rsidP="005B7131">
      <w:pPr>
        <w:jc w:val="both"/>
        <w:rPr>
          <w:rFonts w:ascii="Arial" w:hAnsi="Arial" w:cs="Arial"/>
          <w:i/>
          <w:iCs/>
        </w:rPr>
      </w:pPr>
      <w:r w:rsidRPr="001346DA">
        <w:rPr>
          <w:rFonts w:ascii="Arial" w:hAnsi="Arial" w:cs="Arial"/>
          <w:i/>
          <w:iCs/>
        </w:rPr>
        <w:t>International Journal of Entrepreneurial Behaviour and Research</w:t>
      </w:r>
    </w:p>
    <w:p w14:paraId="4102B23F" w14:textId="77777777" w:rsidR="005B7131" w:rsidRPr="001346DA" w:rsidRDefault="005B7131" w:rsidP="005B7131">
      <w:pPr>
        <w:jc w:val="both"/>
        <w:rPr>
          <w:rFonts w:ascii="Arial" w:hAnsi="Arial" w:cs="Arial"/>
          <w:i/>
          <w:iCs/>
        </w:rPr>
      </w:pPr>
      <w:r w:rsidRPr="001346DA">
        <w:rPr>
          <w:rFonts w:ascii="Arial" w:hAnsi="Arial" w:cs="Arial"/>
          <w:i/>
          <w:iCs/>
        </w:rPr>
        <w:t>International Small Business Journal</w:t>
      </w:r>
    </w:p>
    <w:p w14:paraId="1F7CF33B" w14:textId="77777777" w:rsidR="005B7131" w:rsidRPr="001346DA" w:rsidRDefault="005B7131" w:rsidP="005B7131">
      <w:pPr>
        <w:jc w:val="both"/>
        <w:rPr>
          <w:rFonts w:ascii="Arial" w:hAnsi="Arial" w:cs="Arial"/>
          <w:i/>
          <w:iCs/>
        </w:rPr>
      </w:pPr>
      <w:r w:rsidRPr="001346DA">
        <w:rPr>
          <w:rFonts w:ascii="Arial" w:hAnsi="Arial" w:cs="Arial"/>
          <w:i/>
          <w:iCs/>
        </w:rPr>
        <w:t>Journal of Business Venturing</w:t>
      </w:r>
    </w:p>
    <w:p w14:paraId="178BD7D5" w14:textId="77777777" w:rsidR="005B7131" w:rsidRPr="001346DA" w:rsidRDefault="005B7131" w:rsidP="005B7131">
      <w:pPr>
        <w:jc w:val="both"/>
        <w:rPr>
          <w:rFonts w:ascii="Arial" w:hAnsi="Arial" w:cs="Arial"/>
          <w:i/>
          <w:iCs/>
        </w:rPr>
      </w:pPr>
      <w:r w:rsidRPr="001346DA">
        <w:rPr>
          <w:rFonts w:ascii="Arial" w:hAnsi="Arial" w:cs="Arial"/>
          <w:i/>
          <w:iCs/>
        </w:rPr>
        <w:t>Journal of Entrepreneurship</w:t>
      </w:r>
    </w:p>
    <w:p w14:paraId="6AE3BF19" w14:textId="77777777" w:rsidR="005B7131" w:rsidRPr="001346DA" w:rsidRDefault="005B7131" w:rsidP="005B7131">
      <w:pPr>
        <w:jc w:val="both"/>
        <w:rPr>
          <w:rFonts w:ascii="Arial" w:hAnsi="Arial" w:cs="Arial"/>
          <w:i/>
          <w:iCs/>
        </w:rPr>
      </w:pPr>
      <w:r w:rsidRPr="001346DA">
        <w:rPr>
          <w:rFonts w:ascii="Arial" w:hAnsi="Arial" w:cs="Arial"/>
          <w:i/>
          <w:iCs/>
        </w:rPr>
        <w:t>Journal of Management Studies</w:t>
      </w:r>
    </w:p>
    <w:p w14:paraId="3E270F2E" w14:textId="77777777" w:rsidR="005B7131" w:rsidRPr="001346DA" w:rsidRDefault="005B7131" w:rsidP="005B7131">
      <w:pPr>
        <w:jc w:val="both"/>
        <w:rPr>
          <w:rFonts w:ascii="Arial" w:hAnsi="Arial" w:cs="Arial"/>
          <w:i/>
          <w:iCs/>
        </w:rPr>
      </w:pPr>
      <w:r w:rsidRPr="001346DA">
        <w:rPr>
          <w:rFonts w:ascii="Arial" w:hAnsi="Arial" w:cs="Arial"/>
          <w:i/>
          <w:iCs/>
        </w:rPr>
        <w:t>Journal of Small Business and Entrepreneurial Development</w:t>
      </w:r>
    </w:p>
    <w:p w14:paraId="7B7E1D2B" w14:textId="77777777" w:rsidR="005B7131" w:rsidRPr="001346DA" w:rsidRDefault="005B7131" w:rsidP="005B7131">
      <w:pPr>
        <w:jc w:val="both"/>
        <w:rPr>
          <w:rFonts w:ascii="Arial" w:hAnsi="Arial" w:cs="Arial"/>
          <w:i/>
          <w:iCs/>
        </w:rPr>
      </w:pPr>
      <w:r w:rsidRPr="001346DA">
        <w:rPr>
          <w:rFonts w:ascii="Arial" w:hAnsi="Arial" w:cs="Arial"/>
          <w:i/>
          <w:iCs/>
        </w:rPr>
        <w:t>Journal of Small Business and Entrepreneurship</w:t>
      </w:r>
    </w:p>
    <w:p w14:paraId="3031E313" w14:textId="77777777" w:rsidR="005B7131" w:rsidRPr="001346DA" w:rsidRDefault="005B7131" w:rsidP="005B7131">
      <w:pPr>
        <w:jc w:val="both"/>
        <w:rPr>
          <w:rFonts w:ascii="Arial" w:hAnsi="Arial" w:cs="Arial"/>
          <w:i/>
          <w:iCs/>
        </w:rPr>
      </w:pPr>
      <w:r w:rsidRPr="001346DA">
        <w:rPr>
          <w:rFonts w:ascii="Arial" w:hAnsi="Arial" w:cs="Arial"/>
          <w:i/>
          <w:iCs/>
        </w:rPr>
        <w:t>Journal of Small Business Management</w:t>
      </w:r>
    </w:p>
    <w:p w14:paraId="04E10B79" w14:textId="77777777" w:rsidR="005B7131" w:rsidRPr="001346DA" w:rsidRDefault="005B7131" w:rsidP="005B7131">
      <w:pPr>
        <w:jc w:val="both"/>
        <w:rPr>
          <w:rFonts w:ascii="Arial" w:hAnsi="Arial" w:cs="Arial"/>
          <w:i/>
          <w:iCs/>
        </w:rPr>
      </w:pPr>
      <w:r w:rsidRPr="001346DA">
        <w:rPr>
          <w:rFonts w:ascii="Arial" w:hAnsi="Arial" w:cs="Arial"/>
          <w:i/>
          <w:iCs/>
        </w:rPr>
        <w:t>Management Today</w:t>
      </w:r>
    </w:p>
    <w:p w14:paraId="4881E3F1" w14:textId="77777777" w:rsidR="005B7131" w:rsidRPr="001346DA" w:rsidRDefault="005B7131" w:rsidP="005B7131">
      <w:pPr>
        <w:jc w:val="both"/>
        <w:rPr>
          <w:rFonts w:ascii="Arial" w:hAnsi="Arial" w:cs="Arial"/>
          <w:i/>
          <w:iCs/>
        </w:rPr>
      </w:pPr>
    </w:p>
    <w:p w14:paraId="3A127D3A" w14:textId="77777777" w:rsidR="005B7131" w:rsidRPr="001346DA" w:rsidRDefault="005B7131" w:rsidP="005B7131">
      <w:pPr>
        <w:jc w:val="both"/>
        <w:rPr>
          <w:rFonts w:ascii="Arial" w:hAnsi="Arial" w:cs="Arial"/>
          <w:b/>
        </w:rPr>
      </w:pPr>
      <w:r w:rsidRPr="001346DA">
        <w:rPr>
          <w:rFonts w:ascii="Arial" w:hAnsi="Arial" w:cs="Arial"/>
          <w:b/>
          <w:bCs/>
        </w:rPr>
        <w:t>Websites</w:t>
      </w:r>
    </w:p>
    <w:p w14:paraId="725AEA64" w14:textId="77777777" w:rsidR="005B7131" w:rsidRPr="001346DA" w:rsidRDefault="005B7131" w:rsidP="005B7131">
      <w:pPr>
        <w:jc w:val="both"/>
        <w:rPr>
          <w:rFonts w:ascii="Arial" w:hAnsi="Arial" w:cs="Arial"/>
        </w:rPr>
      </w:pPr>
      <w:r w:rsidRPr="001346DA">
        <w:rPr>
          <w:rFonts w:ascii="Arial" w:hAnsi="Arial" w:cs="Arial"/>
        </w:rPr>
        <w:t>ncge:  Entrepreneurship in Education (online) Available from:</w:t>
      </w:r>
    </w:p>
    <w:p w14:paraId="24DEF3BE" w14:textId="77777777" w:rsidR="005B7131" w:rsidRPr="001346DA" w:rsidRDefault="000054EA" w:rsidP="005B7131">
      <w:pPr>
        <w:jc w:val="both"/>
        <w:rPr>
          <w:rFonts w:ascii="Arial" w:hAnsi="Arial" w:cs="Arial"/>
        </w:rPr>
      </w:pPr>
      <w:hyperlink r:id="rId29" w:history="1">
        <w:r w:rsidR="005B7131" w:rsidRPr="001346DA">
          <w:rPr>
            <w:rFonts w:ascii="Arial" w:hAnsi="Arial" w:cs="Arial"/>
            <w:color w:val="0000FF"/>
            <w:u w:val="single"/>
          </w:rPr>
          <w:t>http://www.ncge.com</w:t>
        </w:r>
      </w:hyperlink>
      <w:r w:rsidR="005B7131" w:rsidRPr="001346DA">
        <w:rPr>
          <w:rFonts w:ascii="Arial" w:hAnsi="Arial" w:cs="Arial"/>
        </w:rPr>
        <w:t xml:space="preserve"> (Accessed: 10 August 2012)</w:t>
      </w:r>
    </w:p>
    <w:p w14:paraId="18398BC7" w14:textId="77777777" w:rsidR="005B7131" w:rsidRPr="001346DA" w:rsidRDefault="005B7131" w:rsidP="005B7131">
      <w:pPr>
        <w:jc w:val="both"/>
        <w:rPr>
          <w:rFonts w:ascii="Arial" w:hAnsi="Arial" w:cs="Arial"/>
        </w:rPr>
      </w:pPr>
      <w:r w:rsidRPr="001346DA">
        <w:rPr>
          <w:rFonts w:ascii="Arial" w:hAnsi="Arial" w:cs="Arial"/>
        </w:rPr>
        <w:t xml:space="preserve">GEM:  Global Entrepreneurship Monitor (online) Available from:  </w:t>
      </w:r>
    </w:p>
    <w:p w14:paraId="72B41D44" w14:textId="77777777" w:rsidR="005B7131" w:rsidRPr="001346DA" w:rsidRDefault="000054EA" w:rsidP="005B7131">
      <w:pPr>
        <w:jc w:val="both"/>
        <w:rPr>
          <w:rFonts w:ascii="Arial" w:hAnsi="Arial" w:cs="Arial"/>
        </w:rPr>
      </w:pPr>
      <w:hyperlink r:id="rId30" w:history="1">
        <w:r w:rsidR="005B7131" w:rsidRPr="001346DA">
          <w:rPr>
            <w:rFonts w:ascii="Arial" w:hAnsi="Arial" w:cs="Arial"/>
            <w:color w:val="0000FF"/>
            <w:u w:val="single"/>
          </w:rPr>
          <w:t>http://www.gemconsortium.org</w:t>
        </w:r>
      </w:hyperlink>
      <w:r w:rsidR="005B7131" w:rsidRPr="001346DA">
        <w:rPr>
          <w:rFonts w:ascii="Arial" w:hAnsi="Arial" w:cs="Arial"/>
        </w:rPr>
        <w:t xml:space="preserve">  (Accessed: 10 August 2012)</w:t>
      </w:r>
    </w:p>
    <w:p w14:paraId="02D3C0F4" w14:textId="77777777" w:rsidR="005B7131" w:rsidRPr="007E40F0" w:rsidRDefault="005B7131" w:rsidP="005B7131">
      <w:pPr>
        <w:jc w:val="both"/>
        <w:rPr>
          <w:rFonts w:ascii="Arial" w:hAnsi="Arial" w:cs="Arial"/>
        </w:rPr>
      </w:pPr>
      <w:r w:rsidRPr="001346DA">
        <w:rPr>
          <w:rFonts w:ascii="Arial" w:hAnsi="Arial" w:cs="Arial"/>
        </w:rPr>
        <w:br w:type="page"/>
      </w:r>
    </w:p>
    <w:p w14:paraId="109DFEE0" w14:textId="77777777" w:rsidR="005B7131" w:rsidRPr="001346DA" w:rsidRDefault="005B7131" w:rsidP="005B7131">
      <w:pPr>
        <w:rPr>
          <w:rFonts w:ascii="Arial" w:hAnsi="Arial" w:cs="Arial"/>
          <w:b/>
        </w:rPr>
      </w:pP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SBPD8001</w:t>
      </w:r>
    </w:p>
    <w:p w14:paraId="18478DA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Preparing for Doctoral Research</w:t>
      </w:r>
    </w:p>
    <w:p w14:paraId="0C11111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14:paraId="05C94A4B"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633D5CC"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8</w:t>
      </w:r>
    </w:p>
    <w:p w14:paraId="5D9DAF93"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05658AA6"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384B98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35CE44DD" w14:textId="77777777" w:rsidR="005B7131" w:rsidRPr="001346DA" w:rsidRDefault="005B7131" w:rsidP="005B7131">
      <w:pPr>
        <w:pBdr>
          <w:bottom w:val="single" w:sz="4" w:space="1" w:color="auto"/>
        </w:pBdr>
        <w:jc w:val="both"/>
        <w:rPr>
          <w:rFonts w:ascii="Arial" w:hAnsi="Arial" w:cs="Arial"/>
        </w:rPr>
      </w:pPr>
    </w:p>
    <w:p w14:paraId="45349D7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0E88B2A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prepare students for the research phase of the DBA or DProf programme.</w:t>
      </w:r>
    </w:p>
    <w:p w14:paraId="2D3A3F6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Conceptualise and design a research proposal to generate new knowledge/ outcomes, identify and justify methodologies and use/develop/adapt advanced methods of academic enquiry/production.</w:t>
      </w:r>
    </w:p>
    <w:p w14:paraId="2EA0307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5270D080" w14:textId="77777777"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14:paraId="4CFB94F7"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roduce a research proposal for research that is critical and evaluatory of the topic chosen, with clear application of criteria such as appropriateness, practicality, manageability and academic contribution;</w:t>
      </w:r>
    </w:p>
    <w:p w14:paraId="6A8EB918"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consider the ethical issues that specific research topics can generate, and have the ability to make appropriate decisions in terms of scope and methodology to minimise any ethical problems; </w:t>
      </w:r>
    </w:p>
    <w:p w14:paraId="005FC71B"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resent the proposal to the appropriate organisations and gain ethical approval.</w:t>
      </w:r>
    </w:p>
    <w:p w14:paraId="7566142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820D31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Application of criteria for choosing an appropriate topic.</w:t>
      </w:r>
    </w:p>
    <w:p w14:paraId="4E502D2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Producing an indicative literature review, ensuring appropriate level of engagement and critical debate, </w:t>
      </w:r>
    </w:p>
    <w:p w14:paraId="74E0B8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Development of an appropriate methodology for investigating the chosen topic, and how to critically justify that choice which evidences a detailed understanding of applicable techniques for research and advanced academic enquiry</w:t>
      </w:r>
    </w:p>
    <w:p w14:paraId="6C248B0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Use of necessary ‘tools’: on-line journals, bibliographic databases, methods and software for data analysis.</w:t>
      </w:r>
    </w:p>
    <w:p w14:paraId="50F5BD3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Evaluation and responsiveness to the complexity of legal / ethical issues within own discipline/ role. </w:t>
      </w:r>
    </w:p>
    <w:p w14:paraId="7E69D48D" w14:textId="77777777" w:rsidR="005B7131" w:rsidRPr="0046597F"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Understanding of the differential of what is required in Level 8 research, reflective debate about the programme outcome criteria.</w:t>
      </w:r>
    </w:p>
    <w:p w14:paraId="3D0C2E0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174F298D"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77471786" w14:textId="77777777" w:rsidTr="00CC004A">
        <w:tc>
          <w:tcPr>
            <w:tcW w:w="3267" w:type="dxa"/>
            <w:shd w:val="clear" w:color="auto" w:fill="auto"/>
          </w:tcPr>
          <w:p w14:paraId="52F9B99F"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5152F9D4"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7532F0C1" w14:textId="77777777" w:rsidTr="00CC004A">
        <w:tc>
          <w:tcPr>
            <w:tcW w:w="3267" w:type="dxa"/>
            <w:shd w:val="clear" w:color="auto" w:fill="auto"/>
            <w:vAlign w:val="center"/>
          </w:tcPr>
          <w:p w14:paraId="7D5E63E4"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292B178B"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7F989783" w14:textId="77777777" w:rsidTr="00CC004A">
        <w:tc>
          <w:tcPr>
            <w:tcW w:w="3267" w:type="dxa"/>
            <w:shd w:val="clear" w:color="auto" w:fill="auto"/>
            <w:vAlign w:val="center"/>
          </w:tcPr>
          <w:p w14:paraId="3E4B2455"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3BDB368"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51C12D97" w14:textId="77777777" w:rsidTr="00CC004A">
        <w:tc>
          <w:tcPr>
            <w:tcW w:w="3267" w:type="dxa"/>
            <w:shd w:val="clear" w:color="auto" w:fill="auto"/>
            <w:vAlign w:val="center"/>
          </w:tcPr>
          <w:p w14:paraId="1BF96AA9"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4A7DA8CA" w14:textId="77777777" w:rsidR="005B7131" w:rsidRPr="00316591" w:rsidDel="001E4E70" w:rsidRDefault="005B7131" w:rsidP="00CC004A">
            <w:pPr>
              <w:jc w:val="both"/>
              <w:rPr>
                <w:rFonts w:ascii="Arial" w:hAnsi="Arial" w:cs="Arial"/>
                <w:lang w:eastAsia="zh-TW"/>
              </w:rPr>
            </w:pPr>
          </w:p>
        </w:tc>
      </w:tr>
      <w:tr w:rsidR="005B7131" w:rsidRPr="001346DA" w14:paraId="6DE92919" w14:textId="77777777" w:rsidTr="00CC004A">
        <w:tc>
          <w:tcPr>
            <w:tcW w:w="3267" w:type="dxa"/>
            <w:shd w:val="clear" w:color="auto" w:fill="auto"/>
            <w:vAlign w:val="center"/>
          </w:tcPr>
          <w:p w14:paraId="7AFEDC6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E59965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24DA855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6E3A2BC0" w14:textId="77777777" w:rsidR="005B7131" w:rsidRPr="001346DA" w:rsidRDefault="005B7131" w:rsidP="005B7131">
      <w:pPr>
        <w:jc w:val="both"/>
        <w:rPr>
          <w:rFonts w:ascii="Arial" w:hAnsi="Arial" w:cs="Arial"/>
        </w:rPr>
      </w:pPr>
      <w:r w:rsidRPr="001346DA">
        <w:rPr>
          <w:rFonts w:ascii="Arial" w:hAnsi="Arial" w:cs="Arial"/>
          <w:b/>
        </w:rPr>
        <w:t>Coursework 100%</w:t>
      </w:r>
      <w:r>
        <w:rPr>
          <w:rFonts w:ascii="Arial" w:hAnsi="Arial" w:cs="Arial"/>
          <w:b/>
        </w:rPr>
        <w:t xml:space="preserve"> </w:t>
      </w:r>
      <w:r w:rsidRPr="009C36A1">
        <w:rPr>
          <w:rFonts w:ascii="Arial" w:hAnsi="Arial" w:cs="Arial"/>
          <w:b/>
        </w:rPr>
        <w:t xml:space="preserve">(equivalent 7,500 words in total) </w:t>
      </w:r>
      <w:r w:rsidRPr="009C36A1">
        <w:rPr>
          <w:rFonts w:ascii="Arial" w:hAnsi="Arial" w:cs="Arial"/>
          <w:b/>
        </w:rPr>
        <w:tab/>
      </w:r>
    </w:p>
    <w:p w14:paraId="48AD5A1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A </w:t>
      </w:r>
      <w:r>
        <w:rPr>
          <w:rFonts w:ascii="Arial" w:hAnsi="Arial" w:cs="Arial" w:hint="eastAsia"/>
          <w:lang w:eastAsia="zh-TW"/>
        </w:rPr>
        <w:t>75</w:t>
      </w:r>
      <w:r w:rsidRPr="001346DA">
        <w:rPr>
          <w:rFonts w:ascii="Arial" w:hAnsi="Arial" w:cs="Arial"/>
        </w:rPr>
        <w:t>00 word proposal for the intended doctoral research, and accompanying ethical considerations form.</w:t>
      </w:r>
    </w:p>
    <w:p w14:paraId="3D65E93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lastRenderedPageBreak/>
        <w:t>Completion of appropriate strategies and achievement of ethical approval from the relevant organisations.</w:t>
      </w:r>
    </w:p>
    <w:p w14:paraId="09B0BA0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20-minute presentation and oral defence of research proposal.</w:t>
      </w:r>
    </w:p>
    <w:p w14:paraId="5BDE3ABF" w14:textId="77777777" w:rsidR="005B7131" w:rsidRPr="001346DA" w:rsidRDefault="005B7131" w:rsidP="005B7131">
      <w:pPr>
        <w:overflowPunct w:val="0"/>
        <w:autoSpaceDE w:val="0"/>
        <w:autoSpaceDN w:val="0"/>
        <w:adjustRightInd w:val="0"/>
        <w:jc w:val="both"/>
        <w:textAlignment w:val="baseline"/>
        <w:rPr>
          <w:rFonts w:ascii="Arial" w:hAnsi="Arial" w:cs="Arial"/>
        </w:rPr>
      </w:pPr>
    </w:p>
    <w:p w14:paraId="778089CD" w14:textId="77777777"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29C2FC0" w14:textId="77777777" w:rsidTr="00CC004A">
        <w:tc>
          <w:tcPr>
            <w:tcW w:w="3267" w:type="dxa"/>
            <w:shd w:val="clear" w:color="auto" w:fill="auto"/>
          </w:tcPr>
          <w:p w14:paraId="19336434"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6397D390"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39B85558" w14:textId="77777777" w:rsidTr="00CC004A">
        <w:tc>
          <w:tcPr>
            <w:tcW w:w="3267" w:type="dxa"/>
            <w:shd w:val="clear" w:color="auto" w:fill="auto"/>
          </w:tcPr>
          <w:p w14:paraId="4CE0BCEE"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64BCCAAE" w14:textId="77777777" w:rsidR="005B7131" w:rsidRPr="001346DA" w:rsidRDefault="005B7131" w:rsidP="00CC004A">
            <w:pPr>
              <w:rPr>
                <w:rFonts w:ascii="Arial" w:hAnsi="Arial" w:cs="Arial"/>
                <w:b/>
                <w:lang w:eastAsia="zh-TW"/>
              </w:rPr>
            </w:pPr>
          </w:p>
        </w:tc>
      </w:tr>
      <w:tr w:rsidR="005B7131" w:rsidRPr="001346DA" w14:paraId="4D4A3FF6" w14:textId="77777777" w:rsidTr="00CC004A">
        <w:tc>
          <w:tcPr>
            <w:tcW w:w="3267" w:type="dxa"/>
            <w:shd w:val="clear" w:color="auto" w:fill="auto"/>
            <w:vAlign w:val="center"/>
          </w:tcPr>
          <w:p w14:paraId="6FAEEC87"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14:paraId="24B4F5E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14:paraId="62E9ADB1" w14:textId="77777777" w:rsidTr="00CC004A">
        <w:tc>
          <w:tcPr>
            <w:tcW w:w="3267" w:type="dxa"/>
            <w:shd w:val="clear" w:color="auto" w:fill="auto"/>
            <w:vAlign w:val="center"/>
          </w:tcPr>
          <w:p w14:paraId="34849E2E" w14:textId="77777777" w:rsidR="005B7131" w:rsidRPr="001346DA" w:rsidRDefault="005B7131" w:rsidP="00CC004A">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14:paraId="5EB50E12" w14:textId="77777777" w:rsidR="005B7131" w:rsidRPr="001346DA" w:rsidRDefault="005B7131" w:rsidP="00CC004A">
            <w:pPr>
              <w:jc w:val="both"/>
              <w:rPr>
                <w:rFonts w:ascii="Arial" w:hAnsi="Arial" w:cs="Arial"/>
                <w:lang w:eastAsia="zh-TW"/>
              </w:rPr>
            </w:pPr>
          </w:p>
        </w:tc>
      </w:tr>
      <w:tr w:rsidR="005B7131" w:rsidRPr="001346DA" w14:paraId="1F8F7E1D" w14:textId="77777777" w:rsidTr="00CC004A">
        <w:tc>
          <w:tcPr>
            <w:tcW w:w="3267" w:type="dxa"/>
            <w:shd w:val="clear" w:color="auto" w:fill="auto"/>
            <w:vAlign w:val="center"/>
          </w:tcPr>
          <w:p w14:paraId="39B9416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30E1D8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5EE5EF9B"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3625FBAE"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6A350B0A"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0FF56DC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5C492547" w14:textId="77777777" w:rsidTr="00CC004A">
        <w:tc>
          <w:tcPr>
            <w:tcW w:w="4443" w:type="dxa"/>
            <w:vMerge w:val="restart"/>
            <w:shd w:val="clear" w:color="auto" w:fill="auto"/>
            <w:vAlign w:val="center"/>
          </w:tcPr>
          <w:p w14:paraId="558046E6"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352CD1D4"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137A778D"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6A204EFA" w14:textId="77777777" w:rsidTr="00CC004A">
        <w:tc>
          <w:tcPr>
            <w:tcW w:w="4443" w:type="dxa"/>
            <w:vMerge/>
            <w:shd w:val="clear" w:color="auto" w:fill="auto"/>
          </w:tcPr>
          <w:p w14:paraId="7D27F273"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008D27E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42419C91"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68FF4392" w14:textId="77777777" w:rsidTr="00CC004A">
        <w:tc>
          <w:tcPr>
            <w:tcW w:w="8886" w:type="dxa"/>
            <w:gridSpan w:val="2"/>
            <w:shd w:val="clear" w:color="auto" w:fill="auto"/>
          </w:tcPr>
          <w:p w14:paraId="7482AC2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541249A0"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5C9F5EA8" w14:textId="77777777" w:rsidR="005B7131" w:rsidRPr="001346DA" w:rsidRDefault="005B7131" w:rsidP="00CC004A">
            <w:pPr>
              <w:rPr>
                <w:rFonts w:ascii="Arial" w:hAnsi="Arial" w:cs="Arial"/>
              </w:rPr>
            </w:pPr>
            <w:r w:rsidRPr="001346DA">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23D03180" w14:textId="77777777" w:rsidR="005B7131" w:rsidRPr="001346DA" w:rsidRDefault="005B7131" w:rsidP="005B7131">
      <w:pPr>
        <w:rPr>
          <w:rFonts w:ascii="Arial" w:hAnsi="Arial" w:cs="Arial"/>
          <w:lang w:eastAsia="zh-TW"/>
        </w:rPr>
      </w:pPr>
    </w:p>
    <w:p w14:paraId="0507BFD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1557416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4F749290"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Houndmills, Basingstoke: Palgrave Macmillan.</w:t>
      </w:r>
    </w:p>
    <w:p w14:paraId="4627741B" w14:textId="77777777"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p>
    <w:p w14:paraId="729E08D2" w14:textId="77777777" w:rsidR="005B7131" w:rsidRPr="001346DA" w:rsidRDefault="005B7131" w:rsidP="005B7131">
      <w:pPr>
        <w:rPr>
          <w:rFonts w:ascii="Arial" w:hAnsi="Arial" w:cs="Arial"/>
        </w:rPr>
      </w:pPr>
      <w:r w:rsidRPr="001346DA">
        <w:rPr>
          <w:rFonts w:ascii="Arial" w:hAnsi="Arial" w:cs="Arial"/>
        </w:rPr>
        <w:t>Walker, M. and Thomson, P. (2010) eds. The Routledge Doctoral Student’s Companion:  supporting research in Education and the Social Sciences.  Oxford: Routledge.</w:t>
      </w:r>
    </w:p>
    <w:p w14:paraId="33C5586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34DD217D" w14:textId="77777777" w:rsidR="005B7131" w:rsidRPr="001346DA" w:rsidRDefault="005B7131" w:rsidP="005B7131">
      <w:pPr>
        <w:rPr>
          <w:rFonts w:ascii="Arial" w:hAnsi="Arial" w:cs="Arial"/>
          <w:color w:val="000000"/>
        </w:rPr>
      </w:pPr>
      <w:r w:rsidRPr="001346DA">
        <w:rPr>
          <w:rFonts w:ascii="Arial" w:hAnsi="Arial" w:cs="Arial"/>
          <w:color w:val="000000"/>
        </w:rPr>
        <w:t>Arbnor, I. and Bjerke,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225A897C" w14:textId="77777777"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Wadsworth: Cengage Learning.</w:t>
      </w:r>
    </w:p>
    <w:p w14:paraId="0659220F" w14:textId="77777777" w:rsidR="005B7131" w:rsidRPr="001346DA" w:rsidRDefault="005B7131" w:rsidP="005B7131">
      <w:pPr>
        <w:rPr>
          <w:rFonts w:ascii="Arial" w:hAnsi="Arial" w:cs="Arial"/>
        </w:rPr>
      </w:pPr>
      <w:r w:rsidRPr="001346DA">
        <w:rPr>
          <w:rFonts w:ascii="Arial" w:hAnsi="Arial" w:cs="Arial"/>
        </w:rPr>
        <w:t xml:space="preserve">Bell, J. (2005) </w:t>
      </w:r>
      <w:r w:rsidRPr="001346DA">
        <w:rPr>
          <w:rFonts w:ascii="Arial" w:hAnsi="Arial" w:cs="Arial"/>
          <w:i/>
        </w:rPr>
        <w:t>Doing your research project</w:t>
      </w:r>
      <w:r w:rsidRPr="001346DA">
        <w:rPr>
          <w:rFonts w:ascii="Arial" w:hAnsi="Arial" w:cs="Arial"/>
        </w:rPr>
        <w:t>. (4th edition) Maidenhead: Open University Press.</w:t>
      </w:r>
    </w:p>
    <w:p w14:paraId="247C3BEB" w14:textId="77777777"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p w14:paraId="4D136F20" w14:textId="77777777" w:rsidR="005B7131" w:rsidRPr="001346DA" w:rsidRDefault="005B7131" w:rsidP="005B7131">
      <w:pPr>
        <w:rPr>
          <w:rFonts w:ascii="Arial" w:hAnsi="Arial" w:cs="Arial"/>
        </w:rPr>
      </w:pPr>
      <w:r w:rsidRPr="001346DA">
        <w:rPr>
          <w:rFonts w:ascii="Arial" w:hAnsi="Arial" w:cs="Arial"/>
        </w:rPr>
        <w:t>Bryman, A. (ed) (1988) Doing research in organisations.  London: Routledge.</w:t>
      </w:r>
    </w:p>
    <w:p w14:paraId="7D9B06C6" w14:textId="77777777"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Oxford: Oxford University Press.</w:t>
      </w:r>
    </w:p>
    <w:p w14:paraId="3F5FC634" w14:textId="77777777"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London: Sage.</w:t>
      </w:r>
    </w:p>
    <w:p w14:paraId="58437E7F"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r w:rsidRPr="001346DA">
        <w:rPr>
          <w:rFonts w:ascii="Arial" w:hAnsi="Arial" w:cs="Arial"/>
          <w:i/>
        </w:rPr>
        <w:t>An ethical approach to practitioner research</w:t>
      </w:r>
      <w:r w:rsidRPr="001346DA">
        <w:rPr>
          <w:rFonts w:ascii="Arial" w:hAnsi="Arial" w:cs="Arial"/>
        </w:rPr>
        <w:t>. London: Routledge.</w:t>
      </w:r>
    </w:p>
    <w:p w14:paraId="3058C486"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58782238" w14:textId="77777777" w:rsidR="005B7131" w:rsidRPr="001346DA" w:rsidRDefault="005B7131" w:rsidP="005B7131">
      <w:pPr>
        <w:rPr>
          <w:rFonts w:ascii="Arial" w:hAnsi="Arial" w:cs="Arial"/>
        </w:rPr>
      </w:pPr>
      <w:r w:rsidRPr="001346DA">
        <w:rPr>
          <w:rFonts w:ascii="Arial" w:hAnsi="Arial" w:cs="Arial"/>
        </w:rPr>
        <w:t>Costley, C. and Armsby, P. (2007) ‘Methodologies for undergraduates doing practitioner investigations at work’ Journal of Workplace Learning 19 (3), 131-145.</w:t>
      </w:r>
    </w:p>
    <w:p w14:paraId="13C59A82"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1EC530BD" w14:textId="77777777"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0DEB8F64"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r w:rsidRPr="001346DA">
        <w:rPr>
          <w:rFonts w:ascii="Arial" w:hAnsi="Arial" w:cs="Arial"/>
          <w:color w:val="000000"/>
        </w:rPr>
        <w:t>London: Sage.</w:t>
      </w:r>
    </w:p>
    <w:p w14:paraId="20E8A2CE"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London: Sage.</w:t>
      </w:r>
    </w:p>
    <w:p w14:paraId="17BA8A83" w14:textId="77777777"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London: Sage. </w:t>
      </w:r>
    </w:p>
    <w:p w14:paraId="6A60769D" w14:textId="77777777" w:rsidR="005B7131" w:rsidRPr="001346DA" w:rsidRDefault="005B7131" w:rsidP="005B7131">
      <w:pPr>
        <w:rPr>
          <w:rFonts w:ascii="Arial" w:hAnsi="Arial" w:cs="Arial"/>
        </w:rPr>
      </w:pPr>
      <w:r w:rsidRPr="001346DA">
        <w:rPr>
          <w:rFonts w:ascii="Arial" w:hAnsi="Arial" w:cs="Arial"/>
        </w:rPr>
        <w:lastRenderedPageBreak/>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York: Joseph Rowntree Foundation.</w:t>
      </w:r>
    </w:p>
    <w:p w14:paraId="11B359A0"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28821AE1" w14:textId="77777777" w:rsidR="005B7131" w:rsidRPr="001346DA" w:rsidRDefault="005B7131" w:rsidP="005B7131">
      <w:pPr>
        <w:rPr>
          <w:rFonts w:ascii="Arial" w:hAnsi="Arial" w:cs="Arial"/>
        </w:rPr>
      </w:pPr>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 Newbury Park, CA: Sage.</w:t>
      </w:r>
    </w:p>
    <w:p w14:paraId="224DF5B8" w14:textId="77777777"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London: Routledge.</w:t>
      </w:r>
    </w:p>
    <w:p w14:paraId="23D84E5D" w14:textId="77777777"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Thousand Oakes, Newbury Park, CA: Sage.</w:t>
      </w:r>
    </w:p>
    <w:p w14:paraId="3C431A4E" w14:textId="77777777"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r w:rsidRPr="001346DA">
        <w:rPr>
          <w:rFonts w:ascii="Arial" w:hAnsi="Arial" w:cs="Arial"/>
          <w:color w:val="000000"/>
        </w:rPr>
        <w:t>Chichester: John Wiley and Sons.</w:t>
      </w:r>
    </w:p>
    <w:p w14:paraId="7554F7FA" w14:textId="77777777"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London: Pitman.</w:t>
      </w:r>
    </w:p>
    <w:p w14:paraId="57BA2343" w14:textId="77777777"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r w:rsidRPr="001346DA">
        <w:rPr>
          <w:rFonts w:ascii="Arial" w:hAnsi="Arial" w:cs="Arial"/>
        </w:rPr>
        <w:t>San Francisco: Jossey-Bass.</w:t>
      </w:r>
    </w:p>
    <w:p w14:paraId="1AE79B7B" w14:textId="77777777"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London: Routledge.</w:t>
      </w:r>
    </w:p>
    <w:p w14:paraId="424484DE" w14:textId="77777777"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s.  Newbury Park, CA: Sage.</w:t>
      </w:r>
    </w:p>
    <w:p w14:paraId="59AA018D"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6A0A744F" w14:textId="77777777" w:rsidR="005B7131" w:rsidRPr="001346DA" w:rsidRDefault="005B7131" w:rsidP="005B7131">
      <w:pPr>
        <w:rPr>
          <w:rFonts w:ascii="Arial" w:hAnsi="Arial" w:cs="Arial"/>
          <w:color w:val="000000"/>
        </w:rPr>
      </w:pPr>
      <w:r w:rsidRPr="001346DA">
        <w:rPr>
          <w:rFonts w:ascii="Arial" w:hAnsi="Arial" w:cs="Arial"/>
          <w:color w:val="000000"/>
        </w:rPr>
        <w:t>Teddlie,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r w:rsidRPr="001346DA">
        <w:rPr>
          <w:rFonts w:ascii="Arial" w:hAnsi="Arial" w:cs="Arial"/>
          <w:color w:val="000000"/>
        </w:rPr>
        <w:t>London: Sage.</w:t>
      </w:r>
    </w:p>
    <w:p w14:paraId="2E1CDEBB" w14:textId="77777777"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London: Routledge.</w:t>
      </w:r>
    </w:p>
    <w:p w14:paraId="24997238" w14:textId="77777777" w:rsidR="005B7131" w:rsidRPr="001346DA" w:rsidRDefault="005B7131" w:rsidP="005B7131">
      <w:pPr>
        <w:rPr>
          <w:rFonts w:ascii="Arial" w:hAnsi="Arial" w:cs="Arial"/>
          <w:color w:val="000000"/>
        </w:rPr>
      </w:pPr>
      <w:r w:rsidRPr="001346DA">
        <w:rPr>
          <w:rFonts w:ascii="Arial" w:hAnsi="Arial" w:cs="Arial"/>
          <w:color w:val="000000"/>
        </w:rPr>
        <w:t>Wellington, J. (2010) </w:t>
      </w:r>
      <w:r w:rsidRPr="001346DA">
        <w:rPr>
          <w:rFonts w:ascii="Arial" w:hAnsi="Arial" w:cs="Arial"/>
          <w:i/>
          <w:color w:val="000000"/>
        </w:rPr>
        <w:t>Making Supervision Work for You: A Student’s Guide </w:t>
      </w:r>
      <w:r w:rsidRPr="001346DA">
        <w:rPr>
          <w:rFonts w:ascii="Arial" w:hAnsi="Arial" w:cs="Arial"/>
          <w:color w:val="000000"/>
        </w:rPr>
        <w:t>London: Sage.</w:t>
      </w:r>
    </w:p>
    <w:p w14:paraId="2DBF905B" w14:textId="77777777" w:rsidR="005B7131" w:rsidRPr="001346DA" w:rsidRDefault="005B7131" w:rsidP="005B7131">
      <w:pPr>
        <w:rPr>
          <w:rFonts w:ascii="Arial" w:hAnsi="Arial" w:cs="Arial"/>
          <w:color w:val="000000"/>
        </w:rPr>
      </w:pPr>
      <w:r w:rsidRPr="001346DA">
        <w:rPr>
          <w:rFonts w:ascii="Arial" w:hAnsi="Arial" w:cs="Arial"/>
          <w:color w:val="000000"/>
        </w:rPr>
        <w:t>Wellington, J., Bathmaker, A., Hunt, C., McCulloch, G. and Sikes, P. (2005) </w:t>
      </w:r>
      <w:r w:rsidRPr="001346DA">
        <w:rPr>
          <w:rFonts w:ascii="Arial" w:hAnsi="Arial" w:cs="Arial"/>
          <w:i/>
          <w:iCs/>
          <w:color w:val="000000"/>
        </w:rPr>
        <w:t>Succeeding with your doctorate</w:t>
      </w:r>
      <w:r w:rsidRPr="001346DA">
        <w:rPr>
          <w:rFonts w:ascii="Arial" w:hAnsi="Arial" w:cs="Arial"/>
          <w:color w:val="000000"/>
        </w:rPr>
        <w:t> London: Sage.</w:t>
      </w:r>
    </w:p>
    <w:p w14:paraId="2911CDE0" w14:textId="77777777"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London: Sage.</w:t>
      </w:r>
    </w:p>
    <w:p w14:paraId="2B13C38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30419C0A" w14:textId="77777777"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14:paraId="600BFEBA"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47381045" w14:textId="77777777" w:rsidR="005B7131" w:rsidRPr="001346DA" w:rsidRDefault="005B7131" w:rsidP="005B7131">
      <w:pPr>
        <w:jc w:val="both"/>
        <w:rPr>
          <w:rFonts w:ascii="Arial" w:hAnsi="Arial" w:cs="Arial"/>
          <w:i/>
        </w:rPr>
      </w:pPr>
      <w:r w:rsidRPr="001346DA">
        <w:rPr>
          <w:rFonts w:ascii="Arial" w:hAnsi="Arial" w:cs="Arial"/>
          <w:i/>
        </w:rPr>
        <w:t>Action Research</w:t>
      </w:r>
    </w:p>
    <w:p w14:paraId="4CD4F3B8" w14:textId="77777777"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14:paraId="2096ACB7" w14:textId="77777777" w:rsidR="005B7131" w:rsidRPr="001346DA" w:rsidRDefault="005B7131" w:rsidP="005B7131">
      <w:pPr>
        <w:jc w:val="both"/>
        <w:rPr>
          <w:rFonts w:ascii="Arial" w:hAnsi="Arial" w:cs="Arial"/>
          <w:i/>
        </w:rPr>
      </w:pPr>
      <w:r w:rsidRPr="001346DA">
        <w:rPr>
          <w:rFonts w:ascii="Arial" w:hAnsi="Arial" w:cs="Arial"/>
          <w:i/>
        </w:rPr>
        <w:t>Field Methods</w:t>
      </w:r>
    </w:p>
    <w:p w14:paraId="4F6CBE46"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19CC5C72"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50035329"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2A9A2C41"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77A083B7"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63E9F5F8"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218E19EA" w14:textId="77777777" w:rsidR="005B7131" w:rsidRPr="001346DA" w:rsidRDefault="005B7131" w:rsidP="005B7131">
      <w:pPr>
        <w:jc w:val="both"/>
        <w:rPr>
          <w:rFonts w:ascii="Arial" w:hAnsi="Arial" w:cs="Arial"/>
          <w:lang w:eastAsia="zh-TW"/>
        </w:rPr>
      </w:pPr>
    </w:p>
    <w:p w14:paraId="6384F248" w14:textId="77777777" w:rsidR="005B7131" w:rsidRPr="001346DA" w:rsidRDefault="005B7131" w:rsidP="005B7131">
      <w:pPr>
        <w:jc w:val="both"/>
        <w:rPr>
          <w:rFonts w:ascii="Arial" w:hAnsi="Arial" w:cs="Arial"/>
        </w:rPr>
      </w:pPr>
      <w:r w:rsidRPr="001346DA">
        <w:rPr>
          <w:rFonts w:ascii="Arial" w:hAnsi="Arial" w:cs="Arial"/>
        </w:rPr>
        <w:t>Plus journal specific to the nature of the topic chosen by the student for the research</w:t>
      </w:r>
    </w:p>
    <w:p w14:paraId="7E4FB0E9"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t>SBPD8003</w:t>
      </w:r>
    </w:p>
    <w:p w14:paraId="5242C50B"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t>Research Dissertation</w:t>
      </w:r>
    </w:p>
    <w:p w14:paraId="668E0E23"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DATED:</w:t>
      </w:r>
      <w:r>
        <w:rPr>
          <w:rFonts w:ascii="Arial" w:hAnsi="Arial" w:cs="Arial"/>
          <w:b/>
        </w:rPr>
        <w:tab/>
      </w:r>
      <w:r>
        <w:rPr>
          <w:rFonts w:ascii="Arial" w:hAnsi="Arial" w:cs="Arial"/>
          <w:b/>
        </w:rPr>
        <w:tab/>
        <w:t>17/12/201</w:t>
      </w:r>
    </w:p>
    <w:p w14:paraId="72C138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990DED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t>8</w:t>
      </w:r>
    </w:p>
    <w:p w14:paraId="45C1788E"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t>330</w:t>
      </w:r>
    </w:p>
    <w:p w14:paraId="2A3ABE12"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A9A944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t>X210</w:t>
      </w:r>
    </w:p>
    <w:p w14:paraId="073641AE" w14:textId="77777777" w:rsidR="005B7131" w:rsidRPr="001346DA" w:rsidRDefault="005B7131" w:rsidP="005B7131">
      <w:pPr>
        <w:pBdr>
          <w:bottom w:val="single" w:sz="4" w:space="1" w:color="auto"/>
        </w:pBdr>
        <w:jc w:val="both"/>
        <w:rPr>
          <w:rFonts w:ascii="Arial" w:hAnsi="Arial" w:cs="Arial"/>
        </w:rPr>
      </w:pPr>
    </w:p>
    <w:p w14:paraId="47826F4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71F4B49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undertake research to address a topic of sufficient scope and depth to develop and extend the student’s capacity for critical analysis and independent thought.</w:t>
      </w:r>
    </w:p>
    <w:p w14:paraId="53BFDF1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present this research in a critical written format, to be of a standard appropriate for academic publication and / or dissemination to for a wider audience.</w:t>
      </w:r>
    </w:p>
    <w:p w14:paraId="02DF3D78" w14:textId="77777777" w:rsidR="005B7131" w:rsidRPr="001346DA" w:rsidRDefault="005B7131" w:rsidP="005B7131">
      <w:pPr>
        <w:spacing w:before="240"/>
        <w:jc w:val="both"/>
        <w:rPr>
          <w:rFonts w:ascii="Arial" w:hAnsi="Arial" w:cs="Arial"/>
          <w:bCs/>
        </w:rPr>
      </w:pPr>
      <w:r w:rsidRPr="001346DA">
        <w:rPr>
          <w:rFonts w:ascii="Arial" w:hAnsi="Arial" w:cs="Arial"/>
          <w:bCs/>
        </w:rPr>
        <w:t>Students will have:</w:t>
      </w:r>
    </w:p>
    <w:p w14:paraId="4945E79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qualities and transferable skills necessary for employment requiring the exercise of personal responsibility and largely autonomous initiative in complex and unpredictable situations, in professional or equivalent environments.</w:t>
      </w:r>
    </w:p>
    <w:p w14:paraId="19D201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288E3361" w14:textId="77777777" w:rsidR="005B7131" w:rsidRPr="001346DA" w:rsidRDefault="005B7131" w:rsidP="005B7131">
      <w:pPr>
        <w:jc w:val="both"/>
        <w:rPr>
          <w:rFonts w:ascii="Arial" w:hAnsi="Arial" w:cs="Arial"/>
        </w:rPr>
      </w:pPr>
      <w:r w:rsidRPr="001346DA">
        <w:rPr>
          <w:rFonts w:ascii="Arial" w:hAnsi="Arial" w:cs="Arial"/>
        </w:rPr>
        <w:t>Upon the successful completion of the dissertation, the student will be able to demonstrate:</w:t>
      </w:r>
    </w:p>
    <w:p w14:paraId="7255D638"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 xml:space="preserve">he creation and interpretation of new knowledge, through original research or other advanced scholarship, of a quality to satisfy peer review, extend the forefront of the discipline, and merit publication; </w:t>
      </w:r>
    </w:p>
    <w:p w14:paraId="62081535"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systematic acquisition and understanding of a substantial body of knowledge which is at the forefront of an academic discipline or area of professional practice;</w:t>
      </w:r>
    </w:p>
    <w:p w14:paraId="6B227DA0"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he general ability to conceptualise, design and implement a project for the generation of new knowledge, applications or understanding at the forefront of the discipline, and to adjust the project design in the light of unforeseen problems;</w:t>
      </w:r>
    </w:p>
    <w:p w14:paraId="253A4821" w14:textId="77777777" w:rsidR="005B7131"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detailed understanding of applicable techniques for research and advanced academic enquiry.</w:t>
      </w:r>
    </w:p>
    <w:p w14:paraId="47EDEE22" w14:textId="77777777" w:rsidR="005B7131" w:rsidRPr="0046597F" w:rsidRDefault="005B7131" w:rsidP="005B7131">
      <w:pPr>
        <w:overflowPunct w:val="0"/>
        <w:autoSpaceDE w:val="0"/>
        <w:autoSpaceDN w:val="0"/>
        <w:adjustRightInd w:val="0"/>
        <w:spacing w:before="120"/>
        <w:ind w:left="720"/>
        <w:jc w:val="both"/>
        <w:textAlignment w:val="baseline"/>
        <w:rPr>
          <w:rFonts w:ascii="Arial" w:hAnsi="Arial" w:cs="Arial"/>
        </w:rPr>
      </w:pPr>
    </w:p>
    <w:p w14:paraId="0DD56785" w14:textId="77777777" w:rsidR="005B7131" w:rsidRPr="001346DA" w:rsidRDefault="005B7131" w:rsidP="005B7131">
      <w:pPr>
        <w:jc w:val="both"/>
        <w:rPr>
          <w:rFonts w:ascii="Arial" w:hAnsi="Arial" w:cs="Arial"/>
          <w:bCs/>
        </w:rPr>
      </w:pPr>
      <w:r w:rsidRPr="001346DA">
        <w:rPr>
          <w:rFonts w:ascii="Arial" w:hAnsi="Arial" w:cs="Arial"/>
          <w:bCs/>
        </w:rPr>
        <w:t>Students will show that they are able to:</w:t>
      </w:r>
    </w:p>
    <w:p w14:paraId="4EF112A3"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M</w:t>
      </w:r>
      <w:r w:rsidRPr="001346DA">
        <w:rPr>
          <w:rFonts w:ascii="Arial" w:hAnsi="Arial" w:cs="Arial"/>
        </w:rPr>
        <w:t>ake informed judgements on complex issues in specialist fields, often in the absence of complete data, and be able to communicate their ideas and conclusions clearly and effectively to specialist and non-specialist audiences.</w:t>
      </w:r>
    </w:p>
    <w:p w14:paraId="1164CF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372BABB" w14:textId="77777777" w:rsidR="005B7131" w:rsidRPr="001346DA" w:rsidRDefault="005B7131" w:rsidP="005B7131">
      <w:pPr>
        <w:jc w:val="both"/>
        <w:rPr>
          <w:rFonts w:ascii="Arial" w:hAnsi="Arial" w:cs="Arial"/>
          <w:bCs/>
        </w:rPr>
      </w:pPr>
      <w:r w:rsidRPr="001346DA">
        <w:rPr>
          <w:rFonts w:ascii="Arial" w:hAnsi="Arial" w:cs="Arial"/>
          <w:bCs/>
        </w:rPr>
        <w:t>As part of the writing of the thesis and the supervisor process, students can expect to be working on the following:</w:t>
      </w:r>
    </w:p>
    <w:p w14:paraId="4372836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planning, management  and execution of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  Use of project management skills to budget, manage time and other resources, building and managing relationships; learning and reflection, reviewing and judging;</w:t>
      </w:r>
    </w:p>
    <w:p w14:paraId="1B270C3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440C43A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exploring the literature, writing a literature review, reviewing published literature critically, showing conceptual and theoretical understanding;</w:t>
      </w:r>
    </w:p>
    <w:p w14:paraId="258BC41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lastRenderedPageBreak/>
        <w:t>critical evaluation of the appropriateness of qualitative/quantitative methods of data collection and analysis to meet the needs of the chosen topic and research questions.  The use of these (in combination as necessary) to analyse, synthesise, interpret and present the resulting data and also to critique previous research;</w:t>
      </w:r>
    </w:p>
    <w:p w14:paraId="7DEF8F0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demonstration of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6A501C5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establishment clear linkages between academic research and organisational application, in a way that meets the requirements of both settings;</w:t>
      </w:r>
    </w:p>
    <w:p w14:paraId="1E5B68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demonstration of the analytical, numerical, literacy, communication and computer skills to enable critical research to be undertaken, contextualised within a wider academic literature and debate,  and be able to apply those transferable skills to develop research based inquiry in future employment settings;</w:t>
      </w:r>
    </w:p>
    <w:p w14:paraId="33D6397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critical and well-argued discussion about the findings of the research and draw appropriate conclusions.</w:t>
      </w:r>
    </w:p>
    <w:p w14:paraId="3C66BE5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4CA07647"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7F7B532C" w14:textId="77777777" w:rsidTr="00CC004A">
        <w:tc>
          <w:tcPr>
            <w:tcW w:w="3267" w:type="dxa"/>
            <w:shd w:val="clear" w:color="auto" w:fill="auto"/>
          </w:tcPr>
          <w:p w14:paraId="42E672DC"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1DD13F6F"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DE086B9" w14:textId="77777777" w:rsidTr="00CC004A">
        <w:tc>
          <w:tcPr>
            <w:tcW w:w="3267" w:type="dxa"/>
            <w:shd w:val="clear" w:color="auto" w:fill="auto"/>
            <w:vAlign w:val="center"/>
          </w:tcPr>
          <w:p w14:paraId="3932B49F"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948187E" w14:textId="77777777" w:rsidR="005B7131" w:rsidRPr="00316591" w:rsidRDefault="005B7131" w:rsidP="00CC004A">
            <w:pPr>
              <w:jc w:val="both"/>
              <w:rPr>
                <w:rFonts w:ascii="Arial" w:hAnsi="Arial" w:cs="Arial"/>
                <w:lang w:eastAsia="zh-TW"/>
              </w:rPr>
            </w:pPr>
            <w:r w:rsidRPr="00316591">
              <w:rPr>
                <w:rFonts w:ascii="Arial" w:hAnsi="Arial" w:cs="Arial"/>
                <w:lang w:eastAsia="zh-TW"/>
              </w:rPr>
              <w:t>5</w:t>
            </w:r>
            <w:r>
              <w:rPr>
                <w:rFonts w:ascii="Arial" w:hAnsi="Arial" w:cs="Arial"/>
                <w:lang w:eastAsia="zh-TW"/>
              </w:rPr>
              <w:t>%</w:t>
            </w:r>
          </w:p>
        </w:tc>
      </w:tr>
      <w:tr w:rsidR="005B7131" w:rsidRPr="001346DA" w14:paraId="654D095F" w14:textId="77777777" w:rsidTr="00CC004A">
        <w:tc>
          <w:tcPr>
            <w:tcW w:w="3267" w:type="dxa"/>
            <w:shd w:val="clear" w:color="auto" w:fill="auto"/>
            <w:vAlign w:val="center"/>
          </w:tcPr>
          <w:p w14:paraId="799D1EBA" w14:textId="77777777" w:rsidR="005B7131" w:rsidRPr="00316591" w:rsidRDefault="005B7131" w:rsidP="00CC004A">
            <w:pPr>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1BB0B644" w14:textId="77777777" w:rsidR="005B7131" w:rsidRPr="00316591" w:rsidRDefault="005B7131" w:rsidP="00CC004A">
            <w:pPr>
              <w:jc w:val="both"/>
              <w:rPr>
                <w:rFonts w:ascii="Arial" w:hAnsi="Arial" w:cs="Arial"/>
                <w:lang w:eastAsia="zh-TW"/>
              </w:rPr>
            </w:pPr>
            <w:r w:rsidRPr="00316591">
              <w:rPr>
                <w:rFonts w:ascii="Arial" w:hAnsi="Arial" w:cs="Arial"/>
                <w:lang w:eastAsia="zh-TW"/>
              </w:rPr>
              <w:t>95</w:t>
            </w:r>
            <w:r>
              <w:rPr>
                <w:rFonts w:ascii="Arial" w:hAnsi="Arial" w:cs="Arial"/>
                <w:lang w:eastAsia="zh-TW"/>
              </w:rPr>
              <w:t>%</w:t>
            </w:r>
          </w:p>
        </w:tc>
      </w:tr>
      <w:tr w:rsidR="005B7131" w:rsidRPr="001346DA" w14:paraId="2AEA49F7" w14:textId="77777777" w:rsidTr="00CC004A">
        <w:tc>
          <w:tcPr>
            <w:tcW w:w="3267" w:type="dxa"/>
            <w:shd w:val="clear" w:color="auto" w:fill="auto"/>
            <w:vAlign w:val="center"/>
          </w:tcPr>
          <w:p w14:paraId="576D63F7" w14:textId="77777777" w:rsidR="005B7131" w:rsidRDefault="005B7131" w:rsidP="00CC004A">
            <w:pPr>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1AA0EE7F" w14:textId="77777777" w:rsidR="005B7131" w:rsidRPr="00316591" w:rsidRDefault="005B7131" w:rsidP="00CC004A">
            <w:pPr>
              <w:jc w:val="both"/>
              <w:rPr>
                <w:rFonts w:ascii="Arial" w:hAnsi="Arial" w:cs="Arial"/>
                <w:lang w:eastAsia="zh-TW"/>
              </w:rPr>
            </w:pPr>
          </w:p>
        </w:tc>
      </w:tr>
      <w:tr w:rsidR="005B7131" w:rsidRPr="001346DA" w14:paraId="13CBADB8" w14:textId="77777777" w:rsidTr="00CC004A">
        <w:tc>
          <w:tcPr>
            <w:tcW w:w="3267" w:type="dxa"/>
            <w:shd w:val="clear" w:color="auto" w:fill="auto"/>
            <w:vAlign w:val="center"/>
          </w:tcPr>
          <w:p w14:paraId="79245BAC"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02DDD89D"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7D4258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rPr>
        <w:t>ASSESSMENT</w:t>
      </w:r>
    </w:p>
    <w:p w14:paraId="70B10AB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 – 100%</w:t>
      </w:r>
    </w:p>
    <w:p w14:paraId="52F57B7A" w14:textId="77777777" w:rsidR="005B7131" w:rsidRPr="001346DA" w:rsidRDefault="005B7131" w:rsidP="005B7131">
      <w:pPr>
        <w:jc w:val="both"/>
        <w:rPr>
          <w:rFonts w:ascii="Arial" w:hAnsi="Arial" w:cs="Arial"/>
        </w:rPr>
      </w:pPr>
      <w:r w:rsidRPr="001346DA">
        <w:rPr>
          <w:rFonts w:ascii="Arial" w:hAnsi="Arial" w:cs="Arial"/>
        </w:rPr>
        <w:t>Thesis – 60,000 word (maximum) thesis</w:t>
      </w:r>
    </w:p>
    <w:p w14:paraId="2E8EE58B" w14:textId="77777777" w:rsidR="005B7131" w:rsidRPr="001346DA" w:rsidRDefault="005B7131" w:rsidP="005B7131">
      <w:pPr>
        <w:jc w:val="both"/>
        <w:rPr>
          <w:rFonts w:ascii="Arial" w:hAnsi="Arial" w:cs="Arial"/>
        </w:rPr>
      </w:pPr>
      <w:r w:rsidRPr="001346DA">
        <w:rPr>
          <w:rFonts w:ascii="Arial" w:hAnsi="Arial" w:cs="Arial"/>
        </w:rPr>
        <w:t>A supervisory team will be allocated, and will operate, in accordance with the regulations and Code of Practice for professional doctorates.</w:t>
      </w:r>
    </w:p>
    <w:p w14:paraId="3B08C064" w14:textId="77777777" w:rsidR="005B7131" w:rsidRPr="001346DA" w:rsidRDefault="005B7131" w:rsidP="005B7131">
      <w:pPr>
        <w:rPr>
          <w:rFonts w:ascii="Arial" w:hAnsi="Arial" w:cs="Arial"/>
          <w:lang w:eastAsia="zh-TW"/>
        </w:rPr>
      </w:pPr>
    </w:p>
    <w:p w14:paraId="59C98D53" w14:textId="77777777" w:rsidR="005B7131" w:rsidRPr="0055389F"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55389F">
        <w:rPr>
          <w:rFonts w:ascii="Arial" w:hAnsi="Arial"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55389F" w14:paraId="58B2CA83" w14:textId="77777777" w:rsidTr="00CC004A">
        <w:tc>
          <w:tcPr>
            <w:tcW w:w="3261" w:type="dxa"/>
            <w:tcBorders>
              <w:top w:val="single" w:sz="4" w:space="0" w:color="auto"/>
              <w:left w:val="single" w:sz="4" w:space="0" w:color="auto"/>
            </w:tcBorders>
            <w:shd w:val="clear" w:color="auto" w:fill="auto"/>
          </w:tcPr>
          <w:p w14:paraId="243F908E" w14:textId="77777777" w:rsidR="005B7131" w:rsidRPr="0055389F" w:rsidRDefault="005B7131" w:rsidP="00CC004A">
            <w:pPr>
              <w:overflowPunct w:val="0"/>
              <w:autoSpaceDE w:val="0"/>
              <w:autoSpaceDN w:val="0"/>
              <w:adjustRightInd w:val="0"/>
              <w:textAlignment w:val="baseline"/>
              <w:rPr>
                <w:rFonts w:ascii="Arial" w:hAnsi="Arial" w:cs="Arial"/>
                <w:b/>
              </w:rPr>
            </w:pPr>
            <w:r w:rsidRPr="0055389F">
              <w:rPr>
                <w:rFonts w:ascii="Arial" w:hAnsi="Arial" w:cs="Arial"/>
                <w:b/>
              </w:rPr>
              <w:t>Activity type</w:t>
            </w:r>
          </w:p>
        </w:tc>
        <w:tc>
          <w:tcPr>
            <w:tcW w:w="1842" w:type="dxa"/>
            <w:shd w:val="clear" w:color="auto" w:fill="auto"/>
          </w:tcPr>
          <w:p w14:paraId="3599648A" w14:textId="77777777" w:rsidR="005B7131" w:rsidRPr="0055389F" w:rsidRDefault="005B7131" w:rsidP="00CC004A">
            <w:pPr>
              <w:overflowPunct w:val="0"/>
              <w:autoSpaceDE w:val="0"/>
              <w:autoSpaceDN w:val="0"/>
              <w:adjustRightInd w:val="0"/>
              <w:jc w:val="center"/>
              <w:textAlignment w:val="baseline"/>
              <w:rPr>
                <w:rFonts w:ascii="Arial" w:hAnsi="Arial" w:cs="Arial"/>
                <w:b/>
              </w:rPr>
            </w:pPr>
            <w:r w:rsidRPr="0055389F">
              <w:rPr>
                <w:rFonts w:ascii="Arial" w:hAnsi="Arial" w:cs="Arial"/>
                <w:b/>
              </w:rPr>
              <w:t>Percentage</w:t>
            </w:r>
          </w:p>
        </w:tc>
      </w:tr>
      <w:tr w:rsidR="005B7131" w:rsidRPr="0055389F" w14:paraId="474C1038" w14:textId="77777777" w:rsidTr="00CC004A">
        <w:tc>
          <w:tcPr>
            <w:tcW w:w="3261" w:type="dxa"/>
            <w:shd w:val="clear" w:color="auto" w:fill="auto"/>
          </w:tcPr>
          <w:p w14:paraId="5E0FEF43"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Written exam</w:t>
            </w:r>
          </w:p>
        </w:tc>
        <w:tc>
          <w:tcPr>
            <w:tcW w:w="1842" w:type="dxa"/>
            <w:shd w:val="clear" w:color="auto" w:fill="auto"/>
          </w:tcPr>
          <w:p w14:paraId="245AB7DB" w14:textId="77777777" w:rsidR="005B7131" w:rsidRPr="0055389F" w:rsidRDefault="005B7131" w:rsidP="00CC004A">
            <w:pPr>
              <w:overflowPunct w:val="0"/>
              <w:autoSpaceDE w:val="0"/>
              <w:autoSpaceDN w:val="0"/>
              <w:adjustRightInd w:val="0"/>
              <w:jc w:val="center"/>
              <w:textAlignment w:val="baseline"/>
              <w:rPr>
                <w:rFonts w:ascii="Arial" w:hAnsi="Arial" w:cs="Arial"/>
              </w:rPr>
            </w:pPr>
          </w:p>
        </w:tc>
      </w:tr>
      <w:tr w:rsidR="005B7131" w:rsidRPr="0055389F" w14:paraId="567EEF93" w14:textId="77777777" w:rsidTr="00CC004A">
        <w:tc>
          <w:tcPr>
            <w:tcW w:w="3261" w:type="dxa"/>
            <w:shd w:val="clear" w:color="auto" w:fill="auto"/>
          </w:tcPr>
          <w:p w14:paraId="4C170F02"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Coursework</w:t>
            </w:r>
          </w:p>
        </w:tc>
        <w:tc>
          <w:tcPr>
            <w:tcW w:w="1842" w:type="dxa"/>
            <w:shd w:val="clear" w:color="auto" w:fill="auto"/>
          </w:tcPr>
          <w:p w14:paraId="2BA79153" w14:textId="77777777" w:rsidR="005B7131" w:rsidRPr="0055389F" w:rsidRDefault="005B7131" w:rsidP="00CC004A">
            <w:pPr>
              <w:overflowPunct w:val="0"/>
              <w:autoSpaceDE w:val="0"/>
              <w:autoSpaceDN w:val="0"/>
              <w:adjustRightInd w:val="0"/>
              <w:jc w:val="center"/>
              <w:textAlignment w:val="baseline"/>
              <w:rPr>
                <w:rFonts w:ascii="Arial" w:hAnsi="Arial" w:cs="Arial"/>
              </w:rPr>
            </w:pPr>
            <w:r w:rsidRPr="0055389F">
              <w:rPr>
                <w:rFonts w:ascii="Arial" w:hAnsi="Arial" w:cs="Arial"/>
              </w:rPr>
              <w:t>100%</w:t>
            </w:r>
          </w:p>
        </w:tc>
      </w:tr>
      <w:tr w:rsidR="005B7131" w:rsidRPr="0055389F" w14:paraId="6C757A7C" w14:textId="77777777" w:rsidTr="00CC004A">
        <w:tc>
          <w:tcPr>
            <w:tcW w:w="3261" w:type="dxa"/>
            <w:shd w:val="clear" w:color="auto" w:fill="auto"/>
          </w:tcPr>
          <w:p w14:paraId="5EB9ACBF"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Practical</w:t>
            </w:r>
          </w:p>
        </w:tc>
        <w:tc>
          <w:tcPr>
            <w:tcW w:w="1842" w:type="dxa"/>
            <w:shd w:val="clear" w:color="auto" w:fill="auto"/>
          </w:tcPr>
          <w:p w14:paraId="14250D22" w14:textId="77777777" w:rsidR="005B7131" w:rsidRPr="0055389F" w:rsidRDefault="005B7131" w:rsidP="00CC004A">
            <w:pPr>
              <w:overflowPunct w:val="0"/>
              <w:autoSpaceDE w:val="0"/>
              <w:autoSpaceDN w:val="0"/>
              <w:adjustRightInd w:val="0"/>
              <w:jc w:val="center"/>
              <w:textAlignment w:val="baseline"/>
              <w:rPr>
                <w:rFonts w:ascii="Arial" w:hAnsi="Arial" w:cs="Arial"/>
              </w:rPr>
            </w:pPr>
          </w:p>
        </w:tc>
      </w:tr>
      <w:tr w:rsidR="005B7131" w:rsidRPr="0055389F" w14:paraId="67D737D5" w14:textId="77777777" w:rsidTr="00CC004A">
        <w:tc>
          <w:tcPr>
            <w:tcW w:w="3261" w:type="dxa"/>
            <w:shd w:val="clear" w:color="auto" w:fill="auto"/>
          </w:tcPr>
          <w:p w14:paraId="71E8DC88"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b/>
              </w:rPr>
              <w:t>TOTAL</w:t>
            </w:r>
          </w:p>
        </w:tc>
        <w:tc>
          <w:tcPr>
            <w:tcW w:w="1842" w:type="dxa"/>
            <w:shd w:val="clear" w:color="auto" w:fill="auto"/>
          </w:tcPr>
          <w:p w14:paraId="0D61466B" w14:textId="77777777" w:rsidR="005B7131" w:rsidRPr="0055389F" w:rsidRDefault="005B7131" w:rsidP="00CC004A">
            <w:pPr>
              <w:overflowPunct w:val="0"/>
              <w:autoSpaceDE w:val="0"/>
              <w:autoSpaceDN w:val="0"/>
              <w:adjustRightInd w:val="0"/>
              <w:jc w:val="center"/>
              <w:textAlignment w:val="baseline"/>
              <w:rPr>
                <w:rFonts w:ascii="Arial" w:hAnsi="Arial" w:cs="Arial"/>
                <w:b/>
              </w:rPr>
            </w:pPr>
            <w:r w:rsidRPr="0055389F">
              <w:rPr>
                <w:rFonts w:ascii="Arial" w:hAnsi="Arial" w:cs="Arial"/>
                <w:b/>
              </w:rPr>
              <w:t>100%</w:t>
            </w:r>
          </w:p>
        </w:tc>
      </w:tr>
    </w:tbl>
    <w:p w14:paraId="4685D2BA" w14:textId="77777777" w:rsidR="005B7131" w:rsidRPr="0055389F" w:rsidRDefault="005B7131" w:rsidP="005B7131">
      <w:pPr>
        <w:rPr>
          <w:rFonts w:ascii="Arial" w:hAnsi="Arial" w:cs="Arial"/>
          <w:lang w:eastAsia="zh-TW"/>
        </w:rPr>
      </w:pPr>
    </w:p>
    <w:p w14:paraId="16F1F613"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5B79FBD6"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1BF1EC6" w14:textId="77777777"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4C0C908F" w14:textId="77777777"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191296E4" w14:textId="7F9FAF8D" w:rsidR="005B7131" w:rsidRPr="0055389F" w:rsidRDefault="00260A6C"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Pr>
          <w:rFonts w:ascii="Arial" w:hAnsi="Arial" w:cs="Arial"/>
          <w:b/>
        </w:rPr>
        <w:br/>
      </w:r>
      <w:r w:rsidR="005B7131" w:rsidRPr="0055389F">
        <w:rPr>
          <w:rFonts w:ascii="Arial" w:hAnsi="Arial" w:cs="Arial"/>
          <w:b/>
        </w:rPr>
        <w:t>EDUCATION FOR SUSTAINABLE DEVELOPMENT (ESD)</w:t>
      </w:r>
    </w:p>
    <w:p w14:paraId="7933739A"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55389F" w14:paraId="39D21A07" w14:textId="77777777" w:rsidTr="00CC004A">
        <w:tc>
          <w:tcPr>
            <w:tcW w:w="4443" w:type="dxa"/>
            <w:vMerge w:val="restart"/>
            <w:shd w:val="clear" w:color="auto" w:fill="auto"/>
            <w:vAlign w:val="center"/>
          </w:tcPr>
          <w:p w14:paraId="45E6E5CA"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Does the module contribute to ESD?</w:t>
            </w:r>
          </w:p>
        </w:tc>
        <w:tc>
          <w:tcPr>
            <w:tcW w:w="4443" w:type="dxa"/>
            <w:shd w:val="clear" w:color="auto" w:fill="auto"/>
            <w:vAlign w:val="center"/>
          </w:tcPr>
          <w:p w14:paraId="460A4030" w14:textId="77777777" w:rsidR="005B7131" w:rsidRPr="0055389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 xml:space="preserve">Yes </w:t>
            </w:r>
            <w:r w:rsidRPr="0055389F">
              <w:rPr>
                <w:rFonts w:ascii="Arial" w:hAnsi="Arial" w:cs="Arial"/>
              </w:rPr>
              <w:sym w:font="Wingdings" w:char="F0FC"/>
            </w:r>
          </w:p>
          <w:p w14:paraId="124D480F" w14:textId="77777777" w:rsidR="005B7131" w:rsidRPr="0055389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14:paraId="1A478CC3" w14:textId="77777777" w:rsidTr="00CC004A">
        <w:tc>
          <w:tcPr>
            <w:tcW w:w="4443" w:type="dxa"/>
            <w:vMerge/>
            <w:shd w:val="clear" w:color="auto" w:fill="auto"/>
          </w:tcPr>
          <w:p w14:paraId="4C3D4952"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632B344" w14:textId="77777777" w:rsidR="005B7131" w:rsidRPr="0055389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No</w:t>
            </w:r>
          </w:p>
          <w:p w14:paraId="421427CC" w14:textId="77777777" w:rsidR="005B7131" w:rsidRPr="0055389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14:paraId="7CEFE5E6" w14:textId="77777777" w:rsidTr="00CC004A">
        <w:tc>
          <w:tcPr>
            <w:tcW w:w="8886" w:type="dxa"/>
            <w:gridSpan w:val="2"/>
            <w:shd w:val="clear" w:color="auto" w:fill="auto"/>
          </w:tcPr>
          <w:p w14:paraId="45EFCB8A"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If yes please provide brief details (no more than 100 words):</w:t>
            </w:r>
          </w:p>
          <w:p w14:paraId="1B60378A" w14:textId="77777777" w:rsidR="005B7131" w:rsidRPr="00A6774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553F6AC5" w14:textId="77777777" w:rsidR="005B7131" w:rsidRPr="00A6774F" w:rsidRDefault="005B7131" w:rsidP="00CC004A">
            <w:pPr>
              <w:rPr>
                <w:rFonts w:ascii="Arial" w:hAnsi="Arial" w:cs="Arial"/>
              </w:rPr>
            </w:pPr>
            <w:r w:rsidRPr="00A6774F">
              <w:rPr>
                <w:rFonts w:ascii="Arial" w:hAnsi="Arial" w:cs="Arial"/>
              </w:rPr>
              <w:t>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long term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1A539CB2"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14AF211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BIBLIOGRAPHY</w:t>
      </w:r>
    </w:p>
    <w:p w14:paraId="1D966E8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2F1B7A87"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Houndmills, Basingstoke: Palgrave Macmillan.</w:t>
      </w:r>
    </w:p>
    <w:p w14:paraId="4C385114" w14:textId="77777777" w:rsidR="005B7131" w:rsidRPr="001346DA" w:rsidRDefault="005B7131" w:rsidP="005B7131">
      <w:pPr>
        <w:rPr>
          <w:rFonts w:ascii="Arial" w:hAnsi="Arial" w:cs="Arial"/>
        </w:rPr>
      </w:pPr>
      <w:r w:rsidRPr="001346DA">
        <w:rPr>
          <w:rFonts w:ascii="Arial" w:hAnsi="Arial" w:cs="Arial"/>
        </w:rPr>
        <w:t xml:space="preserve">Grix, J. (2010) </w:t>
      </w:r>
      <w:r w:rsidRPr="001346DA">
        <w:rPr>
          <w:rFonts w:ascii="Arial" w:hAnsi="Arial" w:cs="Arial"/>
          <w:i/>
        </w:rPr>
        <w:t>The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Houndmills: Palgrave Macmillan.</w:t>
      </w:r>
    </w:p>
    <w:p w14:paraId="278B4369" w14:textId="77777777" w:rsidR="005B7131" w:rsidRPr="001346DA" w:rsidRDefault="005B7131" w:rsidP="005B7131">
      <w:pPr>
        <w:rPr>
          <w:rFonts w:ascii="Arial" w:hAnsi="Arial" w:cs="Arial"/>
        </w:rPr>
      </w:pPr>
      <w:r w:rsidRPr="001346DA">
        <w:rPr>
          <w:rFonts w:ascii="Arial" w:hAnsi="Arial" w:cs="Arial"/>
        </w:rPr>
        <w:t>Walker, M. and Thomson, P. (2010) eds. The Routledge Doctoral Student’s Companion:  supporting research in Education and the Social Sciences.  Oxford: Routledge.</w:t>
      </w:r>
    </w:p>
    <w:p w14:paraId="24A5D02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082EA303" w14:textId="77777777" w:rsidR="005B7131" w:rsidRPr="001346DA" w:rsidRDefault="005B7131" w:rsidP="005B7131">
      <w:pPr>
        <w:rPr>
          <w:rFonts w:ascii="Arial" w:hAnsi="Arial" w:cs="Arial"/>
          <w:color w:val="000000"/>
        </w:rPr>
      </w:pPr>
      <w:r w:rsidRPr="001346DA">
        <w:rPr>
          <w:rFonts w:ascii="Arial" w:hAnsi="Arial" w:cs="Arial"/>
          <w:color w:val="000000"/>
        </w:rPr>
        <w:t>Arbnor, I. and Bjerke,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00306AD5" w14:textId="77777777" w:rsidR="005B7131" w:rsidRPr="001346DA" w:rsidRDefault="005B7131" w:rsidP="005B7131">
      <w:pPr>
        <w:rPr>
          <w:rFonts w:ascii="Arial" w:hAnsi="Arial" w:cs="Arial"/>
        </w:rPr>
      </w:pPr>
      <w:r w:rsidRPr="001346DA">
        <w:rPr>
          <w:rFonts w:ascii="Arial" w:hAnsi="Arial" w:cs="Arial"/>
        </w:rPr>
        <w:t>Babbie, E. (2009</w:t>
      </w:r>
      <w:r w:rsidRPr="001346DA">
        <w:rPr>
          <w:rFonts w:ascii="Arial" w:hAnsi="Arial" w:cs="Arial"/>
          <w:i/>
        </w:rPr>
        <w:t>) The Practice of Social Research</w:t>
      </w:r>
      <w:r w:rsidRPr="001346DA">
        <w:rPr>
          <w:rFonts w:ascii="Arial" w:hAnsi="Arial" w:cs="Arial"/>
        </w:rPr>
        <w:t>. Wadsworth: Cengage Learning.</w:t>
      </w:r>
    </w:p>
    <w:p w14:paraId="5C7F1E75" w14:textId="77777777" w:rsidR="005B7131" w:rsidRPr="001346DA" w:rsidRDefault="005B7131" w:rsidP="005B7131">
      <w:pPr>
        <w:rPr>
          <w:rFonts w:ascii="Arial" w:hAnsi="Arial" w:cs="Arial"/>
        </w:rPr>
      </w:pPr>
      <w:r w:rsidRPr="001346DA">
        <w:rPr>
          <w:rFonts w:ascii="Arial" w:hAnsi="Arial" w:cs="Arial"/>
        </w:rPr>
        <w:t xml:space="preserve">Bell, J. (2005) </w:t>
      </w:r>
      <w:r w:rsidRPr="001346DA">
        <w:rPr>
          <w:rFonts w:ascii="Arial" w:hAnsi="Arial" w:cs="Arial"/>
          <w:i/>
        </w:rPr>
        <w:t>Doing your research project</w:t>
      </w:r>
      <w:r w:rsidRPr="001346DA">
        <w:rPr>
          <w:rFonts w:ascii="Arial" w:hAnsi="Arial" w:cs="Arial"/>
        </w:rPr>
        <w:t>. (4th edition) Maidenhead: Open University Press.</w:t>
      </w:r>
    </w:p>
    <w:p w14:paraId="13C04760" w14:textId="77777777" w:rsidR="005B7131" w:rsidRPr="001346DA" w:rsidRDefault="005B7131" w:rsidP="005B7131">
      <w:pPr>
        <w:rPr>
          <w:rFonts w:ascii="Arial" w:hAnsi="Arial" w:cs="Arial"/>
        </w:rPr>
      </w:pPr>
      <w:r w:rsidRPr="001346DA">
        <w:rPr>
          <w:rFonts w:ascii="Arial" w:hAnsi="Arial" w:cs="Arial"/>
        </w:rPr>
        <w:t xml:space="preserve">Blaxter, L., Hughes, C. and Tight, M. (1996) </w:t>
      </w:r>
      <w:r w:rsidRPr="001346DA">
        <w:rPr>
          <w:rFonts w:ascii="Arial" w:hAnsi="Arial" w:cs="Arial"/>
          <w:i/>
        </w:rPr>
        <w:t>How to research</w:t>
      </w:r>
      <w:r w:rsidRPr="001346DA">
        <w:rPr>
          <w:rFonts w:ascii="Arial" w:hAnsi="Arial" w:cs="Arial"/>
        </w:rPr>
        <w:t>. Buckingham: Open University Press.</w:t>
      </w:r>
    </w:p>
    <w:p w14:paraId="527ED9B5" w14:textId="77777777" w:rsidR="005B7131" w:rsidRPr="001346DA" w:rsidRDefault="005B7131" w:rsidP="005B7131">
      <w:pPr>
        <w:rPr>
          <w:rFonts w:ascii="Arial" w:hAnsi="Arial" w:cs="Arial"/>
        </w:rPr>
      </w:pPr>
      <w:r w:rsidRPr="001346DA">
        <w:rPr>
          <w:rFonts w:ascii="Arial" w:hAnsi="Arial" w:cs="Arial"/>
        </w:rPr>
        <w:t>Bryman, A. (ed) (1988</w:t>
      </w:r>
      <w:r w:rsidRPr="001346DA">
        <w:rPr>
          <w:rFonts w:ascii="Arial" w:hAnsi="Arial" w:cs="Arial"/>
          <w:i/>
        </w:rPr>
        <w:t>) Doing research in organisations</w:t>
      </w:r>
      <w:r w:rsidRPr="001346DA">
        <w:rPr>
          <w:rFonts w:ascii="Arial" w:hAnsi="Arial" w:cs="Arial"/>
        </w:rPr>
        <w:t>.  London: Routledge.</w:t>
      </w:r>
    </w:p>
    <w:p w14:paraId="6772D88E" w14:textId="77777777" w:rsidR="005B7131" w:rsidRPr="001346DA" w:rsidRDefault="005B7131" w:rsidP="005B7131">
      <w:pPr>
        <w:rPr>
          <w:rFonts w:ascii="Arial" w:hAnsi="Arial" w:cs="Arial"/>
        </w:rPr>
      </w:pPr>
      <w:r w:rsidRPr="001346DA">
        <w:rPr>
          <w:rFonts w:ascii="Arial" w:hAnsi="Arial" w:cs="Arial"/>
        </w:rPr>
        <w:t xml:space="preserve">Bryman, A. (2001 or 2004) </w:t>
      </w:r>
      <w:r w:rsidRPr="001346DA">
        <w:rPr>
          <w:rFonts w:ascii="Arial" w:hAnsi="Arial" w:cs="Arial"/>
          <w:i/>
        </w:rPr>
        <w:t>Social Research Methods</w:t>
      </w:r>
      <w:r w:rsidRPr="001346DA">
        <w:rPr>
          <w:rFonts w:ascii="Arial" w:hAnsi="Arial" w:cs="Arial"/>
        </w:rPr>
        <w:t>. Oxford: Oxford University Press.</w:t>
      </w:r>
    </w:p>
    <w:p w14:paraId="3BEABDB1" w14:textId="77777777"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London: Sage.</w:t>
      </w:r>
    </w:p>
    <w:p w14:paraId="377BFDAD"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r w:rsidRPr="001346DA">
        <w:rPr>
          <w:rFonts w:ascii="Arial" w:hAnsi="Arial" w:cs="Arial"/>
          <w:i/>
        </w:rPr>
        <w:t>An ethical approach to practitioner research</w:t>
      </w:r>
      <w:r w:rsidRPr="001346DA">
        <w:rPr>
          <w:rFonts w:ascii="Arial" w:hAnsi="Arial" w:cs="Arial"/>
        </w:rPr>
        <w:t>. London: Routledge.</w:t>
      </w:r>
    </w:p>
    <w:p w14:paraId="2ABFAF8A"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16BE04DF" w14:textId="77777777" w:rsidR="005B7131" w:rsidRPr="001346DA" w:rsidRDefault="005B7131" w:rsidP="005B7131">
      <w:pPr>
        <w:rPr>
          <w:rFonts w:ascii="Arial" w:hAnsi="Arial" w:cs="Arial"/>
        </w:rPr>
      </w:pPr>
      <w:r w:rsidRPr="001346DA">
        <w:rPr>
          <w:rFonts w:ascii="Arial" w:hAnsi="Arial" w:cs="Arial"/>
        </w:rPr>
        <w:t>Costley, C. and Armsby, P. (2007) ‘Methodologies for undergraduates doing practitioner investigations at work’ Journal of Workplace Learning 19 (3), 131-145.</w:t>
      </w:r>
    </w:p>
    <w:p w14:paraId="12CD9A48"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Costley,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74A489A1" w14:textId="77777777"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6740DEA5"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r w:rsidRPr="001346DA">
        <w:rPr>
          <w:rFonts w:ascii="Arial" w:hAnsi="Arial" w:cs="Arial"/>
          <w:color w:val="000000"/>
        </w:rPr>
        <w:t>London: Sage.</w:t>
      </w:r>
    </w:p>
    <w:p w14:paraId="3EAA5534"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Nowotney, H., Schwarzman, S., Scott, P. &amp;. Trow, M. (1994). </w:t>
      </w:r>
      <w:r w:rsidRPr="001346DA">
        <w:rPr>
          <w:rFonts w:ascii="Arial" w:eastAsia="Calibri" w:hAnsi="Arial" w:cs="Arial"/>
          <w:i/>
          <w:color w:val="000000"/>
        </w:rPr>
        <w:t>The new production of knowledge; The dynamics of science and research in contemporary societies</w:t>
      </w:r>
      <w:r w:rsidRPr="001346DA">
        <w:rPr>
          <w:rFonts w:ascii="Arial" w:eastAsia="Calibri" w:hAnsi="Arial" w:cs="Arial"/>
          <w:color w:val="000000"/>
        </w:rPr>
        <w:t>. London: Sage.</w:t>
      </w:r>
    </w:p>
    <w:p w14:paraId="27938FFF" w14:textId="77777777" w:rsidR="005B7131" w:rsidRPr="001346DA" w:rsidRDefault="005B7131" w:rsidP="005B7131">
      <w:pPr>
        <w:rPr>
          <w:rFonts w:ascii="Arial" w:hAnsi="Arial" w:cs="Arial"/>
        </w:rPr>
      </w:pPr>
      <w:r w:rsidRPr="001346DA">
        <w:rPr>
          <w:rFonts w:ascii="Arial" w:hAnsi="Arial" w:cs="Arial"/>
        </w:rPr>
        <w:t xml:space="preserve">Hammersley, M. (ed), (1993) </w:t>
      </w:r>
      <w:r w:rsidRPr="001346DA">
        <w:rPr>
          <w:rFonts w:ascii="Arial" w:hAnsi="Arial" w:cs="Arial"/>
          <w:i/>
        </w:rPr>
        <w:t>Social Research: Philosophy, Politics and Practice</w:t>
      </w:r>
      <w:r w:rsidRPr="001346DA">
        <w:rPr>
          <w:rFonts w:ascii="Arial" w:hAnsi="Arial" w:cs="Arial"/>
        </w:rPr>
        <w:t xml:space="preserve">. London: Sage. </w:t>
      </w:r>
    </w:p>
    <w:p w14:paraId="6307F6E3" w14:textId="77777777" w:rsidR="005B7131" w:rsidRPr="001346DA" w:rsidRDefault="005B7131" w:rsidP="005B7131">
      <w:pPr>
        <w:rPr>
          <w:rFonts w:ascii="Arial" w:hAnsi="Arial" w:cs="Arial"/>
        </w:rPr>
      </w:pPr>
      <w:r w:rsidRPr="001346DA">
        <w:rPr>
          <w:rFonts w:ascii="Arial" w:hAnsi="Arial" w:cs="Arial"/>
        </w:rPr>
        <w:t xml:space="preserve">Hanley, B. (2005) </w:t>
      </w:r>
      <w:r w:rsidRPr="001346DA">
        <w:rPr>
          <w:rFonts w:ascii="Arial" w:hAnsi="Arial" w:cs="Arial"/>
          <w:i/>
        </w:rPr>
        <w:t>Research as empowerment? Report of a series of seminars organised by the Toronto Group</w:t>
      </w:r>
      <w:r w:rsidRPr="001346DA">
        <w:rPr>
          <w:rFonts w:ascii="Arial" w:hAnsi="Arial" w:cs="Arial"/>
        </w:rPr>
        <w:t>. York: Joseph Rowntree Foundation.</w:t>
      </w:r>
    </w:p>
    <w:p w14:paraId="439746B8"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1D80DC09" w14:textId="77777777" w:rsidR="005B7131" w:rsidRPr="001346DA" w:rsidRDefault="005B7131" w:rsidP="005B7131">
      <w:pPr>
        <w:rPr>
          <w:rFonts w:ascii="Arial" w:hAnsi="Arial" w:cs="Arial"/>
        </w:rPr>
      </w:pPr>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 Newbury Park, CA: Sage.</w:t>
      </w:r>
    </w:p>
    <w:p w14:paraId="7385FAEA" w14:textId="77777777" w:rsidR="005B7131" w:rsidRPr="001346DA" w:rsidRDefault="005B7131" w:rsidP="005B7131">
      <w:pPr>
        <w:rPr>
          <w:rFonts w:ascii="Arial" w:hAnsi="Arial" w:cs="Arial"/>
        </w:rPr>
      </w:pPr>
      <w:r w:rsidRPr="001346DA">
        <w:rPr>
          <w:rFonts w:ascii="Arial" w:hAnsi="Arial" w:cs="Arial"/>
        </w:rPr>
        <w:t>Kindon, S., Pain, R. and Kesby, M. (2007</w:t>
      </w:r>
      <w:r w:rsidRPr="001346DA">
        <w:rPr>
          <w:rFonts w:ascii="Arial" w:hAnsi="Arial" w:cs="Arial"/>
          <w:i/>
        </w:rPr>
        <w:t>) Participatory action research approaches and methods.</w:t>
      </w:r>
      <w:r w:rsidRPr="001346DA">
        <w:rPr>
          <w:rFonts w:ascii="Arial" w:hAnsi="Arial" w:cs="Arial"/>
        </w:rPr>
        <w:t xml:space="preserve"> London: Routledge.</w:t>
      </w:r>
    </w:p>
    <w:p w14:paraId="75F7E54E" w14:textId="77777777" w:rsidR="005B7131" w:rsidRPr="001346DA" w:rsidRDefault="005B7131" w:rsidP="005B7131">
      <w:pPr>
        <w:rPr>
          <w:rFonts w:ascii="Arial" w:hAnsi="Arial" w:cs="Arial"/>
        </w:rPr>
      </w:pPr>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 Thousand Oakes, Newbury Park, CA: Sage.</w:t>
      </w:r>
    </w:p>
    <w:p w14:paraId="4224DCBE" w14:textId="77777777"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r w:rsidRPr="001346DA">
        <w:rPr>
          <w:rFonts w:ascii="Arial" w:hAnsi="Arial" w:cs="Arial"/>
          <w:color w:val="000000"/>
        </w:rPr>
        <w:t>Chichester: John Wiley and Sons.</w:t>
      </w:r>
    </w:p>
    <w:p w14:paraId="1B354529" w14:textId="77777777" w:rsidR="005B7131" w:rsidRPr="001346DA" w:rsidRDefault="005B7131" w:rsidP="005B7131">
      <w:pPr>
        <w:rPr>
          <w:rFonts w:ascii="Arial" w:hAnsi="Arial" w:cs="Arial"/>
        </w:rPr>
      </w:pPr>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  London: Pitman.</w:t>
      </w:r>
    </w:p>
    <w:p w14:paraId="65AAEB17" w14:textId="77777777" w:rsidR="005B7131" w:rsidRPr="001346DA" w:rsidRDefault="005B7131" w:rsidP="005B7131">
      <w:pPr>
        <w:rPr>
          <w:rFonts w:ascii="Arial" w:hAnsi="Arial" w:cs="Arial"/>
        </w:rPr>
      </w:pPr>
      <w:r w:rsidRPr="001346DA">
        <w:rPr>
          <w:rFonts w:ascii="Arial" w:hAnsi="Arial" w:cs="Arial"/>
        </w:rPr>
        <w:t xml:space="preserve">Schön, D. A. (1987). </w:t>
      </w:r>
      <w:r w:rsidRPr="001346DA">
        <w:rPr>
          <w:rFonts w:ascii="Arial" w:hAnsi="Arial" w:cs="Arial"/>
          <w:i/>
          <w:iCs/>
        </w:rPr>
        <w:t xml:space="preserve">Educating the Reflective Practitioner. </w:t>
      </w:r>
      <w:r w:rsidRPr="001346DA">
        <w:rPr>
          <w:rFonts w:ascii="Arial" w:hAnsi="Arial" w:cs="Arial"/>
        </w:rPr>
        <w:t>San Francisco: Jossey-Bass.</w:t>
      </w:r>
    </w:p>
    <w:p w14:paraId="6909D035" w14:textId="77777777" w:rsidR="005B7131" w:rsidRPr="001346DA" w:rsidRDefault="005B7131" w:rsidP="005B7131">
      <w:pPr>
        <w:rPr>
          <w:rFonts w:ascii="Arial" w:hAnsi="Arial" w:cs="Arial"/>
        </w:rPr>
      </w:pPr>
      <w:r w:rsidRPr="001346DA">
        <w:rPr>
          <w:rFonts w:ascii="Arial" w:hAnsi="Arial" w:cs="Arial"/>
        </w:rPr>
        <w:t xml:space="preserve">Schostak, J. and Schostak, J. (2008) </w:t>
      </w:r>
      <w:r w:rsidRPr="001346DA">
        <w:rPr>
          <w:rFonts w:ascii="Arial" w:hAnsi="Arial" w:cs="Arial"/>
          <w:i/>
        </w:rPr>
        <w:t>Radical research: Designing, developing and writing research to make a difference</w:t>
      </w:r>
      <w:r w:rsidRPr="001346DA">
        <w:rPr>
          <w:rFonts w:ascii="Arial" w:hAnsi="Arial" w:cs="Arial"/>
        </w:rPr>
        <w:t>. London: Routledge.</w:t>
      </w:r>
    </w:p>
    <w:p w14:paraId="38856EF3" w14:textId="77777777" w:rsidR="005B7131" w:rsidRPr="001346DA" w:rsidRDefault="005B7131" w:rsidP="005B7131">
      <w:pPr>
        <w:rPr>
          <w:rFonts w:ascii="Arial" w:hAnsi="Arial" w:cs="Arial"/>
        </w:rPr>
      </w:pPr>
      <w:r w:rsidRPr="001346DA">
        <w:rPr>
          <w:rFonts w:ascii="Arial" w:hAnsi="Arial" w:cs="Arial"/>
        </w:rPr>
        <w:t xml:space="preserve">Sieber, J.E. (1992) </w:t>
      </w:r>
      <w:r w:rsidRPr="001346DA">
        <w:rPr>
          <w:rFonts w:ascii="Arial" w:hAnsi="Arial" w:cs="Arial"/>
          <w:i/>
        </w:rPr>
        <w:t>Planning ethically responsible research: A guide for students and internal review board</w:t>
      </w:r>
      <w:r w:rsidRPr="001346DA">
        <w:rPr>
          <w:rFonts w:ascii="Arial" w:hAnsi="Arial" w:cs="Arial"/>
        </w:rPr>
        <w:t>s.  Newbury Park, CA: Sage.</w:t>
      </w:r>
    </w:p>
    <w:p w14:paraId="71FE371E"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409567BE" w14:textId="77777777" w:rsidR="005B7131" w:rsidRPr="001346DA" w:rsidRDefault="005B7131" w:rsidP="005B7131">
      <w:pPr>
        <w:rPr>
          <w:rFonts w:ascii="Arial" w:hAnsi="Arial" w:cs="Arial"/>
          <w:color w:val="000000"/>
        </w:rPr>
      </w:pPr>
      <w:r w:rsidRPr="001346DA">
        <w:rPr>
          <w:rFonts w:ascii="Arial" w:hAnsi="Arial" w:cs="Arial"/>
          <w:color w:val="000000"/>
        </w:rPr>
        <w:t>Teddlie,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r w:rsidRPr="001346DA">
        <w:rPr>
          <w:rFonts w:ascii="Arial" w:hAnsi="Arial" w:cs="Arial"/>
          <w:color w:val="000000"/>
        </w:rPr>
        <w:t>London: Sage.</w:t>
      </w:r>
    </w:p>
    <w:p w14:paraId="3EB9C8F4" w14:textId="77777777"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London: Routledge.</w:t>
      </w:r>
    </w:p>
    <w:p w14:paraId="785F05D0" w14:textId="77777777" w:rsidR="005B7131" w:rsidRPr="001346DA" w:rsidRDefault="005B7131" w:rsidP="005B7131">
      <w:pPr>
        <w:rPr>
          <w:rFonts w:ascii="Arial" w:hAnsi="Arial" w:cs="Arial"/>
          <w:color w:val="000000"/>
        </w:rPr>
      </w:pPr>
      <w:r w:rsidRPr="001346DA">
        <w:rPr>
          <w:rFonts w:ascii="Arial" w:hAnsi="Arial" w:cs="Arial"/>
          <w:color w:val="000000"/>
        </w:rPr>
        <w:t>Wellington, J. (2010) </w:t>
      </w:r>
      <w:r w:rsidRPr="001346DA">
        <w:rPr>
          <w:rFonts w:ascii="Arial" w:hAnsi="Arial" w:cs="Arial"/>
          <w:i/>
          <w:color w:val="000000"/>
        </w:rPr>
        <w:t>Making Supervision Work for You: A Student’s Guide </w:t>
      </w:r>
      <w:r w:rsidRPr="001346DA">
        <w:rPr>
          <w:rFonts w:ascii="Arial" w:hAnsi="Arial" w:cs="Arial"/>
          <w:color w:val="000000"/>
        </w:rPr>
        <w:t>London: Sage.</w:t>
      </w:r>
    </w:p>
    <w:p w14:paraId="706F0035" w14:textId="77777777" w:rsidR="005B7131" w:rsidRPr="001346DA" w:rsidRDefault="005B7131" w:rsidP="005B7131">
      <w:pPr>
        <w:rPr>
          <w:rFonts w:ascii="Arial" w:hAnsi="Arial" w:cs="Arial"/>
          <w:color w:val="000000"/>
        </w:rPr>
      </w:pPr>
      <w:r w:rsidRPr="001346DA">
        <w:rPr>
          <w:rFonts w:ascii="Arial" w:hAnsi="Arial" w:cs="Arial"/>
          <w:color w:val="000000"/>
        </w:rPr>
        <w:t>Wellington, J., Bathmaker, A., Hunt, C., McCulloch, G. and Sikes, P. (2005) </w:t>
      </w:r>
      <w:r w:rsidRPr="001346DA">
        <w:rPr>
          <w:rFonts w:ascii="Arial" w:hAnsi="Arial" w:cs="Arial"/>
          <w:i/>
          <w:iCs/>
          <w:color w:val="000000"/>
        </w:rPr>
        <w:t>Succeeding with your doctorate</w:t>
      </w:r>
      <w:r w:rsidRPr="001346DA">
        <w:rPr>
          <w:rFonts w:ascii="Arial" w:hAnsi="Arial" w:cs="Arial"/>
          <w:color w:val="000000"/>
        </w:rPr>
        <w:t> London: Sage</w:t>
      </w:r>
    </w:p>
    <w:p w14:paraId="6D67F700" w14:textId="77777777" w:rsidR="005B7131" w:rsidRPr="001346DA" w:rsidRDefault="005B7131" w:rsidP="005B7131">
      <w:pPr>
        <w:rPr>
          <w:rFonts w:ascii="Arial" w:hAnsi="Arial" w:cs="Arial"/>
        </w:rPr>
      </w:pPr>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 London: Sage.</w:t>
      </w:r>
    </w:p>
    <w:p w14:paraId="487B9DAE" w14:textId="77777777" w:rsidR="005B7131" w:rsidRDefault="005B7131">
      <w:pPr>
        <w:spacing w:after="200" w:line="276" w:lineRule="auto"/>
        <w:rPr>
          <w:rFonts w:ascii="Arial" w:hAnsi="Arial" w:cs="Arial"/>
          <w:b/>
        </w:rPr>
      </w:pPr>
      <w:r>
        <w:rPr>
          <w:rFonts w:ascii="Arial" w:hAnsi="Arial" w:cs="Arial"/>
          <w:b/>
        </w:rPr>
        <w:br w:type="page"/>
      </w:r>
    </w:p>
    <w:p w14:paraId="495CFE9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 xml:space="preserve">Journals </w:t>
      </w:r>
    </w:p>
    <w:p w14:paraId="0F9FD3A8" w14:textId="77777777"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UWTSD has subscriptions may be of use:</w:t>
      </w:r>
    </w:p>
    <w:p w14:paraId="01877D9F" w14:textId="77777777" w:rsidR="005B7131" w:rsidRPr="001346DA" w:rsidRDefault="005B7131" w:rsidP="005B7131">
      <w:pPr>
        <w:jc w:val="both"/>
        <w:rPr>
          <w:rFonts w:ascii="Arial" w:hAnsi="Arial" w:cs="Arial"/>
        </w:rPr>
      </w:pPr>
    </w:p>
    <w:p w14:paraId="45EAE8F8"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5FF85260" w14:textId="77777777" w:rsidR="005B7131" w:rsidRPr="001346DA" w:rsidRDefault="005B7131" w:rsidP="005B7131">
      <w:pPr>
        <w:jc w:val="both"/>
        <w:rPr>
          <w:rFonts w:ascii="Arial" w:hAnsi="Arial" w:cs="Arial"/>
          <w:i/>
        </w:rPr>
      </w:pPr>
      <w:r w:rsidRPr="001346DA">
        <w:rPr>
          <w:rFonts w:ascii="Arial" w:hAnsi="Arial" w:cs="Arial"/>
          <w:i/>
        </w:rPr>
        <w:t>Action Research</w:t>
      </w:r>
    </w:p>
    <w:p w14:paraId="547D21D6" w14:textId="77777777"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14:paraId="5F87FD56" w14:textId="77777777" w:rsidR="005B7131" w:rsidRPr="001346DA" w:rsidRDefault="005B7131" w:rsidP="005B7131">
      <w:pPr>
        <w:jc w:val="both"/>
        <w:rPr>
          <w:rFonts w:ascii="Arial" w:hAnsi="Arial" w:cs="Arial"/>
          <w:i/>
        </w:rPr>
      </w:pPr>
      <w:r w:rsidRPr="001346DA">
        <w:rPr>
          <w:rFonts w:ascii="Arial" w:hAnsi="Arial" w:cs="Arial"/>
          <w:i/>
        </w:rPr>
        <w:t>Field Methods</w:t>
      </w:r>
    </w:p>
    <w:p w14:paraId="7F0EA9F9"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709BBE93"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21EAF6D4"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4E0BEC5F" w14:textId="77777777" w:rsidR="005B7131" w:rsidRPr="001346DA" w:rsidRDefault="005B7131" w:rsidP="005B7131">
      <w:pPr>
        <w:jc w:val="both"/>
        <w:rPr>
          <w:rFonts w:ascii="Arial" w:hAnsi="Arial" w:cs="Arial"/>
          <w:i/>
        </w:rPr>
      </w:pPr>
      <w:r w:rsidRPr="001346DA">
        <w:rPr>
          <w:rFonts w:ascii="Arial" w:hAnsi="Arial" w:cs="Arial"/>
          <w:i/>
          <w:iCs/>
        </w:rPr>
        <w:t>Journal of Workplace Learning</w:t>
      </w:r>
    </w:p>
    <w:p w14:paraId="3A77CBAF"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20CDC3E1"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10E05746" w14:textId="77777777" w:rsidR="005B7131" w:rsidRPr="001346DA" w:rsidRDefault="005B7131" w:rsidP="005B7131">
      <w:pPr>
        <w:jc w:val="both"/>
        <w:rPr>
          <w:rFonts w:ascii="Arial" w:hAnsi="Arial" w:cs="Arial"/>
          <w:i/>
        </w:rPr>
      </w:pPr>
    </w:p>
    <w:p w14:paraId="0980C551" w14:textId="1523F58F" w:rsidR="005B7131" w:rsidRPr="0001575F" w:rsidRDefault="0032088B" w:rsidP="005B7131">
      <w:pPr>
        <w:tabs>
          <w:tab w:val="left" w:pos="720"/>
          <w:tab w:val="left" w:pos="1440"/>
          <w:tab w:val="left" w:pos="2160"/>
          <w:tab w:val="left" w:pos="2880"/>
        </w:tabs>
        <w:rPr>
          <w:rFonts w:ascii="Arial" w:hAnsi="Arial" w:cs="Arial"/>
        </w:rPr>
      </w:pPr>
      <w:r>
        <w:rPr>
          <w:rFonts w:ascii="Arial" w:hAnsi="Arial" w:cs="Arial"/>
        </w:rPr>
        <w:t>In addition, you will be expected to identify and reference</w:t>
      </w:r>
      <w:r w:rsidR="005B7131" w:rsidRPr="001346DA">
        <w:rPr>
          <w:rFonts w:ascii="Arial" w:hAnsi="Arial" w:cs="Arial"/>
        </w:rPr>
        <w:t xml:space="preserve"> journals specific to the nature of the topic chosen by the student for </w:t>
      </w:r>
      <w:r>
        <w:rPr>
          <w:rFonts w:ascii="Arial" w:hAnsi="Arial" w:cs="Arial"/>
        </w:rPr>
        <w:t>your</w:t>
      </w:r>
      <w:r w:rsidR="005B7131" w:rsidRPr="001346DA">
        <w:rPr>
          <w:rFonts w:ascii="Arial" w:hAnsi="Arial" w:cs="Arial"/>
        </w:rPr>
        <w:t xml:space="preserve"> research.</w:t>
      </w:r>
    </w:p>
    <w:p w14:paraId="2C1E6056" w14:textId="77777777" w:rsidR="005B7131" w:rsidRPr="0001575F" w:rsidRDefault="005B7131" w:rsidP="005B7131">
      <w:pPr>
        <w:jc w:val="both"/>
        <w:rPr>
          <w:rFonts w:ascii="Arial" w:hAnsi="Arial" w:cs="Arial"/>
        </w:rPr>
      </w:pPr>
    </w:p>
    <w:p w14:paraId="246287A7" w14:textId="77777777" w:rsidR="005B7131" w:rsidRPr="0001575F" w:rsidRDefault="005B7131" w:rsidP="005B7131">
      <w:pPr>
        <w:spacing w:line="0" w:lineRule="atLeast"/>
        <w:rPr>
          <w:rFonts w:ascii="Arial" w:hAnsi="Arial" w:cs="Arial"/>
        </w:rPr>
      </w:pPr>
    </w:p>
    <w:p w14:paraId="72FAE549" w14:textId="77777777" w:rsidR="001C2DF3" w:rsidRPr="00223025" w:rsidRDefault="001C2DF3" w:rsidP="001C2DF3">
      <w:pPr>
        <w:spacing w:line="0" w:lineRule="atLeast"/>
        <w:rPr>
          <w:rFonts w:asciiTheme="minorHAnsi" w:hAnsiTheme="minorHAnsi" w:cs="Arial"/>
        </w:rPr>
      </w:pPr>
    </w:p>
    <w:p w14:paraId="1E3B16A3" w14:textId="77777777" w:rsidR="001C2DF3" w:rsidRPr="00223025" w:rsidRDefault="001C2DF3" w:rsidP="001C2DF3">
      <w:pPr>
        <w:spacing w:line="0" w:lineRule="atLeast"/>
        <w:rPr>
          <w:rFonts w:asciiTheme="minorHAnsi" w:hAnsiTheme="minorHAnsi" w:cs="Arial"/>
        </w:rPr>
      </w:pPr>
    </w:p>
    <w:p w14:paraId="5BE01B18" w14:textId="77777777" w:rsidR="004B39A4" w:rsidRDefault="004B39A4">
      <w:pPr>
        <w:spacing w:after="200" w:line="276" w:lineRule="auto"/>
        <w:rPr>
          <w:rFonts w:asciiTheme="minorHAnsi" w:hAnsiTheme="minorHAnsi" w:cs="Arial"/>
        </w:rPr>
      </w:pPr>
      <w:r>
        <w:rPr>
          <w:rFonts w:asciiTheme="minorHAnsi" w:hAnsiTheme="minorHAnsi" w:cs="Arial"/>
        </w:rPr>
        <w:br w:type="page"/>
      </w:r>
    </w:p>
    <w:p w14:paraId="3F7C442E" w14:textId="77777777" w:rsidR="004B39A4" w:rsidRPr="004B39A4" w:rsidRDefault="004B39A4" w:rsidP="004B39A4">
      <w:pPr>
        <w:autoSpaceDE w:val="0"/>
        <w:autoSpaceDN w:val="0"/>
        <w:adjustRightInd w:val="0"/>
        <w:rPr>
          <w:rFonts w:ascii="Calibri" w:eastAsiaTheme="minorHAnsi" w:hAnsi="Calibri" w:cs="Times-Bold"/>
          <w:b/>
          <w:bCs/>
          <w:sz w:val="24"/>
          <w:szCs w:val="24"/>
          <w:lang w:eastAsia="en-US"/>
        </w:rPr>
      </w:pPr>
      <w:r w:rsidRPr="004B39A4">
        <w:rPr>
          <w:rFonts w:ascii="Calibri" w:eastAsiaTheme="minorHAnsi" w:hAnsi="Calibri" w:cs="Times-Bold"/>
          <w:b/>
          <w:bCs/>
          <w:sz w:val="24"/>
          <w:szCs w:val="24"/>
          <w:lang w:eastAsia="en-US"/>
        </w:rPr>
        <w:lastRenderedPageBreak/>
        <w:t>POLICIES</w:t>
      </w:r>
    </w:p>
    <w:p w14:paraId="1D507819"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331C1353"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UNIVERSITY ATTENDANCE POLICY</w:t>
      </w:r>
    </w:p>
    <w:p w14:paraId="571E327D" w14:textId="365993EC"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Each School or Faculty within the University has a policy on attendance. A copy of the School's policy for this programme of study can be found in the School’s Policies Documents. In addition the University has a general policy on attendance monitoring of students. This general policy also explains how the University carries out its specific obligations for international students who hold a visa under Tier 4 of the points-based immigration system (PBS) and for whom the University is Sponsor. It includes the process for reporting failure to maintain appropriate contact to the UK Border Agency. The particular requirements of the discipline that a programme of study belongs to may mean that its attendance policy is more stringent than what has been detailed in the general University policy. </w:t>
      </w:r>
      <w:r w:rsidRPr="00154438">
        <w:rPr>
          <w:rFonts w:ascii="Calibri" w:eastAsiaTheme="minorHAnsi" w:hAnsi="Calibri" w:cs="Times-Roman"/>
          <w:lang w:eastAsia="en-US"/>
        </w:rPr>
        <w:t>In that case, the</w:t>
      </w:r>
      <w:r w:rsidR="00154438" w:rsidRPr="00154438">
        <w:rPr>
          <w:rFonts w:ascii="Calibri" w:eastAsiaTheme="minorHAnsi" w:hAnsi="Calibri" w:cs="Times-Roman"/>
          <w:lang w:eastAsia="en-US"/>
        </w:rPr>
        <w:t xml:space="preserve"> School or Faculty policy</w:t>
      </w:r>
      <w:r w:rsidR="00154438">
        <w:rPr>
          <w:rFonts w:ascii="Calibri" w:eastAsiaTheme="minorHAnsi" w:hAnsi="Calibri" w:cs="Times-Roman"/>
          <w:lang w:eastAsia="en-US"/>
        </w:rPr>
        <w:t xml:space="preserve"> for the programme</w:t>
      </w:r>
      <w:r w:rsidR="00154438" w:rsidRPr="00154438">
        <w:rPr>
          <w:rFonts w:ascii="Calibri" w:eastAsiaTheme="minorHAnsi" w:hAnsi="Calibri" w:cs="Times-Roman"/>
          <w:lang w:eastAsia="en-US"/>
        </w:rPr>
        <w:t xml:space="preserve"> supersedes</w:t>
      </w:r>
      <w:r w:rsidRPr="00154438">
        <w:rPr>
          <w:rFonts w:ascii="Calibri" w:eastAsiaTheme="minorHAnsi" w:hAnsi="Calibri" w:cs="Times-Roman"/>
          <w:lang w:eastAsia="en-US"/>
        </w:rPr>
        <w:t xml:space="preserve"> the general policy, in all aspects other than those related to visa requirements.</w:t>
      </w:r>
    </w:p>
    <w:p w14:paraId="3C83CF5C" w14:textId="77777777" w:rsidR="004B39A4" w:rsidRPr="00A42D9D" w:rsidRDefault="004B39A4" w:rsidP="004B39A4">
      <w:pPr>
        <w:autoSpaceDE w:val="0"/>
        <w:autoSpaceDN w:val="0"/>
        <w:adjustRightInd w:val="0"/>
        <w:rPr>
          <w:rFonts w:ascii="Calibri" w:eastAsiaTheme="minorHAnsi" w:hAnsi="Calibri" w:cs="Times-Roman"/>
          <w:lang w:eastAsia="en-US"/>
        </w:rPr>
      </w:pPr>
    </w:p>
    <w:p w14:paraId="27B6D01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Details of the School’s policies for Ethics and other areas can also be found in the School’s Policies Document.</w:t>
      </w:r>
    </w:p>
    <w:p w14:paraId="2B5AE49E" w14:textId="77777777" w:rsidR="004B39A4" w:rsidRPr="00A42D9D" w:rsidRDefault="004B39A4" w:rsidP="004B39A4">
      <w:pPr>
        <w:autoSpaceDE w:val="0"/>
        <w:autoSpaceDN w:val="0"/>
        <w:adjustRightInd w:val="0"/>
        <w:rPr>
          <w:rFonts w:ascii="Calibri" w:eastAsiaTheme="minorHAnsi" w:hAnsi="Calibri" w:cs="Times-Roman"/>
          <w:lang w:eastAsia="en-US"/>
        </w:rPr>
      </w:pPr>
    </w:p>
    <w:p w14:paraId="59015372" w14:textId="77777777" w:rsidR="004B39A4" w:rsidRPr="00A42D9D" w:rsidRDefault="004B39A4" w:rsidP="004B39A4">
      <w:pPr>
        <w:autoSpaceDE w:val="0"/>
        <w:autoSpaceDN w:val="0"/>
        <w:adjustRightInd w:val="0"/>
        <w:rPr>
          <w:rFonts w:ascii="Calibri" w:eastAsiaTheme="minorHAnsi" w:hAnsi="Calibri" w:cs="Times-Roman"/>
          <w:lang w:eastAsia="en-US"/>
        </w:rPr>
      </w:pPr>
    </w:p>
    <w:p w14:paraId="22EB1249"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REFERENCING IN WRITTEN ASSIGNMENTS, CREATIVE WORK, DISSERTATIONS AND BIBLIOGRAPHIES</w:t>
      </w:r>
    </w:p>
    <w:p w14:paraId="2F293424" w14:textId="17179AC0"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You must acknowledge all sources of information and ideas from which you have drawn in the preparation of your work. Acknowledgments identify the intellectual owners of the ideas you have used, and failure to provide them constitutes a type of theft known as plagiarism. Plagiarism is a very serious academic offence. </w:t>
      </w:r>
      <w:r w:rsidR="0077101C">
        <w:rPr>
          <w:rFonts w:ascii="Calibri" w:eastAsiaTheme="minorHAnsi" w:hAnsi="Calibri" w:cs="Times-Roman"/>
          <w:lang w:eastAsia="en-US"/>
        </w:rPr>
        <w:t>Guidelines on correct referencing and citation of others’ work are provided on both the UWTSD web site and upon the DBA Programme pages on the Moodle VLE.</w:t>
      </w:r>
    </w:p>
    <w:p w14:paraId="5AC216B4"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62EDD81F"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59890A35"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w:t>
      </w:r>
    </w:p>
    <w:p w14:paraId="79597123"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Plagiarism is passing off, or attempting to pass off, another’s work as your own. It includes copying the words, ideas, images or research results of another </w:t>
      </w:r>
      <w:r w:rsidRPr="00A42D9D">
        <w:rPr>
          <w:rFonts w:ascii="Calibri" w:eastAsiaTheme="minorHAnsi" w:hAnsi="Calibri" w:cs="Times-BoldItalic"/>
          <w:b/>
          <w:bCs/>
          <w:i/>
          <w:iCs/>
          <w:lang w:eastAsia="en-US"/>
        </w:rPr>
        <w:t>without</w:t>
      </w:r>
      <w:r w:rsidRPr="00A42D9D">
        <w:rPr>
          <w:rFonts w:ascii="Calibri" w:eastAsiaTheme="minorHAnsi" w:hAnsi="Calibri" w:cs="Times-Roman"/>
          <w:lang w:eastAsia="en-US"/>
        </w:rPr>
        <w:t xml:space="preserve"> </w:t>
      </w:r>
      <w:r w:rsidRPr="00A42D9D">
        <w:rPr>
          <w:rFonts w:ascii="Calibri" w:eastAsiaTheme="minorHAnsi" w:hAnsi="Calibri" w:cs="Times-BoldItalic"/>
          <w:b/>
          <w:bCs/>
          <w:i/>
          <w:iCs/>
          <w:lang w:eastAsia="en-US"/>
        </w:rPr>
        <w:t>acknowledgement</w:t>
      </w:r>
      <w:r w:rsidRPr="00A42D9D">
        <w:rPr>
          <w:rFonts w:ascii="Calibri" w:eastAsiaTheme="minorHAnsi" w:hAnsi="Calibri" w:cs="Times-Roman"/>
          <w:lang w:eastAsia="en-US"/>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77563C67" w14:textId="77777777" w:rsidR="004B39A4" w:rsidRPr="00A42D9D" w:rsidRDefault="004B39A4" w:rsidP="004B39A4">
      <w:pPr>
        <w:autoSpaceDE w:val="0"/>
        <w:autoSpaceDN w:val="0"/>
        <w:adjustRightInd w:val="0"/>
        <w:rPr>
          <w:rFonts w:ascii="Calibri" w:eastAsiaTheme="minorHAnsi" w:hAnsi="Calibri" w:cs="Times-Roman"/>
          <w:lang w:eastAsia="en-US"/>
        </w:rPr>
      </w:pPr>
    </w:p>
    <w:p w14:paraId="425842D0"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p>
    <w:p w14:paraId="4F080818" w14:textId="77777777" w:rsidR="004B39A4" w:rsidRPr="00A42D9D" w:rsidRDefault="004B39A4" w:rsidP="004B39A4">
      <w:pPr>
        <w:autoSpaceDE w:val="0"/>
        <w:autoSpaceDN w:val="0"/>
        <w:adjustRightInd w:val="0"/>
        <w:rPr>
          <w:rFonts w:ascii="Calibri" w:eastAsiaTheme="minorHAnsi" w:hAnsi="Calibri" w:cs="Times-Roman"/>
          <w:lang w:eastAsia="en-US"/>
        </w:rPr>
      </w:pPr>
    </w:p>
    <w:p w14:paraId="536C1B10" w14:textId="1457F0E4"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When registering as a student at the University of Wales Trinity Saint David you have consented to your work being scrutinised both electronically and in person to check for cases of plagiarism. In general your work will be submitted </w:t>
      </w:r>
      <w:r w:rsidRPr="0077101C">
        <w:rPr>
          <w:rFonts w:ascii="Calibri" w:eastAsiaTheme="minorHAnsi" w:hAnsi="Calibri" w:cs="Times-Roman"/>
          <w:lang w:eastAsia="en-US"/>
        </w:rPr>
        <w:t>electronically</w:t>
      </w:r>
      <w:r w:rsidR="007266DE" w:rsidRPr="0077101C">
        <w:rPr>
          <w:rFonts w:ascii="Calibri" w:eastAsiaTheme="minorHAnsi" w:hAnsi="Calibri" w:cs="Times-Roman"/>
          <w:lang w:eastAsia="en-US"/>
        </w:rPr>
        <w:t xml:space="preserve"> </w:t>
      </w:r>
      <w:r w:rsidRPr="0077101C">
        <w:rPr>
          <w:rFonts w:ascii="Calibri" w:eastAsiaTheme="minorHAnsi" w:hAnsi="Calibri" w:cs="Times-Roman"/>
          <w:lang w:eastAsia="en-US"/>
        </w:rPr>
        <w:t>via Moodle.</w:t>
      </w:r>
      <w:r w:rsidRPr="00A42D9D">
        <w:rPr>
          <w:rFonts w:ascii="Calibri" w:eastAsiaTheme="minorHAnsi" w:hAnsi="Calibri" w:cs="Times-Roman"/>
          <w:lang w:eastAsia="en-US"/>
        </w:rPr>
        <w:t xml:space="preserve"> Part of this submission process submits your work through </w:t>
      </w:r>
      <w:r w:rsidR="0077101C">
        <w:rPr>
          <w:rFonts w:ascii="Calibri" w:eastAsiaTheme="minorHAnsi" w:hAnsi="Calibri" w:cs="Times-Roman"/>
          <w:lang w:eastAsia="en-US"/>
        </w:rPr>
        <w:t>the Turnitin software.</w:t>
      </w:r>
      <w:r w:rsidRPr="00A42D9D">
        <w:rPr>
          <w:rFonts w:ascii="Calibri" w:eastAsiaTheme="minorHAnsi" w:hAnsi="Calibri" w:cs="Times-Roman"/>
          <w:lang w:eastAsia="en-US"/>
        </w:rPr>
        <w:t xml:space="preserve"> This allows both the student and the tutor to check for instances where the assignment contains sections that exactly mirror material found elsewhere on the internet</w:t>
      </w:r>
      <w:r w:rsidR="0077101C">
        <w:rPr>
          <w:rFonts w:ascii="Calibri" w:eastAsiaTheme="minorHAnsi" w:hAnsi="Calibri" w:cs="Times-Roman"/>
          <w:lang w:eastAsia="en-US"/>
        </w:rPr>
        <w:t xml:space="preserve"> and in previously submitted archives of student work</w:t>
      </w:r>
      <w:r w:rsidRPr="00A42D9D">
        <w:rPr>
          <w:rFonts w:ascii="Calibri" w:eastAsiaTheme="minorHAnsi" w:hAnsi="Calibri" w:cs="Times-Roman"/>
          <w:lang w:eastAsia="en-US"/>
        </w:rPr>
        <w:t>. It is important that you use this system to check your work prior to final submission. In this way you can ensure that you have properly acknowledged all of your sources of information.</w:t>
      </w:r>
    </w:p>
    <w:p w14:paraId="75570822" w14:textId="77777777" w:rsidR="004B39A4" w:rsidRPr="00A42D9D" w:rsidRDefault="004B39A4" w:rsidP="004B39A4">
      <w:pPr>
        <w:autoSpaceDE w:val="0"/>
        <w:autoSpaceDN w:val="0"/>
        <w:adjustRightInd w:val="0"/>
        <w:rPr>
          <w:rFonts w:ascii="Calibri" w:eastAsiaTheme="minorHAnsi" w:hAnsi="Calibri" w:cs="Times-Roman"/>
          <w:lang w:eastAsia="en-US"/>
        </w:rPr>
      </w:pPr>
    </w:p>
    <w:p w14:paraId="26DFF099"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81DD4F3"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2B7F7766"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5414471D"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 REGULATIONS, PROCEDURE, AND PENALTIES</w:t>
      </w:r>
    </w:p>
    <w:p w14:paraId="28F9132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Full details of the University’s procedures and penalties for dealing with issues of plagiarism can be found in Chapter 7 of the </w:t>
      </w:r>
      <w:r w:rsidRPr="00A42D9D">
        <w:rPr>
          <w:rFonts w:ascii="Calibri" w:eastAsiaTheme="minorHAnsi" w:hAnsi="Calibri" w:cs="Times-Italic"/>
          <w:i/>
          <w:iCs/>
          <w:lang w:eastAsia="en-US"/>
        </w:rPr>
        <w:t>Academic Quality Handbook</w:t>
      </w:r>
      <w:r w:rsidRPr="00A42D9D">
        <w:rPr>
          <w:rFonts w:ascii="Calibri" w:eastAsiaTheme="minorHAnsi" w:hAnsi="Calibri" w:cs="Times-Roman"/>
          <w:lang w:eastAsia="en-US"/>
        </w:rPr>
        <w:t xml:space="preserve">, which can be seen on the University intranet and website or obtained from the Faculty Offices. These details are also summarised in the </w:t>
      </w:r>
      <w:r w:rsidRPr="00A42D9D">
        <w:rPr>
          <w:rFonts w:ascii="Calibri" w:eastAsiaTheme="minorHAnsi" w:hAnsi="Calibri" w:cs="Times-Italic"/>
          <w:i/>
          <w:iCs/>
          <w:lang w:eastAsia="en-US"/>
        </w:rPr>
        <w:t>University Regulations – Postgraduate</w:t>
      </w:r>
      <w:r w:rsidRPr="00A42D9D">
        <w:rPr>
          <w:rFonts w:ascii="Calibri" w:eastAsiaTheme="minorHAnsi" w:hAnsi="Calibri" w:cs="Times-Roman"/>
          <w:lang w:eastAsia="en-US"/>
        </w:rPr>
        <w:t xml:space="preserve"> </w:t>
      </w:r>
      <w:r w:rsidRPr="00A42D9D">
        <w:rPr>
          <w:rFonts w:ascii="Calibri" w:eastAsiaTheme="minorHAnsi" w:hAnsi="Calibri" w:cs="Times-Italic"/>
          <w:i/>
          <w:iCs/>
          <w:lang w:eastAsia="en-US"/>
        </w:rPr>
        <w:t>Student Guide</w:t>
      </w:r>
      <w:r w:rsidRPr="00A42D9D">
        <w:rPr>
          <w:rFonts w:ascii="Calibri" w:eastAsiaTheme="minorHAnsi" w:hAnsi="Calibri" w:cs="Times-Roman"/>
          <w:lang w:eastAsia="en-US"/>
        </w:rPr>
        <w:t>.</w:t>
      </w:r>
    </w:p>
    <w:p w14:paraId="68AA1156" w14:textId="77777777" w:rsidR="0077101C" w:rsidRDefault="0077101C">
      <w:pPr>
        <w:spacing w:after="200" w:line="276" w:lineRule="auto"/>
        <w:rPr>
          <w:rFonts w:ascii="Calibri" w:eastAsiaTheme="minorHAnsi" w:hAnsi="Calibri" w:cs="Times-Bold"/>
          <w:b/>
          <w:bCs/>
          <w:lang w:eastAsia="en-US"/>
        </w:rPr>
      </w:pPr>
      <w:r>
        <w:rPr>
          <w:rFonts w:ascii="Calibri" w:eastAsiaTheme="minorHAnsi" w:hAnsi="Calibri" w:cs="Times-Bold"/>
          <w:b/>
          <w:bCs/>
          <w:lang w:eastAsia="en-US"/>
        </w:rPr>
        <w:br w:type="page"/>
      </w:r>
    </w:p>
    <w:p w14:paraId="766197E9" w14:textId="0CC124B6"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AVOIDING PLAGIARISM</w:t>
      </w:r>
    </w:p>
    <w:p w14:paraId="190DBB6F"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00A42D9D">
        <w:rPr>
          <w:rFonts w:ascii="Calibri" w:eastAsiaTheme="minorHAnsi" w:hAnsi="Calibri" w:cs="Times-Bold"/>
          <w:b/>
          <w:bCs/>
          <w:lang w:eastAsia="en-US"/>
        </w:rPr>
        <w:t>acknowledge your sources</w:t>
      </w:r>
      <w:r w:rsidRPr="00A42D9D">
        <w:rPr>
          <w:rFonts w:ascii="Calibri" w:eastAsiaTheme="minorHAnsi" w:hAnsi="Calibri" w:cs="Times-Roman"/>
          <w:lang w:eastAsia="en-US"/>
        </w:rPr>
        <w:t>. Observe the following guidelines:</w:t>
      </w:r>
    </w:p>
    <w:p w14:paraId="3EDC597B"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26619A74"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096F14A8"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05783392" w14:textId="77777777" w:rsidR="004B39A4" w:rsidRPr="00A42D9D" w:rsidRDefault="004B39A4" w:rsidP="004B39A4">
      <w:pPr>
        <w:autoSpaceDE w:val="0"/>
        <w:autoSpaceDN w:val="0"/>
        <w:adjustRightInd w:val="0"/>
        <w:rPr>
          <w:rFonts w:ascii="Calibri" w:eastAsiaTheme="minorHAnsi" w:hAnsi="Calibri" w:cs="Times-Roman"/>
          <w:lang w:eastAsia="en-US"/>
        </w:rPr>
      </w:pPr>
    </w:p>
    <w:p w14:paraId="6F5F26E7"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The golden rule is; </w:t>
      </w:r>
      <w:r w:rsidRPr="00A42D9D">
        <w:rPr>
          <w:rFonts w:ascii="Calibri" w:eastAsiaTheme="minorHAnsi" w:hAnsi="Calibri" w:cs="Times-Bold"/>
          <w:b/>
          <w:bCs/>
          <w:lang w:eastAsia="en-US"/>
        </w:rPr>
        <w:t>`</w:t>
      </w:r>
      <w:r w:rsidRPr="00A42D9D">
        <w:rPr>
          <w:rFonts w:ascii="Calibri" w:eastAsiaTheme="minorHAnsi" w:hAnsi="Calibri" w:cs="Times-BoldItalic"/>
          <w:b/>
          <w:bCs/>
          <w:i/>
          <w:iCs/>
          <w:lang w:eastAsia="en-US"/>
        </w:rPr>
        <w:t>if in doubt, provide references'</w:t>
      </w:r>
      <w:r w:rsidRPr="00A42D9D">
        <w:rPr>
          <w:rFonts w:ascii="Calibri" w:eastAsiaTheme="minorHAnsi" w:hAnsi="Calibri" w:cs="Times-Roman"/>
          <w:lang w:eastAsia="en-US"/>
        </w:rPr>
        <w:t>. Consult your tutors if you have any problems, in particular with the method of citing books and articles, which may differ from subject to subject. There are no penalties for asking for advice and guidance; there are severe penalties for plagiarism!</w:t>
      </w:r>
    </w:p>
    <w:p w14:paraId="5F680B6C" w14:textId="77777777" w:rsidR="0077101C" w:rsidRDefault="0077101C" w:rsidP="004B39A4">
      <w:pPr>
        <w:autoSpaceDE w:val="0"/>
        <w:autoSpaceDN w:val="0"/>
        <w:adjustRightInd w:val="0"/>
        <w:rPr>
          <w:rFonts w:ascii="Calibri" w:eastAsiaTheme="minorHAnsi" w:hAnsi="Calibri" w:cs="Times-Bold"/>
          <w:b/>
          <w:bCs/>
          <w:lang w:eastAsia="en-US"/>
        </w:rPr>
      </w:pPr>
    </w:p>
    <w:p w14:paraId="306454F8"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STUDY SKILLS AND INFORMATION RESEARCH SKILLS</w:t>
      </w:r>
    </w:p>
    <w:p w14:paraId="23A943B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students have access to study skills and information research skills support to assist them in their studies. Details of provision are available from the Learning Resources Centre and Student Services.  Introductory sessions are provided during the induction week.</w:t>
      </w:r>
    </w:p>
    <w:p w14:paraId="2F989555" w14:textId="77777777" w:rsidR="004B39A4" w:rsidRPr="0077101C" w:rsidRDefault="004B39A4" w:rsidP="0077101C">
      <w:pPr>
        <w:autoSpaceDE w:val="0"/>
        <w:autoSpaceDN w:val="0"/>
        <w:adjustRightInd w:val="0"/>
        <w:rPr>
          <w:rFonts w:ascii="Calibri" w:eastAsiaTheme="minorHAnsi" w:hAnsi="Calibri" w:cs="Times-Roman"/>
          <w:lang w:eastAsia="en-US"/>
        </w:rPr>
      </w:pPr>
      <w:r w:rsidRPr="0077101C">
        <w:rPr>
          <w:rFonts w:ascii="Calibri" w:eastAsiaTheme="minorHAnsi" w:hAnsi="Calibri" w:cs="Times-Roman"/>
          <w:lang w:eastAsia="en-US"/>
        </w:rPr>
        <w:t>Topics covered include:</w:t>
      </w:r>
    </w:p>
    <w:p w14:paraId="0BA5B865"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Learning Resources Centre</w:t>
      </w:r>
    </w:p>
    <w:p w14:paraId="6F9FBE59"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Searching the Internet for academic resources</w:t>
      </w:r>
    </w:p>
    <w:p w14:paraId="5E565D5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the LRC catalogue, electronic journals and e-books</w:t>
      </w:r>
    </w:p>
    <w:p w14:paraId="3248642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Referencing and using reference management software</w:t>
      </w:r>
    </w:p>
    <w:p w14:paraId="1E37A5F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Moodle</w:t>
      </w:r>
    </w:p>
    <w:p w14:paraId="57E75849"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Athens accounts</w:t>
      </w:r>
    </w:p>
    <w:p w14:paraId="6132DB02"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One-to-one, group and drop-in sessions available.</w:t>
      </w:r>
    </w:p>
    <w:p w14:paraId="7708CA8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 Services</w:t>
      </w:r>
    </w:p>
    <w:p w14:paraId="274F2923"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Developing effective study strategies</w:t>
      </w:r>
    </w:p>
    <w:p w14:paraId="22E9FA42"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and writing assignments</w:t>
      </w:r>
    </w:p>
    <w:p w14:paraId="053287F4"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presentations</w:t>
      </w:r>
    </w:p>
    <w:p w14:paraId="7E96442C"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for seminars</w:t>
      </w:r>
    </w:p>
    <w:p w14:paraId="65C25673"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for exams</w:t>
      </w:r>
    </w:p>
    <w:p w14:paraId="79207994" w14:textId="77777777" w:rsidR="004B39A4" w:rsidRDefault="004B39A4" w:rsidP="004B39A4">
      <w:pPr>
        <w:autoSpaceDE w:val="0"/>
        <w:autoSpaceDN w:val="0"/>
        <w:adjustRightInd w:val="0"/>
        <w:rPr>
          <w:rFonts w:ascii="Calibri" w:eastAsiaTheme="minorHAnsi" w:hAnsi="Calibri" w:cs="Times-Roman"/>
          <w:lang w:eastAsia="en-US"/>
        </w:rPr>
      </w:pPr>
    </w:p>
    <w:p w14:paraId="4E1320F4" w14:textId="77777777" w:rsidR="0077101C" w:rsidRPr="00A42D9D" w:rsidRDefault="0077101C" w:rsidP="004B39A4">
      <w:pPr>
        <w:autoSpaceDE w:val="0"/>
        <w:autoSpaceDN w:val="0"/>
        <w:adjustRightInd w:val="0"/>
        <w:rPr>
          <w:rFonts w:ascii="Calibri" w:eastAsiaTheme="minorHAnsi" w:hAnsi="Calibri" w:cs="Times-Bold"/>
          <w:b/>
          <w:bCs/>
          <w:lang w:eastAsia="en-US"/>
        </w:rPr>
      </w:pPr>
    </w:p>
    <w:p w14:paraId="6DE52477"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Librarian</w:t>
      </w:r>
    </w:p>
    <w:p w14:paraId="4B1B0FD4" w14:textId="7BBCAD1E"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Librarians act as a contact point between students and the Learning Resource Centre</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(LRC). Please feel free to contact a Librarian if you need help with finding</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information for your assignments, or advice on locating, accessing or searching</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library resources in both print and electronic formats.</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The University has a number of Libraries across the different campuses. The most</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relevant Library for your programme of study is:</w:t>
      </w:r>
      <w:r w:rsidR="0077101C">
        <w:rPr>
          <w:rFonts w:ascii="Calibri" w:eastAsiaTheme="minorHAnsi" w:hAnsi="Calibri" w:cs="Times-Roman"/>
          <w:lang w:eastAsia="en-US"/>
        </w:rPr>
        <w:t xml:space="preserve"> </w:t>
      </w:r>
    </w:p>
    <w:p w14:paraId="683B1945"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07043401" w14:textId="2A378923" w:rsidR="004B39A4" w:rsidRPr="0077101C" w:rsidRDefault="004B39A4" w:rsidP="0077101C">
      <w:pPr>
        <w:autoSpaceDE w:val="0"/>
        <w:autoSpaceDN w:val="0"/>
        <w:adjustRightInd w:val="0"/>
        <w:ind w:left="720"/>
        <w:rPr>
          <w:rFonts w:ascii="Calibri" w:eastAsiaTheme="minorHAnsi" w:hAnsi="Calibri" w:cs="Times-Roman"/>
          <w:lang w:eastAsia="en-US"/>
        </w:rPr>
      </w:pPr>
      <w:r w:rsidRPr="00A42D9D">
        <w:rPr>
          <w:rFonts w:ascii="Calibri" w:eastAsiaTheme="minorHAnsi" w:hAnsi="Calibri" w:cs="Times-Bold"/>
          <w:b/>
          <w:bCs/>
          <w:lang w:eastAsia="en-US"/>
        </w:rPr>
        <w:t xml:space="preserve">The Learning Resources Centre, London Campus </w:t>
      </w:r>
      <w:r w:rsidR="0077101C">
        <w:rPr>
          <w:rFonts w:ascii="Calibri" w:eastAsiaTheme="minorHAnsi" w:hAnsi="Calibri" w:cs="Times-Roman"/>
          <w:lang w:eastAsia="en-US"/>
        </w:rPr>
        <w:br/>
        <w:t>The</w:t>
      </w:r>
      <w:r w:rsidRPr="00A42D9D">
        <w:rPr>
          <w:rFonts w:ascii="Calibri" w:eastAsiaTheme="minorHAnsi" w:hAnsi="Calibri" w:cs="Times-Roman"/>
          <w:lang w:eastAsia="en-US"/>
        </w:rPr>
        <w:t xml:space="preserve"> Subject Librarian for</w:t>
      </w:r>
      <w:r w:rsidR="0077101C">
        <w:rPr>
          <w:rFonts w:ascii="Calibri" w:eastAsiaTheme="minorHAnsi" w:hAnsi="Calibri" w:cs="Times-Roman"/>
          <w:lang w:eastAsia="en-US"/>
        </w:rPr>
        <w:t xml:space="preserve"> </w:t>
      </w:r>
      <w:r w:rsidRPr="00A42D9D">
        <w:rPr>
          <w:rFonts w:ascii="Calibri" w:eastAsiaTheme="minorHAnsi" w:hAnsi="Calibri" w:cs="Times-Roman"/>
          <w:lang w:eastAsia="en-US"/>
        </w:rPr>
        <w:t>your programme of study is</w:t>
      </w:r>
      <w:r w:rsidRPr="00A42D9D">
        <w:rPr>
          <w:rFonts w:ascii="Calibri" w:eastAsiaTheme="minorHAnsi" w:hAnsi="Calibri" w:cs="Times-Bold"/>
          <w:b/>
          <w:bCs/>
          <w:lang w:eastAsia="en-US"/>
        </w:rPr>
        <w:t xml:space="preserve">: </w:t>
      </w:r>
      <w:r w:rsidR="0077101C">
        <w:rPr>
          <w:rFonts w:ascii="Calibri" w:eastAsiaTheme="minorHAnsi" w:hAnsi="Calibri" w:cs="Times-Bold"/>
          <w:b/>
          <w:bCs/>
          <w:lang w:eastAsia="en-US"/>
        </w:rPr>
        <w:t>Peter Fuller</w:t>
      </w:r>
    </w:p>
    <w:p w14:paraId="474BB0F4" w14:textId="77777777" w:rsidR="004B39A4" w:rsidRPr="00A42D9D" w:rsidRDefault="004B39A4" w:rsidP="004B39A4">
      <w:pPr>
        <w:autoSpaceDE w:val="0"/>
        <w:autoSpaceDN w:val="0"/>
        <w:adjustRightInd w:val="0"/>
        <w:rPr>
          <w:rFonts w:ascii="Calibri" w:eastAsiaTheme="minorHAnsi" w:hAnsi="Calibri" w:cs="Times-Roman"/>
          <w:lang w:eastAsia="en-US"/>
        </w:rPr>
      </w:pPr>
    </w:p>
    <w:p w14:paraId="3DD04906" w14:textId="77777777" w:rsidR="004B39A4" w:rsidRDefault="004B39A4">
      <w:pPr>
        <w:spacing w:after="200" w:line="276" w:lineRule="auto"/>
        <w:rPr>
          <w:rFonts w:ascii="Calibri" w:eastAsiaTheme="minorHAnsi" w:hAnsi="Calibri" w:cs="Times-Bold"/>
          <w:b/>
          <w:bCs/>
          <w:lang w:eastAsia="en-US"/>
        </w:rPr>
      </w:pPr>
      <w:r>
        <w:rPr>
          <w:rFonts w:ascii="Calibri" w:eastAsiaTheme="minorHAnsi" w:hAnsi="Calibri" w:cs="Times-Bold"/>
          <w:b/>
          <w:bCs/>
          <w:lang w:eastAsia="en-US"/>
        </w:rPr>
        <w:br w:type="page"/>
      </w:r>
    </w:p>
    <w:p w14:paraId="7A8E307C"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GRADUATE SKILLS FOR EMPLOYMENT</w:t>
      </w:r>
    </w:p>
    <w:p w14:paraId="3BE705ED" w14:textId="2362A86C"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Upon graduation most students will begin the process of looking for paid employment. At one level, and a very important one, your University career should be seen as preparing you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you are able to reflect upon and analyse your personal strengths and identify areas for future development. Four main categories of such skills have been identified: problem solving, managing/organising, team work and communication. Each Programme of</w:t>
      </w:r>
      <w:r>
        <w:rPr>
          <w:rFonts w:ascii="Calibri" w:eastAsiaTheme="minorHAnsi" w:hAnsi="Calibri" w:cs="Times-Roman"/>
          <w:lang w:eastAsia="en-US"/>
        </w:rPr>
        <w:t xml:space="preserve"> </w:t>
      </w:r>
      <w:r w:rsidRPr="00A42D9D">
        <w:rPr>
          <w:rFonts w:ascii="Calibri" w:eastAsiaTheme="minorHAnsi" w:hAnsi="Calibri" w:cs="Times-Roman"/>
          <w:lang w:eastAsia="en-US"/>
        </w:rPr>
        <w:t>Study has been designed to include opportunities for you to acquire and develop your</w:t>
      </w:r>
    </w:p>
    <w:p w14:paraId="28DB18C2"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personal skills and plan your professional development in readiness for graduation.</w:t>
      </w:r>
    </w:p>
    <w:p w14:paraId="7851A523" w14:textId="77777777" w:rsidR="004B39A4" w:rsidRPr="00A42D9D" w:rsidRDefault="004B39A4" w:rsidP="004B39A4">
      <w:pPr>
        <w:autoSpaceDE w:val="0"/>
        <w:autoSpaceDN w:val="0"/>
        <w:adjustRightInd w:val="0"/>
        <w:rPr>
          <w:rFonts w:ascii="Calibri" w:eastAsiaTheme="minorHAnsi" w:hAnsi="Calibri" w:cs="Times-Roman"/>
          <w:lang w:eastAsia="en-US"/>
        </w:rPr>
      </w:pPr>
    </w:p>
    <w:p w14:paraId="6F3927AC"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7EB3EA57"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EXTERNAL EXAMINER</w:t>
      </w:r>
    </w:p>
    <w:p w14:paraId="57320B5B"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taught Programmes of Study which lead to a Higher Education award of the University or the University of Wales have at least one External Examiner. The principal purposes of the</w:t>
      </w:r>
      <w:r w:rsidR="002977A6">
        <w:rPr>
          <w:rFonts w:ascii="Calibri" w:eastAsiaTheme="minorHAnsi" w:hAnsi="Calibri" w:cs="Times-Roman"/>
          <w:lang w:eastAsia="en-US"/>
        </w:rPr>
        <w:t xml:space="preserve"> University’s external examiner </w:t>
      </w:r>
      <w:r w:rsidRPr="00A42D9D">
        <w:rPr>
          <w:rFonts w:ascii="Calibri" w:eastAsiaTheme="minorHAnsi" w:hAnsi="Calibri" w:cs="Times-Roman"/>
          <w:lang w:eastAsia="en-US"/>
        </w:rPr>
        <w:t>system are to ensure that:</w:t>
      </w:r>
    </w:p>
    <w:p w14:paraId="35EA96B9"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standard of each award is maintained at the appropriate level;</w:t>
      </w:r>
    </w:p>
    <w:p w14:paraId="03A509EF"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standards of student performance are comparable with standards on</w:t>
      </w:r>
    </w:p>
    <w:p w14:paraId="6D7AB751"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similar programmes or subjects in other UK institutions with which they</w:t>
      </w:r>
    </w:p>
    <w:p w14:paraId="17D77FAF"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are familiar;</w:t>
      </w:r>
    </w:p>
    <w:p w14:paraId="414A2DB9"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processes for assessment and the determination of awards are sound</w:t>
      </w:r>
    </w:p>
    <w:p w14:paraId="55C8E12E"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and fairly conducted.</w:t>
      </w:r>
    </w:p>
    <w:p w14:paraId="16738CC9"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Students may request a copy of the previous year’s External Examiner’s Report for their programme of study by contacting the Programme Director.</w:t>
      </w:r>
    </w:p>
    <w:p w14:paraId="69ECC426" w14:textId="77777777" w:rsidR="004B39A4" w:rsidRPr="00A42D9D" w:rsidRDefault="004B39A4" w:rsidP="004B39A4">
      <w:pPr>
        <w:autoSpaceDE w:val="0"/>
        <w:autoSpaceDN w:val="0"/>
        <w:adjustRightInd w:val="0"/>
        <w:rPr>
          <w:rFonts w:ascii="Calibri" w:eastAsiaTheme="minorHAnsi" w:hAnsi="Calibri" w:cs="Times-Roman"/>
          <w:lang w:eastAsia="en-US"/>
        </w:rPr>
      </w:pPr>
    </w:p>
    <w:p w14:paraId="3B2DCA6F" w14:textId="51707800"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current External Examiners for taught part of the DBA program</w:t>
      </w:r>
      <w:r w:rsidR="007266DE">
        <w:rPr>
          <w:rFonts w:ascii="Calibri" w:eastAsiaTheme="minorHAnsi" w:hAnsi="Calibri" w:cs="Times-Roman"/>
          <w:lang w:eastAsia="en-US"/>
        </w:rPr>
        <w:t>m</w:t>
      </w:r>
      <w:r w:rsidRPr="00A42D9D">
        <w:rPr>
          <w:rFonts w:ascii="Calibri" w:eastAsiaTheme="minorHAnsi" w:hAnsi="Calibri" w:cs="Times-Roman"/>
          <w:lang w:eastAsia="en-US"/>
        </w:rPr>
        <w:t>e is:</w:t>
      </w:r>
    </w:p>
    <w:p w14:paraId="66BBDBFD" w14:textId="77777777"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Name: Professor Geoffrey Elliott</w:t>
      </w:r>
    </w:p>
    <w:p w14:paraId="4FF366AE" w14:textId="77777777"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 xml:space="preserve">Institution: </w:t>
      </w:r>
      <w:r w:rsidR="002977A6">
        <w:rPr>
          <w:rFonts w:ascii="Calibri" w:eastAsiaTheme="minorHAnsi" w:hAnsi="Calibri" w:cs="Times-Italic"/>
          <w:i/>
          <w:iCs/>
          <w:lang w:eastAsia="en-US"/>
        </w:rPr>
        <w:t>University of South East Wales</w:t>
      </w:r>
    </w:p>
    <w:p w14:paraId="47B6FF05" w14:textId="371AF629" w:rsidR="004B39A4" w:rsidRPr="00A42D9D" w:rsidRDefault="004B39A4" w:rsidP="002977A6">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Please note that students are not permitted to make d</w:t>
      </w:r>
      <w:r w:rsidR="002977A6">
        <w:rPr>
          <w:rFonts w:ascii="Calibri" w:eastAsiaTheme="minorHAnsi" w:hAnsi="Calibri" w:cs="Times-Roman"/>
          <w:lang w:eastAsia="en-US"/>
        </w:rPr>
        <w:t>irect contact with the External</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Examiner.</w:t>
      </w:r>
    </w:p>
    <w:p w14:paraId="52624C8A" w14:textId="77777777" w:rsidR="004B39A4" w:rsidRPr="00A42D9D" w:rsidRDefault="004B39A4" w:rsidP="004B39A4">
      <w:pPr>
        <w:rPr>
          <w:rFonts w:ascii="Calibri" w:eastAsiaTheme="minorHAnsi" w:hAnsi="Calibri" w:cs="Times-Roman"/>
          <w:lang w:eastAsia="en-US"/>
        </w:rPr>
      </w:pPr>
    </w:p>
    <w:p w14:paraId="201F2F4A" w14:textId="77777777" w:rsidR="004B39A4" w:rsidRPr="00A42D9D" w:rsidRDefault="004B39A4" w:rsidP="004B39A4">
      <w:pPr>
        <w:rPr>
          <w:rFonts w:ascii="Calibri" w:hAnsi="Calibri"/>
        </w:rPr>
      </w:pPr>
      <w:r w:rsidRPr="00A42D9D">
        <w:rPr>
          <w:rFonts w:ascii="Calibri" w:eastAsiaTheme="minorHAnsi" w:hAnsi="Calibri" w:cs="Times-Roman"/>
          <w:lang w:eastAsia="en-US"/>
        </w:rPr>
        <w:t>Part 2 of the DBA programme is fully governed by the Research Degrees regulations.   Examination of the final thesis will be by an External Examiner and Internal Examiner designated by the processes defined in the Academic Quality Handbook.</w:t>
      </w:r>
    </w:p>
    <w:p w14:paraId="12AFCEBF" w14:textId="77777777" w:rsidR="00C4725A" w:rsidRPr="00BE3925" w:rsidRDefault="00C4725A">
      <w:pPr>
        <w:spacing w:after="200" w:line="276" w:lineRule="auto"/>
        <w:rPr>
          <w:rFonts w:asciiTheme="minorHAnsi" w:hAnsiTheme="minorHAnsi"/>
          <w:sz w:val="24"/>
        </w:rPr>
      </w:pPr>
    </w:p>
    <w:sectPr w:rsidR="00C4725A" w:rsidRPr="00BE3925" w:rsidSect="001C2DF3">
      <w:pgSz w:w="11906" w:h="16838"/>
      <w:pgMar w:top="1134" w:right="1440" w:bottom="1134" w:left="1440" w:header="709" w:footer="709"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47ADAC4" w15:done="0"/>
  <w15:commentEx w15:paraId="0918EF9B" w15:done="0"/>
  <w15:commentEx w15:paraId="0100AB15" w15:done="0"/>
  <w15:commentEx w15:paraId="2A96D5B8" w15:done="0"/>
  <w15:commentEx w15:paraId="16AF9C20" w15:done="0"/>
  <w15:commentEx w15:paraId="6A7FC3D3" w15:done="0"/>
  <w15:commentEx w15:paraId="2EA9DF4E" w15:done="0"/>
  <w15:commentEx w15:paraId="31657413" w15:done="0"/>
  <w15:commentEx w15:paraId="3606ECC1" w15:done="0"/>
  <w15:commentEx w15:paraId="1282B06F" w15:done="0"/>
  <w15:commentEx w15:paraId="28D902A4" w15:done="0"/>
  <w15:commentEx w15:paraId="4F22519B" w15:done="0"/>
  <w15:commentEx w15:paraId="2E5A9BAE" w15:done="0"/>
  <w15:commentEx w15:paraId="2E7EEA90" w15:done="0"/>
  <w15:commentEx w15:paraId="62B888C4" w15:done="0"/>
  <w15:commentEx w15:paraId="2062594A"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2131B8" w14:textId="77777777" w:rsidR="00731A74" w:rsidRDefault="00731A74" w:rsidP="00AE1633">
      <w:r>
        <w:separator/>
      </w:r>
    </w:p>
  </w:endnote>
  <w:endnote w:type="continuationSeparator" w:id="0">
    <w:p w14:paraId="75BE41DA" w14:textId="77777777" w:rsidR="00731A74" w:rsidRDefault="00731A74" w:rsidP="00AE1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PMingLiU">
    <w:altName w:val="新細明體"/>
    <w:charset w:val="88"/>
    <w:family w:val="roman"/>
    <w:pitch w:val="variable"/>
    <w:sig w:usb0="A00002FF" w:usb1="28CFFCFA" w:usb2="00000016" w:usb3="00000000" w:csb0="00100001"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auto"/>
    <w:pitch w:val="variable"/>
    <w:sig w:usb0="E1002AFF" w:usb1="C000605B" w:usb2="00000029" w:usb3="00000000" w:csb0="000101FF" w:csb1="00000000"/>
  </w:font>
  <w:font w:name="Garamond">
    <w:panose1 w:val="02020404030301010803"/>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ff6">
    <w:altName w:val="Times New Roman"/>
    <w:panose1 w:val="00000000000000000000"/>
    <w:charset w:val="00"/>
    <w:family w:val="roman"/>
    <w:notTrueType/>
    <w:pitch w:val="default"/>
    <w:sig w:usb0="00000003" w:usb1="00000000" w:usb2="00000000" w:usb3="00000000" w:csb0="00000001" w:csb1="00000000"/>
  </w:font>
  <w:font w:name="ff0">
    <w:altName w:val="Times New Roman"/>
    <w:panose1 w:val="00000000000000000000"/>
    <w:charset w:val="00"/>
    <w:family w:val="roman"/>
    <w:notTrueType/>
    <w:pitch w:val="default"/>
    <w:sig w:usb0="00000003" w:usb1="00000000" w:usb2="00000000" w:usb3="00000000" w:csb0="00000001" w:csb1="00000000"/>
  </w:font>
  <w:font w:name="ff5">
    <w:altName w:val="Times New Roman"/>
    <w:panose1 w:val="00000000000000000000"/>
    <w:charset w:val="00"/>
    <w:family w:val="roman"/>
    <w:notTrueType/>
    <w:pitch w:val="default"/>
    <w:sig w:usb0="00000003" w:usb1="00000000" w:usb2="00000000" w:usb3="00000000" w:csb0="00000001" w:csb1="00000000"/>
  </w:font>
  <w:font w:name="ff2">
    <w:altName w:val="Times New Roman"/>
    <w:panose1 w:val="00000000000000000000"/>
    <w:charset w:val="00"/>
    <w:family w:val="roman"/>
    <w:notTrueType/>
    <w:pitch w:val="default"/>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五">
    <w:altName w:val="SimSun"/>
    <w:panose1 w:val="00000000000000000000"/>
    <w:charset w:val="86"/>
    <w:family w:val="auto"/>
    <w:notTrueType/>
    <w:pitch w:val="default"/>
    <w:sig w:usb0="00000001" w:usb1="080E0000" w:usb2="00000010" w:usb3="00000000" w:csb0="00040000" w:csb1="00000000"/>
  </w:font>
  <w:font w:name="Arial Unicode MS">
    <w:panose1 w:val="020B0604020202020204"/>
    <w:charset w:val="4E"/>
    <w:family w:val="auto"/>
    <w:pitch w:val="variable"/>
    <w:sig w:usb0="F7FFAFFF" w:usb1="E9DFFFFF" w:usb2="0000003F" w:usb3="00000000" w:csb0="003F01FF" w:csb1="00000000"/>
  </w:font>
  <w:font w:name="Times-Bold">
    <w:panose1 w:val="00000000000000000000"/>
    <w:charset w:val="00"/>
    <w:family w:val="auto"/>
    <w:notTrueType/>
    <w:pitch w:val="default"/>
    <w:sig w:usb0="00000003" w:usb1="00000000" w:usb2="00000000" w:usb3="00000000" w:csb0="00000001" w:csb1="00000000"/>
  </w:font>
  <w:font w:name="Times-Roman">
    <w:altName w:val="Times"/>
    <w:panose1 w:val="00000000000000000000"/>
    <w:charset w:val="00"/>
    <w:family w:val="roman"/>
    <w:notTrueType/>
    <w:pitch w:val="default"/>
    <w:sig w:usb0="00000003" w:usb1="00000000" w:usb2="00000000" w:usb3="00000000" w:csb0="00000001" w:csb1="00000000"/>
  </w:font>
  <w:font w:name="Times-BoldItalic">
    <w:panose1 w:val="00000000000000000000"/>
    <w:charset w:val="00"/>
    <w:family w:val="auto"/>
    <w:notTrueType/>
    <w:pitch w:val="default"/>
    <w:sig w:usb0="00000003" w:usb1="00000000" w:usb2="00000000" w:usb3="00000000" w:csb0="00000001" w:csb1="00000000"/>
  </w:font>
  <w:font w:name="Times-Italic">
    <w:panose1 w:val="00000000000000000000"/>
    <w:charset w:val="00"/>
    <w:family w:val="auto"/>
    <w:notTrueType/>
    <w:pitch w:val="default"/>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FAB3AC" w14:textId="77777777" w:rsidR="00731A74" w:rsidRDefault="00731A7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7CB8348" w14:textId="77777777" w:rsidR="00731A74" w:rsidRDefault="00731A7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5542847"/>
      <w:docPartObj>
        <w:docPartGallery w:val="Page Numbers (Bottom of Page)"/>
        <w:docPartUnique/>
      </w:docPartObj>
    </w:sdtPr>
    <w:sdtEndPr>
      <w:rPr>
        <w:color w:val="808080" w:themeColor="background1" w:themeShade="80"/>
        <w:spacing w:val="60"/>
      </w:rPr>
    </w:sdtEndPr>
    <w:sdtContent>
      <w:p w14:paraId="62E33EA2" w14:textId="77777777" w:rsidR="00731A74" w:rsidRDefault="00731A7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054EA" w:rsidRPr="000054EA">
          <w:rPr>
            <w:b/>
            <w:bCs/>
            <w:noProof/>
          </w:rPr>
          <w:t>3</w:t>
        </w:r>
        <w:r>
          <w:rPr>
            <w:b/>
            <w:bCs/>
            <w:noProof/>
          </w:rPr>
          <w:fldChar w:fldCharType="end"/>
        </w:r>
        <w:r>
          <w:rPr>
            <w:b/>
            <w:bCs/>
          </w:rPr>
          <w:t xml:space="preserve"> | </w:t>
        </w:r>
        <w:r>
          <w:rPr>
            <w:color w:val="808080" w:themeColor="background1" w:themeShade="80"/>
            <w:spacing w:val="60"/>
          </w:rPr>
          <w:t>Page</w:t>
        </w:r>
      </w:p>
    </w:sdtContent>
  </w:sdt>
  <w:p w14:paraId="42E6A6B1" w14:textId="77777777" w:rsidR="00731A74" w:rsidRDefault="00731A74">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5717C2" w14:textId="77777777" w:rsidR="00731A74" w:rsidRDefault="00731A74" w:rsidP="00AE1633">
      <w:r>
        <w:separator/>
      </w:r>
    </w:p>
  </w:footnote>
  <w:footnote w:type="continuationSeparator" w:id="0">
    <w:p w14:paraId="6455D8FC" w14:textId="77777777" w:rsidR="00731A74" w:rsidRDefault="00731A74" w:rsidP="00AE16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2">
    <w:nsid w:val="012E6219"/>
    <w:multiLevelType w:val="hybridMultilevel"/>
    <w:tmpl w:val="37923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4987D3F"/>
    <w:multiLevelType w:val="hybridMultilevel"/>
    <w:tmpl w:val="5D3E7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6F750FA"/>
    <w:multiLevelType w:val="hybridMultilevel"/>
    <w:tmpl w:val="4AF2AF50"/>
    <w:lvl w:ilvl="0" w:tplc="397E0312">
      <w:start w:val="1"/>
      <w:numFmt w:val="decimal"/>
      <w:pStyle w:val="AQHSub-1"/>
      <w:lvlText w:val="3.%1"/>
      <w:lvlJc w:val="left"/>
      <w:pPr>
        <w:ind w:left="720" w:hanging="360"/>
      </w:pPr>
      <w:rPr>
        <w:rFonts w:cs="Times New Roman" w:hint="default"/>
      </w:rPr>
    </w:lvl>
    <w:lvl w:ilvl="1" w:tplc="04090019" w:tentative="1">
      <w:start w:val="1"/>
      <w:numFmt w:val="lowerLetter"/>
      <w:pStyle w:val="AQHSub-1"/>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5">
    <w:nsid w:val="083800AE"/>
    <w:multiLevelType w:val="hybridMultilevel"/>
    <w:tmpl w:val="D1485DCA"/>
    <w:lvl w:ilvl="0" w:tplc="6190652C">
      <w:start w:val="1"/>
      <w:numFmt w:val="decimal"/>
      <w:lvlText w:val="%1."/>
      <w:lvlJc w:val="left"/>
      <w:pPr>
        <w:ind w:left="360" w:hanging="360"/>
      </w:pPr>
      <w:rPr>
        <w:rFonts w:hint="default"/>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0978728B"/>
    <w:multiLevelType w:val="multilevel"/>
    <w:tmpl w:val="5E0ECB28"/>
    <w:styleLink w:val="Headings"/>
    <w:lvl w:ilvl="0">
      <w:start w:val="1"/>
      <w:numFmt w:val="none"/>
      <w:lvlText w:val=""/>
      <w:lvlJc w:val="left"/>
      <w:rPr>
        <w:rFonts w:ascii="Arial" w:hAnsi="Arial" w:cs="Times New Roman" w:hint="default"/>
        <w:b/>
        <w:i w:val="0"/>
        <w:sz w:val="22"/>
      </w:rPr>
    </w:lvl>
    <w:lvl w:ilvl="1">
      <w:start w:val="1"/>
      <w:numFmt w:val="decimal"/>
      <w:lvlText w:val="%2."/>
      <w:lvlJc w:val="left"/>
      <w:rPr>
        <w:rFonts w:ascii="Arial" w:hAnsi="Arial" w:cs="Times New Roman" w:hint="default"/>
        <w:b/>
        <w:i w:val="0"/>
        <w:sz w:val="22"/>
      </w:rPr>
    </w:lvl>
    <w:lvl w:ilvl="2">
      <w:start w:val="1"/>
      <w:numFmt w:val="decimal"/>
      <w:lvlText w:val="%2.%3"/>
      <w:lvlJc w:val="left"/>
      <w:rPr>
        <w:rFonts w:ascii="Arial" w:hAnsi="Arial" w:cs="Times New Roman" w:hint="default"/>
        <w:b w:val="0"/>
        <w:i w:val="0"/>
        <w:sz w:val="22"/>
      </w:rPr>
    </w:lvl>
    <w:lvl w:ilvl="3">
      <w:start w:val="1"/>
      <w:numFmt w:val="decimal"/>
      <w:lvlText w:val="%4."/>
      <w:lvlJc w:val="left"/>
      <w:rPr>
        <w:rFonts w:cs="Times New Roman" w:hint="default"/>
      </w:rPr>
    </w:lvl>
    <w:lvl w:ilvl="4">
      <w:start w:val="1"/>
      <w:numFmt w:val="lowerLetter"/>
      <w:lvlText w:val="%5."/>
      <w:lvlJc w:val="left"/>
      <w:rPr>
        <w:rFonts w:cs="Times New Roman" w:hint="default"/>
      </w:rPr>
    </w:lvl>
    <w:lvl w:ilvl="5">
      <w:start w:val="1"/>
      <w:numFmt w:val="lowerRoman"/>
      <w:lvlText w:val="%6."/>
      <w:lvlJc w:val="right"/>
      <w:rPr>
        <w:rFonts w:cs="Times New Roman" w:hint="default"/>
      </w:rPr>
    </w:lvl>
    <w:lvl w:ilvl="6">
      <w:start w:val="1"/>
      <w:numFmt w:val="decimal"/>
      <w:lvlText w:val="%7."/>
      <w:lvlJc w:val="left"/>
      <w:rPr>
        <w:rFonts w:cs="Times New Roman" w:hint="default"/>
      </w:rPr>
    </w:lvl>
    <w:lvl w:ilvl="7">
      <w:start w:val="1"/>
      <w:numFmt w:val="lowerLetter"/>
      <w:lvlText w:val="%8."/>
      <w:lvlJc w:val="left"/>
      <w:rPr>
        <w:rFonts w:cs="Times New Roman" w:hint="default"/>
      </w:rPr>
    </w:lvl>
    <w:lvl w:ilvl="8">
      <w:start w:val="1"/>
      <w:numFmt w:val="lowerRoman"/>
      <w:lvlText w:val="%9."/>
      <w:lvlJc w:val="right"/>
      <w:rPr>
        <w:rFonts w:cs="Times New Roman" w:hint="default"/>
      </w:rPr>
    </w:lvl>
  </w:abstractNum>
  <w:abstractNum w:abstractNumId="7">
    <w:nsid w:val="13BE0609"/>
    <w:multiLevelType w:val="multilevel"/>
    <w:tmpl w:val="401CDB94"/>
    <w:lvl w:ilvl="0">
      <w:start w:val="8"/>
      <w:numFmt w:val="decimal"/>
      <w:lvlText w:val="%1"/>
      <w:lvlJc w:val="left"/>
      <w:pPr>
        <w:ind w:left="360" w:hanging="360"/>
      </w:pPr>
      <w:rPr>
        <w:rFonts w:hint="default"/>
      </w:rPr>
    </w:lvl>
    <w:lvl w:ilvl="1">
      <w:start w:val="1"/>
      <w:numFmt w:val="decimal"/>
      <w:pStyle w:val="QABookNum"/>
      <w:lvlText w:val="%1.%2"/>
      <w:lvlJc w:val="left"/>
      <w:pPr>
        <w:ind w:left="360" w:hanging="360"/>
      </w:pPr>
      <w:rPr>
        <w:rFonts w:hint="default"/>
        <w:b/>
      </w:rPr>
    </w:lvl>
    <w:lvl w:ilvl="2">
      <w:start w:val="1"/>
      <w:numFmt w:val="decimal"/>
      <w:lvlText w:val="(%3)"/>
      <w:lvlJc w:val="left"/>
      <w:pPr>
        <w:ind w:left="720" w:hanging="720"/>
      </w:pPr>
      <w:rPr>
        <w:rFonts w:ascii="Times New Roman" w:hAnsi="Times New Roman" w:cs="Times New Roman" w:hint="default"/>
        <w:b w:val="0"/>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15E11E32"/>
    <w:multiLevelType w:val="hybridMultilevel"/>
    <w:tmpl w:val="448AE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0C7354B"/>
    <w:multiLevelType w:val="hybridMultilevel"/>
    <w:tmpl w:val="0670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B64AEC"/>
    <w:multiLevelType w:val="hybridMultilevel"/>
    <w:tmpl w:val="A9B88050"/>
    <w:lvl w:ilvl="0" w:tplc="F01E4F4C">
      <w:start w:val="1"/>
      <w:numFmt w:val="bullet"/>
      <w:pStyle w:val="Bullet1"/>
      <w:lvlText w:val=""/>
      <w:lvlJc w:val="left"/>
      <w:pPr>
        <w:ind w:left="1353" w:hanging="360"/>
      </w:pPr>
      <w:rPr>
        <w:rFonts w:ascii="Symbol" w:hAnsi="Symbol" w:cs="Symbol" w:hint="default"/>
        <w:color w:val="auto"/>
        <w:sz w:val="18"/>
        <w:szCs w:val="18"/>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cs="Wingdings" w:hint="default"/>
      </w:rPr>
    </w:lvl>
    <w:lvl w:ilvl="3" w:tplc="08090001" w:tentative="1">
      <w:start w:val="1"/>
      <w:numFmt w:val="bullet"/>
      <w:lvlText w:val=""/>
      <w:lvlJc w:val="left"/>
      <w:pPr>
        <w:ind w:left="2577" w:hanging="360"/>
      </w:pPr>
      <w:rPr>
        <w:rFonts w:ascii="Symbol" w:hAnsi="Symbol" w:cs="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cs="Wingdings" w:hint="default"/>
      </w:rPr>
    </w:lvl>
    <w:lvl w:ilvl="6" w:tplc="08090001" w:tentative="1">
      <w:start w:val="1"/>
      <w:numFmt w:val="bullet"/>
      <w:lvlText w:val=""/>
      <w:lvlJc w:val="left"/>
      <w:pPr>
        <w:ind w:left="4737" w:hanging="360"/>
      </w:pPr>
      <w:rPr>
        <w:rFonts w:ascii="Symbol" w:hAnsi="Symbol" w:cs="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cs="Wingdings" w:hint="default"/>
      </w:rPr>
    </w:lvl>
  </w:abstractNum>
  <w:abstractNum w:abstractNumId="11">
    <w:nsid w:val="2D5C5908"/>
    <w:multiLevelType w:val="hybridMultilevel"/>
    <w:tmpl w:val="C794F5BE"/>
    <w:lvl w:ilvl="0" w:tplc="0809000F">
      <w:start w:val="1"/>
      <w:numFmt w:val="decimal"/>
      <w:lvlText w:val="%1."/>
      <w:lvlJc w:val="left"/>
      <w:pPr>
        <w:ind w:left="1070" w:hanging="360"/>
      </w:p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2">
    <w:nsid w:val="38AA01C8"/>
    <w:multiLevelType w:val="hybridMultilevel"/>
    <w:tmpl w:val="157E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3DC56F3D"/>
    <w:multiLevelType w:val="hybridMultilevel"/>
    <w:tmpl w:val="97BE0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nsid w:val="41C02DDA"/>
    <w:multiLevelType w:val="hybridMultilevel"/>
    <w:tmpl w:val="75AE0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3764626"/>
    <w:multiLevelType w:val="hybridMultilevel"/>
    <w:tmpl w:val="DDF6D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9C559DB"/>
    <w:multiLevelType w:val="hybridMultilevel"/>
    <w:tmpl w:val="E2BE4824"/>
    <w:lvl w:ilvl="0" w:tplc="E7A8C45E">
      <w:start w:val="1"/>
      <w:numFmt w:val="decimal"/>
      <w:pStyle w:val="Sub-headingAQH"/>
      <w:lvlText w:val="11.%1"/>
      <w:lvlJc w:val="left"/>
      <w:pPr>
        <w:ind w:left="36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9">
    <w:nsid w:val="52AC635D"/>
    <w:multiLevelType w:val="hybridMultilevel"/>
    <w:tmpl w:val="7C00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50156EB"/>
    <w:multiLevelType w:val="hybridMultilevel"/>
    <w:tmpl w:val="88D84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642702F"/>
    <w:multiLevelType w:val="multilevel"/>
    <w:tmpl w:val="B0E02C9C"/>
    <w:lvl w:ilvl="0">
      <w:start w:val="3"/>
      <w:numFmt w:val="decimal"/>
      <w:pStyle w:val="AQHMain"/>
      <w:lvlText w:val="%1."/>
      <w:lvlJc w:val="left"/>
      <w:pPr>
        <w:tabs>
          <w:tab w:val="num" w:pos="360"/>
        </w:tabs>
        <w:ind w:left="360" w:hanging="360"/>
      </w:pPr>
      <w:rPr>
        <w:rFonts w:cs="Times New Roman" w:hint="default"/>
        <w:b/>
        <w:i w:val="0"/>
        <w:sz w:val="22"/>
        <w:szCs w:val="22"/>
      </w:rPr>
    </w:lvl>
    <w:lvl w:ilvl="1">
      <w:start w:val="2"/>
      <w:numFmt w:val="decimal"/>
      <w:isLgl/>
      <w:lvlText w:val="%1.%2"/>
      <w:lvlJc w:val="left"/>
      <w:pPr>
        <w:tabs>
          <w:tab w:val="num" w:pos="360"/>
        </w:tabs>
        <w:ind w:left="360" w:hanging="360"/>
      </w:pPr>
      <w:rPr>
        <w:rFonts w:cs="Times New Roman" w:hint="default"/>
      </w:rPr>
    </w:lvl>
    <w:lvl w:ilvl="2">
      <w:start w:val="1"/>
      <w:numFmt w:val="decimal"/>
      <w:isLgl/>
      <w:lvlText w:val="%1.%2.%3"/>
      <w:lvlJc w:val="left"/>
      <w:pPr>
        <w:tabs>
          <w:tab w:val="num" w:pos="720"/>
        </w:tabs>
        <w:ind w:left="720" w:hanging="720"/>
      </w:pPr>
      <w:rPr>
        <w:rFonts w:cs="Times New Roman" w:hint="default"/>
      </w:rPr>
    </w:lvl>
    <w:lvl w:ilvl="3">
      <w:start w:val="1"/>
      <w:numFmt w:val="decimal"/>
      <w:isLgl/>
      <w:lvlText w:val="%1.%2.%3.%4"/>
      <w:lvlJc w:val="left"/>
      <w:pPr>
        <w:tabs>
          <w:tab w:val="num" w:pos="720"/>
        </w:tabs>
        <w:ind w:left="720" w:hanging="720"/>
      </w:pPr>
      <w:rPr>
        <w:rFonts w:cs="Times New Roman" w:hint="default"/>
      </w:rPr>
    </w:lvl>
    <w:lvl w:ilvl="4">
      <w:start w:val="1"/>
      <w:numFmt w:val="decimal"/>
      <w:isLgl/>
      <w:lvlText w:val="%1.%2.%3.%4.%5"/>
      <w:lvlJc w:val="left"/>
      <w:pPr>
        <w:tabs>
          <w:tab w:val="num" w:pos="1080"/>
        </w:tabs>
        <w:ind w:left="1080" w:hanging="1080"/>
      </w:pPr>
      <w:rPr>
        <w:rFonts w:cs="Times New Roman" w:hint="default"/>
      </w:rPr>
    </w:lvl>
    <w:lvl w:ilvl="5">
      <w:start w:val="1"/>
      <w:numFmt w:val="decimal"/>
      <w:isLgl/>
      <w:lvlText w:val="%1.%2.%3.%4.%5.%6"/>
      <w:lvlJc w:val="left"/>
      <w:pPr>
        <w:tabs>
          <w:tab w:val="num" w:pos="1080"/>
        </w:tabs>
        <w:ind w:left="1080" w:hanging="1080"/>
      </w:pPr>
      <w:rPr>
        <w:rFonts w:cs="Times New Roman" w:hint="default"/>
      </w:rPr>
    </w:lvl>
    <w:lvl w:ilvl="6">
      <w:start w:val="1"/>
      <w:numFmt w:val="decimal"/>
      <w:isLgl/>
      <w:lvlText w:val="%1.%2.%3.%4.%5.%6.%7"/>
      <w:lvlJc w:val="left"/>
      <w:pPr>
        <w:tabs>
          <w:tab w:val="num" w:pos="1440"/>
        </w:tabs>
        <w:ind w:left="1440" w:hanging="1440"/>
      </w:pPr>
      <w:rPr>
        <w:rFonts w:cs="Times New Roman" w:hint="default"/>
      </w:rPr>
    </w:lvl>
    <w:lvl w:ilvl="7">
      <w:start w:val="1"/>
      <w:numFmt w:val="decimal"/>
      <w:isLgl/>
      <w:lvlText w:val="%1.%2.%3.%4.%5.%6.%7.%8"/>
      <w:lvlJc w:val="left"/>
      <w:pPr>
        <w:tabs>
          <w:tab w:val="num" w:pos="1440"/>
        </w:tabs>
        <w:ind w:left="1440" w:hanging="1440"/>
      </w:pPr>
      <w:rPr>
        <w:rFonts w:cs="Times New Roman" w:hint="default"/>
      </w:rPr>
    </w:lvl>
    <w:lvl w:ilvl="8">
      <w:start w:val="1"/>
      <w:numFmt w:val="decimal"/>
      <w:isLgl/>
      <w:lvlText w:val="%1.%2.%3.%4.%5.%6.%7.%8.%9"/>
      <w:lvlJc w:val="left"/>
      <w:pPr>
        <w:tabs>
          <w:tab w:val="num" w:pos="1800"/>
        </w:tabs>
        <w:ind w:left="1800" w:hanging="1800"/>
      </w:pPr>
      <w:rPr>
        <w:rFonts w:cs="Times New Roman" w:hint="default"/>
      </w:rPr>
    </w:lvl>
  </w:abstractNum>
  <w:abstractNum w:abstractNumId="22">
    <w:nsid w:val="57B342A6"/>
    <w:multiLevelType w:val="hybridMultilevel"/>
    <w:tmpl w:val="6FA0E562"/>
    <w:lvl w:ilvl="0" w:tplc="DB0CEF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A4257E7"/>
    <w:multiLevelType w:val="hybridMultilevel"/>
    <w:tmpl w:val="35B23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C6D13F0"/>
    <w:multiLevelType w:val="hybridMultilevel"/>
    <w:tmpl w:val="28A0D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F03B5"/>
    <w:multiLevelType w:val="hybridMultilevel"/>
    <w:tmpl w:val="3056C42C"/>
    <w:lvl w:ilvl="0" w:tplc="860C2134">
      <w:numFmt w:val="bullet"/>
      <w:lvlText w:val="•"/>
      <w:lvlJc w:val="left"/>
      <w:pPr>
        <w:ind w:left="720" w:hanging="360"/>
      </w:pPr>
      <w:rPr>
        <w:rFonts w:ascii="Calibri" w:eastAsiaTheme="minorHAnsi" w:hAnsi="Calibri" w:cs="Symbo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D5E00FE"/>
    <w:multiLevelType w:val="hybridMultilevel"/>
    <w:tmpl w:val="7EC86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36D6C4D"/>
    <w:multiLevelType w:val="hybridMultilevel"/>
    <w:tmpl w:val="3C5E4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8465D64"/>
    <w:multiLevelType w:val="hybridMultilevel"/>
    <w:tmpl w:val="2280C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B030004"/>
    <w:multiLevelType w:val="hybridMultilevel"/>
    <w:tmpl w:val="7136B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287" w:hanging="283"/>
        </w:pPr>
        <w:rPr>
          <w:rFonts w:ascii="Symbol" w:hAnsi="Symbol" w:hint="default"/>
          <w:sz w:val="15"/>
        </w:rPr>
      </w:lvl>
    </w:lvlOverride>
  </w:num>
  <w:num w:numId="3">
    <w:abstractNumId w:val="15"/>
  </w:num>
  <w:num w:numId="4">
    <w:abstractNumId w:val="17"/>
  </w:num>
  <w:num w:numId="5">
    <w:abstractNumId w:val="29"/>
  </w:num>
  <w:num w:numId="6">
    <w:abstractNumId w:val="5"/>
  </w:num>
  <w:num w:numId="7">
    <w:abstractNumId w:val="22"/>
  </w:num>
  <w:num w:numId="8">
    <w:abstractNumId w:val="19"/>
  </w:num>
  <w:num w:numId="9">
    <w:abstractNumId w:val="20"/>
  </w:num>
  <w:num w:numId="10">
    <w:abstractNumId w:val="14"/>
  </w:num>
  <w:num w:numId="11">
    <w:abstractNumId w:val="8"/>
  </w:num>
  <w:num w:numId="12">
    <w:abstractNumId w:val="9"/>
  </w:num>
  <w:num w:numId="13">
    <w:abstractNumId w:val="23"/>
  </w:num>
  <w:num w:numId="14">
    <w:abstractNumId w:val="18"/>
  </w:num>
  <w:num w:numId="15">
    <w:abstractNumId w:val="21"/>
  </w:num>
  <w:num w:numId="16">
    <w:abstractNumId w:val="4"/>
  </w:num>
  <w:num w:numId="17">
    <w:abstractNumId w:val="6"/>
  </w:num>
  <w:num w:numId="18">
    <w:abstractNumId w:val="7"/>
  </w:num>
  <w:num w:numId="19">
    <w:abstractNumId w:val="10"/>
  </w:num>
  <w:num w:numId="20">
    <w:abstractNumId w:val="11"/>
  </w:num>
  <w:num w:numId="21">
    <w:abstractNumId w:val="16"/>
  </w:num>
  <w:num w:numId="22">
    <w:abstractNumId w:val="26"/>
  </w:num>
  <w:num w:numId="23">
    <w:abstractNumId w:val="12"/>
  </w:num>
  <w:num w:numId="24">
    <w:abstractNumId w:val="24"/>
  </w:num>
  <w:num w:numId="25">
    <w:abstractNumId w:val="3"/>
  </w:num>
  <w:num w:numId="26">
    <w:abstractNumId w:val="2"/>
  </w:num>
  <w:num w:numId="27">
    <w:abstractNumId w:val="13"/>
  </w:num>
  <w:num w:numId="28">
    <w:abstractNumId w:val="28"/>
  </w:num>
  <w:num w:numId="29">
    <w:abstractNumId w:val="25"/>
  </w:num>
  <w:num w:numId="30">
    <w:abstractNumId w:val="30"/>
  </w:num>
  <w:num w:numId="31">
    <w:abstractNumId w:val="27"/>
  </w:num>
  <w:num w:numId="32">
    <w:abstractNumId w:val="1"/>
  </w:num>
  <w:numIdMacAtCleanup w:val="31"/>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lice Maud">
    <w15:presenceInfo w15:providerId="AD" w15:userId="S-1-5-21-3007687386-3267553453-827518461-558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5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6049"/>
    <w:rsid w:val="000054EA"/>
    <w:rsid w:val="00026049"/>
    <w:rsid w:val="0005104B"/>
    <w:rsid w:val="00077857"/>
    <w:rsid w:val="000A3CE1"/>
    <w:rsid w:val="000A78B4"/>
    <w:rsid w:val="000C11ED"/>
    <w:rsid w:val="00154438"/>
    <w:rsid w:val="00165E9A"/>
    <w:rsid w:val="001A0109"/>
    <w:rsid w:val="001C2DF3"/>
    <w:rsid w:val="00206638"/>
    <w:rsid w:val="00230E13"/>
    <w:rsid w:val="00260A6C"/>
    <w:rsid w:val="002977A6"/>
    <w:rsid w:val="00311492"/>
    <w:rsid w:val="00313B5A"/>
    <w:rsid w:val="0032088B"/>
    <w:rsid w:val="00474F64"/>
    <w:rsid w:val="004B39A4"/>
    <w:rsid w:val="005627C8"/>
    <w:rsid w:val="005A745C"/>
    <w:rsid w:val="005B0CB9"/>
    <w:rsid w:val="005B7131"/>
    <w:rsid w:val="005D58BA"/>
    <w:rsid w:val="005E121A"/>
    <w:rsid w:val="00653263"/>
    <w:rsid w:val="00674BB3"/>
    <w:rsid w:val="007266DE"/>
    <w:rsid w:val="00731A74"/>
    <w:rsid w:val="0077101C"/>
    <w:rsid w:val="007729F6"/>
    <w:rsid w:val="007B1177"/>
    <w:rsid w:val="007E5D12"/>
    <w:rsid w:val="00814E77"/>
    <w:rsid w:val="00860138"/>
    <w:rsid w:val="008F4FB0"/>
    <w:rsid w:val="009D3522"/>
    <w:rsid w:val="009D6D64"/>
    <w:rsid w:val="00A02997"/>
    <w:rsid w:val="00A10C42"/>
    <w:rsid w:val="00A31964"/>
    <w:rsid w:val="00A67F5B"/>
    <w:rsid w:val="00AB5E3B"/>
    <w:rsid w:val="00AC32E5"/>
    <w:rsid w:val="00AD59DB"/>
    <w:rsid w:val="00AE1633"/>
    <w:rsid w:val="00B41B76"/>
    <w:rsid w:val="00BA538A"/>
    <w:rsid w:val="00BE3925"/>
    <w:rsid w:val="00BF7E31"/>
    <w:rsid w:val="00C467D6"/>
    <w:rsid w:val="00C4725A"/>
    <w:rsid w:val="00CC004A"/>
    <w:rsid w:val="00CC687C"/>
    <w:rsid w:val="00CD45F2"/>
    <w:rsid w:val="00D67442"/>
    <w:rsid w:val="00DA2FCE"/>
    <w:rsid w:val="00DE7AD5"/>
    <w:rsid w:val="00F32AE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539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Normal Indent" w:uiPriority="0"/>
    <w:lsdException w:name="annotation text" w:uiPriority="0"/>
    <w:lsdException w:name="header" w:uiPriority="0"/>
    <w:lsdException w:name="footer" w:uiPriority="0"/>
    <w:lsdException w:name="caption" w:uiPriority="35" w:qFormat="1"/>
    <w:lsdException w:name="annotation reference" w:uiPriority="0"/>
    <w:lsdException w:name="page number" w:uiPriority="0"/>
    <w:lsdException w:name="List" w:uiPriority="0"/>
    <w:lsdException w:name="List Bullet" w:uiPriority="0"/>
    <w:lsdException w:name="Title" w:semiHidden="0" w:uiPriority="0" w:unhideWhenUsed="0" w:qFormat="1"/>
    <w:lsdException w:name="Default Paragraph Font" w:uiPriority="1"/>
    <w:lsdException w:name="Body Text" w:uiPriority="0"/>
    <w:lsdException w:name="Body Text Indent" w:uiPriority="0"/>
    <w:lsdException w:name="Subtitle" w:semiHidden="0" w:uiPriority="0"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0" w:unhideWhenUsed="0" w:qFormat="1"/>
    <w:lsdException w:name="Plain Text" w:uiPriority="0"/>
    <w:lsdException w:name="Normal (Web)" w:uiPriority="0"/>
    <w:lsdException w:name="annotation subject" w:uiPriority="0"/>
    <w:lsdException w:name="No List" w:uiPriority="0"/>
    <w:lsdException w:name="Balloon Text"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AE1633"/>
    <w:pPr>
      <w:keepNext/>
      <w:jc w:val="both"/>
      <w:outlineLvl w:val="0"/>
    </w:pPr>
    <w:rPr>
      <w:i/>
      <w:sz w:val="24"/>
    </w:rPr>
  </w:style>
  <w:style w:type="paragraph" w:styleId="Heading2">
    <w:name w:val="heading 2"/>
    <w:basedOn w:val="Normal"/>
    <w:next w:val="Normal"/>
    <w:link w:val="Heading2Char"/>
    <w:qFormat/>
    <w:rsid w:val="00AE1633"/>
    <w:pPr>
      <w:keepNext/>
      <w:ind w:right="-957"/>
      <w:jc w:val="right"/>
      <w:outlineLvl w:val="1"/>
    </w:pPr>
    <w:rPr>
      <w:b/>
      <w:sz w:val="48"/>
    </w:rPr>
  </w:style>
  <w:style w:type="paragraph" w:styleId="Heading3">
    <w:name w:val="heading 3"/>
    <w:basedOn w:val="Normal"/>
    <w:next w:val="Normal"/>
    <w:link w:val="Heading3Char"/>
    <w:qFormat/>
    <w:rsid w:val="00AE1633"/>
    <w:pPr>
      <w:keepNext/>
      <w:ind w:right="-57"/>
      <w:jc w:val="center"/>
      <w:outlineLvl w:val="2"/>
    </w:pPr>
    <w:rPr>
      <w:b/>
      <w:noProof/>
      <w:sz w:val="24"/>
    </w:rPr>
  </w:style>
  <w:style w:type="paragraph" w:styleId="Heading4">
    <w:name w:val="heading 4"/>
    <w:basedOn w:val="Normal"/>
    <w:next w:val="Normal"/>
    <w:link w:val="Heading4Char"/>
    <w:qFormat/>
    <w:rsid w:val="00AE1633"/>
    <w:pPr>
      <w:keepNext/>
      <w:ind w:right="-57"/>
      <w:jc w:val="right"/>
      <w:outlineLvl w:val="3"/>
    </w:pPr>
    <w:rPr>
      <w:b/>
      <w:noProof/>
      <w:sz w:val="24"/>
    </w:rPr>
  </w:style>
  <w:style w:type="paragraph" w:styleId="Heading5">
    <w:name w:val="heading 5"/>
    <w:basedOn w:val="Normal"/>
    <w:next w:val="Normal"/>
    <w:link w:val="Heading5Char"/>
    <w:qFormat/>
    <w:rsid w:val="001C2DF3"/>
    <w:pPr>
      <w:keepNext/>
      <w:tabs>
        <w:tab w:val="left" w:pos="-1440"/>
        <w:tab w:val="left" w:pos="-720"/>
        <w:tab w:val="left" w:pos="0"/>
        <w:tab w:val="left" w:pos="720"/>
        <w:tab w:val="left" w:pos="1440"/>
        <w:tab w:val="left" w:pos="2160"/>
        <w:tab w:val="left" w:pos="2880"/>
      </w:tabs>
      <w:ind w:left="720" w:hanging="720"/>
      <w:jc w:val="both"/>
      <w:outlineLvl w:val="4"/>
    </w:pPr>
    <w:rPr>
      <w:rFonts w:eastAsia="PMingLiU"/>
      <w:b/>
      <w:sz w:val="28"/>
      <w:lang w:val="en-US" w:eastAsia="zh-TW"/>
    </w:rPr>
  </w:style>
  <w:style w:type="paragraph" w:styleId="Heading6">
    <w:name w:val="heading 6"/>
    <w:basedOn w:val="Normal"/>
    <w:next w:val="Normal"/>
    <w:link w:val="Heading6Char"/>
    <w:qFormat/>
    <w:rsid w:val="001C2DF3"/>
    <w:pPr>
      <w:keepNext/>
      <w:outlineLvl w:val="5"/>
    </w:pPr>
    <w:rPr>
      <w:rFonts w:ascii="Arial" w:eastAsia="PMingLiU" w:hAnsi="Arial"/>
      <w:b/>
      <w:snapToGrid w:val="0"/>
      <w:color w:val="000000"/>
      <w:sz w:val="28"/>
      <w:lang w:eastAsia="en-US"/>
    </w:rPr>
  </w:style>
  <w:style w:type="paragraph" w:styleId="Heading7">
    <w:name w:val="heading 7"/>
    <w:basedOn w:val="Normal"/>
    <w:next w:val="Normal"/>
    <w:link w:val="Heading7Char"/>
    <w:qFormat/>
    <w:rsid w:val="001C2DF3"/>
    <w:pPr>
      <w:keepNext/>
      <w:ind w:left="5760" w:firstLine="720"/>
      <w:outlineLvl w:val="6"/>
    </w:pPr>
    <w:rPr>
      <w:rFonts w:eastAsia="PMingLiU"/>
      <w:sz w:val="24"/>
    </w:rPr>
  </w:style>
  <w:style w:type="paragraph" w:styleId="Heading8">
    <w:name w:val="heading 8"/>
    <w:basedOn w:val="Normal"/>
    <w:next w:val="Normal"/>
    <w:link w:val="Heading8Char"/>
    <w:qFormat/>
    <w:rsid w:val="001C2DF3"/>
    <w:pPr>
      <w:keepNext/>
      <w:outlineLvl w:val="7"/>
    </w:pPr>
    <w:rPr>
      <w:rFonts w:eastAsia="PMingLiU"/>
      <w:b/>
      <w:sz w:val="28"/>
    </w:rPr>
  </w:style>
  <w:style w:type="paragraph" w:styleId="Heading9">
    <w:name w:val="heading 9"/>
    <w:basedOn w:val="Normal"/>
    <w:next w:val="Normal"/>
    <w:link w:val="Heading9Char"/>
    <w:qFormat/>
    <w:rsid w:val="001C2DF3"/>
    <w:pPr>
      <w:keepNext/>
      <w:outlineLvl w:val="8"/>
    </w:pPr>
    <w:rPr>
      <w:rFonts w:eastAsia="PMingLiU"/>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472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styleId="ListParagraph">
    <w:name w:val="List Paragraph"/>
    <w:basedOn w:val="Normal"/>
    <w:qFormat/>
    <w:rsid w:val="00C467D6"/>
    <w:pPr>
      <w:ind w:left="720"/>
      <w:contextualSpacing/>
    </w:pPr>
  </w:style>
  <w:style w:type="character" w:customStyle="1" w:styleId="Heading1Char">
    <w:name w:val="Heading 1 Char"/>
    <w:basedOn w:val="DefaultParagraphFont"/>
    <w:link w:val="Heading1"/>
    <w:rsid w:val="00AE1633"/>
    <w:rPr>
      <w:rFonts w:ascii="Times New Roman" w:eastAsia="Times New Roman" w:hAnsi="Times New Roman" w:cs="Times New Roman"/>
      <w:i/>
      <w:sz w:val="24"/>
      <w:szCs w:val="20"/>
      <w:lang w:eastAsia="en-GB"/>
    </w:rPr>
  </w:style>
  <w:style w:type="character" w:customStyle="1" w:styleId="Heading2Char">
    <w:name w:val="Heading 2 Char"/>
    <w:basedOn w:val="DefaultParagraphFont"/>
    <w:link w:val="Heading2"/>
    <w:rsid w:val="00AE1633"/>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AE1633"/>
    <w:rPr>
      <w:rFonts w:ascii="Times New Roman" w:eastAsia="Times New Roman" w:hAnsi="Times New Roman" w:cs="Times New Roman"/>
      <w:b/>
      <w:noProof/>
      <w:sz w:val="24"/>
      <w:szCs w:val="20"/>
      <w:lang w:eastAsia="en-GB"/>
    </w:rPr>
  </w:style>
  <w:style w:type="character" w:customStyle="1" w:styleId="Heading4Char">
    <w:name w:val="Heading 4 Char"/>
    <w:basedOn w:val="DefaultParagraphFont"/>
    <w:link w:val="Heading4"/>
    <w:rsid w:val="00AE1633"/>
    <w:rPr>
      <w:rFonts w:ascii="Times New Roman" w:eastAsia="Times New Roman" w:hAnsi="Times New Roman" w:cs="Times New Roman"/>
      <w:b/>
      <w:noProof/>
      <w:sz w:val="24"/>
      <w:szCs w:val="20"/>
      <w:lang w:eastAsia="en-GB"/>
    </w:rPr>
  </w:style>
  <w:style w:type="paragraph" w:styleId="Footer">
    <w:name w:val="footer"/>
    <w:aliases w:val="字元"/>
    <w:basedOn w:val="Normal"/>
    <w:link w:val="FooterChar"/>
    <w:rsid w:val="00AE1633"/>
    <w:pPr>
      <w:tabs>
        <w:tab w:val="center" w:pos="4153"/>
        <w:tab w:val="right" w:pos="8306"/>
      </w:tabs>
    </w:pPr>
    <w:rPr>
      <w:sz w:val="24"/>
    </w:rPr>
  </w:style>
  <w:style w:type="character" w:customStyle="1" w:styleId="FooterChar">
    <w:name w:val="Footer Char"/>
    <w:aliases w:val="字元 Char"/>
    <w:basedOn w:val="DefaultParagraphFont"/>
    <w:link w:val="Footer"/>
    <w:rsid w:val="00AE1633"/>
    <w:rPr>
      <w:rFonts w:ascii="Times New Roman" w:eastAsia="Times New Roman" w:hAnsi="Times New Roman" w:cs="Times New Roman"/>
      <w:sz w:val="24"/>
      <w:szCs w:val="20"/>
      <w:lang w:eastAsia="en-GB"/>
    </w:rPr>
  </w:style>
  <w:style w:type="character" w:styleId="PageNumber">
    <w:name w:val="page number"/>
    <w:basedOn w:val="DefaultParagraphFont"/>
    <w:rsid w:val="00AE1633"/>
  </w:style>
  <w:style w:type="paragraph" w:styleId="BodyText3">
    <w:name w:val="Body Text 3"/>
    <w:basedOn w:val="Normal"/>
    <w:link w:val="BodyText3Char"/>
    <w:rsid w:val="00AE1633"/>
    <w:pPr>
      <w:jc w:val="right"/>
    </w:pPr>
    <w:rPr>
      <w:b/>
      <w:sz w:val="48"/>
      <w:lang w:val="en-US"/>
    </w:rPr>
  </w:style>
  <w:style w:type="character" w:customStyle="1" w:styleId="BodyText3Char">
    <w:name w:val="Body Text 3 Char"/>
    <w:basedOn w:val="DefaultParagraphFont"/>
    <w:link w:val="BodyText3"/>
    <w:rsid w:val="00AE1633"/>
    <w:rPr>
      <w:rFonts w:ascii="Times New Roman" w:eastAsia="Times New Roman" w:hAnsi="Times New Roman" w:cs="Times New Roman"/>
      <w:b/>
      <w:sz w:val="48"/>
      <w:szCs w:val="20"/>
      <w:lang w:val="en-US" w:eastAsia="en-GB"/>
    </w:rPr>
  </w:style>
  <w:style w:type="character" w:styleId="Hyperlink">
    <w:name w:val="Hyperlink"/>
    <w:uiPriority w:val="99"/>
    <w:rsid w:val="00AE1633"/>
    <w:rPr>
      <w:color w:val="0000FF"/>
      <w:u w:val="single"/>
    </w:rPr>
  </w:style>
  <w:style w:type="character" w:customStyle="1" w:styleId="ft24">
    <w:name w:val="ft24"/>
    <w:rsid w:val="00AE1633"/>
    <w:rPr>
      <w:rFonts w:ascii="Helvetica" w:hAnsi="Helvetica" w:cs="Helvetica" w:hint="default"/>
      <w:color w:val="000000"/>
      <w:sz w:val="23"/>
      <w:szCs w:val="23"/>
    </w:rPr>
  </w:style>
  <w:style w:type="paragraph" w:styleId="BalloonText">
    <w:name w:val="Balloon Text"/>
    <w:basedOn w:val="Normal"/>
    <w:link w:val="BalloonTextChar"/>
    <w:semiHidden/>
    <w:unhideWhenUsed/>
    <w:rsid w:val="00AE1633"/>
    <w:rPr>
      <w:rFonts w:ascii="Tahoma" w:hAnsi="Tahoma" w:cs="Tahoma"/>
      <w:sz w:val="16"/>
      <w:szCs w:val="16"/>
    </w:rPr>
  </w:style>
  <w:style w:type="character" w:customStyle="1" w:styleId="BalloonTextChar">
    <w:name w:val="Balloon Text Char"/>
    <w:basedOn w:val="DefaultParagraphFont"/>
    <w:link w:val="BalloonText"/>
    <w:semiHidden/>
    <w:rsid w:val="00AE1633"/>
    <w:rPr>
      <w:rFonts w:ascii="Tahoma" w:eastAsia="Times New Roman" w:hAnsi="Tahoma" w:cs="Tahoma"/>
      <w:sz w:val="16"/>
      <w:szCs w:val="16"/>
      <w:lang w:eastAsia="en-GB"/>
    </w:rPr>
  </w:style>
  <w:style w:type="paragraph" w:styleId="Header">
    <w:name w:val="header"/>
    <w:basedOn w:val="Normal"/>
    <w:link w:val="HeaderChar"/>
    <w:unhideWhenUsed/>
    <w:rsid w:val="00AE1633"/>
    <w:pPr>
      <w:tabs>
        <w:tab w:val="center" w:pos="4513"/>
        <w:tab w:val="right" w:pos="9026"/>
      </w:tabs>
    </w:pPr>
  </w:style>
  <w:style w:type="character" w:customStyle="1" w:styleId="HeaderChar">
    <w:name w:val="Header Char"/>
    <w:basedOn w:val="DefaultParagraphFont"/>
    <w:link w:val="Header"/>
    <w:rsid w:val="00AE1633"/>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rsid w:val="001C2DF3"/>
    <w:rPr>
      <w:rFonts w:ascii="Times New Roman" w:eastAsia="PMingLiU" w:hAnsi="Times New Roman" w:cs="Times New Roman"/>
      <w:b/>
      <w:sz w:val="28"/>
      <w:szCs w:val="20"/>
      <w:lang w:val="en-US" w:eastAsia="zh-TW"/>
    </w:rPr>
  </w:style>
  <w:style w:type="character" w:customStyle="1" w:styleId="Heading6Char">
    <w:name w:val="Heading 6 Char"/>
    <w:basedOn w:val="DefaultParagraphFont"/>
    <w:link w:val="Heading6"/>
    <w:rsid w:val="001C2DF3"/>
    <w:rPr>
      <w:rFonts w:ascii="Arial" w:eastAsia="PMingLiU" w:hAnsi="Arial" w:cs="Times New Roman"/>
      <w:b/>
      <w:snapToGrid w:val="0"/>
      <w:color w:val="000000"/>
      <w:sz w:val="28"/>
      <w:szCs w:val="20"/>
    </w:rPr>
  </w:style>
  <w:style w:type="character" w:customStyle="1" w:styleId="Heading7Char">
    <w:name w:val="Heading 7 Char"/>
    <w:basedOn w:val="DefaultParagraphFont"/>
    <w:link w:val="Heading7"/>
    <w:rsid w:val="001C2DF3"/>
    <w:rPr>
      <w:rFonts w:ascii="Times New Roman" w:eastAsia="PMingLiU" w:hAnsi="Times New Roman" w:cs="Times New Roman"/>
      <w:sz w:val="24"/>
      <w:szCs w:val="20"/>
      <w:lang w:eastAsia="en-GB"/>
    </w:rPr>
  </w:style>
  <w:style w:type="character" w:customStyle="1" w:styleId="Heading8Char">
    <w:name w:val="Heading 8 Char"/>
    <w:basedOn w:val="DefaultParagraphFont"/>
    <w:link w:val="Heading8"/>
    <w:rsid w:val="001C2DF3"/>
    <w:rPr>
      <w:rFonts w:ascii="Times New Roman" w:eastAsia="PMingLiU" w:hAnsi="Times New Roman" w:cs="Times New Roman"/>
      <w:b/>
      <w:sz w:val="28"/>
      <w:szCs w:val="20"/>
      <w:lang w:eastAsia="en-GB"/>
    </w:rPr>
  </w:style>
  <w:style w:type="character" w:customStyle="1" w:styleId="Heading9Char">
    <w:name w:val="Heading 9 Char"/>
    <w:basedOn w:val="DefaultParagraphFont"/>
    <w:link w:val="Heading9"/>
    <w:rsid w:val="001C2DF3"/>
    <w:rPr>
      <w:rFonts w:ascii="Times New Roman" w:eastAsia="PMingLiU" w:hAnsi="Times New Roman" w:cs="Times New Roman"/>
      <w:sz w:val="24"/>
      <w:szCs w:val="20"/>
      <w:lang w:eastAsia="en-GB"/>
    </w:rPr>
  </w:style>
  <w:style w:type="paragraph" w:customStyle="1" w:styleId="Sub-headingAQH">
    <w:name w:val="Sub-heading AQH"/>
    <w:rsid w:val="001C2DF3"/>
    <w:pPr>
      <w:numPr>
        <w:numId w:val="14"/>
      </w:numPr>
      <w:spacing w:before="200" w:line="240" w:lineRule="auto"/>
    </w:pPr>
    <w:rPr>
      <w:rFonts w:ascii="Arial" w:eastAsia="PMingLiU" w:hAnsi="Arial" w:cs="Arial"/>
      <w:b/>
      <w:bCs/>
      <w:szCs w:val="26"/>
      <w:lang w:val="en-US" w:eastAsia="en-GB"/>
    </w:rPr>
  </w:style>
  <w:style w:type="paragraph" w:customStyle="1" w:styleId="AQHSub-heading2">
    <w:name w:val="AQH Sub-heading 2"/>
    <w:basedOn w:val="Normal"/>
    <w:rsid w:val="001C2DF3"/>
    <w:pPr>
      <w:spacing w:before="200" w:after="200"/>
      <w:jc w:val="both"/>
    </w:pPr>
    <w:rPr>
      <w:rFonts w:ascii="Arial" w:eastAsia="PMingLiU" w:hAnsi="Arial" w:cs="Arial"/>
      <w:b/>
      <w:sz w:val="22"/>
      <w:szCs w:val="22"/>
      <w:lang w:val="en-US"/>
    </w:rPr>
  </w:style>
  <w:style w:type="paragraph" w:customStyle="1" w:styleId="AQHMain">
    <w:name w:val="AQH Main"/>
    <w:basedOn w:val="Heading5"/>
    <w:link w:val="AQHMainChar"/>
    <w:rsid w:val="001C2DF3"/>
    <w:pPr>
      <w:numPr>
        <w:numId w:val="15"/>
      </w:numPr>
      <w:tabs>
        <w:tab w:val="clear" w:pos="720"/>
      </w:tabs>
    </w:pPr>
    <w:rPr>
      <w:rFonts w:ascii="Arial" w:hAnsi="Arial"/>
      <w:lang w:val="en-GB" w:eastAsia="en-GB"/>
    </w:rPr>
  </w:style>
  <w:style w:type="character" w:customStyle="1" w:styleId="AQHMainChar">
    <w:name w:val="AQH Main Char"/>
    <w:link w:val="AQHMain"/>
    <w:rsid w:val="001C2DF3"/>
    <w:rPr>
      <w:rFonts w:ascii="Arial" w:eastAsia="PMingLiU" w:hAnsi="Arial" w:cs="Times New Roman"/>
      <w:b/>
      <w:sz w:val="28"/>
      <w:szCs w:val="20"/>
      <w:lang w:eastAsia="en-GB"/>
    </w:rPr>
  </w:style>
  <w:style w:type="paragraph" w:customStyle="1" w:styleId="AQHSub-1">
    <w:name w:val="AQH Sub-1"/>
    <w:basedOn w:val="Heading2"/>
    <w:link w:val="AQHSub-1Char"/>
    <w:rsid w:val="001C2DF3"/>
    <w:pPr>
      <w:numPr>
        <w:ilvl w:val="1"/>
        <w:numId w:val="16"/>
      </w:numPr>
      <w:spacing w:before="240" w:after="240"/>
      <w:ind w:right="0"/>
      <w:jc w:val="both"/>
    </w:pPr>
    <w:rPr>
      <w:rFonts w:ascii="Arial" w:eastAsia="PMingLiU" w:hAnsi="Arial"/>
      <w:bCs/>
      <w:color w:val="4F81BD"/>
      <w:sz w:val="26"/>
      <w:szCs w:val="26"/>
    </w:rPr>
  </w:style>
  <w:style w:type="character" w:customStyle="1" w:styleId="AQHSub-1Char">
    <w:name w:val="AQH Sub-1 Char"/>
    <w:link w:val="AQHSub-1"/>
    <w:rsid w:val="001C2DF3"/>
    <w:rPr>
      <w:rFonts w:ascii="Arial" w:eastAsia="PMingLiU" w:hAnsi="Arial" w:cs="Times New Roman"/>
      <w:b/>
      <w:bCs/>
      <w:color w:val="4F81BD"/>
      <w:sz w:val="26"/>
      <w:szCs w:val="26"/>
      <w:lang w:eastAsia="en-GB"/>
    </w:rPr>
  </w:style>
  <w:style w:type="table" w:styleId="TableGrid">
    <w:name w:val="Table Grid"/>
    <w:basedOn w:val="TableNormal"/>
    <w:uiPriority w:val="59"/>
    <w:rsid w:val="001C2DF3"/>
    <w:pPr>
      <w:spacing w:after="0" w:line="240" w:lineRule="auto"/>
    </w:pPr>
    <w:rPr>
      <w:rFonts w:ascii="Calibri" w:eastAsia="PMingLiU" w:hAnsi="Calibri" w:cs="Times New Roman"/>
      <w:sz w:val="20"/>
      <w:szCs w:val="20"/>
      <w:lang w:val="en-US"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rsid w:val="001C2DF3"/>
    <w:pPr>
      <w:spacing w:after="200" w:line="276" w:lineRule="auto"/>
      <w:ind w:left="220"/>
    </w:pPr>
    <w:rPr>
      <w:rFonts w:ascii="Arial" w:eastAsia="PMingLiU" w:hAnsi="Arial"/>
      <w:sz w:val="22"/>
      <w:szCs w:val="22"/>
      <w:lang w:val="en-US" w:eastAsia="en-US"/>
    </w:rPr>
  </w:style>
  <w:style w:type="paragraph" w:styleId="TOC1">
    <w:name w:val="toc 1"/>
    <w:basedOn w:val="Normal"/>
    <w:next w:val="Normal"/>
    <w:autoRedefine/>
    <w:uiPriority w:val="39"/>
    <w:rsid w:val="001C2DF3"/>
    <w:pPr>
      <w:tabs>
        <w:tab w:val="right" w:leader="dot" w:pos="9060"/>
      </w:tabs>
      <w:spacing w:after="200" w:line="276" w:lineRule="auto"/>
    </w:pPr>
    <w:rPr>
      <w:rFonts w:ascii="Arial" w:eastAsia="PMingLiU" w:hAnsi="Arial"/>
      <w:b/>
      <w:noProof/>
      <w:sz w:val="22"/>
      <w:szCs w:val="22"/>
      <w:lang w:val="en-US" w:eastAsia="en-US"/>
    </w:rPr>
  </w:style>
  <w:style w:type="paragraph" w:styleId="TOC3">
    <w:name w:val="toc 3"/>
    <w:basedOn w:val="Normal"/>
    <w:next w:val="Normal"/>
    <w:autoRedefine/>
    <w:uiPriority w:val="39"/>
    <w:rsid w:val="001C2DF3"/>
    <w:pPr>
      <w:spacing w:after="200" w:line="276" w:lineRule="auto"/>
      <w:ind w:left="440"/>
    </w:pPr>
    <w:rPr>
      <w:rFonts w:ascii="Arial" w:eastAsia="PMingLiU" w:hAnsi="Arial"/>
      <w:sz w:val="22"/>
      <w:szCs w:val="22"/>
      <w:lang w:val="en-US" w:eastAsia="en-US"/>
    </w:rPr>
  </w:style>
  <w:style w:type="character" w:customStyle="1" w:styleId="CommentTextChar">
    <w:name w:val="Comment Text Char"/>
    <w:link w:val="CommentText"/>
    <w:semiHidden/>
    <w:rsid w:val="001C2DF3"/>
    <w:rPr>
      <w:lang w:val="en-US" w:eastAsia="x-none"/>
    </w:rPr>
  </w:style>
  <w:style w:type="paragraph" w:styleId="CommentText">
    <w:name w:val="annotation text"/>
    <w:basedOn w:val="Normal"/>
    <w:link w:val="CommentTextChar"/>
    <w:semiHidden/>
    <w:rsid w:val="001C2DF3"/>
    <w:rPr>
      <w:rFonts w:asciiTheme="minorHAnsi" w:eastAsiaTheme="minorHAnsi" w:hAnsiTheme="minorHAnsi" w:cstheme="minorBidi"/>
      <w:sz w:val="22"/>
      <w:szCs w:val="22"/>
      <w:lang w:val="en-US" w:eastAsia="x-none"/>
    </w:rPr>
  </w:style>
  <w:style w:type="character" w:customStyle="1" w:styleId="CommentTextChar1">
    <w:name w:val="Comment Text Char1"/>
    <w:basedOn w:val="DefaultParagraphFont"/>
    <w:semiHidden/>
    <w:rsid w:val="001C2DF3"/>
    <w:rPr>
      <w:rFonts w:ascii="Times New Roman" w:eastAsia="Times New Roman" w:hAnsi="Times New Roman" w:cs="Times New Roman"/>
      <w:sz w:val="20"/>
      <w:szCs w:val="20"/>
      <w:lang w:eastAsia="en-GB"/>
    </w:rPr>
  </w:style>
  <w:style w:type="character" w:styleId="CommentReference">
    <w:name w:val="annotation reference"/>
    <w:semiHidden/>
    <w:rsid w:val="001C2DF3"/>
    <w:rPr>
      <w:sz w:val="16"/>
    </w:rPr>
  </w:style>
  <w:style w:type="paragraph" w:customStyle="1" w:styleId="heading">
    <w:name w:val="heading"/>
    <w:basedOn w:val="fixed"/>
    <w:link w:val="headingChar"/>
    <w:rsid w:val="001C2DF3"/>
    <w:pPr>
      <w:overflowPunct w:val="0"/>
      <w:autoSpaceDE w:val="0"/>
      <w:autoSpaceDN w:val="0"/>
      <w:adjustRightInd w:val="0"/>
      <w:spacing w:before="240" w:after="120"/>
      <w:textAlignment w:val="baseline"/>
    </w:pPr>
    <w:rPr>
      <w:rFonts w:eastAsia="PMingLiU"/>
      <w:lang w:val="en-US" w:eastAsia="zh-TW"/>
    </w:rPr>
  </w:style>
  <w:style w:type="paragraph" w:customStyle="1" w:styleId="bullet">
    <w:name w:val="bullet"/>
    <w:link w:val="bulletChar"/>
    <w:rsid w:val="001C2DF3"/>
    <w:pPr>
      <w:overflowPunct w:val="0"/>
      <w:autoSpaceDE w:val="0"/>
      <w:autoSpaceDN w:val="0"/>
      <w:adjustRightInd w:val="0"/>
      <w:spacing w:before="120" w:after="0" w:line="240" w:lineRule="auto"/>
      <w:ind w:left="1004" w:hanging="284"/>
      <w:jc w:val="both"/>
      <w:textAlignment w:val="baseline"/>
    </w:pPr>
    <w:rPr>
      <w:rFonts w:ascii="Times New Roman" w:eastAsia="PMingLiU" w:hAnsi="Times New Roman" w:cs="Times New Roman"/>
      <w:sz w:val="24"/>
      <w:szCs w:val="20"/>
      <w:lang w:val="en-US" w:eastAsia="zh-TW"/>
    </w:rPr>
  </w:style>
  <w:style w:type="character" w:customStyle="1" w:styleId="fixedChar">
    <w:name w:val="fixed Char"/>
    <w:link w:val="fixed"/>
    <w:rsid w:val="001C2DF3"/>
    <w:rPr>
      <w:rFonts w:ascii="Times New Roman" w:eastAsia="Times New Roman" w:hAnsi="Times New Roman" w:cs="Times New Roman"/>
      <w:b/>
      <w:sz w:val="24"/>
      <w:szCs w:val="20"/>
      <w:lang w:eastAsia="en-GB"/>
    </w:rPr>
  </w:style>
  <w:style w:type="character" w:customStyle="1" w:styleId="headingChar">
    <w:name w:val="heading Char"/>
    <w:link w:val="heading"/>
    <w:rsid w:val="001C2DF3"/>
    <w:rPr>
      <w:rFonts w:ascii="Times New Roman" w:eastAsia="PMingLiU" w:hAnsi="Times New Roman" w:cs="Times New Roman"/>
      <w:b/>
      <w:sz w:val="24"/>
      <w:szCs w:val="20"/>
      <w:lang w:val="en-US" w:eastAsia="zh-TW"/>
    </w:rPr>
  </w:style>
  <w:style w:type="character" w:customStyle="1" w:styleId="bulletChar">
    <w:name w:val="bullet Char"/>
    <w:link w:val="bullet"/>
    <w:rsid w:val="001C2DF3"/>
    <w:rPr>
      <w:rFonts w:ascii="Times New Roman" w:eastAsia="PMingLiU" w:hAnsi="Times New Roman" w:cs="Times New Roman"/>
      <w:sz w:val="24"/>
      <w:szCs w:val="20"/>
      <w:lang w:val="en-US" w:eastAsia="zh-TW"/>
    </w:rPr>
  </w:style>
  <w:style w:type="paragraph" w:styleId="CommentSubject">
    <w:name w:val="annotation subject"/>
    <w:basedOn w:val="CommentText"/>
    <w:next w:val="CommentText"/>
    <w:link w:val="CommentSubjectChar"/>
    <w:semiHidden/>
    <w:rsid w:val="001C2DF3"/>
    <w:pPr>
      <w:spacing w:after="200" w:line="276" w:lineRule="auto"/>
    </w:pPr>
    <w:rPr>
      <w:b/>
      <w:bCs/>
      <w:lang w:eastAsia="en-US"/>
    </w:rPr>
  </w:style>
  <w:style w:type="character" w:customStyle="1" w:styleId="CommentSubjectChar">
    <w:name w:val="Comment Subject Char"/>
    <w:basedOn w:val="CommentTextChar1"/>
    <w:link w:val="CommentSubject"/>
    <w:semiHidden/>
    <w:rsid w:val="001C2DF3"/>
    <w:rPr>
      <w:rFonts w:ascii="Times New Roman" w:eastAsia="Times New Roman" w:hAnsi="Times New Roman" w:cs="Times New Roman"/>
      <w:b/>
      <w:bCs/>
      <w:sz w:val="20"/>
      <w:szCs w:val="20"/>
      <w:lang w:val="en-US" w:eastAsia="en-GB"/>
    </w:rPr>
  </w:style>
  <w:style w:type="paragraph" w:styleId="Revision">
    <w:name w:val="Revision"/>
    <w:hidden/>
    <w:semiHidden/>
    <w:rsid w:val="001C2DF3"/>
    <w:pPr>
      <w:spacing w:after="0" w:line="240" w:lineRule="auto"/>
    </w:pPr>
    <w:rPr>
      <w:rFonts w:ascii="Calibri" w:eastAsia="PMingLiU" w:hAnsi="Calibri" w:cs="Times New Roman"/>
      <w:lang w:val="en-US"/>
    </w:rPr>
  </w:style>
  <w:style w:type="numbering" w:customStyle="1" w:styleId="Headings">
    <w:name w:val="Headings"/>
    <w:rsid w:val="001C2DF3"/>
    <w:pPr>
      <w:numPr>
        <w:numId w:val="17"/>
      </w:numPr>
    </w:pPr>
  </w:style>
  <w:style w:type="character" w:customStyle="1" w:styleId="a">
    <w:name w:val="字元"/>
    <w:semiHidden/>
    <w:rsid w:val="001C2DF3"/>
  </w:style>
  <w:style w:type="paragraph" w:customStyle="1" w:styleId="Default">
    <w:name w:val="Default"/>
    <w:rsid w:val="001C2DF3"/>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Head3">
    <w:name w:val="Head3"/>
    <w:basedOn w:val="Heading3"/>
    <w:next w:val="PlainText"/>
    <w:rsid w:val="001C2DF3"/>
    <w:pPr>
      <w:ind w:right="0"/>
      <w:jc w:val="left"/>
    </w:pPr>
    <w:rPr>
      <w:rFonts w:ascii="Arial" w:eastAsia="PMingLiU" w:hAnsi="Arial"/>
      <w:noProof w:val="0"/>
      <w:lang w:eastAsia="x-none"/>
    </w:rPr>
  </w:style>
  <w:style w:type="paragraph" w:styleId="PlainText">
    <w:name w:val="Plain Text"/>
    <w:basedOn w:val="Normal"/>
    <w:link w:val="PlainTextChar"/>
    <w:rsid w:val="001C2DF3"/>
    <w:rPr>
      <w:rFonts w:ascii="Courier New" w:eastAsia="PMingLiU" w:hAnsi="Courier New"/>
    </w:rPr>
  </w:style>
  <w:style w:type="character" w:customStyle="1" w:styleId="PlainTextChar">
    <w:name w:val="Plain Text Char"/>
    <w:basedOn w:val="DefaultParagraphFont"/>
    <w:link w:val="PlainText"/>
    <w:rsid w:val="001C2DF3"/>
    <w:rPr>
      <w:rFonts w:ascii="Courier New" w:eastAsia="PMingLiU" w:hAnsi="Courier New" w:cs="Times New Roman"/>
      <w:sz w:val="20"/>
      <w:szCs w:val="20"/>
      <w:lang w:eastAsia="en-GB"/>
    </w:rPr>
  </w:style>
  <w:style w:type="paragraph" w:customStyle="1" w:styleId="indent">
    <w:name w:val="indent"/>
    <w:basedOn w:val="BodyText"/>
    <w:rsid w:val="001C2DF3"/>
    <w:pPr>
      <w:tabs>
        <w:tab w:val="left" w:pos="567"/>
        <w:tab w:val="left" w:pos="1134"/>
        <w:tab w:val="left" w:pos="1701"/>
        <w:tab w:val="left" w:pos="2268"/>
        <w:tab w:val="left" w:pos="5103"/>
        <w:tab w:val="right" w:pos="8931"/>
      </w:tabs>
      <w:spacing w:after="0" w:line="240" w:lineRule="auto"/>
      <w:ind w:left="1701" w:right="567" w:hanging="567"/>
    </w:pPr>
    <w:rPr>
      <w:rFonts w:ascii="Garamond" w:hAnsi="Garamond"/>
      <w:sz w:val="24"/>
      <w:szCs w:val="20"/>
      <w:lang w:val="x-none"/>
    </w:rPr>
  </w:style>
  <w:style w:type="paragraph" w:styleId="BodyText">
    <w:name w:val="Body Text"/>
    <w:basedOn w:val="Normal"/>
    <w:link w:val="BodyTextChar"/>
    <w:rsid w:val="001C2DF3"/>
    <w:pPr>
      <w:spacing w:after="120" w:line="276" w:lineRule="auto"/>
    </w:pPr>
    <w:rPr>
      <w:rFonts w:ascii="Calibri" w:eastAsia="PMingLiU" w:hAnsi="Calibri"/>
      <w:sz w:val="22"/>
      <w:szCs w:val="22"/>
      <w:lang w:val="en-US" w:eastAsia="en-US"/>
    </w:rPr>
  </w:style>
  <w:style w:type="character" w:customStyle="1" w:styleId="BodyTextChar">
    <w:name w:val="Body Text Char"/>
    <w:basedOn w:val="DefaultParagraphFont"/>
    <w:link w:val="BodyText"/>
    <w:rsid w:val="001C2DF3"/>
    <w:rPr>
      <w:rFonts w:ascii="Calibri" w:eastAsia="PMingLiU" w:hAnsi="Calibri" w:cs="Times New Roman"/>
      <w:lang w:val="en-US"/>
    </w:rPr>
  </w:style>
  <w:style w:type="paragraph" w:customStyle="1" w:styleId="QABookNum">
    <w:name w:val="QABook Num"/>
    <w:basedOn w:val="Normal"/>
    <w:link w:val="QABookNumChar"/>
    <w:qFormat/>
    <w:rsid w:val="001C2DF3"/>
    <w:pPr>
      <w:widowControl w:val="0"/>
      <w:numPr>
        <w:ilvl w:val="1"/>
        <w:numId w:val="18"/>
      </w:numPr>
      <w:tabs>
        <w:tab w:val="left" w:pos="993"/>
      </w:tabs>
      <w:autoSpaceDE w:val="0"/>
      <w:autoSpaceDN w:val="0"/>
      <w:spacing w:before="240" w:after="120"/>
      <w:jc w:val="both"/>
    </w:pPr>
    <w:rPr>
      <w:rFonts w:ascii="Calibri" w:eastAsia="PMingLiU" w:hAnsi="Calibri"/>
      <w:b/>
      <w:noProof/>
      <w:sz w:val="24"/>
      <w:szCs w:val="24"/>
    </w:rPr>
  </w:style>
  <w:style w:type="character" w:customStyle="1" w:styleId="QABookNumChar">
    <w:name w:val="QABook Num Char"/>
    <w:link w:val="QABookNum"/>
    <w:rsid w:val="001C2DF3"/>
    <w:rPr>
      <w:rFonts w:ascii="Calibri" w:eastAsia="PMingLiU" w:hAnsi="Calibri" w:cs="Times New Roman"/>
      <w:b/>
      <w:noProof/>
      <w:sz w:val="24"/>
      <w:szCs w:val="24"/>
      <w:lang w:eastAsia="en-GB"/>
    </w:rPr>
  </w:style>
  <w:style w:type="character" w:customStyle="1" w:styleId="2">
    <w:name w:val="字元2"/>
    <w:rsid w:val="001C2DF3"/>
  </w:style>
  <w:style w:type="paragraph" w:styleId="TOC4">
    <w:name w:val="toc 4"/>
    <w:basedOn w:val="Normal"/>
    <w:next w:val="Normal"/>
    <w:autoRedefine/>
    <w:rsid w:val="001C2DF3"/>
    <w:pPr>
      <w:ind w:left="400"/>
    </w:pPr>
    <w:rPr>
      <w:rFonts w:eastAsia="PMingLiU"/>
    </w:rPr>
  </w:style>
  <w:style w:type="paragraph" w:styleId="TOC5">
    <w:name w:val="toc 5"/>
    <w:basedOn w:val="Normal"/>
    <w:next w:val="Normal"/>
    <w:autoRedefine/>
    <w:rsid w:val="001C2DF3"/>
    <w:pPr>
      <w:ind w:left="600"/>
    </w:pPr>
    <w:rPr>
      <w:rFonts w:eastAsia="PMingLiU"/>
    </w:rPr>
  </w:style>
  <w:style w:type="paragraph" w:styleId="TOC6">
    <w:name w:val="toc 6"/>
    <w:basedOn w:val="Normal"/>
    <w:next w:val="Normal"/>
    <w:autoRedefine/>
    <w:rsid w:val="001C2DF3"/>
    <w:pPr>
      <w:ind w:left="800"/>
    </w:pPr>
    <w:rPr>
      <w:rFonts w:eastAsia="PMingLiU"/>
    </w:rPr>
  </w:style>
  <w:style w:type="paragraph" w:styleId="TOC7">
    <w:name w:val="toc 7"/>
    <w:basedOn w:val="Normal"/>
    <w:next w:val="Normal"/>
    <w:autoRedefine/>
    <w:rsid w:val="001C2DF3"/>
    <w:pPr>
      <w:ind w:left="1000"/>
    </w:pPr>
    <w:rPr>
      <w:rFonts w:eastAsia="PMingLiU"/>
    </w:rPr>
  </w:style>
  <w:style w:type="paragraph" w:styleId="TOC8">
    <w:name w:val="toc 8"/>
    <w:basedOn w:val="Normal"/>
    <w:next w:val="Normal"/>
    <w:autoRedefine/>
    <w:rsid w:val="001C2DF3"/>
    <w:pPr>
      <w:ind w:left="1200"/>
    </w:pPr>
    <w:rPr>
      <w:rFonts w:eastAsia="PMingLiU"/>
    </w:rPr>
  </w:style>
  <w:style w:type="paragraph" w:styleId="TOC9">
    <w:name w:val="toc 9"/>
    <w:basedOn w:val="Normal"/>
    <w:next w:val="Normal"/>
    <w:autoRedefine/>
    <w:rsid w:val="001C2DF3"/>
    <w:pPr>
      <w:ind w:left="1400"/>
    </w:pPr>
    <w:rPr>
      <w:rFonts w:eastAsia="PMingLiU"/>
    </w:rPr>
  </w:style>
  <w:style w:type="paragraph" w:styleId="BodyTextIndent">
    <w:name w:val="Body Text Indent"/>
    <w:basedOn w:val="Normal"/>
    <w:link w:val="BodyTextIndentChar"/>
    <w:rsid w:val="001C2DF3"/>
    <w:pPr>
      <w:ind w:left="3600"/>
    </w:pPr>
    <w:rPr>
      <w:rFonts w:eastAsia="PMingLiU"/>
      <w:snapToGrid w:val="0"/>
      <w:color w:val="000000"/>
      <w:lang w:eastAsia="en-US"/>
    </w:rPr>
  </w:style>
  <w:style w:type="character" w:customStyle="1" w:styleId="BodyTextIndentChar">
    <w:name w:val="Body Text Indent Char"/>
    <w:basedOn w:val="DefaultParagraphFont"/>
    <w:link w:val="BodyTextIndent"/>
    <w:rsid w:val="001C2DF3"/>
    <w:rPr>
      <w:rFonts w:ascii="Times New Roman" w:eastAsia="PMingLiU" w:hAnsi="Times New Roman" w:cs="Times New Roman"/>
      <w:snapToGrid w:val="0"/>
      <w:color w:val="000000"/>
      <w:sz w:val="20"/>
      <w:szCs w:val="20"/>
    </w:rPr>
  </w:style>
  <w:style w:type="paragraph" w:styleId="BodyText2">
    <w:name w:val="Body Text 2"/>
    <w:basedOn w:val="Normal"/>
    <w:link w:val="BodyText2Char"/>
    <w:rsid w:val="001C2DF3"/>
    <w:rPr>
      <w:rFonts w:eastAsia="PMingLiU"/>
      <w:sz w:val="28"/>
    </w:rPr>
  </w:style>
  <w:style w:type="character" w:customStyle="1" w:styleId="BodyText2Char">
    <w:name w:val="Body Text 2 Char"/>
    <w:basedOn w:val="DefaultParagraphFont"/>
    <w:link w:val="BodyText2"/>
    <w:rsid w:val="001C2DF3"/>
    <w:rPr>
      <w:rFonts w:ascii="Times New Roman" w:eastAsia="PMingLiU" w:hAnsi="Times New Roman" w:cs="Times New Roman"/>
      <w:sz w:val="28"/>
      <w:szCs w:val="20"/>
      <w:lang w:eastAsia="en-GB"/>
    </w:rPr>
  </w:style>
  <w:style w:type="paragraph" w:styleId="Subtitle">
    <w:name w:val="Subtitle"/>
    <w:basedOn w:val="Normal"/>
    <w:link w:val="SubtitleChar"/>
    <w:qFormat/>
    <w:rsid w:val="001C2DF3"/>
    <w:rPr>
      <w:rFonts w:eastAsia="PMingLiU"/>
      <w:b/>
      <w:sz w:val="24"/>
    </w:rPr>
  </w:style>
  <w:style w:type="character" w:customStyle="1" w:styleId="SubtitleChar">
    <w:name w:val="Subtitle Char"/>
    <w:basedOn w:val="DefaultParagraphFont"/>
    <w:link w:val="Subtitle"/>
    <w:rsid w:val="001C2DF3"/>
    <w:rPr>
      <w:rFonts w:ascii="Times New Roman" w:eastAsia="PMingLiU" w:hAnsi="Times New Roman" w:cs="Times New Roman"/>
      <w:b/>
      <w:sz w:val="24"/>
      <w:szCs w:val="20"/>
      <w:lang w:eastAsia="en-GB"/>
    </w:rPr>
  </w:style>
  <w:style w:type="paragraph" w:customStyle="1" w:styleId="fixedCharChar">
    <w:name w:val="fixed Char Char"/>
    <w:link w:val="fixedCharCharChar"/>
    <w:rsid w:val="001C2DF3"/>
    <w:pPr>
      <w:tabs>
        <w:tab w:val="left" w:pos="720"/>
        <w:tab w:val="left" w:pos="1440"/>
        <w:tab w:val="left" w:pos="2160"/>
        <w:tab w:val="left" w:pos="2880"/>
      </w:tabs>
      <w:spacing w:after="0" w:line="240" w:lineRule="auto"/>
      <w:ind w:left="3600" w:hanging="3600"/>
    </w:pPr>
    <w:rPr>
      <w:rFonts w:ascii="Calibri" w:eastAsia="PMingLiU" w:hAnsi="Calibri" w:cs="Times New Roman"/>
      <w:b/>
      <w:sz w:val="24"/>
      <w:lang w:eastAsia="en-GB"/>
    </w:rPr>
  </w:style>
  <w:style w:type="character" w:customStyle="1" w:styleId="fixedCharCharChar">
    <w:name w:val="fixed Char Char Char"/>
    <w:link w:val="fixedCharChar"/>
    <w:rsid w:val="001C2DF3"/>
    <w:rPr>
      <w:rFonts w:ascii="Calibri" w:eastAsia="PMingLiU" w:hAnsi="Calibri" w:cs="Times New Roman"/>
      <w:b/>
      <w:sz w:val="24"/>
      <w:lang w:eastAsia="en-GB"/>
    </w:rPr>
  </w:style>
  <w:style w:type="character" w:customStyle="1" w:styleId="headingCharChar">
    <w:name w:val="heading Char Char"/>
    <w:basedOn w:val="fixedCharCharChar"/>
    <w:rsid w:val="001C2DF3"/>
    <w:rPr>
      <w:rFonts w:ascii="Calibri" w:eastAsia="PMingLiU" w:hAnsi="Calibri" w:cs="Times New Roman"/>
      <w:b/>
      <w:sz w:val="24"/>
      <w:lang w:eastAsia="en-GB"/>
    </w:rPr>
  </w:style>
  <w:style w:type="paragraph" w:customStyle="1" w:styleId="more">
    <w:name w:val="more"/>
    <w:rsid w:val="001C2DF3"/>
    <w:pPr>
      <w:spacing w:before="60" w:after="0" w:line="240" w:lineRule="auto"/>
      <w:ind w:left="1288" w:hanging="284"/>
      <w:jc w:val="both"/>
    </w:pPr>
    <w:rPr>
      <w:rFonts w:ascii="Times New Roman" w:eastAsia="PMingLiU" w:hAnsi="Times New Roman" w:cs="Times New Roman"/>
      <w:sz w:val="24"/>
      <w:szCs w:val="20"/>
      <w:lang w:eastAsia="en-GB"/>
    </w:rPr>
  </w:style>
  <w:style w:type="paragraph" w:customStyle="1" w:styleId="LBlistbulleted">
    <w:name w:val="LB list bulleted"/>
    <w:basedOn w:val="Normal"/>
    <w:rsid w:val="001C2DF3"/>
    <w:pPr>
      <w:tabs>
        <w:tab w:val="left" w:pos="432"/>
        <w:tab w:val="left" w:pos="720"/>
        <w:tab w:val="left" w:pos="864"/>
        <w:tab w:val="left" w:pos="2520"/>
        <w:tab w:val="left" w:pos="6120"/>
      </w:tabs>
      <w:spacing w:before="120" w:line="260" w:lineRule="atLeast"/>
      <w:ind w:left="720" w:hanging="720"/>
    </w:pPr>
    <w:rPr>
      <w:rFonts w:ascii="Garamond" w:eastAsia="PMingLiU" w:hAnsi="Garamond"/>
    </w:rPr>
  </w:style>
  <w:style w:type="paragraph" w:styleId="BodyTextIndent2">
    <w:name w:val="Body Text Indent 2"/>
    <w:basedOn w:val="Normal"/>
    <w:link w:val="BodyTextIndent2Char"/>
    <w:rsid w:val="001C2DF3"/>
    <w:pPr>
      <w:spacing w:line="360" w:lineRule="auto"/>
      <w:ind w:left="1440" w:hanging="1440"/>
    </w:pPr>
    <w:rPr>
      <w:rFonts w:eastAsia="PMingLiU"/>
    </w:rPr>
  </w:style>
  <w:style w:type="character" w:customStyle="1" w:styleId="BodyTextIndent2Char">
    <w:name w:val="Body Text Indent 2 Char"/>
    <w:basedOn w:val="DefaultParagraphFont"/>
    <w:link w:val="BodyTextIndent2"/>
    <w:rsid w:val="001C2DF3"/>
    <w:rPr>
      <w:rFonts w:ascii="Times New Roman" w:eastAsia="PMingLiU" w:hAnsi="Times New Roman" w:cs="Times New Roman"/>
      <w:sz w:val="20"/>
      <w:szCs w:val="20"/>
      <w:lang w:eastAsia="en-GB"/>
    </w:rPr>
  </w:style>
  <w:style w:type="paragraph" w:styleId="BodyTextIndent3">
    <w:name w:val="Body Text Indent 3"/>
    <w:basedOn w:val="Normal"/>
    <w:link w:val="BodyTextIndent3Char"/>
    <w:rsid w:val="001C2DF3"/>
    <w:pPr>
      <w:spacing w:line="360" w:lineRule="auto"/>
      <w:ind w:hanging="22"/>
    </w:pPr>
    <w:rPr>
      <w:rFonts w:eastAsia="PMingLiU"/>
    </w:rPr>
  </w:style>
  <w:style w:type="character" w:customStyle="1" w:styleId="BodyTextIndent3Char">
    <w:name w:val="Body Text Indent 3 Char"/>
    <w:basedOn w:val="DefaultParagraphFont"/>
    <w:link w:val="BodyTextIndent3"/>
    <w:rsid w:val="001C2DF3"/>
    <w:rPr>
      <w:rFonts w:ascii="Times New Roman" w:eastAsia="PMingLiU" w:hAnsi="Times New Roman" w:cs="Times New Roman"/>
      <w:sz w:val="20"/>
      <w:szCs w:val="20"/>
      <w:lang w:eastAsia="en-GB"/>
    </w:rPr>
  </w:style>
  <w:style w:type="paragraph" w:styleId="Title">
    <w:name w:val="Title"/>
    <w:basedOn w:val="Normal"/>
    <w:link w:val="TitleChar"/>
    <w:qFormat/>
    <w:rsid w:val="001C2DF3"/>
    <w:pPr>
      <w:jc w:val="center"/>
    </w:pPr>
    <w:rPr>
      <w:rFonts w:ascii="Arial" w:eastAsia="PMingLiU" w:hAnsi="Arial"/>
      <w:b/>
      <w:sz w:val="24"/>
      <w:szCs w:val="24"/>
      <w:lang w:eastAsia="en-US"/>
    </w:rPr>
  </w:style>
  <w:style w:type="character" w:customStyle="1" w:styleId="TitleChar">
    <w:name w:val="Title Char"/>
    <w:basedOn w:val="DefaultParagraphFont"/>
    <w:link w:val="Title"/>
    <w:rsid w:val="001C2DF3"/>
    <w:rPr>
      <w:rFonts w:ascii="Arial" w:eastAsia="PMingLiU" w:hAnsi="Arial" w:cs="Times New Roman"/>
      <w:b/>
      <w:sz w:val="24"/>
      <w:szCs w:val="24"/>
    </w:rPr>
  </w:style>
  <w:style w:type="paragraph" w:customStyle="1" w:styleId="bulletCharChar">
    <w:name w:val="bullet Char Char"/>
    <w:link w:val="bulletCharCharChar1"/>
    <w:rsid w:val="001C2DF3"/>
    <w:pPr>
      <w:spacing w:before="120" w:after="0" w:line="240" w:lineRule="auto"/>
      <w:ind w:left="1004" w:hanging="284"/>
      <w:jc w:val="both"/>
    </w:pPr>
    <w:rPr>
      <w:rFonts w:ascii="Calibri" w:eastAsia="PMingLiU" w:hAnsi="Calibri" w:cs="Times New Roman"/>
      <w:sz w:val="24"/>
    </w:rPr>
  </w:style>
  <w:style w:type="character" w:customStyle="1" w:styleId="bulletCharCharChar1">
    <w:name w:val="bullet Char Char Char1"/>
    <w:link w:val="bulletCharChar"/>
    <w:rsid w:val="001C2DF3"/>
    <w:rPr>
      <w:rFonts w:ascii="Calibri" w:eastAsia="PMingLiU" w:hAnsi="Calibri" w:cs="Times New Roman"/>
      <w:sz w:val="24"/>
    </w:rPr>
  </w:style>
  <w:style w:type="paragraph" w:styleId="List">
    <w:name w:val="List"/>
    <w:basedOn w:val="Normal"/>
    <w:rsid w:val="001C2DF3"/>
    <w:pPr>
      <w:ind w:left="283" w:hanging="283"/>
    </w:pPr>
    <w:rPr>
      <w:rFonts w:eastAsia="PMingLiU"/>
      <w:sz w:val="24"/>
    </w:rPr>
  </w:style>
  <w:style w:type="paragraph" w:styleId="NormalWeb">
    <w:name w:val="Normal (Web)"/>
    <w:aliases w:val="字元 字元2"/>
    <w:basedOn w:val="Normal"/>
    <w:link w:val="NormalWebChar"/>
    <w:rsid w:val="001C2DF3"/>
    <w:pPr>
      <w:spacing w:before="100" w:beforeAutospacing="1" w:after="100" w:afterAutospacing="1"/>
    </w:pPr>
    <w:rPr>
      <w:rFonts w:ascii="Calibri" w:eastAsia="PMingLiU" w:hAnsi="Calibri"/>
      <w:sz w:val="24"/>
      <w:szCs w:val="24"/>
    </w:rPr>
  </w:style>
  <w:style w:type="character" w:styleId="FollowedHyperlink">
    <w:name w:val="FollowedHyperlink"/>
    <w:rsid w:val="001C2DF3"/>
    <w:rPr>
      <w:color w:val="800080"/>
      <w:u w:val="single"/>
    </w:rPr>
  </w:style>
  <w:style w:type="paragraph" w:customStyle="1" w:styleId="moduledetails">
    <w:name w:val="moduledetails"/>
    <w:basedOn w:val="Normal"/>
    <w:rsid w:val="001C2DF3"/>
    <w:pPr>
      <w:spacing w:before="100" w:beforeAutospacing="1" w:after="100" w:afterAutospacing="1" w:line="300" w:lineRule="atLeast"/>
    </w:pPr>
    <w:rPr>
      <w:rFonts w:ascii="Arial" w:eastAsia="PMingLiU" w:hAnsi="Arial" w:cs="Arial"/>
      <w:color w:val="0099FF"/>
      <w:sz w:val="24"/>
      <w:szCs w:val="24"/>
    </w:rPr>
  </w:style>
  <w:style w:type="paragraph" w:customStyle="1" w:styleId="topictext">
    <w:name w:val="topictext"/>
    <w:basedOn w:val="Normal"/>
    <w:rsid w:val="001C2DF3"/>
    <w:pPr>
      <w:spacing w:before="100" w:beforeAutospacing="1" w:after="100" w:afterAutospacing="1" w:line="300" w:lineRule="atLeast"/>
    </w:pPr>
    <w:rPr>
      <w:rFonts w:ascii="Arial" w:eastAsia="PMingLiU" w:hAnsi="Arial" w:cs="Arial"/>
      <w:color w:val="000000"/>
      <w:sz w:val="24"/>
      <w:szCs w:val="24"/>
    </w:rPr>
  </w:style>
  <w:style w:type="character" w:customStyle="1" w:styleId="moduleheading1">
    <w:name w:val="moduleheading1"/>
    <w:rsid w:val="001C2DF3"/>
    <w:rPr>
      <w:rFonts w:ascii="Arial" w:hAnsi="Arial" w:cs="Arial" w:hint="default"/>
      <w:sz w:val="30"/>
      <w:szCs w:val="30"/>
    </w:rPr>
  </w:style>
  <w:style w:type="character" w:styleId="Strong">
    <w:name w:val="Strong"/>
    <w:qFormat/>
    <w:rsid w:val="001C2DF3"/>
    <w:rPr>
      <w:b/>
      <w:bCs/>
    </w:rPr>
  </w:style>
  <w:style w:type="character" w:styleId="Emphasis">
    <w:name w:val="Emphasis"/>
    <w:qFormat/>
    <w:rsid w:val="001C2DF3"/>
    <w:rPr>
      <w:i/>
      <w:iCs/>
    </w:rPr>
  </w:style>
  <w:style w:type="paragraph" w:customStyle="1" w:styleId="variable">
    <w:name w:val="variable"/>
    <w:rsid w:val="001C2DF3"/>
    <w:pPr>
      <w:overflowPunct w:val="0"/>
      <w:autoSpaceDE w:val="0"/>
      <w:autoSpaceDN w:val="0"/>
      <w:adjustRightInd w:val="0"/>
      <w:spacing w:after="0" w:line="240" w:lineRule="auto"/>
      <w:ind w:left="3600" w:hanging="3600"/>
      <w:jc w:val="both"/>
      <w:textAlignment w:val="baseline"/>
    </w:pPr>
    <w:rPr>
      <w:rFonts w:ascii="Times New Roman" w:eastAsia="PMingLiU" w:hAnsi="Times New Roman" w:cs="Times New Roman"/>
      <w:b/>
      <w:sz w:val="24"/>
      <w:szCs w:val="20"/>
      <w:lang w:eastAsia="en-GB"/>
    </w:rPr>
  </w:style>
  <w:style w:type="character" w:customStyle="1" w:styleId="text1">
    <w:name w:val="text1"/>
    <w:rsid w:val="001C2DF3"/>
    <w:rPr>
      <w:rFonts w:ascii="Verdana" w:hAnsi="Verdana" w:hint="default"/>
      <w:color w:val="000000"/>
      <w:sz w:val="20"/>
      <w:szCs w:val="20"/>
    </w:rPr>
  </w:style>
  <w:style w:type="paragraph" w:styleId="ListBullet">
    <w:name w:val="List Bullet"/>
    <w:basedOn w:val="Normal"/>
    <w:autoRedefine/>
    <w:rsid w:val="001C2DF3"/>
    <w:rPr>
      <w:rFonts w:eastAsia="PMingLiU"/>
      <w:b/>
      <w:sz w:val="24"/>
      <w:szCs w:val="24"/>
      <w:lang w:val="cy-GB"/>
    </w:rPr>
  </w:style>
  <w:style w:type="paragraph" w:customStyle="1" w:styleId="product-description">
    <w:name w:val="product-description"/>
    <w:basedOn w:val="Normal"/>
    <w:rsid w:val="001C2DF3"/>
    <w:pPr>
      <w:spacing w:before="120" w:after="240"/>
      <w:jc w:val="both"/>
    </w:pPr>
    <w:rPr>
      <w:rFonts w:eastAsia="PMingLiU"/>
      <w:sz w:val="17"/>
      <w:szCs w:val="17"/>
    </w:rPr>
  </w:style>
  <w:style w:type="character" w:customStyle="1" w:styleId="4">
    <w:name w:val="字元4"/>
    <w:rsid w:val="001C2DF3"/>
    <w:rPr>
      <w:rFonts w:ascii="Arial" w:hAnsi="Arial"/>
      <w:b/>
    </w:rPr>
  </w:style>
  <w:style w:type="character" w:customStyle="1" w:styleId="a1">
    <w:name w:val="a1"/>
    <w:rsid w:val="001C2DF3"/>
    <w:rPr>
      <w:rFonts w:ascii="ff6" w:hAnsi="ff6" w:hint="default"/>
      <w:bdr w:val="none" w:sz="0" w:space="0" w:color="auto" w:frame="1"/>
    </w:rPr>
  </w:style>
  <w:style w:type="character" w:customStyle="1" w:styleId="a2">
    <w:name w:val="a2"/>
    <w:rsid w:val="001C2DF3"/>
    <w:rPr>
      <w:rFonts w:ascii="ff0" w:hAnsi="ff0" w:hint="default"/>
      <w:bdr w:val="none" w:sz="0" w:space="0" w:color="auto" w:frame="1"/>
    </w:rPr>
  </w:style>
  <w:style w:type="character" w:customStyle="1" w:styleId="l62">
    <w:name w:val="l62"/>
    <w:rsid w:val="001C2DF3"/>
    <w:rPr>
      <w:rFonts w:ascii="ff0" w:hAnsi="ff0" w:hint="default"/>
      <w:vanish w:val="0"/>
      <w:webHidden w:val="0"/>
      <w:bdr w:val="none" w:sz="0" w:space="0" w:color="auto" w:frame="1"/>
      <w:specVanish w:val="0"/>
    </w:rPr>
  </w:style>
  <w:style w:type="character" w:customStyle="1" w:styleId="l72">
    <w:name w:val="l72"/>
    <w:rsid w:val="001C2DF3"/>
    <w:rPr>
      <w:rFonts w:ascii="ff0" w:hAnsi="ff0" w:hint="default"/>
      <w:vanish w:val="0"/>
      <w:webHidden w:val="0"/>
      <w:bdr w:val="none" w:sz="0" w:space="0" w:color="auto" w:frame="1"/>
      <w:specVanish w:val="0"/>
    </w:rPr>
  </w:style>
  <w:style w:type="character" w:customStyle="1" w:styleId="l82">
    <w:name w:val="l82"/>
    <w:rsid w:val="001C2DF3"/>
    <w:rPr>
      <w:rFonts w:ascii="ff0" w:hAnsi="ff0" w:hint="default"/>
      <w:vanish w:val="0"/>
      <w:webHidden w:val="0"/>
      <w:bdr w:val="none" w:sz="0" w:space="0" w:color="auto" w:frame="1"/>
      <w:specVanish w:val="0"/>
    </w:rPr>
  </w:style>
  <w:style w:type="character" w:customStyle="1" w:styleId="a3">
    <w:name w:val="a3"/>
    <w:rsid w:val="001C2DF3"/>
    <w:rPr>
      <w:rFonts w:ascii="ff6" w:hAnsi="ff6" w:hint="default"/>
      <w:bdr w:val="none" w:sz="0" w:space="0" w:color="auto" w:frame="1"/>
    </w:rPr>
  </w:style>
  <w:style w:type="character" w:customStyle="1" w:styleId="a4">
    <w:name w:val="a4"/>
    <w:rsid w:val="001C2DF3"/>
    <w:rPr>
      <w:rFonts w:ascii="ff5" w:hAnsi="ff5" w:hint="default"/>
      <w:bdr w:val="none" w:sz="0" w:space="0" w:color="auto" w:frame="1"/>
    </w:rPr>
  </w:style>
  <w:style w:type="character" w:customStyle="1" w:styleId="a5">
    <w:name w:val="a5"/>
    <w:rsid w:val="001C2DF3"/>
    <w:rPr>
      <w:rFonts w:ascii="ff2" w:hAnsi="ff2" w:hint="default"/>
      <w:bdr w:val="none" w:sz="0" w:space="0" w:color="auto" w:frame="1"/>
    </w:rPr>
  </w:style>
  <w:style w:type="paragraph" w:styleId="BlockText">
    <w:name w:val="Block Text"/>
    <w:basedOn w:val="Normal"/>
    <w:rsid w:val="001C2DF3"/>
    <w:pPr>
      <w:tabs>
        <w:tab w:val="left" w:pos="1134"/>
      </w:tabs>
      <w:ind w:left="567" w:right="-432"/>
    </w:pPr>
    <w:rPr>
      <w:rFonts w:ascii="Garamond" w:eastAsia="PMingLiU" w:hAnsi="Garamond"/>
      <w:sz w:val="24"/>
      <w:lang w:eastAsia="en-US"/>
    </w:rPr>
  </w:style>
  <w:style w:type="paragraph" w:customStyle="1" w:styleId="PEN1">
    <w:name w:val="PEN1"/>
    <w:basedOn w:val="Normal"/>
    <w:next w:val="Normal"/>
    <w:link w:val="PEN1Char"/>
    <w:qFormat/>
    <w:rsid w:val="001C2DF3"/>
    <w:pPr>
      <w:spacing w:after="120" w:line="252" w:lineRule="auto"/>
    </w:pPr>
    <w:rPr>
      <w:rFonts w:ascii="Arial" w:eastAsia="Calibri" w:hAnsi="Arial"/>
      <w:b/>
      <w:sz w:val="32"/>
      <w:szCs w:val="40"/>
      <w:lang w:val="en-US" w:eastAsia="en-US"/>
    </w:rPr>
  </w:style>
  <w:style w:type="character" w:customStyle="1" w:styleId="PEN1Char">
    <w:name w:val="PEN1 Char"/>
    <w:link w:val="PEN1"/>
    <w:rsid w:val="001C2DF3"/>
    <w:rPr>
      <w:rFonts w:ascii="Arial" w:eastAsia="Calibri" w:hAnsi="Arial" w:cs="Times New Roman"/>
      <w:b/>
      <w:sz w:val="32"/>
      <w:szCs w:val="40"/>
      <w:lang w:val="en-US"/>
    </w:rPr>
  </w:style>
  <w:style w:type="character" w:customStyle="1" w:styleId="5">
    <w:name w:val="字元5"/>
    <w:rsid w:val="001C2DF3"/>
    <w:rPr>
      <w:rFonts w:ascii="Arial" w:hAnsi="Arial"/>
      <w:b/>
      <w:sz w:val="24"/>
    </w:rPr>
  </w:style>
  <w:style w:type="paragraph" w:customStyle="1" w:styleId="a0">
    <w:name w:val="無間距"/>
    <w:qFormat/>
    <w:rsid w:val="001C2DF3"/>
    <w:pPr>
      <w:spacing w:after="0" w:line="240" w:lineRule="auto"/>
      <w:jc w:val="both"/>
    </w:pPr>
    <w:rPr>
      <w:rFonts w:ascii="Calibri" w:eastAsia="PMingLiU" w:hAnsi="Calibri" w:cs="Times New Roman"/>
      <w:b/>
      <w:bCs/>
      <w:szCs w:val="32"/>
      <w:lang w:eastAsia="en-GB"/>
    </w:rPr>
  </w:style>
  <w:style w:type="paragraph" w:customStyle="1" w:styleId="a6">
    <w:name w:val="清單段落"/>
    <w:basedOn w:val="Normal"/>
    <w:qFormat/>
    <w:rsid w:val="001C2DF3"/>
    <w:pPr>
      <w:spacing w:after="200" w:line="276" w:lineRule="auto"/>
      <w:ind w:left="720"/>
      <w:contextualSpacing/>
    </w:pPr>
    <w:rPr>
      <w:rFonts w:ascii="Calibri" w:eastAsia="Calibri" w:hAnsi="Calibri"/>
      <w:sz w:val="22"/>
      <w:szCs w:val="22"/>
      <w:lang w:eastAsia="en-US"/>
    </w:rPr>
  </w:style>
  <w:style w:type="paragraph" w:customStyle="1" w:styleId="xmsonormal">
    <w:name w:val="x_msonormal"/>
    <w:basedOn w:val="Normal"/>
    <w:rsid w:val="001C2DF3"/>
    <w:pPr>
      <w:spacing w:before="100" w:beforeAutospacing="1" w:after="100" w:afterAutospacing="1"/>
    </w:pPr>
    <w:rPr>
      <w:rFonts w:eastAsia="PMingLiU"/>
      <w:sz w:val="24"/>
      <w:szCs w:val="24"/>
    </w:rPr>
  </w:style>
  <w:style w:type="paragraph" w:customStyle="1" w:styleId="T1">
    <w:name w:val="T1"/>
    <w:basedOn w:val="Normal"/>
    <w:rsid w:val="001C2DF3"/>
    <w:pPr>
      <w:ind w:left="720" w:hanging="720"/>
      <w:jc w:val="both"/>
    </w:pPr>
    <w:rPr>
      <w:rFonts w:ascii="Arial" w:eastAsia="PMingLiU" w:hAnsi="Arial"/>
    </w:rPr>
  </w:style>
  <w:style w:type="paragraph" w:customStyle="1" w:styleId="Bullet1">
    <w:name w:val="Bullet 1"/>
    <w:basedOn w:val="Normal"/>
    <w:link w:val="Bullet1Char"/>
    <w:rsid w:val="001C2DF3"/>
    <w:pPr>
      <w:widowControl w:val="0"/>
      <w:numPr>
        <w:numId w:val="19"/>
      </w:numPr>
      <w:autoSpaceDE w:val="0"/>
      <w:autoSpaceDN w:val="0"/>
      <w:spacing w:after="120"/>
      <w:ind w:left="1276" w:hanging="283"/>
      <w:jc w:val="both"/>
    </w:pPr>
    <w:rPr>
      <w:rFonts w:ascii="Calibri" w:eastAsia="SimSun" w:hAnsi="Calibri"/>
      <w:noProof/>
      <w:sz w:val="24"/>
      <w:szCs w:val="24"/>
      <w:lang w:eastAsia="zh-CN"/>
    </w:rPr>
  </w:style>
  <w:style w:type="character" w:customStyle="1" w:styleId="Bullet1Char">
    <w:name w:val="Bullet 1 Char"/>
    <w:link w:val="Bullet1"/>
    <w:rsid w:val="001C2DF3"/>
    <w:rPr>
      <w:rFonts w:ascii="Calibri" w:eastAsia="SimSun" w:hAnsi="Calibri" w:cs="Times New Roman"/>
      <w:noProof/>
      <w:sz w:val="24"/>
      <w:szCs w:val="24"/>
      <w:lang w:eastAsia="zh-CN"/>
    </w:rPr>
  </w:style>
  <w:style w:type="paragraph" w:customStyle="1" w:styleId="HeadingL1">
    <w:name w:val="Heading L1"/>
    <w:basedOn w:val="Normal"/>
    <w:link w:val="HeadingL1Char"/>
    <w:rsid w:val="001C2DF3"/>
    <w:pPr>
      <w:widowControl w:val="0"/>
      <w:autoSpaceDE w:val="0"/>
      <w:autoSpaceDN w:val="0"/>
      <w:adjustRightInd w:val="0"/>
      <w:spacing w:after="240"/>
      <w:ind w:left="993"/>
      <w:jc w:val="both"/>
    </w:pPr>
    <w:rPr>
      <w:rFonts w:ascii="Calibri" w:eastAsia="PMingLiU" w:hAnsi="Calibri"/>
      <w:b/>
      <w:bCs/>
      <w:noProof/>
      <w:sz w:val="24"/>
      <w:szCs w:val="24"/>
      <w:lang w:val="en-US" w:eastAsia="en-US"/>
    </w:rPr>
  </w:style>
  <w:style w:type="character" w:customStyle="1" w:styleId="HeadingL1Char">
    <w:name w:val="Heading L1 Char"/>
    <w:link w:val="HeadingL1"/>
    <w:rsid w:val="001C2DF3"/>
    <w:rPr>
      <w:rFonts w:ascii="Calibri" w:eastAsia="PMingLiU" w:hAnsi="Calibri" w:cs="Times New Roman"/>
      <w:b/>
      <w:bCs/>
      <w:noProof/>
      <w:sz w:val="24"/>
      <w:szCs w:val="24"/>
      <w:lang w:val="en-US"/>
    </w:rPr>
  </w:style>
  <w:style w:type="paragraph" w:customStyle="1" w:styleId="Pa0">
    <w:name w:val="Pa0"/>
    <w:basedOn w:val="Normal"/>
    <w:next w:val="Normal"/>
    <w:rsid w:val="001C2DF3"/>
    <w:pPr>
      <w:autoSpaceDE w:val="0"/>
      <w:autoSpaceDN w:val="0"/>
      <w:adjustRightInd w:val="0"/>
      <w:spacing w:line="241" w:lineRule="atLeast"/>
    </w:pPr>
    <w:rPr>
      <w:rFonts w:ascii="Helvetica" w:eastAsia="Calibri" w:hAnsi="Helvetica" w:cs="Helvetica"/>
      <w:sz w:val="24"/>
      <w:szCs w:val="24"/>
      <w:lang w:eastAsia="en-US"/>
    </w:rPr>
  </w:style>
  <w:style w:type="character" w:customStyle="1" w:styleId="A00">
    <w:name w:val="A0"/>
    <w:rsid w:val="001C2DF3"/>
    <w:rPr>
      <w:color w:val="000000"/>
      <w:sz w:val="20"/>
      <w:szCs w:val="20"/>
    </w:rPr>
  </w:style>
  <w:style w:type="character" w:customStyle="1" w:styleId="msoins">
    <w:name w:val="msoins"/>
    <w:basedOn w:val="DefaultParagraphFont"/>
    <w:rsid w:val="001C2DF3"/>
  </w:style>
  <w:style w:type="paragraph" w:customStyle="1" w:styleId="xheading">
    <w:name w:val="x_heading"/>
    <w:basedOn w:val="Normal"/>
    <w:rsid w:val="001C2DF3"/>
    <w:pPr>
      <w:spacing w:before="100" w:beforeAutospacing="1" w:after="100" w:afterAutospacing="1"/>
    </w:pPr>
    <w:rPr>
      <w:rFonts w:eastAsia="PMingLiU"/>
      <w:sz w:val="24"/>
      <w:szCs w:val="24"/>
    </w:rPr>
  </w:style>
  <w:style w:type="character" w:customStyle="1" w:styleId="apple-converted-space">
    <w:name w:val="apple-converted-space"/>
    <w:basedOn w:val="DefaultParagraphFont"/>
    <w:rsid w:val="001C2DF3"/>
  </w:style>
  <w:style w:type="numbering" w:customStyle="1" w:styleId="NoList1">
    <w:name w:val="No List1"/>
    <w:next w:val="NoList"/>
    <w:semiHidden/>
    <w:unhideWhenUsed/>
    <w:rsid w:val="001C2DF3"/>
  </w:style>
  <w:style w:type="paragraph" w:customStyle="1" w:styleId="DefaultText">
    <w:name w:val="Default Text"/>
    <w:basedOn w:val="Normal"/>
    <w:rsid w:val="001C2DF3"/>
    <w:rPr>
      <w:rFonts w:eastAsia="SimSun"/>
      <w:sz w:val="24"/>
      <w:lang w:eastAsia="en-US"/>
    </w:rPr>
  </w:style>
  <w:style w:type="paragraph" w:styleId="NormalIndent">
    <w:name w:val="Normal Indent"/>
    <w:basedOn w:val="Normal"/>
    <w:unhideWhenUsed/>
    <w:rsid w:val="001C2DF3"/>
    <w:pPr>
      <w:widowControl w:val="0"/>
      <w:ind w:left="480"/>
    </w:pPr>
    <w:rPr>
      <w:rFonts w:eastAsia="PMingLiU"/>
      <w:kern w:val="2"/>
      <w:lang w:val="en-US" w:eastAsia="zh-TW"/>
    </w:rPr>
  </w:style>
  <w:style w:type="paragraph" w:customStyle="1" w:styleId="c">
    <w:name w:val="c_"/>
    <w:rsid w:val="001C2DF3"/>
    <w:pPr>
      <w:widowControl w:val="0"/>
      <w:autoSpaceDE w:val="0"/>
      <w:autoSpaceDN w:val="0"/>
      <w:adjustRightInd w:val="0"/>
      <w:spacing w:after="0" w:line="240" w:lineRule="auto"/>
      <w:jc w:val="both"/>
    </w:pPr>
    <w:rPr>
      <w:rFonts w:ascii="五" w:eastAsia="五" w:hAnsi="Times New Roman" w:cs="Times New Roman"/>
      <w:sz w:val="24"/>
      <w:szCs w:val="20"/>
      <w:lang w:val="en-US" w:eastAsia="zh-CN"/>
    </w:rPr>
  </w:style>
  <w:style w:type="paragraph" w:customStyle="1" w:styleId="PEN3">
    <w:name w:val="PEN3"/>
    <w:basedOn w:val="PEN1"/>
    <w:next w:val="Normal"/>
    <w:rsid w:val="001C2DF3"/>
    <w:rPr>
      <w:rFonts w:eastAsia="Times New Roman"/>
      <w:sz w:val="22"/>
    </w:rPr>
  </w:style>
  <w:style w:type="character" w:customStyle="1" w:styleId="NormalWebChar">
    <w:name w:val="Normal (Web) Char"/>
    <w:aliases w:val="字元 字元2 Char"/>
    <w:link w:val="NormalWeb"/>
    <w:rsid w:val="001C2DF3"/>
    <w:rPr>
      <w:rFonts w:ascii="Calibri" w:eastAsia="PMingLiU" w:hAnsi="Calibri" w:cs="Times New Roman"/>
      <w:sz w:val="24"/>
      <w:szCs w:val="24"/>
      <w:lang w:eastAsia="en-GB"/>
    </w:rPr>
  </w:style>
  <w:style w:type="paragraph" w:customStyle="1" w:styleId="1">
    <w:name w:val="書目1"/>
    <w:basedOn w:val="Normal"/>
    <w:next w:val="Normal"/>
    <w:rsid w:val="001C2DF3"/>
    <w:pPr>
      <w:widowControl w:val="0"/>
    </w:pPr>
    <w:rPr>
      <w:rFonts w:eastAsia="PMingLiU"/>
      <w:kern w:val="2"/>
      <w:sz w:val="24"/>
      <w:szCs w:val="24"/>
      <w:lang w:val="en-US" w:eastAsia="zh-TW"/>
    </w:rPr>
  </w:style>
  <w:style w:type="paragraph" w:customStyle="1" w:styleId="A7">
    <w:name w:val="內文 A"/>
    <w:rsid w:val="001C2DF3"/>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0"/>
      <w:szCs w:val="20"/>
      <w:u w:color="000000"/>
      <w:bdr w:val="nil"/>
      <w:lang w:val="en-US" w:eastAsia="zh-TW"/>
    </w:rPr>
  </w:style>
  <w:style w:type="character" w:customStyle="1" w:styleId="a8">
    <w:name w:val="字元"/>
    <w:semiHidden/>
    <w:rsid w:val="005B7131"/>
  </w:style>
  <w:style w:type="character" w:customStyle="1" w:styleId="20">
    <w:name w:val="字元2"/>
    <w:rsid w:val="005B7131"/>
  </w:style>
  <w:style w:type="character" w:customStyle="1" w:styleId="40">
    <w:name w:val="字元4"/>
    <w:rsid w:val="005B7131"/>
    <w:rPr>
      <w:rFonts w:ascii="Arial" w:hAnsi="Arial"/>
      <w:b/>
    </w:rPr>
  </w:style>
  <w:style w:type="character" w:customStyle="1" w:styleId="50">
    <w:name w:val="字元5"/>
    <w:rsid w:val="005B7131"/>
    <w:rPr>
      <w:rFonts w:ascii="Arial" w:hAnsi="Arial"/>
      <w:b/>
      <w:sz w:val="24"/>
    </w:rPr>
  </w:style>
  <w:style w:type="paragraph" w:styleId="FootnoteText">
    <w:name w:val="footnote text"/>
    <w:basedOn w:val="Normal"/>
    <w:link w:val="FootnoteTextChar"/>
    <w:uiPriority w:val="99"/>
    <w:semiHidden/>
    <w:unhideWhenUsed/>
    <w:rsid w:val="005B7131"/>
    <w:pPr>
      <w:spacing w:after="200" w:line="276" w:lineRule="auto"/>
    </w:pPr>
    <w:rPr>
      <w:rFonts w:ascii="Calibri" w:eastAsia="PMingLiU" w:hAnsi="Calibri"/>
      <w:lang w:val="en-US" w:eastAsia="en-US"/>
    </w:rPr>
  </w:style>
  <w:style w:type="character" w:customStyle="1" w:styleId="FootnoteTextChar">
    <w:name w:val="Footnote Text Char"/>
    <w:basedOn w:val="DefaultParagraphFont"/>
    <w:link w:val="FootnoteText"/>
    <w:uiPriority w:val="99"/>
    <w:semiHidden/>
    <w:rsid w:val="005B7131"/>
    <w:rPr>
      <w:rFonts w:ascii="Calibri" w:eastAsia="PMingLiU" w:hAnsi="Calibri" w:cs="Times New Roman"/>
      <w:sz w:val="20"/>
      <w:szCs w:val="20"/>
      <w:lang w:val="en-US"/>
    </w:rPr>
  </w:style>
  <w:style w:type="character" w:styleId="FootnoteReference">
    <w:name w:val="footnote reference"/>
    <w:uiPriority w:val="99"/>
    <w:semiHidden/>
    <w:unhideWhenUsed/>
    <w:rsid w:val="005B7131"/>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Normal Indent" w:uiPriority="0"/>
    <w:lsdException w:name="annotation text" w:uiPriority="0"/>
    <w:lsdException w:name="header" w:uiPriority="0"/>
    <w:lsdException w:name="footer" w:uiPriority="0"/>
    <w:lsdException w:name="caption" w:uiPriority="35" w:qFormat="1"/>
    <w:lsdException w:name="annotation reference" w:uiPriority="0"/>
    <w:lsdException w:name="page number" w:uiPriority="0"/>
    <w:lsdException w:name="List" w:uiPriority="0"/>
    <w:lsdException w:name="List Bullet" w:uiPriority="0"/>
    <w:lsdException w:name="Title" w:semiHidden="0" w:uiPriority="0" w:unhideWhenUsed="0" w:qFormat="1"/>
    <w:lsdException w:name="Default Paragraph Font" w:uiPriority="1"/>
    <w:lsdException w:name="Body Text" w:uiPriority="0"/>
    <w:lsdException w:name="Body Text Indent" w:uiPriority="0"/>
    <w:lsdException w:name="Subtitle" w:semiHidden="0" w:uiPriority="0"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0" w:unhideWhenUsed="0" w:qFormat="1"/>
    <w:lsdException w:name="Plain Text" w:uiPriority="0"/>
    <w:lsdException w:name="Normal (Web)" w:uiPriority="0"/>
    <w:lsdException w:name="annotation subject" w:uiPriority="0"/>
    <w:lsdException w:name="No List" w:uiPriority="0"/>
    <w:lsdException w:name="Balloon Text"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AE1633"/>
    <w:pPr>
      <w:keepNext/>
      <w:jc w:val="both"/>
      <w:outlineLvl w:val="0"/>
    </w:pPr>
    <w:rPr>
      <w:i/>
      <w:sz w:val="24"/>
    </w:rPr>
  </w:style>
  <w:style w:type="paragraph" w:styleId="Heading2">
    <w:name w:val="heading 2"/>
    <w:basedOn w:val="Normal"/>
    <w:next w:val="Normal"/>
    <w:link w:val="Heading2Char"/>
    <w:qFormat/>
    <w:rsid w:val="00AE1633"/>
    <w:pPr>
      <w:keepNext/>
      <w:ind w:right="-957"/>
      <w:jc w:val="right"/>
      <w:outlineLvl w:val="1"/>
    </w:pPr>
    <w:rPr>
      <w:b/>
      <w:sz w:val="48"/>
    </w:rPr>
  </w:style>
  <w:style w:type="paragraph" w:styleId="Heading3">
    <w:name w:val="heading 3"/>
    <w:basedOn w:val="Normal"/>
    <w:next w:val="Normal"/>
    <w:link w:val="Heading3Char"/>
    <w:qFormat/>
    <w:rsid w:val="00AE1633"/>
    <w:pPr>
      <w:keepNext/>
      <w:ind w:right="-57"/>
      <w:jc w:val="center"/>
      <w:outlineLvl w:val="2"/>
    </w:pPr>
    <w:rPr>
      <w:b/>
      <w:noProof/>
      <w:sz w:val="24"/>
    </w:rPr>
  </w:style>
  <w:style w:type="paragraph" w:styleId="Heading4">
    <w:name w:val="heading 4"/>
    <w:basedOn w:val="Normal"/>
    <w:next w:val="Normal"/>
    <w:link w:val="Heading4Char"/>
    <w:qFormat/>
    <w:rsid w:val="00AE1633"/>
    <w:pPr>
      <w:keepNext/>
      <w:ind w:right="-57"/>
      <w:jc w:val="right"/>
      <w:outlineLvl w:val="3"/>
    </w:pPr>
    <w:rPr>
      <w:b/>
      <w:noProof/>
      <w:sz w:val="24"/>
    </w:rPr>
  </w:style>
  <w:style w:type="paragraph" w:styleId="Heading5">
    <w:name w:val="heading 5"/>
    <w:basedOn w:val="Normal"/>
    <w:next w:val="Normal"/>
    <w:link w:val="Heading5Char"/>
    <w:qFormat/>
    <w:rsid w:val="001C2DF3"/>
    <w:pPr>
      <w:keepNext/>
      <w:tabs>
        <w:tab w:val="left" w:pos="-1440"/>
        <w:tab w:val="left" w:pos="-720"/>
        <w:tab w:val="left" w:pos="0"/>
        <w:tab w:val="left" w:pos="720"/>
        <w:tab w:val="left" w:pos="1440"/>
        <w:tab w:val="left" w:pos="2160"/>
        <w:tab w:val="left" w:pos="2880"/>
      </w:tabs>
      <w:ind w:left="720" w:hanging="720"/>
      <w:jc w:val="both"/>
      <w:outlineLvl w:val="4"/>
    </w:pPr>
    <w:rPr>
      <w:rFonts w:eastAsia="PMingLiU"/>
      <w:b/>
      <w:sz w:val="28"/>
      <w:lang w:val="en-US" w:eastAsia="zh-TW"/>
    </w:rPr>
  </w:style>
  <w:style w:type="paragraph" w:styleId="Heading6">
    <w:name w:val="heading 6"/>
    <w:basedOn w:val="Normal"/>
    <w:next w:val="Normal"/>
    <w:link w:val="Heading6Char"/>
    <w:qFormat/>
    <w:rsid w:val="001C2DF3"/>
    <w:pPr>
      <w:keepNext/>
      <w:outlineLvl w:val="5"/>
    </w:pPr>
    <w:rPr>
      <w:rFonts w:ascii="Arial" w:eastAsia="PMingLiU" w:hAnsi="Arial"/>
      <w:b/>
      <w:snapToGrid w:val="0"/>
      <w:color w:val="000000"/>
      <w:sz w:val="28"/>
      <w:lang w:eastAsia="en-US"/>
    </w:rPr>
  </w:style>
  <w:style w:type="paragraph" w:styleId="Heading7">
    <w:name w:val="heading 7"/>
    <w:basedOn w:val="Normal"/>
    <w:next w:val="Normal"/>
    <w:link w:val="Heading7Char"/>
    <w:qFormat/>
    <w:rsid w:val="001C2DF3"/>
    <w:pPr>
      <w:keepNext/>
      <w:ind w:left="5760" w:firstLine="720"/>
      <w:outlineLvl w:val="6"/>
    </w:pPr>
    <w:rPr>
      <w:rFonts w:eastAsia="PMingLiU"/>
      <w:sz w:val="24"/>
    </w:rPr>
  </w:style>
  <w:style w:type="paragraph" w:styleId="Heading8">
    <w:name w:val="heading 8"/>
    <w:basedOn w:val="Normal"/>
    <w:next w:val="Normal"/>
    <w:link w:val="Heading8Char"/>
    <w:qFormat/>
    <w:rsid w:val="001C2DF3"/>
    <w:pPr>
      <w:keepNext/>
      <w:outlineLvl w:val="7"/>
    </w:pPr>
    <w:rPr>
      <w:rFonts w:eastAsia="PMingLiU"/>
      <w:b/>
      <w:sz w:val="28"/>
    </w:rPr>
  </w:style>
  <w:style w:type="paragraph" w:styleId="Heading9">
    <w:name w:val="heading 9"/>
    <w:basedOn w:val="Normal"/>
    <w:next w:val="Normal"/>
    <w:link w:val="Heading9Char"/>
    <w:qFormat/>
    <w:rsid w:val="001C2DF3"/>
    <w:pPr>
      <w:keepNext/>
      <w:outlineLvl w:val="8"/>
    </w:pPr>
    <w:rPr>
      <w:rFonts w:eastAsia="PMingLiU"/>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472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styleId="ListParagraph">
    <w:name w:val="List Paragraph"/>
    <w:basedOn w:val="Normal"/>
    <w:qFormat/>
    <w:rsid w:val="00C467D6"/>
    <w:pPr>
      <w:ind w:left="720"/>
      <w:contextualSpacing/>
    </w:pPr>
  </w:style>
  <w:style w:type="character" w:customStyle="1" w:styleId="Heading1Char">
    <w:name w:val="Heading 1 Char"/>
    <w:basedOn w:val="DefaultParagraphFont"/>
    <w:link w:val="Heading1"/>
    <w:rsid w:val="00AE1633"/>
    <w:rPr>
      <w:rFonts w:ascii="Times New Roman" w:eastAsia="Times New Roman" w:hAnsi="Times New Roman" w:cs="Times New Roman"/>
      <w:i/>
      <w:sz w:val="24"/>
      <w:szCs w:val="20"/>
      <w:lang w:eastAsia="en-GB"/>
    </w:rPr>
  </w:style>
  <w:style w:type="character" w:customStyle="1" w:styleId="Heading2Char">
    <w:name w:val="Heading 2 Char"/>
    <w:basedOn w:val="DefaultParagraphFont"/>
    <w:link w:val="Heading2"/>
    <w:rsid w:val="00AE1633"/>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AE1633"/>
    <w:rPr>
      <w:rFonts w:ascii="Times New Roman" w:eastAsia="Times New Roman" w:hAnsi="Times New Roman" w:cs="Times New Roman"/>
      <w:b/>
      <w:noProof/>
      <w:sz w:val="24"/>
      <w:szCs w:val="20"/>
      <w:lang w:eastAsia="en-GB"/>
    </w:rPr>
  </w:style>
  <w:style w:type="character" w:customStyle="1" w:styleId="Heading4Char">
    <w:name w:val="Heading 4 Char"/>
    <w:basedOn w:val="DefaultParagraphFont"/>
    <w:link w:val="Heading4"/>
    <w:rsid w:val="00AE1633"/>
    <w:rPr>
      <w:rFonts w:ascii="Times New Roman" w:eastAsia="Times New Roman" w:hAnsi="Times New Roman" w:cs="Times New Roman"/>
      <w:b/>
      <w:noProof/>
      <w:sz w:val="24"/>
      <w:szCs w:val="20"/>
      <w:lang w:eastAsia="en-GB"/>
    </w:rPr>
  </w:style>
  <w:style w:type="paragraph" w:styleId="Footer">
    <w:name w:val="footer"/>
    <w:aliases w:val="字元"/>
    <w:basedOn w:val="Normal"/>
    <w:link w:val="FooterChar"/>
    <w:rsid w:val="00AE1633"/>
    <w:pPr>
      <w:tabs>
        <w:tab w:val="center" w:pos="4153"/>
        <w:tab w:val="right" w:pos="8306"/>
      </w:tabs>
    </w:pPr>
    <w:rPr>
      <w:sz w:val="24"/>
    </w:rPr>
  </w:style>
  <w:style w:type="character" w:customStyle="1" w:styleId="FooterChar">
    <w:name w:val="Footer Char"/>
    <w:aliases w:val="字元 Char"/>
    <w:basedOn w:val="DefaultParagraphFont"/>
    <w:link w:val="Footer"/>
    <w:rsid w:val="00AE1633"/>
    <w:rPr>
      <w:rFonts w:ascii="Times New Roman" w:eastAsia="Times New Roman" w:hAnsi="Times New Roman" w:cs="Times New Roman"/>
      <w:sz w:val="24"/>
      <w:szCs w:val="20"/>
      <w:lang w:eastAsia="en-GB"/>
    </w:rPr>
  </w:style>
  <w:style w:type="character" w:styleId="PageNumber">
    <w:name w:val="page number"/>
    <w:basedOn w:val="DefaultParagraphFont"/>
    <w:rsid w:val="00AE1633"/>
  </w:style>
  <w:style w:type="paragraph" w:styleId="BodyText3">
    <w:name w:val="Body Text 3"/>
    <w:basedOn w:val="Normal"/>
    <w:link w:val="BodyText3Char"/>
    <w:rsid w:val="00AE1633"/>
    <w:pPr>
      <w:jc w:val="right"/>
    </w:pPr>
    <w:rPr>
      <w:b/>
      <w:sz w:val="48"/>
      <w:lang w:val="en-US"/>
    </w:rPr>
  </w:style>
  <w:style w:type="character" w:customStyle="1" w:styleId="BodyText3Char">
    <w:name w:val="Body Text 3 Char"/>
    <w:basedOn w:val="DefaultParagraphFont"/>
    <w:link w:val="BodyText3"/>
    <w:rsid w:val="00AE1633"/>
    <w:rPr>
      <w:rFonts w:ascii="Times New Roman" w:eastAsia="Times New Roman" w:hAnsi="Times New Roman" w:cs="Times New Roman"/>
      <w:b/>
      <w:sz w:val="48"/>
      <w:szCs w:val="20"/>
      <w:lang w:val="en-US" w:eastAsia="en-GB"/>
    </w:rPr>
  </w:style>
  <w:style w:type="character" w:styleId="Hyperlink">
    <w:name w:val="Hyperlink"/>
    <w:uiPriority w:val="99"/>
    <w:rsid w:val="00AE1633"/>
    <w:rPr>
      <w:color w:val="0000FF"/>
      <w:u w:val="single"/>
    </w:rPr>
  </w:style>
  <w:style w:type="character" w:customStyle="1" w:styleId="ft24">
    <w:name w:val="ft24"/>
    <w:rsid w:val="00AE1633"/>
    <w:rPr>
      <w:rFonts w:ascii="Helvetica" w:hAnsi="Helvetica" w:cs="Helvetica" w:hint="default"/>
      <w:color w:val="000000"/>
      <w:sz w:val="23"/>
      <w:szCs w:val="23"/>
    </w:rPr>
  </w:style>
  <w:style w:type="paragraph" w:styleId="BalloonText">
    <w:name w:val="Balloon Text"/>
    <w:basedOn w:val="Normal"/>
    <w:link w:val="BalloonTextChar"/>
    <w:semiHidden/>
    <w:unhideWhenUsed/>
    <w:rsid w:val="00AE1633"/>
    <w:rPr>
      <w:rFonts w:ascii="Tahoma" w:hAnsi="Tahoma" w:cs="Tahoma"/>
      <w:sz w:val="16"/>
      <w:szCs w:val="16"/>
    </w:rPr>
  </w:style>
  <w:style w:type="character" w:customStyle="1" w:styleId="BalloonTextChar">
    <w:name w:val="Balloon Text Char"/>
    <w:basedOn w:val="DefaultParagraphFont"/>
    <w:link w:val="BalloonText"/>
    <w:semiHidden/>
    <w:rsid w:val="00AE1633"/>
    <w:rPr>
      <w:rFonts w:ascii="Tahoma" w:eastAsia="Times New Roman" w:hAnsi="Tahoma" w:cs="Tahoma"/>
      <w:sz w:val="16"/>
      <w:szCs w:val="16"/>
      <w:lang w:eastAsia="en-GB"/>
    </w:rPr>
  </w:style>
  <w:style w:type="paragraph" w:styleId="Header">
    <w:name w:val="header"/>
    <w:basedOn w:val="Normal"/>
    <w:link w:val="HeaderChar"/>
    <w:unhideWhenUsed/>
    <w:rsid w:val="00AE1633"/>
    <w:pPr>
      <w:tabs>
        <w:tab w:val="center" w:pos="4513"/>
        <w:tab w:val="right" w:pos="9026"/>
      </w:tabs>
    </w:pPr>
  </w:style>
  <w:style w:type="character" w:customStyle="1" w:styleId="HeaderChar">
    <w:name w:val="Header Char"/>
    <w:basedOn w:val="DefaultParagraphFont"/>
    <w:link w:val="Header"/>
    <w:rsid w:val="00AE1633"/>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rsid w:val="001C2DF3"/>
    <w:rPr>
      <w:rFonts w:ascii="Times New Roman" w:eastAsia="PMingLiU" w:hAnsi="Times New Roman" w:cs="Times New Roman"/>
      <w:b/>
      <w:sz w:val="28"/>
      <w:szCs w:val="20"/>
      <w:lang w:val="en-US" w:eastAsia="zh-TW"/>
    </w:rPr>
  </w:style>
  <w:style w:type="character" w:customStyle="1" w:styleId="Heading6Char">
    <w:name w:val="Heading 6 Char"/>
    <w:basedOn w:val="DefaultParagraphFont"/>
    <w:link w:val="Heading6"/>
    <w:rsid w:val="001C2DF3"/>
    <w:rPr>
      <w:rFonts w:ascii="Arial" w:eastAsia="PMingLiU" w:hAnsi="Arial" w:cs="Times New Roman"/>
      <w:b/>
      <w:snapToGrid w:val="0"/>
      <w:color w:val="000000"/>
      <w:sz w:val="28"/>
      <w:szCs w:val="20"/>
    </w:rPr>
  </w:style>
  <w:style w:type="character" w:customStyle="1" w:styleId="Heading7Char">
    <w:name w:val="Heading 7 Char"/>
    <w:basedOn w:val="DefaultParagraphFont"/>
    <w:link w:val="Heading7"/>
    <w:rsid w:val="001C2DF3"/>
    <w:rPr>
      <w:rFonts w:ascii="Times New Roman" w:eastAsia="PMingLiU" w:hAnsi="Times New Roman" w:cs="Times New Roman"/>
      <w:sz w:val="24"/>
      <w:szCs w:val="20"/>
      <w:lang w:eastAsia="en-GB"/>
    </w:rPr>
  </w:style>
  <w:style w:type="character" w:customStyle="1" w:styleId="Heading8Char">
    <w:name w:val="Heading 8 Char"/>
    <w:basedOn w:val="DefaultParagraphFont"/>
    <w:link w:val="Heading8"/>
    <w:rsid w:val="001C2DF3"/>
    <w:rPr>
      <w:rFonts w:ascii="Times New Roman" w:eastAsia="PMingLiU" w:hAnsi="Times New Roman" w:cs="Times New Roman"/>
      <w:b/>
      <w:sz w:val="28"/>
      <w:szCs w:val="20"/>
      <w:lang w:eastAsia="en-GB"/>
    </w:rPr>
  </w:style>
  <w:style w:type="character" w:customStyle="1" w:styleId="Heading9Char">
    <w:name w:val="Heading 9 Char"/>
    <w:basedOn w:val="DefaultParagraphFont"/>
    <w:link w:val="Heading9"/>
    <w:rsid w:val="001C2DF3"/>
    <w:rPr>
      <w:rFonts w:ascii="Times New Roman" w:eastAsia="PMingLiU" w:hAnsi="Times New Roman" w:cs="Times New Roman"/>
      <w:sz w:val="24"/>
      <w:szCs w:val="20"/>
      <w:lang w:eastAsia="en-GB"/>
    </w:rPr>
  </w:style>
  <w:style w:type="paragraph" w:customStyle="1" w:styleId="Sub-headingAQH">
    <w:name w:val="Sub-heading AQH"/>
    <w:rsid w:val="001C2DF3"/>
    <w:pPr>
      <w:numPr>
        <w:numId w:val="14"/>
      </w:numPr>
      <w:spacing w:before="200" w:line="240" w:lineRule="auto"/>
    </w:pPr>
    <w:rPr>
      <w:rFonts w:ascii="Arial" w:eastAsia="PMingLiU" w:hAnsi="Arial" w:cs="Arial"/>
      <w:b/>
      <w:bCs/>
      <w:szCs w:val="26"/>
      <w:lang w:val="en-US" w:eastAsia="en-GB"/>
    </w:rPr>
  </w:style>
  <w:style w:type="paragraph" w:customStyle="1" w:styleId="AQHSub-heading2">
    <w:name w:val="AQH Sub-heading 2"/>
    <w:basedOn w:val="Normal"/>
    <w:rsid w:val="001C2DF3"/>
    <w:pPr>
      <w:spacing w:before="200" w:after="200"/>
      <w:jc w:val="both"/>
    </w:pPr>
    <w:rPr>
      <w:rFonts w:ascii="Arial" w:eastAsia="PMingLiU" w:hAnsi="Arial" w:cs="Arial"/>
      <w:b/>
      <w:sz w:val="22"/>
      <w:szCs w:val="22"/>
      <w:lang w:val="en-US"/>
    </w:rPr>
  </w:style>
  <w:style w:type="paragraph" w:customStyle="1" w:styleId="AQHMain">
    <w:name w:val="AQH Main"/>
    <w:basedOn w:val="Heading5"/>
    <w:link w:val="AQHMainChar"/>
    <w:rsid w:val="001C2DF3"/>
    <w:pPr>
      <w:numPr>
        <w:numId w:val="15"/>
      </w:numPr>
      <w:tabs>
        <w:tab w:val="clear" w:pos="720"/>
      </w:tabs>
    </w:pPr>
    <w:rPr>
      <w:rFonts w:ascii="Arial" w:hAnsi="Arial"/>
      <w:lang w:val="en-GB" w:eastAsia="en-GB"/>
    </w:rPr>
  </w:style>
  <w:style w:type="character" w:customStyle="1" w:styleId="AQHMainChar">
    <w:name w:val="AQH Main Char"/>
    <w:link w:val="AQHMain"/>
    <w:rsid w:val="001C2DF3"/>
    <w:rPr>
      <w:rFonts w:ascii="Arial" w:eastAsia="PMingLiU" w:hAnsi="Arial" w:cs="Times New Roman"/>
      <w:b/>
      <w:sz w:val="28"/>
      <w:szCs w:val="20"/>
      <w:lang w:eastAsia="en-GB"/>
    </w:rPr>
  </w:style>
  <w:style w:type="paragraph" w:customStyle="1" w:styleId="AQHSub-1">
    <w:name w:val="AQH Sub-1"/>
    <w:basedOn w:val="Heading2"/>
    <w:link w:val="AQHSub-1Char"/>
    <w:rsid w:val="001C2DF3"/>
    <w:pPr>
      <w:numPr>
        <w:ilvl w:val="1"/>
        <w:numId w:val="16"/>
      </w:numPr>
      <w:spacing w:before="240" w:after="240"/>
      <w:ind w:right="0"/>
      <w:jc w:val="both"/>
    </w:pPr>
    <w:rPr>
      <w:rFonts w:ascii="Arial" w:eastAsia="PMingLiU" w:hAnsi="Arial"/>
      <w:bCs/>
      <w:color w:val="4F81BD"/>
      <w:sz w:val="26"/>
      <w:szCs w:val="26"/>
    </w:rPr>
  </w:style>
  <w:style w:type="character" w:customStyle="1" w:styleId="AQHSub-1Char">
    <w:name w:val="AQH Sub-1 Char"/>
    <w:link w:val="AQHSub-1"/>
    <w:rsid w:val="001C2DF3"/>
    <w:rPr>
      <w:rFonts w:ascii="Arial" w:eastAsia="PMingLiU" w:hAnsi="Arial" w:cs="Times New Roman"/>
      <w:b/>
      <w:bCs/>
      <w:color w:val="4F81BD"/>
      <w:sz w:val="26"/>
      <w:szCs w:val="26"/>
      <w:lang w:eastAsia="en-GB"/>
    </w:rPr>
  </w:style>
  <w:style w:type="table" w:styleId="TableGrid">
    <w:name w:val="Table Grid"/>
    <w:basedOn w:val="TableNormal"/>
    <w:uiPriority w:val="59"/>
    <w:rsid w:val="001C2DF3"/>
    <w:pPr>
      <w:spacing w:after="0" w:line="240" w:lineRule="auto"/>
    </w:pPr>
    <w:rPr>
      <w:rFonts w:ascii="Calibri" w:eastAsia="PMingLiU" w:hAnsi="Calibri" w:cs="Times New Roman"/>
      <w:sz w:val="20"/>
      <w:szCs w:val="20"/>
      <w:lang w:val="en-US"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rsid w:val="001C2DF3"/>
    <w:pPr>
      <w:spacing w:after="200" w:line="276" w:lineRule="auto"/>
      <w:ind w:left="220"/>
    </w:pPr>
    <w:rPr>
      <w:rFonts w:ascii="Arial" w:eastAsia="PMingLiU" w:hAnsi="Arial"/>
      <w:sz w:val="22"/>
      <w:szCs w:val="22"/>
      <w:lang w:val="en-US" w:eastAsia="en-US"/>
    </w:rPr>
  </w:style>
  <w:style w:type="paragraph" w:styleId="TOC1">
    <w:name w:val="toc 1"/>
    <w:basedOn w:val="Normal"/>
    <w:next w:val="Normal"/>
    <w:autoRedefine/>
    <w:uiPriority w:val="39"/>
    <w:rsid w:val="001C2DF3"/>
    <w:pPr>
      <w:tabs>
        <w:tab w:val="right" w:leader="dot" w:pos="9060"/>
      </w:tabs>
      <w:spacing w:after="200" w:line="276" w:lineRule="auto"/>
    </w:pPr>
    <w:rPr>
      <w:rFonts w:ascii="Arial" w:eastAsia="PMingLiU" w:hAnsi="Arial"/>
      <w:b/>
      <w:noProof/>
      <w:sz w:val="22"/>
      <w:szCs w:val="22"/>
      <w:lang w:val="en-US" w:eastAsia="en-US"/>
    </w:rPr>
  </w:style>
  <w:style w:type="paragraph" w:styleId="TOC3">
    <w:name w:val="toc 3"/>
    <w:basedOn w:val="Normal"/>
    <w:next w:val="Normal"/>
    <w:autoRedefine/>
    <w:uiPriority w:val="39"/>
    <w:rsid w:val="001C2DF3"/>
    <w:pPr>
      <w:spacing w:after="200" w:line="276" w:lineRule="auto"/>
      <w:ind w:left="440"/>
    </w:pPr>
    <w:rPr>
      <w:rFonts w:ascii="Arial" w:eastAsia="PMingLiU" w:hAnsi="Arial"/>
      <w:sz w:val="22"/>
      <w:szCs w:val="22"/>
      <w:lang w:val="en-US" w:eastAsia="en-US"/>
    </w:rPr>
  </w:style>
  <w:style w:type="character" w:customStyle="1" w:styleId="CommentTextChar">
    <w:name w:val="Comment Text Char"/>
    <w:link w:val="CommentText"/>
    <w:semiHidden/>
    <w:rsid w:val="001C2DF3"/>
    <w:rPr>
      <w:lang w:val="en-US" w:eastAsia="x-none"/>
    </w:rPr>
  </w:style>
  <w:style w:type="paragraph" w:styleId="CommentText">
    <w:name w:val="annotation text"/>
    <w:basedOn w:val="Normal"/>
    <w:link w:val="CommentTextChar"/>
    <w:semiHidden/>
    <w:rsid w:val="001C2DF3"/>
    <w:rPr>
      <w:rFonts w:asciiTheme="minorHAnsi" w:eastAsiaTheme="minorHAnsi" w:hAnsiTheme="minorHAnsi" w:cstheme="minorBidi"/>
      <w:sz w:val="22"/>
      <w:szCs w:val="22"/>
      <w:lang w:val="en-US" w:eastAsia="x-none"/>
    </w:rPr>
  </w:style>
  <w:style w:type="character" w:customStyle="1" w:styleId="CommentTextChar1">
    <w:name w:val="Comment Text Char1"/>
    <w:basedOn w:val="DefaultParagraphFont"/>
    <w:semiHidden/>
    <w:rsid w:val="001C2DF3"/>
    <w:rPr>
      <w:rFonts w:ascii="Times New Roman" w:eastAsia="Times New Roman" w:hAnsi="Times New Roman" w:cs="Times New Roman"/>
      <w:sz w:val="20"/>
      <w:szCs w:val="20"/>
      <w:lang w:eastAsia="en-GB"/>
    </w:rPr>
  </w:style>
  <w:style w:type="character" w:styleId="CommentReference">
    <w:name w:val="annotation reference"/>
    <w:semiHidden/>
    <w:rsid w:val="001C2DF3"/>
    <w:rPr>
      <w:sz w:val="16"/>
    </w:rPr>
  </w:style>
  <w:style w:type="paragraph" w:customStyle="1" w:styleId="heading">
    <w:name w:val="heading"/>
    <w:basedOn w:val="fixed"/>
    <w:link w:val="headingChar"/>
    <w:rsid w:val="001C2DF3"/>
    <w:pPr>
      <w:overflowPunct w:val="0"/>
      <w:autoSpaceDE w:val="0"/>
      <w:autoSpaceDN w:val="0"/>
      <w:adjustRightInd w:val="0"/>
      <w:spacing w:before="240" w:after="120"/>
      <w:textAlignment w:val="baseline"/>
    </w:pPr>
    <w:rPr>
      <w:rFonts w:eastAsia="PMingLiU"/>
      <w:lang w:val="en-US" w:eastAsia="zh-TW"/>
    </w:rPr>
  </w:style>
  <w:style w:type="paragraph" w:customStyle="1" w:styleId="bullet">
    <w:name w:val="bullet"/>
    <w:link w:val="bulletChar"/>
    <w:rsid w:val="001C2DF3"/>
    <w:pPr>
      <w:overflowPunct w:val="0"/>
      <w:autoSpaceDE w:val="0"/>
      <w:autoSpaceDN w:val="0"/>
      <w:adjustRightInd w:val="0"/>
      <w:spacing w:before="120" w:after="0" w:line="240" w:lineRule="auto"/>
      <w:ind w:left="1004" w:hanging="284"/>
      <w:jc w:val="both"/>
      <w:textAlignment w:val="baseline"/>
    </w:pPr>
    <w:rPr>
      <w:rFonts w:ascii="Times New Roman" w:eastAsia="PMingLiU" w:hAnsi="Times New Roman" w:cs="Times New Roman"/>
      <w:sz w:val="24"/>
      <w:szCs w:val="20"/>
      <w:lang w:val="en-US" w:eastAsia="zh-TW"/>
    </w:rPr>
  </w:style>
  <w:style w:type="character" w:customStyle="1" w:styleId="fixedChar">
    <w:name w:val="fixed Char"/>
    <w:link w:val="fixed"/>
    <w:rsid w:val="001C2DF3"/>
    <w:rPr>
      <w:rFonts w:ascii="Times New Roman" w:eastAsia="Times New Roman" w:hAnsi="Times New Roman" w:cs="Times New Roman"/>
      <w:b/>
      <w:sz w:val="24"/>
      <w:szCs w:val="20"/>
      <w:lang w:eastAsia="en-GB"/>
    </w:rPr>
  </w:style>
  <w:style w:type="character" w:customStyle="1" w:styleId="headingChar">
    <w:name w:val="heading Char"/>
    <w:link w:val="heading"/>
    <w:rsid w:val="001C2DF3"/>
    <w:rPr>
      <w:rFonts w:ascii="Times New Roman" w:eastAsia="PMingLiU" w:hAnsi="Times New Roman" w:cs="Times New Roman"/>
      <w:b/>
      <w:sz w:val="24"/>
      <w:szCs w:val="20"/>
      <w:lang w:val="en-US" w:eastAsia="zh-TW"/>
    </w:rPr>
  </w:style>
  <w:style w:type="character" w:customStyle="1" w:styleId="bulletChar">
    <w:name w:val="bullet Char"/>
    <w:link w:val="bullet"/>
    <w:rsid w:val="001C2DF3"/>
    <w:rPr>
      <w:rFonts w:ascii="Times New Roman" w:eastAsia="PMingLiU" w:hAnsi="Times New Roman" w:cs="Times New Roman"/>
      <w:sz w:val="24"/>
      <w:szCs w:val="20"/>
      <w:lang w:val="en-US" w:eastAsia="zh-TW"/>
    </w:rPr>
  </w:style>
  <w:style w:type="paragraph" w:styleId="CommentSubject">
    <w:name w:val="annotation subject"/>
    <w:basedOn w:val="CommentText"/>
    <w:next w:val="CommentText"/>
    <w:link w:val="CommentSubjectChar"/>
    <w:semiHidden/>
    <w:rsid w:val="001C2DF3"/>
    <w:pPr>
      <w:spacing w:after="200" w:line="276" w:lineRule="auto"/>
    </w:pPr>
    <w:rPr>
      <w:b/>
      <w:bCs/>
      <w:lang w:eastAsia="en-US"/>
    </w:rPr>
  </w:style>
  <w:style w:type="character" w:customStyle="1" w:styleId="CommentSubjectChar">
    <w:name w:val="Comment Subject Char"/>
    <w:basedOn w:val="CommentTextChar1"/>
    <w:link w:val="CommentSubject"/>
    <w:semiHidden/>
    <w:rsid w:val="001C2DF3"/>
    <w:rPr>
      <w:rFonts w:ascii="Times New Roman" w:eastAsia="Times New Roman" w:hAnsi="Times New Roman" w:cs="Times New Roman"/>
      <w:b/>
      <w:bCs/>
      <w:sz w:val="20"/>
      <w:szCs w:val="20"/>
      <w:lang w:val="en-US" w:eastAsia="en-GB"/>
    </w:rPr>
  </w:style>
  <w:style w:type="paragraph" w:styleId="Revision">
    <w:name w:val="Revision"/>
    <w:hidden/>
    <w:semiHidden/>
    <w:rsid w:val="001C2DF3"/>
    <w:pPr>
      <w:spacing w:after="0" w:line="240" w:lineRule="auto"/>
    </w:pPr>
    <w:rPr>
      <w:rFonts w:ascii="Calibri" w:eastAsia="PMingLiU" w:hAnsi="Calibri" w:cs="Times New Roman"/>
      <w:lang w:val="en-US"/>
    </w:rPr>
  </w:style>
  <w:style w:type="numbering" w:customStyle="1" w:styleId="Headings">
    <w:name w:val="Headings"/>
    <w:rsid w:val="001C2DF3"/>
    <w:pPr>
      <w:numPr>
        <w:numId w:val="17"/>
      </w:numPr>
    </w:pPr>
  </w:style>
  <w:style w:type="character" w:customStyle="1" w:styleId="a">
    <w:name w:val="字元"/>
    <w:semiHidden/>
    <w:rsid w:val="001C2DF3"/>
  </w:style>
  <w:style w:type="paragraph" w:customStyle="1" w:styleId="Default">
    <w:name w:val="Default"/>
    <w:rsid w:val="001C2DF3"/>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Head3">
    <w:name w:val="Head3"/>
    <w:basedOn w:val="Heading3"/>
    <w:next w:val="PlainText"/>
    <w:rsid w:val="001C2DF3"/>
    <w:pPr>
      <w:ind w:right="0"/>
      <w:jc w:val="left"/>
    </w:pPr>
    <w:rPr>
      <w:rFonts w:ascii="Arial" w:eastAsia="PMingLiU" w:hAnsi="Arial"/>
      <w:noProof w:val="0"/>
      <w:lang w:eastAsia="x-none"/>
    </w:rPr>
  </w:style>
  <w:style w:type="paragraph" w:styleId="PlainText">
    <w:name w:val="Plain Text"/>
    <w:basedOn w:val="Normal"/>
    <w:link w:val="PlainTextChar"/>
    <w:rsid w:val="001C2DF3"/>
    <w:rPr>
      <w:rFonts w:ascii="Courier New" w:eastAsia="PMingLiU" w:hAnsi="Courier New"/>
    </w:rPr>
  </w:style>
  <w:style w:type="character" w:customStyle="1" w:styleId="PlainTextChar">
    <w:name w:val="Plain Text Char"/>
    <w:basedOn w:val="DefaultParagraphFont"/>
    <w:link w:val="PlainText"/>
    <w:rsid w:val="001C2DF3"/>
    <w:rPr>
      <w:rFonts w:ascii="Courier New" w:eastAsia="PMingLiU" w:hAnsi="Courier New" w:cs="Times New Roman"/>
      <w:sz w:val="20"/>
      <w:szCs w:val="20"/>
      <w:lang w:eastAsia="en-GB"/>
    </w:rPr>
  </w:style>
  <w:style w:type="paragraph" w:customStyle="1" w:styleId="indent">
    <w:name w:val="indent"/>
    <w:basedOn w:val="BodyText"/>
    <w:rsid w:val="001C2DF3"/>
    <w:pPr>
      <w:tabs>
        <w:tab w:val="left" w:pos="567"/>
        <w:tab w:val="left" w:pos="1134"/>
        <w:tab w:val="left" w:pos="1701"/>
        <w:tab w:val="left" w:pos="2268"/>
        <w:tab w:val="left" w:pos="5103"/>
        <w:tab w:val="right" w:pos="8931"/>
      </w:tabs>
      <w:spacing w:after="0" w:line="240" w:lineRule="auto"/>
      <w:ind w:left="1701" w:right="567" w:hanging="567"/>
    </w:pPr>
    <w:rPr>
      <w:rFonts w:ascii="Garamond" w:hAnsi="Garamond"/>
      <w:sz w:val="24"/>
      <w:szCs w:val="20"/>
      <w:lang w:val="x-none"/>
    </w:rPr>
  </w:style>
  <w:style w:type="paragraph" w:styleId="BodyText">
    <w:name w:val="Body Text"/>
    <w:basedOn w:val="Normal"/>
    <w:link w:val="BodyTextChar"/>
    <w:rsid w:val="001C2DF3"/>
    <w:pPr>
      <w:spacing w:after="120" w:line="276" w:lineRule="auto"/>
    </w:pPr>
    <w:rPr>
      <w:rFonts w:ascii="Calibri" w:eastAsia="PMingLiU" w:hAnsi="Calibri"/>
      <w:sz w:val="22"/>
      <w:szCs w:val="22"/>
      <w:lang w:val="en-US" w:eastAsia="en-US"/>
    </w:rPr>
  </w:style>
  <w:style w:type="character" w:customStyle="1" w:styleId="BodyTextChar">
    <w:name w:val="Body Text Char"/>
    <w:basedOn w:val="DefaultParagraphFont"/>
    <w:link w:val="BodyText"/>
    <w:rsid w:val="001C2DF3"/>
    <w:rPr>
      <w:rFonts w:ascii="Calibri" w:eastAsia="PMingLiU" w:hAnsi="Calibri" w:cs="Times New Roman"/>
      <w:lang w:val="en-US"/>
    </w:rPr>
  </w:style>
  <w:style w:type="paragraph" w:customStyle="1" w:styleId="QABookNum">
    <w:name w:val="QABook Num"/>
    <w:basedOn w:val="Normal"/>
    <w:link w:val="QABookNumChar"/>
    <w:qFormat/>
    <w:rsid w:val="001C2DF3"/>
    <w:pPr>
      <w:widowControl w:val="0"/>
      <w:numPr>
        <w:ilvl w:val="1"/>
        <w:numId w:val="18"/>
      </w:numPr>
      <w:tabs>
        <w:tab w:val="left" w:pos="993"/>
      </w:tabs>
      <w:autoSpaceDE w:val="0"/>
      <w:autoSpaceDN w:val="0"/>
      <w:spacing w:before="240" w:after="120"/>
      <w:jc w:val="both"/>
    </w:pPr>
    <w:rPr>
      <w:rFonts w:ascii="Calibri" w:eastAsia="PMingLiU" w:hAnsi="Calibri"/>
      <w:b/>
      <w:noProof/>
      <w:sz w:val="24"/>
      <w:szCs w:val="24"/>
    </w:rPr>
  </w:style>
  <w:style w:type="character" w:customStyle="1" w:styleId="QABookNumChar">
    <w:name w:val="QABook Num Char"/>
    <w:link w:val="QABookNum"/>
    <w:rsid w:val="001C2DF3"/>
    <w:rPr>
      <w:rFonts w:ascii="Calibri" w:eastAsia="PMingLiU" w:hAnsi="Calibri" w:cs="Times New Roman"/>
      <w:b/>
      <w:noProof/>
      <w:sz w:val="24"/>
      <w:szCs w:val="24"/>
      <w:lang w:eastAsia="en-GB"/>
    </w:rPr>
  </w:style>
  <w:style w:type="character" w:customStyle="1" w:styleId="2">
    <w:name w:val="字元2"/>
    <w:rsid w:val="001C2DF3"/>
  </w:style>
  <w:style w:type="paragraph" w:styleId="TOC4">
    <w:name w:val="toc 4"/>
    <w:basedOn w:val="Normal"/>
    <w:next w:val="Normal"/>
    <w:autoRedefine/>
    <w:rsid w:val="001C2DF3"/>
    <w:pPr>
      <w:ind w:left="400"/>
    </w:pPr>
    <w:rPr>
      <w:rFonts w:eastAsia="PMingLiU"/>
    </w:rPr>
  </w:style>
  <w:style w:type="paragraph" w:styleId="TOC5">
    <w:name w:val="toc 5"/>
    <w:basedOn w:val="Normal"/>
    <w:next w:val="Normal"/>
    <w:autoRedefine/>
    <w:rsid w:val="001C2DF3"/>
    <w:pPr>
      <w:ind w:left="600"/>
    </w:pPr>
    <w:rPr>
      <w:rFonts w:eastAsia="PMingLiU"/>
    </w:rPr>
  </w:style>
  <w:style w:type="paragraph" w:styleId="TOC6">
    <w:name w:val="toc 6"/>
    <w:basedOn w:val="Normal"/>
    <w:next w:val="Normal"/>
    <w:autoRedefine/>
    <w:rsid w:val="001C2DF3"/>
    <w:pPr>
      <w:ind w:left="800"/>
    </w:pPr>
    <w:rPr>
      <w:rFonts w:eastAsia="PMingLiU"/>
    </w:rPr>
  </w:style>
  <w:style w:type="paragraph" w:styleId="TOC7">
    <w:name w:val="toc 7"/>
    <w:basedOn w:val="Normal"/>
    <w:next w:val="Normal"/>
    <w:autoRedefine/>
    <w:rsid w:val="001C2DF3"/>
    <w:pPr>
      <w:ind w:left="1000"/>
    </w:pPr>
    <w:rPr>
      <w:rFonts w:eastAsia="PMingLiU"/>
    </w:rPr>
  </w:style>
  <w:style w:type="paragraph" w:styleId="TOC8">
    <w:name w:val="toc 8"/>
    <w:basedOn w:val="Normal"/>
    <w:next w:val="Normal"/>
    <w:autoRedefine/>
    <w:rsid w:val="001C2DF3"/>
    <w:pPr>
      <w:ind w:left="1200"/>
    </w:pPr>
    <w:rPr>
      <w:rFonts w:eastAsia="PMingLiU"/>
    </w:rPr>
  </w:style>
  <w:style w:type="paragraph" w:styleId="TOC9">
    <w:name w:val="toc 9"/>
    <w:basedOn w:val="Normal"/>
    <w:next w:val="Normal"/>
    <w:autoRedefine/>
    <w:rsid w:val="001C2DF3"/>
    <w:pPr>
      <w:ind w:left="1400"/>
    </w:pPr>
    <w:rPr>
      <w:rFonts w:eastAsia="PMingLiU"/>
    </w:rPr>
  </w:style>
  <w:style w:type="paragraph" w:styleId="BodyTextIndent">
    <w:name w:val="Body Text Indent"/>
    <w:basedOn w:val="Normal"/>
    <w:link w:val="BodyTextIndentChar"/>
    <w:rsid w:val="001C2DF3"/>
    <w:pPr>
      <w:ind w:left="3600"/>
    </w:pPr>
    <w:rPr>
      <w:rFonts w:eastAsia="PMingLiU"/>
      <w:snapToGrid w:val="0"/>
      <w:color w:val="000000"/>
      <w:lang w:eastAsia="en-US"/>
    </w:rPr>
  </w:style>
  <w:style w:type="character" w:customStyle="1" w:styleId="BodyTextIndentChar">
    <w:name w:val="Body Text Indent Char"/>
    <w:basedOn w:val="DefaultParagraphFont"/>
    <w:link w:val="BodyTextIndent"/>
    <w:rsid w:val="001C2DF3"/>
    <w:rPr>
      <w:rFonts w:ascii="Times New Roman" w:eastAsia="PMingLiU" w:hAnsi="Times New Roman" w:cs="Times New Roman"/>
      <w:snapToGrid w:val="0"/>
      <w:color w:val="000000"/>
      <w:sz w:val="20"/>
      <w:szCs w:val="20"/>
    </w:rPr>
  </w:style>
  <w:style w:type="paragraph" w:styleId="BodyText2">
    <w:name w:val="Body Text 2"/>
    <w:basedOn w:val="Normal"/>
    <w:link w:val="BodyText2Char"/>
    <w:rsid w:val="001C2DF3"/>
    <w:rPr>
      <w:rFonts w:eastAsia="PMingLiU"/>
      <w:sz w:val="28"/>
    </w:rPr>
  </w:style>
  <w:style w:type="character" w:customStyle="1" w:styleId="BodyText2Char">
    <w:name w:val="Body Text 2 Char"/>
    <w:basedOn w:val="DefaultParagraphFont"/>
    <w:link w:val="BodyText2"/>
    <w:rsid w:val="001C2DF3"/>
    <w:rPr>
      <w:rFonts w:ascii="Times New Roman" w:eastAsia="PMingLiU" w:hAnsi="Times New Roman" w:cs="Times New Roman"/>
      <w:sz w:val="28"/>
      <w:szCs w:val="20"/>
      <w:lang w:eastAsia="en-GB"/>
    </w:rPr>
  </w:style>
  <w:style w:type="paragraph" w:styleId="Subtitle">
    <w:name w:val="Subtitle"/>
    <w:basedOn w:val="Normal"/>
    <w:link w:val="SubtitleChar"/>
    <w:qFormat/>
    <w:rsid w:val="001C2DF3"/>
    <w:rPr>
      <w:rFonts w:eastAsia="PMingLiU"/>
      <w:b/>
      <w:sz w:val="24"/>
    </w:rPr>
  </w:style>
  <w:style w:type="character" w:customStyle="1" w:styleId="SubtitleChar">
    <w:name w:val="Subtitle Char"/>
    <w:basedOn w:val="DefaultParagraphFont"/>
    <w:link w:val="Subtitle"/>
    <w:rsid w:val="001C2DF3"/>
    <w:rPr>
      <w:rFonts w:ascii="Times New Roman" w:eastAsia="PMingLiU" w:hAnsi="Times New Roman" w:cs="Times New Roman"/>
      <w:b/>
      <w:sz w:val="24"/>
      <w:szCs w:val="20"/>
      <w:lang w:eastAsia="en-GB"/>
    </w:rPr>
  </w:style>
  <w:style w:type="paragraph" w:customStyle="1" w:styleId="fixedCharChar">
    <w:name w:val="fixed Char Char"/>
    <w:link w:val="fixedCharCharChar"/>
    <w:rsid w:val="001C2DF3"/>
    <w:pPr>
      <w:tabs>
        <w:tab w:val="left" w:pos="720"/>
        <w:tab w:val="left" w:pos="1440"/>
        <w:tab w:val="left" w:pos="2160"/>
        <w:tab w:val="left" w:pos="2880"/>
      </w:tabs>
      <w:spacing w:after="0" w:line="240" w:lineRule="auto"/>
      <w:ind w:left="3600" w:hanging="3600"/>
    </w:pPr>
    <w:rPr>
      <w:rFonts w:ascii="Calibri" w:eastAsia="PMingLiU" w:hAnsi="Calibri" w:cs="Times New Roman"/>
      <w:b/>
      <w:sz w:val="24"/>
      <w:lang w:eastAsia="en-GB"/>
    </w:rPr>
  </w:style>
  <w:style w:type="character" w:customStyle="1" w:styleId="fixedCharCharChar">
    <w:name w:val="fixed Char Char Char"/>
    <w:link w:val="fixedCharChar"/>
    <w:rsid w:val="001C2DF3"/>
    <w:rPr>
      <w:rFonts w:ascii="Calibri" w:eastAsia="PMingLiU" w:hAnsi="Calibri" w:cs="Times New Roman"/>
      <w:b/>
      <w:sz w:val="24"/>
      <w:lang w:eastAsia="en-GB"/>
    </w:rPr>
  </w:style>
  <w:style w:type="character" w:customStyle="1" w:styleId="headingCharChar">
    <w:name w:val="heading Char Char"/>
    <w:basedOn w:val="fixedCharCharChar"/>
    <w:rsid w:val="001C2DF3"/>
    <w:rPr>
      <w:rFonts w:ascii="Calibri" w:eastAsia="PMingLiU" w:hAnsi="Calibri" w:cs="Times New Roman"/>
      <w:b/>
      <w:sz w:val="24"/>
      <w:lang w:eastAsia="en-GB"/>
    </w:rPr>
  </w:style>
  <w:style w:type="paragraph" w:customStyle="1" w:styleId="more">
    <w:name w:val="more"/>
    <w:rsid w:val="001C2DF3"/>
    <w:pPr>
      <w:spacing w:before="60" w:after="0" w:line="240" w:lineRule="auto"/>
      <w:ind w:left="1288" w:hanging="284"/>
      <w:jc w:val="both"/>
    </w:pPr>
    <w:rPr>
      <w:rFonts w:ascii="Times New Roman" w:eastAsia="PMingLiU" w:hAnsi="Times New Roman" w:cs="Times New Roman"/>
      <w:sz w:val="24"/>
      <w:szCs w:val="20"/>
      <w:lang w:eastAsia="en-GB"/>
    </w:rPr>
  </w:style>
  <w:style w:type="paragraph" w:customStyle="1" w:styleId="LBlistbulleted">
    <w:name w:val="LB list bulleted"/>
    <w:basedOn w:val="Normal"/>
    <w:rsid w:val="001C2DF3"/>
    <w:pPr>
      <w:tabs>
        <w:tab w:val="left" w:pos="432"/>
        <w:tab w:val="left" w:pos="720"/>
        <w:tab w:val="left" w:pos="864"/>
        <w:tab w:val="left" w:pos="2520"/>
        <w:tab w:val="left" w:pos="6120"/>
      </w:tabs>
      <w:spacing w:before="120" w:line="260" w:lineRule="atLeast"/>
      <w:ind w:left="720" w:hanging="720"/>
    </w:pPr>
    <w:rPr>
      <w:rFonts w:ascii="Garamond" w:eastAsia="PMingLiU" w:hAnsi="Garamond"/>
    </w:rPr>
  </w:style>
  <w:style w:type="paragraph" w:styleId="BodyTextIndent2">
    <w:name w:val="Body Text Indent 2"/>
    <w:basedOn w:val="Normal"/>
    <w:link w:val="BodyTextIndent2Char"/>
    <w:rsid w:val="001C2DF3"/>
    <w:pPr>
      <w:spacing w:line="360" w:lineRule="auto"/>
      <w:ind w:left="1440" w:hanging="1440"/>
    </w:pPr>
    <w:rPr>
      <w:rFonts w:eastAsia="PMingLiU"/>
    </w:rPr>
  </w:style>
  <w:style w:type="character" w:customStyle="1" w:styleId="BodyTextIndent2Char">
    <w:name w:val="Body Text Indent 2 Char"/>
    <w:basedOn w:val="DefaultParagraphFont"/>
    <w:link w:val="BodyTextIndent2"/>
    <w:rsid w:val="001C2DF3"/>
    <w:rPr>
      <w:rFonts w:ascii="Times New Roman" w:eastAsia="PMingLiU" w:hAnsi="Times New Roman" w:cs="Times New Roman"/>
      <w:sz w:val="20"/>
      <w:szCs w:val="20"/>
      <w:lang w:eastAsia="en-GB"/>
    </w:rPr>
  </w:style>
  <w:style w:type="paragraph" w:styleId="BodyTextIndent3">
    <w:name w:val="Body Text Indent 3"/>
    <w:basedOn w:val="Normal"/>
    <w:link w:val="BodyTextIndent3Char"/>
    <w:rsid w:val="001C2DF3"/>
    <w:pPr>
      <w:spacing w:line="360" w:lineRule="auto"/>
      <w:ind w:hanging="22"/>
    </w:pPr>
    <w:rPr>
      <w:rFonts w:eastAsia="PMingLiU"/>
    </w:rPr>
  </w:style>
  <w:style w:type="character" w:customStyle="1" w:styleId="BodyTextIndent3Char">
    <w:name w:val="Body Text Indent 3 Char"/>
    <w:basedOn w:val="DefaultParagraphFont"/>
    <w:link w:val="BodyTextIndent3"/>
    <w:rsid w:val="001C2DF3"/>
    <w:rPr>
      <w:rFonts w:ascii="Times New Roman" w:eastAsia="PMingLiU" w:hAnsi="Times New Roman" w:cs="Times New Roman"/>
      <w:sz w:val="20"/>
      <w:szCs w:val="20"/>
      <w:lang w:eastAsia="en-GB"/>
    </w:rPr>
  </w:style>
  <w:style w:type="paragraph" w:styleId="Title">
    <w:name w:val="Title"/>
    <w:basedOn w:val="Normal"/>
    <w:link w:val="TitleChar"/>
    <w:qFormat/>
    <w:rsid w:val="001C2DF3"/>
    <w:pPr>
      <w:jc w:val="center"/>
    </w:pPr>
    <w:rPr>
      <w:rFonts w:ascii="Arial" w:eastAsia="PMingLiU" w:hAnsi="Arial"/>
      <w:b/>
      <w:sz w:val="24"/>
      <w:szCs w:val="24"/>
      <w:lang w:eastAsia="en-US"/>
    </w:rPr>
  </w:style>
  <w:style w:type="character" w:customStyle="1" w:styleId="TitleChar">
    <w:name w:val="Title Char"/>
    <w:basedOn w:val="DefaultParagraphFont"/>
    <w:link w:val="Title"/>
    <w:rsid w:val="001C2DF3"/>
    <w:rPr>
      <w:rFonts w:ascii="Arial" w:eastAsia="PMingLiU" w:hAnsi="Arial" w:cs="Times New Roman"/>
      <w:b/>
      <w:sz w:val="24"/>
      <w:szCs w:val="24"/>
    </w:rPr>
  </w:style>
  <w:style w:type="paragraph" w:customStyle="1" w:styleId="bulletCharChar">
    <w:name w:val="bullet Char Char"/>
    <w:link w:val="bulletCharCharChar1"/>
    <w:rsid w:val="001C2DF3"/>
    <w:pPr>
      <w:spacing w:before="120" w:after="0" w:line="240" w:lineRule="auto"/>
      <w:ind w:left="1004" w:hanging="284"/>
      <w:jc w:val="both"/>
    </w:pPr>
    <w:rPr>
      <w:rFonts w:ascii="Calibri" w:eastAsia="PMingLiU" w:hAnsi="Calibri" w:cs="Times New Roman"/>
      <w:sz w:val="24"/>
    </w:rPr>
  </w:style>
  <w:style w:type="character" w:customStyle="1" w:styleId="bulletCharCharChar1">
    <w:name w:val="bullet Char Char Char1"/>
    <w:link w:val="bulletCharChar"/>
    <w:rsid w:val="001C2DF3"/>
    <w:rPr>
      <w:rFonts w:ascii="Calibri" w:eastAsia="PMingLiU" w:hAnsi="Calibri" w:cs="Times New Roman"/>
      <w:sz w:val="24"/>
    </w:rPr>
  </w:style>
  <w:style w:type="paragraph" w:styleId="List">
    <w:name w:val="List"/>
    <w:basedOn w:val="Normal"/>
    <w:rsid w:val="001C2DF3"/>
    <w:pPr>
      <w:ind w:left="283" w:hanging="283"/>
    </w:pPr>
    <w:rPr>
      <w:rFonts w:eastAsia="PMingLiU"/>
      <w:sz w:val="24"/>
    </w:rPr>
  </w:style>
  <w:style w:type="paragraph" w:styleId="NormalWeb">
    <w:name w:val="Normal (Web)"/>
    <w:aliases w:val="字元 字元2"/>
    <w:basedOn w:val="Normal"/>
    <w:link w:val="NormalWebChar"/>
    <w:rsid w:val="001C2DF3"/>
    <w:pPr>
      <w:spacing w:before="100" w:beforeAutospacing="1" w:after="100" w:afterAutospacing="1"/>
    </w:pPr>
    <w:rPr>
      <w:rFonts w:ascii="Calibri" w:eastAsia="PMingLiU" w:hAnsi="Calibri"/>
      <w:sz w:val="24"/>
      <w:szCs w:val="24"/>
    </w:rPr>
  </w:style>
  <w:style w:type="character" w:styleId="FollowedHyperlink">
    <w:name w:val="FollowedHyperlink"/>
    <w:rsid w:val="001C2DF3"/>
    <w:rPr>
      <w:color w:val="800080"/>
      <w:u w:val="single"/>
    </w:rPr>
  </w:style>
  <w:style w:type="paragraph" w:customStyle="1" w:styleId="moduledetails">
    <w:name w:val="moduledetails"/>
    <w:basedOn w:val="Normal"/>
    <w:rsid w:val="001C2DF3"/>
    <w:pPr>
      <w:spacing w:before="100" w:beforeAutospacing="1" w:after="100" w:afterAutospacing="1" w:line="300" w:lineRule="atLeast"/>
    </w:pPr>
    <w:rPr>
      <w:rFonts w:ascii="Arial" w:eastAsia="PMingLiU" w:hAnsi="Arial" w:cs="Arial"/>
      <w:color w:val="0099FF"/>
      <w:sz w:val="24"/>
      <w:szCs w:val="24"/>
    </w:rPr>
  </w:style>
  <w:style w:type="paragraph" w:customStyle="1" w:styleId="topictext">
    <w:name w:val="topictext"/>
    <w:basedOn w:val="Normal"/>
    <w:rsid w:val="001C2DF3"/>
    <w:pPr>
      <w:spacing w:before="100" w:beforeAutospacing="1" w:after="100" w:afterAutospacing="1" w:line="300" w:lineRule="atLeast"/>
    </w:pPr>
    <w:rPr>
      <w:rFonts w:ascii="Arial" w:eastAsia="PMingLiU" w:hAnsi="Arial" w:cs="Arial"/>
      <w:color w:val="000000"/>
      <w:sz w:val="24"/>
      <w:szCs w:val="24"/>
    </w:rPr>
  </w:style>
  <w:style w:type="character" w:customStyle="1" w:styleId="moduleheading1">
    <w:name w:val="moduleheading1"/>
    <w:rsid w:val="001C2DF3"/>
    <w:rPr>
      <w:rFonts w:ascii="Arial" w:hAnsi="Arial" w:cs="Arial" w:hint="default"/>
      <w:sz w:val="30"/>
      <w:szCs w:val="30"/>
    </w:rPr>
  </w:style>
  <w:style w:type="character" w:styleId="Strong">
    <w:name w:val="Strong"/>
    <w:qFormat/>
    <w:rsid w:val="001C2DF3"/>
    <w:rPr>
      <w:b/>
      <w:bCs/>
    </w:rPr>
  </w:style>
  <w:style w:type="character" w:styleId="Emphasis">
    <w:name w:val="Emphasis"/>
    <w:qFormat/>
    <w:rsid w:val="001C2DF3"/>
    <w:rPr>
      <w:i/>
      <w:iCs/>
    </w:rPr>
  </w:style>
  <w:style w:type="paragraph" w:customStyle="1" w:styleId="variable">
    <w:name w:val="variable"/>
    <w:rsid w:val="001C2DF3"/>
    <w:pPr>
      <w:overflowPunct w:val="0"/>
      <w:autoSpaceDE w:val="0"/>
      <w:autoSpaceDN w:val="0"/>
      <w:adjustRightInd w:val="0"/>
      <w:spacing w:after="0" w:line="240" w:lineRule="auto"/>
      <w:ind w:left="3600" w:hanging="3600"/>
      <w:jc w:val="both"/>
      <w:textAlignment w:val="baseline"/>
    </w:pPr>
    <w:rPr>
      <w:rFonts w:ascii="Times New Roman" w:eastAsia="PMingLiU" w:hAnsi="Times New Roman" w:cs="Times New Roman"/>
      <w:b/>
      <w:sz w:val="24"/>
      <w:szCs w:val="20"/>
      <w:lang w:eastAsia="en-GB"/>
    </w:rPr>
  </w:style>
  <w:style w:type="character" w:customStyle="1" w:styleId="text1">
    <w:name w:val="text1"/>
    <w:rsid w:val="001C2DF3"/>
    <w:rPr>
      <w:rFonts w:ascii="Verdana" w:hAnsi="Verdana" w:hint="default"/>
      <w:color w:val="000000"/>
      <w:sz w:val="20"/>
      <w:szCs w:val="20"/>
    </w:rPr>
  </w:style>
  <w:style w:type="paragraph" w:styleId="ListBullet">
    <w:name w:val="List Bullet"/>
    <w:basedOn w:val="Normal"/>
    <w:autoRedefine/>
    <w:rsid w:val="001C2DF3"/>
    <w:rPr>
      <w:rFonts w:eastAsia="PMingLiU"/>
      <w:b/>
      <w:sz w:val="24"/>
      <w:szCs w:val="24"/>
      <w:lang w:val="cy-GB"/>
    </w:rPr>
  </w:style>
  <w:style w:type="paragraph" w:customStyle="1" w:styleId="product-description">
    <w:name w:val="product-description"/>
    <w:basedOn w:val="Normal"/>
    <w:rsid w:val="001C2DF3"/>
    <w:pPr>
      <w:spacing w:before="120" w:after="240"/>
      <w:jc w:val="both"/>
    </w:pPr>
    <w:rPr>
      <w:rFonts w:eastAsia="PMingLiU"/>
      <w:sz w:val="17"/>
      <w:szCs w:val="17"/>
    </w:rPr>
  </w:style>
  <w:style w:type="character" w:customStyle="1" w:styleId="4">
    <w:name w:val="字元4"/>
    <w:rsid w:val="001C2DF3"/>
    <w:rPr>
      <w:rFonts w:ascii="Arial" w:hAnsi="Arial"/>
      <w:b/>
    </w:rPr>
  </w:style>
  <w:style w:type="character" w:customStyle="1" w:styleId="a1">
    <w:name w:val="a1"/>
    <w:rsid w:val="001C2DF3"/>
    <w:rPr>
      <w:rFonts w:ascii="ff6" w:hAnsi="ff6" w:hint="default"/>
      <w:bdr w:val="none" w:sz="0" w:space="0" w:color="auto" w:frame="1"/>
    </w:rPr>
  </w:style>
  <w:style w:type="character" w:customStyle="1" w:styleId="a2">
    <w:name w:val="a2"/>
    <w:rsid w:val="001C2DF3"/>
    <w:rPr>
      <w:rFonts w:ascii="ff0" w:hAnsi="ff0" w:hint="default"/>
      <w:bdr w:val="none" w:sz="0" w:space="0" w:color="auto" w:frame="1"/>
    </w:rPr>
  </w:style>
  <w:style w:type="character" w:customStyle="1" w:styleId="l62">
    <w:name w:val="l62"/>
    <w:rsid w:val="001C2DF3"/>
    <w:rPr>
      <w:rFonts w:ascii="ff0" w:hAnsi="ff0" w:hint="default"/>
      <w:vanish w:val="0"/>
      <w:webHidden w:val="0"/>
      <w:bdr w:val="none" w:sz="0" w:space="0" w:color="auto" w:frame="1"/>
      <w:specVanish w:val="0"/>
    </w:rPr>
  </w:style>
  <w:style w:type="character" w:customStyle="1" w:styleId="l72">
    <w:name w:val="l72"/>
    <w:rsid w:val="001C2DF3"/>
    <w:rPr>
      <w:rFonts w:ascii="ff0" w:hAnsi="ff0" w:hint="default"/>
      <w:vanish w:val="0"/>
      <w:webHidden w:val="0"/>
      <w:bdr w:val="none" w:sz="0" w:space="0" w:color="auto" w:frame="1"/>
      <w:specVanish w:val="0"/>
    </w:rPr>
  </w:style>
  <w:style w:type="character" w:customStyle="1" w:styleId="l82">
    <w:name w:val="l82"/>
    <w:rsid w:val="001C2DF3"/>
    <w:rPr>
      <w:rFonts w:ascii="ff0" w:hAnsi="ff0" w:hint="default"/>
      <w:vanish w:val="0"/>
      <w:webHidden w:val="0"/>
      <w:bdr w:val="none" w:sz="0" w:space="0" w:color="auto" w:frame="1"/>
      <w:specVanish w:val="0"/>
    </w:rPr>
  </w:style>
  <w:style w:type="character" w:customStyle="1" w:styleId="a3">
    <w:name w:val="a3"/>
    <w:rsid w:val="001C2DF3"/>
    <w:rPr>
      <w:rFonts w:ascii="ff6" w:hAnsi="ff6" w:hint="default"/>
      <w:bdr w:val="none" w:sz="0" w:space="0" w:color="auto" w:frame="1"/>
    </w:rPr>
  </w:style>
  <w:style w:type="character" w:customStyle="1" w:styleId="a4">
    <w:name w:val="a4"/>
    <w:rsid w:val="001C2DF3"/>
    <w:rPr>
      <w:rFonts w:ascii="ff5" w:hAnsi="ff5" w:hint="default"/>
      <w:bdr w:val="none" w:sz="0" w:space="0" w:color="auto" w:frame="1"/>
    </w:rPr>
  </w:style>
  <w:style w:type="character" w:customStyle="1" w:styleId="a5">
    <w:name w:val="a5"/>
    <w:rsid w:val="001C2DF3"/>
    <w:rPr>
      <w:rFonts w:ascii="ff2" w:hAnsi="ff2" w:hint="default"/>
      <w:bdr w:val="none" w:sz="0" w:space="0" w:color="auto" w:frame="1"/>
    </w:rPr>
  </w:style>
  <w:style w:type="paragraph" w:styleId="BlockText">
    <w:name w:val="Block Text"/>
    <w:basedOn w:val="Normal"/>
    <w:rsid w:val="001C2DF3"/>
    <w:pPr>
      <w:tabs>
        <w:tab w:val="left" w:pos="1134"/>
      </w:tabs>
      <w:ind w:left="567" w:right="-432"/>
    </w:pPr>
    <w:rPr>
      <w:rFonts w:ascii="Garamond" w:eastAsia="PMingLiU" w:hAnsi="Garamond"/>
      <w:sz w:val="24"/>
      <w:lang w:eastAsia="en-US"/>
    </w:rPr>
  </w:style>
  <w:style w:type="paragraph" w:customStyle="1" w:styleId="PEN1">
    <w:name w:val="PEN1"/>
    <w:basedOn w:val="Normal"/>
    <w:next w:val="Normal"/>
    <w:link w:val="PEN1Char"/>
    <w:qFormat/>
    <w:rsid w:val="001C2DF3"/>
    <w:pPr>
      <w:spacing w:after="120" w:line="252" w:lineRule="auto"/>
    </w:pPr>
    <w:rPr>
      <w:rFonts w:ascii="Arial" w:eastAsia="Calibri" w:hAnsi="Arial"/>
      <w:b/>
      <w:sz w:val="32"/>
      <w:szCs w:val="40"/>
      <w:lang w:val="en-US" w:eastAsia="en-US"/>
    </w:rPr>
  </w:style>
  <w:style w:type="character" w:customStyle="1" w:styleId="PEN1Char">
    <w:name w:val="PEN1 Char"/>
    <w:link w:val="PEN1"/>
    <w:rsid w:val="001C2DF3"/>
    <w:rPr>
      <w:rFonts w:ascii="Arial" w:eastAsia="Calibri" w:hAnsi="Arial" w:cs="Times New Roman"/>
      <w:b/>
      <w:sz w:val="32"/>
      <w:szCs w:val="40"/>
      <w:lang w:val="en-US"/>
    </w:rPr>
  </w:style>
  <w:style w:type="character" w:customStyle="1" w:styleId="5">
    <w:name w:val="字元5"/>
    <w:rsid w:val="001C2DF3"/>
    <w:rPr>
      <w:rFonts w:ascii="Arial" w:hAnsi="Arial"/>
      <w:b/>
      <w:sz w:val="24"/>
    </w:rPr>
  </w:style>
  <w:style w:type="paragraph" w:customStyle="1" w:styleId="a0">
    <w:name w:val="無間距"/>
    <w:qFormat/>
    <w:rsid w:val="001C2DF3"/>
    <w:pPr>
      <w:spacing w:after="0" w:line="240" w:lineRule="auto"/>
      <w:jc w:val="both"/>
    </w:pPr>
    <w:rPr>
      <w:rFonts w:ascii="Calibri" w:eastAsia="PMingLiU" w:hAnsi="Calibri" w:cs="Times New Roman"/>
      <w:b/>
      <w:bCs/>
      <w:szCs w:val="32"/>
      <w:lang w:eastAsia="en-GB"/>
    </w:rPr>
  </w:style>
  <w:style w:type="paragraph" w:customStyle="1" w:styleId="a6">
    <w:name w:val="清單段落"/>
    <w:basedOn w:val="Normal"/>
    <w:qFormat/>
    <w:rsid w:val="001C2DF3"/>
    <w:pPr>
      <w:spacing w:after="200" w:line="276" w:lineRule="auto"/>
      <w:ind w:left="720"/>
      <w:contextualSpacing/>
    </w:pPr>
    <w:rPr>
      <w:rFonts w:ascii="Calibri" w:eastAsia="Calibri" w:hAnsi="Calibri"/>
      <w:sz w:val="22"/>
      <w:szCs w:val="22"/>
      <w:lang w:eastAsia="en-US"/>
    </w:rPr>
  </w:style>
  <w:style w:type="paragraph" w:customStyle="1" w:styleId="xmsonormal">
    <w:name w:val="x_msonormal"/>
    <w:basedOn w:val="Normal"/>
    <w:rsid w:val="001C2DF3"/>
    <w:pPr>
      <w:spacing w:before="100" w:beforeAutospacing="1" w:after="100" w:afterAutospacing="1"/>
    </w:pPr>
    <w:rPr>
      <w:rFonts w:eastAsia="PMingLiU"/>
      <w:sz w:val="24"/>
      <w:szCs w:val="24"/>
    </w:rPr>
  </w:style>
  <w:style w:type="paragraph" w:customStyle="1" w:styleId="T1">
    <w:name w:val="T1"/>
    <w:basedOn w:val="Normal"/>
    <w:rsid w:val="001C2DF3"/>
    <w:pPr>
      <w:ind w:left="720" w:hanging="720"/>
      <w:jc w:val="both"/>
    </w:pPr>
    <w:rPr>
      <w:rFonts w:ascii="Arial" w:eastAsia="PMingLiU" w:hAnsi="Arial"/>
    </w:rPr>
  </w:style>
  <w:style w:type="paragraph" w:customStyle="1" w:styleId="Bullet1">
    <w:name w:val="Bullet 1"/>
    <w:basedOn w:val="Normal"/>
    <w:link w:val="Bullet1Char"/>
    <w:rsid w:val="001C2DF3"/>
    <w:pPr>
      <w:widowControl w:val="0"/>
      <w:numPr>
        <w:numId w:val="19"/>
      </w:numPr>
      <w:autoSpaceDE w:val="0"/>
      <w:autoSpaceDN w:val="0"/>
      <w:spacing w:after="120"/>
      <w:ind w:left="1276" w:hanging="283"/>
      <w:jc w:val="both"/>
    </w:pPr>
    <w:rPr>
      <w:rFonts w:ascii="Calibri" w:eastAsia="SimSun" w:hAnsi="Calibri"/>
      <w:noProof/>
      <w:sz w:val="24"/>
      <w:szCs w:val="24"/>
      <w:lang w:eastAsia="zh-CN"/>
    </w:rPr>
  </w:style>
  <w:style w:type="character" w:customStyle="1" w:styleId="Bullet1Char">
    <w:name w:val="Bullet 1 Char"/>
    <w:link w:val="Bullet1"/>
    <w:rsid w:val="001C2DF3"/>
    <w:rPr>
      <w:rFonts w:ascii="Calibri" w:eastAsia="SimSun" w:hAnsi="Calibri" w:cs="Times New Roman"/>
      <w:noProof/>
      <w:sz w:val="24"/>
      <w:szCs w:val="24"/>
      <w:lang w:eastAsia="zh-CN"/>
    </w:rPr>
  </w:style>
  <w:style w:type="paragraph" w:customStyle="1" w:styleId="HeadingL1">
    <w:name w:val="Heading L1"/>
    <w:basedOn w:val="Normal"/>
    <w:link w:val="HeadingL1Char"/>
    <w:rsid w:val="001C2DF3"/>
    <w:pPr>
      <w:widowControl w:val="0"/>
      <w:autoSpaceDE w:val="0"/>
      <w:autoSpaceDN w:val="0"/>
      <w:adjustRightInd w:val="0"/>
      <w:spacing w:after="240"/>
      <w:ind w:left="993"/>
      <w:jc w:val="both"/>
    </w:pPr>
    <w:rPr>
      <w:rFonts w:ascii="Calibri" w:eastAsia="PMingLiU" w:hAnsi="Calibri"/>
      <w:b/>
      <w:bCs/>
      <w:noProof/>
      <w:sz w:val="24"/>
      <w:szCs w:val="24"/>
      <w:lang w:val="en-US" w:eastAsia="en-US"/>
    </w:rPr>
  </w:style>
  <w:style w:type="character" w:customStyle="1" w:styleId="HeadingL1Char">
    <w:name w:val="Heading L1 Char"/>
    <w:link w:val="HeadingL1"/>
    <w:rsid w:val="001C2DF3"/>
    <w:rPr>
      <w:rFonts w:ascii="Calibri" w:eastAsia="PMingLiU" w:hAnsi="Calibri" w:cs="Times New Roman"/>
      <w:b/>
      <w:bCs/>
      <w:noProof/>
      <w:sz w:val="24"/>
      <w:szCs w:val="24"/>
      <w:lang w:val="en-US"/>
    </w:rPr>
  </w:style>
  <w:style w:type="paragraph" w:customStyle="1" w:styleId="Pa0">
    <w:name w:val="Pa0"/>
    <w:basedOn w:val="Normal"/>
    <w:next w:val="Normal"/>
    <w:rsid w:val="001C2DF3"/>
    <w:pPr>
      <w:autoSpaceDE w:val="0"/>
      <w:autoSpaceDN w:val="0"/>
      <w:adjustRightInd w:val="0"/>
      <w:spacing w:line="241" w:lineRule="atLeast"/>
    </w:pPr>
    <w:rPr>
      <w:rFonts w:ascii="Helvetica" w:eastAsia="Calibri" w:hAnsi="Helvetica" w:cs="Helvetica"/>
      <w:sz w:val="24"/>
      <w:szCs w:val="24"/>
      <w:lang w:eastAsia="en-US"/>
    </w:rPr>
  </w:style>
  <w:style w:type="character" w:customStyle="1" w:styleId="A00">
    <w:name w:val="A0"/>
    <w:rsid w:val="001C2DF3"/>
    <w:rPr>
      <w:color w:val="000000"/>
      <w:sz w:val="20"/>
      <w:szCs w:val="20"/>
    </w:rPr>
  </w:style>
  <w:style w:type="character" w:customStyle="1" w:styleId="msoins">
    <w:name w:val="msoins"/>
    <w:basedOn w:val="DefaultParagraphFont"/>
    <w:rsid w:val="001C2DF3"/>
  </w:style>
  <w:style w:type="paragraph" w:customStyle="1" w:styleId="xheading">
    <w:name w:val="x_heading"/>
    <w:basedOn w:val="Normal"/>
    <w:rsid w:val="001C2DF3"/>
    <w:pPr>
      <w:spacing w:before="100" w:beforeAutospacing="1" w:after="100" w:afterAutospacing="1"/>
    </w:pPr>
    <w:rPr>
      <w:rFonts w:eastAsia="PMingLiU"/>
      <w:sz w:val="24"/>
      <w:szCs w:val="24"/>
    </w:rPr>
  </w:style>
  <w:style w:type="character" w:customStyle="1" w:styleId="apple-converted-space">
    <w:name w:val="apple-converted-space"/>
    <w:basedOn w:val="DefaultParagraphFont"/>
    <w:rsid w:val="001C2DF3"/>
  </w:style>
  <w:style w:type="numbering" w:customStyle="1" w:styleId="NoList1">
    <w:name w:val="No List1"/>
    <w:next w:val="NoList"/>
    <w:semiHidden/>
    <w:unhideWhenUsed/>
    <w:rsid w:val="001C2DF3"/>
  </w:style>
  <w:style w:type="paragraph" w:customStyle="1" w:styleId="DefaultText">
    <w:name w:val="Default Text"/>
    <w:basedOn w:val="Normal"/>
    <w:rsid w:val="001C2DF3"/>
    <w:rPr>
      <w:rFonts w:eastAsia="SimSun"/>
      <w:sz w:val="24"/>
      <w:lang w:eastAsia="en-US"/>
    </w:rPr>
  </w:style>
  <w:style w:type="paragraph" w:styleId="NormalIndent">
    <w:name w:val="Normal Indent"/>
    <w:basedOn w:val="Normal"/>
    <w:unhideWhenUsed/>
    <w:rsid w:val="001C2DF3"/>
    <w:pPr>
      <w:widowControl w:val="0"/>
      <w:ind w:left="480"/>
    </w:pPr>
    <w:rPr>
      <w:rFonts w:eastAsia="PMingLiU"/>
      <w:kern w:val="2"/>
      <w:lang w:val="en-US" w:eastAsia="zh-TW"/>
    </w:rPr>
  </w:style>
  <w:style w:type="paragraph" w:customStyle="1" w:styleId="c">
    <w:name w:val="c_"/>
    <w:rsid w:val="001C2DF3"/>
    <w:pPr>
      <w:widowControl w:val="0"/>
      <w:autoSpaceDE w:val="0"/>
      <w:autoSpaceDN w:val="0"/>
      <w:adjustRightInd w:val="0"/>
      <w:spacing w:after="0" w:line="240" w:lineRule="auto"/>
      <w:jc w:val="both"/>
    </w:pPr>
    <w:rPr>
      <w:rFonts w:ascii="五" w:eastAsia="五" w:hAnsi="Times New Roman" w:cs="Times New Roman"/>
      <w:sz w:val="24"/>
      <w:szCs w:val="20"/>
      <w:lang w:val="en-US" w:eastAsia="zh-CN"/>
    </w:rPr>
  </w:style>
  <w:style w:type="paragraph" w:customStyle="1" w:styleId="PEN3">
    <w:name w:val="PEN3"/>
    <w:basedOn w:val="PEN1"/>
    <w:next w:val="Normal"/>
    <w:rsid w:val="001C2DF3"/>
    <w:rPr>
      <w:rFonts w:eastAsia="Times New Roman"/>
      <w:sz w:val="22"/>
    </w:rPr>
  </w:style>
  <w:style w:type="character" w:customStyle="1" w:styleId="NormalWebChar">
    <w:name w:val="Normal (Web) Char"/>
    <w:aliases w:val="字元 字元2 Char"/>
    <w:link w:val="NormalWeb"/>
    <w:rsid w:val="001C2DF3"/>
    <w:rPr>
      <w:rFonts w:ascii="Calibri" w:eastAsia="PMingLiU" w:hAnsi="Calibri" w:cs="Times New Roman"/>
      <w:sz w:val="24"/>
      <w:szCs w:val="24"/>
      <w:lang w:eastAsia="en-GB"/>
    </w:rPr>
  </w:style>
  <w:style w:type="paragraph" w:customStyle="1" w:styleId="1">
    <w:name w:val="書目1"/>
    <w:basedOn w:val="Normal"/>
    <w:next w:val="Normal"/>
    <w:rsid w:val="001C2DF3"/>
    <w:pPr>
      <w:widowControl w:val="0"/>
    </w:pPr>
    <w:rPr>
      <w:rFonts w:eastAsia="PMingLiU"/>
      <w:kern w:val="2"/>
      <w:sz w:val="24"/>
      <w:szCs w:val="24"/>
      <w:lang w:val="en-US" w:eastAsia="zh-TW"/>
    </w:rPr>
  </w:style>
  <w:style w:type="paragraph" w:customStyle="1" w:styleId="A7">
    <w:name w:val="內文 A"/>
    <w:rsid w:val="001C2DF3"/>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0"/>
      <w:szCs w:val="20"/>
      <w:u w:color="000000"/>
      <w:bdr w:val="nil"/>
      <w:lang w:val="en-US" w:eastAsia="zh-TW"/>
    </w:rPr>
  </w:style>
  <w:style w:type="character" w:customStyle="1" w:styleId="a8">
    <w:name w:val="字元"/>
    <w:semiHidden/>
    <w:rsid w:val="005B7131"/>
  </w:style>
  <w:style w:type="character" w:customStyle="1" w:styleId="20">
    <w:name w:val="字元2"/>
    <w:rsid w:val="005B7131"/>
  </w:style>
  <w:style w:type="character" w:customStyle="1" w:styleId="40">
    <w:name w:val="字元4"/>
    <w:rsid w:val="005B7131"/>
    <w:rPr>
      <w:rFonts w:ascii="Arial" w:hAnsi="Arial"/>
      <w:b/>
    </w:rPr>
  </w:style>
  <w:style w:type="character" w:customStyle="1" w:styleId="50">
    <w:name w:val="字元5"/>
    <w:rsid w:val="005B7131"/>
    <w:rPr>
      <w:rFonts w:ascii="Arial" w:hAnsi="Arial"/>
      <w:b/>
      <w:sz w:val="24"/>
    </w:rPr>
  </w:style>
  <w:style w:type="paragraph" w:styleId="FootnoteText">
    <w:name w:val="footnote text"/>
    <w:basedOn w:val="Normal"/>
    <w:link w:val="FootnoteTextChar"/>
    <w:uiPriority w:val="99"/>
    <w:semiHidden/>
    <w:unhideWhenUsed/>
    <w:rsid w:val="005B7131"/>
    <w:pPr>
      <w:spacing w:after="200" w:line="276" w:lineRule="auto"/>
    </w:pPr>
    <w:rPr>
      <w:rFonts w:ascii="Calibri" w:eastAsia="PMingLiU" w:hAnsi="Calibri"/>
      <w:lang w:val="en-US" w:eastAsia="en-US"/>
    </w:rPr>
  </w:style>
  <w:style w:type="character" w:customStyle="1" w:styleId="FootnoteTextChar">
    <w:name w:val="Footnote Text Char"/>
    <w:basedOn w:val="DefaultParagraphFont"/>
    <w:link w:val="FootnoteText"/>
    <w:uiPriority w:val="99"/>
    <w:semiHidden/>
    <w:rsid w:val="005B7131"/>
    <w:rPr>
      <w:rFonts w:ascii="Calibri" w:eastAsia="PMingLiU" w:hAnsi="Calibri" w:cs="Times New Roman"/>
      <w:sz w:val="20"/>
      <w:szCs w:val="20"/>
      <w:lang w:val="en-US"/>
    </w:rPr>
  </w:style>
  <w:style w:type="character" w:styleId="FootnoteReference">
    <w:name w:val="footnote reference"/>
    <w:uiPriority w:val="99"/>
    <w:semiHidden/>
    <w:unhideWhenUsed/>
    <w:rsid w:val="005B71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methodspace.com/" TargetMode="External"/><Relationship Id="rId21" Type="http://schemas.openxmlformats.org/officeDocument/2006/relationships/hyperlink" Target="http://www.vitae.ac.uk" TargetMode="External"/><Relationship Id="rId22" Type="http://schemas.openxmlformats.org/officeDocument/2006/relationships/hyperlink" Target="http://www.bankofengland.co.uk/statistics/Pages/default.aspx" TargetMode="External"/><Relationship Id="rId23" Type="http://schemas.openxmlformats.org/officeDocument/2006/relationships/hyperlink" Target="https://www.iser.essex.ac.uk/bhps" TargetMode="External"/><Relationship Id="rId24" Type="http://schemas.openxmlformats.org/officeDocument/2006/relationships/hyperlink" Target="http://www.ons.gov.uk" TargetMode="External"/><Relationship Id="rId25" Type="http://schemas.openxmlformats.org/officeDocument/2006/relationships/hyperlink" Target="http://www.data-archive.ac.uk/" TargetMode="External"/><Relationship Id="rId26" Type="http://schemas.openxmlformats.org/officeDocument/2006/relationships/hyperlink" Target="http://www.statistics.gov.uk" TargetMode="External"/><Relationship Id="rId27" Type="http://schemas.openxmlformats.org/officeDocument/2006/relationships/hyperlink" Target="http://data.worldbank.org/" TargetMode="External"/><Relationship Id="rId28" Type="http://schemas.openxmlformats.org/officeDocument/2006/relationships/hyperlink" Target="http://www.internetlivestats.com/internet-users/" TargetMode="External"/><Relationship Id="rId29" Type="http://schemas.openxmlformats.org/officeDocument/2006/relationships/hyperlink" Target="http://www.ncge.com/"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gemconsortium.org" TargetMode="External"/><Relationship Id="rId31" Type="http://schemas.openxmlformats.org/officeDocument/2006/relationships/fontTable" Target="fontTable.xml"/><Relationship Id="rId32" Type="http://schemas.openxmlformats.org/officeDocument/2006/relationships/theme" Target="theme/theme1.xml"/><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microsoft.com/office/2011/relationships/people" Target="people.xml"/><Relationship Id="rId34" Type="http://schemas.microsoft.com/office/2011/relationships/commentsExtended" Target="commentsExtended.xml"/><Relationship Id="rId10" Type="http://schemas.openxmlformats.org/officeDocument/2006/relationships/footer" Target="footer2.xml"/><Relationship Id="rId11" Type="http://schemas.openxmlformats.org/officeDocument/2006/relationships/hyperlink" Target="mailto:j.venus@uwtsd.ac.uk" TargetMode="External"/><Relationship Id="rId12" Type="http://schemas.openxmlformats.org/officeDocument/2006/relationships/hyperlink" Target="mailto:s.sommerville@uwtsd.ac.uk" TargetMode="External"/><Relationship Id="rId13" Type="http://schemas.openxmlformats.org/officeDocument/2006/relationships/hyperlink" Target="mailto:a.cockrill@uwtsd.ac.uk" TargetMode="External"/><Relationship Id="rId14" Type="http://schemas.openxmlformats.org/officeDocument/2006/relationships/hyperlink" Target="mailto:John.Aston@uwtsd.ac.uk" TargetMode="External"/><Relationship Id="rId15" Type="http://schemas.openxmlformats.org/officeDocument/2006/relationships/hyperlink" Target="mailto:I.Oino@uwtsd.ac.uk" TargetMode="External"/><Relationship Id="rId16" Type="http://schemas.openxmlformats.org/officeDocument/2006/relationships/hyperlink" Target="mailto:r.mullins@uwtsd.ac.uk" TargetMode="External"/><Relationship Id="rId17" Type="http://schemas.openxmlformats.org/officeDocument/2006/relationships/hyperlink" Target="mailto:r.otojanov@uwtsd.ac.uk" TargetMode="External"/><Relationship Id="rId18" Type="http://schemas.openxmlformats.org/officeDocument/2006/relationships/hyperlink" Target="mailto:m.march@uwtsd.ac.uk" TargetMode="External"/><Relationship Id="rId19" Type="http://schemas.openxmlformats.org/officeDocument/2006/relationships/hyperlink" Target="mailto:okeoma.okek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38</Pages>
  <Words>12895</Words>
  <Characters>73506</Characters>
  <Application>Microsoft Macintosh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VENUS</dc:creator>
  <cp:lastModifiedBy>Stephen Sommerville</cp:lastModifiedBy>
  <cp:revision>3</cp:revision>
  <cp:lastPrinted>2014-07-09T10:39:00Z</cp:lastPrinted>
  <dcterms:created xsi:type="dcterms:W3CDTF">2017-06-04T21:03:00Z</dcterms:created>
  <dcterms:modified xsi:type="dcterms:W3CDTF">2017-06-04T21:06:00Z</dcterms:modified>
</cp:coreProperties>
</file>