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1C9CD5" w14:textId="77777777" w:rsidR="00301ED0" w:rsidRDefault="00301ED0">
      <w:pPr>
        <w:jc w:val="center"/>
      </w:pPr>
    </w:p>
    <w:p w14:paraId="552CE9FB" w14:textId="1EA7B3B9" w:rsidR="00301ED0" w:rsidRDefault="00301ED0">
      <w:pPr>
        <w:jc w:val="center"/>
      </w:pPr>
      <w:r>
        <w:t xml:space="preserve">Marlena Kaczmarek </w:t>
      </w:r>
    </w:p>
    <w:p w14:paraId="22A68BD0" w14:textId="773DDCA1" w:rsidR="00301ED0" w:rsidRDefault="00301ED0" w:rsidP="00301ED0">
      <w:r>
        <w:t xml:space="preserve">                                                                                 2006844</w:t>
      </w:r>
    </w:p>
    <w:p w14:paraId="1B460DF8" w14:textId="77777777" w:rsidR="00301ED0" w:rsidRDefault="00301ED0" w:rsidP="00301ED0"/>
    <w:p w14:paraId="69136D7A" w14:textId="1E6080E7" w:rsidR="00301ED0" w:rsidRDefault="00301ED0" w:rsidP="00301ED0">
      <w:r>
        <w:t>Link to the Sway:</w:t>
      </w:r>
      <w:r w:rsidRPr="00301ED0">
        <w:t xml:space="preserve"> </w:t>
      </w:r>
      <w:hyperlink r:id="rId7" w:history="1">
        <w:r w:rsidRPr="000A2DDA">
          <w:rPr>
            <w:rStyle w:val="Hyperlink"/>
          </w:rPr>
          <w:t>https://sway.office.com/tKyOo7ub450YiLim?ref=Link&amp;loc=mysways</w:t>
        </w:r>
      </w:hyperlink>
      <w:r>
        <w:t xml:space="preserve"> </w:t>
      </w:r>
    </w:p>
    <w:p w14:paraId="77730F06" w14:textId="77777777" w:rsidR="00301ED0" w:rsidRDefault="00301ED0" w:rsidP="00301ED0"/>
    <w:p w14:paraId="5CDE5B1D" w14:textId="77777777" w:rsidR="00301ED0" w:rsidRDefault="00301ED0">
      <w:pPr>
        <w:jc w:val="center"/>
      </w:pPr>
    </w:p>
    <w:p w14:paraId="77682796" w14:textId="77777777" w:rsidR="00301ED0" w:rsidRDefault="00301ED0">
      <w:pPr>
        <w:jc w:val="center"/>
      </w:pPr>
    </w:p>
    <w:p w14:paraId="44B486C0" w14:textId="595A4724" w:rsidR="00400421" w:rsidRDefault="00D1259B">
      <w:pPr>
        <w:jc w:val="center"/>
      </w:pPr>
      <w:r>
        <w:rPr>
          <w:noProof/>
        </w:rPr>
        <w:drawing>
          <wp:inline distT="0" distB="0" distL="0" distR="0" wp14:anchorId="07C0C2ED" wp14:editId="0902B52C">
            <wp:extent cx="5731510" cy="3223974"/>
            <wp:effectExtent l="0" t="0" r="0" b="0"/>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8" cstate="print"/>
                    <a:stretch>
                      <a:fillRect/>
                    </a:stretch>
                  </pic:blipFill>
                  <pic:spPr>
                    <a:xfrm>
                      <a:off x="0" y="0"/>
                      <a:ext cx="5731510" cy="3223974"/>
                    </a:xfrm>
                    <a:prstGeom prst="rect">
                      <a:avLst/>
                    </a:prstGeom>
                  </pic:spPr>
                </pic:pic>
              </a:graphicData>
            </a:graphic>
          </wp:inline>
        </w:drawing>
      </w:r>
    </w:p>
    <w:p w14:paraId="5CA23DC7" w14:textId="7F896AA0" w:rsidR="00400421" w:rsidRDefault="00D1259B">
      <w:pPr>
        <w:pStyle w:val="Title1"/>
      </w:pPr>
      <w:r>
        <w:t>Individual Development</w:t>
      </w:r>
      <w:r>
        <w:t>.</w:t>
      </w:r>
    </w:p>
    <w:p w14:paraId="55CC65C6" w14:textId="77777777" w:rsidR="00301ED0" w:rsidRPr="00301ED0" w:rsidRDefault="00301ED0" w:rsidP="00301ED0">
      <w:pPr>
        <w:pStyle w:val="Normal1"/>
      </w:pPr>
    </w:p>
    <w:p w14:paraId="5728E6D0" w14:textId="77777777" w:rsidR="00400421" w:rsidRPr="00301ED0" w:rsidRDefault="00D1259B">
      <w:pPr>
        <w:pStyle w:val="Heading1"/>
        <w:rPr>
          <w:color w:val="auto"/>
        </w:rPr>
      </w:pPr>
      <w:r w:rsidRPr="00301ED0">
        <w:rPr>
          <w:color w:val="auto"/>
        </w:rPr>
        <w:t>Over the next four blogs, I will share the information I have gained over the Individual Development module. They will present the main developmental theorists across physical, cognitive, emotional, and social development.</w:t>
      </w:r>
    </w:p>
    <w:p w14:paraId="572BAC80" w14:textId="63B596BC" w:rsidR="00400421" w:rsidRDefault="00400421">
      <w:pPr>
        <w:jc w:val="center"/>
      </w:pPr>
    </w:p>
    <w:p w14:paraId="41859CC4" w14:textId="77777777" w:rsidR="00400421" w:rsidRDefault="00D1259B">
      <w:pPr>
        <w:jc w:val="center"/>
      </w:pPr>
      <w:r>
        <w:rPr>
          <w:noProof/>
        </w:rPr>
        <w:lastRenderedPageBreak/>
        <w:drawing>
          <wp:inline distT="0" distB="0" distL="0" distR="0" wp14:anchorId="7C6D9533" wp14:editId="1301CE6D">
            <wp:extent cx="2865755" cy="1912891"/>
            <wp:effectExtent l="0" t="0" r="0" b="0"/>
            <wp:docPr id="3" name="Pictur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9" cstate="print"/>
                    <a:stretch>
                      <a:fillRect/>
                    </a:stretch>
                  </pic:blipFill>
                  <pic:spPr>
                    <a:xfrm>
                      <a:off x="0" y="0"/>
                      <a:ext cx="2865755" cy="1912891"/>
                    </a:xfrm>
                    <a:prstGeom prst="rect">
                      <a:avLst/>
                    </a:prstGeom>
                  </pic:spPr>
                </pic:pic>
              </a:graphicData>
            </a:graphic>
          </wp:inline>
        </w:drawing>
      </w:r>
    </w:p>
    <w:p w14:paraId="3DDBE51E" w14:textId="77777777" w:rsidR="00400421" w:rsidRPr="00301ED0" w:rsidRDefault="00D1259B">
      <w:pPr>
        <w:pStyle w:val="Caption1"/>
        <w:rPr>
          <w:sz w:val="24"/>
          <w:szCs w:val="24"/>
        </w:rPr>
      </w:pPr>
      <w:r w:rsidRPr="00301ED0">
        <w:rPr>
          <w:sz w:val="24"/>
          <w:szCs w:val="24"/>
        </w:rPr>
        <w:fldChar w:fldCharType="begin"/>
      </w:r>
      <w:r w:rsidRPr="00301ED0">
        <w:rPr>
          <w:sz w:val="24"/>
          <w:szCs w:val="24"/>
        </w:rPr>
        <w:instrText xml:space="preserve"> SEQ Figure \*ARABIC </w:instrText>
      </w:r>
      <w:r w:rsidRPr="00301ED0">
        <w:rPr>
          <w:sz w:val="24"/>
          <w:szCs w:val="24"/>
        </w:rPr>
        <w:fldChar w:fldCharType="separate"/>
      </w:r>
      <w:r w:rsidRPr="00301ED0">
        <w:rPr>
          <w:sz w:val="24"/>
          <w:szCs w:val="24"/>
        </w:rPr>
        <w:t>1</w:t>
      </w:r>
      <w:r w:rsidRPr="00301ED0">
        <w:rPr>
          <w:sz w:val="24"/>
          <w:szCs w:val="24"/>
        </w:rPr>
        <w:fldChar w:fldCharType="end"/>
      </w:r>
      <w:r w:rsidRPr="00301ED0">
        <w:rPr>
          <w:sz w:val="24"/>
          <w:szCs w:val="24"/>
        </w:rPr>
        <w:t xml:space="preserve"> - B</w:t>
      </w:r>
      <w:r w:rsidRPr="00301ED0">
        <w:rPr>
          <w:sz w:val="24"/>
          <w:szCs w:val="24"/>
        </w:rPr>
        <w:t>log 1.</w:t>
      </w:r>
    </w:p>
    <w:p w14:paraId="37F1888A" w14:textId="77777777" w:rsidR="00400421" w:rsidRPr="00301ED0" w:rsidRDefault="00D1259B">
      <w:pPr>
        <w:pStyle w:val="Caption1"/>
        <w:rPr>
          <w:sz w:val="24"/>
          <w:szCs w:val="24"/>
        </w:rPr>
      </w:pPr>
      <w:r w:rsidRPr="00301ED0">
        <w:rPr>
          <w:sz w:val="24"/>
          <w:szCs w:val="24"/>
        </w:rPr>
        <w:t>Physical and biological development.</w:t>
      </w:r>
    </w:p>
    <w:p w14:paraId="480FEB67" w14:textId="77777777" w:rsidR="00400421" w:rsidRPr="00F86903" w:rsidRDefault="00D1259B">
      <w:pPr>
        <w:pStyle w:val="Caption1"/>
        <w:rPr>
          <w:color w:val="92D050"/>
          <w:sz w:val="24"/>
          <w:szCs w:val="24"/>
        </w:rPr>
      </w:pPr>
      <w:r w:rsidRPr="00F86903">
        <w:rPr>
          <w:color w:val="92D050"/>
          <w:sz w:val="24"/>
          <w:szCs w:val="24"/>
        </w:rPr>
        <w:t>One step closer to excellence.</w:t>
      </w:r>
    </w:p>
    <w:p w14:paraId="25C69D05" w14:textId="77777777" w:rsidR="00400421" w:rsidRPr="00301ED0" w:rsidRDefault="00D1259B">
      <w:pPr>
        <w:pStyle w:val="Caption1"/>
        <w:rPr>
          <w:sz w:val="24"/>
          <w:szCs w:val="24"/>
        </w:rPr>
      </w:pPr>
      <w:r w:rsidRPr="00301ED0">
        <w:rPr>
          <w:sz w:val="24"/>
          <w:szCs w:val="24"/>
        </w:rPr>
        <w:t>‘</w:t>
      </w:r>
      <w:r w:rsidRPr="00301ED0">
        <w:rPr>
          <w:sz w:val="24"/>
          <w:szCs w:val="24"/>
        </w:rPr>
        <w:t>My baby is sitting</w:t>
      </w:r>
      <w:r w:rsidRPr="00301ED0">
        <w:rPr>
          <w:sz w:val="24"/>
          <w:szCs w:val="24"/>
        </w:rPr>
        <w:t>’</w:t>
      </w:r>
      <w:r w:rsidRPr="00301ED0">
        <w:rPr>
          <w:sz w:val="24"/>
          <w:szCs w:val="24"/>
        </w:rPr>
        <w:t>, said my friend when her baby was four months old. I remember how upset I felt.</w:t>
      </w:r>
      <w:r w:rsidRPr="00301ED0">
        <w:rPr>
          <w:sz w:val="24"/>
          <w:szCs w:val="24"/>
        </w:rPr>
        <w:t> </w:t>
      </w:r>
      <w:r w:rsidRPr="00301ED0">
        <w:rPr>
          <w:sz w:val="24"/>
          <w:szCs w:val="24"/>
        </w:rPr>
        <w:t xml:space="preserve"> My first thought was: </w:t>
      </w:r>
      <w:r w:rsidRPr="00301ED0">
        <w:rPr>
          <w:sz w:val="24"/>
          <w:szCs w:val="24"/>
        </w:rPr>
        <w:t>“</w:t>
      </w:r>
      <w:r w:rsidRPr="00301ED0">
        <w:rPr>
          <w:sz w:val="24"/>
          <w:szCs w:val="24"/>
        </w:rPr>
        <w:t>My poor baby is ill . . .</w:t>
      </w:r>
      <w:r w:rsidRPr="00301ED0">
        <w:rPr>
          <w:sz w:val="24"/>
          <w:szCs w:val="24"/>
        </w:rPr>
        <w:t>”</w:t>
      </w:r>
      <w:r w:rsidRPr="00301ED0">
        <w:rPr>
          <w:sz w:val="24"/>
          <w:szCs w:val="24"/>
        </w:rPr>
        <w:t xml:space="preserve">, second: </w:t>
      </w:r>
      <w:r w:rsidRPr="00301ED0">
        <w:rPr>
          <w:sz w:val="24"/>
          <w:szCs w:val="24"/>
        </w:rPr>
        <w:t>“</w:t>
      </w:r>
      <w:r w:rsidRPr="00301ED0">
        <w:rPr>
          <w:sz w:val="24"/>
          <w:szCs w:val="24"/>
        </w:rPr>
        <w:t>It is way too early</w:t>
      </w:r>
      <w:r w:rsidRPr="00301ED0">
        <w:rPr>
          <w:sz w:val="24"/>
          <w:szCs w:val="24"/>
        </w:rPr>
        <w:t xml:space="preserve"> to sit</w:t>
      </w:r>
      <w:r w:rsidRPr="00301ED0">
        <w:rPr>
          <w:sz w:val="24"/>
          <w:szCs w:val="24"/>
        </w:rPr>
        <w:t>…</w:t>
      </w:r>
      <w:r w:rsidRPr="00301ED0">
        <w:rPr>
          <w:sz w:val="24"/>
          <w:szCs w:val="24"/>
        </w:rPr>
        <w:t xml:space="preserve"> is it?</w:t>
      </w:r>
      <w:r w:rsidRPr="00301ED0">
        <w:rPr>
          <w:sz w:val="24"/>
          <w:szCs w:val="24"/>
        </w:rPr>
        <w:t>”</w:t>
      </w:r>
      <w:r w:rsidRPr="00301ED0">
        <w:rPr>
          <w:sz w:val="24"/>
          <w:szCs w:val="24"/>
        </w:rPr>
        <w:t xml:space="preserve"> I went straight to the library, read few developmental books, rang the surgery to speak with my paediatrician, only to calm down and find out that every child develops at own pace and to not rush this as she might not be ready yet. </w:t>
      </w:r>
    </w:p>
    <w:p w14:paraId="4F82910C" w14:textId="77777777" w:rsidR="00400421" w:rsidRPr="00301ED0" w:rsidRDefault="00D1259B">
      <w:pPr>
        <w:pStyle w:val="Caption1"/>
        <w:rPr>
          <w:sz w:val="24"/>
          <w:szCs w:val="24"/>
        </w:rPr>
      </w:pPr>
      <w:r w:rsidRPr="00301ED0">
        <w:rPr>
          <w:sz w:val="24"/>
          <w:szCs w:val="24"/>
        </w:rPr>
        <w:t>The de</w:t>
      </w:r>
      <w:r w:rsidRPr="00301ED0">
        <w:rPr>
          <w:sz w:val="24"/>
          <w:szCs w:val="24"/>
        </w:rPr>
        <w:t>velopment of a child starts from the prenatal stage (Keenan and Evans, 2009, p.88), where all the body organs, nervous and skeletal system are rapidly evaluating over the nine months up to the final stage, the birth. Development involves complex progressio</w:t>
      </w:r>
      <w:r w:rsidRPr="00301ED0">
        <w:rPr>
          <w:sz w:val="24"/>
          <w:szCs w:val="24"/>
        </w:rPr>
        <w:t>ns in biological, emotional, and physical changes that occur within a child up to the early stage of adulthood (Sheridan,1973, p.12-15). The genes parents are passing to their children are extremely important and affects how strong their health is as it is</w:t>
      </w:r>
      <w:r w:rsidRPr="00301ED0">
        <w:rPr>
          <w:sz w:val="24"/>
          <w:szCs w:val="24"/>
        </w:rPr>
        <w:t xml:space="preserve"> inherited (Mendel,1866).</w:t>
      </w:r>
    </w:p>
    <w:p w14:paraId="5F035718" w14:textId="77777777" w:rsidR="00400421" w:rsidRPr="00301ED0" w:rsidRDefault="00D1259B">
      <w:pPr>
        <w:pStyle w:val="Caption1"/>
        <w:rPr>
          <w:sz w:val="24"/>
          <w:szCs w:val="24"/>
        </w:rPr>
      </w:pPr>
      <w:r w:rsidRPr="00301ED0">
        <w:rPr>
          <w:sz w:val="24"/>
          <w:szCs w:val="24"/>
        </w:rPr>
        <w:t>Babies lives from day one evolves their fine and gross motor skills needed for the challenges ahead of them. Physical activity during a child</w:t>
      </w:r>
      <w:r w:rsidRPr="00301ED0">
        <w:rPr>
          <w:sz w:val="24"/>
          <w:szCs w:val="24"/>
        </w:rPr>
        <w:t>’</w:t>
      </w:r>
      <w:r w:rsidRPr="00301ED0">
        <w:rPr>
          <w:sz w:val="24"/>
          <w:szCs w:val="24"/>
        </w:rPr>
        <w:t>s early life is essential for their survival and can be stimulated as children constantl</w:t>
      </w:r>
      <w:r w:rsidRPr="00301ED0">
        <w:rPr>
          <w:sz w:val="24"/>
          <w:szCs w:val="24"/>
        </w:rPr>
        <w:t>y learn through moving around and grabbing the nearest objects. By this constant and rapid movement growth, they can feel, smell and touch (Hopper et al.,2000). For Piaget (1955), the developmental Swiss expert, the first two years of a child</w:t>
      </w:r>
      <w:r w:rsidRPr="00301ED0">
        <w:rPr>
          <w:sz w:val="24"/>
          <w:szCs w:val="24"/>
        </w:rPr>
        <w:t>’</w:t>
      </w:r>
      <w:r w:rsidRPr="00301ED0">
        <w:rPr>
          <w:sz w:val="24"/>
          <w:szCs w:val="24"/>
        </w:rPr>
        <w:t>s life were d</w:t>
      </w:r>
      <w:r w:rsidRPr="00301ED0">
        <w:rPr>
          <w:sz w:val="24"/>
          <w:szCs w:val="24"/>
        </w:rPr>
        <w:t>escribed as sensorimotor skills, and mainly involved physical actions (Pound, 2006). Mentioned before Sheridan (1973), a paediatrician who actively studied child development follows Piaget</w:t>
      </w:r>
      <w:r w:rsidRPr="00301ED0">
        <w:rPr>
          <w:sz w:val="24"/>
          <w:szCs w:val="24"/>
        </w:rPr>
        <w:t>’</w:t>
      </w:r>
      <w:r w:rsidRPr="00301ED0">
        <w:rPr>
          <w:sz w:val="24"/>
          <w:szCs w:val="24"/>
        </w:rPr>
        <w:t>s theory as in her publications she has demonstrated that there are</w:t>
      </w:r>
      <w:r w:rsidRPr="00301ED0">
        <w:rPr>
          <w:sz w:val="24"/>
          <w:szCs w:val="24"/>
        </w:rPr>
        <w:t xml:space="preserve"> sequencings in child development, as children move from one stage to another; for example, from the sitting-up position to the crawling, then learning to how to stand up and into the walking. Although, this theory can be easily overthrown as some babies, </w:t>
      </w:r>
      <w:r w:rsidRPr="00301ED0">
        <w:rPr>
          <w:sz w:val="24"/>
          <w:szCs w:val="24"/>
        </w:rPr>
        <w:t>as an example I will use my son who did not crawl at all and went straight into walking, skip the stage that according to the author of the theory, they should be at.</w:t>
      </w:r>
    </w:p>
    <w:p w14:paraId="1E31167A" w14:textId="77777777" w:rsidR="00400421" w:rsidRPr="00301ED0" w:rsidRDefault="00D1259B">
      <w:pPr>
        <w:pStyle w:val="Caption1"/>
        <w:rPr>
          <w:sz w:val="24"/>
          <w:szCs w:val="24"/>
        </w:rPr>
      </w:pPr>
      <w:r w:rsidRPr="00301ED0">
        <w:rPr>
          <w:sz w:val="24"/>
          <w:szCs w:val="24"/>
        </w:rPr>
        <w:t>What cannot be forgotten or ignored is the impact of caregivers and the cultural environm</w:t>
      </w:r>
      <w:r w:rsidRPr="00301ED0">
        <w:rPr>
          <w:sz w:val="24"/>
          <w:szCs w:val="24"/>
        </w:rPr>
        <w:t xml:space="preserve">ent. Nurture and nature debates have their start here, as for Vygotsky (1978), the Soviet psychologist, there is a gap, between what a child can do itself and what a child can do with a bit of support. His theory of the </w:t>
      </w:r>
      <w:r w:rsidRPr="00301ED0">
        <w:rPr>
          <w:sz w:val="24"/>
          <w:szCs w:val="24"/>
        </w:rPr>
        <w:t>‘</w:t>
      </w:r>
      <w:r w:rsidRPr="00301ED0">
        <w:rPr>
          <w:sz w:val="24"/>
          <w:szCs w:val="24"/>
        </w:rPr>
        <w:t>zone of proximal development</w:t>
      </w:r>
      <w:r w:rsidRPr="00301ED0">
        <w:rPr>
          <w:sz w:val="24"/>
          <w:szCs w:val="24"/>
        </w:rPr>
        <w:t>’</w:t>
      </w:r>
      <w:r w:rsidRPr="00301ED0">
        <w:rPr>
          <w:sz w:val="24"/>
          <w:szCs w:val="24"/>
        </w:rPr>
        <w:t xml:space="preserve"> only </w:t>
      </w:r>
      <w:r w:rsidRPr="00301ED0">
        <w:rPr>
          <w:sz w:val="24"/>
          <w:szCs w:val="24"/>
        </w:rPr>
        <w:t>supports the importance of nurture. A child</w:t>
      </w:r>
      <w:r w:rsidRPr="00301ED0">
        <w:rPr>
          <w:sz w:val="24"/>
          <w:szCs w:val="24"/>
        </w:rPr>
        <w:t>’</w:t>
      </w:r>
      <w:r w:rsidRPr="00301ED0">
        <w:rPr>
          <w:sz w:val="24"/>
          <w:szCs w:val="24"/>
        </w:rPr>
        <w:t xml:space="preserve">s movement development relies on the intensity of the </w:t>
      </w:r>
      <w:r w:rsidRPr="00301ED0">
        <w:rPr>
          <w:sz w:val="24"/>
          <w:szCs w:val="24"/>
        </w:rPr>
        <w:lastRenderedPageBreak/>
        <w:t>interactions between an infant and a parent and an infant and the environment according to Getchell and Haywood (2019). Learning that occurs during this proce</w:t>
      </w:r>
      <w:r w:rsidRPr="00301ED0">
        <w:rPr>
          <w:sz w:val="24"/>
          <w:szCs w:val="24"/>
        </w:rPr>
        <w:t>ss only underlines the significant need for it. Although for Gentile (1987), this is highly connected to a child</w:t>
      </w:r>
      <w:r w:rsidRPr="00301ED0">
        <w:rPr>
          <w:sz w:val="24"/>
          <w:szCs w:val="24"/>
        </w:rPr>
        <w:t>’</w:t>
      </w:r>
      <w:r w:rsidRPr="00301ED0">
        <w:rPr>
          <w:sz w:val="24"/>
          <w:szCs w:val="24"/>
        </w:rPr>
        <w:t xml:space="preserve">s thinking development process as like she argues, everything to succeed is within a child, as a child </w:t>
      </w:r>
      <w:r w:rsidRPr="00301ED0">
        <w:rPr>
          <w:sz w:val="24"/>
          <w:szCs w:val="24"/>
        </w:rPr>
        <w:t>“</w:t>
      </w:r>
      <w:r w:rsidRPr="00301ED0">
        <w:rPr>
          <w:sz w:val="24"/>
          <w:szCs w:val="24"/>
        </w:rPr>
        <w:t>does have a framework for organizing an</w:t>
      </w:r>
      <w:r w:rsidRPr="00301ED0">
        <w:rPr>
          <w:sz w:val="24"/>
          <w:szCs w:val="24"/>
        </w:rPr>
        <w:t xml:space="preserve"> effective movement</w:t>
      </w:r>
      <w:r w:rsidRPr="00301ED0">
        <w:rPr>
          <w:sz w:val="24"/>
          <w:szCs w:val="24"/>
        </w:rPr>
        <w:t>”</w:t>
      </w:r>
      <w:r w:rsidRPr="00301ED0">
        <w:rPr>
          <w:sz w:val="24"/>
          <w:szCs w:val="24"/>
        </w:rPr>
        <w:t>. Many years of studies of babies across the world, by Hopkins and Westra (1988), have brought another observation supporting the nurture debate. Different upbringings in different cultures give different routines causing the start of t</w:t>
      </w:r>
      <w:r w:rsidRPr="00301ED0">
        <w:rPr>
          <w:sz w:val="24"/>
          <w:szCs w:val="24"/>
        </w:rPr>
        <w:t>he movement much quicker.</w:t>
      </w:r>
    </w:p>
    <w:p w14:paraId="5C38093B" w14:textId="77777777" w:rsidR="00400421" w:rsidRPr="00301ED0" w:rsidRDefault="00D1259B">
      <w:pPr>
        <w:pStyle w:val="Caption1"/>
        <w:rPr>
          <w:sz w:val="24"/>
          <w:szCs w:val="24"/>
        </w:rPr>
      </w:pPr>
      <w:r w:rsidRPr="00301ED0">
        <w:rPr>
          <w:sz w:val="24"/>
          <w:szCs w:val="24"/>
        </w:rPr>
        <w:t xml:space="preserve">Everything that has been mentioned has its source in the development of the brain, as the brain regulates all the areas of development (Palaiougou,2010). The experiment presented by Belle and Fox (1997, cited by Keenan and Evans, </w:t>
      </w:r>
      <w:r w:rsidRPr="00301ED0">
        <w:rPr>
          <w:sz w:val="24"/>
          <w:szCs w:val="24"/>
        </w:rPr>
        <w:t xml:space="preserve">2009), involved seventy-six, eight months old babies separated into four groups when one group had no crawling experience and the other three had some of it. First babies had an opportunity to play with an attractive toy after the toy was either partially </w:t>
      </w:r>
      <w:r w:rsidRPr="00301ED0">
        <w:rPr>
          <w:sz w:val="24"/>
          <w:szCs w:val="24"/>
        </w:rPr>
        <w:t>hidden or hidden under a range of materials. To check the brain activity, each baby was under electrophysiological recording. The find an object performance gave Belle and Fox (1997) a clear message that infants with crawling experience completed this task</w:t>
      </w:r>
      <w:r w:rsidRPr="00301ED0">
        <w:rPr>
          <w:sz w:val="24"/>
          <w:szCs w:val="24"/>
        </w:rPr>
        <w:t xml:space="preserve"> better and the brain activity were greater, especially when the toy was partly hidden. As an outcome, they came up with the unquestionable relationship between brain, physical and cognitive development.</w:t>
      </w:r>
    </w:p>
    <w:p w14:paraId="6CC6FE23" w14:textId="4864A82D" w:rsidR="00400421" w:rsidRPr="00301ED0" w:rsidRDefault="00D1259B">
      <w:pPr>
        <w:pStyle w:val="Caption1"/>
        <w:rPr>
          <w:sz w:val="24"/>
          <w:szCs w:val="24"/>
        </w:rPr>
      </w:pPr>
      <w:r w:rsidRPr="00301ED0">
        <w:rPr>
          <w:sz w:val="24"/>
          <w:szCs w:val="24"/>
        </w:rPr>
        <w:t>My personal experience with my child</w:t>
      </w:r>
      <w:r w:rsidRPr="00301ED0">
        <w:rPr>
          <w:sz w:val="24"/>
          <w:szCs w:val="24"/>
        </w:rPr>
        <w:t>’</w:t>
      </w:r>
      <w:r w:rsidRPr="00301ED0">
        <w:rPr>
          <w:sz w:val="24"/>
          <w:szCs w:val="24"/>
        </w:rPr>
        <w:t>s not sitting a</w:t>
      </w:r>
      <w:r w:rsidRPr="00301ED0">
        <w:rPr>
          <w:sz w:val="24"/>
          <w:szCs w:val="24"/>
        </w:rPr>
        <w:t>s quick as her peers, and the information that has been given in this blog shows that every child is unique and can progress in their own time. There is a link between the baby</w:t>
      </w:r>
      <w:r w:rsidRPr="00301ED0">
        <w:rPr>
          <w:sz w:val="24"/>
          <w:szCs w:val="24"/>
        </w:rPr>
        <w:t>’</w:t>
      </w:r>
      <w:r w:rsidRPr="00301ED0">
        <w:rPr>
          <w:sz w:val="24"/>
          <w:szCs w:val="24"/>
        </w:rPr>
        <w:t>s background, brain activity, physical and biological development. The importan</w:t>
      </w:r>
      <w:r w:rsidRPr="00301ED0">
        <w:rPr>
          <w:sz w:val="24"/>
          <w:szCs w:val="24"/>
        </w:rPr>
        <w:t>ce of each one has been seen and underlined by many developmental theorists. Nature and nurture are equally important in the journey towards excellence, and for every individual, this excellence can be seen in every step they take at their developmental st</w:t>
      </w:r>
      <w:r w:rsidRPr="00301ED0">
        <w:rPr>
          <w:sz w:val="24"/>
          <w:szCs w:val="24"/>
        </w:rPr>
        <w:t>age (Maryville University,2020).</w:t>
      </w:r>
    </w:p>
    <w:p w14:paraId="5894A62E" w14:textId="59B818C3" w:rsidR="00301ED0" w:rsidRDefault="00301ED0" w:rsidP="00301ED0">
      <w:pPr>
        <w:pStyle w:val="Normal1"/>
      </w:pPr>
    </w:p>
    <w:p w14:paraId="069AD9D1" w14:textId="7DA2ECC1" w:rsidR="00301ED0" w:rsidRDefault="00301ED0" w:rsidP="00301ED0">
      <w:pPr>
        <w:pStyle w:val="Normal1"/>
      </w:pPr>
    </w:p>
    <w:p w14:paraId="6E61B367" w14:textId="352C6A09" w:rsidR="00301ED0" w:rsidRDefault="00301ED0" w:rsidP="00301ED0">
      <w:pPr>
        <w:pStyle w:val="Normal1"/>
      </w:pPr>
    </w:p>
    <w:p w14:paraId="03EC993D" w14:textId="26BF74F4" w:rsidR="00301ED0" w:rsidRDefault="00301ED0" w:rsidP="00301ED0">
      <w:pPr>
        <w:pStyle w:val="Normal1"/>
      </w:pPr>
    </w:p>
    <w:p w14:paraId="19F68C89" w14:textId="227A19B8" w:rsidR="00301ED0" w:rsidRDefault="00301ED0" w:rsidP="00301ED0">
      <w:pPr>
        <w:pStyle w:val="Normal1"/>
      </w:pPr>
    </w:p>
    <w:p w14:paraId="4139794B" w14:textId="54EEF6BB" w:rsidR="00301ED0" w:rsidRDefault="00301ED0" w:rsidP="00301ED0">
      <w:pPr>
        <w:pStyle w:val="Normal1"/>
      </w:pPr>
    </w:p>
    <w:p w14:paraId="6E7C3E85" w14:textId="2F77654F" w:rsidR="00301ED0" w:rsidRDefault="00301ED0" w:rsidP="00301ED0">
      <w:pPr>
        <w:pStyle w:val="Normal1"/>
      </w:pPr>
    </w:p>
    <w:p w14:paraId="12765E3F" w14:textId="620A427E" w:rsidR="00301ED0" w:rsidRDefault="00301ED0" w:rsidP="00301ED0">
      <w:pPr>
        <w:pStyle w:val="Normal1"/>
      </w:pPr>
    </w:p>
    <w:p w14:paraId="3EA5D109" w14:textId="7A512A5F" w:rsidR="00301ED0" w:rsidRDefault="00301ED0" w:rsidP="00301ED0">
      <w:pPr>
        <w:pStyle w:val="Normal1"/>
      </w:pPr>
    </w:p>
    <w:p w14:paraId="16D37221" w14:textId="48CE19F4" w:rsidR="00301ED0" w:rsidRDefault="00301ED0" w:rsidP="00301ED0">
      <w:pPr>
        <w:pStyle w:val="Normal1"/>
      </w:pPr>
    </w:p>
    <w:p w14:paraId="25C687CC" w14:textId="4C547500" w:rsidR="00301ED0" w:rsidRDefault="00301ED0" w:rsidP="00301ED0">
      <w:pPr>
        <w:pStyle w:val="Normal1"/>
      </w:pPr>
    </w:p>
    <w:p w14:paraId="5F195D4F" w14:textId="6B1D9782" w:rsidR="00301ED0" w:rsidRDefault="00301ED0" w:rsidP="00301ED0">
      <w:pPr>
        <w:pStyle w:val="Normal1"/>
      </w:pPr>
    </w:p>
    <w:p w14:paraId="694A4112" w14:textId="60AF50A4" w:rsidR="00301ED0" w:rsidRDefault="00301ED0" w:rsidP="00301ED0">
      <w:pPr>
        <w:pStyle w:val="Normal1"/>
      </w:pPr>
    </w:p>
    <w:p w14:paraId="40B57C25" w14:textId="0D6865BF" w:rsidR="00301ED0" w:rsidRDefault="00301ED0" w:rsidP="00301ED0">
      <w:pPr>
        <w:pStyle w:val="Normal1"/>
      </w:pPr>
    </w:p>
    <w:p w14:paraId="7913FCBE" w14:textId="0ED3F33F" w:rsidR="00301ED0" w:rsidRDefault="00301ED0" w:rsidP="00301ED0">
      <w:pPr>
        <w:pStyle w:val="Normal1"/>
      </w:pPr>
    </w:p>
    <w:p w14:paraId="742772DA" w14:textId="286E1387" w:rsidR="00301ED0" w:rsidRDefault="00301ED0" w:rsidP="00301ED0">
      <w:pPr>
        <w:pStyle w:val="Normal1"/>
      </w:pPr>
    </w:p>
    <w:p w14:paraId="21EFDF1D" w14:textId="0A4F1070" w:rsidR="00301ED0" w:rsidRDefault="00301ED0" w:rsidP="00301ED0">
      <w:pPr>
        <w:pStyle w:val="Normal1"/>
      </w:pPr>
    </w:p>
    <w:p w14:paraId="7D38F3B4" w14:textId="77777777" w:rsidR="00301ED0" w:rsidRPr="00301ED0" w:rsidRDefault="00301ED0" w:rsidP="00301ED0">
      <w:pPr>
        <w:pStyle w:val="Normal1"/>
      </w:pPr>
    </w:p>
    <w:p w14:paraId="29107F86" w14:textId="77777777" w:rsidR="00400421" w:rsidRDefault="00D1259B">
      <w:pPr>
        <w:jc w:val="center"/>
      </w:pPr>
      <w:r>
        <w:rPr>
          <w:noProof/>
        </w:rPr>
        <w:drawing>
          <wp:inline distT="0" distB="0" distL="0" distR="0" wp14:anchorId="4758D9AE" wp14:editId="36A3B6E3">
            <wp:extent cx="1952625" cy="1809750"/>
            <wp:effectExtent l="0" t="0" r="0" b="0"/>
            <wp:docPr id="4" name="Pictur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0" cstate="print"/>
                    <a:stretch>
                      <a:fillRect/>
                    </a:stretch>
                  </pic:blipFill>
                  <pic:spPr>
                    <a:xfrm>
                      <a:off x="0" y="0"/>
                      <a:ext cx="1952625" cy="1809750"/>
                    </a:xfrm>
                    <a:prstGeom prst="rect">
                      <a:avLst/>
                    </a:prstGeom>
                  </pic:spPr>
                </pic:pic>
              </a:graphicData>
            </a:graphic>
          </wp:inline>
        </w:drawing>
      </w:r>
    </w:p>
    <w:p w14:paraId="78F9066D" w14:textId="77777777" w:rsidR="00400421" w:rsidRPr="00301ED0" w:rsidRDefault="00D1259B">
      <w:pPr>
        <w:pStyle w:val="Caption1"/>
        <w:rPr>
          <w:sz w:val="24"/>
          <w:szCs w:val="24"/>
        </w:rPr>
      </w:pPr>
      <w:r w:rsidRPr="00301ED0">
        <w:rPr>
          <w:sz w:val="24"/>
          <w:szCs w:val="24"/>
        </w:rPr>
        <w:fldChar w:fldCharType="begin"/>
      </w:r>
      <w:r w:rsidRPr="00301ED0">
        <w:rPr>
          <w:sz w:val="24"/>
          <w:szCs w:val="24"/>
        </w:rPr>
        <w:instrText xml:space="preserve"> SEQ Figure \*ARABIC </w:instrText>
      </w:r>
      <w:r w:rsidRPr="00301ED0">
        <w:rPr>
          <w:sz w:val="24"/>
          <w:szCs w:val="24"/>
        </w:rPr>
        <w:fldChar w:fldCharType="separate"/>
      </w:r>
      <w:r w:rsidRPr="00301ED0">
        <w:rPr>
          <w:sz w:val="24"/>
          <w:szCs w:val="24"/>
        </w:rPr>
        <w:t>2</w:t>
      </w:r>
      <w:r w:rsidRPr="00301ED0">
        <w:rPr>
          <w:sz w:val="24"/>
          <w:szCs w:val="24"/>
        </w:rPr>
        <w:fldChar w:fldCharType="end"/>
      </w:r>
      <w:r w:rsidRPr="00301ED0">
        <w:rPr>
          <w:sz w:val="24"/>
          <w:szCs w:val="24"/>
        </w:rPr>
        <w:t xml:space="preserve"> - Blog 2</w:t>
      </w:r>
    </w:p>
    <w:p w14:paraId="04788022" w14:textId="77777777" w:rsidR="00400421" w:rsidRPr="00301ED0" w:rsidRDefault="00D1259B">
      <w:pPr>
        <w:pStyle w:val="Caption1"/>
        <w:rPr>
          <w:sz w:val="24"/>
          <w:szCs w:val="24"/>
        </w:rPr>
      </w:pPr>
      <w:r w:rsidRPr="00301ED0">
        <w:rPr>
          <w:sz w:val="24"/>
          <w:szCs w:val="24"/>
        </w:rPr>
        <w:t>Cognitive and language development.</w:t>
      </w:r>
    </w:p>
    <w:p w14:paraId="1DD847A2" w14:textId="77777777" w:rsidR="00400421" w:rsidRPr="00F86903" w:rsidRDefault="00D1259B">
      <w:pPr>
        <w:pStyle w:val="Caption1"/>
        <w:rPr>
          <w:color w:val="C00000"/>
          <w:sz w:val="24"/>
          <w:szCs w:val="24"/>
        </w:rPr>
      </w:pPr>
      <w:r w:rsidRPr="00F86903">
        <w:rPr>
          <w:color w:val="C00000"/>
          <w:sz w:val="24"/>
          <w:szCs w:val="24"/>
        </w:rPr>
        <w:t>‘</w:t>
      </w:r>
      <w:r w:rsidRPr="00F86903">
        <w:rPr>
          <w:color w:val="C00000"/>
          <w:sz w:val="24"/>
          <w:szCs w:val="24"/>
        </w:rPr>
        <w:t xml:space="preserve">Ma </w:t>
      </w:r>
      <w:r w:rsidRPr="00F86903">
        <w:rPr>
          <w:color w:val="C00000"/>
          <w:sz w:val="24"/>
          <w:szCs w:val="24"/>
        </w:rPr>
        <w:t>–</w:t>
      </w:r>
      <w:r w:rsidRPr="00F86903">
        <w:rPr>
          <w:color w:val="C00000"/>
          <w:sz w:val="24"/>
          <w:szCs w:val="24"/>
        </w:rPr>
        <w:t xml:space="preserve"> ma</w:t>
      </w:r>
      <w:r w:rsidRPr="00F86903">
        <w:rPr>
          <w:color w:val="C00000"/>
          <w:sz w:val="24"/>
          <w:szCs w:val="24"/>
        </w:rPr>
        <w:t>’</w:t>
      </w:r>
      <w:r w:rsidRPr="00F86903">
        <w:rPr>
          <w:color w:val="C00000"/>
          <w:sz w:val="24"/>
          <w:szCs w:val="24"/>
        </w:rPr>
        <w:t>!</w:t>
      </w:r>
    </w:p>
    <w:p w14:paraId="0D40DCEF" w14:textId="77777777" w:rsidR="00400421" w:rsidRPr="00301ED0" w:rsidRDefault="00D1259B">
      <w:pPr>
        <w:pStyle w:val="Caption1"/>
        <w:rPr>
          <w:sz w:val="24"/>
          <w:szCs w:val="24"/>
        </w:rPr>
      </w:pPr>
      <w:r w:rsidRPr="00301ED0">
        <w:rPr>
          <w:sz w:val="24"/>
          <w:szCs w:val="24"/>
        </w:rPr>
        <w:t>The first few months of human life are as much beautiful as stressful. In these significant few months of human development, a new-born who</w:t>
      </w:r>
      <w:r w:rsidRPr="00301ED0">
        <w:rPr>
          <w:sz w:val="24"/>
          <w:szCs w:val="24"/>
        </w:rPr>
        <w:t xml:space="preserve"> cannot even roll from one side to the other side transitions into the baby who sits crawls and walks (Sheridan,1973). Sensory stimulations are forming a so do the thinking process. Only caregivers can understand their babies cry or smile, and only babies </w:t>
      </w:r>
      <w:r w:rsidRPr="00301ED0">
        <w:rPr>
          <w:sz w:val="24"/>
          <w:szCs w:val="24"/>
        </w:rPr>
        <w:t>read from their parent's facial expressions (Donnelly, 2017). Cognitive development covers topics such as problem-solving, reasoning, memory, language, and focus (Kennan and Evans,2009, p.157). When comes to the speech and the first spoken words, as a moth</w:t>
      </w:r>
      <w:r w:rsidRPr="00301ED0">
        <w:rPr>
          <w:sz w:val="24"/>
          <w:szCs w:val="24"/>
        </w:rPr>
        <w:t xml:space="preserve">er I have been patiently waiting to hear, a bit trivial but so important for me, those two-syllabled words: </w:t>
      </w:r>
      <w:r w:rsidRPr="00301ED0">
        <w:rPr>
          <w:sz w:val="24"/>
          <w:szCs w:val="24"/>
        </w:rPr>
        <w:t>‘</w:t>
      </w:r>
      <w:r w:rsidRPr="00301ED0">
        <w:rPr>
          <w:sz w:val="24"/>
          <w:szCs w:val="24"/>
        </w:rPr>
        <w:t>ma -ma</w:t>
      </w:r>
      <w:r w:rsidRPr="00301ED0">
        <w:rPr>
          <w:sz w:val="24"/>
          <w:szCs w:val="24"/>
        </w:rPr>
        <w:t>’</w:t>
      </w:r>
      <w:r w:rsidRPr="00301ED0">
        <w:rPr>
          <w:sz w:val="24"/>
          <w:szCs w:val="24"/>
        </w:rPr>
        <w:t>.</w:t>
      </w:r>
    </w:p>
    <w:p w14:paraId="0C687074" w14:textId="77777777" w:rsidR="00400421" w:rsidRPr="00301ED0" w:rsidRDefault="00D1259B">
      <w:pPr>
        <w:pStyle w:val="Caption1"/>
        <w:rPr>
          <w:sz w:val="24"/>
          <w:szCs w:val="24"/>
        </w:rPr>
      </w:pPr>
      <w:r w:rsidRPr="00301ED0">
        <w:rPr>
          <w:sz w:val="24"/>
          <w:szCs w:val="24"/>
        </w:rPr>
        <w:t>Cited in a previous blog, Piaget (1952), came with a key concept theory, where stages of cognitive development are structured while a chil</w:t>
      </w:r>
      <w:r w:rsidRPr="00301ED0">
        <w:rPr>
          <w:sz w:val="24"/>
          <w:szCs w:val="24"/>
        </w:rPr>
        <w:t xml:space="preserve">d is exploring the world. He named this set of actions </w:t>
      </w:r>
      <w:r w:rsidRPr="00301ED0">
        <w:rPr>
          <w:sz w:val="24"/>
          <w:szCs w:val="24"/>
        </w:rPr>
        <w:t>‘</w:t>
      </w:r>
      <w:r w:rsidRPr="00301ED0">
        <w:rPr>
          <w:sz w:val="24"/>
          <w:szCs w:val="24"/>
        </w:rPr>
        <w:t>schemes</w:t>
      </w:r>
      <w:r w:rsidRPr="00301ED0">
        <w:rPr>
          <w:sz w:val="24"/>
          <w:szCs w:val="24"/>
        </w:rPr>
        <w:t>’</w:t>
      </w:r>
      <w:r w:rsidRPr="00301ED0">
        <w:rPr>
          <w:sz w:val="24"/>
          <w:szCs w:val="24"/>
        </w:rPr>
        <w:t>. His observations demonstrated how infants would instinctively link schemes together and start to organize them (Keenan and Evans, 2009). He has also identified four stages of development. Th</w:t>
      </w:r>
      <w:r w:rsidRPr="00301ED0">
        <w:rPr>
          <w:sz w:val="24"/>
          <w:szCs w:val="24"/>
        </w:rPr>
        <w:t xml:space="preserve">e first one, the sensorimotor stage which has been concluded in a previous blog. Second, the preoperational stage, when a child is between the age of two and seven, brings closure to the incomplete knowledge. The third stage according to the biologist, is </w:t>
      </w:r>
      <w:r w:rsidRPr="00301ED0">
        <w:rPr>
          <w:sz w:val="24"/>
          <w:szCs w:val="24"/>
        </w:rPr>
        <w:t xml:space="preserve">a concrete operational stage where logic seems to develop more, although applies only to the things that can be seen, and it does take place between seven and eleven years old. The last one presented by Piaget (Pound,2006), is the formal operations stage, </w:t>
      </w:r>
      <w:r w:rsidRPr="00301ED0">
        <w:rPr>
          <w:sz w:val="24"/>
          <w:szCs w:val="24"/>
        </w:rPr>
        <w:t>and it covers rational and critical thinking and starts from the age of twelve and up to adulthood. For Piaget (1952), a child must be ready for a new stage of development, otherwise, it would not be prepared for discovering new concepts. Vygotsky (Pond,20</w:t>
      </w:r>
      <w:r w:rsidRPr="00301ED0">
        <w:rPr>
          <w:sz w:val="24"/>
          <w:szCs w:val="24"/>
        </w:rPr>
        <w:t xml:space="preserve">06, p.39) had a different concept, as for him, the role of the environment was crucial. He believed that language as a </w:t>
      </w:r>
      <w:r w:rsidRPr="00301ED0">
        <w:rPr>
          <w:sz w:val="24"/>
          <w:szCs w:val="24"/>
        </w:rPr>
        <w:lastRenderedPageBreak/>
        <w:t>form of communication with others is the main determinant in development. He underlined the importance of a child</w:t>
      </w:r>
      <w:r w:rsidRPr="00301ED0">
        <w:rPr>
          <w:sz w:val="24"/>
          <w:szCs w:val="24"/>
        </w:rPr>
        <w:t>’</w:t>
      </w:r>
      <w:r w:rsidRPr="00301ED0">
        <w:rPr>
          <w:sz w:val="24"/>
          <w:szCs w:val="24"/>
        </w:rPr>
        <w:t>s ability to understand</w:t>
      </w:r>
      <w:r w:rsidRPr="00301ED0">
        <w:rPr>
          <w:sz w:val="24"/>
          <w:szCs w:val="24"/>
        </w:rPr>
        <w:t xml:space="preserve">, to learn when for Piaget it was that </w:t>
      </w:r>
      <w:r w:rsidRPr="00301ED0">
        <w:rPr>
          <w:sz w:val="24"/>
          <w:szCs w:val="24"/>
        </w:rPr>
        <w:t>‘</w:t>
      </w:r>
      <w:r w:rsidRPr="00301ED0">
        <w:rPr>
          <w:sz w:val="24"/>
          <w:szCs w:val="24"/>
        </w:rPr>
        <w:t>readiness</w:t>
      </w:r>
      <w:r w:rsidRPr="00301ED0">
        <w:rPr>
          <w:sz w:val="24"/>
          <w:szCs w:val="24"/>
        </w:rPr>
        <w:t>’</w:t>
      </w:r>
      <w:r w:rsidRPr="00301ED0">
        <w:rPr>
          <w:sz w:val="24"/>
          <w:szCs w:val="24"/>
        </w:rPr>
        <w:t>. Both theorists influenced many future developmental theorists, educators, and parents due to their findings (Pond,2006).</w:t>
      </w:r>
    </w:p>
    <w:p w14:paraId="1DAECB63" w14:textId="77777777" w:rsidR="00400421" w:rsidRPr="00301ED0" w:rsidRDefault="00D1259B">
      <w:pPr>
        <w:pStyle w:val="Caption1"/>
        <w:rPr>
          <w:sz w:val="24"/>
          <w:szCs w:val="24"/>
        </w:rPr>
      </w:pPr>
      <w:r w:rsidRPr="00301ED0">
        <w:rPr>
          <w:sz w:val="24"/>
          <w:szCs w:val="24"/>
        </w:rPr>
        <w:t xml:space="preserve">One of the most important and awaited events for us as a species, and as a parent, </w:t>
      </w:r>
      <w:r w:rsidRPr="00301ED0">
        <w:rPr>
          <w:sz w:val="24"/>
          <w:szCs w:val="24"/>
        </w:rPr>
        <w:t>is the ability to communicate (Kumon,2016). According to Rhodes (2016), babies communicate with their caregivers by a look into the eyes, and this, as an author suggests, helps develop language quicker. Morrow (2016) highlights the other ways of non-verbal</w:t>
      </w:r>
      <w:r w:rsidRPr="00301ED0">
        <w:rPr>
          <w:sz w:val="24"/>
          <w:szCs w:val="24"/>
        </w:rPr>
        <w:t xml:space="preserve"> communication such as </w:t>
      </w:r>
      <w:r w:rsidRPr="00301ED0">
        <w:rPr>
          <w:sz w:val="24"/>
          <w:szCs w:val="24"/>
        </w:rPr>
        <w:t>“</w:t>
      </w:r>
      <w:r w:rsidRPr="00301ED0">
        <w:rPr>
          <w:sz w:val="24"/>
          <w:szCs w:val="24"/>
        </w:rPr>
        <w:t>facial expression, and gesture body movements</w:t>
      </w:r>
      <w:r w:rsidRPr="00301ED0">
        <w:rPr>
          <w:sz w:val="24"/>
          <w:szCs w:val="24"/>
        </w:rPr>
        <w:t>”</w:t>
      </w:r>
      <w:r w:rsidRPr="00301ED0">
        <w:rPr>
          <w:sz w:val="24"/>
          <w:szCs w:val="24"/>
        </w:rPr>
        <w:t>. She also promotes the importance and the need for interactions while spending time together. Kuhl (2010), a Professor of Speech and Hearing Sciences at the University of Washington, ha</w:t>
      </w:r>
      <w:r w:rsidRPr="00301ED0">
        <w:rPr>
          <w:sz w:val="24"/>
          <w:szCs w:val="24"/>
        </w:rPr>
        <w:t>s presented her findings on how babies learn one language over another. As someone whose children had no other choice but to learn another language, I have found this speech very interesting. According to the many laboratory experiments, brain scans, and s</w:t>
      </w:r>
      <w:r w:rsidRPr="00301ED0">
        <w:rPr>
          <w:sz w:val="24"/>
          <w:szCs w:val="24"/>
        </w:rPr>
        <w:t xml:space="preserve">essions providing reading activities in different languages, find that babies across the globe can distinguish all sounds from all the languages. Brain tests proved that when infants are </w:t>
      </w:r>
      <w:r w:rsidRPr="00301ED0">
        <w:rPr>
          <w:sz w:val="24"/>
          <w:szCs w:val="24"/>
        </w:rPr>
        <w:t>‘</w:t>
      </w:r>
      <w:r w:rsidRPr="00301ED0">
        <w:rPr>
          <w:sz w:val="24"/>
          <w:szCs w:val="24"/>
        </w:rPr>
        <w:t>taking statistics</w:t>
      </w:r>
      <w:r w:rsidRPr="00301ED0">
        <w:rPr>
          <w:sz w:val="24"/>
          <w:szCs w:val="24"/>
        </w:rPr>
        <w:t>’</w:t>
      </w:r>
      <w:r w:rsidRPr="00301ED0">
        <w:rPr>
          <w:sz w:val="24"/>
          <w:szCs w:val="24"/>
        </w:rPr>
        <w:t xml:space="preserve"> while listening to the language in their head, th</w:t>
      </w:r>
      <w:r w:rsidRPr="00301ED0">
        <w:rPr>
          <w:sz w:val="24"/>
          <w:szCs w:val="24"/>
        </w:rPr>
        <w:t>e activity in the brain is changing. Kuhl (2010), is also giving the world hope, as with the growth of technology and the wider knowledge about brain development and its role in process of communication, future children who will experience any learning dif</w:t>
      </w:r>
      <w:r w:rsidRPr="00301ED0">
        <w:rPr>
          <w:sz w:val="24"/>
          <w:szCs w:val="24"/>
        </w:rPr>
        <w:t xml:space="preserve">ficulties will finally receive help as soon as scientists invent </w:t>
      </w:r>
      <w:r w:rsidRPr="00301ED0">
        <w:rPr>
          <w:sz w:val="24"/>
          <w:szCs w:val="24"/>
        </w:rPr>
        <w:t>“</w:t>
      </w:r>
      <w:r w:rsidRPr="00301ED0">
        <w:rPr>
          <w:sz w:val="24"/>
          <w:szCs w:val="24"/>
        </w:rPr>
        <w:t>brain-based interventions</w:t>
      </w:r>
      <w:r w:rsidRPr="00301ED0">
        <w:rPr>
          <w:sz w:val="24"/>
          <w:szCs w:val="24"/>
        </w:rPr>
        <w:t>”</w:t>
      </w:r>
      <w:r w:rsidRPr="00301ED0">
        <w:rPr>
          <w:sz w:val="24"/>
          <w:szCs w:val="24"/>
        </w:rPr>
        <w:t>.</w:t>
      </w:r>
    </w:p>
    <w:p w14:paraId="55BD661C" w14:textId="50832D5C" w:rsidR="00400421" w:rsidRDefault="00D1259B">
      <w:pPr>
        <w:pStyle w:val="Caption1"/>
        <w:rPr>
          <w:sz w:val="24"/>
          <w:szCs w:val="24"/>
        </w:rPr>
      </w:pPr>
      <w:r w:rsidRPr="00301ED0">
        <w:rPr>
          <w:sz w:val="24"/>
          <w:szCs w:val="24"/>
        </w:rPr>
        <w:t>According to everything that has been included in this blog, babies communicate in a variety of ways. Chomsky (Barman,2012), an American linguist, proved that chi</w:t>
      </w:r>
      <w:r w:rsidRPr="00301ED0">
        <w:rPr>
          <w:sz w:val="24"/>
          <w:szCs w:val="24"/>
        </w:rPr>
        <w:t xml:space="preserve">ldren can learn any language they hear by imitating. The researchers speak in one voice, that presented in the prior phase of physical development, the motor movement might be linked and affect the language development, as </w:t>
      </w:r>
      <w:r w:rsidRPr="00301ED0">
        <w:rPr>
          <w:sz w:val="24"/>
          <w:szCs w:val="24"/>
        </w:rPr>
        <w:t>“</w:t>
      </w:r>
      <w:r w:rsidRPr="00301ED0">
        <w:rPr>
          <w:sz w:val="24"/>
          <w:szCs w:val="24"/>
        </w:rPr>
        <w:t>the fact that the motor action a</w:t>
      </w:r>
      <w:r w:rsidRPr="00301ED0">
        <w:rPr>
          <w:sz w:val="24"/>
          <w:szCs w:val="24"/>
        </w:rPr>
        <w:t>nd the language milestone are so close in time suggests that the two parts of the system are developing together</w:t>
      </w:r>
      <w:r w:rsidRPr="00301ED0">
        <w:rPr>
          <w:sz w:val="24"/>
          <w:szCs w:val="24"/>
        </w:rPr>
        <w:t>”</w:t>
      </w:r>
      <w:r w:rsidRPr="00301ED0">
        <w:rPr>
          <w:sz w:val="24"/>
          <w:szCs w:val="24"/>
        </w:rPr>
        <w:t xml:space="preserve"> (Hill and Leonard, 2015).</w:t>
      </w:r>
    </w:p>
    <w:p w14:paraId="53700B19" w14:textId="0C66A569" w:rsidR="00301ED0" w:rsidRDefault="00301ED0" w:rsidP="00301ED0">
      <w:pPr>
        <w:pStyle w:val="Normal1"/>
      </w:pPr>
    </w:p>
    <w:p w14:paraId="58E47320" w14:textId="4F21857D" w:rsidR="00301ED0" w:rsidRDefault="00301ED0" w:rsidP="00301ED0">
      <w:pPr>
        <w:pStyle w:val="Normal1"/>
      </w:pPr>
    </w:p>
    <w:p w14:paraId="540AF7B5" w14:textId="43CDB8CA" w:rsidR="00301ED0" w:rsidRDefault="00301ED0" w:rsidP="00301ED0">
      <w:pPr>
        <w:pStyle w:val="Normal1"/>
      </w:pPr>
    </w:p>
    <w:p w14:paraId="4636F5A6" w14:textId="457ABA18" w:rsidR="00301ED0" w:rsidRDefault="00301ED0" w:rsidP="00301ED0">
      <w:pPr>
        <w:pStyle w:val="Normal1"/>
      </w:pPr>
    </w:p>
    <w:p w14:paraId="10420DED" w14:textId="77777777" w:rsidR="00301ED0" w:rsidRPr="00301ED0" w:rsidRDefault="00301ED0" w:rsidP="00301ED0">
      <w:pPr>
        <w:pStyle w:val="Normal1"/>
      </w:pPr>
    </w:p>
    <w:p w14:paraId="5E033582" w14:textId="77777777" w:rsidR="00400421" w:rsidRDefault="00D1259B">
      <w:pPr>
        <w:jc w:val="center"/>
      </w:pPr>
      <w:r>
        <w:rPr>
          <w:noProof/>
        </w:rPr>
        <w:lastRenderedPageBreak/>
        <w:drawing>
          <wp:inline distT="0" distB="0" distL="0" distR="0" wp14:anchorId="41ABF1AA" wp14:editId="7C62E05E">
            <wp:extent cx="2865755" cy="1911995"/>
            <wp:effectExtent l="0" t="0" r="0" b="0"/>
            <wp:docPr id="5" name="Pictur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1" cstate="print"/>
                    <a:stretch>
                      <a:fillRect/>
                    </a:stretch>
                  </pic:blipFill>
                  <pic:spPr>
                    <a:xfrm>
                      <a:off x="0" y="0"/>
                      <a:ext cx="2865755" cy="1911995"/>
                    </a:xfrm>
                    <a:prstGeom prst="rect">
                      <a:avLst/>
                    </a:prstGeom>
                  </pic:spPr>
                </pic:pic>
              </a:graphicData>
            </a:graphic>
          </wp:inline>
        </w:drawing>
      </w:r>
    </w:p>
    <w:p w14:paraId="3C28A74D" w14:textId="77777777" w:rsidR="00400421" w:rsidRPr="00301ED0" w:rsidRDefault="00D1259B">
      <w:pPr>
        <w:pStyle w:val="Caption1"/>
        <w:rPr>
          <w:sz w:val="24"/>
          <w:szCs w:val="24"/>
        </w:rPr>
      </w:pPr>
      <w:r w:rsidRPr="00301ED0">
        <w:rPr>
          <w:sz w:val="24"/>
          <w:szCs w:val="24"/>
        </w:rPr>
        <w:fldChar w:fldCharType="begin"/>
      </w:r>
      <w:r w:rsidRPr="00301ED0">
        <w:rPr>
          <w:sz w:val="24"/>
          <w:szCs w:val="24"/>
        </w:rPr>
        <w:instrText xml:space="preserve"> SEQ Figure \*ARABIC </w:instrText>
      </w:r>
      <w:r w:rsidRPr="00301ED0">
        <w:rPr>
          <w:sz w:val="24"/>
          <w:szCs w:val="24"/>
        </w:rPr>
        <w:fldChar w:fldCharType="separate"/>
      </w:r>
      <w:r w:rsidRPr="00301ED0">
        <w:rPr>
          <w:sz w:val="24"/>
          <w:szCs w:val="24"/>
        </w:rPr>
        <w:t>3</w:t>
      </w:r>
      <w:r w:rsidRPr="00301ED0">
        <w:rPr>
          <w:sz w:val="24"/>
          <w:szCs w:val="24"/>
        </w:rPr>
        <w:fldChar w:fldCharType="end"/>
      </w:r>
      <w:r w:rsidRPr="00301ED0">
        <w:rPr>
          <w:sz w:val="24"/>
          <w:szCs w:val="24"/>
        </w:rPr>
        <w:t xml:space="preserve"> - Blog 3</w:t>
      </w:r>
    </w:p>
    <w:p w14:paraId="7EA6FE19" w14:textId="77777777" w:rsidR="00400421" w:rsidRPr="00301ED0" w:rsidRDefault="00D1259B">
      <w:pPr>
        <w:pStyle w:val="Caption1"/>
        <w:rPr>
          <w:sz w:val="24"/>
          <w:szCs w:val="24"/>
        </w:rPr>
      </w:pPr>
      <w:r w:rsidRPr="00301ED0">
        <w:rPr>
          <w:sz w:val="24"/>
          <w:szCs w:val="24"/>
        </w:rPr>
        <w:t>Emotional development.</w:t>
      </w:r>
    </w:p>
    <w:p w14:paraId="676F1012" w14:textId="77777777" w:rsidR="00400421" w:rsidRPr="00F86903" w:rsidRDefault="00D1259B">
      <w:pPr>
        <w:pStyle w:val="Caption1"/>
        <w:rPr>
          <w:color w:val="FF0000"/>
          <w:sz w:val="24"/>
          <w:szCs w:val="24"/>
        </w:rPr>
      </w:pPr>
      <w:r w:rsidRPr="00F86903">
        <w:rPr>
          <w:color w:val="FF0000"/>
          <w:sz w:val="24"/>
          <w:szCs w:val="24"/>
        </w:rPr>
        <w:t>The need to be loved.</w:t>
      </w:r>
    </w:p>
    <w:p w14:paraId="2AC880A5" w14:textId="77777777" w:rsidR="00400421" w:rsidRPr="00301ED0" w:rsidRDefault="00D1259B">
      <w:pPr>
        <w:pStyle w:val="Caption1"/>
        <w:rPr>
          <w:sz w:val="24"/>
          <w:szCs w:val="24"/>
        </w:rPr>
      </w:pPr>
      <w:r w:rsidRPr="00301ED0">
        <w:rPr>
          <w:sz w:val="24"/>
          <w:szCs w:val="24"/>
        </w:rPr>
        <w:t> </w:t>
      </w:r>
      <w:r w:rsidRPr="00301ED0">
        <w:rPr>
          <w:sz w:val="24"/>
          <w:szCs w:val="24"/>
        </w:rPr>
        <w:t>Dr Tronic (1975, cited by Adamson</w:t>
      </w:r>
      <w:r w:rsidRPr="00301ED0">
        <w:rPr>
          <w:sz w:val="24"/>
          <w:szCs w:val="24"/>
        </w:rPr>
        <w:t xml:space="preserve"> and Frick, 2003), along with his co-workers prepared an experiment called </w:t>
      </w:r>
      <w:r w:rsidRPr="00301ED0">
        <w:rPr>
          <w:sz w:val="24"/>
          <w:szCs w:val="24"/>
        </w:rPr>
        <w:t>“</w:t>
      </w:r>
      <w:r w:rsidRPr="00301ED0">
        <w:rPr>
          <w:sz w:val="24"/>
          <w:szCs w:val="24"/>
        </w:rPr>
        <w:t>Still face</w:t>
      </w:r>
      <w:r w:rsidRPr="00301ED0">
        <w:rPr>
          <w:sz w:val="24"/>
          <w:szCs w:val="24"/>
        </w:rPr>
        <w:t>”</w:t>
      </w:r>
      <w:r w:rsidRPr="00301ED0">
        <w:rPr>
          <w:sz w:val="24"/>
          <w:szCs w:val="24"/>
        </w:rPr>
        <w:t>, where Mum interacts happily with a child first, only to provoke a child</w:t>
      </w:r>
      <w:r w:rsidRPr="00301ED0">
        <w:rPr>
          <w:sz w:val="24"/>
          <w:szCs w:val="24"/>
        </w:rPr>
        <w:t>’</w:t>
      </w:r>
      <w:r w:rsidRPr="00301ED0">
        <w:rPr>
          <w:sz w:val="24"/>
          <w:szCs w:val="24"/>
        </w:rPr>
        <w:t>s interest and to straight after that, stop showing any attention, except the eye contact and t</w:t>
      </w:r>
      <w:r w:rsidRPr="00301ED0">
        <w:rPr>
          <w:sz w:val="24"/>
          <w:szCs w:val="24"/>
        </w:rPr>
        <w:t xml:space="preserve">he mentioned before </w:t>
      </w:r>
      <w:r w:rsidRPr="00301ED0">
        <w:rPr>
          <w:sz w:val="24"/>
          <w:szCs w:val="24"/>
        </w:rPr>
        <w:t>‘</w:t>
      </w:r>
      <w:r w:rsidRPr="00301ED0">
        <w:rPr>
          <w:sz w:val="24"/>
          <w:szCs w:val="24"/>
        </w:rPr>
        <w:t>still</w:t>
      </w:r>
      <w:r w:rsidRPr="00301ED0">
        <w:rPr>
          <w:sz w:val="24"/>
          <w:szCs w:val="24"/>
        </w:rPr>
        <w:t>’</w:t>
      </w:r>
      <w:r w:rsidRPr="00301ED0">
        <w:rPr>
          <w:sz w:val="24"/>
          <w:szCs w:val="24"/>
        </w:rPr>
        <w:t xml:space="preserve">, cold, with no emotions face. The outcome of this situation could have been seen even a few seconds later as the baby has shown its straight disapprobation by crying and squirming. When Mum of a child again started smiling back </w:t>
      </w:r>
      <w:r w:rsidRPr="00301ED0">
        <w:rPr>
          <w:sz w:val="24"/>
          <w:szCs w:val="24"/>
        </w:rPr>
        <w:t>to a child, the baby</w:t>
      </w:r>
      <w:r w:rsidRPr="00301ED0">
        <w:rPr>
          <w:sz w:val="24"/>
          <w:szCs w:val="24"/>
        </w:rPr>
        <w:t>’</w:t>
      </w:r>
      <w:r w:rsidRPr="00301ED0">
        <w:rPr>
          <w:sz w:val="24"/>
          <w:szCs w:val="24"/>
        </w:rPr>
        <w:t>s emotions immediately came back to normal. For me, Dr Tronic</w:t>
      </w:r>
      <w:r w:rsidRPr="00301ED0">
        <w:rPr>
          <w:sz w:val="24"/>
          <w:szCs w:val="24"/>
        </w:rPr>
        <w:t>’</w:t>
      </w:r>
      <w:r w:rsidRPr="00301ED0">
        <w:rPr>
          <w:sz w:val="24"/>
          <w:szCs w:val="24"/>
        </w:rPr>
        <w:t xml:space="preserve">s (1975) experiment is an unquestionable example of how babies need to be seen, and so, to be loved. </w:t>
      </w:r>
      <w:r w:rsidRPr="00301ED0">
        <w:rPr>
          <w:sz w:val="24"/>
          <w:szCs w:val="24"/>
        </w:rPr>
        <w:t> </w:t>
      </w:r>
      <w:r w:rsidRPr="00301ED0">
        <w:rPr>
          <w:sz w:val="24"/>
          <w:szCs w:val="24"/>
        </w:rPr>
        <w:t xml:space="preserve">And as just as a two scientists research shows </w:t>
      </w:r>
      <w:r w:rsidRPr="00301ED0">
        <w:rPr>
          <w:sz w:val="24"/>
          <w:szCs w:val="24"/>
        </w:rPr>
        <w:t>“</w:t>
      </w:r>
      <w:r w:rsidRPr="00301ED0">
        <w:rPr>
          <w:sz w:val="24"/>
          <w:szCs w:val="24"/>
        </w:rPr>
        <w:t xml:space="preserve">the most valuable gift </w:t>
      </w:r>
      <w:r w:rsidRPr="00301ED0">
        <w:rPr>
          <w:sz w:val="24"/>
          <w:szCs w:val="24"/>
        </w:rPr>
        <w:t>that a child can receive is free: it</w:t>
      </w:r>
      <w:r w:rsidRPr="00301ED0">
        <w:rPr>
          <w:sz w:val="24"/>
          <w:szCs w:val="24"/>
        </w:rPr>
        <w:t>’</w:t>
      </w:r>
      <w:r w:rsidRPr="00301ED0">
        <w:rPr>
          <w:sz w:val="24"/>
          <w:szCs w:val="24"/>
        </w:rPr>
        <w:t>s simply a parent</w:t>
      </w:r>
      <w:r w:rsidRPr="00301ED0">
        <w:rPr>
          <w:sz w:val="24"/>
          <w:szCs w:val="24"/>
        </w:rPr>
        <w:t>’</w:t>
      </w:r>
      <w:r w:rsidRPr="00301ED0">
        <w:rPr>
          <w:sz w:val="24"/>
          <w:szCs w:val="24"/>
        </w:rPr>
        <w:t>s love, time and support</w:t>
      </w:r>
      <w:r w:rsidRPr="00301ED0">
        <w:rPr>
          <w:sz w:val="24"/>
          <w:szCs w:val="24"/>
        </w:rPr>
        <w:t>”</w:t>
      </w:r>
      <w:r w:rsidRPr="00301ED0">
        <w:rPr>
          <w:sz w:val="24"/>
          <w:szCs w:val="24"/>
        </w:rPr>
        <w:t xml:space="preserve"> (Winston and Chicot, 2016).</w:t>
      </w:r>
    </w:p>
    <w:p w14:paraId="68FC0850" w14:textId="77777777" w:rsidR="00400421" w:rsidRPr="00301ED0" w:rsidRDefault="00D1259B">
      <w:pPr>
        <w:pStyle w:val="Caption1"/>
        <w:rPr>
          <w:sz w:val="24"/>
          <w:szCs w:val="24"/>
        </w:rPr>
      </w:pPr>
      <w:r w:rsidRPr="00301ED0">
        <w:rPr>
          <w:sz w:val="24"/>
          <w:szCs w:val="24"/>
        </w:rPr>
        <w:t>McLeod (2020) in his article has brought up experiments that took place back in the 1950s by Harlow, an American psychologist, who spent years stud</w:t>
      </w:r>
      <w:r w:rsidRPr="00301ED0">
        <w:rPr>
          <w:sz w:val="24"/>
          <w:szCs w:val="24"/>
        </w:rPr>
        <w:t>ying attachment separations. Researcher Harlow, (Dodsworth and Harlow, 1965), subjected to examination monkeys, as he separated them from their biological mothers straight away after the birth and he placed them in cages. He replaced their female parent wi</w:t>
      </w:r>
      <w:r w:rsidRPr="00301ED0">
        <w:rPr>
          <w:sz w:val="24"/>
          <w:szCs w:val="24"/>
        </w:rPr>
        <w:t>th two surrogate mothers, one has been the feeding one and has been made from wires, and the other one has been covered in nice pillowy cloth that except a cosy fulfilment had nothing else to offer. Whenever the monkey felt scared or has been full after th</w:t>
      </w:r>
      <w:r w:rsidRPr="00301ED0">
        <w:rPr>
          <w:sz w:val="24"/>
          <w:szCs w:val="24"/>
        </w:rPr>
        <w:t xml:space="preserve">e feeding time and needed this kind of </w:t>
      </w:r>
      <w:r w:rsidRPr="00301ED0">
        <w:rPr>
          <w:sz w:val="24"/>
          <w:szCs w:val="24"/>
        </w:rPr>
        <w:t>‘</w:t>
      </w:r>
      <w:r w:rsidRPr="00301ED0">
        <w:rPr>
          <w:sz w:val="24"/>
          <w:szCs w:val="24"/>
        </w:rPr>
        <w:t>affection</w:t>
      </w:r>
      <w:r w:rsidRPr="00301ED0">
        <w:rPr>
          <w:sz w:val="24"/>
          <w:szCs w:val="24"/>
        </w:rPr>
        <w:t>’</w:t>
      </w:r>
      <w:r w:rsidRPr="00301ED0">
        <w:rPr>
          <w:sz w:val="24"/>
          <w:szCs w:val="24"/>
        </w:rPr>
        <w:t>, has always been coming back to the mother made of cloth, who has been giving the monkey a secure place. Lorenz, an Australian zoologist (Hess,2019) has been also studying animals, especially birds, his ob</w:t>
      </w:r>
      <w:r w:rsidRPr="00301ED0">
        <w:rPr>
          <w:sz w:val="24"/>
          <w:szCs w:val="24"/>
        </w:rPr>
        <w:t xml:space="preserve">servations led to the theory called </w:t>
      </w:r>
      <w:r w:rsidRPr="00301ED0">
        <w:rPr>
          <w:sz w:val="24"/>
          <w:szCs w:val="24"/>
        </w:rPr>
        <w:t>“</w:t>
      </w:r>
      <w:r w:rsidRPr="00301ED0">
        <w:rPr>
          <w:sz w:val="24"/>
          <w:szCs w:val="24"/>
        </w:rPr>
        <w:t>imprinting</w:t>
      </w:r>
      <w:r w:rsidRPr="00301ED0">
        <w:rPr>
          <w:sz w:val="24"/>
          <w:szCs w:val="24"/>
        </w:rPr>
        <w:t>”</w:t>
      </w:r>
      <w:r w:rsidRPr="00301ED0">
        <w:rPr>
          <w:sz w:val="24"/>
          <w:szCs w:val="24"/>
        </w:rPr>
        <w:t xml:space="preserve"> that whatever object, in this situation baby goose, will see within the first thirty-six hours of life it will instinctively be made an attachment with (Biophily,2016).</w:t>
      </w:r>
    </w:p>
    <w:p w14:paraId="27D7E51E" w14:textId="77777777" w:rsidR="00400421" w:rsidRPr="00301ED0" w:rsidRDefault="00D1259B">
      <w:pPr>
        <w:pStyle w:val="Caption1"/>
        <w:rPr>
          <w:sz w:val="24"/>
          <w:szCs w:val="24"/>
        </w:rPr>
      </w:pPr>
      <w:r w:rsidRPr="00301ED0">
        <w:rPr>
          <w:sz w:val="24"/>
          <w:szCs w:val="24"/>
        </w:rPr>
        <w:t>These findings inspired Bowlby (Bruce and Meggitt,1996, p.229), to study babies and the bond they formed with their caregivers. At the time just after the Second World War, the number of babies that had to grow up without one or sometimes without two paten</w:t>
      </w:r>
      <w:r w:rsidRPr="00301ED0">
        <w:rPr>
          <w:sz w:val="24"/>
          <w:szCs w:val="24"/>
        </w:rPr>
        <w:t xml:space="preserve">ts, was nota bene a good opportunity to discover the role of attachment (Bowlby, 1967). For the theorist, children are born </w:t>
      </w:r>
      <w:r w:rsidRPr="00301ED0">
        <w:rPr>
          <w:sz w:val="24"/>
          <w:szCs w:val="24"/>
        </w:rPr>
        <w:t>‘</w:t>
      </w:r>
      <w:r w:rsidRPr="00301ED0">
        <w:rPr>
          <w:sz w:val="24"/>
          <w:szCs w:val="24"/>
        </w:rPr>
        <w:t>preprogramed' to establish a close relationship with a carer.</w:t>
      </w:r>
      <w:r w:rsidRPr="00301ED0">
        <w:rPr>
          <w:sz w:val="24"/>
          <w:szCs w:val="24"/>
        </w:rPr>
        <w:t> </w:t>
      </w:r>
      <w:r w:rsidRPr="00301ED0">
        <w:rPr>
          <w:sz w:val="24"/>
          <w:szCs w:val="24"/>
        </w:rPr>
        <w:t xml:space="preserve"> He has been highlighting in many of his publications (Palaiologou, 2</w:t>
      </w:r>
      <w:r w:rsidRPr="00301ED0">
        <w:rPr>
          <w:sz w:val="24"/>
          <w:szCs w:val="24"/>
        </w:rPr>
        <w:t xml:space="preserve">010), that this first natural and main figure that babies will attach themselves with, is a Mother. It has been also </w:t>
      </w:r>
      <w:r w:rsidRPr="00301ED0">
        <w:rPr>
          <w:sz w:val="24"/>
          <w:szCs w:val="24"/>
        </w:rPr>
        <w:lastRenderedPageBreak/>
        <w:t>presented that in some cases, like where mum and a child had to be separated, or child</w:t>
      </w:r>
      <w:r w:rsidRPr="00301ED0">
        <w:rPr>
          <w:sz w:val="24"/>
          <w:szCs w:val="24"/>
        </w:rPr>
        <w:t>’</w:t>
      </w:r>
      <w:r w:rsidRPr="00301ED0">
        <w:rPr>
          <w:sz w:val="24"/>
          <w:szCs w:val="24"/>
        </w:rPr>
        <w:t>s visuality or hearing has been affected to see or h</w:t>
      </w:r>
      <w:r w:rsidRPr="00301ED0">
        <w:rPr>
          <w:sz w:val="24"/>
          <w:szCs w:val="24"/>
        </w:rPr>
        <w:t>ear a carer, the attachment could be delayed, or it could lead to disorder.</w:t>
      </w:r>
      <w:r w:rsidRPr="00301ED0">
        <w:rPr>
          <w:sz w:val="24"/>
          <w:szCs w:val="24"/>
        </w:rPr>
        <w:t> </w:t>
      </w:r>
      <w:r w:rsidRPr="00301ED0">
        <w:rPr>
          <w:sz w:val="24"/>
          <w:szCs w:val="24"/>
        </w:rPr>
        <w:t xml:space="preserve"> Jayce and Joyce Robertson (Robertson films,1958) have presented a series of films with Bowlby</w:t>
      </w:r>
      <w:r w:rsidRPr="00301ED0">
        <w:rPr>
          <w:sz w:val="24"/>
          <w:szCs w:val="24"/>
        </w:rPr>
        <w:t>’</w:t>
      </w:r>
      <w:r w:rsidRPr="00301ED0">
        <w:rPr>
          <w:sz w:val="24"/>
          <w:szCs w:val="24"/>
        </w:rPr>
        <w:t>s (1967) attachment complications in theory. In one of their videos, a two-year-old g</w:t>
      </w:r>
      <w:r w:rsidRPr="00301ED0">
        <w:rPr>
          <w:sz w:val="24"/>
          <w:szCs w:val="24"/>
        </w:rPr>
        <w:t>irl who was in the hospital, have been recorded while sitting on her bed by herself, feeling withdrawn and disorientated. This emotional disruption was not made to study, as the situation was real and what it is worth revealing, back then in 1960</w:t>
      </w:r>
      <w:r w:rsidRPr="00301ED0">
        <w:rPr>
          <w:sz w:val="24"/>
          <w:szCs w:val="24"/>
        </w:rPr>
        <w:t>’</w:t>
      </w:r>
      <w:r w:rsidRPr="00301ED0">
        <w:rPr>
          <w:sz w:val="24"/>
          <w:szCs w:val="24"/>
        </w:rPr>
        <w:t>s-70</w:t>
      </w:r>
      <w:r w:rsidRPr="00301ED0">
        <w:rPr>
          <w:sz w:val="24"/>
          <w:szCs w:val="24"/>
        </w:rPr>
        <w:t>’</w:t>
      </w:r>
      <w:r w:rsidRPr="00301ED0">
        <w:rPr>
          <w:sz w:val="24"/>
          <w:szCs w:val="24"/>
        </w:rPr>
        <w:t>s, p</w:t>
      </w:r>
      <w:r w:rsidRPr="00301ED0">
        <w:rPr>
          <w:sz w:val="24"/>
          <w:szCs w:val="24"/>
        </w:rPr>
        <w:t>arents were not allowed to stay in the hospitals, to comfort their children (Markel, 2008).</w:t>
      </w:r>
    </w:p>
    <w:p w14:paraId="207D73A3" w14:textId="63ECFD65" w:rsidR="00400421" w:rsidRDefault="00D1259B">
      <w:pPr>
        <w:pStyle w:val="Caption1"/>
        <w:rPr>
          <w:sz w:val="24"/>
          <w:szCs w:val="24"/>
        </w:rPr>
      </w:pPr>
      <w:r w:rsidRPr="00301ED0">
        <w:rPr>
          <w:sz w:val="24"/>
          <w:szCs w:val="24"/>
        </w:rPr>
        <w:t> </w:t>
      </w:r>
      <w:r w:rsidRPr="00301ED0">
        <w:rPr>
          <w:sz w:val="24"/>
          <w:szCs w:val="24"/>
        </w:rPr>
        <w:t>Basic children need has been presented in the latest research, when the group of children from all four countries within the United Kingdom, had been questioned wh</w:t>
      </w:r>
      <w:r w:rsidRPr="00301ED0">
        <w:rPr>
          <w:sz w:val="24"/>
          <w:szCs w:val="24"/>
        </w:rPr>
        <w:t xml:space="preserve">at they need for a happy life, the majority said: </w:t>
      </w:r>
      <w:r w:rsidRPr="00301ED0">
        <w:rPr>
          <w:sz w:val="24"/>
          <w:szCs w:val="24"/>
        </w:rPr>
        <w:t>“</w:t>
      </w:r>
      <w:r w:rsidRPr="00301ED0">
        <w:rPr>
          <w:sz w:val="24"/>
          <w:szCs w:val="24"/>
        </w:rPr>
        <w:t>good, loving and strong relationships</w:t>
      </w:r>
      <w:r w:rsidRPr="00301ED0">
        <w:rPr>
          <w:sz w:val="24"/>
          <w:szCs w:val="24"/>
        </w:rPr>
        <w:t>”</w:t>
      </w:r>
      <w:r w:rsidRPr="00301ED0">
        <w:rPr>
          <w:sz w:val="24"/>
          <w:szCs w:val="24"/>
        </w:rPr>
        <w:t xml:space="preserve"> (ONS,2020).</w:t>
      </w:r>
      <w:r w:rsidRPr="00301ED0">
        <w:rPr>
          <w:sz w:val="24"/>
          <w:szCs w:val="24"/>
        </w:rPr>
        <w:t> </w:t>
      </w:r>
      <w:r w:rsidRPr="00301ED0">
        <w:rPr>
          <w:sz w:val="24"/>
          <w:szCs w:val="24"/>
        </w:rPr>
        <w:t xml:space="preserve"> Emotional development is for sure the source of the future happiness of a child, and so the future adult.</w:t>
      </w:r>
      <w:r w:rsidRPr="00301ED0">
        <w:rPr>
          <w:sz w:val="24"/>
          <w:szCs w:val="24"/>
        </w:rPr>
        <w:t> </w:t>
      </w:r>
      <w:r w:rsidRPr="00301ED0">
        <w:rPr>
          <w:sz w:val="24"/>
          <w:szCs w:val="24"/>
        </w:rPr>
        <w:t xml:space="preserve"> Self-identity, self-confidence, and the unders</w:t>
      </w:r>
      <w:r w:rsidRPr="00301ED0">
        <w:rPr>
          <w:sz w:val="24"/>
          <w:szCs w:val="24"/>
        </w:rPr>
        <w:t xml:space="preserve">tanding of the world around come from the closest relatives and the way, they make them feel about themselves (Bruce and Meggit,1996). Brodnock (2013), talks about stress and its impact on children, she believes that the problems with mental health can be </w:t>
      </w:r>
      <w:r w:rsidRPr="00301ED0">
        <w:rPr>
          <w:sz w:val="24"/>
          <w:szCs w:val="24"/>
        </w:rPr>
        <w:t xml:space="preserve">eliminated by constant remembering children how precious, and beautiful they are. Positive parental reinforcement with tools like </w:t>
      </w:r>
      <w:r w:rsidRPr="00301ED0">
        <w:rPr>
          <w:sz w:val="24"/>
          <w:szCs w:val="24"/>
        </w:rPr>
        <w:t>“</w:t>
      </w:r>
      <w:r w:rsidRPr="00301ED0">
        <w:rPr>
          <w:sz w:val="24"/>
          <w:szCs w:val="24"/>
        </w:rPr>
        <w:t>love and gratitude</w:t>
      </w:r>
      <w:r w:rsidRPr="00301ED0">
        <w:rPr>
          <w:sz w:val="24"/>
          <w:szCs w:val="24"/>
        </w:rPr>
        <w:t>”</w:t>
      </w:r>
      <w:r w:rsidRPr="00301ED0">
        <w:rPr>
          <w:sz w:val="24"/>
          <w:szCs w:val="24"/>
        </w:rPr>
        <w:t xml:space="preserve"> (Brodnock,2013), in the early beginning of a child</w:t>
      </w:r>
      <w:r w:rsidRPr="00301ED0">
        <w:rPr>
          <w:sz w:val="24"/>
          <w:szCs w:val="24"/>
        </w:rPr>
        <w:t>’</w:t>
      </w:r>
      <w:r w:rsidRPr="00301ED0">
        <w:rPr>
          <w:sz w:val="24"/>
          <w:szCs w:val="24"/>
        </w:rPr>
        <w:t>s life, will activate healthy self-esteem, and so do a</w:t>
      </w:r>
      <w:r w:rsidRPr="00301ED0">
        <w:rPr>
          <w:sz w:val="24"/>
          <w:szCs w:val="24"/>
        </w:rPr>
        <w:t xml:space="preserve"> healthy and happy lifestyle.</w:t>
      </w:r>
    </w:p>
    <w:p w14:paraId="15C1E8FB" w14:textId="4B139E21" w:rsidR="00301ED0" w:rsidRDefault="00301ED0" w:rsidP="00301ED0">
      <w:pPr>
        <w:pStyle w:val="Normal1"/>
      </w:pPr>
    </w:p>
    <w:p w14:paraId="4AA633A0" w14:textId="65176095" w:rsidR="00301ED0" w:rsidRDefault="00301ED0" w:rsidP="00301ED0">
      <w:pPr>
        <w:pStyle w:val="Normal1"/>
      </w:pPr>
    </w:p>
    <w:p w14:paraId="4CE11DB4" w14:textId="733D599B" w:rsidR="00301ED0" w:rsidRDefault="00301ED0" w:rsidP="00301ED0">
      <w:pPr>
        <w:pStyle w:val="Normal1"/>
      </w:pPr>
    </w:p>
    <w:p w14:paraId="13A379A3" w14:textId="017E0C1B" w:rsidR="00301ED0" w:rsidRDefault="00301ED0" w:rsidP="00301ED0">
      <w:pPr>
        <w:pStyle w:val="Normal1"/>
      </w:pPr>
    </w:p>
    <w:p w14:paraId="5BA30986" w14:textId="18B14FD8" w:rsidR="00301ED0" w:rsidRDefault="00301ED0" w:rsidP="00301ED0">
      <w:pPr>
        <w:pStyle w:val="Normal1"/>
      </w:pPr>
    </w:p>
    <w:p w14:paraId="6550E191" w14:textId="6AEA582E" w:rsidR="00301ED0" w:rsidRDefault="00301ED0" w:rsidP="00301ED0">
      <w:pPr>
        <w:pStyle w:val="Normal1"/>
      </w:pPr>
    </w:p>
    <w:p w14:paraId="3B45DB1E" w14:textId="01F3D1DD" w:rsidR="00301ED0" w:rsidRDefault="00301ED0" w:rsidP="00301ED0">
      <w:pPr>
        <w:pStyle w:val="Normal1"/>
      </w:pPr>
    </w:p>
    <w:p w14:paraId="01C6B519" w14:textId="3F1E4133" w:rsidR="00301ED0" w:rsidRDefault="00301ED0" w:rsidP="00301ED0">
      <w:pPr>
        <w:pStyle w:val="Normal1"/>
      </w:pPr>
    </w:p>
    <w:p w14:paraId="06B80616" w14:textId="5CCE2D8B" w:rsidR="00301ED0" w:rsidRDefault="00301ED0" w:rsidP="00301ED0">
      <w:pPr>
        <w:pStyle w:val="Normal1"/>
      </w:pPr>
    </w:p>
    <w:p w14:paraId="6CB60622" w14:textId="1E1641FC" w:rsidR="00301ED0" w:rsidRDefault="00301ED0" w:rsidP="00301ED0">
      <w:pPr>
        <w:pStyle w:val="Normal1"/>
      </w:pPr>
    </w:p>
    <w:p w14:paraId="56EE2F4C" w14:textId="0A994CC8" w:rsidR="00301ED0" w:rsidRDefault="00301ED0" w:rsidP="00301ED0">
      <w:pPr>
        <w:pStyle w:val="Normal1"/>
      </w:pPr>
    </w:p>
    <w:p w14:paraId="362343C9" w14:textId="77777777" w:rsidR="00301ED0" w:rsidRPr="00301ED0" w:rsidRDefault="00301ED0" w:rsidP="00301ED0">
      <w:pPr>
        <w:pStyle w:val="Normal1"/>
      </w:pPr>
    </w:p>
    <w:p w14:paraId="07C9EF7D" w14:textId="77777777" w:rsidR="00400421" w:rsidRDefault="00D1259B">
      <w:pPr>
        <w:jc w:val="center"/>
      </w:pPr>
      <w:r>
        <w:rPr>
          <w:noProof/>
        </w:rPr>
        <w:lastRenderedPageBreak/>
        <w:drawing>
          <wp:inline distT="0" distB="0" distL="0" distR="0" wp14:anchorId="78467FA4" wp14:editId="439B9C68">
            <wp:extent cx="2865755" cy="1540343"/>
            <wp:effectExtent l="0" t="0" r="0" b="0"/>
            <wp:docPr id="6" name="Pictur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2" cstate="print"/>
                    <a:stretch>
                      <a:fillRect/>
                    </a:stretch>
                  </pic:blipFill>
                  <pic:spPr>
                    <a:xfrm>
                      <a:off x="0" y="0"/>
                      <a:ext cx="2865755" cy="1540343"/>
                    </a:xfrm>
                    <a:prstGeom prst="rect">
                      <a:avLst/>
                    </a:prstGeom>
                  </pic:spPr>
                </pic:pic>
              </a:graphicData>
            </a:graphic>
          </wp:inline>
        </w:drawing>
      </w:r>
    </w:p>
    <w:p w14:paraId="68F53585" w14:textId="77777777" w:rsidR="00400421" w:rsidRPr="00301ED0" w:rsidRDefault="00D1259B">
      <w:pPr>
        <w:pStyle w:val="Caption1"/>
        <w:rPr>
          <w:sz w:val="24"/>
          <w:szCs w:val="24"/>
        </w:rPr>
      </w:pPr>
      <w:r w:rsidRPr="00301ED0">
        <w:rPr>
          <w:sz w:val="24"/>
          <w:szCs w:val="24"/>
        </w:rPr>
        <w:fldChar w:fldCharType="begin"/>
      </w:r>
      <w:r w:rsidRPr="00301ED0">
        <w:rPr>
          <w:sz w:val="24"/>
          <w:szCs w:val="24"/>
        </w:rPr>
        <w:instrText xml:space="preserve"> SEQ Figure \*ARABIC </w:instrText>
      </w:r>
      <w:r w:rsidRPr="00301ED0">
        <w:rPr>
          <w:sz w:val="24"/>
          <w:szCs w:val="24"/>
        </w:rPr>
        <w:fldChar w:fldCharType="separate"/>
      </w:r>
      <w:r w:rsidRPr="00301ED0">
        <w:rPr>
          <w:sz w:val="24"/>
          <w:szCs w:val="24"/>
        </w:rPr>
        <w:t>4</w:t>
      </w:r>
      <w:r w:rsidRPr="00301ED0">
        <w:rPr>
          <w:sz w:val="24"/>
          <w:szCs w:val="24"/>
        </w:rPr>
        <w:fldChar w:fldCharType="end"/>
      </w:r>
      <w:r w:rsidRPr="00301ED0">
        <w:rPr>
          <w:sz w:val="24"/>
          <w:szCs w:val="24"/>
        </w:rPr>
        <w:t xml:space="preserve"> - Blog 4</w:t>
      </w:r>
    </w:p>
    <w:p w14:paraId="2213287A" w14:textId="77777777" w:rsidR="00400421" w:rsidRPr="00301ED0" w:rsidRDefault="00D1259B">
      <w:pPr>
        <w:pStyle w:val="Caption1"/>
        <w:rPr>
          <w:sz w:val="24"/>
          <w:szCs w:val="24"/>
        </w:rPr>
      </w:pPr>
      <w:r w:rsidRPr="00301ED0">
        <w:rPr>
          <w:sz w:val="24"/>
          <w:szCs w:val="24"/>
        </w:rPr>
        <w:t>Social development.</w:t>
      </w:r>
    </w:p>
    <w:p w14:paraId="54049F25" w14:textId="77777777" w:rsidR="00400421" w:rsidRPr="00301ED0" w:rsidRDefault="00D1259B">
      <w:pPr>
        <w:pStyle w:val="Caption1"/>
        <w:rPr>
          <w:sz w:val="24"/>
          <w:szCs w:val="24"/>
        </w:rPr>
      </w:pPr>
      <w:r w:rsidRPr="00F86903">
        <w:rPr>
          <w:color w:val="00B050"/>
          <w:sz w:val="24"/>
          <w:szCs w:val="24"/>
        </w:rPr>
        <w:t>Sharing is caring</w:t>
      </w:r>
      <w:r w:rsidRPr="00301ED0">
        <w:rPr>
          <w:sz w:val="24"/>
          <w:szCs w:val="24"/>
        </w:rPr>
        <w:t xml:space="preserve">. </w:t>
      </w:r>
    </w:p>
    <w:p w14:paraId="505A2B94" w14:textId="77777777" w:rsidR="00400421" w:rsidRPr="00301ED0" w:rsidRDefault="00D1259B">
      <w:pPr>
        <w:pStyle w:val="Caption1"/>
        <w:rPr>
          <w:sz w:val="24"/>
          <w:szCs w:val="24"/>
        </w:rPr>
      </w:pPr>
      <w:r w:rsidRPr="00301ED0">
        <w:rPr>
          <w:sz w:val="24"/>
          <w:szCs w:val="24"/>
        </w:rPr>
        <w:t> </w:t>
      </w:r>
      <w:r w:rsidRPr="00301ED0">
        <w:rPr>
          <w:sz w:val="24"/>
          <w:szCs w:val="24"/>
        </w:rPr>
        <w:t>When my firstborn smiled at me for the very first time, when she was about two weeks old, I felt blessed and honoured, that she decided to share her</w:t>
      </w:r>
      <w:r w:rsidRPr="00301ED0">
        <w:rPr>
          <w:sz w:val="24"/>
          <w:szCs w:val="24"/>
        </w:rPr>
        <w:t xml:space="preserve"> first smile with me. However, was I right? Did she smile at me or perhaps it was just an </w:t>
      </w:r>
      <w:r w:rsidRPr="00301ED0">
        <w:rPr>
          <w:sz w:val="24"/>
          <w:szCs w:val="24"/>
        </w:rPr>
        <w:t>‘</w:t>
      </w:r>
      <w:r w:rsidRPr="00301ED0">
        <w:rPr>
          <w:sz w:val="24"/>
          <w:szCs w:val="24"/>
        </w:rPr>
        <w:t>unconscious response</w:t>
      </w:r>
      <w:r w:rsidRPr="00301ED0">
        <w:rPr>
          <w:sz w:val="24"/>
          <w:szCs w:val="24"/>
        </w:rPr>
        <w:t>’</w:t>
      </w:r>
      <w:r w:rsidRPr="00301ED0">
        <w:rPr>
          <w:sz w:val="24"/>
          <w:szCs w:val="24"/>
        </w:rPr>
        <w:t xml:space="preserve">? Recent studies presented by Nagy (2018), a researcher and a medical doctor, gives a wider insight into my instinctual thoughts. </w:t>
      </w:r>
      <w:r w:rsidRPr="00301ED0">
        <w:rPr>
          <w:sz w:val="24"/>
          <w:szCs w:val="24"/>
        </w:rPr>
        <w:t>“</w:t>
      </w:r>
      <w:r w:rsidRPr="00301ED0">
        <w:rPr>
          <w:sz w:val="24"/>
          <w:szCs w:val="24"/>
        </w:rPr>
        <w:t>Duchenne smil</w:t>
      </w:r>
      <w:r w:rsidRPr="00301ED0">
        <w:rPr>
          <w:sz w:val="24"/>
          <w:szCs w:val="24"/>
        </w:rPr>
        <w:t>es</w:t>
      </w:r>
      <w:r w:rsidRPr="00301ED0">
        <w:rPr>
          <w:sz w:val="24"/>
          <w:szCs w:val="24"/>
        </w:rPr>
        <w:t>”</w:t>
      </w:r>
      <w:r w:rsidRPr="00301ED0">
        <w:rPr>
          <w:sz w:val="24"/>
          <w:szCs w:val="24"/>
        </w:rPr>
        <w:t xml:space="preserve"> are the smiles that are real and require not only the most needed muscles around the lips but also muscles around the eyes (Healthy Children,2020), as those smiles need an intensive concentration, and according to researchers is quite likely that the b</w:t>
      </w:r>
      <w:r w:rsidRPr="00301ED0">
        <w:rPr>
          <w:sz w:val="24"/>
          <w:szCs w:val="24"/>
        </w:rPr>
        <w:t>abies mean to socially smile.</w:t>
      </w:r>
    </w:p>
    <w:p w14:paraId="2E469E24" w14:textId="77777777" w:rsidR="00400421" w:rsidRPr="00301ED0" w:rsidRDefault="00D1259B">
      <w:pPr>
        <w:pStyle w:val="Caption1"/>
        <w:rPr>
          <w:sz w:val="24"/>
          <w:szCs w:val="24"/>
        </w:rPr>
      </w:pPr>
      <w:r w:rsidRPr="00301ED0">
        <w:rPr>
          <w:sz w:val="24"/>
          <w:szCs w:val="24"/>
        </w:rPr>
        <w:t xml:space="preserve">Based on to the Institute of Gulbenkian (Science, 2015), social structures made by animals, including humans, are </w:t>
      </w:r>
      <w:r w:rsidRPr="00301ED0">
        <w:rPr>
          <w:sz w:val="24"/>
          <w:szCs w:val="24"/>
        </w:rPr>
        <w:t>“</w:t>
      </w:r>
      <w:r w:rsidRPr="00301ED0">
        <w:rPr>
          <w:sz w:val="24"/>
          <w:szCs w:val="24"/>
        </w:rPr>
        <w:t>important to maintain the genetic diversity within species</w:t>
      </w:r>
      <w:r w:rsidRPr="00301ED0">
        <w:rPr>
          <w:sz w:val="24"/>
          <w:szCs w:val="24"/>
        </w:rPr>
        <w:t>”</w:t>
      </w:r>
      <w:r w:rsidRPr="00301ED0">
        <w:rPr>
          <w:sz w:val="24"/>
          <w:szCs w:val="24"/>
        </w:rPr>
        <w:t>. Social interactions arise from the first minutes a</w:t>
      </w:r>
      <w:r w:rsidRPr="00301ED0">
        <w:rPr>
          <w:sz w:val="24"/>
          <w:szCs w:val="24"/>
        </w:rPr>
        <w:t>fter birth. Just like it has been stated in the previous blogs, crying is a form of articulating basic needs and emotions, and it is also, or perhaps the only way that babies communicate with a parent (Palaiogou,2010) therefore it is so important for the f</w:t>
      </w:r>
      <w:r w:rsidRPr="00301ED0">
        <w:rPr>
          <w:sz w:val="24"/>
          <w:szCs w:val="24"/>
        </w:rPr>
        <w:t>uture adults to have a good bond with their parents, as this is the first relationship they form, and they will often go back to (Sharry, 2018).</w:t>
      </w:r>
    </w:p>
    <w:p w14:paraId="662D8898" w14:textId="77777777" w:rsidR="00400421" w:rsidRPr="00301ED0" w:rsidRDefault="00D1259B">
      <w:pPr>
        <w:pStyle w:val="Caption1"/>
        <w:rPr>
          <w:sz w:val="24"/>
          <w:szCs w:val="24"/>
        </w:rPr>
      </w:pPr>
      <w:r w:rsidRPr="00301ED0">
        <w:rPr>
          <w:sz w:val="24"/>
          <w:szCs w:val="24"/>
        </w:rPr>
        <w:t xml:space="preserve">The Piagetian theory has put an insight into seeing young children as </w:t>
      </w:r>
      <w:r w:rsidRPr="00301ED0">
        <w:rPr>
          <w:sz w:val="24"/>
          <w:szCs w:val="24"/>
        </w:rPr>
        <w:t>‘</w:t>
      </w:r>
      <w:r w:rsidRPr="00301ED0">
        <w:rPr>
          <w:sz w:val="24"/>
          <w:szCs w:val="24"/>
        </w:rPr>
        <w:t>egocentric</w:t>
      </w:r>
      <w:r w:rsidRPr="00301ED0">
        <w:rPr>
          <w:sz w:val="24"/>
          <w:szCs w:val="24"/>
        </w:rPr>
        <w:t>’</w:t>
      </w:r>
      <w:r w:rsidRPr="00301ED0">
        <w:rPr>
          <w:sz w:val="24"/>
          <w:szCs w:val="24"/>
        </w:rPr>
        <w:t xml:space="preserve"> (Keenan and Evans,2009), as </w:t>
      </w:r>
      <w:r w:rsidRPr="00301ED0">
        <w:rPr>
          <w:sz w:val="24"/>
          <w:szCs w:val="24"/>
        </w:rPr>
        <w:t>according to this statement, children until a certain age are unable to understand others. Piaget (1952) has argued that the relationships that children form with their carers are different from those they are shared with other children. For Vygotsky (Poun</w:t>
      </w:r>
      <w:r w:rsidRPr="00301ED0">
        <w:rPr>
          <w:sz w:val="24"/>
          <w:szCs w:val="24"/>
        </w:rPr>
        <w:t>d,2006), the social constructivist aspect in development played a major role, as he believed that knowledge is constructed not only from their own experiences but also from others. To do so children are naturally drawn to play to practise not only communic</w:t>
      </w:r>
      <w:r w:rsidRPr="00301ED0">
        <w:rPr>
          <w:sz w:val="24"/>
          <w:szCs w:val="24"/>
        </w:rPr>
        <w:t>ation but also social skills (Bruce,1996).</w:t>
      </w:r>
    </w:p>
    <w:p w14:paraId="7BDE0DED" w14:textId="77777777" w:rsidR="00400421" w:rsidRPr="00301ED0" w:rsidRDefault="00D1259B">
      <w:pPr>
        <w:pStyle w:val="Caption1"/>
        <w:rPr>
          <w:sz w:val="24"/>
          <w:szCs w:val="24"/>
        </w:rPr>
      </w:pPr>
      <w:r w:rsidRPr="00301ED0">
        <w:rPr>
          <w:sz w:val="24"/>
          <w:szCs w:val="24"/>
        </w:rPr>
        <w:t>Article thirty-one of Children</w:t>
      </w:r>
      <w:r w:rsidRPr="00301ED0">
        <w:rPr>
          <w:sz w:val="24"/>
          <w:szCs w:val="24"/>
        </w:rPr>
        <w:t>’</w:t>
      </w:r>
      <w:r w:rsidRPr="00301ED0">
        <w:rPr>
          <w:sz w:val="24"/>
          <w:szCs w:val="24"/>
        </w:rPr>
        <w:t>s Rights (1989) states that every child in the world should have a right to play, as play is an integral part of the development, of a child</w:t>
      </w:r>
      <w:r w:rsidRPr="00301ED0">
        <w:rPr>
          <w:sz w:val="24"/>
          <w:szCs w:val="24"/>
        </w:rPr>
        <w:t>’</w:t>
      </w:r>
      <w:r w:rsidRPr="00301ED0">
        <w:rPr>
          <w:sz w:val="24"/>
          <w:szCs w:val="24"/>
        </w:rPr>
        <w:t>s learning. Both theorists, Piaget, and V</w:t>
      </w:r>
      <w:r w:rsidRPr="00301ED0">
        <w:rPr>
          <w:sz w:val="24"/>
          <w:szCs w:val="24"/>
        </w:rPr>
        <w:t>ygotsky (Bruce and Meggitt,1996, p.180 -192), seen games and play as another essential tool of learning. In the twenty-first century with the long working hours came technology, and with it came television, telephones, tablets (Griffin,2021), old toys like</w:t>
      </w:r>
      <w:r w:rsidRPr="00301ED0">
        <w:rPr>
          <w:sz w:val="24"/>
          <w:szCs w:val="24"/>
        </w:rPr>
        <w:t xml:space="preserve"> books, building blocks, dolls that accordingly are being replaced by those new </w:t>
      </w:r>
      <w:r w:rsidRPr="00301ED0">
        <w:rPr>
          <w:sz w:val="24"/>
          <w:szCs w:val="24"/>
        </w:rPr>
        <w:t>‘</w:t>
      </w:r>
      <w:r w:rsidRPr="00301ED0">
        <w:rPr>
          <w:sz w:val="24"/>
          <w:szCs w:val="24"/>
        </w:rPr>
        <w:t>toys</w:t>
      </w:r>
      <w:r w:rsidRPr="00301ED0">
        <w:rPr>
          <w:sz w:val="24"/>
          <w:szCs w:val="24"/>
        </w:rPr>
        <w:t>’</w:t>
      </w:r>
      <w:r w:rsidRPr="00301ED0">
        <w:rPr>
          <w:sz w:val="24"/>
          <w:szCs w:val="24"/>
        </w:rPr>
        <w:t xml:space="preserve"> for babies, youngsters, adults. David Lawrence (cited in Brain Matters,2020), states that </w:t>
      </w:r>
      <w:r w:rsidRPr="00301ED0">
        <w:rPr>
          <w:sz w:val="24"/>
          <w:szCs w:val="24"/>
        </w:rPr>
        <w:t>“</w:t>
      </w:r>
      <w:r w:rsidRPr="00301ED0">
        <w:rPr>
          <w:sz w:val="24"/>
          <w:szCs w:val="24"/>
        </w:rPr>
        <w:t>if people would know what to do if they knew that television is a lousy babysi</w:t>
      </w:r>
      <w:r w:rsidRPr="00301ED0">
        <w:rPr>
          <w:sz w:val="24"/>
          <w:szCs w:val="24"/>
        </w:rPr>
        <w:t xml:space="preserve">tter, children </w:t>
      </w:r>
      <w:r w:rsidRPr="00301ED0">
        <w:rPr>
          <w:sz w:val="24"/>
          <w:szCs w:val="24"/>
        </w:rPr>
        <w:lastRenderedPageBreak/>
        <w:t>would sit on the lap, as children need a human interaction</w:t>
      </w:r>
      <w:r w:rsidRPr="00301ED0">
        <w:rPr>
          <w:sz w:val="24"/>
          <w:szCs w:val="24"/>
        </w:rPr>
        <w:t>”</w:t>
      </w:r>
      <w:r w:rsidRPr="00301ED0">
        <w:rPr>
          <w:sz w:val="24"/>
          <w:szCs w:val="24"/>
        </w:rPr>
        <w:t>. However, these interactions must be healthy as children should be surrounded by family who is rather supportive and loving, than aggressive, as this might lead them to Adverse Chil</w:t>
      </w:r>
      <w:r w:rsidRPr="00301ED0">
        <w:rPr>
          <w:sz w:val="24"/>
          <w:szCs w:val="24"/>
        </w:rPr>
        <w:t>dhood Experiences (Public Health Network Cymru, 2017).</w:t>
      </w:r>
    </w:p>
    <w:p w14:paraId="10C92DB8" w14:textId="77777777" w:rsidR="00400421" w:rsidRPr="00301ED0" w:rsidRDefault="00D1259B">
      <w:pPr>
        <w:pStyle w:val="Caption1"/>
        <w:rPr>
          <w:sz w:val="24"/>
          <w:szCs w:val="24"/>
        </w:rPr>
      </w:pPr>
      <w:r w:rsidRPr="00301ED0">
        <w:rPr>
          <w:sz w:val="24"/>
          <w:szCs w:val="24"/>
        </w:rPr>
        <w:t>Social learning theory presented by Bandura (1977, cited by Mcleod,2016), a Canadian American psychologist, stresses that social behaviours are learnt from watching and imitating other people. Although</w:t>
      </w:r>
      <w:r w:rsidRPr="00301ED0">
        <w:rPr>
          <w:sz w:val="24"/>
          <w:szCs w:val="24"/>
        </w:rPr>
        <w:t xml:space="preserve"> not any people, but people who Bandura called with a </w:t>
      </w:r>
      <w:r w:rsidRPr="00301ED0">
        <w:rPr>
          <w:sz w:val="24"/>
          <w:szCs w:val="24"/>
        </w:rPr>
        <w:t>“</w:t>
      </w:r>
      <w:r w:rsidRPr="00301ED0">
        <w:rPr>
          <w:sz w:val="24"/>
          <w:szCs w:val="24"/>
        </w:rPr>
        <w:t>status figure</w:t>
      </w:r>
      <w:r w:rsidRPr="00301ED0">
        <w:rPr>
          <w:sz w:val="24"/>
          <w:szCs w:val="24"/>
        </w:rPr>
        <w:t>”</w:t>
      </w:r>
      <w:r w:rsidRPr="00301ED0">
        <w:rPr>
          <w:sz w:val="24"/>
          <w:szCs w:val="24"/>
        </w:rPr>
        <w:t xml:space="preserve"> (1977), like a close relative or someone who influenced their lives. The Bobo doll experiment (1961, cited by Mcleod,2016) illustrated this theory very well. Young children were split in</w:t>
      </w:r>
      <w:r w:rsidRPr="00301ED0">
        <w:rPr>
          <w:sz w:val="24"/>
          <w:szCs w:val="24"/>
        </w:rPr>
        <w:t>to groups and some watched aggressive adults, as in this experiment adults were asked to keep hitting the Bobo doll, and non-aggressive parents, who were only asked to play in the room full of toys. This research study showed that those youngsters who were</w:t>
      </w:r>
      <w:r w:rsidRPr="00301ED0">
        <w:rPr>
          <w:sz w:val="24"/>
          <w:szCs w:val="24"/>
        </w:rPr>
        <w:t xml:space="preserve"> exposed to observe aggression were more likely to be violent themselves.</w:t>
      </w:r>
    </w:p>
    <w:p w14:paraId="10EB9F9F" w14:textId="77777777" w:rsidR="00400421" w:rsidRPr="00301ED0" w:rsidRDefault="00D1259B">
      <w:pPr>
        <w:pStyle w:val="Caption1"/>
        <w:rPr>
          <w:sz w:val="24"/>
          <w:szCs w:val="24"/>
        </w:rPr>
      </w:pPr>
      <w:r w:rsidRPr="00301ED0">
        <w:rPr>
          <w:sz w:val="24"/>
          <w:szCs w:val="24"/>
        </w:rPr>
        <w:t> </w:t>
      </w:r>
      <w:r w:rsidRPr="00301ED0">
        <w:rPr>
          <w:sz w:val="24"/>
          <w:szCs w:val="24"/>
        </w:rPr>
        <w:t>Years of studies have proven the role of early social interactions and their impact upon child development. So, is the behaviour of children not sharing with their peers is learnt l</w:t>
      </w:r>
      <w:r w:rsidRPr="00301ED0">
        <w:rPr>
          <w:sz w:val="24"/>
          <w:szCs w:val="24"/>
        </w:rPr>
        <w:t>ike Bandura (1977) suggest or perhaps Piaget</w:t>
      </w:r>
      <w:r w:rsidRPr="00301ED0">
        <w:rPr>
          <w:sz w:val="24"/>
          <w:szCs w:val="24"/>
        </w:rPr>
        <w:t>’</w:t>
      </w:r>
      <w:r w:rsidRPr="00301ED0">
        <w:rPr>
          <w:sz w:val="24"/>
          <w:szCs w:val="24"/>
        </w:rPr>
        <w:t>s theory (Keen and Evans, 2009) about child</w:t>
      </w:r>
      <w:r w:rsidRPr="00301ED0">
        <w:rPr>
          <w:sz w:val="24"/>
          <w:szCs w:val="24"/>
        </w:rPr>
        <w:t>’</w:t>
      </w:r>
      <w:r w:rsidRPr="00301ED0">
        <w:rPr>
          <w:sz w:val="24"/>
          <w:szCs w:val="24"/>
        </w:rPr>
        <w:t xml:space="preserve">s </w:t>
      </w:r>
      <w:r w:rsidRPr="00301ED0">
        <w:rPr>
          <w:sz w:val="24"/>
          <w:szCs w:val="24"/>
        </w:rPr>
        <w:t>‘</w:t>
      </w:r>
      <w:r w:rsidRPr="00301ED0">
        <w:rPr>
          <w:sz w:val="24"/>
          <w:szCs w:val="24"/>
        </w:rPr>
        <w:t>egocentric</w:t>
      </w:r>
      <w:r w:rsidRPr="00301ED0">
        <w:rPr>
          <w:sz w:val="24"/>
          <w:szCs w:val="24"/>
        </w:rPr>
        <w:t>’</w:t>
      </w:r>
      <w:r w:rsidRPr="00301ED0">
        <w:rPr>
          <w:sz w:val="24"/>
          <w:szCs w:val="24"/>
        </w:rPr>
        <w:t xml:space="preserve"> nature wins? The recent studies demonstrate that: </w:t>
      </w:r>
      <w:r w:rsidRPr="00301ED0">
        <w:rPr>
          <w:sz w:val="24"/>
          <w:szCs w:val="24"/>
        </w:rPr>
        <w:t>“</w:t>
      </w:r>
      <w:r w:rsidRPr="00301ED0">
        <w:rPr>
          <w:sz w:val="24"/>
          <w:szCs w:val="24"/>
        </w:rPr>
        <w:t>infants</w:t>
      </w:r>
      <w:r w:rsidRPr="00301ED0">
        <w:rPr>
          <w:sz w:val="24"/>
          <w:szCs w:val="24"/>
        </w:rPr>
        <w:t>’</w:t>
      </w:r>
      <w:r w:rsidRPr="00301ED0">
        <w:rPr>
          <w:sz w:val="24"/>
          <w:szCs w:val="24"/>
        </w:rPr>
        <w:t xml:space="preserve"> ability to act prosaically in response to others</w:t>
      </w:r>
      <w:r w:rsidRPr="00301ED0">
        <w:rPr>
          <w:sz w:val="24"/>
          <w:szCs w:val="24"/>
        </w:rPr>
        <w:t>’</w:t>
      </w:r>
      <w:r w:rsidRPr="00301ED0">
        <w:rPr>
          <w:sz w:val="24"/>
          <w:szCs w:val="24"/>
        </w:rPr>
        <w:t xml:space="preserve"> needs and desires may initially depend on </w:t>
      </w:r>
      <w:r w:rsidRPr="00301ED0">
        <w:rPr>
          <w:sz w:val="24"/>
          <w:szCs w:val="24"/>
        </w:rPr>
        <w:t>explicit social and communicative supports provided by adults. As infants</w:t>
      </w:r>
      <w:r w:rsidRPr="00301ED0">
        <w:rPr>
          <w:sz w:val="24"/>
          <w:szCs w:val="24"/>
        </w:rPr>
        <w:t>’</w:t>
      </w:r>
      <w:r w:rsidRPr="00301ED0">
        <w:rPr>
          <w:sz w:val="24"/>
          <w:szCs w:val="24"/>
        </w:rPr>
        <w:t xml:space="preserve"> understanding of internal states progresses, they become more proficient at making inferences about others</w:t>
      </w:r>
      <w:r w:rsidRPr="00301ED0">
        <w:rPr>
          <w:sz w:val="24"/>
          <w:szCs w:val="24"/>
        </w:rPr>
        <w:t>’</w:t>
      </w:r>
      <w:r w:rsidRPr="00301ED0">
        <w:rPr>
          <w:sz w:val="24"/>
          <w:szCs w:val="24"/>
        </w:rPr>
        <w:t xml:space="preserve"> needs and desires from more subtle behavioural and situational cues and t</w:t>
      </w:r>
      <w:r w:rsidRPr="00301ED0">
        <w:rPr>
          <w:sz w:val="24"/>
          <w:szCs w:val="24"/>
        </w:rPr>
        <w:t>hus more independent of adults</w:t>
      </w:r>
      <w:r w:rsidRPr="00301ED0">
        <w:rPr>
          <w:sz w:val="24"/>
          <w:szCs w:val="24"/>
        </w:rPr>
        <w:t>’</w:t>
      </w:r>
      <w:r w:rsidRPr="00301ED0">
        <w:rPr>
          <w:sz w:val="24"/>
          <w:szCs w:val="24"/>
        </w:rPr>
        <w:t xml:space="preserve"> assistance and scaffolding</w:t>
      </w:r>
      <w:r w:rsidRPr="00301ED0">
        <w:rPr>
          <w:sz w:val="24"/>
          <w:szCs w:val="24"/>
        </w:rPr>
        <w:t>”</w:t>
      </w:r>
      <w:r w:rsidRPr="00301ED0">
        <w:rPr>
          <w:sz w:val="24"/>
          <w:szCs w:val="24"/>
        </w:rPr>
        <w:t>.</w:t>
      </w:r>
    </w:p>
    <w:p w14:paraId="3A575DF2" w14:textId="77777777" w:rsidR="00400421" w:rsidRDefault="00D1259B">
      <w:pPr>
        <w:pStyle w:val="Normal1"/>
      </w:pPr>
      <w:r>
        <w:t>Conclusion:</w:t>
      </w:r>
    </w:p>
    <w:p w14:paraId="44BBD5D2" w14:textId="77777777" w:rsidR="00400421" w:rsidRDefault="00D1259B">
      <w:pPr>
        <w:pStyle w:val="Normal1"/>
      </w:pPr>
      <w:r>
        <w:t xml:space="preserve">Pearson (2017), a journalist and a scientist, presented a speech called </w:t>
      </w:r>
      <w:r>
        <w:t>“</w:t>
      </w:r>
      <w:r>
        <w:t>Lesson from the longest study on human development</w:t>
      </w:r>
      <w:r>
        <w:t>”</w:t>
      </w:r>
      <w:r>
        <w:t xml:space="preserve">, where she shared the knowledge and the answers that herself and many colleagues, have gained over the years of studies. </w:t>
      </w:r>
      <w:r>
        <w:t> </w:t>
      </w:r>
      <w:r>
        <w:t xml:space="preserve">The data </w:t>
      </w:r>
      <w:r>
        <w:t>has proven that good parenting and established economic background are equally important in child development. Pearson (2017) also strengthens that the best we as a parents can do to supports children through their childhood is to listen to the science and</w:t>
      </w:r>
      <w:r>
        <w:t xml:space="preserve"> so the children.</w:t>
      </w:r>
      <w:r>
        <w:t> </w:t>
      </w:r>
    </w:p>
    <w:p w14:paraId="7506A903" w14:textId="77777777" w:rsidR="00400421" w:rsidRDefault="00D1259B">
      <w:pPr>
        <w:jc w:val="center"/>
      </w:pPr>
      <w:r>
        <w:rPr>
          <w:noProof/>
        </w:rPr>
        <w:drawing>
          <wp:inline distT="0" distB="0" distL="0" distR="0" wp14:anchorId="43CC15ED" wp14:editId="0771FE44">
            <wp:extent cx="2865755" cy="1375562"/>
            <wp:effectExtent l="0" t="0" r="0" b="0"/>
            <wp:docPr id="7" name="Pictur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3" cstate="print"/>
                    <a:stretch>
                      <a:fillRect/>
                    </a:stretch>
                  </pic:blipFill>
                  <pic:spPr>
                    <a:xfrm>
                      <a:off x="0" y="0"/>
                      <a:ext cx="2865755" cy="1375562"/>
                    </a:xfrm>
                    <a:prstGeom prst="rect">
                      <a:avLst/>
                    </a:prstGeom>
                  </pic:spPr>
                </pic:pic>
              </a:graphicData>
            </a:graphic>
          </wp:inline>
        </w:drawing>
      </w:r>
    </w:p>
    <w:p w14:paraId="1B8EBC1F" w14:textId="77777777" w:rsidR="00400421" w:rsidRDefault="00D1259B">
      <w:pPr>
        <w:pStyle w:val="Caption1"/>
      </w:pPr>
      <w:r>
        <w:fldChar w:fldCharType="begin"/>
      </w:r>
      <w:r>
        <w:instrText xml:space="preserve"> SEQ Figure \*ARABIC </w:instrText>
      </w:r>
      <w:r>
        <w:fldChar w:fldCharType="separate"/>
      </w:r>
      <w:r>
        <w:t>5</w:t>
      </w:r>
      <w:r>
        <w:fldChar w:fldCharType="end"/>
      </w:r>
      <w:r>
        <w:t xml:space="preserve"> - Reference list:</w:t>
      </w:r>
    </w:p>
    <w:p w14:paraId="4DD3B79E" w14:textId="77777777" w:rsidR="00400421" w:rsidRDefault="00400421">
      <w:pPr>
        <w:pStyle w:val="Normal1"/>
      </w:pPr>
    </w:p>
    <w:p w14:paraId="4E3817BE" w14:textId="77777777" w:rsidR="00400421" w:rsidRDefault="00D1259B">
      <w:pPr>
        <w:pStyle w:val="Normal1"/>
      </w:pPr>
      <w:r>
        <w:t xml:space="preserve">Adamson, L.B. and Frick, J.E. (2003). </w:t>
      </w:r>
      <w:r>
        <w:rPr>
          <w:rStyle w:val="Emphasis1"/>
        </w:rPr>
        <w:t>The Still Face: A History of a Shared Experimental Paradigm</w:t>
      </w:r>
      <w:r>
        <w:t xml:space="preserve">. </w:t>
      </w:r>
      <w:r>
        <w:rPr>
          <w:rStyle w:val="Emphasis1"/>
        </w:rPr>
        <w:t>Infancy</w:t>
      </w:r>
      <w:r>
        <w:t>, 4(4), pp.451</w:t>
      </w:r>
      <w:r>
        <w:t>–</w:t>
      </w:r>
      <w:r>
        <w:t>473.</w:t>
      </w:r>
    </w:p>
    <w:p w14:paraId="58F3AAB7" w14:textId="77777777" w:rsidR="00400421" w:rsidRDefault="00D1259B">
      <w:pPr>
        <w:pStyle w:val="Normal1"/>
      </w:pPr>
      <w:r>
        <w:lastRenderedPageBreak/>
        <w:t xml:space="preserve">Barman, B. (2012). </w:t>
      </w:r>
      <w:r>
        <w:rPr>
          <w:rStyle w:val="Emphasis1"/>
        </w:rPr>
        <w:t>The Linguistic Philosophy of Noam Chomsky.</w:t>
      </w:r>
      <w:r>
        <w:t xml:space="preserve"> </w:t>
      </w:r>
      <w:r>
        <w:rPr>
          <w:rStyle w:val="Emphasis1"/>
        </w:rPr>
        <w:t>Ph</w:t>
      </w:r>
      <w:r>
        <w:rPr>
          <w:rStyle w:val="Emphasis1"/>
        </w:rPr>
        <w:t>ilosophy and Progress</w:t>
      </w:r>
      <w:r>
        <w:t>, [online] LI-LII, pp.103</w:t>
      </w:r>
      <w:r>
        <w:t>–</w:t>
      </w:r>
      <w:r>
        <w:t xml:space="preserve">122. Available at: </w:t>
      </w:r>
      <w:hyperlink r:id="rId14">
        <w:r>
          <w:rPr>
            <w:rStyle w:val="SwayHyperlink"/>
          </w:rPr>
          <w:t>https://www.banglajol.info/index.php/PP/article/view/17681/13490</w:t>
        </w:r>
      </w:hyperlink>
      <w:r>
        <w:t xml:space="preserve"> (Accessed 27 March 2021)</w:t>
      </w:r>
    </w:p>
    <w:p w14:paraId="16E90E64" w14:textId="77777777" w:rsidR="00400421" w:rsidRDefault="00D1259B">
      <w:pPr>
        <w:pStyle w:val="Normal1"/>
      </w:pPr>
      <w:r>
        <w:t>Biophily2 (2016)</w:t>
      </w:r>
      <w:r>
        <w:t xml:space="preserve">. </w:t>
      </w:r>
      <w:r>
        <w:rPr>
          <w:rStyle w:val="Emphasis1"/>
        </w:rPr>
        <w:t>Konrad Lorenz - Science of Animal Behaviour (1975)</w:t>
      </w:r>
      <w:r>
        <w:t xml:space="preserve">. </w:t>
      </w:r>
      <w:r>
        <w:rPr>
          <w:rStyle w:val="Emphasis1"/>
        </w:rPr>
        <w:t>YouTube</w:t>
      </w:r>
      <w:r>
        <w:t xml:space="preserve">. Available at: </w:t>
      </w:r>
      <w:hyperlink r:id="rId15">
        <w:r>
          <w:rPr>
            <w:rStyle w:val="SwayHyperlink"/>
          </w:rPr>
          <w:t>https://www.youtube.com/watch?v=IysBMqaSAC8</w:t>
        </w:r>
      </w:hyperlink>
      <w:r>
        <w:t xml:space="preserve"> (Accessed 27 March 2021) </w:t>
      </w:r>
    </w:p>
    <w:p w14:paraId="05D9D8FD" w14:textId="77777777" w:rsidR="00400421" w:rsidRDefault="00D1259B">
      <w:pPr>
        <w:pStyle w:val="Normal1"/>
      </w:pPr>
      <w:r>
        <w:t xml:space="preserve">Brodnock, E. (2013). </w:t>
      </w:r>
      <w:r>
        <w:rPr>
          <w:rStyle w:val="Emphasis1"/>
        </w:rPr>
        <w:t>The Importance of Raising</w:t>
      </w:r>
      <w:r>
        <w:rPr>
          <w:rStyle w:val="Emphasis1"/>
        </w:rPr>
        <w:t xml:space="preserve"> an Emotionally Intelligent Child: Erika Brodnock at TEDx Hackney</w:t>
      </w:r>
      <w:r>
        <w:t xml:space="preserve">. [online] www.youtube.com. Available at: </w:t>
      </w:r>
      <w:hyperlink r:id="rId16">
        <w:r>
          <w:rPr>
            <w:rStyle w:val="SwayHyperlink"/>
          </w:rPr>
          <w:t>https://www.youtube.com/watch?v=_bveeRf2NHw</w:t>
        </w:r>
      </w:hyperlink>
      <w:r>
        <w:t xml:space="preserve"> (Accessed 27 March 2021)</w:t>
      </w:r>
    </w:p>
    <w:p w14:paraId="11662067" w14:textId="77777777" w:rsidR="00400421" w:rsidRDefault="00D1259B">
      <w:pPr>
        <w:pStyle w:val="Normal1"/>
      </w:pPr>
      <w:r>
        <w:t>Brown, T.A. (2012</w:t>
      </w:r>
      <w:r>
        <w:t xml:space="preserve">). </w:t>
      </w:r>
      <w:r>
        <w:rPr>
          <w:rStyle w:val="Emphasis1"/>
        </w:rPr>
        <w:t>Mapping Genomes</w:t>
      </w:r>
      <w:r>
        <w:t xml:space="preserve">. [online] Nih.gov. Available at: </w:t>
      </w:r>
      <w:hyperlink r:id="rId17">
        <w:r>
          <w:rPr>
            <w:rStyle w:val="SwayHyperlink"/>
          </w:rPr>
          <w:t>https://www.ncbi.nlm.nih.gov/books/NBK21116/</w:t>
        </w:r>
      </w:hyperlink>
      <w:r>
        <w:t xml:space="preserve"> (Accessed 25 March 2021)</w:t>
      </w:r>
    </w:p>
    <w:p w14:paraId="15F5D5A1" w14:textId="77777777" w:rsidR="00400421" w:rsidRDefault="00D1259B">
      <w:pPr>
        <w:pStyle w:val="Normal1"/>
      </w:pPr>
      <w:r>
        <w:t xml:space="preserve">Brownell, C., Svetlova, M. and Nichols, S. (2009). To Share or Not to </w:t>
      </w:r>
      <w:r>
        <w:t>Share: When Do Toddlers Respond to Another</w:t>
      </w:r>
      <w:r>
        <w:t>’</w:t>
      </w:r>
      <w:r>
        <w:t xml:space="preserve">s Needs? </w:t>
      </w:r>
      <w:r>
        <w:rPr>
          <w:rStyle w:val="Emphasis1"/>
        </w:rPr>
        <w:t>Infancy</w:t>
      </w:r>
      <w:r>
        <w:t>, [online] 14(1), pp.117</w:t>
      </w:r>
      <w:r>
        <w:t>–</w:t>
      </w:r>
      <w:r>
        <w:t xml:space="preserve">130. Available at: </w:t>
      </w:r>
      <w:hyperlink r:id="rId18">
        <w:r>
          <w:rPr>
            <w:rStyle w:val="SwayHyperlink"/>
          </w:rPr>
          <w:t>https://www.ncbi.nlm.nih.gov/pmc/articles/PMC3359011/</w:t>
        </w:r>
      </w:hyperlink>
      <w:r>
        <w:t xml:space="preserve"> (Accessed 29 March 2021)</w:t>
      </w:r>
    </w:p>
    <w:p w14:paraId="13113C89" w14:textId="77777777" w:rsidR="00400421" w:rsidRDefault="00D1259B">
      <w:pPr>
        <w:pStyle w:val="Normal1"/>
      </w:pPr>
      <w:r>
        <w:t>B</w:t>
      </w:r>
      <w:r>
        <w:t xml:space="preserve">ruce, T. (1996). </w:t>
      </w:r>
      <w:r>
        <w:rPr>
          <w:rStyle w:val="Emphasis1"/>
        </w:rPr>
        <w:t>Helping young children to play</w:t>
      </w:r>
      <w:r>
        <w:t>. London: Hodder &amp; Stoughton.</w:t>
      </w:r>
    </w:p>
    <w:p w14:paraId="174C0C58" w14:textId="77777777" w:rsidR="00400421" w:rsidRDefault="00D1259B">
      <w:pPr>
        <w:pStyle w:val="Normal1"/>
      </w:pPr>
      <w:r>
        <w:t xml:space="preserve">Bruce, T. and Meggitt, C. (1999). </w:t>
      </w:r>
      <w:r>
        <w:rPr>
          <w:rStyle w:val="Emphasis1"/>
        </w:rPr>
        <w:t>Childcare and education</w:t>
      </w:r>
      <w:r>
        <w:t>. London: Hodder &amp; Stoughton.</w:t>
      </w:r>
    </w:p>
    <w:p w14:paraId="5B8244C3" w14:textId="77777777" w:rsidR="00400421" w:rsidRDefault="00D1259B">
      <w:pPr>
        <w:pStyle w:val="Normal1"/>
      </w:pPr>
      <w:r>
        <w:t xml:space="preserve">CDC (2019). </w:t>
      </w:r>
      <w:r>
        <w:rPr>
          <w:rStyle w:val="Emphasis1"/>
        </w:rPr>
        <w:t>Early Brain Development and Health</w:t>
      </w:r>
      <w:r>
        <w:t>. [online] Centres for Disease Control and Pre</w:t>
      </w:r>
      <w:r>
        <w:t xml:space="preserve">vention. Available at: </w:t>
      </w:r>
      <w:hyperlink r:id="rId19">
        <w:r>
          <w:rPr>
            <w:rStyle w:val="SwayHyperlink"/>
          </w:rPr>
          <w:t>https://www.cdc.gov/ncbddd/childdevelopment/early-brain-development.html</w:t>
        </w:r>
      </w:hyperlink>
      <w:r>
        <w:t xml:space="preserve"> (Accessed 25 March 2021)</w:t>
      </w:r>
    </w:p>
    <w:p w14:paraId="2F94E0E8" w14:textId="77777777" w:rsidR="00400421" w:rsidRDefault="00D1259B">
      <w:pPr>
        <w:pStyle w:val="Normal1"/>
      </w:pPr>
      <w:r>
        <w:t xml:space="preserve">Cummins, E. (2018). </w:t>
      </w:r>
      <w:r>
        <w:rPr>
          <w:rStyle w:val="Emphasis1"/>
        </w:rPr>
        <w:t>These 1950s experiments</w:t>
      </w:r>
      <w:r>
        <w:rPr>
          <w:rStyle w:val="Emphasis1"/>
        </w:rPr>
        <w:t xml:space="preserve"> showed us the trauma of parent-child separation. Now experts say </w:t>
      </w:r>
      <w:proofErr w:type="gramStart"/>
      <w:r>
        <w:rPr>
          <w:rStyle w:val="Emphasis1"/>
        </w:rPr>
        <w:t>they</w:t>
      </w:r>
      <w:r>
        <w:rPr>
          <w:rStyle w:val="Emphasis1"/>
        </w:rPr>
        <w:t>’</w:t>
      </w:r>
      <w:r>
        <w:rPr>
          <w:rStyle w:val="Emphasis1"/>
        </w:rPr>
        <w:t>re</w:t>
      </w:r>
      <w:proofErr w:type="gramEnd"/>
      <w:r>
        <w:rPr>
          <w:rStyle w:val="Emphasis1"/>
        </w:rPr>
        <w:t xml:space="preserve"> too unethical to repeat</w:t>
      </w:r>
      <w:r>
        <w:rPr>
          <w:rStyle w:val="Emphasis1"/>
        </w:rPr>
        <w:t>—</w:t>
      </w:r>
      <w:r>
        <w:rPr>
          <w:rStyle w:val="Emphasis1"/>
        </w:rPr>
        <w:t>even on monkeys.</w:t>
      </w:r>
      <w:r>
        <w:t xml:space="preserve"> [online] Popular Science. Available at: </w:t>
      </w:r>
      <w:hyperlink r:id="rId20">
        <w:r>
          <w:rPr>
            <w:rStyle w:val="SwayHyperlink"/>
          </w:rPr>
          <w:t>https://www.popsci.</w:t>
        </w:r>
        <w:r>
          <w:rPr>
            <w:rStyle w:val="SwayHyperlink"/>
          </w:rPr>
          <w:t>com/1950s-experiments-attachment-unethical/</w:t>
        </w:r>
      </w:hyperlink>
      <w:r>
        <w:t xml:space="preserve"> (Accessed 27 March 2021)</w:t>
      </w:r>
    </w:p>
    <w:p w14:paraId="7D84E59E" w14:textId="77777777" w:rsidR="00400421" w:rsidRDefault="00D1259B">
      <w:pPr>
        <w:pStyle w:val="Normal1"/>
      </w:pPr>
      <w:r>
        <w:t xml:space="preserve">Donnelly, L. (2017). </w:t>
      </w:r>
      <w:r>
        <w:rPr>
          <w:rStyle w:val="Emphasis1"/>
        </w:rPr>
        <w:t>The importance of primary caregivers in baby</w:t>
      </w:r>
      <w:r>
        <w:rPr>
          <w:rStyle w:val="Emphasis1"/>
        </w:rPr>
        <w:t>’</w:t>
      </w:r>
      <w:r>
        <w:rPr>
          <w:rStyle w:val="Emphasis1"/>
        </w:rPr>
        <w:t>s language development. Eardrops language series #4.</w:t>
      </w:r>
      <w:r>
        <w:t xml:space="preserve"> [online] www.eardrops.co.nz. Available at: </w:t>
      </w:r>
      <w:hyperlink r:id="rId21">
        <w:r>
          <w:rPr>
            <w:rStyle w:val="SwayHyperlink"/>
          </w:rPr>
          <w:t>https://w</w:t>
        </w:r>
        <w:r>
          <w:rPr>
            <w:rStyle w:val="SwayHyperlink"/>
          </w:rPr>
          <w:t>ww.eardrops.co.nz/news/language-series-4-the-importance-of-primary-caregivers</w:t>
        </w:r>
      </w:hyperlink>
      <w:r>
        <w:t xml:space="preserve"> (Accessed 25 March 2021)</w:t>
      </w:r>
    </w:p>
    <w:p w14:paraId="6E69C738" w14:textId="2B6CBE12" w:rsidR="00400421" w:rsidRDefault="00D1259B">
      <w:pPr>
        <w:pStyle w:val="Normal1"/>
      </w:pPr>
      <w:r>
        <w:t> </w:t>
      </w:r>
      <w:r>
        <w:t xml:space="preserve">Nagy, E. (2018). </w:t>
      </w:r>
      <w:r>
        <w:rPr>
          <w:rStyle w:val="Emphasis1"/>
        </w:rPr>
        <w:t xml:space="preserve">Is </w:t>
      </w:r>
      <w:r w:rsidR="00301ED0">
        <w:rPr>
          <w:rStyle w:val="Emphasis1"/>
        </w:rPr>
        <w:t>new-born</w:t>
      </w:r>
      <w:r>
        <w:rPr>
          <w:rStyle w:val="Emphasis1"/>
        </w:rPr>
        <w:t xml:space="preserve"> smiling </w:t>
      </w:r>
      <w:proofErr w:type="gramStart"/>
      <w:r>
        <w:rPr>
          <w:rStyle w:val="Emphasis1"/>
        </w:rPr>
        <w:t>really just</w:t>
      </w:r>
      <w:proofErr w:type="gramEnd"/>
      <w:r>
        <w:rPr>
          <w:rStyle w:val="Emphasis1"/>
        </w:rPr>
        <w:t xml:space="preserve"> a reflex? Research is challenging the textbooks</w:t>
      </w:r>
      <w:r>
        <w:t xml:space="preserve">. [online] The Conversation. Available at: </w:t>
      </w:r>
      <w:hyperlink r:id="rId22">
        <w:r>
          <w:rPr>
            <w:rStyle w:val="SwayHyperlink"/>
          </w:rPr>
          <w:t>htt</w:t>
        </w:r>
        <w:r>
          <w:rPr>
            <w:rStyle w:val="SwayHyperlink"/>
          </w:rPr>
          <w:t>ps://theconversation.com/is-newborn-smiling-really-just-a-reflex-research-is-challenging-the-textbooks-105220</w:t>
        </w:r>
      </w:hyperlink>
      <w:r>
        <w:t xml:space="preserve"> (Accessed 24 </w:t>
      </w:r>
      <w:proofErr w:type="gramStart"/>
      <w:r>
        <w:t xml:space="preserve">March </w:t>
      </w:r>
      <w:r>
        <w:t> </w:t>
      </w:r>
      <w:r>
        <w:t>2021</w:t>
      </w:r>
      <w:proofErr w:type="gramEnd"/>
      <w:r>
        <w:t>)</w:t>
      </w:r>
    </w:p>
    <w:p w14:paraId="6B0CB40A" w14:textId="77777777" w:rsidR="00400421" w:rsidRDefault="00D1259B">
      <w:pPr>
        <w:pStyle w:val="Normal1"/>
      </w:pPr>
      <w:r>
        <w:t xml:space="preserve">Griffin, A. (2021). </w:t>
      </w:r>
      <w:r>
        <w:rPr>
          <w:rStyle w:val="Emphasis1"/>
        </w:rPr>
        <w:t>20 technologies that defined the first 20 years of the 21st Century</w:t>
      </w:r>
      <w:r>
        <w:t>. [online] The Independent. Avail</w:t>
      </w:r>
      <w:r>
        <w:t xml:space="preserve">able at: </w:t>
      </w:r>
      <w:hyperlink r:id="rId23">
        <w:r>
          <w:rPr>
            <w:rStyle w:val="SwayHyperlink"/>
          </w:rPr>
          <w:t>https://www.independent.co.uk/life-style/gadgets-and-tech/features/technology-bitcoin-iphone-tesla-ai-b1821678.h</w:t>
        </w:r>
        <w:r>
          <w:rPr>
            <w:rStyle w:val="SwayHyperlink"/>
          </w:rPr>
          <w:t>tml</w:t>
        </w:r>
      </w:hyperlink>
      <w:r>
        <w:t xml:space="preserve"> (Accessed 28 March 2021)</w:t>
      </w:r>
    </w:p>
    <w:p w14:paraId="6163D7D8" w14:textId="77777777" w:rsidR="00400421" w:rsidRDefault="00D1259B">
      <w:pPr>
        <w:pStyle w:val="Normal1"/>
      </w:pPr>
      <w:r>
        <w:t xml:space="preserve">Harlow, H.F., Dodsworth, R.O. and Harlow, M.K. (1965). Total social isolation in monkeys. </w:t>
      </w:r>
      <w:r>
        <w:rPr>
          <w:rStyle w:val="Emphasis1"/>
        </w:rPr>
        <w:t>Proceedings of the National Academy of Sciences</w:t>
      </w:r>
      <w:r>
        <w:t>, 54(1), pp.90</w:t>
      </w:r>
      <w:r>
        <w:t>–</w:t>
      </w:r>
      <w:r>
        <w:t>97.</w:t>
      </w:r>
    </w:p>
    <w:p w14:paraId="4E5C6F2E" w14:textId="77777777" w:rsidR="00400421" w:rsidRDefault="00D1259B">
      <w:pPr>
        <w:pStyle w:val="Normal1"/>
      </w:pPr>
      <w:r>
        <w:t xml:space="preserve">Healthy Children (2020). </w:t>
      </w:r>
      <w:r>
        <w:rPr>
          <w:rStyle w:val="Emphasis1"/>
        </w:rPr>
        <w:t>Movement Milestones: Birth to 3 Months</w:t>
      </w:r>
      <w:r>
        <w:t>. [onlin</w:t>
      </w:r>
      <w:r>
        <w:t xml:space="preserve">e] HealthyChildren.org. Available at: </w:t>
      </w:r>
      <w:hyperlink r:id="rId24">
        <w:r>
          <w:rPr>
            <w:rStyle w:val="SwayHyperlink"/>
          </w:rPr>
          <w:t>https://www.healthychildren.org/English/ages-stages/baby/Pages/Movement-Birth-to-Three-Months.aspx</w:t>
        </w:r>
      </w:hyperlink>
      <w:r>
        <w:t xml:space="preserve"> (</w:t>
      </w:r>
      <w:r>
        <w:t>Accessed 24 March 2021)</w:t>
      </w:r>
    </w:p>
    <w:p w14:paraId="4B221F43" w14:textId="77777777" w:rsidR="00400421" w:rsidRDefault="00D1259B">
      <w:pPr>
        <w:pStyle w:val="Normal1"/>
      </w:pPr>
      <w:r>
        <w:t xml:space="preserve">Hess, E.H. (2019). Konrad Lorenz | Austrian zoologist. In: </w:t>
      </w:r>
      <w:r>
        <w:rPr>
          <w:rStyle w:val="Emphasis1"/>
        </w:rPr>
        <w:t>Encyclopaedia Britannica</w:t>
      </w:r>
      <w:r>
        <w:t xml:space="preserve">. [online] Available at: </w:t>
      </w:r>
      <w:hyperlink r:id="rId25">
        <w:r>
          <w:rPr>
            <w:rStyle w:val="SwayHyperlink"/>
          </w:rPr>
          <w:t>https://www.britannica.com/biography/Konrad-Lorenz</w:t>
        </w:r>
      </w:hyperlink>
      <w:r>
        <w:t xml:space="preserve"> </w:t>
      </w:r>
      <w:r>
        <w:t> </w:t>
      </w:r>
      <w:r>
        <w:t>(A</w:t>
      </w:r>
      <w:r>
        <w:t>ccessed 27 March 2021)</w:t>
      </w:r>
    </w:p>
    <w:p w14:paraId="7716283A" w14:textId="77777777" w:rsidR="00400421" w:rsidRDefault="00D1259B">
      <w:pPr>
        <w:pStyle w:val="Normal1"/>
      </w:pPr>
      <w:r>
        <w:lastRenderedPageBreak/>
        <w:t xml:space="preserve">Hill, E.L. and Leonard, H. (2015). </w:t>
      </w:r>
      <w:r>
        <w:rPr>
          <w:rStyle w:val="Emphasis1"/>
        </w:rPr>
        <w:t>Early motor skills may affect language development</w:t>
      </w:r>
      <w:r>
        <w:t xml:space="preserve">. [online] The Conversation. Available at: </w:t>
      </w:r>
      <w:hyperlink r:id="rId26">
        <w:r>
          <w:rPr>
            <w:rStyle w:val="SwayHyperlink"/>
          </w:rPr>
          <w:t>h</w:t>
        </w:r>
        <w:r>
          <w:rPr>
            <w:rStyle w:val="SwayHyperlink"/>
          </w:rPr>
          <w:t>ttps://theconversation.com/early-motor-skills-may-affect-language-development-42200</w:t>
        </w:r>
      </w:hyperlink>
      <w:r>
        <w:t xml:space="preserve"> (Accessed 27 March 2021)</w:t>
      </w:r>
    </w:p>
    <w:p w14:paraId="28121F93" w14:textId="77777777" w:rsidR="00400421" w:rsidRDefault="00D1259B">
      <w:pPr>
        <w:pStyle w:val="Normal1"/>
      </w:pPr>
      <w:r>
        <w:t xml:space="preserve">Palaiologou, I. (2010). </w:t>
      </w:r>
      <w:r>
        <w:rPr>
          <w:rStyle w:val="Emphasis1"/>
        </w:rPr>
        <w:t>The early years foundation stage: theory and practice</w:t>
      </w:r>
      <w:r>
        <w:t>. Los Angeles: Sage.</w:t>
      </w:r>
    </w:p>
    <w:p w14:paraId="5A521076" w14:textId="77777777" w:rsidR="00400421" w:rsidRDefault="00D1259B">
      <w:pPr>
        <w:pStyle w:val="Normal1"/>
      </w:pPr>
      <w:r>
        <w:t xml:space="preserve">Keenan, T. and Evans, S. (2010). </w:t>
      </w:r>
      <w:r>
        <w:rPr>
          <w:rStyle w:val="Emphasis1"/>
        </w:rPr>
        <w:t xml:space="preserve">An introduction </w:t>
      </w:r>
      <w:r>
        <w:rPr>
          <w:rStyle w:val="Emphasis1"/>
        </w:rPr>
        <w:t>to child development</w:t>
      </w:r>
      <w:r>
        <w:t>. Los Angeles: Sage.</w:t>
      </w:r>
    </w:p>
    <w:p w14:paraId="194E5257" w14:textId="77777777" w:rsidR="00400421" w:rsidRDefault="00D1259B">
      <w:pPr>
        <w:pStyle w:val="Normal1"/>
      </w:pPr>
      <w:r>
        <w:t xml:space="preserve">Kuhl, P. (2010). </w:t>
      </w:r>
      <w:r>
        <w:rPr>
          <w:rStyle w:val="Emphasis1"/>
        </w:rPr>
        <w:t>The linguistic genius of babies</w:t>
      </w:r>
      <w:r>
        <w:t xml:space="preserve">. [online] www.ted.com. Available at: </w:t>
      </w:r>
      <w:hyperlink r:id="rId27" w:anchor="t-596419">
        <w:r>
          <w:rPr>
            <w:rStyle w:val="SwayHyperlink"/>
          </w:rPr>
          <w:t>https://www.ted.com/talk</w:t>
        </w:r>
        <w:r>
          <w:rPr>
            <w:rStyle w:val="SwayHyperlink"/>
          </w:rPr>
          <w:t>s/patricia_kuhl_the_linguistic_genius_of_babies#t-596419</w:t>
        </w:r>
      </w:hyperlink>
      <w:r>
        <w:t xml:space="preserve"> (Accessed 26 March 2021)</w:t>
      </w:r>
    </w:p>
    <w:p w14:paraId="6CB9946B" w14:textId="77777777" w:rsidR="00400421" w:rsidRDefault="00D1259B">
      <w:pPr>
        <w:pStyle w:val="Normal1"/>
      </w:pPr>
      <w:r>
        <w:t xml:space="preserve">Kumon (2016). </w:t>
      </w:r>
      <w:r>
        <w:rPr>
          <w:rStyle w:val="Emphasis1"/>
        </w:rPr>
        <w:t>The importance of children developing good communication skills</w:t>
      </w:r>
      <w:r>
        <w:t xml:space="preserve">. [online] Kumon UK. Available at: </w:t>
      </w:r>
      <w:hyperlink r:id="rId28">
        <w:r>
          <w:rPr>
            <w:rStyle w:val="SwayHyperlink"/>
          </w:rPr>
          <w:t>https://www.kumon.co.uk/blog/the-importance-of-children-developing-good-communication-skills/</w:t>
        </w:r>
      </w:hyperlink>
      <w:r>
        <w:t xml:space="preserve"> (Accessed 26 March 2021)</w:t>
      </w:r>
    </w:p>
    <w:p w14:paraId="267FAB48" w14:textId="77777777" w:rsidR="00400421" w:rsidRDefault="00D1259B">
      <w:pPr>
        <w:pStyle w:val="Normal1"/>
      </w:pPr>
      <w:r>
        <w:t xml:space="preserve">Markel, H. (2008). </w:t>
      </w:r>
      <w:r>
        <w:rPr>
          <w:rStyle w:val="Emphasis1"/>
        </w:rPr>
        <w:t>When Hospitals Kept Children from Parents</w:t>
      </w:r>
      <w:r>
        <w:t>. The New York Times. [onl</w:t>
      </w:r>
      <w:r>
        <w:t xml:space="preserve">ine] 1 Jan. Available at: </w:t>
      </w:r>
      <w:hyperlink r:id="rId29">
        <w:r>
          <w:rPr>
            <w:rStyle w:val="SwayHyperlink"/>
          </w:rPr>
          <w:t>https://www.nytimes.com/2008/01/01/health/01visi.html</w:t>
        </w:r>
      </w:hyperlink>
      <w:r>
        <w:t xml:space="preserve"> (Accessed 27 March 2021)</w:t>
      </w:r>
    </w:p>
    <w:p w14:paraId="0ADABDE7" w14:textId="77777777" w:rsidR="00400421" w:rsidRDefault="00D1259B">
      <w:pPr>
        <w:pStyle w:val="Normal1"/>
      </w:pPr>
      <w:r>
        <w:t xml:space="preserve">Maryville University (2020). </w:t>
      </w:r>
      <w:r>
        <w:rPr>
          <w:rStyle w:val="Emphasis1"/>
        </w:rPr>
        <w:t>Nature vs. Nurture Child Development</w:t>
      </w:r>
      <w:r>
        <w:t xml:space="preserve">. [online] Maryville Online. Available at: </w:t>
      </w:r>
      <w:hyperlink r:id="rId30">
        <w:r>
          <w:rPr>
            <w:rStyle w:val="SwayHyperlink"/>
          </w:rPr>
          <w:t>https://online.maryville.edu/blog/nature-vs-nurture-child-development/</w:t>
        </w:r>
      </w:hyperlink>
      <w:r>
        <w:t xml:space="preserve"> (Accessed 25 March 2021)</w:t>
      </w:r>
    </w:p>
    <w:p w14:paraId="04B40B1B" w14:textId="77777777" w:rsidR="00400421" w:rsidRDefault="00D1259B">
      <w:pPr>
        <w:pStyle w:val="Normal1"/>
      </w:pPr>
      <w:r>
        <w:t xml:space="preserve">Matters, B. (2020). </w:t>
      </w:r>
      <w:r>
        <w:rPr>
          <w:rStyle w:val="Emphasis1"/>
        </w:rPr>
        <w:t>Brain M</w:t>
      </w:r>
      <w:r>
        <w:rPr>
          <w:rStyle w:val="Emphasis1"/>
        </w:rPr>
        <w:t>atters documentary | Early Childhood Development</w:t>
      </w:r>
      <w:r>
        <w:t xml:space="preserve">. </w:t>
      </w:r>
      <w:r>
        <w:rPr>
          <w:rStyle w:val="Emphasis1"/>
        </w:rPr>
        <w:t>YouTube</w:t>
      </w:r>
      <w:r>
        <w:t xml:space="preserve">. Available at: </w:t>
      </w:r>
      <w:hyperlink r:id="rId31">
        <w:r>
          <w:rPr>
            <w:rStyle w:val="SwayHyperlink"/>
          </w:rPr>
          <w:t>https://www.youtube.com/watch?v=Rw_aVnlp0JY</w:t>
        </w:r>
      </w:hyperlink>
      <w:r>
        <w:t xml:space="preserve"> (Accessed 28 March 2021)</w:t>
      </w:r>
    </w:p>
    <w:p w14:paraId="0A1AC987" w14:textId="77777777" w:rsidR="00400421" w:rsidRDefault="00D1259B">
      <w:pPr>
        <w:pStyle w:val="Normal1"/>
      </w:pPr>
      <w:r>
        <w:t xml:space="preserve">Mcleod, S. (2016). </w:t>
      </w:r>
      <w:r>
        <w:rPr>
          <w:rStyle w:val="Emphasis1"/>
        </w:rPr>
        <w:t>Social Learning Theory</w:t>
      </w:r>
      <w:r>
        <w:t>. [online]</w:t>
      </w:r>
      <w:r>
        <w:t xml:space="preserve"> Simplypsychology.org. Available at: </w:t>
      </w:r>
      <w:hyperlink r:id="rId32">
        <w:r>
          <w:rPr>
            <w:rStyle w:val="SwayHyperlink"/>
          </w:rPr>
          <w:t>https://www.simplypsychology.org/bandura.html</w:t>
        </w:r>
      </w:hyperlink>
      <w:r>
        <w:t xml:space="preserve"> (Accessed 28 March 2021)</w:t>
      </w:r>
    </w:p>
    <w:p w14:paraId="40B1F4CB" w14:textId="77777777" w:rsidR="00400421" w:rsidRDefault="00D1259B">
      <w:pPr>
        <w:pStyle w:val="Normal1"/>
      </w:pPr>
      <w:r>
        <w:t xml:space="preserve">Mcleod, S. (2020). </w:t>
      </w:r>
      <w:r>
        <w:rPr>
          <w:rStyle w:val="Emphasis1"/>
        </w:rPr>
        <w:t>Harry Harlow, Monkey Love Experiments | Simply Psychology</w:t>
      </w:r>
      <w:r>
        <w:t>. [onli</w:t>
      </w:r>
      <w:r>
        <w:t xml:space="preserve">ne] www.simplypsychology.org. Available at: </w:t>
      </w:r>
      <w:hyperlink r:id="rId33">
        <w:r>
          <w:rPr>
            <w:rStyle w:val="SwayHyperlink"/>
          </w:rPr>
          <w:t>https://www.simplypsychology.org/harlow-monkey.html</w:t>
        </w:r>
      </w:hyperlink>
      <w:r>
        <w:t xml:space="preserve"> (Accessed 27 March 2021)</w:t>
      </w:r>
    </w:p>
    <w:p w14:paraId="0608E4CB" w14:textId="77777777" w:rsidR="00400421" w:rsidRDefault="00D1259B">
      <w:pPr>
        <w:pStyle w:val="Normal1"/>
      </w:pPr>
      <w:r>
        <w:t xml:space="preserve">Mendel, G. (1866). </w:t>
      </w:r>
      <w:r>
        <w:rPr>
          <w:rStyle w:val="Emphasis1"/>
        </w:rPr>
        <w:t>Mendel</w:t>
      </w:r>
      <w:r>
        <w:rPr>
          <w:rStyle w:val="Emphasis1"/>
        </w:rPr>
        <w:t>’</w:t>
      </w:r>
      <w:r>
        <w:rPr>
          <w:rStyle w:val="Emphasis1"/>
        </w:rPr>
        <w:t>s principles of inheritance</w:t>
      </w:r>
      <w:r>
        <w:t xml:space="preserve">. [online] </w:t>
      </w:r>
      <w:r>
        <w:t xml:space="preserve">Science Learning Hub. Available at: </w:t>
      </w:r>
      <w:hyperlink r:id="rId34" w:anchor=":~:text=Inheritance involves the passing of">
        <w:r>
          <w:rPr>
            <w:rStyle w:val="SwayHyperlink"/>
          </w:rPr>
          <w:t>https://www.sciencelearn.org.nz/resources/2000-mendel-s-principles-of-</w:t>
        </w:r>
        <w:r>
          <w:rPr>
            <w:rStyle w:val="SwayHyperlink"/>
          </w:rPr>
          <w:t>inheritance#:~:text=Inheritance%20involves%20the%20passing%20of</w:t>
        </w:r>
      </w:hyperlink>
      <w:r>
        <w:t xml:space="preserve"> (Accessed 25 March 2021)</w:t>
      </w:r>
    </w:p>
    <w:p w14:paraId="1E3DF971" w14:textId="77777777" w:rsidR="00400421" w:rsidRDefault="00D1259B">
      <w:pPr>
        <w:pStyle w:val="Normal1"/>
      </w:pPr>
      <w:r>
        <w:t xml:space="preserve">Morrow, K. (2020). </w:t>
      </w:r>
      <w:r>
        <w:rPr>
          <w:rStyle w:val="Emphasis1"/>
        </w:rPr>
        <w:t xml:space="preserve">Baby Speech Development </w:t>
      </w:r>
      <w:r>
        <w:rPr>
          <w:rStyle w:val="Emphasis1"/>
        </w:rPr>
        <w:t>–</w:t>
      </w:r>
      <w:r>
        <w:rPr>
          <w:rStyle w:val="Emphasis1"/>
        </w:rPr>
        <w:t xml:space="preserve"> Communication Without Words</w:t>
      </w:r>
      <w:r>
        <w:t xml:space="preserve">. [online] Available at: </w:t>
      </w:r>
      <w:hyperlink r:id="rId35">
        <w:r>
          <w:rPr>
            <w:rStyle w:val="SwayHyperlink"/>
          </w:rPr>
          <w:t>https://www.telipa.org/baby-speech-development-communication-without-words/</w:t>
        </w:r>
      </w:hyperlink>
      <w:r>
        <w:t xml:space="preserve"> (Accessed 26 </w:t>
      </w:r>
      <w:proofErr w:type="gramStart"/>
      <w:r>
        <w:t xml:space="preserve">March </w:t>
      </w:r>
      <w:r>
        <w:t> </w:t>
      </w:r>
      <w:r>
        <w:t>2021</w:t>
      </w:r>
      <w:proofErr w:type="gramEnd"/>
      <w:r>
        <w:t>)</w:t>
      </w:r>
    </w:p>
    <w:p w14:paraId="4A9738A5" w14:textId="77777777" w:rsidR="00400421" w:rsidRDefault="00D1259B">
      <w:pPr>
        <w:pStyle w:val="Normal1"/>
      </w:pPr>
      <w:r>
        <w:t xml:space="preserve">Pearson, H. (2017). </w:t>
      </w:r>
      <w:r>
        <w:rPr>
          <w:rStyle w:val="Emphasis1"/>
        </w:rPr>
        <w:t>Lessons from the longest study on human development</w:t>
      </w:r>
      <w:r>
        <w:t xml:space="preserve">. [online] www.ted.com. Available at: </w:t>
      </w:r>
      <w:hyperlink r:id="rId36" w:anchor="t-728205">
        <w:r>
          <w:rPr>
            <w:rStyle w:val="SwayHyperlink"/>
          </w:rPr>
          <w:t>https://www.ted.com/talks/helen_pearson_lessons_from_the_longest_study_on_human_development/footnotes#t-728205</w:t>
        </w:r>
      </w:hyperlink>
      <w:r>
        <w:t xml:space="preserve"> (Accessed 29 Mach 2021)</w:t>
      </w:r>
    </w:p>
    <w:p w14:paraId="2664EE8E" w14:textId="77777777" w:rsidR="00400421" w:rsidRDefault="00D1259B">
      <w:pPr>
        <w:pStyle w:val="Normal1"/>
      </w:pPr>
      <w:r>
        <w:t>Pound,</w:t>
      </w:r>
      <w:r>
        <w:t xml:space="preserve"> L. (2006). </w:t>
      </w:r>
      <w:r>
        <w:rPr>
          <w:rStyle w:val="Emphasis1"/>
        </w:rPr>
        <w:t>How children learn.</w:t>
      </w:r>
      <w:r>
        <w:t xml:space="preserve"> London: Practical Pre-School Books.</w:t>
      </w:r>
    </w:p>
    <w:p w14:paraId="0920848C" w14:textId="77777777" w:rsidR="00400421" w:rsidRDefault="00D1259B">
      <w:pPr>
        <w:pStyle w:val="Normal1"/>
      </w:pPr>
      <w:r>
        <w:t xml:space="preserve">Public Health Network Cymru (2017). </w:t>
      </w:r>
      <w:r>
        <w:rPr>
          <w:rStyle w:val="Emphasis1"/>
        </w:rPr>
        <w:t>Adverse Childhood Experiences (ACEs)</w:t>
      </w:r>
      <w:r>
        <w:t xml:space="preserve">. </w:t>
      </w:r>
      <w:r>
        <w:rPr>
          <w:rStyle w:val="Emphasis1"/>
        </w:rPr>
        <w:t>YouTube</w:t>
      </w:r>
      <w:r>
        <w:t xml:space="preserve">. Available at: </w:t>
      </w:r>
      <w:hyperlink r:id="rId37">
        <w:r>
          <w:rPr>
            <w:rStyle w:val="SwayHyperlink"/>
          </w:rPr>
          <w:t>https://www.youtube.com/watc</w:t>
        </w:r>
        <w:r>
          <w:rPr>
            <w:rStyle w:val="SwayHyperlink"/>
          </w:rPr>
          <w:t>h?v=XHgLYI9KZ-A</w:t>
        </w:r>
      </w:hyperlink>
      <w:r>
        <w:t>. (Accessed 28 March 2021)</w:t>
      </w:r>
    </w:p>
    <w:p w14:paraId="3F89A2DC" w14:textId="77777777" w:rsidR="00400421" w:rsidRDefault="00D1259B">
      <w:pPr>
        <w:pStyle w:val="Normal1"/>
      </w:pPr>
      <w:r>
        <w:t xml:space="preserve">Rhodes, B.D. (2016). </w:t>
      </w:r>
      <w:r>
        <w:rPr>
          <w:rStyle w:val="Emphasis1"/>
        </w:rPr>
        <w:t>Eye contact helps babies learn to talk</w:t>
      </w:r>
      <w:r>
        <w:t xml:space="preserve">. [online] www.allinahealth.org. Available at: </w:t>
      </w:r>
      <w:hyperlink r:id="rId38">
        <w:r>
          <w:rPr>
            <w:rStyle w:val="SwayHyperlink"/>
          </w:rPr>
          <w:t>htt</w:t>
        </w:r>
        <w:r>
          <w:rPr>
            <w:rStyle w:val="SwayHyperlink"/>
          </w:rPr>
          <w:t>ps://www.allinahealth.org/healthysetgo/care/eye-contact-helps-babies-learn-to-talk</w:t>
        </w:r>
      </w:hyperlink>
      <w:r>
        <w:t xml:space="preserve"> (Accessed 26 March 2021)</w:t>
      </w:r>
    </w:p>
    <w:p w14:paraId="1E39AE03" w14:textId="77777777" w:rsidR="00400421" w:rsidRDefault="00D1259B">
      <w:pPr>
        <w:pStyle w:val="Normal1"/>
      </w:pPr>
      <w:proofErr w:type="spellStart"/>
      <w:r>
        <w:lastRenderedPageBreak/>
        <w:t>Robertsons</w:t>
      </w:r>
      <w:proofErr w:type="spellEnd"/>
      <w:r>
        <w:t xml:space="preserve"> Films (1958). </w:t>
      </w:r>
      <w:r>
        <w:rPr>
          <w:rStyle w:val="Emphasis1"/>
        </w:rPr>
        <w:t>A Two-Year-Old goes to Hospital (Robertson Films)</w:t>
      </w:r>
      <w:r>
        <w:t xml:space="preserve">. </w:t>
      </w:r>
      <w:r>
        <w:rPr>
          <w:rStyle w:val="Emphasis1"/>
        </w:rPr>
        <w:t>YouTube</w:t>
      </w:r>
      <w:r>
        <w:t xml:space="preserve">. Available at: </w:t>
      </w:r>
      <w:hyperlink r:id="rId39">
        <w:r>
          <w:rPr>
            <w:rStyle w:val="SwayHyperlink"/>
          </w:rPr>
          <w:t>https://www.youtube.com/watch?v=s14Q-_Bxc_U</w:t>
        </w:r>
      </w:hyperlink>
      <w:r>
        <w:t xml:space="preserve"> (Accessed 27 March 2021)</w:t>
      </w:r>
    </w:p>
    <w:p w14:paraId="25D565A2" w14:textId="77777777" w:rsidR="00400421" w:rsidRDefault="00D1259B">
      <w:pPr>
        <w:pStyle w:val="Normal1"/>
      </w:pPr>
      <w:r>
        <w:t xml:space="preserve">Science, S.X. (2015). </w:t>
      </w:r>
      <w:r>
        <w:rPr>
          <w:rStyle w:val="Emphasis1"/>
        </w:rPr>
        <w:t>Social structure matters in species conservation</w:t>
      </w:r>
      <w:r>
        <w:t>. [online] Phys.org. Available at: https://phys.org/news/2015-06-social-species.html (Accessed 27 March 2021)</w:t>
      </w:r>
    </w:p>
    <w:p w14:paraId="06A8C8B4" w14:textId="77777777" w:rsidR="00400421" w:rsidRDefault="00D1259B">
      <w:pPr>
        <w:pStyle w:val="Normal1"/>
      </w:pPr>
      <w:r>
        <w:t xml:space="preserve">Sharry, J. (2018). </w:t>
      </w:r>
      <w:r>
        <w:rPr>
          <w:rStyle w:val="Emphasis1"/>
        </w:rPr>
        <w:t>The importance of relationships and belonging</w:t>
      </w:r>
      <w:r>
        <w:t xml:space="preserve">. [online] The Irish Times. Available at: </w:t>
      </w:r>
      <w:hyperlink r:id="rId40">
        <w:r>
          <w:rPr>
            <w:rStyle w:val="SwayHyperlink"/>
          </w:rPr>
          <w:t>https://www.irishtimes.com/life-and-style/health-family/parenting/the-importance-of-relationships-and-belonging-1.3405948</w:t>
        </w:r>
      </w:hyperlink>
      <w:r>
        <w:t xml:space="preserve"> (Accessed 29 March 2021)</w:t>
      </w:r>
    </w:p>
    <w:p w14:paraId="1428547F" w14:textId="77777777" w:rsidR="00400421" w:rsidRDefault="00D1259B">
      <w:pPr>
        <w:pStyle w:val="Normal1"/>
      </w:pPr>
      <w:r>
        <w:t>Sheridan</w:t>
      </w:r>
      <w:r>
        <w:t xml:space="preserve">, M.D. (1973). </w:t>
      </w:r>
      <w:r>
        <w:rPr>
          <w:rStyle w:val="Emphasis1"/>
        </w:rPr>
        <w:t>[The developmental progress of infants and young children.] Children</w:t>
      </w:r>
      <w:r>
        <w:rPr>
          <w:rStyle w:val="Emphasis1"/>
        </w:rPr>
        <w:t>’</w:t>
      </w:r>
      <w:r>
        <w:rPr>
          <w:rStyle w:val="Emphasis1"/>
        </w:rPr>
        <w:t>s developmental progress from birth to five years: the Stycar Sequences.</w:t>
      </w:r>
      <w:r>
        <w:t xml:space="preserve"> Windsor Publications. </w:t>
      </w:r>
      <w:r>
        <w:t> </w:t>
      </w:r>
    </w:p>
    <w:p w14:paraId="6A3E3AF7" w14:textId="77777777" w:rsidR="00400421" w:rsidRDefault="00D1259B">
      <w:pPr>
        <w:pStyle w:val="Normal1"/>
      </w:pPr>
      <w:r>
        <w:t xml:space="preserve">Whitehead, M.R. (2006). </w:t>
      </w:r>
      <w:r>
        <w:rPr>
          <w:rStyle w:val="Emphasis1"/>
        </w:rPr>
        <w:t>Language and literacy in the early years</w:t>
      </w:r>
      <w:r>
        <w:t>. London: S</w:t>
      </w:r>
      <w:r>
        <w:t>age Publications.</w:t>
      </w:r>
    </w:p>
    <w:p w14:paraId="706903B9" w14:textId="77777777" w:rsidR="00400421" w:rsidRDefault="00D1259B">
      <w:pPr>
        <w:pStyle w:val="Normal1"/>
      </w:pPr>
      <w:r>
        <w:t xml:space="preserve">Winston, R. and Chicot, R. (2016). The importance of early bonding on the long-term mental health and resilience of children. </w:t>
      </w:r>
      <w:r>
        <w:rPr>
          <w:rStyle w:val="Emphasis1"/>
        </w:rPr>
        <w:t>London Journal of Primary Care</w:t>
      </w:r>
      <w:r>
        <w:t>, [online] 8(1), pp.12</w:t>
      </w:r>
      <w:r>
        <w:t>–</w:t>
      </w:r>
      <w:r>
        <w:t xml:space="preserve">14. Available at: </w:t>
      </w:r>
      <w:hyperlink r:id="rId41">
        <w:r>
          <w:rPr>
            <w:rStyle w:val="SwayHyperlink"/>
          </w:rPr>
          <w:t>https://www.ncbi.nlm.nih.gov/pmc/articles/PMC5330336/</w:t>
        </w:r>
      </w:hyperlink>
      <w:r>
        <w:t xml:space="preserve"> (Accessed 28 March 2021)</w:t>
      </w:r>
    </w:p>
    <w:sectPr w:rsidR="00400421">
      <w:pgSz w:w="11906"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400421"/>
    <w:rsid w:val="00301ED0"/>
    <w:rsid w:val="00400421"/>
    <w:rsid w:val="00D1259B"/>
    <w:rsid w:val="00F869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32E4B"/>
  <w15:docId w15:val="{EEA70072-3074-41EC-A0A2-692814159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uiPriority w:val="1"/>
    <w:unhideWhenUsed/>
    <w:qFormat/>
    <w:rPr>
      <w:rFonts w:ascii="Calibri"/>
    </w:rPr>
  </w:style>
  <w:style w:type="paragraph" w:customStyle="1" w:styleId="Title1">
    <w:name w:val="Title1"/>
    <w:basedOn w:val="Normal1"/>
    <w:next w:val="Normal1"/>
    <w:uiPriority w:val="1"/>
    <w:unhideWhenUsed/>
    <w:qFormat/>
    <w:pPr>
      <w:spacing w:line="240" w:lineRule="auto"/>
    </w:pPr>
    <w:rPr>
      <w:rFonts w:ascii="Calibri Light"/>
      <w:sz w:val="56"/>
    </w:rPr>
  </w:style>
  <w:style w:type="paragraph" w:customStyle="1" w:styleId="Heading1">
    <w:name w:val="Heading1"/>
    <w:basedOn w:val="Normal1"/>
    <w:next w:val="Normal1"/>
    <w:uiPriority w:val="1"/>
    <w:unhideWhenUsed/>
    <w:qFormat/>
    <w:pPr>
      <w:keepNext/>
      <w:spacing w:before="480" w:after="120"/>
      <w:outlineLvl w:val="0"/>
    </w:pPr>
    <w:rPr>
      <w:rFonts w:ascii="Calibri Light"/>
      <w:color w:val="4472C4" w:themeColor="accent1"/>
      <w:sz w:val="32"/>
    </w:rPr>
  </w:style>
  <w:style w:type="paragraph" w:customStyle="1" w:styleId="Heading2">
    <w:name w:val="Heading2"/>
    <w:basedOn w:val="Normal1"/>
    <w:next w:val="Normal1"/>
    <w:uiPriority w:val="1"/>
    <w:unhideWhenUsed/>
    <w:qFormat/>
    <w:pPr>
      <w:keepNext/>
      <w:spacing w:before="40" w:after="0"/>
      <w:outlineLvl w:val="1"/>
    </w:pPr>
    <w:rPr>
      <w:rFonts w:ascii="Calibri Light"/>
      <w:color w:val="4472C4" w:themeColor="accent1"/>
      <w:sz w:val="26"/>
    </w:rPr>
  </w:style>
  <w:style w:type="character" w:customStyle="1" w:styleId="EmphasizeItalicize">
    <w:name w:val="EmphasizeItalicize"/>
    <w:uiPriority w:val="1"/>
    <w:unhideWhenUsed/>
    <w:qFormat/>
    <w:rPr>
      <w:rFonts w:ascii="Calibri"/>
      <w:b/>
      <w:i/>
    </w:rPr>
  </w:style>
  <w:style w:type="character" w:customStyle="1" w:styleId="Strong1">
    <w:name w:val="Strong1"/>
    <w:uiPriority w:val="1"/>
    <w:unhideWhenUsed/>
    <w:qFormat/>
    <w:rPr>
      <w:rFonts w:ascii="Calibri"/>
      <w:b/>
    </w:rPr>
  </w:style>
  <w:style w:type="character" w:customStyle="1" w:styleId="Emphasis1">
    <w:name w:val="Emphasis1"/>
    <w:uiPriority w:val="1"/>
    <w:unhideWhenUsed/>
    <w:qFormat/>
    <w:rPr>
      <w:rFonts w:ascii="Calibri"/>
      <w:i/>
    </w:rPr>
  </w:style>
  <w:style w:type="character" w:customStyle="1" w:styleId="SwayHyperlink">
    <w:name w:val="SwayHyperlink"/>
    <w:uiPriority w:val="1"/>
    <w:unhideWhenUsed/>
    <w:qFormat/>
    <w:rPr>
      <w:rFonts w:ascii="Calibri"/>
      <w:color w:val="0563C1" w:themeColor="hyperlink"/>
      <w:u w:val="single"/>
    </w:rPr>
  </w:style>
  <w:style w:type="character" w:customStyle="1" w:styleId="BoldHyperlink">
    <w:name w:val="BoldHyperlink"/>
    <w:uiPriority w:val="1"/>
    <w:unhideWhenUsed/>
    <w:qFormat/>
    <w:rPr>
      <w:rFonts w:ascii="Calibri"/>
      <w:b/>
      <w:color w:val="0563C1" w:themeColor="hyperlink"/>
      <w:u w:val="single"/>
    </w:rPr>
  </w:style>
  <w:style w:type="character" w:customStyle="1" w:styleId="ItalicHyperlink">
    <w:name w:val="ItalicHyperlink"/>
    <w:uiPriority w:val="1"/>
    <w:unhideWhenUsed/>
    <w:qFormat/>
    <w:rPr>
      <w:rFonts w:ascii="Calibri"/>
      <w:i/>
      <w:color w:val="0563C1" w:themeColor="hyperlink"/>
      <w:u w:val="single"/>
    </w:rPr>
  </w:style>
  <w:style w:type="character" w:customStyle="1" w:styleId="BoldItalicHyperlink">
    <w:name w:val="BoldItalicHyperlink"/>
    <w:uiPriority w:val="1"/>
    <w:unhideWhenUsed/>
    <w:qFormat/>
    <w:rPr>
      <w:rFonts w:ascii="Calibri"/>
      <w:b/>
      <w:i/>
      <w:color w:val="0563C1" w:themeColor="hyperlink"/>
      <w:u w:val="single"/>
    </w:rPr>
  </w:style>
  <w:style w:type="paragraph" w:customStyle="1" w:styleId="Caption1">
    <w:name w:val="Caption1"/>
    <w:basedOn w:val="Normal1"/>
    <w:next w:val="Normal1"/>
    <w:uiPriority w:val="1"/>
    <w:unhideWhenUsed/>
    <w:qFormat/>
    <w:pPr>
      <w:spacing w:after="200" w:line="240" w:lineRule="auto"/>
      <w:jc w:val="center"/>
    </w:pPr>
    <w:rPr>
      <w:i/>
      <w:color w:val="44546A" w:themeColor="text2"/>
      <w:sz w:val="18"/>
    </w:rPr>
  </w:style>
  <w:style w:type="paragraph" w:customStyle="1" w:styleId="FootnoteText">
    <w:name w:val="FootnoteText"/>
    <w:basedOn w:val="Normal1"/>
    <w:next w:val="Normal1"/>
    <w:uiPriority w:val="1"/>
    <w:unhideWhenUsed/>
    <w:qFormat/>
    <w:pPr>
      <w:spacing w:after="0" w:line="240" w:lineRule="auto"/>
    </w:pPr>
    <w:rPr>
      <w:sz w:val="20"/>
    </w:rPr>
  </w:style>
  <w:style w:type="paragraph" w:customStyle="1" w:styleId="IntenseQuote">
    <w:name w:val="IntenseQuote"/>
    <w:basedOn w:val="Normal1"/>
    <w:next w:val="Normal1"/>
    <w:uiPriority w:val="1"/>
    <w:unhideWhenUsed/>
    <w:qFormat/>
    <w:pPr>
      <w:pBdr>
        <w:top w:val="single" w:sz="4" w:space="10" w:color="4472C4" w:themeColor="accent1"/>
        <w:bottom w:val="single" w:sz="4" w:space="10" w:color="4472C4" w:themeColor="accent1"/>
      </w:pBdr>
      <w:spacing w:before="360" w:after="360"/>
      <w:jc w:val="center"/>
    </w:pPr>
    <w:rPr>
      <w:i/>
      <w:color w:val="4472C4" w:themeColor="accent1"/>
    </w:rPr>
  </w:style>
  <w:style w:type="character" w:styleId="Hyperlink">
    <w:name w:val="Hyperlink"/>
    <w:basedOn w:val="DefaultParagraphFont"/>
    <w:uiPriority w:val="99"/>
    <w:unhideWhenUsed/>
    <w:rsid w:val="00301ED0"/>
    <w:rPr>
      <w:color w:val="0563C1" w:themeColor="hyperlink"/>
      <w:u w:val="single"/>
    </w:rPr>
  </w:style>
  <w:style w:type="character" w:styleId="UnresolvedMention">
    <w:name w:val="Unresolved Mention"/>
    <w:basedOn w:val="DefaultParagraphFont"/>
    <w:uiPriority w:val="99"/>
    <w:semiHidden/>
    <w:unhideWhenUsed/>
    <w:rsid w:val="00301E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hyperlink" Target="https://www.ncbi.nlm.nih.gov/pmc/articles/PMC3359011/" TargetMode="External"/><Relationship Id="rId26" Type="http://schemas.openxmlformats.org/officeDocument/2006/relationships/hyperlink" Target="https://theconversation.com/early-motor-skills-may-affect-language-development-42200" TargetMode="External"/><Relationship Id="rId39" Type="http://schemas.openxmlformats.org/officeDocument/2006/relationships/hyperlink" Target="https://www.youtube.com/watch?v=s14Q-_Bxc_U" TargetMode="External"/><Relationship Id="rId21" Type="http://schemas.openxmlformats.org/officeDocument/2006/relationships/hyperlink" Target="https://www.eardrops.co.nz/news/language-series-4-the-importance-of-primary-caregivers" TargetMode="External"/><Relationship Id="rId34" Type="http://schemas.openxmlformats.org/officeDocument/2006/relationships/hyperlink" Target="https://www.sciencelearn.org.nz/resources/2000-mendel-s-principles-of-inheritance" TargetMode="External"/><Relationship Id="rId42" Type="http://schemas.openxmlformats.org/officeDocument/2006/relationships/fontTable" Target="fontTable.xml"/><Relationship Id="rId7" Type="http://schemas.openxmlformats.org/officeDocument/2006/relationships/hyperlink" Target="https://sway.office.com/tKyOo7ub450YiLim?ref=Link&amp;loc=mysways" TargetMode="External"/><Relationship Id="rId2" Type="http://schemas.openxmlformats.org/officeDocument/2006/relationships/customXml" Target="../customXml/item2.xml"/><Relationship Id="rId16" Type="http://schemas.openxmlformats.org/officeDocument/2006/relationships/hyperlink" Target="https://www.youtube.com/watch?v=_bveeRf2NHw" TargetMode="External"/><Relationship Id="rId20" Type="http://schemas.openxmlformats.org/officeDocument/2006/relationships/hyperlink" Target="https://www.popsci.com/1950s-experiments-attachment-unethical/" TargetMode="External"/><Relationship Id="rId29" Type="http://schemas.openxmlformats.org/officeDocument/2006/relationships/hyperlink" Target="https://www.nytimes.com/2008/01/01/health/01visi.html" TargetMode="External"/><Relationship Id="rId41" Type="http://schemas.openxmlformats.org/officeDocument/2006/relationships/hyperlink" Target="https://www.ncbi.nlm.nih.gov/pmc/articles/PMC533033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jpg"/><Relationship Id="rId24" Type="http://schemas.openxmlformats.org/officeDocument/2006/relationships/hyperlink" Target="https://www.healthychildren.org/English/ages-stages/baby/Pages/Movement-Birth-to-Three-Months.aspx" TargetMode="External"/><Relationship Id="rId32" Type="http://schemas.openxmlformats.org/officeDocument/2006/relationships/hyperlink" Target="https://www.simplypsychology.org/bandura.html" TargetMode="External"/><Relationship Id="rId37" Type="http://schemas.openxmlformats.org/officeDocument/2006/relationships/hyperlink" Target="https://www.youtube.com/watch?v=XHgLYI9KZ-A" TargetMode="External"/><Relationship Id="rId40" Type="http://schemas.openxmlformats.org/officeDocument/2006/relationships/hyperlink" Target="https://www.irishtimes.com/life-and-style/health-family/parenting/the-importance-of-relationships-and-belonging-1.3405948" TargetMode="External"/><Relationship Id="rId5" Type="http://schemas.openxmlformats.org/officeDocument/2006/relationships/settings" Target="settings.xml"/><Relationship Id="rId15" Type="http://schemas.openxmlformats.org/officeDocument/2006/relationships/hyperlink" Target="https://www.youtube.com/watch?v=IysBMqaSAC8" TargetMode="External"/><Relationship Id="rId23" Type="http://schemas.openxmlformats.org/officeDocument/2006/relationships/hyperlink" Target="https://www.independent.co.uk/life-style/gadgets-and-tech/features/technology-bitcoin-iphone-tesla-ai-b1821678.html" TargetMode="External"/><Relationship Id="rId28" Type="http://schemas.openxmlformats.org/officeDocument/2006/relationships/hyperlink" Target="https://www.kumon.co.uk/blog/the-importance-of-children-developing-good-communication-skills/" TargetMode="External"/><Relationship Id="rId36" Type="http://schemas.openxmlformats.org/officeDocument/2006/relationships/hyperlink" Target="https://www.ted.com/talks/helen_pearson_lessons_from_the_longest_study_on_human_development/footnotes" TargetMode="External"/><Relationship Id="rId10" Type="http://schemas.openxmlformats.org/officeDocument/2006/relationships/image" Target="media/image3.jpg"/><Relationship Id="rId19" Type="http://schemas.openxmlformats.org/officeDocument/2006/relationships/hyperlink" Target="https://www.cdc.gov/ncbddd/childdevelopment/early-brain-development.html" TargetMode="External"/><Relationship Id="rId31" Type="http://schemas.openxmlformats.org/officeDocument/2006/relationships/hyperlink" Target="https://www.youtube.com/watch?v=Rw_aVnlp0JY" TargetMode="External"/><Relationship Id="rId4" Type="http://schemas.openxmlformats.org/officeDocument/2006/relationships/styles" Target="styles.xml"/><Relationship Id="rId9" Type="http://schemas.openxmlformats.org/officeDocument/2006/relationships/image" Target="media/image2.jpg"/><Relationship Id="rId14" Type="http://schemas.openxmlformats.org/officeDocument/2006/relationships/hyperlink" Target="https://www.banglajol.info/index.php/PP/article/view/17681/13490" TargetMode="External"/><Relationship Id="rId22" Type="http://schemas.openxmlformats.org/officeDocument/2006/relationships/hyperlink" Target="https://theconversation.com/is-newborn-smiling-really-just-a-reflex-research-is-challenging-the-textbooks-105220" TargetMode="External"/><Relationship Id="rId27" Type="http://schemas.openxmlformats.org/officeDocument/2006/relationships/hyperlink" Target="https://www.ted.com/talks/patricia_kuhl_the_linguistic_genius_of_babies" TargetMode="External"/><Relationship Id="rId30" Type="http://schemas.openxmlformats.org/officeDocument/2006/relationships/hyperlink" Target="https://online.maryville.edu/blog/nature-vs-nurture-child-development/" TargetMode="External"/><Relationship Id="rId35" Type="http://schemas.openxmlformats.org/officeDocument/2006/relationships/hyperlink" Target="https://www.telipa.org/baby-speech-development-communication-without-words/" TargetMode="External"/><Relationship Id="rId43" Type="http://schemas.openxmlformats.org/officeDocument/2006/relationships/theme" Target="theme/theme1.xml"/><Relationship Id="rId8" Type="http://schemas.openxmlformats.org/officeDocument/2006/relationships/image" Target="media/image1.jpg"/><Relationship Id="rId3" Type="http://schemas.openxmlformats.org/officeDocument/2006/relationships/customXml" Target="../customXml/item3.xml"/><Relationship Id="rId12" Type="http://schemas.openxmlformats.org/officeDocument/2006/relationships/image" Target="media/image5.jpg"/><Relationship Id="rId17" Type="http://schemas.openxmlformats.org/officeDocument/2006/relationships/hyperlink" Target="https://www.ncbi.nlm.nih.gov/books/NBK21116/" TargetMode="External"/><Relationship Id="rId25" Type="http://schemas.openxmlformats.org/officeDocument/2006/relationships/hyperlink" Target="https://www.britannica.com/biography/Konrad-Lorenz" TargetMode="External"/><Relationship Id="rId33" Type="http://schemas.openxmlformats.org/officeDocument/2006/relationships/hyperlink" Target="https://www.simplypsychology.org/harlow-monkey.html" TargetMode="External"/><Relationship Id="rId38" Type="http://schemas.openxmlformats.org/officeDocument/2006/relationships/hyperlink" Target="https://www.allinahealth.org/healthysetgo/care/eye-contact-helps-babies-learn-to-tal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E111B3A-A09D-4970-B0F6-D727FEEA63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4A6E8F4-3DBC-42EF-A2AA-B0C732654E1B}">
  <ds:schemaRefs>
    <ds:schemaRef ds:uri="http://schemas.microsoft.com/sharepoint/v3/contenttype/forms"/>
  </ds:schemaRefs>
</ds:datastoreItem>
</file>

<file path=customXml/itemProps3.xml><?xml version="1.0" encoding="utf-8"?>
<ds:datastoreItem xmlns:ds="http://schemas.openxmlformats.org/officeDocument/2006/customXml" ds:itemID="{002B8702-7193-47F8-988C-A58E7E521FDE}">
  <ds:schemaRefs>
    <ds:schemaRef ds:uri="http://purl.org/dc/terms/"/>
    <ds:schemaRef ds:uri="http://www.w3.org/XML/1998/namespace"/>
    <ds:schemaRef ds:uri="http://schemas.microsoft.com/office/infopath/2007/PartnerControls"/>
    <ds:schemaRef ds:uri="http://purl.org/dc/dcmitype/"/>
    <ds:schemaRef ds:uri="http://schemas.microsoft.com/office/2006/documentManagement/types"/>
    <ds:schemaRef ds:uri="http://schemas.openxmlformats.org/package/2006/metadata/core-properties"/>
    <ds:schemaRef ds:uri="f54e4810-f1f5-4bce-aa8e-e4722dc561be"/>
    <ds:schemaRef ds:uri="7b23fa32-4003-4364-bee1-595462966394"/>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4403</Words>
  <Characters>25100</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Marlena Mariola Kaczmarek (2006844)</cp:lastModifiedBy>
  <cp:revision>2</cp:revision>
  <dcterms:created xsi:type="dcterms:W3CDTF">2021-03-29T17:27:00Z</dcterms:created>
  <dcterms:modified xsi:type="dcterms:W3CDTF">2021-03-29T17:27:00Z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