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7D889217" w:rsidR="005A1BA3"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00DC08B3">
        <w:rPr>
          <w:b/>
          <w:color w:val="auto"/>
          <w:sz w:val="40"/>
        </w:rPr>
        <w:t>/DET</w:t>
      </w:r>
      <w:r w:rsidRPr="00E676F7">
        <w:rPr>
          <w:b/>
          <w:color w:val="auto"/>
          <w:sz w:val="40"/>
        </w:rPr>
        <w:t>)</w:t>
      </w:r>
    </w:p>
    <w:p w14:paraId="7B597789" w14:textId="324BB449" w:rsidR="00DC08B3" w:rsidRDefault="00DC08B3" w:rsidP="00340E9A">
      <w:pPr>
        <w:overflowPunct/>
        <w:autoSpaceDE/>
        <w:autoSpaceDN/>
        <w:adjustRightInd/>
        <w:ind w:right="237"/>
        <w:textAlignment w:val="auto"/>
        <w:rPr>
          <w:b/>
          <w:color w:val="auto"/>
          <w:sz w:val="40"/>
        </w:rPr>
      </w:pPr>
    </w:p>
    <w:p w14:paraId="1D50358E" w14:textId="6E616362" w:rsidR="00DC08B3" w:rsidRPr="00DC08B3" w:rsidRDefault="00DC08B3" w:rsidP="00340E9A">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08B0C991" w:rsidR="7908378C" w:rsidRDefault="7908378C" w:rsidP="33572C6E">
            <w:pPr>
              <w:ind w:right="237"/>
              <w:rPr>
                <w:b/>
                <w:bCs/>
                <w:color w:val="auto"/>
                <w:sz w:val="32"/>
                <w:szCs w:val="32"/>
              </w:rPr>
            </w:pPr>
            <w:r w:rsidRPr="33572C6E">
              <w:rPr>
                <w:b/>
                <w:bCs/>
                <w:color w:val="auto"/>
                <w:sz w:val="32"/>
                <w:szCs w:val="32"/>
              </w:rPr>
              <w:t xml:space="preserve">Learner name: </w:t>
            </w:r>
            <w:r w:rsidR="00F757EE">
              <w:rPr>
                <w:b/>
                <w:bCs/>
                <w:color w:val="auto"/>
                <w:sz w:val="32"/>
                <w:szCs w:val="32"/>
              </w:rPr>
              <w:t>Natasha Jackson</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29D1E572" w14:textId="77777777" w:rsidR="00FF2486" w:rsidRDefault="00FF2486" w:rsidP="00FF2486">
            <w:pPr>
              <w:ind w:right="237"/>
              <w:rPr>
                <w:b/>
                <w:bCs/>
                <w:color w:val="auto"/>
                <w:sz w:val="32"/>
                <w:szCs w:val="32"/>
              </w:rPr>
            </w:pPr>
            <w:r>
              <w:rPr>
                <w:b/>
                <w:bCs/>
                <w:color w:val="auto"/>
                <w:sz w:val="32"/>
                <w:szCs w:val="32"/>
              </w:rPr>
              <w:t>2319918</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502641F" w14:textId="2216AA9D" w:rsidR="00190913" w:rsidRPr="00DC08B3" w:rsidRDefault="00190913" w:rsidP="00340E9A">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BMPP600</w:t>
      </w:r>
      <w:r w:rsidR="00E211BF">
        <w:rPr>
          <w:b/>
          <w:bCs/>
          <w:i/>
          <w:iCs/>
          <w:color w:val="auto"/>
          <w:sz w:val="24"/>
          <w:szCs w:val="24"/>
        </w:rPr>
        <w:t>9</w:t>
      </w:r>
      <w:r w:rsidR="3DBF3393" w:rsidRPr="45B99DA0">
        <w:rPr>
          <w:b/>
          <w:bCs/>
          <w:i/>
          <w:iCs/>
          <w:color w:val="auto"/>
          <w:sz w:val="24"/>
          <w:szCs w:val="24"/>
        </w:rPr>
        <w:t xml:space="preserve">D </w:t>
      </w: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185090">
      <w:pPr>
        <w:pStyle w:val="ListParagraph"/>
        <w:numPr>
          <w:ilvl w:val="0"/>
          <w:numId w:val="5"/>
        </w:numPr>
        <w:ind w:right="237"/>
        <w:jc w:val="both"/>
        <w:rPr>
          <w:sz w:val="24"/>
          <w:szCs w:val="24"/>
        </w:rPr>
      </w:pPr>
      <w:r w:rsidRPr="00E676F7">
        <w:rPr>
          <w:sz w:val="24"/>
          <w:szCs w:val="24"/>
        </w:rPr>
        <w:t>Wellbeing and Resilience</w:t>
      </w:r>
    </w:p>
    <w:p w14:paraId="3263D299" w14:textId="3A8272EE" w:rsidR="00A3273B" w:rsidRPr="00E676F7" w:rsidRDefault="00A3273B" w:rsidP="00185090">
      <w:pPr>
        <w:pStyle w:val="ListParagraph"/>
        <w:numPr>
          <w:ilvl w:val="0"/>
          <w:numId w:val="5"/>
        </w:numPr>
        <w:ind w:right="237"/>
        <w:jc w:val="both"/>
        <w:rPr>
          <w:sz w:val="24"/>
          <w:szCs w:val="24"/>
        </w:rPr>
      </w:pPr>
      <w:r w:rsidRPr="00E676F7">
        <w:rPr>
          <w:sz w:val="24"/>
          <w:szCs w:val="24"/>
        </w:rPr>
        <w:t>Criminal Justice</w:t>
      </w:r>
    </w:p>
    <w:p w14:paraId="5C8436F9" w14:textId="77777777" w:rsidR="00446792" w:rsidRPr="00E676F7" w:rsidRDefault="00446792" w:rsidP="00185090">
      <w:pPr>
        <w:pStyle w:val="ListParagraph"/>
        <w:numPr>
          <w:ilvl w:val="0"/>
          <w:numId w:val="5"/>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185090">
      <w:pPr>
        <w:pStyle w:val="ListParagraph"/>
        <w:numPr>
          <w:ilvl w:val="0"/>
          <w:numId w:val="5"/>
        </w:numPr>
        <w:ind w:right="237"/>
        <w:jc w:val="both"/>
        <w:rPr>
          <w:sz w:val="24"/>
          <w:szCs w:val="24"/>
        </w:rPr>
      </w:pPr>
      <w:r w:rsidRPr="00E676F7">
        <w:rPr>
          <w:sz w:val="24"/>
          <w:szCs w:val="24"/>
        </w:rPr>
        <w:t>Decision making and discretion</w:t>
      </w:r>
    </w:p>
    <w:p w14:paraId="54BA0405" w14:textId="0EF457CA" w:rsidR="002423B2" w:rsidRPr="00E676F7" w:rsidRDefault="002423B2" w:rsidP="00185090">
      <w:pPr>
        <w:pStyle w:val="ListParagraph"/>
        <w:numPr>
          <w:ilvl w:val="0"/>
          <w:numId w:val="5"/>
        </w:numPr>
        <w:ind w:right="237"/>
        <w:jc w:val="both"/>
        <w:rPr>
          <w:sz w:val="24"/>
          <w:szCs w:val="24"/>
        </w:rPr>
      </w:pPr>
      <w:r w:rsidRPr="00E676F7">
        <w:rPr>
          <w:sz w:val="24"/>
          <w:szCs w:val="24"/>
        </w:rPr>
        <w:t>Maintaining Professional Standards</w:t>
      </w:r>
    </w:p>
    <w:p w14:paraId="4ED89EB9" w14:textId="1EEDB0E6" w:rsidR="002423B2" w:rsidRPr="00E676F7" w:rsidRDefault="002423B2" w:rsidP="00185090">
      <w:pPr>
        <w:pStyle w:val="ListParagraph"/>
        <w:numPr>
          <w:ilvl w:val="0"/>
          <w:numId w:val="5"/>
        </w:numPr>
        <w:ind w:right="237"/>
        <w:jc w:val="both"/>
        <w:rPr>
          <w:sz w:val="24"/>
          <w:szCs w:val="24"/>
        </w:rPr>
      </w:pPr>
      <w:r w:rsidRPr="00E676F7">
        <w:rPr>
          <w:sz w:val="24"/>
          <w:szCs w:val="24"/>
        </w:rPr>
        <w:t>Leadership and Team working</w:t>
      </w:r>
    </w:p>
    <w:p w14:paraId="36D2FCB9" w14:textId="255E577E" w:rsidR="002423B2" w:rsidRPr="00E676F7" w:rsidRDefault="002423B2" w:rsidP="00185090">
      <w:pPr>
        <w:pStyle w:val="ListParagraph"/>
        <w:numPr>
          <w:ilvl w:val="0"/>
          <w:numId w:val="5"/>
        </w:numPr>
        <w:ind w:right="237"/>
        <w:jc w:val="both"/>
        <w:rPr>
          <w:sz w:val="24"/>
          <w:szCs w:val="24"/>
        </w:rPr>
      </w:pPr>
      <w:r w:rsidRPr="00E676F7">
        <w:rPr>
          <w:sz w:val="24"/>
          <w:szCs w:val="24"/>
        </w:rPr>
        <w:t>Policing the roads</w:t>
      </w:r>
    </w:p>
    <w:p w14:paraId="2F4F47A1" w14:textId="722572A8" w:rsidR="002423B2" w:rsidRPr="00E676F7" w:rsidRDefault="002423B2" w:rsidP="00185090">
      <w:pPr>
        <w:pStyle w:val="ListParagraph"/>
        <w:numPr>
          <w:ilvl w:val="0"/>
          <w:numId w:val="5"/>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3EFE5FE8" w:rsidP="3EFE5FE8">
      <w:pPr>
        <w:jc w:val="both"/>
      </w:pPr>
      <w:hyperlink r:id="rId13">
        <w:r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185090">
      <w:pPr>
        <w:numPr>
          <w:ilvl w:val="0"/>
          <w:numId w:val="1"/>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18509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185090">
      <w:pPr>
        <w:numPr>
          <w:ilvl w:val="0"/>
          <w:numId w:val="4"/>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185090">
      <w:pPr>
        <w:numPr>
          <w:ilvl w:val="0"/>
          <w:numId w:val="3"/>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185090">
      <w:pPr>
        <w:numPr>
          <w:ilvl w:val="0"/>
          <w:numId w:val="3"/>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185090">
      <w:pPr>
        <w:numPr>
          <w:ilvl w:val="0"/>
          <w:numId w:val="2"/>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185090">
      <w:pPr>
        <w:numPr>
          <w:ilvl w:val="0"/>
          <w:numId w:val="2"/>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593D7881" w14:textId="4C46D9B0" w:rsidR="7D00799C" w:rsidRDefault="7D00799C" w:rsidP="00185090">
      <w:pPr>
        <w:numPr>
          <w:ilvl w:val="0"/>
          <w:numId w:val="2"/>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1D95DB0" w:rsidR="00446F80" w:rsidRPr="00E676F7" w:rsidRDefault="00DC08B3" w:rsidP="45B99DA0">
            <w:pPr>
              <w:ind w:right="237"/>
              <w:jc w:val="both"/>
              <w:rPr>
                <w:b/>
                <w:bCs/>
                <w:color w:val="auto"/>
                <w:sz w:val="24"/>
                <w:szCs w:val="24"/>
              </w:rPr>
            </w:pPr>
            <w:r>
              <w:rPr>
                <w:b/>
                <w:bCs/>
                <w:color w:val="auto"/>
                <w:sz w:val="24"/>
                <w:szCs w:val="24"/>
              </w:rPr>
              <w:t>Task</w:t>
            </w:r>
          </w:p>
          <w:p w14:paraId="0C25BFEF" w14:textId="37D8F8CB" w:rsidR="00446F80" w:rsidRPr="00E676F7" w:rsidRDefault="00446F80" w:rsidP="45B99DA0">
            <w:pPr>
              <w:ind w:right="237"/>
              <w:jc w:val="both"/>
              <w:rPr>
                <w:b/>
                <w:bCs/>
                <w:color w:val="auto"/>
                <w:sz w:val="24"/>
                <w:szCs w:val="24"/>
              </w:rPr>
            </w:pP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32933C98" w14:textId="452719C6" w:rsidR="00AA666E" w:rsidRDefault="00AA666E" w:rsidP="00340E9A">
      <w:pPr>
        <w:ind w:right="237"/>
        <w:rPr>
          <w:sz w:val="24"/>
          <w:szCs w:val="24"/>
        </w:rPr>
      </w:pPr>
    </w:p>
    <w:p w14:paraId="08149048" w14:textId="77777777" w:rsidR="006C3F19" w:rsidRPr="00E676F7" w:rsidRDefault="006C3F19" w:rsidP="00340E9A">
      <w:pPr>
        <w:ind w:right="237"/>
      </w:pP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49A0D391"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002D25E7" w:rsidRPr="003901EE">
        <w:rPr>
          <w:b/>
          <w:bCs/>
          <w:color w:val="FF0000"/>
          <w:sz w:val="24"/>
          <w:szCs w:val="24"/>
          <w:u w:val="single"/>
        </w:rPr>
        <w:t>serious and complex investigation</w:t>
      </w:r>
      <w:r w:rsidRPr="002D25E7">
        <w:rPr>
          <w:rFonts w:eastAsia="Arial"/>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2D686BCB"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w:t>
            </w:r>
            <w:r w:rsidRPr="00211695">
              <w:rPr>
                <w:rFonts w:eastAsia="Arial"/>
                <w:color w:val="000000" w:themeColor="text1"/>
                <w:sz w:val="24"/>
                <w:szCs w:val="24"/>
                <w:highlight w:val="yellow"/>
              </w:rPr>
              <w:t>in</w:t>
            </w:r>
            <w:r w:rsidR="00211695" w:rsidRPr="00211695">
              <w:rPr>
                <w:rFonts w:eastAsia="Arial"/>
                <w:color w:val="000000" w:themeColor="text1"/>
                <w:sz w:val="24"/>
                <w:szCs w:val="24"/>
                <w:highlight w:val="yellow"/>
              </w:rPr>
              <w:t>vestigation</w:t>
            </w:r>
            <w:r w:rsidR="00211695">
              <w:rPr>
                <w:rFonts w:eastAsia="Arial"/>
                <w:color w:val="000000" w:themeColor="text1"/>
                <w:sz w:val="24"/>
                <w:szCs w:val="24"/>
              </w:rPr>
              <w:t xml:space="preserve"> </w:t>
            </w:r>
            <w:r w:rsidRPr="5CE196A1">
              <w:rPr>
                <w:rFonts w:eastAsia="Arial"/>
                <w:color w:val="000000" w:themeColor="text1"/>
                <w:sz w:val="24"/>
                <w:szCs w:val="24"/>
              </w:rPr>
              <w:t xml:space="preserve">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267561BA"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the appropriateness of different approaches (by professionals and the police) in supporting or managing vulnerable people or people at risk of harm</w:t>
            </w:r>
            <w:r w:rsidR="00211695">
              <w:rPr>
                <w:rFonts w:eastAsia="Arial"/>
                <w:color w:val="000000" w:themeColor="text1"/>
                <w:sz w:val="24"/>
                <w:szCs w:val="24"/>
                <w:lang w:val="en-US"/>
              </w:rPr>
              <w:t xml:space="preserve"> during the </w:t>
            </w:r>
            <w:r w:rsidR="00211695" w:rsidRPr="00211695">
              <w:rPr>
                <w:rFonts w:eastAsia="Arial"/>
                <w:color w:val="000000" w:themeColor="text1"/>
                <w:sz w:val="24"/>
                <w:szCs w:val="24"/>
                <w:highlight w:val="yellow"/>
                <w:lang w:val="en-US"/>
              </w:rPr>
              <w:t>investigative process</w:t>
            </w:r>
          </w:p>
          <w:p w14:paraId="24937DFC" w14:textId="77777777" w:rsidR="00E676F7" w:rsidRPr="00E676F7" w:rsidRDefault="00E676F7" w:rsidP="00E676F7">
            <w:pPr>
              <w:rPr>
                <w:rFonts w:eastAsia="Arial"/>
                <w:color w:val="000000" w:themeColor="text1"/>
                <w:sz w:val="24"/>
                <w:szCs w:val="24"/>
              </w:rPr>
            </w:pPr>
          </w:p>
          <w:p w14:paraId="4954E81D" w14:textId="382C6D35"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what work</w:t>
            </w:r>
            <w:r w:rsidR="00211695">
              <w:rPr>
                <w:rFonts w:eastAsia="Arial"/>
                <w:color w:val="000000" w:themeColor="text1"/>
                <w:sz w:val="24"/>
                <w:szCs w:val="24"/>
              </w:rPr>
              <w:t>s</w:t>
            </w:r>
            <w:r w:rsidRPr="5CE196A1">
              <w:rPr>
                <w:rFonts w:eastAsia="Arial"/>
                <w:color w:val="000000" w:themeColor="text1"/>
                <w:sz w:val="24"/>
                <w:szCs w:val="24"/>
              </w:rPr>
              <w:t xml:space="preserve"> in relation to tackling repeat victimisation and repeat offending</w:t>
            </w:r>
            <w:r w:rsidR="00211695">
              <w:rPr>
                <w:rFonts w:eastAsia="Arial"/>
                <w:color w:val="000000" w:themeColor="text1"/>
                <w:sz w:val="24"/>
                <w:szCs w:val="24"/>
              </w:rPr>
              <w:t xml:space="preserve"> during this </w:t>
            </w:r>
            <w:r w:rsidR="00211695" w:rsidRPr="00211695">
              <w:rPr>
                <w:rFonts w:eastAsia="Arial"/>
                <w:color w:val="000000" w:themeColor="text1"/>
                <w:sz w:val="24"/>
                <w:szCs w:val="24"/>
                <w:highlight w:val="yellow"/>
              </w:rPr>
              <w:t>investigation</w:t>
            </w:r>
            <w:r w:rsidRPr="5CE196A1">
              <w:rPr>
                <w:rFonts w:eastAsia="Arial"/>
                <w:color w:val="000000" w:themeColor="text1"/>
                <w:sz w:val="24"/>
                <w:szCs w:val="24"/>
              </w:rPr>
              <w:t xml:space="preserve">.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3D9BA838" w14:textId="24C64F07" w:rsidR="009C5F8B"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r w:rsidR="00E23E36">
        <w:rPr>
          <w:rFonts w:eastAsia="Arial"/>
          <w:b/>
          <w:bCs/>
          <w:color w:val="000000" w:themeColor="text1"/>
          <w:sz w:val="24"/>
          <w:szCs w:val="24"/>
        </w:rPr>
        <w:t>:</w:t>
      </w:r>
    </w:p>
    <w:p w14:paraId="32E0F4FF" w14:textId="77777777" w:rsidR="00BE163D" w:rsidRPr="00BE163D" w:rsidRDefault="00BE163D" w:rsidP="5B843AF0">
      <w:pPr>
        <w:ind w:right="237"/>
        <w:jc w:val="both"/>
        <w:rPr>
          <w:rFonts w:eastAsia="Arial"/>
          <w:b/>
          <w:bCs/>
          <w:color w:val="000000" w:themeColor="text1"/>
          <w:sz w:val="24"/>
          <w:szCs w:val="24"/>
        </w:rPr>
      </w:pPr>
    </w:p>
    <w:p w14:paraId="21703D68" w14:textId="77777777" w:rsidR="00BE1B7C" w:rsidRPr="00BE1B7C" w:rsidRDefault="00BE1B7C" w:rsidP="00BE1B7C">
      <w:pPr>
        <w:ind w:right="237"/>
        <w:rPr>
          <w:sz w:val="24"/>
          <w:szCs w:val="24"/>
        </w:rPr>
      </w:pPr>
      <w:r w:rsidRPr="00BE1B7C">
        <w:rPr>
          <w:sz w:val="24"/>
          <w:szCs w:val="24"/>
        </w:rPr>
        <w:t>Repeat victimisation is where a person, business, place, vehicle, or household has been targeted on more than one occasion and has been subjected to criminal offences (Grove and Farrell, 2012). It is crucial that these victims are identified, and crime prevention measures are implemented to tackle their revictimisation. This essay will first outline a serious and complex investigation that I have played a significant role in, and the social and legislative contexts of this investigation will be discussed. The methods that were deployed in this investigation to provide support to the vulnerable person involved will then be identified and critically evaluated. Finally, the approaches utilised to tackle repeat victimisation and repeat offending in this investigation will be discussed.</w:t>
      </w:r>
    </w:p>
    <w:p w14:paraId="69F07540" w14:textId="77777777" w:rsidR="00BE1B7C" w:rsidRPr="00BE1B7C" w:rsidRDefault="00BE1B7C" w:rsidP="00BE1B7C">
      <w:pPr>
        <w:ind w:right="237"/>
        <w:rPr>
          <w:sz w:val="24"/>
          <w:szCs w:val="24"/>
        </w:rPr>
      </w:pPr>
      <w:r w:rsidRPr="00BE1B7C">
        <w:rPr>
          <w:sz w:val="24"/>
          <w:szCs w:val="24"/>
        </w:rPr>
        <w:t> </w:t>
      </w:r>
    </w:p>
    <w:p w14:paraId="48CF1A7A" w14:textId="09BFF31C" w:rsidR="00BE1B7C" w:rsidRPr="00BE1B7C" w:rsidRDefault="00BE1B7C" w:rsidP="00BE1B7C">
      <w:pPr>
        <w:ind w:right="237"/>
        <w:rPr>
          <w:sz w:val="24"/>
          <w:szCs w:val="24"/>
        </w:rPr>
      </w:pPr>
      <w:r w:rsidRPr="00BE1B7C">
        <w:rPr>
          <w:sz w:val="24"/>
          <w:szCs w:val="24"/>
        </w:rPr>
        <w:t>Th</w:t>
      </w:r>
      <w:r w:rsidR="00F00100">
        <w:rPr>
          <w:sz w:val="24"/>
          <w:szCs w:val="24"/>
        </w:rPr>
        <w:t>e</w:t>
      </w:r>
      <w:r w:rsidRPr="00BE1B7C">
        <w:rPr>
          <w:sz w:val="24"/>
          <w:szCs w:val="24"/>
        </w:rPr>
        <w:t xml:space="preserve"> investigation </w:t>
      </w:r>
      <w:r w:rsidR="00F00100">
        <w:rPr>
          <w:sz w:val="24"/>
          <w:szCs w:val="24"/>
        </w:rPr>
        <w:t>was</w:t>
      </w:r>
      <w:r w:rsidRPr="00BE1B7C">
        <w:rPr>
          <w:sz w:val="24"/>
          <w:szCs w:val="24"/>
        </w:rPr>
        <w:t xml:space="preserve"> </w:t>
      </w:r>
      <w:r w:rsidR="00F00100">
        <w:rPr>
          <w:sz w:val="24"/>
          <w:szCs w:val="24"/>
        </w:rPr>
        <w:t xml:space="preserve">a </w:t>
      </w:r>
      <w:r w:rsidRPr="00BE1B7C">
        <w:rPr>
          <w:sz w:val="24"/>
          <w:szCs w:val="24"/>
        </w:rPr>
        <w:t xml:space="preserve">domestic violence-related incident between two brothers, I will refer to the brothers as male 1 and male. The report came </w:t>
      </w:r>
      <w:r w:rsidR="00F00100">
        <w:rPr>
          <w:sz w:val="24"/>
          <w:szCs w:val="24"/>
        </w:rPr>
        <w:t>from a neighbour who reported a</w:t>
      </w:r>
      <w:r w:rsidRPr="00BE1B7C">
        <w:rPr>
          <w:sz w:val="24"/>
          <w:szCs w:val="24"/>
        </w:rPr>
        <w:t xml:space="preserve"> disturbance inside an address. I conducted a search on the address and identified two males linked to the address, who were brothers. Immediately I noticed both males had DV-related warning markers associated with each other. Upon arrival, male 1 was already standing outside, whilst male 2 was upstairs inside the address. My colleague and I have separated to speak with both males individually, to ascertain what has happened and to ensure we obtained a non-biased view. Whilst speaking with male 2, it was clear he had some difficulties communicating but also that he was upset about his brother. The neighbour who made the report requested to speak with me</w:t>
      </w:r>
      <w:r w:rsidR="00D543CE">
        <w:rPr>
          <w:sz w:val="24"/>
          <w:szCs w:val="24"/>
        </w:rPr>
        <w:t>; s</w:t>
      </w:r>
      <w:r w:rsidRPr="00BE1B7C">
        <w:rPr>
          <w:sz w:val="24"/>
          <w:szCs w:val="24"/>
        </w:rPr>
        <w:t xml:space="preserve">he explained how both brothers have autism and learning difficulties but male 2’s were more </w:t>
      </w:r>
      <w:r w:rsidR="0085727E" w:rsidRPr="00BE1B7C">
        <w:rPr>
          <w:sz w:val="24"/>
          <w:szCs w:val="24"/>
        </w:rPr>
        <w:t>advanced,</w:t>
      </w:r>
      <w:r w:rsidRPr="00BE1B7C">
        <w:rPr>
          <w:sz w:val="24"/>
          <w:szCs w:val="24"/>
        </w:rPr>
        <w:t xml:space="preserve"> and she often helped care for him. She </w:t>
      </w:r>
      <w:r w:rsidR="006A6B6A">
        <w:rPr>
          <w:sz w:val="24"/>
          <w:szCs w:val="24"/>
        </w:rPr>
        <w:t>explained</w:t>
      </w:r>
      <w:r w:rsidRPr="00BE1B7C">
        <w:rPr>
          <w:sz w:val="24"/>
          <w:szCs w:val="24"/>
        </w:rPr>
        <w:t xml:space="preserve"> </w:t>
      </w:r>
      <w:r w:rsidR="006A6B6A">
        <w:rPr>
          <w:sz w:val="24"/>
          <w:szCs w:val="24"/>
        </w:rPr>
        <w:t>that</w:t>
      </w:r>
      <w:r w:rsidRPr="00BE1B7C">
        <w:rPr>
          <w:sz w:val="24"/>
          <w:szCs w:val="24"/>
        </w:rPr>
        <w:t xml:space="preserve"> male 2 lived </w:t>
      </w:r>
      <w:r w:rsidR="0085727E">
        <w:rPr>
          <w:sz w:val="24"/>
          <w:szCs w:val="24"/>
        </w:rPr>
        <w:t>in</w:t>
      </w:r>
      <w:r w:rsidRPr="00BE1B7C">
        <w:rPr>
          <w:sz w:val="24"/>
          <w:szCs w:val="24"/>
        </w:rPr>
        <w:t xml:space="preserve"> the address and male 1 often visited, however, whenever he visit</w:t>
      </w:r>
      <w:r w:rsidR="0085727E">
        <w:rPr>
          <w:sz w:val="24"/>
          <w:szCs w:val="24"/>
        </w:rPr>
        <w:t>s</w:t>
      </w:r>
      <w:r w:rsidRPr="00BE1B7C">
        <w:rPr>
          <w:sz w:val="24"/>
          <w:szCs w:val="24"/>
        </w:rPr>
        <w:t xml:space="preserve"> some sort of disturbance would </w:t>
      </w:r>
      <w:r w:rsidRPr="00BE1B7C">
        <w:rPr>
          <w:sz w:val="24"/>
          <w:szCs w:val="24"/>
        </w:rPr>
        <w:lastRenderedPageBreak/>
        <w:t xml:space="preserve">occur.  Due to his learning difficulties, I had to tailor my language and approach to fit his needs. I used a soft tone of voice to reassure him and make him feel comfortable, and I ensured I spoke clearly and precisely </w:t>
      </w:r>
      <w:r w:rsidR="00C861CB">
        <w:rPr>
          <w:sz w:val="24"/>
          <w:szCs w:val="24"/>
        </w:rPr>
        <w:t>so</w:t>
      </w:r>
      <w:r w:rsidRPr="00BE1B7C">
        <w:rPr>
          <w:sz w:val="24"/>
          <w:szCs w:val="24"/>
        </w:rPr>
        <w:t xml:space="preserve"> he was able to understand me and could follow what I was saying (Seashell, 2025). Initially, he was very reluctant to disclose what had happened with his brother and requested that his brother </w:t>
      </w:r>
      <w:r w:rsidR="005A4B40">
        <w:rPr>
          <w:sz w:val="24"/>
          <w:szCs w:val="24"/>
        </w:rPr>
        <w:t xml:space="preserve">just </w:t>
      </w:r>
      <w:r w:rsidR="004B60D2">
        <w:rPr>
          <w:sz w:val="24"/>
          <w:szCs w:val="24"/>
        </w:rPr>
        <w:t>went home</w:t>
      </w:r>
      <w:r w:rsidRPr="00BE1B7C">
        <w:rPr>
          <w:sz w:val="24"/>
          <w:szCs w:val="24"/>
        </w:rPr>
        <w:t xml:space="preserve">. However, after talking and reassuring him, he disclosed that he and his brother had an argument and </w:t>
      </w:r>
      <w:r w:rsidR="004B60D2">
        <w:rPr>
          <w:sz w:val="24"/>
          <w:szCs w:val="24"/>
        </w:rPr>
        <w:t>his brother</w:t>
      </w:r>
      <w:r w:rsidRPr="00BE1B7C">
        <w:rPr>
          <w:sz w:val="24"/>
          <w:szCs w:val="24"/>
        </w:rPr>
        <w:t xml:space="preserve"> punched him once to the side of his head, causing a small red lump. Male 2 stated that his brother often bullies him and takes and uses whatever he wants from his address. However, he lets him do this to avoid confrontation </w:t>
      </w:r>
      <w:r w:rsidR="00F639C7">
        <w:rPr>
          <w:sz w:val="24"/>
          <w:szCs w:val="24"/>
        </w:rPr>
        <w:t xml:space="preserve">and being assaulted. </w:t>
      </w:r>
      <w:r w:rsidRPr="00BE1B7C">
        <w:rPr>
          <w:sz w:val="24"/>
          <w:szCs w:val="24"/>
        </w:rPr>
        <w:t>Due to this information disclosed</w:t>
      </w:r>
      <w:r w:rsidR="00F639C7">
        <w:rPr>
          <w:sz w:val="24"/>
          <w:szCs w:val="24"/>
        </w:rPr>
        <w:t>,</w:t>
      </w:r>
      <w:r w:rsidRPr="00BE1B7C">
        <w:rPr>
          <w:sz w:val="24"/>
          <w:szCs w:val="24"/>
        </w:rPr>
        <w:t xml:space="preserve"> my colleague has arrested male 1 (suspect) for Domestic Violence common assault.</w:t>
      </w:r>
    </w:p>
    <w:p w14:paraId="4C378852" w14:textId="77777777" w:rsidR="00BE1B7C" w:rsidRPr="00BE1B7C" w:rsidRDefault="00BE1B7C" w:rsidP="00BE1B7C">
      <w:pPr>
        <w:ind w:right="237"/>
        <w:rPr>
          <w:sz w:val="24"/>
          <w:szCs w:val="24"/>
        </w:rPr>
      </w:pPr>
      <w:r w:rsidRPr="00BE1B7C">
        <w:rPr>
          <w:sz w:val="24"/>
          <w:szCs w:val="24"/>
        </w:rPr>
        <w:t> </w:t>
      </w:r>
    </w:p>
    <w:p w14:paraId="09758F01" w14:textId="004BEB1A" w:rsidR="00BE1B7C" w:rsidRPr="00BE1B7C" w:rsidRDefault="00BE1B7C" w:rsidP="00BE1B7C">
      <w:pPr>
        <w:ind w:right="237"/>
        <w:rPr>
          <w:sz w:val="24"/>
          <w:szCs w:val="24"/>
        </w:rPr>
      </w:pPr>
      <w:r w:rsidRPr="00BE1B7C">
        <w:rPr>
          <w:sz w:val="24"/>
          <w:szCs w:val="24"/>
        </w:rPr>
        <w:t>The legislative context for this investigation is domestic abuse. </w:t>
      </w:r>
      <w:r w:rsidRPr="00BE1B7C">
        <w:rPr>
          <w:i/>
          <w:iCs/>
          <w:sz w:val="24"/>
          <w:szCs w:val="24"/>
        </w:rPr>
        <w:t>The Domestic Abuse Act </w:t>
      </w:r>
      <w:r w:rsidRPr="00BE1B7C">
        <w:rPr>
          <w:sz w:val="24"/>
          <w:szCs w:val="24"/>
        </w:rPr>
        <w:t xml:space="preserve">(2021) outlines that person A's (suspect) behaviour towards person B (victim) is domestic abusive if both the victim and suspect are aged 16 or over, and they are “personally connected”; which means they are/have been married to each other, </w:t>
      </w:r>
      <w:r w:rsidR="00F05F86">
        <w:rPr>
          <w:sz w:val="24"/>
          <w:szCs w:val="24"/>
        </w:rPr>
        <w:t xml:space="preserve">are </w:t>
      </w:r>
      <w:r w:rsidRPr="00BE1B7C">
        <w:rPr>
          <w:sz w:val="24"/>
          <w:szCs w:val="24"/>
        </w:rPr>
        <w:t xml:space="preserve">civil partners, </w:t>
      </w:r>
      <w:r w:rsidR="00F05F86">
        <w:rPr>
          <w:sz w:val="24"/>
          <w:szCs w:val="24"/>
        </w:rPr>
        <w:t xml:space="preserve">are </w:t>
      </w:r>
      <w:r w:rsidRPr="00BE1B7C">
        <w:rPr>
          <w:sz w:val="24"/>
          <w:szCs w:val="24"/>
        </w:rPr>
        <w:t>in an intimate personal relationship, or they are relatives, and they do not have to live together. In this incident the victim and suspect are brothers, and they are both over 16 years old, thus, meeting the criteria. The criteria for abusive behaviour is then outlined as being physical or sexual abuse, violent or threatening behaviour, controlling or coercive behaviour, economic abuse, psychological, emotional or other abuse, and this behaviour can be a single incident or a course of conduct (</w:t>
      </w:r>
      <w:r w:rsidRPr="00BE1B7C">
        <w:rPr>
          <w:i/>
          <w:iCs/>
          <w:sz w:val="24"/>
          <w:szCs w:val="24"/>
        </w:rPr>
        <w:t>Domestic Abuse Act, 2021</w:t>
      </w:r>
      <w:r w:rsidRPr="00BE1B7C">
        <w:rPr>
          <w:sz w:val="24"/>
          <w:szCs w:val="24"/>
        </w:rPr>
        <w:t>). The abuse the victim received in this incident included physical abuse, violent and threatening behaviour, and emotional abuse. Furthermore, the offence the suspect was arrested for was DV-related common assault which is outlined in </w:t>
      </w:r>
      <w:r w:rsidRPr="00BE1B7C">
        <w:rPr>
          <w:i/>
          <w:iCs/>
          <w:sz w:val="24"/>
          <w:szCs w:val="24"/>
        </w:rPr>
        <w:t>Section 39 Criminal Justice Act 1988,</w:t>
      </w:r>
      <w:r w:rsidRPr="00BE1B7C">
        <w:rPr>
          <w:sz w:val="24"/>
          <w:szCs w:val="24"/>
        </w:rPr>
        <w:t> as an act by which a person intentionally or recklessly causes another to suffer or apprehend immediate unlawful violence. This was evident in this incident as the victim disclosed the suspect punched him in the face. </w:t>
      </w:r>
    </w:p>
    <w:p w14:paraId="7DFBCB56" w14:textId="77777777" w:rsidR="00BE1B7C" w:rsidRPr="00BE1B7C" w:rsidRDefault="00BE1B7C" w:rsidP="00BE1B7C">
      <w:pPr>
        <w:ind w:right="237"/>
        <w:rPr>
          <w:sz w:val="24"/>
          <w:szCs w:val="24"/>
        </w:rPr>
      </w:pPr>
      <w:r w:rsidRPr="00BE1B7C">
        <w:rPr>
          <w:sz w:val="24"/>
          <w:szCs w:val="24"/>
        </w:rPr>
        <w:t> </w:t>
      </w:r>
    </w:p>
    <w:p w14:paraId="3FB4A85D" w14:textId="20D903FE" w:rsidR="00BE1B7C" w:rsidRPr="00BE1B7C" w:rsidRDefault="005D35F7" w:rsidP="00BE1B7C">
      <w:pPr>
        <w:ind w:right="237"/>
        <w:rPr>
          <w:sz w:val="24"/>
          <w:szCs w:val="24"/>
        </w:rPr>
      </w:pPr>
      <w:r>
        <w:rPr>
          <w:sz w:val="24"/>
          <w:szCs w:val="24"/>
        </w:rPr>
        <w:t>Th</w:t>
      </w:r>
      <w:r w:rsidR="00BE1B7C" w:rsidRPr="00BE1B7C">
        <w:rPr>
          <w:sz w:val="24"/>
          <w:szCs w:val="24"/>
        </w:rPr>
        <w:t xml:space="preserve">e victim did not wish to provide a statement concerning the incident and instead provided a negative statement. This decision may have been influenced by the social issues male victims of domestic abuse face, such as they are often overlooked due to societal misconceptions of domestic abuse victims solely being female (Migliaccio, 2001). </w:t>
      </w:r>
      <w:r>
        <w:rPr>
          <w:sz w:val="24"/>
          <w:szCs w:val="24"/>
        </w:rPr>
        <w:t>Additionally</w:t>
      </w:r>
      <w:r w:rsidR="00BE1B7C" w:rsidRPr="00BE1B7C">
        <w:rPr>
          <w:sz w:val="24"/>
          <w:szCs w:val="24"/>
        </w:rPr>
        <w:t>, there is a stigma around males being victims. Domestic Abuse Education (2024) states how domestic abuse against men is significantly underreported with studies showing only 20% of male victims report their abuse, and how it can be caused by society’s expectations of masculinity. Th</w:t>
      </w:r>
      <w:r>
        <w:rPr>
          <w:sz w:val="24"/>
          <w:szCs w:val="24"/>
        </w:rPr>
        <w:t>erefore</w:t>
      </w:r>
      <w:r w:rsidR="00BE1B7C" w:rsidRPr="00BE1B7C">
        <w:rPr>
          <w:sz w:val="24"/>
          <w:szCs w:val="24"/>
        </w:rPr>
        <w:t xml:space="preserve">, male victims struggle to come forward as they are embarrassed and fear they will be emasculated. It is also possible that the victim’s decision was due to him being a repeat victim of abuse by his brother; repeat victims sometimes struggle to break the cycle of abuse and see it as normal behaviour. Also, with the suspect being his brother, the victim did not want to incriminate him due to </w:t>
      </w:r>
      <w:r w:rsidR="008C1BB8">
        <w:rPr>
          <w:sz w:val="24"/>
          <w:szCs w:val="24"/>
        </w:rPr>
        <w:t>their</w:t>
      </w:r>
      <w:r w:rsidR="00BE1B7C" w:rsidRPr="00BE1B7C">
        <w:rPr>
          <w:sz w:val="24"/>
          <w:szCs w:val="24"/>
        </w:rPr>
        <w:t xml:space="preserve"> emotional attachment.</w:t>
      </w:r>
    </w:p>
    <w:p w14:paraId="10ABD706" w14:textId="77777777" w:rsidR="00BE1B7C" w:rsidRPr="00BE1B7C" w:rsidRDefault="00BE1B7C" w:rsidP="00BE1B7C">
      <w:pPr>
        <w:ind w:right="237"/>
        <w:rPr>
          <w:sz w:val="24"/>
          <w:szCs w:val="24"/>
        </w:rPr>
      </w:pPr>
    </w:p>
    <w:p w14:paraId="2B64AF7D" w14:textId="37EE4F6D" w:rsidR="00BE1B7C" w:rsidRPr="00BE1B7C" w:rsidRDefault="00BE1B7C" w:rsidP="00BE1B7C">
      <w:pPr>
        <w:ind w:right="237"/>
        <w:rPr>
          <w:sz w:val="24"/>
          <w:szCs w:val="24"/>
        </w:rPr>
      </w:pPr>
      <w:r w:rsidRPr="00BE1B7C">
        <w:rPr>
          <w:sz w:val="24"/>
          <w:szCs w:val="24"/>
        </w:rPr>
        <w:t xml:space="preserve">No cultural or ethnic issues were faced in this </w:t>
      </w:r>
      <w:r w:rsidR="00E862CF" w:rsidRPr="00BE1B7C">
        <w:rPr>
          <w:sz w:val="24"/>
          <w:szCs w:val="24"/>
        </w:rPr>
        <w:t>investigation;</w:t>
      </w:r>
      <w:r w:rsidRPr="00BE1B7C">
        <w:rPr>
          <w:sz w:val="24"/>
          <w:szCs w:val="24"/>
        </w:rPr>
        <w:t xml:space="preserve"> however, language issues were faced due to both the victim's and suspects' learning difficulties which impaired their speech and sometimes their ability to understand the conversation. </w:t>
      </w:r>
      <w:r w:rsidRPr="00BE1B7C">
        <w:rPr>
          <w:sz w:val="24"/>
          <w:szCs w:val="24"/>
        </w:rPr>
        <w:lastRenderedPageBreak/>
        <w:t xml:space="preserve">For the interview with the suspect an Appropriate Adult (AA) was arranged as he was </w:t>
      </w:r>
      <w:r w:rsidR="00FB7EED">
        <w:rPr>
          <w:sz w:val="24"/>
          <w:szCs w:val="24"/>
        </w:rPr>
        <w:t>identified</w:t>
      </w:r>
      <w:r w:rsidRPr="00BE1B7C">
        <w:rPr>
          <w:sz w:val="24"/>
          <w:szCs w:val="24"/>
        </w:rPr>
        <w:t xml:space="preserve"> as </w:t>
      </w:r>
      <w:r w:rsidR="00FB7EED">
        <w:rPr>
          <w:sz w:val="24"/>
          <w:szCs w:val="24"/>
        </w:rPr>
        <w:t xml:space="preserve">being </w:t>
      </w:r>
      <w:r w:rsidRPr="00BE1B7C">
        <w:rPr>
          <w:sz w:val="24"/>
          <w:szCs w:val="24"/>
        </w:rPr>
        <w:t>a vulnerable person</w:t>
      </w:r>
      <w:r w:rsidR="00FB7EED">
        <w:rPr>
          <w:sz w:val="24"/>
          <w:szCs w:val="24"/>
        </w:rPr>
        <w:t xml:space="preserve">. </w:t>
      </w:r>
      <w:r w:rsidRPr="00BE1B7C">
        <w:rPr>
          <w:sz w:val="24"/>
          <w:szCs w:val="24"/>
        </w:rPr>
        <w:t xml:space="preserve"> </w:t>
      </w:r>
      <w:r w:rsidR="00FB7EED">
        <w:rPr>
          <w:sz w:val="24"/>
          <w:szCs w:val="24"/>
        </w:rPr>
        <w:t>T</w:t>
      </w:r>
      <w:r w:rsidRPr="00BE1B7C">
        <w:rPr>
          <w:sz w:val="24"/>
          <w:szCs w:val="24"/>
        </w:rPr>
        <w:t xml:space="preserve">he AA would help communicate effectively with him throughout the processes in custody and ensure his interests such as his rights, entitlements and welfare were safeguarded and understood by him (Home Office, 2024). Regarding the victim, I first ensured the neighbour was not connected to the abuse the victim disclosed before asking them to act as his AA to help facilitate communication (CoP, 2021). I needed to ensure the victim understood the criminal justice process and what providing or not providing a statement to police meant. </w:t>
      </w:r>
      <w:r w:rsidR="001338F1">
        <w:rPr>
          <w:sz w:val="24"/>
          <w:szCs w:val="24"/>
        </w:rPr>
        <w:t>AA’s are be</w:t>
      </w:r>
      <w:r w:rsidR="0049566D">
        <w:rPr>
          <w:sz w:val="24"/>
          <w:szCs w:val="24"/>
        </w:rPr>
        <w:t>neficial for managing and supporting</w:t>
      </w:r>
      <w:r w:rsidRPr="00BE1B7C">
        <w:rPr>
          <w:sz w:val="24"/>
          <w:szCs w:val="24"/>
        </w:rPr>
        <w:t xml:space="preserve"> vulnerable people, </w:t>
      </w:r>
      <w:r w:rsidR="0049566D">
        <w:rPr>
          <w:sz w:val="24"/>
          <w:szCs w:val="24"/>
        </w:rPr>
        <w:t xml:space="preserve">however, </w:t>
      </w:r>
      <w:r w:rsidRPr="00BE1B7C">
        <w:rPr>
          <w:sz w:val="24"/>
          <w:szCs w:val="24"/>
        </w:rPr>
        <w:t>when they are not experienced in the role or perhaps do not fully understand their role, they may not effectively protect that person’s rights (Hodge Jones and Allen Solicitors, 2015). </w:t>
      </w:r>
    </w:p>
    <w:p w14:paraId="50AD0BA0" w14:textId="77777777" w:rsidR="00BE1B7C" w:rsidRPr="00BE1B7C" w:rsidRDefault="00BE1B7C" w:rsidP="00BE1B7C">
      <w:pPr>
        <w:ind w:right="237"/>
        <w:rPr>
          <w:sz w:val="24"/>
          <w:szCs w:val="24"/>
        </w:rPr>
      </w:pPr>
      <w:r w:rsidRPr="00BE1B7C">
        <w:rPr>
          <w:sz w:val="24"/>
          <w:szCs w:val="24"/>
        </w:rPr>
        <w:t> </w:t>
      </w:r>
    </w:p>
    <w:p w14:paraId="19A3E254" w14:textId="2C459669" w:rsidR="00BE1B7C" w:rsidRPr="00BE1B7C" w:rsidRDefault="00BE1B7C" w:rsidP="00BE1B7C">
      <w:pPr>
        <w:ind w:right="237"/>
        <w:rPr>
          <w:sz w:val="24"/>
          <w:szCs w:val="24"/>
        </w:rPr>
      </w:pPr>
      <w:r w:rsidRPr="00BE1B7C">
        <w:rPr>
          <w:sz w:val="24"/>
          <w:szCs w:val="24"/>
        </w:rPr>
        <w:t>Due to the victim</w:t>
      </w:r>
      <w:r w:rsidR="007C2158">
        <w:rPr>
          <w:sz w:val="24"/>
          <w:szCs w:val="24"/>
        </w:rPr>
        <w:t>’s vulnerabilities</w:t>
      </w:r>
      <w:r w:rsidRPr="00BE1B7C">
        <w:rPr>
          <w:sz w:val="24"/>
          <w:szCs w:val="24"/>
        </w:rPr>
        <w:t>, I knew it was critical to ensure he was safeguarded</w:t>
      </w:r>
      <w:r w:rsidR="007C2158">
        <w:rPr>
          <w:sz w:val="24"/>
          <w:szCs w:val="24"/>
        </w:rPr>
        <w:t xml:space="preserve"> and supported</w:t>
      </w:r>
      <w:r w:rsidRPr="00BE1B7C">
        <w:rPr>
          <w:sz w:val="24"/>
          <w:szCs w:val="24"/>
        </w:rPr>
        <w:t xml:space="preserve">. I ensured I submitted an ‘Adult at Risk’ and ‘Domestic Abuse’ related PPN, </w:t>
      </w:r>
      <w:r w:rsidR="007C2158">
        <w:rPr>
          <w:sz w:val="24"/>
          <w:szCs w:val="24"/>
        </w:rPr>
        <w:t xml:space="preserve">which </w:t>
      </w:r>
      <w:r w:rsidRPr="00BE1B7C">
        <w:rPr>
          <w:sz w:val="24"/>
          <w:szCs w:val="24"/>
        </w:rPr>
        <w:t>include</w:t>
      </w:r>
      <w:r w:rsidR="007C2158">
        <w:rPr>
          <w:sz w:val="24"/>
          <w:szCs w:val="24"/>
        </w:rPr>
        <w:t>d</w:t>
      </w:r>
      <w:r w:rsidRPr="00BE1B7C">
        <w:rPr>
          <w:sz w:val="24"/>
          <w:szCs w:val="24"/>
        </w:rPr>
        <w:t xml:space="preserve"> all my observations and concerns for him so that other agencies were made aware. The ‘adult at risk’ was regarding the victim’s vulnerabilities, learning difficulties</w:t>
      </w:r>
      <w:r w:rsidR="007C2158">
        <w:rPr>
          <w:sz w:val="24"/>
          <w:szCs w:val="24"/>
        </w:rPr>
        <w:t>,</w:t>
      </w:r>
      <w:r w:rsidRPr="00BE1B7C">
        <w:rPr>
          <w:sz w:val="24"/>
          <w:szCs w:val="24"/>
        </w:rPr>
        <w:t xml:space="preserve"> and isolation </w:t>
      </w:r>
      <w:r w:rsidR="007C2158">
        <w:rPr>
          <w:sz w:val="24"/>
          <w:szCs w:val="24"/>
        </w:rPr>
        <w:t>because</w:t>
      </w:r>
      <w:r w:rsidRPr="00BE1B7C">
        <w:rPr>
          <w:sz w:val="24"/>
          <w:szCs w:val="24"/>
        </w:rPr>
        <w:t xml:space="preserve"> these make him an easier target for perpetrators, as he is easily manipulated and threatened (CoP, 2014a). By submitting this PPN it </w:t>
      </w:r>
      <w:r w:rsidR="007C2158">
        <w:rPr>
          <w:sz w:val="24"/>
          <w:szCs w:val="24"/>
        </w:rPr>
        <w:t xml:space="preserve">allows </w:t>
      </w:r>
      <w:r w:rsidRPr="00BE1B7C">
        <w:rPr>
          <w:sz w:val="24"/>
          <w:szCs w:val="24"/>
        </w:rPr>
        <w:t xml:space="preserve">other agencies (MASH) which includes Social Services, Carers, and Housing, to be informed and a risk assessment to be made. </w:t>
      </w:r>
      <w:r w:rsidR="009F1AE9">
        <w:rPr>
          <w:sz w:val="24"/>
          <w:szCs w:val="24"/>
        </w:rPr>
        <w:t xml:space="preserve">After their assessment, </w:t>
      </w:r>
      <w:r w:rsidRPr="00BE1B7C">
        <w:rPr>
          <w:sz w:val="24"/>
          <w:szCs w:val="24"/>
        </w:rPr>
        <w:t xml:space="preserve">further protective measures would </w:t>
      </w:r>
      <w:r w:rsidR="009F1AE9">
        <w:rPr>
          <w:sz w:val="24"/>
          <w:szCs w:val="24"/>
        </w:rPr>
        <w:t xml:space="preserve">then </w:t>
      </w:r>
      <w:r w:rsidRPr="00BE1B7C">
        <w:rPr>
          <w:sz w:val="24"/>
          <w:szCs w:val="24"/>
        </w:rPr>
        <w:t>be implemented. For example, target hardening for the victim's flat, or carers to be assigned to the victim and set up a plan/schedule of visits to suit his support needs. Moreover, the ‘Domestic Abuse’ PPN, including DASH questions, was submitted due to the victim’s disclosure of abuse</w:t>
      </w:r>
      <w:r w:rsidR="004E24C7">
        <w:rPr>
          <w:sz w:val="24"/>
          <w:szCs w:val="24"/>
        </w:rPr>
        <w:t>.</w:t>
      </w:r>
      <w:r w:rsidRPr="00BE1B7C">
        <w:rPr>
          <w:sz w:val="24"/>
          <w:szCs w:val="24"/>
        </w:rPr>
        <w:t xml:space="preserve"> </w:t>
      </w:r>
      <w:r w:rsidR="004E24C7">
        <w:rPr>
          <w:sz w:val="24"/>
          <w:szCs w:val="24"/>
        </w:rPr>
        <w:t>It</w:t>
      </w:r>
      <w:r w:rsidRPr="00BE1B7C">
        <w:rPr>
          <w:sz w:val="24"/>
          <w:szCs w:val="24"/>
        </w:rPr>
        <w:t xml:space="preserve"> was important for multi-agencies to </w:t>
      </w:r>
      <w:r w:rsidR="004E24C7">
        <w:rPr>
          <w:sz w:val="24"/>
          <w:szCs w:val="24"/>
        </w:rPr>
        <w:t>be involved</w:t>
      </w:r>
      <w:r w:rsidR="001147C0">
        <w:rPr>
          <w:sz w:val="24"/>
          <w:szCs w:val="24"/>
        </w:rPr>
        <w:t>,</w:t>
      </w:r>
      <w:r w:rsidRPr="00BE1B7C">
        <w:rPr>
          <w:sz w:val="24"/>
          <w:szCs w:val="24"/>
        </w:rPr>
        <w:t xml:space="preserve"> as safeguarding measures and safety plans </w:t>
      </w:r>
      <w:r w:rsidR="001147C0">
        <w:rPr>
          <w:sz w:val="24"/>
          <w:szCs w:val="24"/>
        </w:rPr>
        <w:t xml:space="preserve">can </w:t>
      </w:r>
      <w:r w:rsidRPr="00BE1B7C">
        <w:rPr>
          <w:sz w:val="24"/>
          <w:szCs w:val="24"/>
        </w:rPr>
        <w:t>be implemented to not only protect and support the victim but to help manage the suspect's behaviour (Buckinghamshire Domestic Abuse Partnership, 2025). </w:t>
      </w:r>
    </w:p>
    <w:p w14:paraId="3F2E64E4" w14:textId="77777777" w:rsidR="00BE1B7C" w:rsidRPr="00BE1B7C" w:rsidRDefault="00BE1B7C" w:rsidP="00BE1B7C">
      <w:pPr>
        <w:ind w:right="237"/>
        <w:rPr>
          <w:sz w:val="24"/>
          <w:szCs w:val="24"/>
        </w:rPr>
      </w:pPr>
      <w:r w:rsidRPr="00BE1B7C">
        <w:rPr>
          <w:sz w:val="24"/>
          <w:szCs w:val="24"/>
        </w:rPr>
        <w:t> </w:t>
      </w:r>
    </w:p>
    <w:p w14:paraId="71E15764" w14:textId="5AB6B5F7" w:rsidR="00BE1B7C" w:rsidRPr="00BE1B7C" w:rsidRDefault="00BE1B7C" w:rsidP="00BE1B7C">
      <w:pPr>
        <w:ind w:right="237"/>
        <w:rPr>
          <w:sz w:val="24"/>
          <w:szCs w:val="24"/>
        </w:rPr>
      </w:pPr>
      <w:r w:rsidRPr="00BE1B7C">
        <w:rPr>
          <w:sz w:val="24"/>
          <w:szCs w:val="24"/>
        </w:rPr>
        <w:t>The investigation was difficult and complex because the victim did not want to support police action. However, his initial disclosure of his brother assaulting him was captured on Body Worn Video (BWV), along with his injury to his head. BWV is great evidence and helps in aiding an evidence-led prosecution approach (HMICFRS, 2019). Additionally, the neighbour was willing to provide a statement regarding what she heard and saw, what was disclosed to her, and her knowledge of previous incidents. Due to the victim being vulnerable</w:t>
      </w:r>
      <w:r w:rsidR="00110359">
        <w:rPr>
          <w:sz w:val="24"/>
          <w:szCs w:val="24"/>
        </w:rPr>
        <w:t xml:space="preserve"> and</w:t>
      </w:r>
      <w:r w:rsidRPr="00BE1B7C">
        <w:rPr>
          <w:sz w:val="24"/>
          <w:szCs w:val="24"/>
        </w:rPr>
        <w:t xml:space="preserve"> </w:t>
      </w:r>
      <w:r w:rsidR="00110359">
        <w:rPr>
          <w:sz w:val="24"/>
          <w:szCs w:val="24"/>
        </w:rPr>
        <w:t xml:space="preserve">the </w:t>
      </w:r>
      <w:r w:rsidRPr="00BE1B7C">
        <w:rPr>
          <w:sz w:val="24"/>
          <w:szCs w:val="24"/>
        </w:rPr>
        <w:t>previous DV history whereby the</w:t>
      </w:r>
      <w:r w:rsidR="00110359">
        <w:rPr>
          <w:sz w:val="24"/>
          <w:szCs w:val="24"/>
        </w:rPr>
        <w:t xml:space="preserve"> victim was a repeat victim of the</w:t>
      </w:r>
      <w:r w:rsidRPr="00BE1B7C">
        <w:rPr>
          <w:sz w:val="24"/>
          <w:szCs w:val="24"/>
        </w:rPr>
        <w:t xml:space="preserve"> suspect</w:t>
      </w:r>
      <w:r w:rsidR="00110359">
        <w:rPr>
          <w:sz w:val="24"/>
          <w:szCs w:val="24"/>
        </w:rPr>
        <w:t>,</w:t>
      </w:r>
      <w:r w:rsidRPr="00BE1B7C">
        <w:rPr>
          <w:sz w:val="24"/>
          <w:szCs w:val="24"/>
        </w:rPr>
        <w:t xml:space="preserve"> it was important to still pursue the matter and go for a victimless approach. This is where the investigation becomes evidence-led, without the support of the victim, and</w:t>
      </w:r>
      <w:r w:rsidR="00110359">
        <w:rPr>
          <w:sz w:val="24"/>
          <w:szCs w:val="24"/>
        </w:rPr>
        <w:t xml:space="preserve"> is</w:t>
      </w:r>
      <w:r w:rsidRPr="00BE1B7C">
        <w:rPr>
          <w:sz w:val="24"/>
          <w:szCs w:val="24"/>
        </w:rPr>
        <w:t xml:space="preserve"> sent to the CPS for a charging decision as there is enough evidence for a charge (HMICFRS, 2020).</w:t>
      </w:r>
    </w:p>
    <w:p w14:paraId="6CE28BFD" w14:textId="77777777" w:rsidR="00BE1B7C" w:rsidRPr="00BE1B7C" w:rsidRDefault="00BE1B7C" w:rsidP="00BE1B7C">
      <w:pPr>
        <w:ind w:right="237"/>
        <w:rPr>
          <w:sz w:val="24"/>
          <w:szCs w:val="24"/>
        </w:rPr>
      </w:pPr>
      <w:r w:rsidRPr="00BE1B7C">
        <w:rPr>
          <w:sz w:val="24"/>
          <w:szCs w:val="24"/>
        </w:rPr>
        <w:t> </w:t>
      </w:r>
    </w:p>
    <w:p w14:paraId="4A216212" w14:textId="66047D59" w:rsidR="00BE1B7C" w:rsidRPr="00BE1B7C" w:rsidRDefault="00BE1B7C" w:rsidP="00BE1B7C">
      <w:pPr>
        <w:ind w:right="237"/>
        <w:rPr>
          <w:sz w:val="24"/>
          <w:szCs w:val="24"/>
        </w:rPr>
      </w:pPr>
      <w:r w:rsidRPr="00BE1B7C">
        <w:rPr>
          <w:sz w:val="24"/>
          <w:szCs w:val="24"/>
        </w:rPr>
        <w:t xml:space="preserve">Although the victim was not supporting, I considered utilising a Domestic Violence Protection Notice (DVPN) and Domestic Violence Protection Orders (DVPOs) to further safeguard </w:t>
      </w:r>
      <w:r w:rsidR="00597A3D">
        <w:rPr>
          <w:sz w:val="24"/>
          <w:szCs w:val="24"/>
        </w:rPr>
        <w:t>him</w:t>
      </w:r>
      <w:r w:rsidRPr="00BE1B7C">
        <w:rPr>
          <w:sz w:val="24"/>
          <w:szCs w:val="24"/>
        </w:rPr>
        <w:t xml:space="preserve">, as I knew the suspect would be being released under investigation with no bail conditions in place. A DVPN is an emergency non-molestation and eviction notice that is issued by police to a perpetrator, and its purpose is to protect the victim by preventing the perpetrator from contacting them or attending their address for 48 hours (Home Office, 2022). Then within these 48 </w:t>
      </w:r>
      <w:r w:rsidRPr="00BE1B7C">
        <w:rPr>
          <w:sz w:val="24"/>
          <w:szCs w:val="24"/>
        </w:rPr>
        <w:lastRenderedPageBreak/>
        <w:t xml:space="preserve">hours of it being served an application is put to Magistrates court by the police for the notice to become a DVPO, which would extend the 48 hours to up to 28 days (Home Office, 2022). Thus, extending the conditions and preventing the perpetrator from having any form of contact with the victim. I knew this course of action would be beneficial for the victim as it would ensure he was </w:t>
      </w:r>
      <w:r w:rsidR="00597A3D">
        <w:rPr>
          <w:sz w:val="24"/>
          <w:szCs w:val="24"/>
        </w:rPr>
        <w:t>safe</w:t>
      </w:r>
      <w:r w:rsidRPr="00BE1B7C">
        <w:rPr>
          <w:sz w:val="24"/>
          <w:szCs w:val="24"/>
        </w:rPr>
        <w:t>, the risk to him</w:t>
      </w:r>
      <w:r w:rsidR="00597A3D">
        <w:rPr>
          <w:sz w:val="24"/>
          <w:szCs w:val="24"/>
        </w:rPr>
        <w:t xml:space="preserve"> was managed</w:t>
      </w:r>
      <w:r w:rsidRPr="00BE1B7C">
        <w:rPr>
          <w:sz w:val="24"/>
          <w:szCs w:val="24"/>
        </w:rPr>
        <w:t xml:space="preserve">, and </w:t>
      </w:r>
      <w:r w:rsidR="00597A3D">
        <w:rPr>
          <w:sz w:val="24"/>
          <w:szCs w:val="24"/>
        </w:rPr>
        <w:t>would provide him</w:t>
      </w:r>
      <w:r w:rsidRPr="00BE1B7C">
        <w:rPr>
          <w:sz w:val="24"/>
          <w:szCs w:val="24"/>
        </w:rPr>
        <w:t xml:space="preserve"> some breathing space from his brother. Therefore, I served the DVPN to the suspect and immediately put an application through to Magistrates court, which was subsequently approved. The notice and order allowed the victim to consider his options (longer-term), referred him to other agencies for support, and ensured that his brother could not interfere with or influence his decisions (Home Office, 2022).</w:t>
      </w:r>
    </w:p>
    <w:p w14:paraId="7DBC1B6F" w14:textId="77777777" w:rsidR="00BE1B7C" w:rsidRPr="00BE1B7C" w:rsidRDefault="00BE1B7C" w:rsidP="00BE1B7C">
      <w:pPr>
        <w:ind w:right="237"/>
        <w:rPr>
          <w:sz w:val="24"/>
          <w:szCs w:val="24"/>
        </w:rPr>
      </w:pPr>
      <w:r w:rsidRPr="00BE1B7C">
        <w:rPr>
          <w:sz w:val="24"/>
          <w:szCs w:val="24"/>
        </w:rPr>
        <w:t> </w:t>
      </w:r>
    </w:p>
    <w:p w14:paraId="34757BCB" w14:textId="141F5E4A" w:rsidR="00BE1B7C" w:rsidRPr="00BE1B7C" w:rsidRDefault="00BE1B7C" w:rsidP="00BE1B7C">
      <w:pPr>
        <w:ind w:right="237"/>
        <w:rPr>
          <w:sz w:val="24"/>
          <w:szCs w:val="24"/>
        </w:rPr>
      </w:pPr>
      <w:r w:rsidRPr="00BE1B7C">
        <w:rPr>
          <w:sz w:val="24"/>
          <w:szCs w:val="24"/>
        </w:rPr>
        <w:t>DVPN and DVPO’s are extremely useful tools for preventing reoffending and repeat-victimisation and have been shown to effectively tackle the problem. Home Office (2013) states how research has shown DVPOs reduce rates of re-victimisation with there being 2.6 fewer repeat incidents of domestic violence per victim-survivor. DVPOs have been identified as being most effective when used on more ‘chronic’ cases of domestic violence, whereby the victim is a repeat victim of domestic abuse (Home Office, 2013). Thus, reflecting that they are effective tools in tackling repeat</w:t>
      </w:r>
      <w:r w:rsidR="00691E79">
        <w:rPr>
          <w:sz w:val="24"/>
          <w:szCs w:val="24"/>
        </w:rPr>
        <w:t>-</w:t>
      </w:r>
      <w:r w:rsidRPr="00BE1B7C">
        <w:rPr>
          <w:sz w:val="24"/>
          <w:szCs w:val="24"/>
        </w:rPr>
        <w:t>victimisation and reoffending, as they prevent the perpetrator having any interaction or access to the victim. Despite this, DVPOs and DVPNs are only short-term resolutions and if the victim is not supporting, they may not report any breaches (Home Office, 2013).</w:t>
      </w:r>
    </w:p>
    <w:p w14:paraId="1A1AE800" w14:textId="77777777" w:rsidR="00BE1B7C" w:rsidRPr="00BE1B7C" w:rsidRDefault="00BE1B7C" w:rsidP="00BE1B7C">
      <w:pPr>
        <w:ind w:right="237"/>
        <w:rPr>
          <w:sz w:val="24"/>
          <w:szCs w:val="24"/>
        </w:rPr>
      </w:pPr>
      <w:r w:rsidRPr="00BE1B7C">
        <w:rPr>
          <w:sz w:val="24"/>
          <w:szCs w:val="24"/>
        </w:rPr>
        <w:t> </w:t>
      </w:r>
    </w:p>
    <w:p w14:paraId="154305E5" w14:textId="7E801E82" w:rsidR="00BE1B7C" w:rsidRPr="00BE1B7C" w:rsidRDefault="00BE1B7C" w:rsidP="00BE1B7C">
      <w:pPr>
        <w:ind w:right="237"/>
        <w:rPr>
          <w:sz w:val="24"/>
          <w:szCs w:val="24"/>
        </w:rPr>
      </w:pPr>
      <w:r w:rsidRPr="00BE1B7C">
        <w:rPr>
          <w:sz w:val="24"/>
          <w:szCs w:val="24"/>
        </w:rPr>
        <w:t xml:space="preserve">Another effective tool is the use of critical markers on addresses and target hardening. Critical markers are implemented by police officers and are requested to be put on an address if there are concerns for a person’s safety. They are beneficial as they will ensure all police officers are aware of the risk and if there is a report or call linked to the address, then it will be graded more seriously by the call handlers (HMCIFRS, 2019). Target Hardening is when the victim’s residence has extra measures implemented for safeguarding and security purposes, such as ring doorbells, cameras, or further door and window locks (CoP, 2015). Both methods were utilised in this investigation, and they effectively reduce reoffending and repeat victimisation as they make it harder for the perpetrator to commit offences by reducing the victim’s vulnerability (Weisel, 2005).  Moreover, </w:t>
      </w:r>
      <w:r w:rsidR="00302318">
        <w:rPr>
          <w:sz w:val="24"/>
          <w:szCs w:val="24"/>
        </w:rPr>
        <w:t xml:space="preserve">probation officers are also </w:t>
      </w:r>
      <w:r w:rsidR="00280EC2">
        <w:rPr>
          <w:sz w:val="24"/>
          <w:szCs w:val="24"/>
        </w:rPr>
        <w:t>an</w:t>
      </w:r>
      <w:r w:rsidRPr="00BE1B7C">
        <w:rPr>
          <w:sz w:val="24"/>
          <w:szCs w:val="24"/>
        </w:rPr>
        <w:t xml:space="preserve"> effective tool to reduce reoffending of perpetrators</w:t>
      </w:r>
      <w:r w:rsidR="004A0174">
        <w:rPr>
          <w:sz w:val="24"/>
          <w:szCs w:val="24"/>
        </w:rPr>
        <w:t xml:space="preserve">. </w:t>
      </w:r>
      <w:r w:rsidRPr="00BE1B7C">
        <w:rPr>
          <w:sz w:val="24"/>
          <w:szCs w:val="24"/>
        </w:rPr>
        <w:t>Once released from prison, offenders are assigned a probation officer to monitor and support them</w:t>
      </w:r>
      <w:r w:rsidR="004A0174">
        <w:rPr>
          <w:sz w:val="24"/>
          <w:szCs w:val="24"/>
        </w:rPr>
        <w:t>, which</w:t>
      </w:r>
      <w:r w:rsidRPr="00BE1B7C">
        <w:rPr>
          <w:sz w:val="24"/>
          <w:szCs w:val="24"/>
        </w:rPr>
        <w:t xml:space="preserve"> ensur</w:t>
      </w:r>
      <w:r w:rsidR="004A0174">
        <w:rPr>
          <w:sz w:val="24"/>
          <w:szCs w:val="24"/>
        </w:rPr>
        <w:t>es</w:t>
      </w:r>
      <w:r w:rsidRPr="00BE1B7C">
        <w:rPr>
          <w:sz w:val="24"/>
          <w:szCs w:val="24"/>
        </w:rPr>
        <w:t xml:space="preserve"> they are accountable for their actions and do not reoffend (MoJ, 2025). </w:t>
      </w:r>
      <w:r w:rsidR="00D738F2">
        <w:rPr>
          <w:sz w:val="24"/>
          <w:szCs w:val="24"/>
        </w:rPr>
        <w:t>R</w:t>
      </w:r>
      <w:r w:rsidRPr="00BE1B7C">
        <w:rPr>
          <w:sz w:val="24"/>
          <w:szCs w:val="24"/>
        </w:rPr>
        <w:t xml:space="preserve">ehabilitation programmes have </w:t>
      </w:r>
      <w:r w:rsidR="00D738F2">
        <w:rPr>
          <w:sz w:val="24"/>
          <w:szCs w:val="24"/>
        </w:rPr>
        <w:t xml:space="preserve">also </w:t>
      </w:r>
      <w:r w:rsidRPr="00BE1B7C">
        <w:rPr>
          <w:sz w:val="24"/>
          <w:szCs w:val="24"/>
        </w:rPr>
        <w:t xml:space="preserve">been found to be effective at reducing reoffending. They help provide </w:t>
      </w:r>
      <w:r w:rsidR="002459C2">
        <w:rPr>
          <w:sz w:val="24"/>
          <w:szCs w:val="24"/>
        </w:rPr>
        <w:t>offenders</w:t>
      </w:r>
      <w:r w:rsidRPr="00BE1B7C">
        <w:rPr>
          <w:sz w:val="24"/>
          <w:szCs w:val="24"/>
        </w:rPr>
        <w:t xml:space="preserve"> with the tools and skills to live crime-free lives, whilst also supporting them in seeking employment, support from substance misuse services, and more (MoJ, 2025).</w:t>
      </w:r>
    </w:p>
    <w:p w14:paraId="4745D704" w14:textId="77777777" w:rsidR="00BE1B7C" w:rsidRPr="00BE1B7C" w:rsidRDefault="00BE1B7C" w:rsidP="00BE1B7C">
      <w:pPr>
        <w:ind w:right="237"/>
        <w:rPr>
          <w:sz w:val="24"/>
          <w:szCs w:val="24"/>
        </w:rPr>
      </w:pPr>
      <w:r w:rsidRPr="00BE1B7C">
        <w:rPr>
          <w:sz w:val="24"/>
          <w:szCs w:val="24"/>
        </w:rPr>
        <w:t> </w:t>
      </w:r>
    </w:p>
    <w:p w14:paraId="5D569077" w14:textId="4B01ED94" w:rsidR="00BE1B7C" w:rsidRPr="00BE1B7C" w:rsidRDefault="00BE1B7C" w:rsidP="00BE1B7C">
      <w:pPr>
        <w:ind w:right="237"/>
        <w:rPr>
          <w:sz w:val="24"/>
          <w:szCs w:val="24"/>
        </w:rPr>
      </w:pPr>
      <w:r w:rsidRPr="00BE1B7C">
        <w:rPr>
          <w:sz w:val="24"/>
          <w:szCs w:val="24"/>
        </w:rPr>
        <w:t xml:space="preserve">Overall, the investigation was challenging but I ensured I did right by the victim, focusing on safeguarding him and preventing any further re-victimisation. There are many different approaches that can be implemented by professionals and the police to support and manage vulnerable people or people at risk of harm. In this investigation, I utilised tools such as PPNs, DVPNs and DVPOs, and AAs so that the victim was appropriately supported, and the risk to him was managed. A multi-agency approach is key, and these </w:t>
      </w:r>
      <w:r w:rsidR="00DD3331">
        <w:rPr>
          <w:sz w:val="24"/>
          <w:szCs w:val="24"/>
        </w:rPr>
        <w:t xml:space="preserve">are only some methods that </w:t>
      </w:r>
      <w:r w:rsidRPr="00BE1B7C">
        <w:rPr>
          <w:sz w:val="24"/>
          <w:szCs w:val="24"/>
        </w:rPr>
        <w:t xml:space="preserve">I utilised. Although </w:t>
      </w:r>
      <w:r w:rsidRPr="00BE1B7C">
        <w:rPr>
          <w:sz w:val="24"/>
          <w:szCs w:val="24"/>
        </w:rPr>
        <w:lastRenderedPageBreak/>
        <w:t xml:space="preserve">these methods have their disadvantages, their benefits outweigh them, and they worked effectively in this investigation. This investigation ended up relying on an evidence-based approach, which had its challenges, but if there is enough key evidence, it is a good policing approach to undertake. Finally, The DVPO and target hardening were the most effective tools in tackling repeat victimisation, as they ensured the victim was less vulnerable to the perpetrator and that he felt safer. The perpetrator also worked well with his probation officer and engaged with rehabilitation services, which have appeared to manage his reoffending. Although these methods were effective in this investigation, it is important to </w:t>
      </w:r>
      <w:r w:rsidR="00C37C0B">
        <w:rPr>
          <w:sz w:val="24"/>
          <w:szCs w:val="24"/>
        </w:rPr>
        <w:t xml:space="preserve">still </w:t>
      </w:r>
      <w:r w:rsidRPr="00BE1B7C">
        <w:rPr>
          <w:sz w:val="24"/>
          <w:szCs w:val="24"/>
        </w:rPr>
        <w:t xml:space="preserve">consider </w:t>
      </w:r>
      <w:r w:rsidR="00FA7048">
        <w:rPr>
          <w:sz w:val="24"/>
          <w:szCs w:val="24"/>
        </w:rPr>
        <w:t xml:space="preserve">other methods </w:t>
      </w:r>
      <w:r w:rsidR="00C37C0B">
        <w:rPr>
          <w:sz w:val="24"/>
          <w:szCs w:val="24"/>
        </w:rPr>
        <w:t xml:space="preserve">as cases </w:t>
      </w:r>
      <w:r w:rsidR="0013018E">
        <w:rPr>
          <w:sz w:val="24"/>
          <w:szCs w:val="24"/>
        </w:rPr>
        <w:t xml:space="preserve">and perpetrators will </w:t>
      </w:r>
      <w:r w:rsidRPr="00BE1B7C">
        <w:rPr>
          <w:sz w:val="24"/>
          <w:szCs w:val="24"/>
        </w:rPr>
        <w:t>vary</w:t>
      </w:r>
      <w:r w:rsidR="00C37C0B">
        <w:rPr>
          <w:sz w:val="24"/>
          <w:szCs w:val="24"/>
        </w:rPr>
        <w:t>.</w:t>
      </w:r>
    </w:p>
    <w:p w14:paraId="1895BCEC" w14:textId="77777777" w:rsidR="00BA6A83" w:rsidRDefault="00BA6A83" w:rsidP="00F757EE">
      <w:pPr>
        <w:ind w:right="237"/>
        <w:rPr>
          <w:sz w:val="24"/>
          <w:szCs w:val="24"/>
        </w:rPr>
      </w:pPr>
    </w:p>
    <w:p w14:paraId="3E38912D" w14:textId="77777777" w:rsidR="00BA6A83" w:rsidRDefault="00BA6A83" w:rsidP="00F757EE">
      <w:pPr>
        <w:ind w:right="237"/>
        <w:rPr>
          <w:sz w:val="24"/>
          <w:szCs w:val="24"/>
        </w:rPr>
      </w:pPr>
    </w:p>
    <w:p w14:paraId="269ACFB7" w14:textId="32A5929C" w:rsidR="00BA6A83" w:rsidRPr="0013018E" w:rsidRDefault="0013018E" w:rsidP="00F757EE">
      <w:pPr>
        <w:ind w:right="237"/>
        <w:rPr>
          <w:b/>
          <w:bCs/>
          <w:sz w:val="24"/>
          <w:szCs w:val="24"/>
        </w:rPr>
      </w:pPr>
      <w:r w:rsidRPr="0013018E">
        <w:rPr>
          <w:b/>
          <w:bCs/>
          <w:sz w:val="24"/>
          <w:szCs w:val="24"/>
        </w:rPr>
        <w:t>Word Count - 2165</w:t>
      </w:r>
    </w:p>
    <w:p w14:paraId="7AACBC6E" w14:textId="77777777" w:rsidR="00BA6A83" w:rsidRDefault="00BA6A83" w:rsidP="00F757EE">
      <w:pPr>
        <w:ind w:right="237"/>
        <w:rPr>
          <w:sz w:val="24"/>
          <w:szCs w:val="24"/>
        </w:rPr>
      </w:pPr>
    </w:p>
    <w:p w14:paraId="6ECE2555" w14:textId="77777777" w:rsidR="00BA6A83" w:rsidRDefault="00BA6A83" w:rsidP="00F757EE">
      <w:pPr>
        <w:ind w:right="237"/>
        <w:rPr>
          <w:sz w:val="24"/>
          <w:szCs w:val="24"/>
        </w:rPr>
      </w:pPr>
    </w:p>
    <w:p w14:paraId="11C90B9F" w14:textId="77777777" w:rsidR="00BA6A83" w:rsidRDefault="00BA6A83" w:rsidP="00F757EE">
      <w:pPr>
        <w:ind w:right="237"/>
        <w:rPr>
          <w:sz w:val="24"/>
          <w:szCs w:val="24"/>
        </w:rPr>
      </w:pPr>
    </w:p>
    <w:p w14:paraId="7FC77C83" w14:textId="77777777" w:rsidR="00BA6A83" w:rsidRDefault="00BA6A83" w:rsidP="00F757EE">
      <w:pPr>
        <w:ind w:right="237"/>
        <w:rPr>
          <w:sz w:val="24"/>
          <w:szCs w:val="24"/>
        </w:rPr>
      </w:pPr>
    </w:p>
    <w:p w14:paraId="6E00C081" w14:textId="77777777" w:rsidR="00BA6A83" w:rsidRDefault="00BA6A83" w:rsidP="00F757EE">
      <w:pPr>
        <w:ind w:right="237"/>
        <w:rPr>
          <w:sz w:val="24"/>
          <w:szCs w:val="24"/>
        </w:rPr>
      </w:pPr>
    </w:p>
    <w:p w14:paraId="6E3BE4EC" w14:textId="77777777" w:rsidR="00BA6A83" w:rsidRDefault="00BA6A83" w:rsidP="00F757EE">
      <w:pPr>
        <w:ind w:right="237"/>
        <w:rPr>
          <w:sz w:val="24"/>
          <w:szCs w:val="24"/>
        </w:rPr>
      </w:pPr>
    </w:p>
    <w:p w14:paraId="0A21338E" w14:textId="77777777" w:rsidR="00BA6A83" w:rsidRDefault="00BA6A83" w:rsidP="00F757EE">
      <w:pPr>
        <w:ind w:right="237"/>
        <w:rPr>
          <w:sz w:val="24"/>
          <w:szCs w:val="24"/>
        </w:rPr>
      </w:pPr>
    </w:p>
    <w:p w14:paraId="072A7CED" w14:textId="77777777" w:rsidR="00BA6A83" w:rsidRDefault="00BA6A83" w:rsidP="00F757EE">
      <w:pPr>
        <w:ind w:right="237"/>
        <w:rPr>
          <w:sz w:val="24"/>
          <w:szCs w:val="24"/>
        </w:rPr>
      </w:pPr>
    </w:p>
    <w:p w14:paraId="25311628" w14:textId="77777777" w:rsidR="00BA6A83" w:rsidRDefault="00BA6A83" w:rsidP="00F757EE">
      <w:pPr>
        <w:ind w:right="237"/>
        <w:rPr>
          <w:sz w:val="24"/>
          <w:szCs w:val="24"/>
        </w:rPr>
      </w:pPr>
    </w:p>
    <w:p w14:paraId="1242ABF2" w14:textId="77777777" w:rsidR="00BA6A83" w:rsidRDefault="00BA6A83" w:rsidP="00F757EE">
      <w:pPr>
        <w:ind w:right="237"/>
        <w:rPr>
          <w:sz w:val="24"/>
          <w:szCs w:val="24"/>
        </w:rPr>
      </w:pPr>
    </w:p>
    <w:p w14:paraId="63D92F7D" w14:textId="77777777" w:rsidR="00BA6A83" w:rsidRDefault="00BA6A83" w:rsidP="00F757EE">
      <w:pPr>
        <w:ind w:right="237"/>
        <w:rPr>
          <w:sz w:val="24"/>
          <w:szCs w:val="24"/>
        </w:rPr>
      </w:pPr>
    </w:p>
    <w:p w14:paraId="79025613" w14:textId="77777777" w:rsidR="00BA6A83" w:rsidRDefault="00BA6A83" w:rsidP="00F757EE">
      <w:pPr>
        <w:ind w:right="237"/>
        <w:rPr>
          <w:sz w:val="24"/>
          <w:szCs w:val="24"/>
        </w:rPr>
      </w:pPr>
    </w:p>
    <w:p w14:paraId="14BAC63A" w14:textId="77777777" w:rsidR="000148E7" w:rsidRDefault="000148E7" w:rsidP="5CE196A1">
      <w:pPr>
        <w:ind w:right="237"/>
        <w:jc w:val="both"/>
        <w:rPr>
          <w:b/>
          <w:bCs/>
          <w:color w:val="000000" w:themeColor="text1"/>
          <w:sz w:val="24"/>
          <w:szCs w:val="24"/>
        </w:rPr>
      </w:pPr>
    </w:p>
    <w:p w14:paraId="77F716BE" w14:textId="7B279463" w:rsidR="002965BC" w:rsidRDefault="002965BC" w:rsidP="5CE196A1">
      <w:pPr>
        <w:ind w:right="237"/>
        <w:jc w:val="both"/>
        <w:rPr>
          <w:b/>
          <w:bCs/>
          <w:color w:val="000000" w:themeColor="text1"/>
          <w:sz w:val="24"/>
          <w:szCs w:val="24"/>
        </w:rPr>
      </w:pPr>
    </w:p>
    <w:p w14:paraId="47BFB91D" w14:textId="77777777" w:rsidR="002965BC" w:rsidRDefault="002965BC" w:rsidP="5CE196A1">
      <w:pPr>
        <w:ind w:right="237"/>
        <w:jc w:val="both"/>
        <w:rPr>
          <w:b/>
          <w:bCs/>
          <w:color w:val="000000" w:themeColor="text1"/>
          <w:sz w:val="24"/>
          <w:szCs w:val="24"/>
        </w:rPr>
      </w:pPr>
    </w:p>
    <w:p w14:paraId="63E3F691" w14:textId="77777777" w:rsidR="002965BC" w:rsidRDefault="002965BC" w:rsidP="5CE196A1">
      <w:pPr>
        <w:ind w:right="237"/>
        <w:jc w:val="both"/>
        <w:rPr>
          <w:b/>
          <w:bCs/>
          <w:color w:val="000000" w:themeColor="text1"/>
          <w:sz w:val="24"/>
          <w:szCs w:val="24"/>
        </w:rPr>
      </w:pPr>
    </w:p>
    <w:p w14:paraId="5DE37C62" w14:textId="77777777" w:rsidR="002965BC" w:rsidRDefault="002965BC" w:rsidP="5CE196A1">
      <w:pPr>
        <w:ind w:right="237"/>
        <w:jc w:val="both"/>
        <w:rPr>
          <w:b/>
          <w:bCs/>
          <w:color w:val="000000" w:themeColor="text1"/>
          <w:sz w:val="24"/>
          <w:szCs w:val="24"/>
        </w:rPr>
      </w:pPr>
    </w:p>
    <w:p w14:paraId="6DB28520" w14:textId="77777777" w:rsidR="002965BC" w:rsidRDefault="002965BC" w:rsidP="5CE196A1">
      <w:pPr>
        <w:ind w:right="237"/>
        <w:jc w:val="both"/>
        <w:rPr>
          <w:b/>
          <w:bCs/>
          <w:color w:val="000000" w:themeColor="text1"/>
          <w:sz w:val="24"/>
          <w:szCs w:val="24"/>
        </w:rPr>
      </w:pPr>
    </w:p>
    <w:p w14:paraId="3A99FFF0" w14:textId="77777777" w:rsidR="002965BC" w:rsidRDefault="002965BC" w:rsidP="5CE196A1">
      <w:pPr>
        <w:ind w:right="237"/>
        <w:jc w:val="both"/>
        <w:rPr>
          <w:b/>
          <w:bCs/>
          <w:color w:val="000000" w:themeColor="text1"/>
          <w:sz w:val="24"/>
          <w:szCs w:val="24"/>
        </w:rPr>
      </w:pPr>
    </w:p>
    <w:p w14:paraId="2D3EA1C6" w14:textId="77777777" w:rsidR="002965BC" w:rsidRDefault="002965BC" w:rsidP="5CE196A1">
      <w:pPr>
        <w:ind w:right="237"/>
        <w:jc w:val="both"/>
        <w:rPr>
          <w:b/>
          <w:bCs/>
          <w:color w:val="000000" w:themeColor="text1"/>
          <w:sz w:val="24"/>
          <w:szCs w:val="24"/>
        </w:rPr>
      </w:pPr>
    </w:p>
    <w:p w14:paraId="26C98644" w14:textId="77777777" w:rsidR="002965BC" w:rsidRDefault="002965BC" w:rsidP="5CE196A1">
      <w:pPr>
        <w:ind w:right="237"/>
        <w:jc w:val="both"/>
        <w:rPr>
          <w:b/>
          <w:bCs/>
          <w:color w:val="000000" w:themeColor="text1"/>
          <w:sz w:val="24"/>
          <w:szCs w:val="24"/>
        </w:rPr>
      </w:pPr>
    </w:p>
    <w:p w14:paraId="0E92BE51" w14:textId="77777777" w:rsidR="002965BC" w:rsidRDefault="002965BC" w:rsidP="5CE196A1">
      <w:pPr>
        <w:ind w:right="237"/>
        <w:jc w:val="both"/>
        <w:rPr>
          <w:b/>
          <w:bCs/>
          <w:color w:val="000000" w:themeColor="text1"/>
          <w:sz w:val="24"/>
          <w:szCs w:val="24"/>
        </w:rPr>
      </w:pPr>
    </w:p>
    <w:p w14:paraId="2E0309BF" w14:textId="77777777" w:rsidR="002965BC" w:rsidRDefault="002965BC" w:rsidP="5CE196A1">
      <w:pPr>
        <w:ind w:right="237"/>
        <w:jc w:val="both"/>
        <w:rPr>
          <w:b/>
          <w:bCs/>
          <w:color w:val="000000" w:themeColor="text1"/>
          <w:sz w:val="24"/>
          <w:szCs w:val="24"/>
        </w:rPr>
      </w:pPr>
    </w:p>
    <w:p w14:paraId="31554018" w14:textId="77777777" w:rsidR="002965BC" w:rsidRDefault="002965BC" w:rsidP="5CE196A1">
      <w:pPr>
        <w:ind w:right="237"/>
        <w:jc w:val="both"/>
        <w:rPr>
          <w:b/>
          <w:bCs/>
          <w:color w:val="000000" w:themeColor="text1"/>
          <w:sz w:val="24"/>
          <w:szCs w:val="24"/>
        </w:rPr>
      </w:pPr>
    </w:p>
    <w:p w14:paraId="4D032BF3" w14:textId="77777777" w:rsidR="002965BC" w:rsidRDefault="002965BC" w:rsidP="5CE196A1">
      <w:pPr>
        <w:ind w:right="237"/>
        <w:jc w:val="both"/>
        <w:rPr>
          <w:b/>
          <w:bCs/>
          <w:color w:val="000000" w:themeColor="text1"/>
          <w:sz w:val="24"/>
          <w:szCs w:val="24"/>
        </w:rPr>
      </w:pPr>
    </w:p>
    <w:p w14:paraId="2ED7CCBF" w14:textId="77777777" w:rsidR="002965BC" w:rsidRDefault="002965BC" w:rsidP="5CE196A1">
      <w:pPr>
        <w:ind w:right="237"/>
        <w:jc w:val="both"/>
        <w:rPr>
          <w:b/>
          <w:bCs/>
          <w:color w:val="000000" w:themeColor="text1"/>
          <w:sz w:val="24"/>
          <w:szCs w:val="24"/>
        </w:rPr>
      </w:pPr>
    </w:p>
    <w:p w14:paraId="6A0B9313" w14:textId="77777777" w:rsidR="002965BC" w:rsidRDefault="002965BC" w:rsidP="5CE196A1">
      <w:pPr>
        <w:ind w:right="237"/>
        <w:jc w:val="both"/>
        <w:rPr>
          <w:b/>
          <w:bCs/>
          <w:color w:val="000000" w:themeColor="text1"/>
          <w:sz w:val="24"/>
          <w:szCs w:val="24"/>
        </w:rPr>
      </w:pPr>
    </w:p>
    <w:p w14:paraId="41A6CB85" w14:textId="77777777" w:rsidR="002965BC" w:rsidRDefault="002965BC" w:rsidP="5CE196A1">
      <w:pPr>
        <w:ind w:right="237"/>
        <w:jc w:val="both"/>
        <w:rPr>
          <w:b/>
          <w:bCs/>
          <w:color w:val="000000" w:themeColor="text1"/>
          <w:sz w:val="24"/>
          <w:szCs w:val="24"/>
        </w:rPr>
      </w:pPr>
    </w:p>
    <w:p w14:paraId="79D30BF0" w14:textId="77777777" w:rsidR="002965BC" w:rsidRDefault="002965BC" w:rsidP="5CE196A1">
      <w:pPr>
        <w:ind w:right="237"/>
        <w:jc w:val="both"/>
        <w:rPr>
          <w:b/>
          <w:bCs/>
          <w:color w:val="000000" w:themeColor="text1"/>
          <w:sz w:val="24"/>
          <w:szCs w:val="24"/>
        </w:rPr>
      </w:pPr>
    </w:p>
    <w:p w14:paraId="6D2E1761" w14:textId="77777777" w:rsidR="002965BC" w:rsidRDefault="002965BC" w:rsidP="5CE196A1">
      <w:pPr>
        <w:ind w:right="237"/>
        <w:jc w:val="both"/>
        <w:rPr>
          <w:b/>
          <w:bCs/>
          <w:color w:val="000000" w:themeColor="text1"/>
          <w:sz w:val="24"/>
          <w:szCs w:val="24"/>
        </w:rPr>
      </w:pPr>
    </w:p>
    <w:p w14:paraId="7385B609" w14:textId="77777777" w:rsidR="002965BC" w:rsidRDefault="002965BC" w:rsidP="5CE196A1">
      <w:pPr>
        <w:ind w:right="237"/>
        <w:jc w:val="both"/>
        <w:rPr>
          <w:b/>
          <w:bCs/>
          <w:color w:val="000000" w:themeColor="text1"/>
          <w:sz w:val="24"/>
          <w:szCs w:val="24"/>
        </w:rPr>
      </w:pPr>
    </w:p>
    <w:p w14:paraId="41F9FBEA" w14:textId="77777777" w:rsidR="002965BC" w:rsidRDefault="002965BC" w:rsidP="5CE196A1">
      <w:pPr>
        <w:ind w:right="237"/>
        <w:jc w:val="both"/>
        <w:rPr>
          <w:b/>
          <w:bCs/>
          <w:color w:val="000000" w:themeColor="text1"/>
          <w:sz w:val="24"/>
          <w:szCs w:val="24"/>
        </w:rPr>
      </w:pPr>
    </w:p>
    <w:p w14:paraId="380075DA" w14:textId="77777777" w:rsidR="002965BC" w:rsidRDefault="002965BC" w:rsidP="5CE196A1">
      <w:pPr>
        <w:ind w:right="237"/>
        <w:jc w:val="both"/>
        <w:rPr>
          <w:b/>
          <w:bCs/>
          <w:color w:val="000000" w:themeColor="text1"/>
          <w:sz w:val="24"/>
          <w:szCs w:val="24"/>
        </w:rPr>
      </w:pPr>
    </w:p>
    <w:p w14:paraId="53AB349E" w14:textId="77777777" w:rsidR="002965BC" w:rsidRDefault="002965BC" w:rsidP="5CE196A1">
      <w:pPr>
        <w:ind w:right="237"/>
        <w:jc w:val="both"/>
        <w:rPr>
          <w:b/>
          <w:bCs/>
          <w:color w:val="000000" w:themeColor="text1"/>
          <w:sz w:val="24"/>
          <w:szCs w:val="24"/>
        </w:rPr>
      </w:pPr>
    </w:p>
    <w:p w14:paraId="33C6EE4A" w14:textId="77777777" w:rsidR="0013018E" w:rsidRDefault="0013018E" w:rsidP="5CE196A1">
      <w:pPr>
        <w:ind w:right="237"/>
        <w:jc w:val="both"/>
        <w:rPr>
          <w:b/>
          <w:bCs/>
          <w:color w:val="000000" w:themeColor="text1"/>
          <w:sz w:val="24"/>
          <w:szCs w:val="24"/>
        </w:rPr>
      </w:pPr>
    </w:p>
    <w:p w14:paraId="43F0395C" w14:textId="77777777" w:rsidR="002965BC" w:rsidRDefault="002965BC" w:rsidP="5CE196A1">
      <w:pPr>
        <w:ind w:right="237"/>
        <w:jc w:val="both"/>
        <w:rPr>
          <w:b/>
          <w:bCs/>
          <w:color w:val="000000" w:themeColor="text1"/>
          <w:sz w:val="24"/>
          <w:szCs w:val="24"/>
        </w:rPr>
      </w:pPr>
    </w:p>
    <w:p w14:paraId="386B9E52" w14:textId="71D07E3F" w:rsidR="02D63252" w:rsidRDefault="02D63252" w:rsidP="5CE196A1">
      <w:pPr>
        <w:ind w:right="237"/>
        <w:jc w:val="both"/>
        <w:rPr>
          <w:b/>
          <w:bCs/>
          <w:color w:val="000000" w:themeColor="text1"/>
          <w:sz w:val="24"/>
          <w:szCs w:val="24"/>
        </w:rPr>
      </w:pPr>
    </w:p>
    <w:p w14:paraId="58751063" w14:textId="56C51CE5" w:rsidR="13AD8C62" w:rsidRDefault="13AD8C62" w:rsidP="00211695">
      <w:pPr>
        <w:ind w:right="237"/>
        <w:jc w:val="center"/>
        <w:rPr>
          <w:rFonts w:eastAsia="Arial"/>
          <w:color w:val="000000" w:themeColor="text1"/>
          <w:sz w:val="28"/>
          <w:szCs w:val="28"/>
        </w:rPr>
      </w:pPr>
      <w:r w:rsidRPr="5CE196A1">
        <w:rPr>
          <w:rFonts w:eastAsia="Arial"/>
          <w:b/>
          <w:bCs/>
          <w:color w:val="000000" w:themeColor="text1"/>
          <w:sz w:val="28"/>
          <w:szCs w:val="28"/>
          <w:u w:val="single"/>
        </w:rPr>
        <w:lastRenderedPageBreak/>
        <w:t xml:space="preserve">Task </w:t>
      </w:r>
      <w:r w:rsidR="2C093D8B" w:rsidRPr="5CE196A1">
        <w:rPr>
          <w:rFonts w:eastAsia="Arial"/>
          <w:b/>
          <w:bCs/>
          <w:color w:val="000000" w:themeColor="text1"/>
          <w:sz w:val="28"/>
          <w:szCs w:val="28"/>
          <w:u w:val="single"/>
        </w:rPr>
        <w:t>2</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62F25455" w:rsidR="0FF883D4" w:rsidRDefault="0FF883D4" w:rsidP="0FF883D4">
      <w:pPr>
        <w:ind w:right="237"/>
        <w:jc w:val="both"/>
        <w:rPr>
          <w:rFonts w:eastAsia="Arial"/>
          <w:color w:val="000000" w:themeColor="text1"/>
          <w:sz w:val="24"/>
          <w:szCs w:val="24"/>
          <w:u w:val="single"/>
        </w:rPr>
      </w:pPr>
    </w:p>
    <w:p w14:paraId="059A243D" w14:textId="77777777" w:rsidR="00211695" w:rsidRDefault="00211695"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08F405AF"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w:t>
      </w:r>
      <w:r w:rsidR="00756425">
        <w:rPr>
          <w:rFonts w:eastAsia="Arial"/>
          <w:color w:val="000000" w:themeColor="text1"/>
          <w:sz w:val="24"/>
          <w:szCs w:val="24"/>
        </w:rPr>
        <w:t xml:space="preserve"> </w:t>
      </w:r>
      <w:r w:rsidR="002D25E7" w:rsidRPr="003901EE">
        <w:rPr>
          <w:b/>
          <w:bCs/>
          <w:color w:val="FF0000"/>
          <w:sz w:val="24"/>
          <w:szCs w:val="24"/>
          <w:u w:val="single"/>
        </w:rPr>
        <w:t xml:space="preserve">serious and complex investigation </w:t>
      </w:r>
      <w:r w:rsidRPr="0FF883D4">
        <w:rPr>
          <w:rFonts w:eastAsia="Arial"/>
          <w:color w:val="000000" w:themeColor="text1"/>
          <w:sz w:val="24"/>
          <w:szCs w:val="24"/>
        </w:rPr>
        <w:t>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Evaluate the support you have provided to victims, witnesses, and offenders (where appropriate) during a </w:t>
            </w:r>
            <w:r w:rsidRPr="00211695">
              <w:rPr>
                <w:rFonts w:eastAsia="Arial"/>
                <w:color w:val="000000" w:themeColor="text1"/>
                <w:sz w:val="24"/>
                <w:szCs w:val="24"/>
                <w:highlight w:val="yellow"/>
              </w:rPr>
              <w:t>complex investigation</w:t>
            </w:r>
            <w:r w:rsidRPr="5CE196A1">
              <w:rPr>
                <w:rFonts w:eastAsia="Arial"/>
                <w:color w:val="000000" w:themeColor="text1"/>
                <w:sz w:val="24"/>
                <w:szCs w:val="24"/>
              </w:rPr>
              <w:t xml:space="preserve">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76B6FAAC" w14:textId="10D53C5C" w:rsidR="0FF883D4" w:rsidRDefault="13AD8C62" w:rsidP="009370AE">
      <w:pPr>
        <w:ind w:right="237"/>
        <w:jc w:val="both"/>
        <w:rPr>
          <w:b/>
          <w:bCs/>
          <w:color w:val="000000" w:themeColor="text1"/>
          <w:sz w:val="28"/>
          <w:szCs w:val="28"/>
        </w:rPr>
      </w:pPr>
      <w:r w:rsidRPr="0FF883D4">
        <w:rPr>
          <w:b/>
          <w:bCs/>
          <w:color w:val="000000" w:themeColor="text1"/>
          <w:sz w:val="28"/>
          <w:szCs w:val="28"/>
        </w:rPr>
        <w:t xml:space="preserve">Answer: </w:t>
      </w:r>
    </w:p>
    <w:p w14:paraId="1D7E3494" w14:textId="77777777" w:rsidR="00415C12" w:rsidRPr="00415C12" w:rsidRDefault="00415C12" w:rsidP="009370AE">
      <w:pPr>
        <w:ind w:right="237"/>
        <w:jc w:val="both"/>
        <w:rPr>
          <w:color w:val="000000" w:themeColor="text1"/>
          <w:sz w:val="24"/>
          <w:szCs w:val="24"/>
        </w:rPr>
      </w:pPr>
    </w:p>
    <w:p w14:paraId="654FC1D2"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Criminal Investigations are investigations conducted by police officers with a view to it being ascertained whether a person should be charged with an offence, or whether a person charged with an offence is guilty of it. </w:t>
      </w:r>
      <w:r w:rsidRPr="00E433C8">
        <w:rPr>
          <w:i/>
          <w:iCs/>
          <w:color w:val="000000" w:themeColor="text1"/>
          <w:sz w:val="24"/>
          <w:szCs w:val="24"/>
        </w:rPr>
        <w:t>(Section 23(1)) Code of Practice, Criminal Procedure and Investigations Act 1996).</w:t>
      </w:r>
      <w:r w:rsidRPr="00E433C8">
        <w:rPr>
          <w:color w:val="000000" w:themeColor="text1"/>
          <w:sz w:val="24"/>
          <w:szCs w:val="24"/>
        </w:rPr>
        <w:t> What then makes these investigations become defined as ‘complex investigations’ are factors such as the offence involving the use of violence, and the use of weapons/firearms, sexual assault offences, offences involving physiological trauma or impact, offences that result in substantial financial gain and cause significant financial loss to the victim, or offences where a large number of persons are pursuing a common purpose (CoP, 2018).</w:t>
      </w:r>
      <w:r w:rsidRPr="00E433C8">
        <w:rPr>
          <w:i/>
          <w:iCs/>
          <w:color w:val="000000" w:themeColor="text1"/>
          <w:sz w:val="24"/>
          <w:szCs w:val="24"/>
        </w:rPr>
        <w:t> </w:t>
      </w:r>
      <w:r w:rsidRPr="00E433C8">
        <w:rPr>
          <w:color w:val="000000" w:themeColor="text1"/>
          <w:sz w:val="24"/>
          <w:szCs w:val="24"/>
        </w:rPr>
        <w:t xml:space="preserve">During complex investigations, officers must undertake a golden-hour approach. The golden hour is the period of time that follows immediately after the report of an offence/incident, and it is where the preserving and gathering of evidence is most crucial for the investigation; identifying the offender, protecting the victim and resulting in a positive criminal case outcome (CoP, 2013a). During this golden hour period and throughout the investigation, the investigators need to identify and utilise fast-track actions. Fast-track actions are actions that must be pursued immediately as they will help establish important facts, identify the suspect, preserve evidence, and possibly lead to an early resolution of the investigation (CoP, 2013a). Some examples include identifying victims and witnesses, identifying forensic opportunities, identifying and preserving scenes and identifying possible CCTV and passive data (CoP, 2013a). This essay will discuss a complex investigation, whereby fast-track actions were utilised. The actions and processes </w:t>
      </w:r>
      <w:r w:rsidRPr="00E433C8">
        <w:rPr>
          <w:color w:val="000000" w:themeColor="text1"/>
          <w:sz w:val="24"/>
          <w:szCs w:val="24"/>
        </w:rPr>
        <w:lastRenderedPageBreak/>
        <w:t>during the investigation will be examined and critically evaluated, along with the support I provided the victim and witnesses, and how I managed my values and attitudes will be discussed.</w:t>
      </w:r>
    </w:p>
    <w:p w14:paraId="3FCB7E44"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7CB7BC88"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The investigation I am going to discuss was initially a report of a domestic violence-related disturbance at an address, but it then evolved into a rape case. Upon arrival, I was flagged down by two females who were in the street; one was a teenager, and the other was a young adult. The adult female was visibly upset, and shouting about how her partner was throwing her belongings out of their address. My colleague has gone over to the male to speak with him, whilst I have stayed with the two females to ascertain the situation. I tried to calm the female down by using a gentle but firm tone and encouraged her to take a deep breath and explain to me what had happened. She stated the male in the address is her partner and the female with her is her stepdaughter. She explained that the address was her partner’s, but she lives there with him, and the stepdaughter does not live there but often visits. She then began to panic about her dog inside the address, stating that her partner would hurt it, which immediately concerned me. I tried to get her to remain focused and reassured her my colleague would not let that happen so that I could gather more information from her. At this point, I have ensured that I remained open-minded and did not jump to conclusions or assume that the male was violent towards her. To ensure I did not make assumptions, I tried to gather more information from her so that I could get a better understanding of the situation.</w:t>
      </w:r>
    </w:p>
    <w:p w14:paraId="2FC8B8B3"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42627847"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She went on to explain to me that her partner had been drinking and when intoxicated he often gets angry and lashes out. I have asked her if her partner had physically hurt her, and she has confirmed this, stating that after an argument he tried to kick her out of the house and assaulted her by grabbing her hair and dragging her out of the address. The stepdaughter has then confirmed this stating she heard her step-mum screaming and has come out of her bedroom and saw the assault take place. After this, he began throwing her step-mum’s property out of the address and they went into the street to get help, flagging down a member of the public. Due to this disclosure, I have immediately told my colleague, and they have arrested the male for assault. I have stayed with the victim and stepdaughter to then gather early evidence. It was important to get an initial account from the victim as soon as possible as it is a vital part to form the investigation, and the account will be more accurate as it is fresh in their memory (CoP, 2020). Additionally, safeguarding the victim was my priority; the suspect was arrested which ensured she was safe, and I have completed the DASH (Domestic Abuse, Stalking and harassment) questions with her, to assess the risk level from the factors she experienced, and multi-agencies could then be made aware of this incident and offer support to the victim (CoP, 2016). This was a beneficial action to undertake as it ensured I would make the right decisions to effectively safeguard the victim (CoP, 2016). </w:t>
      </w:r>
    </w:p>
    <w:p w14:paraId="56AD200C"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4AB3478C"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Furthermore, after building a rapport and discussing these questions about her relationship, I identified other offences of sexual violence which included rape. Consequently, this made the investigation far more complex. Especially due to the fact rape cases are very difficult to get convictions on; in England and Wales between October 2023 and September 2024, 69,958 rapes were recorded by police and only 2.7% of these had charges brought by September 2024 (RCEW, 2025).</w:t>
      </w:r>
    </w:p>
    <w:p w14:paraId="5ACCA1DF"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lastRenderedPageBreak/>
        <w:t>The victim disclosed that earlier that evening she woke up to her partner penetrating her and attempting to have sex with her, but because she did not want to and pushed him off, he grabbed her by her hair and tried to make her give him oral sex instead. The female pulled away, refusing again, and this is when the male grabbed her by her hair and dragged her off the bed and out of the bedroom.</w:t>
      </w:r>
    </w:p>
    <w:p w14:paraId="776AC3F2"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55EC163F" w14:textId="03E8529D" w:rsidR="00E433C8" w:rsidRPr="00E433C8" w:rsidRDefault="00E433C8" w:rsidP="00E433C8">
      <w:pPr>
        <w:ind w:right="237"/>
        <w:jc w:val="both"/>
        <w:rPr>
          <w:color w:val="000000" w:themeColor="text1"/>
          <w:sz w:val="24"/>
          <w:szCs w:val="24"/>
        </w:rPr>
      </w:pPr>
      <w:r w:rsidRPr="00E433C8">
        <w:rPr>
          <w:color w:val="000000" w:themeColor="text1"/>
          <w:sz w:val="24"/>
          <w:szCs w:val="24"/>
        </w:rPr>
        <w:t>The investigation was complex due to multiple factors, such as with the suspect being the victim’s partner, evidential difficulties would be faced as ‘no consent’ would need to be proved, and rape cases often turn to the issue of consent (NPCC, 2015). Also, due to the suspect being her partner, I knew there was an increased possibility of the victim withdrawing her cooperation; research has shown that 54.8% of all Domestic violence abuse cases were discontinued due to the victim withdrawing support (HMICFR, 2021). This is due to the victim having an emotional connection and attachment to them, and possibly wanting to reconcile with their partner, however, it can also be due to fear or coercion (Hopkins, 2023). The victim was initially reluctant to disclose further information to me and to admit that she had been raped. She was visibly distressed and kept stating she felt embarrassed. Therefore, it was important for me to be empathetic towards the trauma she experienced and not push her. I have taken her to a room she felt more comfortable in and away from her stepdaughter, as she did not want her to hear. I went at the pace she needed, and I reassured her that she was doing the right thing and that she should not be embarrassed (CoP, 2014</w:t>
      </w:r>
      <w:r w:rsidR="001E34AB">
        <w:rPr>
          <w:color w:val="000000" w:themeColor="text1"/>
          <w:sz w:val="24"/>
          <w:szCs w:val="24"/>
        </w:rPr>
        <w:t>b</w:t>
      </w:r>
      <w:r w:rsidRPr="00E433C8">
        <w:rPr>
          <w:color w:val="000000" w:themeColor="text1"/>
          <w:sz w:val="24"/>
          <w:szCs w:val="24"/>
        </w:rPr>
        <w:t>). </w:t>
      </w:r>
    </w:p>
    <w:p w14:paraId="5D1E4820"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6DC1DA46"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It was important to first establish the consent by confirming with her that she was asleep when it happened and after waking, she had told him no. I have identified fast-track actions such as notifying my colleague that the male would need to be further arrested. Due to me being SOFR trained, I have then prioritised using the Early Evidence Kit on the female which includes taking a urine sample, and non-intimate swabs such as of her mouth (MoJ,2023). I have done this because there was going to be a delay in her attending the SARC and it was important that the forensic evidence was not lost or contaminated should she drink/eat or go to the toilet and that it was preserved (Johnson et al, 2012). Forensics are one of the key elements supporting this offence as the defendant would have to provide an account for his DNA being on the victim. However, with them being partners I knew this evidence would not be as damming. Thus, I knew further evidence that supported this case would be key, and whilst talking with the victim I identified a small camera on her chest of draws that was facing the bed. The victim stated it was a camera for her dog, but after reviewing it, it had captured the whole incident. This was the best possible result as CCTV is also regarded as some of the best possible evidence, with it corroborating the victim's account (CoP,2024). It is also extremely rare for rape cases to have overwhelming evidence, so this was a very rewarding feeling as I knew I could get the victim justice.</w:t>
      </w:r>
    </w:p>
    <w:p w14:paraId="40DFA9CA"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5F8175AF" w14:textId="12877540" w:rsidR="00E433C8" w:rsidRDefault="00E433C8" w:rsidP="00E433C8">
      <w:pPr>
        <w:ind w:right="237"/>
        <w:jc w:val="both"/>
        <w:rPr>
          <w:color w:val="000000" w:themeColor="text1"/>
          <w:sz w:val="24"/>
          <w:szCs w:val="24"/>
        </w:rPr>
      </w:pPr>
      <w:r w:rsidRPr="00E433C8">
        <w:rPr>
          <w:color w:val="000000" w:themeColor="text1"/>
          <w:sz w:val="24"/>
          <w:szCs w:val="24"/>
        </w:rPr>
        <w:t xml:space="preserve">Regarding supporting the victim and witness (suspect's daughter) I have completed a PPN to ensure agencies were made aware and further support was offered to both. After completing DASH with the victim, she scored a grading of ‘high risk’, and this meant that Multi-Agency Safeguarding Hub (MASH) were notified and there was a referral for a Multi-Agency Risk Assessment Conference (MARAC). During a MARAC the agencies involved will discuss and implement a safety plan for both the victim and the suspect's daughter, which focuses on safeguarding them, managing </w:t>
      </w:r>
      <w:r w:rsidRPr="00E433C8">
        <w:rPr>
          <w:color w:val="000000" w:themeColor="text1"/>
          <w:sz w:val="24"/>
          <w:szCs w:val="24"/>
        </w:rPr>
        <w:lastRenderedPageBreak/>
        <w:t xml:space="preserve">the suspect's behaviour, and making links with all other safeguarding processes (Buckinghamshire Domestic Abuse Partnership, 2025). This is an effective tool when it comes to safeguarding and it is proven to be successful in reducing repeat victimisation (SafeLives, 2024). </w:t>
      </w:r>
      <w:r w:rsidR="00A83B1F">
        <w:rPr>
          <w:color w:val="000000" w:themeColor="text1"/>
          <w:sz w:val="24"/>
          <w:szCs w:val="24"/>
        </w:rPr>
        <w:t>However,</w:t>
      </w:r>
      <w:r w:rsidR="00D73669">
        <w:rPr>
          <w:color w:val="000000" w:themeColor="text1"/>
          <w:sz w:val="24"/>
          <w:szCs w:val="24"/>
        </w:rPr>
        <w:t xml:space="preserve"> </w:t>
      </w:r>
      <w:r w:rsidR="00744575">
        <w:rPr>
          <w:color w:val="000000" w:themeColor="text1"/>
          <w:sz w:val="24"/>
          <w:szCs w:val="24"/>
        </w:rPr>
        <w:t>research</w:t>
      </w:r>
      <w:r w:rsidR="000D74A8">
        <w:rPr>
          <w:color w:val="000000" w:themeColor="text1"/>
          <w:sz w:val="24"/>
          <w:szCs w:val="24"/>
        </w:rPr>
        <w:t xml:space="preserve"> </w:t>
      </w:r>
      <w:r w:rsidR="00836B80">
        <w:rPr>
          <w:color w:val="000000" w:themeColor="text1"/>
          <w:sz w:val="24"/>
          <w:szCs w:val="24"/>
        </w:rPr>
        <w:t>from</w:t>
      </w:r>
      <w:r w:rsidR="000D74A8">
        <w:rPr>
          <w:color w:val="000000" w:themeColor="text1"/>
          <w:sz w:val="24"/>
          <w:szCs w:val="24"/>
        </w:rPr>
        <w:t xml:space="preserve"> </w:t>
      </w:r>
      <w:r w:rsidR="00836B80">
        <w:rPr>
          <w:color w:val="000000" w:themeColor="text1"/>
          <w:sz w:val="24"/>
          <w:szCs w:val="24"/>
        </w:rPr>
        <w:t>questioning victims experiences with MARACs</w:t>
      </w:r>
      <w:r w:rsidR="00744575">
        <w:rPr>
          <w:color w:val="000000" w:themeColor="text1"/>
          <w:sz w:val="24"/>
          <w:szCs w:val="24"/>
        </w:rPr>
        <w:t xml:space="preserve"> ha</w:t>
      </w:r>
      <w:r w:rsidR="00836B80">
        <w:rPr>
          <w:color w:val="000000" w:themeColor="text1"/>
          <w:sz w:val="24"/>
          <w:szCs w:val="24"/>
        </w:rPr>
        <w:t>ve</w:t>
      </w:r>
      <w:r w:rsidR="00744575">
        <w:rPr>
          <w:color w:val="000000" w:themeColor="text1"/>
          <w:sz w:val="24"/>
          <w:szCs w:val="24"/>
        </w:rPr>
        <w:t xml:space="preserve"> identified </w:t>
      </w:r>
      <w:r w:rsidR="00A12061">
        <w:rPr>
          <w:color w:val="000000" w:themeColor="text1"/>
          <w:sz w:val="24"/>
          <w:szCs w:val="24"/>
        </w:rPr>
        <w:t>39% of victims</w:t>
      </w:r>
      <w:r w:rsidR="006110D9">
        <w:rPr>
          <w:color w:val="000000" w:themeColor="text1"/>
          <w:sz w:val="24"/>
          <w:szCs w:val="24"/>
        </w:rPr>
        <w:t xml:space="preserve"> </w:t>
      </w:r>
      <w:r w:rsidR="00D5242E">
        <w:rPr>
          <w:color w:val="000000" w:themeColor="text1"/>
          <w:sz w:val="24"/>
          <w:szCs w:val="24"/>
        </w:rPr>
        <w:t>f</w:t>
      </w:r>
      <w:r w:rsidR="006110D9">
        <w:rPr>
          <w:color w:val="000000" w:themeColor="text1"/>
          <w:sz w:val="24"/>
          <w:szCs w:val="24"/>
        </w:rPr>
        <w:t>elt their MARAC</w:t>
      </w:r>
      <w:r w:rsidR="00D5242E">
        <w:rPr>
          <w:color w:val="000000" w:themeColor="text1"/>
          <w:sz w:val="24"/>
          <w:szCs w:val="24"/>
        </w:rPr>
        <w:t xml:space="preserve">s </w:t>
      </w:r>
      <w:r w:rsidR="00B63C83">
        <w:rPr>
          <w:color w:val="000000" w:themeColor="text1"/>
          <w:sz w:val="24"/>
          <w:szCs w:val="24"/>
        </w:rPr>
        <w:t xml:space="preserve">needed to improve as there is a </w:t>
      </w:r>
      <w:r w:rsidR="00D5242E">
        <w:rPr>
          <w:color w:val="000000" w:themeColor="text1"/>
          <w:sz w:val="24"/>
          <w:szCs w:val="24"/>
        </w:rPr>
        <w:t>l</w:t>
      </w:r>
      <w:r w:rsidR="006110D9" w:rsidRPr="006110D9">
        <w:rPr>
          <w:color w:val="000000" w:themeColor="text1"/>
          <w:sz w:val="24"/>
          <w:szCs w:val="24"/>
        </w:rPr>
        <w:t>ack of referrals from non-</w:t>
      </w:r>
      <w:r w:rsidR="00D5242E">
        <w:rPr>
          <w:color w:val="000000" w:themeColor="text1"/>
          <w:sz w:val="24"/>
          <w:szCs w:val="24"/>
        </w:rPr>
        <w:t>p</w:t>
      </w:r>
      <w:r w:rsidR="006110D9" w:rsidRPr="006110D9">
        <w:rPr>
          <w:color w:val="000000" w:themeColor="text1"/>
          <w:sz w:val="24"/>
          <w:szCs w:val="24"/>
        </w:rPr>
        <w:t xml:space="preserve">olice agencies </w:t>
      </w:r>
      <w:r w:rsidR="00B63C83">
        <w:rPr>
          <w:color w:val="000000" w:themeColor="text1"/>
          <w:sz w:val="24"/>
          <w:szCs w:val="24"/>
        </w:rPr>
        <w:t>and</w:t>
      </w:r>
      <w:r w:rsidR="002A6B08">
        <w:rPr>
          <w:color w:val="000000" w:themeColor="text1"/>
          <w:sz w:val="24"/>
          <w:szCs w:val="24"/>
        </w:rPr>
        <w:t xml:space="preserve"> 35% felt</w:t>
      </w:r>
      <w:r w:rsidR="00B63C83">
        <w:rPr>
          <w:color w:val="000000" w:themeColor="text1"/>
          <w:sz w:val="24"/>
          <w:szCs w:val="24"/>
        </w:rPr>
        <w:t xml:space="preserve"> key agencies </w:t>
      </w:r>
      <w:r w:rsidR="00511425">
        <w:rPr>
          <w:color w:val="000000" w:themeColor="text1"/>
          <w:sz w:val="24"/>
          <w:szCs w:val="24"/>
        </w:rPr>
        <w:t>do not attend meetings when requi</w:t>
      </w:r>
      <w:r w:rsidR="002A6B08">
        <w:rPr>
          <w:color w:val="000000" w:themeColor="text1"/>
          <w:sz w:val="24"/>
          <w:szCs w:val="24"/>
        </w:rPr>
        <w:t>r</w:t>
      </w:r>
      <w:r w:rsidR="00511425">
        <w:rPr>
          <w:color w:val="000000" w:themeColor="text1"/>
          <w:sz w:val="24"/>
          <w:szCs w:val="24"/>
        </w:rPr>
        <w:t>ed</w:t>
      </w:r>
      <w:r w:rsidR="002A6B08">
        <w:rPr>
          <w:color w:val="000000" w:themeColor="text1"/>
          <w:sz w:val="24"/>
          <w:szCs w:val="24"/>
        </w:rPr>
        <w:t xml:space="preserve"> (</w:t>
      </w:r>
      <w:r w:rsidR="00374766">
        <w:rPr>
          <w:color w:val="000000" w:themeColor="text1"/>
          <w:sz w:val="24"/>
          <w:szCs w:val="24"/>
        </w:rPr>
        <w:t>CordisBright,</w:t>
      </w:r>
      <w:r w:rsidR="009B3565">
        <w:rPr>
          <w:color w:val="000000" w:themeColor="text1"/>
          <w:sz w:val="24"/>
          <w:szCs w:val="24"/>
        </w:rPr>
        <w:t xml:space="preserve"> 2011)</w:t>
      </w:r>
      <w:r w:rsidR="00374766">
        <w:rPr>
          <w:color w:val="000000" w:themeColor="text1"/>
          <w:sz w:val="24"/>
          <w:szCs w:val="24"/>
        </w:rPr>
        <w:t xml:space="preserve">. I found it </w:t>
      </w:r>
      <w:r w:rsidRPr="00E433C8">
        <w:rPr>
          <w:color w:val="000000" w:themeColor="text1"/>
          <w:sz w:val="24"/>
          <w:szCs w:val="24"/>
        </w:rPr>
        <w:t>was important that I ensured the victim was not passed between officers, I ensured she had a single point of contact which was myself as I already had built a rapport with her, however, as the case progressed through the criminal justice system I ensured that the victim and witness had a witness care unit (WCU) in place for them. The WCU would then provide information and support to them, which was tailored to their needs</w:t>
      </w:r>
      <w:r w:rsidR="00482910">
        <w:rPr>
          <w:color w:val="000000" w:themeColor="text1"/>
          <w:sz w:val="24"/>
          <w:szCs w:val="24"/>
        </w:rPr>
        <w:t xml:space="preserve"> </w:t>
      </w:r>
      <w:r w:rsidRPr="00E433C8">
        <w:rPr>
          <w:color w:val="000000" w:themeColor="text1"/>
          <w:sz w:val="24"/>
          <w:szCs w:val="24"/>
        </w:rPr>
        <w:t>(CoP 2013b).</w:t>
      </w:r>
      <w:r w:rsidR="00482910">
        <w:rPr>
          <w:color w:val="000000" w:themeColor="text1"/>
          <w:sz w:val="24"/>
          <w:szCs w:val="24"/>
        </w:rPr>
        <w:t xml:space="preserve"> This process is </w:t>
      </w:r>
      <w:r w:rsidR="008E3FF1">
        <w:rPr>
          <w:color w:val="000000" w:themeColor="text1"/>
          <w:sz w:val="24"/>
          <w:szCs w:val="24"/>
        </w:rPr>
        <w:t>favourable to use as</w:t>
      </w:r>
      <w:r w:rsidR="00482910">
        <w:rPr>
          <w:color w:val="000000" w:themeColor="text1"/>
          <w:sz w:val="24"/>
          <w:szCs w:val="24"/>
        </w:rPr>
        <w:t xml:space="preserve"> </w:t>
      </w:r>
      <w:r w:rsidR="008E3FF1">
        <w:rPr>
          <w:color w:val="000000" w:themeColor="text1"/>
          <w:sz w:val="24"/>
          <w:szCs w:val="24"/>
        </w:rPr>
        <w:t xml:space="preserve">it </w:t>
      </w:r>
      <w:r w:rsidR="00482910" w:rsidRPr="00E433C8">
        <w:rPr>
          <w:color w:val="000000" w:themeColor="text1"/>
          <w:sz w:val="24"/>
          <w:szCs w:val="24"/>
        </w:rPr>
        <w:t>help</w:t>
      </w:r>
      <w:r w:rsidR="008E3FF1">
        <w:rPr>
          <w:color w:val="000000" w:themeColor="text1"/>
          <w:sz w:val="24"/>
          <w:szCs w:val="24"/>
        </w:rPr>
        <w:t>s</w:t>
      </w:r>
      <w:r w:rsidR="00482910" w:rsidRPr="00E433C8">
        <w:rPr>
          <w:color w:val="000000" w:themeColor="text1"/>
          <w:sz w:val="24"/>
          <w:szCs w:val="24"/>
        </w:rPr>
        <w:t xml:space="preserve"> ensure that </w:t>
      </w:r>
      <w:r w:rsidR="008E3FF1">
        <w:rPr>
          <w:color w:val="000000" w:themeColor="text1"/>
          <w:sz w:val="24"/>
          <w:szCs w:val="24"/>
        </w:rPr>
        <w:t>victims</w:t>
      </w:r>
      <w:r w:rsidR="00482910" w:rsidRPr="00E433C8">
        <w:rPr>
          <w:color w:val="000000" w:themeColor="text1"/>
          <w:sz w:val="24"/>
          <w:szCs w:val="24"/>
        </w:rPr>
        <w:t xml:space="preserve"> ha</w:t>
      </w:r>
      <w:r w:rsidR="008E3FF1">
        <w:rPr>
          <w:color w:val="000000" w:themeColor="text1"/>
          <w:sz w:val="24"/>
          <w:szCs w:val="24"/>
        </w:rPr>
        <w:t>ve</w:t>
      </w:r>
      <w:r w:rsidR="00482910" w:rsidRPr="00E433C8">
        <w:rPr>
          <w:color w:val="000000" w:themeColor="text1"/>
          <w:sz w:val="24"/>
          <w:szCs w:val="24"/>
        </w:rPr>
        <w:t xml:space="preserve"> the best possible experience </w:t>
      </w:r>
      <w:r w:rsidR="001418E4">
        <w:rPr>
          <w:color w:val="000000" w:themeColor="text1"/>
          <w:sz w:val="24"/>
          <w:szCs w:val="24"/>
        </w:rPr>
        <w:t>with the criminal justice system.</w:t>
      </w:r>
    </w:p>
    <w:p w14:paraId="29160C9F" w14:textId="77777777" w:rsidR="00482910" w:rsidRPr="00E433C8" w:rsidRDefault="00482910" w:rsidP="00E433C8">
      <w:pPr>
        <w:ind w:right="237"/>
        <w:jc w:val="both"/>
        <w:rPr>
          <w:color w:val="000000" w:themeColor="text1"/>
          <w:sz w:val="24"/>
          <w:szCs w:val="24"/>
        </w:rPr>
      </w:pPr>
    </w:p>
    <w:p w14:paraId="048CA979" w14:textId="751F6244" w:rsidR="00E433C8" w:rsidRPr="00E433C8" w:rsidRDefault="00E433C8" w:rsidP="00E433C8">
      <w:pPr>
        <w:ind w:right="237"/>
        <w:jc w:val="both"/>
        <w:rPr>
          <w:color w:val="000000" w:themeColor="text1"/>
          <w:sz w:val="24"/>
          <w:szCs w:val="24"/>
        </w:rPr>
      </w:pPr>
      <w:r w:rsidRPr="00E433C8">
        <w:rPr>
          <w:color w:val="000000" w:themeColor="text1"/>
          <w:sz w:val="24"/>
          <w:szCs w:val="24"/>
        </w:rPr>
        <w:t>Moreover, I had to ensure that my opinion towards the suspect and what he had done, did not impact how I dealt with him. It was difficult as I have strong feelings towards domestic violence as family members of mine have experienced it. However, I remained professional, and I ensured that the suspect still received the support that he required. Due to his alcohol struggles, I referred him to Dyfodol, as they are experienced substance misuse specialists who provide support to improve their lives (Dyfodol training, 2025). </w:t>
      </w:r>
      <w:r w:rsidR="00EE3FE3">
        <w:rPr>
          <w:color w:val="000000" w:themeColor="text1"/>
          <w:sz w:val="24"/>
          <w:szCs w:val="24"/>
        </w:rPr>
        <w:t>Although</w:t>
      </w:r>
      <w:r w:rsidR="000E1A78">
        <w:rPr>
          <w:color w:val="000000" w:themeColor="text1"/>
          <w:sz w:val="24"/>
          <w:szCs w:val="24"/>
        </w:rPr>
        <w:t xml:space="preserve"> this process has its benefits such as </w:t>
      </w:r>
      <w:r w:rsidR="00666A5C">
        <w:rPr>
          <w:color w:val="000000" w:themeColor="text1"/>
          <w:sz w:val="24"/>
          <w:szCs w:val="24"/>
        </w:rPr>
        <w:t xml:space="preserve">effectively </w:t>
      </w:r>
      <w:r w:rsidR="000E1A78">
        <w:rPr>
          <w:color w:val="000000" w:themeColor="text1"/>
          <w:sz w:val="24"/>
          <w:szCs w:val="24"/>
        </w:rPr>
        <w:t>reducing</w:t>
      </w:r>
      <w:r w:rsidR="00666A5C">
        <w:rPr>
          <w:color w:val="000000" w:themeColor="text1"/>
          <w:sz w:val="24"/>
          <w:szCs w:val="24"/>
        </w:rPr>
        <w:t xml:space="preserve"> drug and alcohol related reoffending, </w:t>
      </w:r>
      <w:r w:rsidR="00B84F34">
        <w:rPr>
          <w:color w:val="000000" w:themeColor="text1"/>
          <w:sz w:val="24"/>
          <w:szCs w:val="24"/>
        </w:rPr>
        <w:t>it is only effective if the person is engaging with the programme</w:t>
      </w:r>
      <w:r w:rsidR="002F6B5A">
        <w:rPr>
          <w:color w:val="000000" w:themeColor="text1"/>
          <w:sz w:val="24"/>
          <w:szCs w:val="24"/>
        </w:rPr>
        <w:t>.</w:t>
      </w:r>
    </w:p>
    <w:p w14:paraId="234E33D7" w14:textId="77777777" w:rsidR="00E433C8" w:rsidRPr="00E433C8" w:rsidRDefault="00E433C8" w:rsidP="00E433C8">
      <w:pPr>
        <w:ind w:right="237"/>
        <w:jc w:val="both"/>
        <w:rPr>
          <w:color w:val="000000" w:themeColor="text1"/>
          <w:sz w:val="24"/>
          <w:szCs w:val="24"/>
        </w:rPr>
      </w:pPr>
      <w:r w:rsidRPr="00E433C8">
        <w:rPr>
          <w:color w:val="000000" w:themeColor="text1"/>
          <w:sz w:val="24"/>
          <w:szCs w:val="24"/>
        </w:rPr>
        <w:t> </w:t>
      </w:r>
    </w:p>
    <w:p w14:paraId="0A279161" w14:textId="40FE7487" w:rsidR="00E433C8" w:rsidRDefault="00E433C8" w:rsidP="00E433C8">
      <w:pPr>
        <w:ind w:right="237"/>
        <w:jc w:val="both"/>
        <w:rPr>
          <w:color w:val="000000" w:themeColor="text1"/>
          <w:sz w:val="24"/>
          <w:szCs w:val="24"/>
        </w:rPr>
      </w:pPr>
      <w:r w:rsidRPr="00E433C8">
        <w:rPr>
          <w:color w:val="000000" w:themeColor="text1"/>
          <w:sz w:val="24"/>
          <w:szCs w:val="24"/>
        </w:rPr>
        <w:t xml:space="preserve">From evaluating this incident, there are a few things I have identified that I will ensure to do when dealing with a similar incident in the future. Although I effectively offered the victim support services such as Livefearfree and Women’s Aid, I am now aware of ‘New Pathways’ which is specifically designed to support and provide counselling for victims of rape and sexual assault (New Pathways, 2025). I think it is important to provide as much support as possible to victims, and it is more beneficial to provide victims of specific crimes with specifically tailored support. Furthermore, at the time of the incident, I did not consider cross-contamination due to the rape being disclosed later. Therefore, in future, I would ensure that the other attending officers and I, only attended and dealt with one individual each, as it would help avoid any cross-contamination and preserve evidence (CoP, 2013c). Overall, I feel that I handled this incident quite well as although it transpired into a far more complex case, I remained calm and managed it to the best of my ability. I ensured the </w:t>
      </w:r>
      <w:r w:rsidR="001635FC" w:rsidRPr="00E433C8">
        <w:rPr>
          <w:color w:val="000000" w:themeColor="text1"/>
          <w:sz w:val="24"/>
          <w:szCs w:val="24"/>
        </w:rPr>
        <w:t>victim,</w:t>
      </w:r>
      <w:r w:rsidRPr="00E433C8">
        <w:rPr>
          <w:color w:val="000000" w:themeColor="text1"/>
          <w:sz w:val="24"/>
          <w:szCs w:val="24"/>
        </w:rPr>
        <w:t xml:space="preserve"> and their needs were my priority, I continuously checked in and provided reassurance and support to ensure she stayed on board and received justice. </w:t>
      </w:r>
      <w:r w:rsidR="001635FC">
        <w:rPr>
          <w:color w:val="000000" w:themeColor="text1"/>
          <w:sz w:val="24"/>
          <w:szCs w:val="24"/>
        </w:rPr>
        <w:t>I also effectively utilised fast-track actions and ensured my own values and attitudes did not impact m</w:t>
      </w:r>
      <w:r w:rsidR="00F14774">
        <w:rPr>
          <w:color w:val="000000" w:themeColor="text1"/>
          <w:sz w:val="24"/>
          <w:szCs w:val="24"/>
        </w:rPr>
        <w:t>y professionalism and decision making</w:t>
      </w:r>
      <w:r w:rsidR="001635FC">
        <w:rPr>
          <w:color w:val="000000" w:themeColor="text1"/>
          <w:sz w:val="24"/>
          <w:szCs w:val="24"/>
        </w:rPr>
        <w:t xml:space="preserve">. </w:t>
      </w:r>
      <w:r w:rsidRPr="00E433C8">
        <w:rPr>
          <w:color w:val="000000" w:themeColor="text1"/>
          <w:sz w:val="24"/>
          <w:szCs w:val="24"/>
        </w:rPr>
        <w:t>Naturally, there are areas of improvement, but as I start to undertake more complex and serious cases and gain further experience, I will continue to improve and further my knowledge.</w:t>
      </w:r>
    </w:p>
    <w:p w14:paraId="5E81AC87" w14:textId="5CF68C66" w:rsidR="003F74C2" w:rsidRDefault="003F74C2" w:rsidP="009370AE">
      <w:pPr>
        <w:ind w:right="237"/>
        <w:jc w:val="both"/>
        <w:rPr>
          <w:color w:val="000000" w:themeColor="text1"/>
          <w:sz w:val="24"/>
          <w:szCs w:val="24"/>
        </w:rPr>
      </w:pPr>
    </w:p>
    <w:p w14:paraId="49989C09" w14:textId="4722AEA7" w:rsidR="009370AE" w:rsidRDefault="00F14774" w:rsidP="009370AE">
      <w:pPr>
        <w:ind w:right="237"/>
        <w:jc w:val="both"/>
        <w:rPr>
          <w:b/>
          <w:color w:val="000000" w:themeColor="text1"/>
          <w:sz w:val="24"/>
          <w:szCs w:val="24"/>
        </w:rPr>
      </w:pPr>
      <w:r w:rsidRPr="00F14774">
        <w:rPr>
          <w:b/>
          <w:bCs/>
          <w:color w:val="000000" w:themeColor="text1"/>
          <w:sz w:val="24"/>
          <w:szCs w:val="24"/>
        </w:rPr>
        <w:t xml:space="preserve">Word Count </w:t>
      </w:r>
      <w:r w:rsidR="0086270D">
        <w:rPr>
          <w:b/>
          <w:bCs/>
          <w:color w:val="000000" w:themeColor="text1"/>
          <w:sz w:val="24"/>
          <w:szCs w:val="24"/>
        </w:rPr>
        <w:t>–</w:t>
      </w:r>
      <w:r w:rsidRPr="00F14774">
        <w:rPr>
          <w:b/>
          <w:bCs/>
          <w:color w:val="000000" w:themeColor="text1"/>
          <w:sz w:val="24"/>
          <w:szCs w:val="24"/>
        </w:rPr>
        <w:t xml:space="preserve"> 2</w:t>
      </w:r>
      <w:r w:rsidR="002F6B5A">
        <w:rPr>
          <w:b/>
          <w:bCs/>
          <w:color w:val="000000" w:themeColor="text1"/>
          <w:sz w:val="24"/>
          <w:szCs w:val="24"/>
        </w:rPr>
        <w:t>114</w:t>
      </w:r>
    </w:p>
    <w:p w14:paraId="06F76F3E" w14:textId="77777777" w:rsidR="0086270D" w:rsidRPr="0086270D" w:rsidRDefault="0086270D" w:rsidP="009370AE">
      <w:pPr>
        <w:ind w:right="237"/>
        <w:jc w:val="both"/>
        <w:rPr>
          <w:b/>
          <w:color w:val="000000" w:themeColor="text1"/>
          <w:sz w:val="24"/>
          <w:szCs w:val="24"/>
        </w:rPr>
      </w:pPr>
    </w:p>
    <w:p w14:paraId="67358666" w14:textId="77777777" w:rsidR="000F1259" w:rsidRDefault="000F1259" w:rsidP="5CE196A1">
      <w:pPr>
        <w:rPr>
          <w:b/>
          <w:bCs/>
          <w:color w:val="000000" w:themeColor="text1"/>
          <w:sz w:val="28"/>
          <w:szCs w:val="28"/>
        </w:rPr>
      </w:pPr>
    </w:p>
    <w:p w14:paraId="294AC8A6" w14:textId="77777777" w:rsidR="000F1259" w:rsidRDefault="000F1259" w:rsidP="5CE196A1">
      <w:pPr>
        <w:rPr>
          <w:b/>
          <w:bCs/>
          <w:color w:val="000000" w:themeColor="text1"/>
          <w:sz w:val="28"/>
          <w:szCs w:val="28"/>
        </w:rPr>
      </w:pPr>
    </w:p>
    <w:p w14:paraId="67E4F817" w14:textId="77777777" w:rsidR="000F1259" w:rsidRDefault="000F1259" w:rsidP="5CE196A1">
      <w:pPr>
        <w:rPr>
          <w:b/>
          <w:bCs/>
          <w:color w:val="000000" w:themeColor="text1"/>
          <w:sz w:val="28"/>
          <w:szCs w:val="28"/>
        </w:rPr>
      </w:pPr>
    </w:p>
    <w:p w14:paraId="1ADEFAE5" w14:textId="35004F0A" w:rsidR="0FF883D4" w:rsidRDefault="5CE196A1" w:rsidP="5CE196A1">
      <w:r w:rsidRPr="5CE196A1">
        <w:rPr>
          <w:rFonts w:eastAsia="Arial"/>
          <w:b/>
          <w:bCs/>
          <w:color w:val="000000" w:themeColor="text1"/>
          <w:sz w:val="24"/>
          <w:szCs w:val="24"/>
        </w:rPr>
        <w:lastRenderedPageBreak/>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482B2B3A" w14:textId="55E31B74" w:rsidR="001C684C" w:rsidRPr="005F3AEF" w:rsidRDefault="5CE196A1" w:rsidP="005F3AEF">
      <w:pPr>
        <w:sectPr w:rsidR="001C684C" w:rsidRPr="005F3AEF"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r w:rsidRPr="5CE196A1">
        <w:rPr>
          <w:rFonts w:eastAsia="Arial"/>
          <w:b/>
          <w:bCs/>
          <w:color w:val="000000" w:themeColor="text1"/>
          <w:sz w:val="24"/>
          <w:szCs w:val="24"/>
        </w:rPr>
        <w:t xml:space="preserve">Signed: </w:t>
      </w:r>
      <w:r w:rsidR="00E5081B">
        <w:rPr>
          <w:rFonts w:eastAsia="Arial"/>
          <w:b/>
          <w:bCs/>
          <w:color w:val="000000" w:themeColor="text1"/>
          <w:sz w:val="24"/>
          <w:szCs w:val="24"/>
        </w:rPr>
        <w:t>Natasha Jackson</w:t>
      </w:r>
      <w:r w:rsidR="0086270D">
        <w:t xml:space="preserve">                                                 </w:t>
      </w:r>
      <w:r w:rsidRPr="5CE196A1">
        <w:rPr>
          <w:rFonts w:eastAsia="Arial"/>
          <w:b/>
          <w:bCs/>
          <w:color w:val="000000" w:themeColor="text1"/>
          <w:sz w:val="24"/>
          <w:szCs w:val="24"/>
        </w:rPr>
        <w:t>Date:</w:t>
      </w:r>
      <w:r w:rsidR="005F3AEF">
        <w:rPr>
          <w:rFonts w:eastAsia="Arial"/>
          <w:b/>
          <w:bCs/>
          <w:color w:val="000000" w:themeColor="text1"/>
          <w:sz w:val="24"/>
          <w:szCs w:val="24"/>
        </w:rPr>
        <w:t xml:space="preserve"> </w:t>
      </w:r>
      <w:r w:rsidR="003625A7">
        <w:rPr>
          <w:b/>
          <w:bCs/>
          <w:sz w:val="24"/>
          <w:szCs w:val="24"/>
          <w:lang w:eastAsia="zh-TW"/>
        </w:rPr>
        <w:t>27/04/25</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037DEC5E" w14:textId="17D30029" w:rsidR="008A5D12" w:rsidRDefault="008A5D12" w:rsidP="00EA28F1">
      <w:pPr>
        <w:keepNext/>
        <w:spacing w:before="240" w:after="60"/>
        <w:ind w:right="237"/>
        <w:jc w:val="both"/>
        <w:rPr>
          <w:sz w:val="24"/>
          <w:szCs w:val="24"/>
        </w:rPr>
      </w:pPr>
      <w:r>
        <w:rPr>
          <w:sz w:val="24"/>
          <w:szCs w:val="24"/>
        </w:rPr>
        <w:t xml:space="preserve">Buckinghamshire Domestic Abuse Partnership (2025) </w:t>
      </w:r>
      <w:r w:rsidRPr="0038397B">
        <w:rPr>
          <w:i/>
          <w:iCs/>
          <w:sz w:val="24"/>
          <w:szCs w:val="24"/>
        </w:rPr>
        <w:t>DASH risk assessment and MARAC.</w:t>
      </w:r>
      <w:r>
        <w:rPr>
          <w:sz w:val="24"/>
          <w:szCs w:val="24"/>
        </w:rPr>
        <w:t xml:space="preserve"> [Online]. Available at:</w:t>
      </w:r>
      <w:r>
        <w:rPr>
          <w:sz w:val="24"/>
          <w:szCs w:val="24"/>
        </w:rPr>
        <w:br/>
      </w:r>
      <w:hyperlink r:id="rId21" w:history="1">
        <w:r w:rsidR="0038397B" w:rsidRPr="009A501D">
          <w:rPr>
            <w:rStyle w:val="Hyperlink"/>
            <w:sz w:val="24"/>
            <w:szCs w:val="24"/>
          </w:rPr>
          <w:t>https://bucksdap.org.uk/information-for-professionals/toolkit/dash-risk-assessment-and-marac</w:t>
        </w:r>
      </w:hyperlink>
      <w:r>
        <w:rPr>
          <w:sz w:val="24"/>
          <w:szCs w:val="24"/>
        </w:rPr>
        <w:t xml:space="preserve"> </w:t>
      </w:r>
    </w:p>
    <w:p w14:paraId="35A24A61" w14:textId="2C71067B" w:rsidR="008A5D12" w:rsidRDefault="0038397B" w:rsidP="0038397B">
      <w:pPr>
        <w:ind w:right="237"/>
        <w:jc w:val="both"/>
        <w:rPr>
          <w:color w:val="000000" w:themeColor="text1"/>
          <w:sz w:val="24"/>
          <w:szCs w:val="24"/>
        </w:rPr>
      </w:pP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6E804484" w14:textId="77777777" w:rsidR="002134E2" w:rsidRDefault="002134E2" w:rsidP="0038397B">
      <w:pPr>
        <w:ind w:right="237"/>
        <w:jc w:val="both"/>
        <w:rPr>
          <w:color w:val="000000" w:themeColor="text1"/>
          <w:sz w:val="24"/>
          <w:szCs w:val="24"/>
        </w:rPr>
      </w:pPr>
    </w:p>
    <w:p w14:paraId="00398E76" w14:textId="0F19D4BC" w:rsidR="002134E2" w:rsidRDefault="002134E2" w:rsidP="0038397B">
      <w:pPr>
        <w:ind w:right="237"/>
        <w:jc w:val="both"/>
        <w:rPr>
          <w:color w:val="000000" w:themeColor="text1"/>
          <w:sz w:val="24"/>
          <w:szCs w:val="24"/>
        </w:rPr>
      </w:pPr>
      <w:r w:rsidRPr="002134E2">
        <w:rPr>
          <w:i/>
          <w:iCs/>
          <w:sz w:val="24"/>
          <w:szCs w:val="24"/>
        </w:rPr>
        <w:t>Criminal Justice Act 1988</w:t>
      </w:r>
      <w:r>
        <w:rPr>
          <w:sz w:val="24"/>
          <w:szCs w:val="24"/>
        </w:rPr>
        <w:t xml:space="preserve"> (</w:t>
      </w:r>
      <w:r w:rsidRPr="002134E2">
        <w:rPr>
          <w:i/>
          <w:iCs/>
          <w:sz w:val="24"/>
          <w:szCs w:val="24"/>
        </w:rPr>
        <w:t>Section 39</w:t>
      </w:r>
      <w:r>
        <w:rPr>
          <w:i/>
          <w:iCs/>
          <w:sz w:val="24"/>
          <w:szCs w:val="24"/>
        </w:rPr>
        <w:t>)</w:t>
      </w:r>
      <w:r w:rsidRPr="002134E2">
        <w:rPr>
          <w:i/>
          <w:iCs/>
          <w:sz w:val="24"/>
          <w:szCs w:val="24"/>
        </w:rPr>
        <w:t>.</w:t>
      </w:r>
      <w:r w:rsidRPr="002134E2">
        <w:rPr>
          <w:sz w:val="24"/>
          <w:szCs w:val="24"/>
        </w:rPr>
        <w:t xml:space="preserve"> Available at:</w:t>
      </w:r>
      <w:r w:rsidRPr="002134E2">
        <w:rPr>
          <w:sz w:val="24"/>
          <w:szCs w:val="24"/>
        </w:rPr>
        <w:br/>
      </w:r>
      <w:hyperlink r:id="rId22" w:history="1">
        <w:r w:rsidRPr="002134E2">
          <w:rPr>
            <w:rStyle w:val="Hyperlink"/>
            <w:sz w:val="24"/>
            <w:szCs w:val="24"/>
          </w:rPr>
          <w:t>https://www.legislation.gov.uk/ukpga/1988/33/section/39</w:t>
        </w:r>
      </w:hyperlink>
      <w:r w:rsidRPr="002134E2">
        <w:rPr>
          <w:sz w:val="24"/>
          <w:szCs w:val="24"/>
        </w:rPr>
        <w:t xml:space="preserve"> </w:t>
      </w:r>
      <w:r>
        <w:rPr>
          <w:sz w:val="24"/>
          <w:szCs w:val="24"/>
        </w:rPr>
        <w:br/>
      </w:r>
      <w:r w:rsidRPr="00D21003">
        <w:rPr>
          <w:color w:val="000000" w:themeColor="text1"/>
          <w:sz w:val="24"/>
          <w:szCs w:val="24"/>
        </w:rPr>
        <w:t xml:space="preserve">(Accessed: </w:t>
      </w:r>
      <w:r>
        <w:rPr>
          <w:color w:val="000000" w:themeColor="text1"/>
          <w:sz w:val="24"/>
          <w:szCs w:val="24"/>
        </w:rPr>
        <w:t>10</w:t>
      </w:r>
      <w:r w:rsidR="0027648D"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p w14:paraId="669C8F6A" w14:textId="77777777" w:rsidR="0038397B" w:rsidRPr="0038397B" w:rsidRDefault="0038397B" w:rsidP="0038397B">
      <w:pPr>
        <w:ind w:right="237"/>
        <w:jc w:val="both"/>
        <w:rPr>
          <w:color w:val="000000" w:themeColor="text1"/>
          <w:sz w:val="24"/>
          <w:szCs w:val="24"/>
        </w:rPr>
      </w:pPr>
    </w:p>
    <w:p w14:paraId="1A077B14" w14:textId="45068FCC" w:rsidR="003F74C2" w:rsidRPr="00E5081B" w:rsidRDefault="003F74C2" w:rsidP="003F74C2">
      <w:pPr>
        <w:ind w:right="237"/>
        <w:jc w:val="both"/>
        <w:rPr>
          <w:color w:val="000000" w:themeColor="text1"/>
          <w:sz w:val="24"/>
          <w:szCs w:val="24"/>
        </w:rPr>
      </w:pPr>
      <w:r w:rsidRPr="00E5081B">
        <w:rPr>
          <w:i/>
          <w:iCs/>
          <w:color w:val="000000" w:themeColor="text1"/>
          <w:sz w:val="24"/>
          <w:szCs w:val="24"/>
        </w:rPr>
        <w:t>Criminal Procedure and Investigations Act 1996 (section 23(1)) Code of Practice</w:t>
      </w:r>
      <w:r w:rsidRPr="00E5081B">
        <w:rPr>
          <w:color w:val="000000" w:themeColor="text1"/>
          <w:sz w:val="24"/>
          <w:szCs w:val="24"/>
        </w:rPr>
        <w:t>.</w:t>
      </w:r>
      <w:r w:rsidR="00187ED5" w:rsidRPr="00E5081B">
        <w:rPr>
          <w:color w:val="000000" w:themeColor="text1"/>
          <w:sz w:val="24"/>
          <w:szCs w:val="24"/>
        </w:rPr>
        <w:t xml:space="preserve"> [Online].</w:t>
      </w:r>
    </w:p>
    <w:p w14:paraId="2C09693C" w14:textId="77777777" w:rsidR="003F74C2" w:rsidRPr="00E5081B" w:rsidRDefault="003F74C2" w:rsidP="003F74C2">
      <w:pPr>
        <w:ind w:right="237"/>
        <w:jc w:val="both"/>
        <w:rPr>
          <w:color w:val="000000" w:themeColor="text1"/>
          <w:sz w:val="24"/>
          <w:szCs w:val="24"/>
        </w:rPr>
      </w:pPr>
      <w:hyperlink r:id="rId23" w:history="1">
        <w:r w:rsidRPr="00E5081B">
          <w:rPr>
            <w:rStyle w:val="Hyperlink"/>
            <w:sz w:val="24"/>
            <w:szCs w:val="24"/>
          </w:rPr>
          <w:t>https://assets.publishing.service.gov.uk/government/uploads/system/uploads/attachment_data/file/931173/Criminal-procedure-and-investigations-act-1996.pdf</w:t>
        </w:r>
      </w:hyperlink>
    </w:p>
    <w:p w14:paraId="6E8F781D" w14:textId="6A81F901" w:rsidR="003F74C2" w:rsidRPr="00E5081B" w:rsidRDefault="003F74C2" w:rsidP="003F74C2">
      <w:pPr>
        <w:ind w:right="237"/>
        <w:jc w:val="both"/>
        <w:rPr>
          <w:color w:val="000000" w:themeColor="text1"/>
          <w:sz w:val="24"/>
          <w:szCs w:val="24"/>
        </w:rPr>
      </w:pPr>
      <w:r w:rsidRPr="00E5081B">
        <w:rPr>
          <w:color w:val="000000" w:themeColor="text1"/>
          <w:sz w:val="24"/>
          <w:szCs w:val="24"/>
        </w:rPr>
        <w:t xml:space="preserve">(Accessed: </w:t>
      </w:r>
      <w:r w:rsidR="0027648D">
        <w:rPr>
          <w:color w:val="000000" w:themeColor="text1"/>
          <w:sz w:val="24"/>
          <w:szCs w:val="24"/>
        </w:rPr>
        <w:t>1</w:t>
      </w:r>
      <w:r w:rsidR="0027648D" w:rsidRPr="0027648D">
        <w:rPr>
          <w:color w:val="000000" w:themeColor="text1"/>
          <w:sz w:val="24"/>
          <w:szCs w:val="24"/>
          <w:vertAlign w:val="superscript"/>
        </w:rPr>
        <w:t>st</w:t>
      </w:r>
      <w:r w:rsidRPr="00E5081B">
        <w:rPr>
          <w:color w:val="000000" w:themeColor="text1"/>
          <w:sz w:val="24"/>
          <w:szCs w:val="24"/>
        </w:rPr>
        <w:t xml:space="preserve"> October 2024)</w:t>
      </w:r>
    </w:p>
    <w:p w14:paraId="577B1618" w14:textId="77777777" w:rsidR="0047283B" w:rsidRPr="00E5081B" w:rsidRDefault="0047283B" w:rsidP="003F74C2">
      <w:pPr>
        <w:ind w:right="237"/>
        <w:jc w:val="both"/>
        <w:rPr>
          <w:color w:val="000000" w:themeColor="text1"/>
          <w:sz w:val="24"/>
          <w:szCs w:val="24"/>
        </w:rPr>
      </w:pPr>
    </w:p>
    <w:p w14:paraId="64C8E55B" w14:textId="0231DE48" w:rsidR="0047283B" w:rsidRPr="00E5081B" w:rsidRDefault="0047283B" w:rsidP="0047283B">
      <w:pPr>
        <w:ind w:right="237"/>
        <w:jc w:val="both"/>
        <w:rPr>
          <w:b/>
          <w:bCs/>
          <w:color w:val="000000" w:themeColor="text1"/>
          <w:sz w:val="24"/>
          <w:szCs w:val="24"/>
        </w:rPr>
      </w:pPr>
      <w:r w:rsidRPr="00E5081B">
        <w:rPr>
          <w:color w:val="000000" w:themeColor="text1"/>
          <w:sz w:val="24"/>
          <w:szCs w:val="24"/>
        </w:rPr>
        <w:t>College of Policing (2013</w:t>
      </w:r>
      <w:r w:rsidR="00DD21E8">
        <w:rPr>
          <w:color w:val="000000" w:themeColor="text1"/>
          <w:sz w:val="24"/>
          <w:szCs w:val="24"/>
        </w:rPr>
        <w:t>a</w:t>
      </w:r>
      <w:r w:rsidRPr="00E5081B">
        <w:rPr>
          <w:color w:val="000000" w:themeColor="text1"/>
          <w:sz w:val="24"/>
          <w:szCs w:val="24"/>
        </w:rPr>
        <w:t xml:space="preserve">) </w:t>
      </w:r>
      <w:r w:rsidRPr="00E5081B">
        <w:rPr>
          <w:i/>
          <w:iCs/>
          <w:color w:val="000000" w:themeColor="text1"/>
          <w:sz w:val="24"/>
          <w:szCs w:val="24"/>
        </w:rPr>
        <w:t>Investigation process.</w:t>
      </w:r>
      <w:r w:rsidRPr="00E5081B">
        <w:rPr>
          <w:color w:val="000000" w:themeColor="text1"/>
          <w:sz w:val="24"/>
          <w:szCs w:val="24"/>
        </w:rPr>
        <w:t xml:space="preserve"> [Online]. Available at:</w:t>
      </w:r>
    </w:p>
    <w:p w14:paraId="0A13CE1F" w14:textId="77777777" w:rsidR="0047283B" w:rsidRPr="00E5081B" w:rsidRDefault="0047283B" w:rsidP="0047283B">
      <w:pPr>
        <w:ind w:right="237"/>
        <w:jc w:val="both"/>
        <w:rPr>
          <w:color w:val="000000" w:themeColor="text1"/>
          <w:sz w:val="24"/>
          <w:szCs w:val="24"/>
        </w:rPr>
      </w:pPr>
      <w:hyperlink r:id="rId24" w:anchor="fast-track-actions-a5764d22-8e36-4585-be1c-c6e4b1f256ae" w:history="1">
        <w:r w:rsidRPr="00E5081B">
          <w:rPr>
            <w:rStyle w:val="Hyperlink"/>
            <w:sz w:val="24"/>
            <w:szCs w:val="24"/>
          </w:rPr>
          <w:t>https://www.college.police.uk/app/investigation/investigation-process#fast-track-actions-a5764d22-8e36-4585-be1c-c6e4b1f256ae</w:t>
        </w:r>
      </w:hyperlink>
      <w:r w:rsidRPr="00E5081B">
        <w:rPr>
          <w:color w:val="000000" w:themeColor="text1"/>
          <w:sz w:val="24"/>
          <w:szCs w:val="24"/>
        </w:rPr>
        <w:t xml:space="preserve"> </w:t>
      </w:r>
    </w:p>
    <w:p w14:paraId="5B3A407D" w14:textId="1D8BE036" w:rsidR="0047283B" w:rsidRDefault="0047283B" w:rsidP="0047283B">
      <w:pPr>
        <w:ind w:right="237"/>
        <w:jc w:val="both"/>
        <w:rPr>
          <w:color w:val="000000" w:themeColor="text1"/>
          <w:sz w:val="24"/>
          <w:szCs w:val="24"/>
        </w:rPr>
      </w:pPr>
      <w:r w:rsidRPr="00E5081B">
        <w:rPr>
          <w:color w:val="000000" w:themeColor="text1"/>
          <w:sz w:val="24"/>
          <w:szCs w:val="24"/>
        </w:rPr>
        <w:t>(Accessed: 01 October 2024)</w:t>
      </w:r>
    </w:p>
    <w:p w14:paraId="1BD88910" w14:textId="77777777" w:rsidR="00DD21E8" w:rsidRDefault="00DD21E8" w:rsidP="0047283B">
      <w:pPr>
        <w:ind w:right="237"/>
        <w:jc w:val="both"/>
        <w:rPr>
          <w:color w:val="000000" w:themeColor="text1"/>
          <w:sz w:val="24"/>
          <w:szCs w:val="24"/>
        </w:rPr>
      </w:pPr>
    </w:p>
    <w:p w14:paraId="1FB1A034" w14:textId="5C304613" w:rsidR="00DD21E8" w:rsidRPr="00E5081B" w:rsidRDefault="00DD21E8" w:rsidP="0047283B">
      <w:pPr>
        <w:ind w:right="237"/>
        <w:jc w:val="both"/>
        <w:rPr>
          <w:color w:val="000000" w:themeColor="text1"/>
          <w:sz w:val="24"/>
          <w:szCs w:val="24"/>
        </w:rPr>
      </w:pPr>
      <w:r w:rsidRPr="00E5081B">
        <w:rPr>
          <w:color w:val="000000" w:themeColor="text1"/>
          <w:sz w:val="24"/>
          <w:szCs w:val="24"/>
        </w:rPr>
        <w:t>College of Policing (2013</w:t>
      </w:r>
      <w:r>
        <w:rPr>
          <w:color w:val="000000" w:themeColor="text1"/>
          <w:sz w:val="24"/>
          <w:szCs w:val="24"/>
        </w:rPr>
        <w:t>b</w:t>
      </w:r>
      <w:r w:rsidRPr="00E5081B">
        <w:rPr>
          <w:color w:val="000000" w:themeColor="text1"/>
          <w:sz w:val="24"/>
          <w:szCs w:val="24"/>
        </w:rPr>
        <w:t>)</w:t>
      </w:r>
      <w:r>
        <w:rPr>
          <w:color w:val="000000" w:themeColor="text1"/>
          <w:sz w:val="24"/>
          <w:szCs w:val="24"/>
        </w:rPr>
        <w:t xml:space="preserve"> Victim and witness care. [Online]. Available at:</w:t>
      </w:r>
      <w:r>
        <w:rPr>
          <w:color w:val="000000" w:themeColor="text1"/>
          <w:sz w:val="24"/>
          <w:szCs w:val="24"/>
        </w:rPr>
        <w:br/>
      </w:r>
      <w:hyperlink r:id="rId25" w:history="1">
        <w:r w:rsidR="00224B9A" w:rsidRPr="009A501D">
          <w:rPr>
            <w:rStyle w:val="Hyperlink"/>
            <w:sz w:val="24"/>
            <w:szCs w:val="24"/>
          </w:rPr>
          <w:t>https://www.college.police.uk/app/prosecution-and-case-management/victim-and-witness-care</w:t>
        </w:r>
      </w:hyperlink>
      <w:r w:rsidR="00224B9A">
        <w:rPr>
          <w:color w:val="000000" w:themeColor="text1"/>
          <w:sz w:val="24"/>
          <w:szCs w:val="24"/>
        </w:rPr>
        <w:t xml:space="preserve"> </w:t>
      </w:r>
    </w:p>
    <w:p w14:paraId="62B12E01" w14:textId="7C8467AD" w:rsidR="00224B9A" w:rsidRDefault="00224B9A" w:rsidP="00224B9A">
      <w:pPr>
        <w:ind w:right="237"/>
        <w:jc w:val="both"/>
        <w:rPr>
          <w:color w:val="000000" w:themeColor="text1"/>
          <w:sz w:val="24"/>
          <w:szCs w:val="24"/>
        </w:rPr>
      </w:pPr>
      <w:r>
        <w:rPr>
          <w:color w:val="000000" w:themeColor="text1"/>
          <w:sz w:val="24"/>
          <w:szCs w:val="24"/>
        </w:rPr>
        <w:t>(</w:t>
      </w: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05AD449C" w14:textId="77777777" w:rsidR="00AE7587" w:rsidRDefault="00AE7587" w:rsidP="00224B9A">
      <w:pPr>
        <w:ind w:right="237"/>
        <w:jc w:val="both"/>
        <w:rPr>
          <w:color w:val="000000" w:themeColor="text1"/>
          <w:sz w:val="24"/>
          <w:szCs w:val="24"/>
        </w:rPr>
      </w:pPr>
    </w:p>
    <w:p w14:paraId="6C75C1B8" w14:textId="66CDE67C" w:rsidR="00AE7587" w:rsidRDefault="00AE7587" w:rsidP="00224B9A">
      <w:pPr>
        <w:ind w:right="237"/>
        <w:jc w:val="both"/>
        <w:rPr>
          <w:color w:val="000000" w:themeColor="text1"/>
          <w:sz w:val="24"/>
          <w:szCs w:val="24"/>
        </w:rPr>
      </w:pPr>
      <w:r w:rsidRPr="00E5081B">
        <w:rPr>
          <w:color w:val="000000" w:themeColor="text1"/>
          <w:sz w:val="24"/>
          <w:szCs w:val="24"/>
        </w:rPr>
        <w:t>College of Policing (2013</w:t>
      </w:r>
      <w:r>
        <w:rPr>
          <w:color w:val="000000" w:themeColor="text1"/>
          <w:sz w:val="24"/>
          <w:szCs w:val="24"/>
        </w:rPr>
        <w:t xml:space="preserve">c) </w:t>
      </w:r>
      <w:r w:rsidRPr="0085335D">
        <w:rPr>
          <w:i/>
          <w:iCs/>
          <w:color w:val="000000" w:themeColor="text1"/>
          <w:sz w:val="24"/>
          <w:szCs w:val="24"/>
        </w:rPr>
        <w:t>Scene Strategy</w:t>
      </w:r>
      <w:r>
        <w:rPr>
          <w:color w:val="000000" w:themeColor="text1"/>
          <w:sz w:val="24"/>
          <w:szCs w:val="24"/>
        </w:rPr>
        <w:t xml:space="preserve">. [Online]. </w:t>
      </w:r>
      <w:r>
        <w:rPr>
          <w:color w:val="000000" w:themeColor="text1"/>
          <w:sz w:val="24"/>
          <w:szCs w:val="24"/>
        </w:rPr>
        <w:br/>
        <w:t>Available at:</w:t>
      </w:r>
      <w:r>
        <w:rPr>
          <w:color w:val="000000" w:themeColor="text1"/>
          <w:sz w:val="24"/>
          <w:szCs w:val="24"/>
        </w:rPr>
        <w:br/>
      </w:r>
      <w:hyperlink r:id="rId26" w:history="1">
        <w:r w:rsidR="0085335D" w:rsidRPr="009A501D">
          <w:rPr>
            <w:rStyle w:val="Hyperlink"/>
            <w:sz w:val="24"/>
            <w:szCs w:val="24"/>
          </w:rPr>
          <w:t>https://www.college.police.uk/app/investigation/investigative-strategies/scene-strategy</w:t>
        </w:r>
      </w:hyperlink>
      <w:r w:rsidR="0085335D">
        <w:rPr>
          <w:color w:val="000000" w:themeColor="text1"/>
          <w:sz w:val="24"/>
          <w:szCs w:val="24"/>
        </w:rPr>
        <w:t xml:space="preserve"> </w:t>
      </w:r>
    </w:p>
    <w:p w14:paraId="6B732681" w14:textId="5D9064C5" w:rsidR="0085335D" w:rsidRDefault="0085335D" w:rsidP="00224B9A">
      <w:pPr>
        <w:ind w:right="237"/>
        <w:jc w:val="both"/>
        <w:rPr>
          <w:color w:val="000000" w:themeColor="text1"/>
          <w:sz w:val="24"/>
          <w:szCs w:val="24"/>
        </w:rPr>
      </w:pPr>
      <w:r>
        <w:rPr>
          <w:color w:val="000000" w:themeColor="text1"/>
          <w:sz w:val="24"/>
          <w:szCs w:val="24"/>
        </w:rPr>
        <w:t>(Accessed: 30</w:t>
      </w:r>
      <w:r w:rsidRPr="0085335D">
        <w:rPr>
          <w:color w:val="000000" w:themeColor="text1"/>
          <w:sz w:val="24"/>
          <w:szCs w:val="24"/>
          <w:vertAlign w:val="superscript"/>
        </w:rPr>
        <w:t>th</w:t>
      </w:r>
      <w:r>
        <w:rPr>
          <w:color w:val="000000" w:themeColor="text1"/>
          <w:sz w:val="24"/>
          <w:szCs w:val="24"/>
        </w:rPr>
        <w:t xml:space="preserve"> March 2025)</w:t>
      </w:r>
    </w:p>
    <w:p w14:paraId="65AE801E" w14:textId="77777777" w:rsidR="001E34AB" w:rsidRDefault="001E34AB" w:rsidP="00224B9A">
      <w:pPr>
        <w:ind w:right="237"/>
        <w:jc w:val="both"/>
        <w:rPr>
          <w:color w:val="000000" w:themeColor="text1"/>
          <w:sz w:val="24"/>
          <w:szCs w:val="24"/>
        </w:rPr>
      </w:pPr>
    </w:p>
    <w:p w14:paraId="3110B96A" w14:textId="24728893" w:rsidR="001E34AB" w:rsidRPr="00E5081B" w:rsidRDefault="001E34AB" w:rsidP="00224B9A">
      <w:pPr>
        <w:ind w:right="237"/>
        <w:jc w:val="both"/>
        <w:rPr>
          <w:color w:val="000000" w:themeColor="text1"/>
          <w:sz w:val="24"/>
          <w:szCs w:val="24"/>
        </w:rPr>
      </w:pPr>
      <w:r w:rsidRPr="00E5081B">
        <w:rPr>
          <w:color w:val="000000" w:themeColor="text1"/>
          <w:sz w:val="24"/>
          <w:szCs w:val="24"/>
        </w:rPr>
        <w:t>College of Policing (2014</w:t>
      </w:r>
      <w:r>
        <w:rPr>
          <w:color w:val="000000" w:themeColor="text1"/>
          <w:sz w:val="24"/>
          <w:szCs w:val="24"/>
        </w:rPr>
        <w:t>a</w:t>
      </w:r>
      <w:r w:rsidRPr="00E5081B">
        <w:rPr>
          <w:color w:val="000000" w:themeColor="text1"/>
          <w:sz w:val="24"/>
          <w:szCs w:val="24"/>
        </w:rPr>
        <w:t>)</w:t>
      </w:r>
      <w:r w:rsidR="0058504B">
        <w:rPr>
          <w:color w:val="000000" w:themeColor="text1"/>
          <w:sz w:val="24"/>
          <w:szCs w:val="24"/>
        </w:rPr>
        <w:t xml:space="preserve"> </w:t>
      </w:r>
      <w:r w:rsidR="0058504B" w:rsidRPr="0058504B">
        <w:rPr>
          <w:i/>
          <w:iCs/>
          <w:color w:val="000000" w:themeColor="text1"/>
          <w:sz w:val="24"/>
          <w:szCs w:val="24"/>
        </w:rPr>
        <w:t>Adults at Risk</w:t>
      </w:r>
      <w:r w:rsidR="0058504B">
        <w:rPr>
          <w:color w:val="000000" w:themeColor="text1"/>
          <w:sz w:val="24"/>
          <w:szCs w:val="24"/>
        </w:rPr>
        <w:t>. [Online].</w:t>
      </w:r>
      <w:r w:rsidR="0058504B">
        <w:rPr>
          <w:color w:val="000000" w:themeColor="text1"/>
          <w:sz w:val="24"/>
          <w:szCs w:val="24"/>
        </w:rPr>
        <w:br/>
        <w:t>Available at:</w:t>
      </w:r>
      <w:r w:rsidR="0058504B">
        <w:rPr>
          <w:color w:val="000000" w:themeColor="text1"/>
          <w:sz w:val="24"/>
          <w:szCs w:val="24"/>
        </w:rPr>
        <w:br/>
      </w:r>
      <w:hyperlink r:id="rId27" w:history="1">
        <w:r w:rsidR="0058504B" w:rsidRPr="00BD1E37">
          <w:rPr>
            <w:rStyle w:val="Hyperlink"/>
            <w:sz w:val="24"/>
            <w:szCs w:val="24"/>
          </w:rPr>
          <w:t>https://www.college.police.uk/app/major-investigation-and-public-protection/adults-risk</w:t>
        </w:r>
      </w:hyperlink>
      <w:r w:rsidR="0058504B">
        <w:rPr>
          <w:color w:val="000000" w:themeColor="text1"/>
          <w:sz w:val="24"/>
          <w:szCs w:val="24"/>
        </w:rPr>
        <w:t xml:space="preserve"> </w:t>
      </w:r>
    </w:p>
    <w:p w14:paraId="0016FAC4" w14:textId="538F6FC5" w:rsidR="003F74C2" w:rsidRDefault="0058504B" w:rsidP="003F74C2">
      <w:pPr>
        <w:ind w:right="237"/>
        <w:jc w:val="both"/>
        <w:rPr>
          <w:color w:val="000000" w:themeColor="text1"/>
          <w:sz w:val="24"/>
          <w:szCs w:val="24"/>
        </w:rPr>
      </w:pPr>
      <w:r>
        <w:rPr>
          <w:color w:val="000000" w:themeColor="text1"/>
          <w:sz w:val="24"/>
          <w:szCs w:val="24"/>
        </w:rPr>
        <w:t>(Accessed: 15</w:t>
      </w:r>
      <w:r w:rsidRPr="0058504B">
        <w:rPr>
          <w:color w:val="000000" w:themeColor="text1"/>
          <w:sz w:val="24"/>
          <w:szCs w:val="24"/>
          <w:vertAlign w:val="superscript"/>
        </w:rPr>
        <w:t>th</w:t>
      </w:r>
      <w:r>
        <w:rPr>
          <w:color w:val="000000" w:themeColor="text1"/>
          <w:sz w:val="24"/>
          <w:szCs w:val="24"/>
        </w:rPr>
        <w:t xml:space="preserve"> December 2024)</w:t>
      </w:r>
    </w:p>
    <w:p w14:paraId="43861A5B" w14:textId="77777777" w:rsidR="0058504B" w:rsidRPr="00E5081B" w:rsidRDefault="0058504B" w:rsidP="003F74C2">
      <w:pPr>
        <w:ind w:right="237"/>
        <w:jc w:val="both"/>
        <w:rPr>
          <w:color w:val="000000" w:themeColor="text1"/>
          <w:sz w:val="24"/>
          <w:szCs w:val="24"/>
        </w:rPr>
      </w:pPr>
    </w:p>
    <w:p w14:paraId="650267EB" w14:textId="278DC322" w:rsidR="00FE1646" w:rsidRDefault="00FE1646" w:rsidP="003F74C2">
      <w:pPr>
        <w:ind w:right="237"/>
        <w:jc w:val="both"/>
        <w:rPr>
          <w:color w:val="000000" w:themeColor="text1"/>
          <w:sz w:val="24"/>
          <w:szCs w:val="24"/>
        </w:rPr>
      </w:pPr>
      <w:r w:rsidRPr="00E5081B">
        <w:rPr>
          <w:color w:val="000000" w:themeColor="text1"/>
          <w:sz w:val="24"/>
          <w:szCs w:val="24"/>
        </w:rPr>
        <w:t>College of Policing (2014</w:t>
      </w:r>
      <w:r w:rsidR="001E34AB">
        <w:rPr>
          <w:color w:val="000000" w:themeColor="text1"/>
          <w:sz w:val="24"/>
          <w:szCs w:val="24"/>
        </w:rPr>
        <w:t>b</w:t>
      </w:r>
      <w:r w:rsidRPr="00E5081B">
        <w:rPr>
          <w:color w:val="000000" w:themeColor="text1"/>
          <w:sz w:val="24"/>
          <w:szCs w:val="24"/>
        </w:rPr>
        <w:t>)</w:t>
      </w:r>
      <w:r w:rsidR="00014C51" w:rsidRPr="00E5081B">
        <w:rPr>
          <w:color w:val="000000" w:themeColor="text1"/>
          <w:sz w:val="24"/>
          <w:szCs w:val="24"/>
        </w:rPr>
        <w:t xml:space="preserve"> </w:t>
      </w:r>
      <w:r w:rsidR="00014C51" w:rsidRPr="00E5081B">
        <w:rPr>
          <w:i/>
          <w:iCs/>
          <w:color w:val="000000" w:themeColor="text1"/>
          <w:sz w:val="24"/>
          <w:szCs w:val="24"/>
        </w:rPr>
        <w:t>Rape and sexual offences</w:t>
      </w:r>
      <w:r w:rsidR="00014C51" w:rsidRPr="00E5081B">
        <w:rPr>
          <w:color w:val="000000" w:themeColor="text1"/>
          <w:sz w:val="24"/>
          <w:szCs w:val="24"/>
        </w:rPr>
        <w:t>. [Online]. Available at:</w:t>
      </w:r>
      <w:r w:rsidRPr="00E5081B">
        <w:rPr>
          <w:color w:val="000000" w:themeColor="text1"/>
          <w:sz w:val="24"/>
          <w:szCs w:val="24"/>
        </w:rPr>
        <w:br/>
      </w:r>
      <w:hyperlink r:id="rId28" w:history="1">
        <w:r w:rsidRPr="00E5081B">
          <w:rPr>
            <w:rStyle w:val="Hyperlink"/>
            <w:sz w:val="24"/>
            <w:szCs w:val="24"/>
          </w:rPr>
          <w:t>https://assets.college.police.uk/s3fs-public/2023-04/Briefing-note-for-police-first-</w:t>
        </w:r>
        <w:r w:rsidRPr="00E5081B">
          <w:rPr>
            <w:rStyle w:val="Hyperlink"/>
            <w:sz w:val="24"/>
            <w:szCs w:val="24"/>
          </w:rPr>
          <w:lastRenderedPageBreak/>
          <w:t>responders-to-a-rape-or-sexual-assault.pdf</w:t>
        </w:r>
      </w:hyperlink>
      <w:r w:rsidRPr="00E5081B">
        <w:rPr>
          <w:color w:val="000000" w:themeColor="text1"/>
          <w:sz w:val="24"/>
          <w:szCs w:val="24"/>
        </w:rPr>
        <w:t xml:space="preserve"> </w:t>
      </w:r>
      <w:r w:rsidR="00014C51" w:rsidRPr="00E5081B">
        <w:rPr>
          <w:color w:val="000000" w:themeColor="text1"/>
          <w:sz w:val="24"/>
          <w:szCs w:val="24"/>
        </w:rPr>
        <w:br/>
        <w:t>(Accessed: 28</w:t>
      </w:r>
      <w:r w:rsidR="00014C51" w:rsidRPr="00E5081B">
        <w:rPr>
          <w:color w:val="000000" w:themeColor="text1"/>
          <w:sz w:val="24"/>
          <w:szCs w:val="24"/>
          <w:vertAlign w:val="superscript"/>
        </w:rPr>
        <w:t>th</w:t>
      </w:r>
      <w:r w:rsidR="00014C51" w:rsidRPr="00E5081B">
        <w:rPr>
          <w:color w:val="000000" w:themeColor="text1"/>
          <w:sz w:val="24"/>
          <w:szCs w:val="24"/>
        </w:rPr>
        <w:t xml:space="preserve"> March 2025)</w:t>
      </w:r>
    </w:p>
    <w:p w14:paraId="613E07DB" w14:textId="77777777" w:rsidR="008152F0" w:rsidRDefault="008152F0" w:rsidP="003F74C2">
      <w:pPr>
        <w:ind w:right="237"/>
        <w:jc w:val="both"/>
        <w:rPr>
          <w:color w:val="000000" w:themeColor="text1"/>
          <w:sz w:val="24"/>
          <w:szCs w:val="24"/>
        </w:rPr>
      </w:pPr>
    </w:p>
    <w:p w14:paraId="1FFF3836" w14:textId="5DC92353" w:rsidR="008152F0" w:rsidRDefault="008152F0" w:rsidP="003F74C2">
      <w:pPr>
        <w:ind w:right="237"/>
        <w:jc w:val="both"/>
        <w:rPr>
          <w:color w:val="000000" w:themeColor="text1"/>
          <w:sz w:val="24"/>
          <w:szCs w:val="24"/>
        </w:rPr>
      </w:pPr>
      <w:r>
        <w:rPr>
          <w:color w:val="000000" w:themeColor="text1"/>
          <w:sz w:val="24"/>
          <w:szCs w:val="24"/>
        </w:rPr>
        <w:t>College of Policing (2015)</w:t>
      </w:r>
      <w:r w:rsidR="009A1C8F">
        <w:rPr>
          <w:color w:val="000000" w:themeColor="text1"/>
          <w:sz w:val="24"/>
          <w:szCs w:val="24"/>
        </w:rPr>
        <w:t xml:space="preserve"> </w:t>
      </w:r>
      <w:r w:rsidR="009A1C8F" w:rsidRPr="00DC254E">
        <w:rPr>
          <w:i/>
          <w:iCs/>
          <w:color w:val="000000" w:themeColor="text1"/>
          <w:sz w:val="24"/>
          <w:szCs w:val="24"/>
        </w:rPr>
        <w:t>Victim safety and support</w:t>
      </w:r>
      <w:r w:rsidR="009A1C8F">
        <w:rPr>
          <w:color w:val="000000" w:themeColor="text1"/>
          <w:sz w:val="24"/>
          <w:szCs w:val="24"/>
        </w:rPr>
        <w:t>. [Online].</w:t>
      </w:r>
      <w:r w:rsidR="009A1C8F">
        <w:rPr>
          <w:color w:val="000000" w:themeColor="text1"/>
          <w:sz w:val="24"/>
          <w:szCs w:val="24"/>
        </w:rPr>
        <w:br/>
        <w:t xml:space="preserve"> Available at:</w:t>
      </w:r>
      <w:r>
        <w:rPr>
          <w:color w:val="000000" w:themeColor="text1"/>
          <w:sz w:val="24"/>
          <w:szCs w:val="24"/>
        </w:rPr>
        <w:br/>
      </w:r>
      <w:hyperlink r:id="rId29" w:history="1">
        <w:r w:rsidRPr="00BD1E37">
          <w:rPr>
            <w:rStyle w:val="Hyperlink"/>
            <w:sz w:val="24"/>
            <w:szCs w:val="24"/>
          </w:rPr>
          <w:t>https://www.college.police.uk/app/major-investigation-and-public-protection/domestic-abuse/victim-safety-and-support</w:t>
        </w:r>
      </w:hyperlink>
      <w:r>
        <w:rPr>
          <w:color w:val="000000" w:themeColor="text1"/>
          <w:sz w:val="24"/>
          <w:szCs w:val="24"/>
        </w:rPr>
        <w:t xml:space="preserve"> </w:t>
      </w:r>
    </w:p>
    <w:p w14:paraId="3C093577" w14:textId="79DF7EF2" w:rsidR="00DC254E" w:rsidRPr="00E5081B" w:rsidRDefault="00DC254E" w:rsidP="003F74C2">
      <w:pPr>
        <w:ind w:right="237"/>
        <w:jc w:val="both"/>
        <w:rPr>
          <w:color w:val="000000" w:themeColor="text1"/>
          <w:sz w:val="24"/>
          <w:szCs w:val="24"/>
        </w:rPr>
      </w:pPr>
      <w:r w:rsidRPr="00E5081B">
        <w:rPr>
          <w:color w:val="000000" w:themeColor="text1"/>
          <w:sz w:val="24"/>
          <w:szCs w:val="24"/>
        </w:rPr>
        <w:t>(Accessed: 2</w:t>
      </w:r>
      <w:r>
        <w:rPr>
          <w:color w:val="000000" w:themeColor="text1"/>
          <w:sz w:val="24"/>
          <w:szCs w:val="24"/>
        </w:rPr>
        <w:t>0</w:t>
      </w:r>
      <w:r w:rsidRPr="00DC254E">
        <w:rPr>
          <w:color w:val="000000" w:themeColor="text1"/>
          <w:sz w:val="24"/>
          <w:szCs w:val="24"/>
          <w:vertAlign w:val="superscript"/>
        </w:rPr>
        <w:t>th</w:t>
      </w:r>
      <w:r>
        <w:rPr>
          <w:color w:val="000000" w:themeColor="text1"/>
          <w:sz w:val="24"/>
          <w:szCs w:val="24"/>
        </w:rPr>
        <w:t xml:space="preserve"> December</w:t>
      </w:r>
      <w:r w:rsidRPr="00E5081B">
        <w:rPr>
          <w:color w:val="000000" w:themeColor="text1"/>
          <w:sz w:val="24"/>
          <w:szCs w:val="24"/>
        </w:rPr>
        <w:t xml:space="preserve"> 202</w:t>
      </w:r>
      <w:r>
        <w:rPr>
          <w:color w:val="000000" w:themeColor="text1"/>
          <w:sz w:val="24"/>
          <w:szCs w:val="24"/>
        </w:rPr>
        <w:t>4</w:t>
      </w:r>
      <w:r w:rsidRPr="00E5081B">
        <w:rPr>
          <w:color w:val="000000" w:themeColor="text1"/>
          <w:sz w:val="24"/>
          <w:szCs w:val="24"/>
        </w:rPr>
        <w:t>)</w:t>
      </w:r>
    </w:p>
    <w:p w14:paraId="5206ABCE" w14:textId="77777777" w:rsidR="00A765A5" w:rsidRPr="00E5081B" w:rsidRDefault="00A765A5" w:rsidP="003F74C2">
      <w:pPr>
        <w:ind w:right="237"/>
        <w:jc w:val="both"/>
        <w:rPr>
          <w:color w:val="000000" w:themeColor="text1"/>
          <w:sz w:val="24"/>
          <w:szCs w:val="24"/>
        </w:rPr>
      </w:pPr>
    </w:p>
    <w:p w14:paraId="4955D2E6" w14:textId="1CA871B4" w:rsidR="00A765A5" w:rsidRPr="00E5081B" w:rsidRDefault="00A765A5" w:rsidP="003F74C2">
      <w:pPr>
        <w:ind w:right="237"/>
        <w:jc w:val="both"/>
        <w:rPr>
          <w:color w:val="000000" w:themeColor="text1"/>
          <w:sz w:val="24"/>
          <w:szCs w:val="24"/>
        </w:rPr>
      </w:pPr>
      <w:r w:rsidRPr="00E5081B">
        <w:rPr>
          <w:color w:val="000000" w:themeColor="text1"/>
          <w:sz w:val="24"/>
          <w:szCs w:val="24"/>
        </w:rPr>
        <w:t xml:space="preserve">College of Policing (2016) </w:t>
      </w:r>
      <w:r w:rsidRPr="00E5081B">
        <w:rPr>
          <w:i/>
          <w:iCs/>
          <w:color w:val="000000" w:themeColor="text1"/>
          <w:sz w:val="24"/>
          <w:szCs w:val="24"/>
        </w:rPr>
        <w:t xml:space="preserve">Risk-led Policing. </w:t>
      </w:r>
      <w:r w:rsidR="00187ED5" w:rsidRPr="00E5081B">
        <w:rPr>
          <w:color w:val="000000" w:themeColor="text1"/>
          <w:sz w:val="24"/>
          <w:szCs w:val="24"/>
        </w:rPr>
        <w:t xml:space="preserve">[Online]. </w:t>
      </w:r>
      <w:r w:rsidRPr="00E5081B">
        <w:rPr>
          <w:color w:val="000000" w:themeColor="text1"/>
          <w:sz w:val="24"/>
          <w:szCs w:val="24"/>
        </w:rPr>
        <w:t>Available at:</w:t>
      </w:r>
      <w:r w:rsidRPr="00E5081B">
        <w:rPr>
          <w:color w:val="000000" w:themeColor="text1"/>
          <w:sz w:val="24"/>
          <w:szCs w:val="24"/>
        </w:rPr>
        <w:br/>
      </w:r>
      <w:hyperlink r:id="rId30" w:history="1">
        <w:r w:rsidR="0047283B" w:rsidRPr="00E5081B">
          <w:rPr>
            <w:rStyle w:val="Hyperlink"/>
            <w:sz w:val="24"/>
            <w:szCs w:val="24"/>
          </w:rPr>
          <w:t>https://library.college.police.uk/docs/college-of-policing/Risk-led-policing-2-2016.pdf</w:t>
        </w:r>
      </w:hyperlink>
      <w:r w:rsidR="0047283B" w:rsidRPr="00E5081B">
        <w:rPr>
          <w:color w:val="000000" w:themeColor="text1"/>
          <w:sz w:val="24"/>
          <w:szCs w:val="24"/>
        </w:rPr>
        <w:t xml:space="preserve"> </w:t>
      </w:r>
    </w:p>
    <w:p w14:paraId="01E9D5BE" w14:textId="22E39FC6" w:rsidR="0047283B" w:rsidRPr="00E5081B" w:rsidRDefault="0047283B" w:rsidP="0047283B">
      <w:pPr>
        <w:ind w:right="237"/>
        <w:jc w:val="both"/>
        <w:rPr>
          <w:color w:val="000000" w:themeColor="text1"/>
          <w:sz w:val="24"/>
          <w:szCs w:val="24"/>
        </w:rPr>
      </w:pP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305AA4B0" w14:textId="77777777" w:rsidR="00D5542E" w:rsidRDefault="00D5542E" w:rsidP="003F74C2">
      <w:pPr>
        <w:ind w:right="237"/>
        <w:jc w:val="both"/>
        <w:rPr>
          <w:color w:val="000000" w:themeColor="text1"/>
          <w:sz w:val="24"/>
          <w:szCs w:val="24"/>
        </w:rPr>
      </w:pPr>
    </w:p>
    <w:p w14:paraId="4821E897" w14:textId="1A39A423" w:rsidR="003F74C2" w:rsidRPr="00E5081B" w:rsidRDefault="003F74C2" w:rsidP="003F74C2">
      <w:pPr>
        <w:ind w:right="237"/>
        <w:jc w:val="both"/>
        <w:rPr>
          <w:color w:val="000000" w:themeColor="text1"/>
          <w:sz w:val="24"/>
          <w:szCs w:val="24"/>
        </w:rPr>
      </w:pPr>
      <w:r w:rsidRPr="00E5081B">
        <w:rPr>
          <w:color w:val="000000" w:themeColor="text1"/>
          <w:sz w:val="24"/>
          <w:szCs w:val="24"/>
        </w:rPr>
        <w:t xml:space="preserve">College of Policing (2018) </w:t>
      </w:r>
      <w:r w:rsidRPr="00E5081B">
        <w:rPr>
          <w:i/>
          <w:iCs/>
          <w:color w:val="000000" w:themeColor="text1"/>
          <w:sz w:val="24"/>
          <w:szCs w:val="24"/>
        </w:rPr>
        <w:t>Professionalising Investigations Programme.</w:t>
      </w:r>
      <w:r w:rsidRPr="00E5081B">
        <w:rPr>
          <w:color w:val="000000" w:themeColor="text1"/>
          <w:sz w:val="24"/>
          <w:szCs w:val="24"/>
        </w:rPr>
        <w:t xml:space="preserve"> </w:t>
      </w:r>
      <w:r w:rsidR="00187ED5" w:rsidRPr="00E5081B">
        <w:rPr>
          <w:color w:val="000000" w:themeColor="text1"/>
          <w:sz w:val="24"/>
          <w:szCs w:val="24"/>
        </w:rPr>
        <w:t xml:space="preserve">[Online]. </w:t>
      </w:r>
      <w:r w:rsidRPr="00E5081B">
        <w:rPr>
          <w:color w:val="000000" w:themeColor="text1"/>
          <w:sz w:val="24"/>
          <w:szCs w:val="24"/>
        </w:rPr>
        <w:t>Available at:</w:t>
      </w:r>
    </w:p>
    <w:p w14:paraId="57E4BB5E" w14:textId="77777777" w:rsidR="003F74C2" w:rsidRPr="00E5081B" w:rsidRDefault="003F74C2" w:rsidP="003F74C2">
      <w:pPr>
        <w:ind w:right="237"/>
        <w:jc w:val="both"/>
        <w:rPr>
          <w:color w:val="000000" w:themeColor="text1"/>
          <w:sz w:val="24"/>
          <w:szCs w:val="24"/>
        </w:rPr>
      </w:pPr>
      <w:hyperlink r:id="rId31" w:history="1">
        <w:r w:rsidRPr="00E5081B">
          <w:rPr>
            <w:rStyle w:val="Hyperlink"/>
            <w:sz w:val="24"/>
            <w:szCs w:val="24"/>
          </w:rPr>
          <w:t>https://assets.college.police.uk/s3fs-public/2020-11/Professionalising-Investigations-Progamme.pdf</w:t>
        </w:r>
      </w:hyperlink>
      <w:r w:rsidRPr="00E5081B">
        <w:rPr>
          <w:color w:val="000000" w:themeColor="text1"/>
          <w:sz w:val="24"/>
          <w:szCs w:val="24"/>
        </w:rPr>
        <w:t xml:space="preserve"> </w:t>
      </w:r>
    </w:p>
    <w:p w14:paraId="53275C35" w14:textId="3F9702F0" w:rsidR="003F74C2" w:rsidRPr="00E5081B" w:rsidRDefault="003F74C2" w:rsidP="003F74C2">
      <w:pPr>
        <w:ind w:right="237"/>
        <w:jc w:val="both"/>
        <w:rPr>
          <w:color w:val="000000" w:themeColor="text1"/>
          <w:sz w:val="24"/>
          <w:szCs w:val="24"/>
        </w:rPr>
      </w:pPr>
      <w:r w:rsidRPr="00E5081B">
        <w:rPr>
          <w:color w:val="000000" w:themeColor="text1"/>
          <w:sz w:val="24"/>
          <w:szCs w:val="24"/>
        </w:rPr>
        <w:t xml:space="preserve">(Accessed: </w:t>
      </w:r>
      <w:r w:rsidR="001730A5">
        <w:rPr>
          <w:color w:val="000000" w:themeColor="text1"/>
          <w:sz w:val="24"/>
          <w:szCs w:val="24"/>
        </w:rPr>
        <w:t>1</w:t>
      </w:r>
      <w:r w:rsidR="001730A5" w:rsidRPr="001730A5">
        <w:rPr>
          <w:color w:val="000000" w:themeColor="text1"/>
          <w:sz w:val="24"/>
          <w:szCs w:val="24"/>
          <w:vertAlign w:val="superscript"/>
        </w:rPr>
        <w:t>st</w:t>
      </w:r>
      <w:r w:rsidRPr="00E5081B">
        <w:rPr>
          <w:color w:val="000000" w:themeColor="text1"/>
          <w:sz w:val="24"/>
          <w:szCs w:val="24"/>
        </w:rPr>
        <w:t xml:space="preserve"> October 2024)</w:t>
      </w:r>
    </w:p>
    <w:p w14:paraId="28094B7A" w14:textId="77777777" w:rsidR="003F74C2" w:rsidRPr="00E5081B" w:rsidRDefault="003F74C2" w:rsidP="003F74C2">
      <w:pPr>
        <w:ind w:right="237"/>
        <w:jc w:val="both"/>
        <w:rPr>
          <w:color w:val="000000" w:themeColor="text1"/>
          <w:sz w:val="24"/>
          <w:szCs w:val="24"/>
        </w:rPr>
      </w:pPr>
    </w:p>
    <w:p w14:paraId="07A14238" w14:textId="63694F8D" w:rsidR="003F74C2" w:rsidRPr="00E5081B" w:rsidRDefault="00B74528" w:rsidP="003F74C2">
      <w:pPr>
        <w:ind w:right="237"/>
        <w:jc w:val="both"/>
        <w:rPr>
          <w:color w:val="000000" w:themeColor="text1"/>
          <w:sz w:val="24"/>
          <w:szCs w:val="24"/>
        </w:rPr>
      </w:pPr>
      <w:r w:rsidRPr="00E5081B">
        <w:rPr>
          <w:color w:val="000000" w:themeColor="text1"/>
          <w:sz w:val="24"/>
          <w:szCs w:val="24"/>
        </w:rPr>
        <w:t>College of Policing (2020)</w:t>
      </w:r>
      <w:r w:rsidR="00187ED5" w:rsidRPr="00E5081B">
        <w:rPr>
          <w:color w:val="000000" w:themeColor="text1"/>
          <w:sz w:val="24"/>
          <w:szCs w:val="24"/>
        </w:rPr>
        <w:t xml:space="preserve"> </w:t>
      </w:r>
      <w:r w:rsidR="00187ED5" w:rsidRPr="00E5081B">
        <w:rPr>
          <w:i/>
          <w:iCs/>
          <w:color w:val="000000" w:themeColor="text1"/>
          <w:sz w:val="24"/>
          <w:szCs w:val="24"/>
        </w:rPr>
        <w:t>Introduction to initial accounts.</w:t>
      </w:r>
      <w:r w:rsidR="00187ED5" w:rsidRPr="00E5081B">
        <w:rPr>
          <w:color w:val="000000" w:themeColor="text1"/>
          <w:sz w:val="24"/>
          <w:szCs w:val="24"/>
        </w:rPr>
        <w:t xml:space="preserve"> [Online].  Available at:</w:t>
      </w:r>
    </w:p>
    <w:p w14:paraId="33930B41" w14:textId="39116A62" w:rsidR="00B74528" w:rsidRPr="00E5081B" w:rsidRDefault="00B74528" w:rsidP="003F74C2">
      <w:pPr>
        <w:ind w:right="237"/>
        <w:jc w:val="both"/>
        <w:rPr>
          <w:color w:val="000000" w:themeColor="text1"/>
          <w:sz w:val="24"/>
          <w:szCs w:val="24"/>
        </w:rPr>
      </w:pPr>
      <w:hyperlink r:id="rId32" w:history="1">
        <w:r w:rsidRPr="00E5081B">
          <w:rPr>
            <w:rStyle w:val="Hyperlink"/>
            <w:sz w:val="24"/>
            <w:szCs w:val="24"/>
          </w:rPr>
          <w:t>https://www.college.police.uk/guidance/obtaining-initial-accounts/introduction-initial-accounts</w:t>
        </w:r>
      </w:hyperlink>
      <w:r w:rsidRPr="00E5081B">
        <w:rPr>
          <w:color w:val="000000" w:themeColor="text1"/>
          <w:sz w:val="24"/>
          <w:szCs w:val="24"/>
        </w:rPr>
        <w:t xml:space="preserve"> </w:t>
      </w:r>
    </w:p>
    <w:p w14:paraId="73447CCC" w14:textId="423724B8" w:rsidR="00B74528" w:rsidRDefault="00B74528" w:rsidP="003F74C2">
      <w:pPr>
        <w:ind w:right="237"/>
        <w:jc w:val="both"/>
        <w:rPr>
          <w:color w:val="000000" w:themeColor="text1"/>
          <w:sz w:val="24"/>
          <w:szCs w:val="24"/>
        </w:rPr>
      </w:pPr>
      <w:r w:rsidRPr="00E5081B">
        <w:rPr>
          <w:color w:val="000000" w:themeColor="text1"/>
          <w:sz w:val="24"/>
          <w:szCs w:val="24"/>
        </w:rPr>
        <w:t xml:space="preserve">(Accessed: </w:t>
      </w:r>
      <w:r w:rsidR="00187ED5" w:rsidRPr="00E5081B">
        <w:rPr>
          <w:color w:val="000000" w:themeColor="text1"/>
          <w:sz w:val="24"/>
          <w:szCs w:val="24"/>
        </w:rPr>
        <w:t>28</w:t>
      </w:r>
      <w:r w:rsidR="00187ED5" w:rsidRPr="00E5081B">
        <w:rPr>
          <w:color w:val="000000" w:themeColor="text1"/>
          <w:sz w:val="24"/>
          <w:szCs w:val="24"/>
          <w:vertAlign w:val="superscript"/>
        </w:rPr>
        <w:t>th</w:t>
      </w:r>
      <w:r w:rsidR="00187ED5" w:rsidRPr="00E5081B">
        <w:rPr>
          <w:color w:val="000000" w:themeColor="text1"/>
          <w:sz w:val="24"/>
          <w:szCs w:val="24"/>
        </w:rPr>
        <w:t xml:space="preserve"> March 2025)</w:t>
      </w:r>
    </w:p>
    <w:p w14:paraId="077B6FDA" w14:textId="77777777" w:rsidR="00D5542E" w:rsidRDefault="00D5542E" w:rsidP="003F74C2">
      <w:pPr>
        <w:ind w:right="237"/>
        <w:jc w:val="both"/>
        <w:rPr>
          <w:color w:val="000000" w:themeColor="text1"/>
          <w:sz w:val="24"/>
          <w:szCs w:val="24"/>
        </w:rPr>
      </w:pPr>
    </w:p>
    <w:p w14:paraId="1B936C53" w14:textId="666B8284" w:rsidR="001730A5" w:rsidRPr="00E5081B" w:rsidRDefault="00D5542E" w:rsidP="001730A5">
      <w:pPr>
        <w:ind w:right="237"/>
        <w:jc w:val="both"/>
        <w:rPr>
          <w:color w:val="000000" w:themeColor="text1"/>
          <w:sz w:val="24"/>
          <w:szCs w:val="24"/>
        </w:rPr>
      </w:pPr>
      <w:r>
        <w:rPr>
          <w:color w:val="000000" w:themeColor="text1"/>
          <w:sz w:val="24"/>
          <w:szCs w:val="24"/>
        </w:rPr>
        <w:t>College of Policing (2021)</w:t>
      </w:r>
      <w:r w:rsidR="001730A5">
        <w:rPr>
          <w:color w:val="000000" w:themeColor="text1"/>
          <w:sz w:val="24"/>
          <w:szCs w:val="24"/>
        </w:rPr>
        <w:t xml:space="preserve"> </w:t>
      </w:r>
      <w:r w:rsidR="001730A5" w:rsidRPr="001730A5">
        <w:rPr>
          <w:i/>
          <w:iCs/>
          <w:color w:val="000000" w:themeColor="text1"/>
          <w:sz w:val="24"/>
          <w:szCs w:val="24"/>
        </w:rPr>
        <w:t xml:space="preserve">Briefing note for adults at risk: initial response and safeguarding. </w:t>
      </w:r>
      <w:r w:rsidR="001730A5">
        <w:rPr>
          <w:color w:val="000000" w:themeColor="text1"/>
          <w:sz w:val="24"/>
          <w:szCs w:val="24"/>
        </w:rPr>
        <w:t xml:space="preserve">[Online]. </w:t>
      </w:r>
      <w:r w:rsidR="001730A5">
        <w:rPr>
          <w:color w:val="000000" w:themeColor="text1"/>
          <w:sz w:val="24"/>
          <w:szCs w:val="24"/>
        </w:rPr>
        <w:br/>
        <w:t>Available at:</w:t>
      </w:r>
      <w:r>
        <w:rPr>
          <w:color w:val="000000" w:themeColor="text1"/>
          <w:sz w:val="24"/>
          <w:szCs w:val="24"/>
        </w:rPr>
        <w:br/>
      </w:r>
      <w:hyperlink r:id="rId33" w:history="1">
        <w:r w:rsidR="001730A5" w:rsidRPr="00BD1E37">
          <w:rPr>
            <w:rStyle w:val="Hyperlink"/>
            <w:sz w:val="24"/>
            <w:szCs w:val="24"/>
          </w:rPr>
          <w:t>https://library.college.police.uk/docs/college-of-policing/Briefing-note-adults-at-risk-initial-response-2021.pdf</w:t>
        </w:r>
      </w:hyperlink>
      <w:r w:rsidR="001730A5">
        <w:rPr>
          <w:color w:val="000000" w:themeColor="text1"/>
          <w:sz w:val="24"/>
          <w:szCs w:val="24"/>
        </w:rPr>
        <w:t xml:space="preserve"> </w:t>
      </w:r>
      <w:r w:rsidR="001730A5">
        <w:rPr>
          <w:color w:val="000000" w:themeColor="text1"/>
          <w:sz w:val="24"/>
          <w:szCs w:val="24"/>
        </w:rPr>
        <w:br/>
      </w:r>
      <w:r w:rsidR="001730A5" w:rsidRPr="00D21003">
        <w:rPr>
          <w:color w:val="000000" w:themeColor="text1"/>
          <w:sz w:val="24"/>
          <w:szCs w:val="24"/>
        </w:rPr>
        <w:t xml:space="preserve">(Accessed: </w:t>
      </w:r>
      <w:r w:rsidR="001730A5">
        <w:rPr>
          <w:color w:val="000000" w:themeColor="text1"/>
          <w:sz w:val="24"/>
          <w:szCs w:val="24"/>
        </w:rPr>
        <w:t>15</w:t>
      </w:r>
      <w:r w:rsidR="001730A5" w:rsidRPr="0027648D">
        <w:rPr>
          <w:color w:val="000000" w:themeColor="text1"/>
          <w:sz w:val="24"/>
          <w:szCs w:val="24"/>
          <w:vertAlign w:val="superscript"/>
        </w:rPr>
        <w:t>th</w:t>
      </w:r>
      <w:r w:rsidR="001730A5">
        <w:rPr>
          <w:color w:val="000000" w:themeColor="text1"/>
          <w:sz w:val="24"/>
          <w:szCs w:val="24"/>
        </w:rPr>
        <w:t xml:space="preserve"> December</w:t>
      </w:r>
      <w:r w:rsidR="001730A5" w:rsidRPr="00D21003">
        <w:rPr>
          <w:color w:val="000000" w:themeColor="text1"/>
          <w:sz w:val="24"/>
          <w:szCs w:val="24"/>
        </w:rPr>
        <w:t xml:space="preserve"> 202</w:t>
      </w:r>
      <w:r w:rsidR="001730A5">
        <w:rPr>
          <w:color w:val="000000" w:themeColor="text1"/>
          <w:sz w:val="24"/>
          <w:szCs w:val="24"/>
        </w:rPr>
        <w:t>4</w:t>
      </w:r>
      <w:r w:rsidR="001730A5" w:rsidRPr="00D21003">
        <w:rPr>
          <w:color w:val="000000" w:themeColor="text1"/>
          <w:sz w:val="24"/>
          <w:szCs w:val="24"/>
        </w:rPr>
        <w:t>)</w:t>
      </w:r>
    </w:p>
    <w:p w14:paraId="1ADA8BC9" w14:textId="77777777" w:rsidR="009F16A8" w:rsidRDefault="009F16A8" w:rsidP="003F74C2">
      <w:pPr>
        <w:ind w:right="237"/>
        <w:jc w:val="both"/>
        <w:rPr>
          <w:color w:val="000000" w:themeColor="text1"/>
          <w:sz w:val="24"/>
          <w:szCs w:val="24"/>
        </w:rPr>
      </w:pPr>
    </w:p>
    <w:p w14:paraId="7B4C218F" w14:textId="0BFC0DDB" w:rsidR="009F16A8" w:rsidRDefault="009F16A8" w:rsidP="003F74C2">
      <w:pPr>
        <w:ind w:right="237"/>
        <w:jc w:val="both"/>
        <w:rPr>
          <w:color w:val="000000" w:themeColor="text1"/>
          <w:sz w:val="24"/>
          <w:szCs w:val="24"/>
        </w:rPr>
      </w:pPr>
      <w:r>
        <w:rPr>
          <w:color w:val="000000" w:themeColor="text1"/>
          <w:sz w:val="24"/>
          <w:szCs w:val="24"/>
        </w:rPr>
        <w:t xml:space="preserve">College of Policing (2024) </w:t>
      </w:r>
      <w:r w:rsidRPr="009F16A8">
        <w:rPr>
          <w:i/>
          <w:iCs/>
          <w:color w:val="000000" w:themeColor="text1"/>
          <w:sz w:val="24"/>
          <w:szCs w:val="24"/>
        </w:rPr>
        <w:t>CCTV</w:t>
      </w:r>
      <w:r>
        <w:rPr>
          <w:color w:val="000000" w:themeColor="text1"/>
          <w:sz w:val="24"/>
          <w:szCs w:val="24"/>
        </w:rPr>
        <w:t>. [Online]. Available at:</w:t>
      </w:r>
      <w:r>
        <w:rPr>
          <w:color w:val="000000" w:themeColor="text1"/>
          <w:sz w:val="24"/>
          <w:szCs w:val="24"/>
        </w:rPr>
        <w:br/>
      </w:r>
      <w:hyperlink r:id="rId34" w:history="1">
        <w:r w:rsidRPr="00785F8F">
          <w:rPr>
            <w:rStyle w:val="Hyperlink"/>
            <w:sz w:val="24"/>
            <w:szCs w:val="24"/>
          </w:rPr>
          <w:t>https://www.college.police.uk/guidance/investigation/investigative-strategies/cctv</w:t>
        </w:r>
      </w:hyperlink>
      <w:r>
        <w:rPr>
          <w:color w:val="000000" w:themeColor="text1"/>
          <w:sz w:val="24"/>
          <w:szCs w:val="24"/>
        </w:rPr>
        <w:t xml:space="preserve"> </w:t>
      </w:r>
      <w:r>
        <w:rPr>
          <w:color w:val="000000" w:themeColor="text1"/>
          <w:sz w:val="24"/>
          <w:szCs w:val="24"/>
        </w:rPr>
        <w:br/>
      </w: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17B6241E" w14:textId="77777777" w:rsidR="002134E2" w:rsidRDefault="002134E2" w:rsidP="002134E2">
      <w:pPr>
        <w:overflowPunct/>
        <w:autoSpaceDE/>
        <w:autoSpaceDN/>
        <w:adjustRightInd/>
        <w:textAlignment w:val="auto"/>
        <w:rPr>
          <w:sz w:val="24"/>
          <w:szCs w:val="24"/>
        </w:rPr>
      </w:pPr>
    </w:p>
    <w:p w14:paraId="090E1451" w14:textId="6A1BE126" w:rsidR="00374766" w:rsidRDefault="00374766" w:rsidP="00BA5810">
      <w:pPr>
        <w:overflowPunct/>
        <w:autoSpaceDE/>
        <w:autoSpaceDN/>
        <w:adjustRightInd/>
        <w:textAlignment w:val="auto"/>
        <w:rPr>
          <w:sz w:val="24"/>
          <w:szCs w:val="24"/>
        </w:rPr>
      </w:pPr>
      <w:r>
        <w:rPr>
          <w:sz w:val="24"/>
          <w:szCs w:val="24"/>
        </w:rPr>
        <w:t>CordisBright</w:t>
      </w:r>
      <w:r w:rsidR="00BA5810">
        <w:rPr>
          <w:sz w:val="24"/>
          <w:szCs w:val="24"/>
        </w:rPr>
        <w:t xml:space="preserve"> (2011) </w:t>
      </w:r>
      <w:r w:rsidR="00BA5810" w:rsidRPr="00BA5810">
        <w:rPr>
          <w:sz w:val="24"/>
          <w:szCs w:val="24"/>
        </w:rPr>
        <w:t>Research into Multi-Agency Risk Assessment Conferences (MARACs)</w:t>
      </w:r>
      <w:r w:rsidR="00BA5810">
        <w:rPr>
          <w:sz w:val="24"/>
          <w:szCs w:val="24"/>
        </w:rPr>
        <w:t>. [Online]. Available at:</w:t>
      </w:r>
      <w:r w:rsidR="00BA5810">
        <w:rPr>
          <w:sz w:val="24"/>
          <w:szCs w:val="24"/>
        </w:rPr>
        <w:br/>
      </w:r>
      <w:hyperlink r:id="rId35" w:history="1">
        <w:r w:rsidR="00BA5810" w:rsidRPr="00975B7D">
          <w:rPr>
            <w:rStyle w:val="Hyperlink"/>
            <w:sz w:val="24"/>
            <w:szCs w:val="24"/>
          </w:rPr>
          <w:t>https://assets.publishing.service.gov.uk/government/uploads/system/uploads/attachment_data/file/116538/horr55-technical-annex.pdf</w:t>
        </w:r>
      </w:hyperlink>
      <w:r w:rsidR="00BA5810">
        <w:rPr>
          <w:sz w:val="24"/>
          <w:szCs w:val="24"/>
        </w:rPr>
        <w:t xml:space="preserve"> </w:t>
      </w:r>
    </w:p>
    <w:p w14:paraId="77679DE2" w14:textId="64D1C4C9" w:rsidR="00BA5810" w:rsidRPr="00BA5810" w:rsidRDefault="00BA5810" w:rsidP="00BA5810">
      <w:pPr>
        <w:ind w:right="237"/>
        <w:jc w:val="both"/>
        <w:rPr>
          <w:color w:val="000000" w:themeColor="text1"/>
          <w:sz w:val="24"/>
          <w:szCs w:val="24"/>
        </w:rPr>
      </w:pP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4B3212DC" w14:textId="77777777" w:rsidR="00BA5810" w:rsidRPr="00011252" w:rsidRDefault="00BA5810" w:rsidP="002134E2">
      <w:pPr>
        <w:overflowPunct/>
        <w:autoSpaceDE/>
        <w:autoSpaceDN/>
        <w:adjustRightInd/>
        <w:textAlignment w:val="auto"/>
        <w:rPr>
          <w:sz w:val="24"/>
          <w:szCs w:val="24"/>
        </w:rPr>
      </w:pPr>
    </w:p>
    <w:p w14:paraId="0E601945" w14:textId="32EE41C3" w:rsidR="002134E2" w:rsidRPr="00E5081B" w:rsidRDefault="002134E2" w:rsidP="003F74C2">
      <w:pPr>
        <w:ind w:right="237"/>
        <w:jc w:val="both"/>
        <w:rPr>
          <w:color w:val="000000" w:themeColor="text1"/>
          <w:sz w:val="24"/>
          <w:szCs w:val="24"/>
        </w:rPr>
      </w:pPr>
      <w:r w:rsidRPr="00FF78EA">
        <w:rPr>
          <w:i/>
          <w:iCs/>
          <w:sz w:val="24"/>
          <w:szCs w:val="24"/>
        </w:rPr>
        <w:t>Domestic Abuse Act 2021</w:t>
      </w:r>
      <w:r>
        <w:rPr>
          <w:i/>
          <w:iCs/>
          <w:sz w:val="24"/>
          <w:szCs w:val="24"/>
        </w:rPr>
        <w:t xml:space="preserve">. </w:t>
      </w:r>
      <w:r w:rsidRPr="00D15108">
        <w:rPr>
          <w:sz w:val="24"/>
          <w:szCs w:val="24"/>
        </w:rPr>
        <w:t>Available at:</w:t>
      </w:r>
      <w:r w:rsidRPr="00D15108">
        <w:rPr>
          <w:sz w:val="24"/>
          <w:szCs w:val="24"/>
        </w:rPr>
        <w:br/>
      </w:r>
      <w:hyperlink r:id="rId36" w:history="1">
        <w:r w:rsidRPr="00D15108">
          <w:rPr>
            <w:rStyle w:val="Hyperlink"/>
            <w:sz w:val="24"/>
            <w:szCs w:val="24"/>
          </w:rPr>
          <w:t>https://www.legislation.gov.uk/ukpga/2021/17/section/1</w:t>
        </w:r>
      </w:hyperlink>
      <w:r w:rsidRPr="00D15108">
        <w:rPr>
          <w:sz w:val="24"/>
          <w:szCs w:val="24"/>
        </w:rPr>
        <w:t xml:space="preserve"> </w:t>
      </w:r>
      <w:r>
        <w:rPr>
          <w:sz w:val="24"/>
          <w:szCs w:val="24"/>
        </w:rPr>
        <w:br/>
      </w:r>
      <w:r w:rsidRPr="00D21003">
        <w:rPr>
          <w:color w:val="000000" w:themeColor="text1"/>
          <w:sz w:val="24"/>
          <w:szCs w:val="24"/>
        </w:rPr>
        <w:t xml:space="preserve">(Accessed: </w:t>
      </w:r>
      <w:r>
        <w:rPr>
          <w:color w:val="000000" w:themeColor="text1"/>
          <w:sz w:val="24"/>
          <w:szCs w:val="24"/>
        </w:rPr>
        <w:t>10</w:t>
      </w:r>
      <w:r w:rsidR="0027648D"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p w14:paraId="566B93A2" w14:textId="77777777" w:rsidR="002237FA" w:rsidRDefault="002237FA" w:rsidP="003F74C2">
      <w:pPr>
        <w:ind w:right="237"/>
        <w:jc w:val="both"/>
        <w:rPr>
          <w:color w:val="000000" w:themeColor="text1"/>
          <w:sz w:val="24"/>
          <w:szCs w:val="24"/>
        </w:rPr>
      </w:pPr>
    </w:p>
    <w:p w14:paraId="7F1155C3" w14:textId="0D1F6D1A" w:rsidR="0065309E" w:rsidRPr="007424E0" w:rsidRDefault="0065309E" w:rsidP="003F74C2">
      <w:pPr>
        <w:ind w:right="237"/>
        <w:jc w:val="both"/>
        <w:rPr>
          <w:color w:val="000000" w:themeColor="text1"/>
          <w:sz w:val="24"/>
          <w:szCs w:val="24"/>
        </w:rPr>
      </w:pPr>
      <w:r w:rsidRPr="007424E0">
        <w:rPr>
          <w:color w:val="000000" w:themeColor="text1"/>
          <w:sz w:val="24"/>
          <w:szCs w:val="24"/>
        </w:rPr>
        <w:t>Domestic Abuse Education (2024)</w:t>
      </w:r>
      <w:r w:rsidR="007424E0" w:rsidRPr="007424E0">
        <w:rPr>
          <w:color w:val="000000" w:themeColor="text1"/>
          <w:sz w:val="24"/>
          <w:szCs w:val="24"/>
        </w:rPr>
        <w:t xml:space="preserve"> </w:t>
      </w:r>
      <w:r w:rsidR="007424E0" w:rsidRPr="007424E0">
        <w:rPr>
          <w:i/>
          <w:iCs/>
          <w:color w:val="000000" w:themeColor="text1"/>
          <w:sz w:val="24"/>
          <w:szCs w:val="24"/>
        </w:rPr>
        <w:t>The Hidden Lives of Male Victims of Domestic Abuse: What You Need to Know.</w:t>
      </w:r>
      <w:r w:rsidR="007424E0" w:rsidRPr="007424E0">
        <w:rPr>
          <w:color w:val="000000" w:themeColor="text1"/>
          <w:sz w:val="24"/>
          <w:szCs w:val="24"/>
        </w:rPr>
        <w:t xml:space="preserve"> [Online]. </w:t>
      </w:r>
      <w:r w:rsidR="007424E0" w:rsidRPr="007424E0">
        <w:rPr>
          <w:color w:val="000000" w:themeColor="text1"/>
          <w:sz w:val="24"/>
          <w:szCs w:val="24"/>
        </w:rPr>
        <w:br/>
        <w:t>Available at:</w:t>
      </w:r>
      <w:r w:rsidRPr="007424E0">
        <w:rPr>
          <w:color w:val="000000" w:themeColor="text1"/>
          <w:sz w:val="24"/>
          <w:szCs w:val="24"/>
        </w:rPr>
        <w:br/>
      </w:r>
      <w:hyperlink r:id="rId37" w:anchor=":~:text=The%20impact%20of%20domestic%20abuse%20on%20male%20victims,and%20the%20weaponisation%20of%20their%20children%20against%20them" w:history="1">
        <w:r w:rsidRPr="007424E0">
          <w:rPr>
            <w:rStyle w:val="Hyperlink"/>
            <w:sz w:val="24"/>
            <w:szCs w:val="24"/>
          </w:rPr>
          <w:t>https://domesticabuseeducation.co.uk/male-domestic-abuse-unveiling-the-hidden-</w:t>
        </w:r>
        <w:r w:rsidRPr="007424E0">
          <w:rPr>
            <w:rStyle w:val="Hyperlink"/>
            <w:sz w:val="24"/>
            <w:szCs w:val="24"/>
          </w:rPr>
          <w:lastRenderedPageBreak/>
          <w:t>crisis/#:~:text=The%20impact%20of%20domestic%20abuse%20on%20male%20victims,and%20the%20weaponisation%20of%20their%20children%20against%20them</w:t>
        </w:r>
      </w:hyperlink>
      <w:r w:rsidRPr="007424E0">
        <w:rPr>
          <w:color w:val="000000" w:themeColor="text1"/>
          <w:sz w:val="24"/>
          <w:szCs w:val="24"/>
        </w:rPr>
        <w:t xml:space="preserve">. </w:t>
      </w:r>
      <w:r w:rsidRPr="007424E0">
        <w:rPr>
          <w:color w:val="000000" w:themeColor="text1"/>
          <w:sz w:val="24"/>
          <w:szCs w:val="24"/>
        </w:rPr>
        <w:br/>
      </w:r>
      <w:r w:rsidR="007424E0" w:rsidRPr="007424E0">
        <w:rPr>
          <w:color w:val="000000" w:themeColor="text1"/>
          <w:sz w:val="24"/>
          <w:szCs w:val="24"/>
        </w:rPr>
        <w:t>(Accessed 10</w:t>
      </w:r>
      <w:r w:rsidR="0027648D" w:rsidRPr="0027648D">
        <w:rPr>
          <w:color w:val="000000" w:themeColor="text1"/>
          <w:sz w:val="24"/>
          <w:szCs w:val="24"/>
          <w:vertAlign w:val="superscript"/>
        </w:rPr>
        <w:t>th</w:t>
      </w:r>
      <w:r w:rsidR="007424E0" w:rsidRPr="007424E0">
        <w:rPr>
          <w:color w:val="000000" w:themeColor="text1"/>
          <w:sz w:val="24"/>
          <w:szCs w:val="24"/>
        </w:rPr>
        <w:t xml:space="preserve"> December 2024)</w:t>
      </w:r>
    </w:p>
    <w:p w14:paraId="62465515" w14:textId="77777777" w:rsidR="007424E0" w:rsidRPr="007424E0" w:rsidRDefault="007424E0" w:rsidP="003F74C2">
      <w:pPr>
        <w:ind w:right="237"/>
        <w:jc w:val="both"/>
        <w:rPr>
          <w:b/>
          <w:bCs/>
          <w:color w:val="000000" w:themeColor="text1"/>
          <w:sz w:val="24"/>
          <w:szCs w:val="24"/>
        </w:rPr>
      </w:pPr>
    </w:p>
    <w:p w14:paraId="0263DFF1" w14:textId="0592A91D" w:rsidR="006D091B" w:rsidRDefault="00C6247A" w:rsidP="003F74C2">
      <w:pPr>
        <w:ind w:right="237"/>
        <w:jc w:val="both"/>
        <w:rPr>
          <w:color w:val="000000" w:themeColor="text1"/>
          <w:sz w:val="24"/>
          <w:szCs w:val="24"/>
        </w:rPr>
      </w:pPr>
      <w:r>
        <w:rPr>
          <w:color w:val="000000" w:themeColor="text1"/>
          <w:sz w:val="24"/>
          <w:szCs w:val="24"/>
        </w:rPr>
        <w:t xml:space="preserve">Dyfodol </w:t>
      </w:r>
      <w:r w:rsidR="00805666">
        <w:rPr>
          <w:color w:val="000000" w:themeColor="text1"/>
          <w:sz w:val="24"/>
          <w:szCs w:val="24"/>
        </w:rPr>
        <w:t xml:space="preserve">training </w:t>
      </w:r>
      <w:r>
        <w:rPr>
          <w:color w:val="000000" w:themeColor="text1"/>
          <w:sz w:val="24"/>
          <w:szCs w:val="24"/>
        </w:rPr>
        <w:t xml:space="preserve">(2025) </w:t>
      </w:r>
      <w:r w:rsidRPr="00C6247A">
        <w:rPr>
          <w:i/>
          <w:iCs/>
          <w:color w:val="000000" w:themeColor="text1"/>
          <w:sz w:val="24"/>
          <w:szCs w:val="24"/>
        </w:rPr>
        <w:t>Who are we.</w:t>
      </w:r>
      <w:r>
        <w:rPr>
          <w:color w:val="000000" w:themeColor="text1"/>
          <w:sz w:val="24"/>
          <w:szCs w:val="24"/>
        </w:rPr>
        <w:t xml:space="preserve"> [Online]. Available at:</w:t>
      </w:r>
    </w:p>
    <w:p w14:paraId="3B6ADA62" w14:textId="7C032ED2" w:rsidR="00B2210E" w:rsidRDefault="006D091B" w:rsidP="003F74C2">
      <w:pPr>
        <w:ind w:right="237"/>
        <w:jc w:val="both"/>
        <w:rPr>
          <w:color w:val="000000" w:themeColor="text1"/>
          <w:sz w:val="24"/>
          <w:szCs w:val="24"/>
        </w:rPr>
      </w:pPr>
      <w:hyperlink r:id="rId38" w:history="1">
        <w:r w:rsidRPr="009A501D">
          <w:rPr>
            <w:rStyle w:val="Hyperlink"/>
            <w:sz w:val="24"/>
            <w:szCs w:val="24"/>
          </w:rPr>
          <w:t>https://dyfodoltraining.com/about/</w:t>
        </w:r>
      </w:hyperlink>
      <w:r>
        <w:rPr>
          <w:color w:val="000000" w:themeColor="text1"/>
          <w:sz w:val="24"/>
          <w:szCs w:val="24"/>
        </w:rPr>
        <w:t xml:space="preserve"> </w:t>
      </w:r>
      <w:r w:rsidR="00C6247A">
        <w:rPr>
          <w:color w:val="000000" w:themeColor="text1"/>
          <w:sz w:val="24"/>
          <w:szCs w:val="24"/>
        </w:rPr>
        <w:br/>
      </w:r>
      <w:r w:rsidR="00C6247A" w:rsidRPr="00E5081B">
        <w:rPr>
          <w:color w:val="000000" w:themeColor="text1"/>
          <w:sz w:val="24"/>
          <w:szCs w:val="24"/>
        </w:rPr>
        <w:t>(Accessed: 28</w:t>
      </w:r>
      <w:r w:rsidR="00C6247A" w:rsidRPr="00E5081B">
        <w:rPr>
          <w:color w:val="000000" w:themeColor="text1"/>
          <w:sz w:val="24"/>
          <w:szCs w:val="24"/>
          <w:vertAlign w:val="superscript"/>
        </w:rPr>
        <w:t>th</w:t>
      </w:r>
      <w:r w:rsidR="00C6247A" w:rsidRPr="00E5081B">
        <w:rPr>
          <w:color w:val="000000" w:themeColor="text1"/>
          <w:sz w:val="24"/>
          <w:szCs w:val="24"/>
        </w:rPr>
        <w:t xml:space="preserve"> March 2025)</w:t>
      </w:r>
    </w:p>
    <w:p w14:paraId="46EB4553" w14:textId="77777777" w:rsidR="002134E2" w:rsidRDefault="002134E2" w:rsidP="003F74C2">
      <w:pPr>
        <w:ind w:right="237"/>
        <w:jc w:val="both"/>
        <w:rPr>
          <w:color w:val="000000" w:themeColor="text1"/>
          <w:sz w:val="24"/>
          <w:szCs w:val="24"/>
        </w:rPr>
      </w:pPr>
    </w:p>
    <w:p w14:paraId="66B9228D" w14:textId="5170F763" w:rsidR="002134E2" w:rsidRPr="00F757EE" w:rsidRDefault="002134E2" w:rsidP="002134E2">
      <w:pPr>
        <w:overflowPunct/>
        <w:autoSpaceDE/>
        <w:autoSpaceDN/>
        <w:adjustRightInd/>
        <w:textAlignment w:val="auto"/>
        <w:rPr>
          <w:sz w:val="24"/>
          <w:szCs w:val="24"/>
        </w:rPr>
      </w:pPr>
      <w:r w:rsidRPr="00F757EE">
        <w:rPr>
          <w:sz w:val="24"/>
          <w:szCs w:val="24"/>
        </w:rPr>
        <w:t xml:space="preserve">Grove and Farrell (2012) Once Bitten, Twice Shy: Repeat Victimization and its Prevention, </w:t>
      </w:r>
      <w:r w:rsidRPr="00D21003">
        <w:rPr>
          <w:i/>
          <w:iCs/>
          <w:sz w:val="24"/>
          <w:szCs w:val="24"/>
        </w:rPr>
        <w:t>The Oxford Handbook of Crime Prevention</w:t>
      </w:r>
      <w:r w:rsidRPr="00F757EE">
        <w:rPr>
          <w:sz w:val="24"/>
          <w:szCs w:val="24"/>
        </w:rPr>
        <w:t xml:space="preserve">, pp. 404-420. </w:t>
      </w:r>
      <w:r>
        <w:rPr>
          <w:sz w:val="24"/>
          <w:szCs w:val="24"/>
        </w:rPr>
        <w:t xml:space="preserve">[Online]. </w:t>
      </w:r>
      <w:r w:rsidRPr="00F757EE">
        <w:rPr>
          <w:sz w:val="24"/>
          <w:szCs w:val="24"/>
        </w:rPr>
        <w:t>Available at:</w:t>
      </w:r>
    </w:p>
    <w:p w14:paraId="676F75CE" w14:textId="77777777" w:rsidR="002134E2" w:rsidRPr="00F757EE" w:rsidRDefault="002134E2" w:rsidP="002134E2">
      <w:pPr>
        <w:overflowPunct/>
        <w:autoSpaceDE/>
        <w:autoSpaceDN/>
        <w:adjustRightInd/>
        <w:textAlignment w:val="auto"/>
        <w:rPr>
          <w:sz w:val="24"/>
          <w:szCs w:val="24"/>
        </w:rPr>
      </w:pPr>
      <w:hyperlink r:id="rId39" w:history="1">
        <w:r w:rsidRPr="00F757EE">
          <w:rPr>
            <w:rStyle w:val="Hyperlink"/>
            <w:sz w:val="24"/>
            <w:szCs w:val="24"/>
          </w:rPr>
          <w:t>https://academic.oup.com/edited-volume/36312/chapter-abstract/318644331?redirectedFrom=fulltext</w:t>
        </w:r>
      </w:hyperlink>
      <w:r w:rsidRPr="00F757EE">
        <w:rPr>
          <w:sz w:val="24"/>
          <w:szCs w:val="24"/>
        </w:rPr>
        <w:t xml:space="preserve"> </w:t>
      </w:r>
    </w:p>
    <w:p w14:paraId="101091E1" w14:textId="0D062E2B" w:rsidR="002134E2" w:rsidRDefault="002134E2" w:rsidP="002134E2">
      <w:pPr>
        <w:overflowPunct/>
        <w:autoSpaceDE/>
        <w:autoSpaceDN/>
        <w:adjustRightInd/>
        <w:textAlignment w:val="auto"/>
        <w:rPr>
          <w:sz w:val="24"/>
          <w:szCs w:val="24"/>
        </w:rPr>
      </w:pPr>
      <w:r w:rsidRPr="00F757EE">
        <w:rPr>
          <w:sz w:val="24"/>
          <w:szCs w:val="24"/>
        </w:rPr>
        <w:t xml:space="preserve">(Accessed: </w:t>
      </w:r>
      <w:r w:rsidR="0027648D">
        <w:rPr>
          <w:sz w:val="24"/>
          <w:szCs w:val="24"/>
        </w:rPr>
        <w:t>1</w:t>
      </w:r>
      <w:r w:rsidR="0027648D" w:rsidRPr="0027648D">
        <w:rPr>
          <w:sz w:val="24"/>
          <w:szCs w:val="24"/>
          <w:vertAlign w:val="superscript"/>
        </w:rPr>
        <w:t>st</w:t>
      </w:r>
      <w:r w:rsidRPr="00F757EE">
        <w:rPr>
          <w:sz w:val="24"/>
          <w:szCs w:val="24"/>
        </w:rPr>
        <w:t xml:space="preserve"> October 2024</w:t>
      </w:r>
      <w:r>
        <w:rPr>
          <w:sz w:val="24"/>
          <w:szCs w:val="24"/>
        </w:rPr>
        <w:t>)</w:t>
      </w:r>
    </w:p>
    <w:p w14:paraId="0C05A265" w14:textId="77777777" w:rsidR="00296F8D" w:rsidRDefault="00296F8D" w:rsidP="002134E2">
      <w:pPr>
        <w:overflowPunct/>
        <w:autoSpaceDE/>
        <w:autoSpaceDN/>
        <w:adjustRightInd/>
        <w:textAlignment w:val="auto"/>
        <w:rPr>
          <w:sz w:val="24"/>
          <w:szCs w:val="24"/>
        </w:rPr>
      </w:pPr>
    </w:p>
    <w:p w14:paraId="44A6CDD0" w14:textId="01C92B5D" w:rsidR="00BB6933" w:rsidRDefault="00296F8D" w:rsidP="002134E2">
      <w:pPr>
        <w:overflowPunct/>
        <w:autoSpaceDE/>
        <w:autoSpaceDN/>
        <w:adjustRightInd/>
        <w:textAlignment w:val="auto"/>
        <w:rPr>
          <w:sz w:val="24"/>
          <w:szCs w:val="24"/>
        </w:rPr>
      </w:pPr>
      <w:r>
        <w:rPr>
          <w:sz w:val="24"/>
          <w:szCs w:val="24"/>
        </w:rPr>
        <w:t>HMICFRS (2019)</w:t>
      </w:r>
      <w:r w:rsidR="00BB6933">
        <w:rPr>
          <w:sz w:val="24"/>
          <w:szCs w:val="24"/>
        </w:rPr>
        <w:t xml:space="preserve"> </w:t>
      </w:r>
      <w:r w:rsidR="00BB6933" w:rsidRPr="00BB6933">
        <w:rPr>
          <w:i/>
          <w:iCs/>
          <w:sz w:val="24"/>
          <w:szCs w:val="24"/>
        </w:rPr>
        <w:t>The police response to domestic abuse</w:t>
      </w:r>
      <w:r w:rsidR="00BB6933">
        <w:rPr>
          <w:sz w:val="24"/>
          <w:szCs w:val="24"/>
        </w:rPr>
        <w:t>. [Online].</w:t>
      </w:r>
      <w:r w:rsidR="00BB6933">
        <w:rPr>
          <w:sz w:val="24"/>
          <w:szCs w:val="24"/>
        </w:rPr>
        <w:br/>
        <w:t>Available at:</w:t>
      </w:r>
    </w:p>
    <w:p w14:paraId="0D02D2E9" w14:textId="21253EF8" w:rsidR="00296F8D" w:rsidRPr="00097EC7" w:rsidRDefault="00097EC7" w:rsidP="00097EC7">
      <w:pPr>
        <w:ind w:right="237"/>
        <w:jc w:val="both"/>
        <w:rPr>
          <w:color w:val="000000" w:themeColor="text1"/>
          <w:sz w:val="24"/>
          <w:szCs w:val="24"/>
        </w:rPr>
      </w:pPr>
      <w:hyperlink r:id="rId40" w:history="1">
        <w:r w:rsidRPr="00BD1E37">
          <w:rPr>
            <w:rStyle w:val="Hyperlink"/>
            <w:sz w:val="24"/>
            <w:szCs w:val="24"/>
          </w:rPr>
          <w:t>https://assets-hmicfrs.justiceinspectorates.gov.uk/uploads/the-police-response-to-domestic-abuse-an-update-report.pdf</w:t>
        </w:r>
      </w:hyperlink>
      <w:r>
        <w:rPr>
          <w:sz w:val="24"/>
          <w:szCs w:val="24"/>
        </w:rPr>
        <w:t xml:space="preserve"> </w:t>
      </w:r>
      <w:r w:rsidR="00296F8D">
        <w:rPr>
          <w:sz w:val="24"/>
          <w:szCs w:val="24"/>
        </w:rPr>
        <w:br/>
      </w:r>
      <w:r w:rsidRPr="00D21003">
        <w:rPr>
          <w:color w:val="000000" w:themeColor="text1"/>
          <w:sz w:val="24"/>
          <w:szCs w:val="24"/>
        </w:rPr>
        <w:t xml:space="preserve">(Accessed: </w:t>
      </w:r>
      <w:r>
        <w:rPr>
          <w:color w:val="000000" w:themeColor="text1"/>
          <w:sz w:val="24"/>
          <w:szCs w:val="24"/>
        </w:rPr>
        <w:t>20</w:t>
      </w:r>
      <w:r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p w14:paraId="15724CC0" w14:textId="77777777" w:rsidR="006D091B" w:rsidRPr="00E5081B" w:rsidRDefault="006D091B" w:rsidP="003F74C2">
      <w:pPr>
        <w:ind w:right="237"/>
        <w:jc w:val="both"/>
        <w:rPr>
          <w:color w:val="000000" w:themeColor="text1"/>
          <w:sz w:val="24"/>
          <w:szCs w:val="24"/>
        </w:rPr>
      </w:pPr>
    </w:p>
    <w:p w14:paraId="798E157E" w14:textId="50F4B055" w:rsidR="007D3823" w:rsidRDefault="002237FA" w:rsidP="007D3823">
      <w:pPr>
        <w:ind w:right="237"/>
        <w:jc w:val="both"/>
        <w:rPr>
          <w:color w:val="000000" w:themeColor="text1"/>
          <w:sz w:val="24"/>
          <w:szCs w:val="24"/>
        </w:rPr>
      </w:pPr>
      <w:r w:rsidRPr="00E5081B">
        <w:rPr>
          <w:color w:val="000000" w:themeColor="text1"/>
          <w:sz w:val="24"/>
          <w:szCs w:val="24"/>
        </w:rPr>
        <w:t>HMICFRS (2021)</w:t>
      </w:r>
      <w:r w:rsidR="007D3823" w:rsidRPr="00E5081B">
        <w:rPr>
          <w:color w:val="000000" w:themeColor="text1"/>
          <w:sz w:val="24"/>
          <w:szCs w:val="24"/>
        </w:rPr>
        <w:t xml:space="preserve"> </w:t>
      </w:r>
      <w:r w:rsidR="007D3823" w:rsidRPr="00E5081B">
        <w:rPr>
          <w:i/>
          <w:iCs/>
          <w:color w:val="000000" w:themeColor="text1"/>
          <w:sz w:val="24"/>
          <w:szCs w:val="24"/>
        </w:rPr>
        <w:t>Review of policing domestic abuse during the pandemic.</w:t>
      </w:r>
      <w:r w:rsidR="007D3823" w:rsidRPr="00E5081B">
        <w:rPr>
          <w:color w:val="000000" w:themeColor="text1"/>
          <w:sz w:val="24"/>
          <w:szCs w:val="24"/>
        </w:rPr>
        <w:t xml:space="preserve"> [Online]. Available at:</w:t>
      </w:r>
      <w:r w:rsidRPr="00E5081B">
        <w:rPr>
          <w:color w:val="000000" w:themeColor="text1"/>
          <w:sz w:val="24"/>
          <w:szCs w:val="24"/>
        </w:rPr>
        <w:br/>
      </w:r>
      <w:hyperlink r:id="rId41" w:history="1">
        <w:r w:rsidRPr="00E5081B">
          <w:rPr>
            <w:rStyle w:val="Hyperlink"/>
            <w:sz w:val="24"/>
            <w:szCs w:val="24"/>
          </w:rPr>
          <w:t>https://assets-hmicfrs.justiceinspectorates.gov.uk/uploads/review-of-policing-domestic-abuse-during-the-pandemic-2021.pdf</w:t>
        </w:r>
      </w:hyperlink>
      <w:r w:rsidRPr="00E5081B">
        <w:rPr>
          <w:color w:val="000000" w:themeColor="text1"/>
          <w:sz w:val="24"/>
          <w:szCs w:val="24"/>
        </w:rPr>
        <w:t xml:space="preserve"> </w:t>
      </w:r>
      <w:r w:rsidR="007D3823" w:rsidRPr="00E5081B">
        <w:rPr>
          <w:color w:val="000000" w:themeColor="text1"/>
          <w:sz w:val="24"/>
          <w:szCs w:val="24"/>
        </w:rPr>
        <w:br/>
        <w:t>(Accessed: 28</w:t>
      </w:r>
      <w:r w:rsidR="007D3823" w:rsidRPr="00E5081B">
        <w:rPr>
          <w:color w:val="000000" w:themeColor="text1"/>
          <w:sz w:val="24"/>
          <w:szCs w:val="24"/>
          <w:vertAlign w:val="superscript"/>
        </w:rPr>
        <w:t>th</w:t>
      </w:r>
      <w:r w:rsidR="007D3823" w:rsidRPr="00E5081B">
        <w:rPr>
          <w:color w:val="000000" w:themeColor="text1"/>
          <w:sz w:val="24"/>
          <w:szCs w:val="24"/>
        </w:rPr>
        <w:t xml:space="preserve"> March 2025)</w:t>
      </w:r>
    </w:p>
    <w:p w14:paraId="697958AE" w14:textId="77777777" w:rsidR="004B0014" w:rsidRDefault="004B0014" w:rsidP="007D3823">
      <w:pPr>
        <w:ind w:right="237"/>
        <w:jc w:val="both"/>
        <w:rPr>
          <w:color w:val="000000" w:themeColor="text1"/>
          <w:sz w:val="24"/>
          <w:szCs w:val="24"/>
        </w:rPr>
      </w:pPr>
    </w:p>
    <w:p w14:paraId="0167FA19" w14:textId="649D5F9F" w:rsidR="004B0014" w:rsidRPr="004B0014" w:rsidRDefault="004B0014" w:rsidP="004B0014">
      <w:pPr>
        <w:ind w:right="237"/>
        <w:jc w:val="both"/>
        <w:rPr>
          <w:b/>
          <w:bCs/>
          <w:color w:val="000000" w:themeColor="text1"/>
          <w:sz w:val="24"/>
          <w:szCs w:val="24"/>
        </w:rPr>
      </w:pPr>
      <w:r>
        <w:rPr>
          <w:color w:val="000000" w:themeColor="text1"/>
          <w:sz w:val="24"/>
          <w:szCs w:val="24"/>
        </w:rPr>
        <w:t xml:space="preserve">Hodge Jones and Allen Solicitors (2015) </w:t>
      </w:r>
      <w:r w:rsidRPr="004B0014">
        <w:rPr>
          <w:i/>
          <w:iCs/>
          <w:color w:val="000000" w:themeColor="text1"/>
          <w:sz w:val="24"/>
          <w:szCs w:val="24"/>
        </w:rPr>
        <w:t>Appropriate Adult scheme is letting down vulnerable people in custody and requires urgent reform.</w:t>
      </w:r>
      <w:r w:rsidRPr="004B0014">
        <w:rPr>
          <w:color w:val="000000" w:themeColor="text1"/>
          <w:sz w:val="24"/>
          <w:szCs w:val="24"/>
        </w:rPr>
        <w:t xml:space="preserve"> [Online]. </w:t>
      </w:r>
      <w:r w:rsidRPr="004B0014">
        <w:rPr>
          <w:color w:val="000000" w:themeColor="text1"/>
          <w:sz w:val="24"/>
          <w:szCs w:val="24"/>
        </w:rPr>
        <w:br/>
        <w:t>Available at:</w:t>
      </w:r>
    </w:p>
    <w:p w14:paraId="5192C7DF" w14:textId="46CFCA9F" w:rsidR="004B0014" w:rsidRDefault="004271AB" w:rsidP="007D3823">
      <w:pPr>
        <w:ind w:right="237"/>
        <w:jc w:val="both"/>
        <w:rPr>
          <w:color w:val="000000" w:themeColor="text1"/>
          <w:sz w:val="24"/>
          <w:szCs w:val="24"/>
        </w:rPr>
      </w:pPr>
      <w:hyperlink r:id="rId42" w:history="1">
        <w:r w:rsidRPr="00BD1E37">
          <w:rPr>
            <w:rStyle w:val="Hyperlink"/>
            <w:sz w:val="24"/>
            <w:szCs w:val="24"/>
          </w:rPr>
          <w:t>https://www.hja.net/expert-comments/blog/civil-liberties-human-rights/appropriate-adult-scheme-is-letting-down-vulnerable-people-in-custody-and-requires-urgent-reform/</w:t>
        </w:r>
      </w:hyperlink>
      <w:r>
        <w:rPr>
          <w:color w:val="000000" w:themeColor="text1"/>
          <w:sz w:val="24"/>
          <w:szCs w:val="24"/>
        </w:rPr>
        <w:t xml:space="preserve"> </w:t>
      </w:r>
      <w:r w:rsidR="004B0014">
        <w:rPr>
          <w:color w:val="000000" w:themeColor="text1"/>
          <w:sz w:val="24"/>
          <w:szCs w:val="24"/>
        </w:rPr>
        <w:br/>
      </w:r>
      <w:r w:rsidRPr="00D21003">
        <w:rPr>
          <w:color w:val="000000" w:themeColor="text1"/>
          <w:sz w:val="24"/>
          <w:szCs w:val="24"/>
        </w:rPr>
        <w:t xml:space="preserve">(Accessed: </w:t>
      </w:r>
      <w:r>
        <w:rPr>
          <w:color w:val="000000" w:themeColor="text1"/>
          <w:sz w:val="24"/>
          <w:szCs w:val="24"/>
        </w:rPr>
        <w:t>20</w:t>
      </w:r>
      <w:r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p w14:paraId="1F4DFB66" w14:textId="77777777" w:rsidR="007D2848" w:rsidRDefault="007D2848" w:rsidP="007D3823">
      <w:pPr>
        <w:ind w:right="237"/>
        <w:jc w:val="both"/>
        <w:rPr>
          <w:color w:val="000000" w:themeColor="text1"/>
          <w:sz w:val="24"/>
          <w:szCs w:val="24"/>
        </w:rPr>
      </w:pPr>
    </w:p>
    <w:p w14:paraId="6B7C1442" w14:textId="5ED22209" w:rsidR="003D0578" w:rsidRDefault="007D2848" w:rsidP="003F74C2">
      <w:pPr>
        <w:ind w:right="237"/>
        <w:jc w:val="both"/>
        <w:rPr>
          <w:color w:val="000000" w:themeColor="text1"/>
          <w:sz w:val="24"/>
          <w:szCs w:val="24"/>
        </w:rPr>
      </w:pPr>
      <w:r>
        <w:rPr>
          <w:color w:val="000000" w:themeColor="text1"/>
          <w:sz w:val="24"/>
          <w:szCs w:val="24"/>
        </w:rPr>
        <w:t>Home Office (20</w:t>
      </w:r>
      <w:r w:rsidR="00790963">
        <w:rPr>
          <w:color w:val="000000" w:themeColor="text1"/>
          <w:sz w:val="24"/>
          <w:szCs w:val="24"/>
        </w:rPr>
        <w:t>13</w:t>
      </w:r>
      <w:r>
        <w:rPr>
          <w:color w:val="000000" w:themeColor="text1"/>
          <w:sz w:val="24"/>
          <w:szCs w:val="24"/>
        </w:rPr>
        <w:t>)</w:t>
      </w:r>
      <w:r w:rsidR="002338BB">
        <w:rPr>
          <w:color w:val="000000" w:themeColor="text1"/>
          <w:sz w:val="24"/>
          <w:szCs w:val="24"/>
        </w:rPr>
        <w:t xml:space="preserve"> </w:t>
      </w:r>
      <w:r w:rsidR="002338BB" w:rsidRPr="002338BB">
        <w:rPr>
          <w:i/>
          <w:iCs/>
          <w:color w:val="000000" w:themeColor="text1"/>
          <w:sz w:val="24"/>
          <w:szCs w:val="24"/>
        </w:rPr>
        <w:t>Evaluation of the Pilot of Domestic Violence Protection Orders.</w:t>
      </w:r>
      <w:r w:rsidR="002338BB">
        <w:rPr>
          <w:color w:val="000000" w:themeColor="text1"/>
          <w:sz w:val="24"/>
          <w:szCs w:val="24"/>
        </w:rPr>
        <w:t xml:space="preserve"> [Online].</w:t>
      </w:r>
      <w:r w:rsidR="002338BB">
        <w:rPr>
          <w:color w:val="000000" w:themeColor="text1"/>
          <w:sz w:val="24"/>
          <w:szCs w:val="24"/>
        </w:rPr>
        <w:br/>
        <w:t>Available at:</w:t>
      </w:r>
    </w:p>
    <w:p w14:paraId="2D7078E0" w14:textId="5CEBDB5A" w:rsidR="00790963" w:rsidRDefault="00FA5845" w:rsidP="003F74C2">
      <w:pPr>
        <w:ind w:right="237"/>
        <w:jc w:val="both"/>
        <w:rPr>
          <w:color w:val="000000" w:themeColor="text1"/>
          <w:sz w:val="24"/>
          <w:szCs w:val="24"/>
        </w:rPr>
      </w:pPr>
      <w:hyperlink r:id="rId43" w:history="1">
        <w:r w:rsidRPr="00BD1E37">
          <w:rPr>
            <w:rStyle w:val="Hyperlink"/>
            <w:sz w:val="24"/>
            <w:szCs w:val="24"/>
          </w:rPr>
          <w:t>https://assets.publishing.service.gov.uk/government/uploads/system/uploads/attachment_data/file/260897/horr76.pdf</w:t>
        </w:r>
      </w:hyperlink>
      <w:r>
        <w:rPr>
          <w:color w:val="000000" w:themeColor="text1"/>
          <w:sz w:val="24"/>
          <w:szCs w:val="24"/>
        </w:rPr>
        <w:t xml:space="preserve"> </w:t>
      </w:r>
    </w:p>
    <w:p w14:paraId="69F54230" w14:textId="639C62DC" w:rsidR="00FA5845" w:rsidRDefault="00FA5845" w:rsidP="003F74C2">
      <w:pPr>
        <w:ind w:right="237"/>
        <w:jc w:val="both"/>
        <w:rPr>
          <w:color w:val="000000" w:themeColor="text1"/>
          <w:sz w:val="24"/>
          <w:szCs w:val="24"/>
        </w:rPr>
      </w:pPr>
      <w:r>
        <w:rPr>
          <w:color w:val="000000" w:themeColor="text1"/>
          <w:sz w:val="24"/>
          <w:szCs w:val="24"/>
        </w:rPr>
        <w:t>(Accessed: 20</w:t>
      </w:r>
      <w:r w:rsidRPr="00FA5845">
        <w:rPr>
          <w:color w:val="000000" w:themeColor="text1"/>
          <w:sz w:val="24"/>
          <w:szCs w:val="24"/>
          <w:vertAlign w:val="superscript"/>
        </w:rPr>
        <w:t>th</w:t>
      </w:r>
      <w:r>
        <w:rPr>
          <w:color w:val="000000" w:themeColor="text1"/>
          <w:sz w:val="24"/>
          <w:szCs w:val="24"/>
        </w:rPr>
        <w:t xml:space="preserve"> December 2024)</w:t>
      </w:r>
    </w:p>
    <w:p w14:paraId="3AD22473" w14:textId="77777777" w:rsidR="00173A21" w:rsidRDefault="00173A21" w:rsidP="003F74C2">
      <w:pPr>
        <w:ind w:right="237"/>
        <w:jc w:val="both"/>
        <w:rPr>
          <w:color w:val="000000" w:themeColor="text1"/>
          <w:sz w:val="24"/>
          <w:szCs w:val="24"/>
        </w:rPr>
      </w:pPr>
    </w:p>
    <w:p w14:paraId="1A9D3144" w14:textId="5CA7A111" w:rsidR="00173A21" w:rsidRPr="00231EC0" w:rsidRDefault="00173A21" w:rsidP="003F74C2">
      <w:pPr>
        <w:ind w:right="237"/>
        <w:jc w:val="both"/>
        <w:rPr>
          <w:b/>
          <w:bCs/>
          <w:color w:val="000000" w:themeColor="text1"/>
          <w:sz w:val="24"/>
          <w:szCs w:val="24"/>
        </w:rPr>
      </w:pPr>
      <w:r>
        <w:rPr>
          <w:color w:val="000000" w:themeColor="text1"/>
          <w:sz w:val="24"/>
          <w:szCs w:val="24"/>
        </w:rPr>
        <w:t>Home Office (2022)</w:t>
      </w:r>
      <w:r w:rsidR="00231EC0" w:rsidRPr="00231EC0">
        <w:rPr>
          <w:i/>
          <w:iCs/>
          <w:color w:val="000000" w:themeColor="text1"/>
          <w:sz w:val="24"/>
          <w:szCs w:val="24"/>
        </w:rPr>
        <w:t xml:space="preserve"> Domestic Violence Protection Notices (DVPNs) and Domestic Violence Protection Orders (DVPOs) guidance. </w:t>
      </w:r>
      <w:r w:rsidR="00231EC0" w:rsidRPr="00231EC0">
        <w:rPr>
          <w:color w:val="000000" w:themeColor="text1"/>
          <w:sz w:val="24"/>
          <w:szCs w:val="24"/>
        </w:rPr>
        <w:t xml:space="preserve">[Online]. </w:t>
      </w:r>
      <w:r w:rsidR="00231EC0" w:rsidRPr="00231EC0">
        <w:rPr>
          <w:color w:val="000000" w:themeColor="text1"/>
          <w:sz w:val="24"/>
          <w:szCs w:val="24"/>
        </w:rPr>
        <w:br/>
        <w:t>Available at:</w:t>
      </w:r>
    </w:p>
    <w:p w14:paraId="2E0A0C2D" w14:textId="18158367" w:rsidR="00FA5845" w:rsidRDefault="00173A21" w:rsidP="003F74C2">
      <w:pPr>
        <w:ind w:right="237"/>
        <w:jc w:val="both"/>
        <w:rPr>
          <w:color w:val="000000" w:themeColor="text1"/>
          <w:sz w:val="24"/>
          <w:szCs w:val="24"/>
        </w:rPr>
      </w:pPr>
      <w:hyperlink r:id="rId44" w:history="1">
        <w:r w:rsidRPr="00BD1E37">
          <w:rPr>
            <w:rStyle w:val="Hyperlink"/>
            <w:sz w:val="24"/>
            <w:szCs w:val="24"/>
          </w:rPr>
          <w:t>https://www.gov.uk/government/publications/domestic-violence-protection-orders/domestic-violence-protection-notices-dvpns-and-domestic-violence-protection-orders-dvpos-guidance-sections-24-33-crime-and-security-act-2010</w:t>
        </w:r>
      </w:hyperlink>
      <w:r>
        <w:rPr>
          <w:color w:val="000000" w:themeColor="text1"/>
          <w:sz w:val="24"/>
          <w:szCs w:val="24"/>
        </w:rPr>
        <w:t xml:space="preserve"> </w:t>
      </w:r>
      <w:r w:rsidR="00231EC0">
        <w:rPr>
          <w:color w:val="000000" w:themeColor="text1"/>
          <w:sz w:val="24"/>
          <w:szCs w:val="24"/>
        </w:rPr>
        <w:br/>
        <w:t>(Accessed: 20</w:t>
      </w:r>
      <w:r w:rsidR="00231EC0" w:rsidRPr="00FA5845">
        <w:rPr>
          <w:color w:val="000000" w:themeColor="text1"/>
          <w:sz w:val="24"/>
          <w:szCs w:val="24"/>
          <w:vertAlign w:val="superscript"/>
        </w:rPr>
        <w:t>th</w:t>
      </w:r>
      <w:r w:rsidR="00231EC0">
        <w:rPr>
          <w:color w:val="000000" w:themeColor="text1"/>
          <w:sz w:val="24"/>
          <w:szCs w:val="24"/>
        </w:rPr>
        <w:t xml:space="preserve"> December 2024)</w:t>
      </w:r>
    </w:p>
    <w:p w14:paraId="51139FFF" w14:textId="77777777" w:rsidR="00173A21" w:rsidRDefault="00173A21" w:rsidP="003F74C2">
      <w:pPr>
        <w:ind w:right="237"/>
        <w:jc w:val="both"/>
        <w:rPr>
          <w:color w:val="000000" w:themeColor="text1"/>
          <w:sz w:val="24"/>
          <w:szCs w:val="24"/>
        </w:rPr>
      </w:pPr>
    </w:p>
    <w:p w14:paraId="57291394" w14:textId="77777777" w:rsidR="00D05129" w:rsidRDefault="00511967" w:rsidP="003F74C2">
      <w:pPr>
        <w:ind w:right="237"/>
        <w:jc w:val="both"/>
        <w:rPr>
          <w:color w:val="000000" w:themeColor="text1"/>
          <w:sz w:val="24"/>
          <w:szCs w:val="24"/>
        </w:rPr>
      </w:pPr>
      <w:r>
        <w:rPr>
          <w:color w:val="000000" w:themeColor="text1"/>
          <w:sz w:val="24"/>
          <w:szCs w:val="24"/>
        </w:rPr>
        <w:t>Home Office (2024)</w:t>
      </w:r>
      <w:r w:rsidR="00D05129">
        <w:rPr>
          <w:color w:val="000000" w:themeColor="text1"/>
          <w:sz w:val="24"/>
          <w:szCs w:val="24"/>
        </w:rPr>
        <w:t xml:space="preserve"> </w:t>
      </w:r>
      <w:r w:rsidR="00D05129" w:rsidRPr="00A05F3B">
        <w:rPr>
          <w:i/>
          <w:iCs/>
          <w:color w:val="000000" w:themeColor="text1"/>
          <w:sz w:val="24"/>
          <w:szCs w:val="24"/>
        </w:rPr>
        <w:t>Guidance: Being an Appropriate Adult</w:t>
      </w:r>
      <w:r w:rsidR="00D05129">
        <w:rPr>
          <w:color w:val="000000" w:themeColor="text1"/>
          <w:sz w:val="24"/>
          <w:szCs w:val="24"/>
        </w:rPr>
        <w:t xml:space="preserve">. [Online]. </w:t>
      </w:r>
      <w:r w:rsidR="00D05129">
        <w:rPr>
          <w:color w:val="000000" w:themeColor="text1"/>
          <w:sz w:val="24"/>
          <w:szCs w:val="24"/>
        </w:rPr>
        <w:br/>
        <w:t>Available at:</w:t>
      </w:r>
      <w:r>
        <w:rPr>
          <w:color w:val="000000" w:themeColor="text1"/>
          <w:sz w:val="24"/>
          <w:szCs w:val="24"/>
        </w:rPr>
        <w:br/>
      </w:r>
      <w:hyperlink r:id="rId45" w:history="1">
        <w:r w:rsidR="00D05129" w:rsidRPr="00BD1E37">
          <w:rPr>
            <w:rStyle w:val="Hyperlink"/>
            <w:sz w:val="24"/>
            <w:szCs w:val="24"/>
          </w:rPr>
          <w:t>https://www.gov.uk/government/publications/guidance-for-appropriate-adults/being-an-appropriate-adult</w:t>
        </w:r>
      </w:hyperlink>
      <w:r w:rsidR="00D05129">
        <w:rPr>
          <w:color w:val="000000" w:themeColor="text1"/>
          <w:sz w:val="24"/>
          <w:szCs w:val="24"/>
        </w:rPr>
        <w:t xml:space="preserve"> </w:t>
      </w:r>
    </w:p>
    <w:p w14:paraId="690C9BCD" w14:textId="49845817" w:rsidR="00511967" w:rsidRPr="00E5081B" w:rsidRDefault="00D05129" w:rsidP="003F74C2">
      <w:pPr>
        <w:ind w:right="237"/>
        <w:jc w:val="both"/>
        <w:rPr>
          <w:color w:val="000000" w:themeColor="text1"/>
          <w:sz w:val="24"/>
          <w:szCs w:val="24"/>
        </w:rPr>
      </w:pPr>
      <w:r>
        <w:rPr>
          <w:color w:val="000000" w:themeColor="text1"/>
          <w:sz w:val="24"/>
          <w:szCs w:val="24"/>
        </w:rPr>
        <w:t>(Accessed: 15</w:t>
      </w:r>
      <w:r w:rsidRPr="00D05129">
        <w:rPr>
          <w:color w:val="000000" w:themeColor="text1"/>
          <w:sz w:val="24"/>
          <w:szCs w:val="24"/>
          <w:vertAlign w:val="superscript"/>
        </w:rPr>
        <w:t>th</w:t>
      </w:r>
      <w:r>
        <w:rPr>
          <w:color w:val="000000" w:themeColor="text1"/>
          <w:sz w:val="24"/>
          <w:szCs w:val="24"/>
        </w:rPr>
        <w:t xml:space="preserve"> December 202</w:t>
      </w:r>
      <w:r w:rsidR="00A05F3B">
        <w:rPr>
          <w:color w:val="000000" w:themeColor="text1"/>
          <w:sz w:val="24"/>
          <w:szCs w:val="24"/>
        </w:rPr>
        <w:t>4</w:t>
      </w:r>
      <w:r>
        <w:rPr>
          <w:color w:val="000000" w:themeColor="text1"/>
          <w:sz w:val="24"/>
          <w:szCs w:val="24"/>
        </w:rPr>
        <w:t>)</w:t>
      </w:r>
      <w:r w:rsidR="00511967">
        <w:rPr>
          <w:color w:val="000000" w:themeColor="text1"/>
          <w:sz w:val="24"/>
          <w:szCs w:val="24"/>
        </w:rPr>
        <w:br/>
      </w:r>
    </w:p>
    <w:p w14:paraId="105B804A" w14:textId="682C1D9B" w:rsidR="00B74528" w:rsidRPr="00E5081B" w:rsidRDefault="00F55170" w:rsidP="003F74C2">
      <w:pPr>
        <w:ind w:right="237"/>
        <w:jc w:val="both"/>
        <w:rPr>
          <w:color w:val="000000" w:themeColor="text1"/>
          <w:sz w:val="24"/>
          <w:szCs w:val="24"/>
        </w:rPr>
      </w:pPr>
      <w:r w:rsidRPr="00E5081B">
        <w:rPr>
          <w:color w:val="000000" w:themeColor="text1"/>
          <w:sz w:val="24"/>
          <w:szCs w:val="24"/>
        </w:rPr>
        <w:t xml:space="preserve">Hopkins, A. (2023) ‘Examining reasons for victim retraction in domestic violence and abuse: A qualitative analysis of police retraction statements in the United Kingdom’, </w:t>
      </w:r>
      <w:r w:rsidRPr="00E5081B">
        <w:rPr>
          <w:i/>
          <w:iCs/>
          <w:color w:val="000000" w:themeColor="text1"/>
          <w:sz w:val="24"/>
          <w:szCs w:val="24"/>
        </w:rPr>
        <w:t>The Police Journal: Theory, Practice and Principles</w:t>
      </w:r>
      <w:r w:rsidRPr="00E5081B">
        <w:rPr>
          <w:color w:val="000000" w:themeColor="text1"/>
          <w:sz w:val="24"/>
          <w:szCs w:val="24"/>
        </w:rPr>
        <w:t xml:space="preserve">, 97(2), </w:t>
      </w:r>
      <w:r w:rsidR="00F363F0" w:rsidRPr="00E5081B">
        <w:rPr>
          <w:color w:val="000000" w:themeColor="text1"/>
          <w:sz w:val="24"/>
          <w:szCs w:val="24"/>
        </w:rPr>
        <w:t>pp.</w:t>
      </w:r>
      <w:r w:rsidR="00B31DF7" w:rsidRPr="00E5081B">
        <w:rPr>
          <w:color w:val="000000" w:themeColor="text1"/>
          <w:sz w:val="24"/>
          <w:szCs w:val="24"/>
        </w:rPr>
        <w:t>240-258</w:t>
      </w:r>
      <w:r w:rsidR="00CD4BE3" w:rsidRPr="00E5081B">
        <w:rPr>
          <w:color w:val="000000" w:themeColor="text1"/>
          <w:sz w:val="24"/>
          <w:szCs w:val="24"/>
        </w:rPr>
        <w:t xml:space="preserve">, </w:t>
      </w:r>
      <w:r w:rsidR="00F363F0" w:rsidRPr="00E5081B">
        <w:rPr>
          <w:color w:val="000000" w:themeColor="text1"/>
          <w:sz w:val="24"/>
          <w:szCs w:val="24"/>
        </w:rPr>
        <w:t>[Online]. Available at:</w:t>
      </w:r>
      <w:r w:rsidR="00CD4BE3" w:rsidRPr="00E5081B">
        <w:rPr>
          <w:color w:val="000000" w:themeColor="text1"/>
          <w:sz w:val="24"/>
          <w:szCs w:val="24"/>
        </w:rPr>
        <w:br/>
      </w:r>
      <w:hyperlink r:id="rId46" w:anchor="bibr25-0032258X231159807" w:history="1">
        <w:r w:rsidR="00CD4BE3" w:rsidRPr="00E5081B">
          <w:rPr>
            <w:rStyle w:val="Hyperlink"/>
            <w:sz w:val="24"/>
            <w:szCs w:val="24"/>
          </w:rPr>
          <w:t>https://journals.sagepub.com/doi/10.1177/0032258X231159807#bibr25-0032258X231159807</w:t>
        </w:r>
      </w:hyperlink>
      <w:r w:rsidR="00CD4BE3" w:rsidRPr="00E5081B">
        <w:rPr>
          <w:color w:val="000000" w:themeColor="text1"/>
          <w:sz w:val="24"/>
          <w:szCs w:val="24"/>
        </w:rPr>
        <w:t xml:space="preserve"> </w:t>
      </w:r>
      <w:r w:rsidRPr="00E5081B">
        <w:rPr>
          <w:color w:val="000000" w:themeColor="text1"/>
          <w:sz w:val="24"/>
          <w:szCs w:val="24"/>
        </w:rPr>
        <w:br/>
      </w:r>
      <w:r w:rsidR="00CD4BE3" w:rsidRPr="00E5081B">
        <w:rPr>
          <w:color w:val="000000" w:themeColor="text1"/>
          <w:sz w:val="24"/>
          <w:szCs w:val="24"/>
        </w:rPr>
        <w:t>(Accessed: 28</w:t>
      </w:r>
      <w:r w:rsidR="00CD4BE3" w:rsidRPr="00E5081B">
        <w:rPr>
          <w:color w:val="000000" w:themeColor="text1"/>
          <w:sz w:val="24"/>
          <w:szCs w:val="24"/>
          <w:vertAlign w:val="superscript"/>
        </w:rPr>
        <w:t>th</w:t>
      </w:r>
      <w:r w:rsidR="00CD4BE3" w:rsidRPr="00E5081B">
        <w:rPr>
          <w:color w:val="000000" w:themeColor="text1"/>
          <w:sz w:val="24"/>
          <w:szCs w:val="24"/>
        </w:rPr>
        <w:t xml:space="preserve"> March 2025)</w:t>
      </w:r>
      <w:r w:rsidRPr="00E5081B">
        <w:rPr>
          <w:color w:val="000000" w:themeColor="text1"/>
          <w:sz w:val="24"/>
          <w:szCs w:val="24"/>
        </w:rPr>
        <w:br/>
      </w:r>
    </w:p>
    <w:p w14:paraId="507608FA" w14:textId="77777777" w:rsidR="003F74C2" w:rsidRPr="00E5081B" w:rsidRDefault="003F74C2" w:rsidP="003F74C2">
      <w:pPr>
        <w:ind w:right="237"/>
        <w:jc w:val="both"/>
        <w:rPr>
          <w:b/>
          <w:bCs/>
          <w:color w:val="000000" w:themeColor="text1"/>
          <w:sz w:val="24"/>
          <w:szCs w:val="24"/>
        </w:rPr>
      </w:pPr>
      <w:r w:rsidRPr="00E5081B">
        <w:rPr>
          <w:color w:val="000000" w:themeColor="text1"/>
          <w:sz w:val="24"/>
          <w:szCs w:val="24"/>
        </w:rPr>
        <w:t xml:space="preserve">Johnson, D., Peterson, J., Sommers, I., and Baskin, D.  (2012) ‘Use of Forensic Science in Investigating Crimes of Sexual Violence: Contrasting Its Theoretical Potential With Empirical Realities’, </w:t>
      </w:r>
      <w:r w:rsidRPr="00E5081B">
        <w:rPr>
          <w:i/>
          <w:iCs/>
          <w:color w:val="000000" w:themeColor="text1"/>
          <w:sz w:val="24"/>
          <w:szCs w:val="24"/>
        </w:rPr>
        <w:t>Violence against women,</w:t>
      </w:r>
      <w:r w:rsidRPr="00E5081B">
        <w:rPr>
          <w:color w:val="000000" w:themeColor="text1"/>
          <w:sz w:val="24"/>
          <w:szCs w:val="24"/>
        </w:rPr>
        <w:t xml:space="preserve"> 18(2), pp. 193-222. [Online]. Available at:</w:t>
      </w:r>
    </w:p>
    <w:p w14:paraId="5B434638" w14:textId="77777777" w:rsidR="003F74C2" w:rsidRDefault="003F74C2" w:rsidP="003F74C2">
      <w:pPr>
        <w:ind w:right="237"/>
        <w:jc w:val="both"/>
        <w:rPr>
          <w:color w:val="000000" w:themeColor="text1"/>
          <w:sz w:val="24"/>
          <w:szCs w:val="24"/>
        </w:rPr>
      </w:pPr>
      <w:hyperlink r:id="rId47" w:history="1">
        <w:r w:rsidRPr="00E5081B">
          <w:rPr>
            <w:rStyle w:val="Hyperlink"/>
            <w:sz w:val="24"/>
            <w:szCs w:val="24"/>
          </w:rPr>
          <w:t>https://journals.sagepub.com/doi/10.1177/1077801212440157</w:t>
        </w:r>
      </w:hyperlink>
      <w:r w:rsidRPr="00E5081B">
        <w:rPr>
          <w:color w:val="000000" w:themeColor="text1"/>
          <w:sz w:val="24"/>
          <w:szCs w:val="24"/>
        </w:rPr>
        <w:b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0429F45E" w14:textId="77777777" w:rsidR="005222D9" w:rsidRDefault="005222D9" w:rsidP="003F74C2">
      <w:pPr>
        <w:ind w:right="237"/>
        <w:jc w:val="both"/>
        <w:rPr>
          <w:color w:val="000000" w:themeColor="text1"/>
          <w:sz w:val="24"/>
          <w:szCs w:val="24"/>
        </w:rPr>
      </w:pPr>
    </w:p>
    <w:p w14:paraId="39515336" w14:textId="7FD36067" w:rsidR="005222D9" w:rsidRDefault="005222D9" w:rsidP="003F74C2">
      <w:pPr>
        <w:ind w:right="237"/>
        <w:jc w:val="both"/>
        <w:rPr>
          <w:color w:val="000000" w:themeColor="text1"/>
          <w:sz w:val="24"/>
          <w:szCs w:val="24"/>
        </w:rPr>
      </w:pPr>
      <w:r>
        <w:rPr>
          <w:color w:val="000000" w:themeColor="text1"/>
          <w:sz w:val="24"/>
          <w:szCs w:val="24"/>
        </w:rPr>
        <w:t>Mig</w:t>
      </w:r>
      <w:r w:rsidR="00327BA4">
        <w:rPr>
          <w:color w:val="000000" w:themeColor="text1"/>
          <w:sz w:val="24"/>
          <w:szCs w:val="24"/>
        </w:rPr>
        <w:t>li</w:t>
      </w:r>
      <w:r>
        <w:rPr>
          <w:color w:val="000000" w:themeColor="text1"/>
          <w:sz w:val="24"/>
          <w:szCs w:val="24"/>
        </w:rPr>
        <w:t>accio, T.A. (2001)</w:t>
      </w:r>
      <w:r w:rsidR="00327BA4">
        <w:rPr>
          <w:color w:val="000000" w:themeColor="text1"/>
          <w:sz w:val="24"/>
          <w:szCs w:val="24"/>
        </w:rPr>
        <w:t xml:space="preserve"> ‘</w:t>
      </w:r>
      <w:r w:rsidR="00327BA4" w:rsidRPr="00327BA4">
        <w:rPr>
          <w:color w:val="000000" w:themeColor="text1"/>
          <w:sz w:val="24"/>
          <w:szCs w:val="24"/>
        </w:rPr>
        <w:t>Marginalizing the Battered Male</w:t>
      </w:r>
      <w:r w:rsidR="00327BA4">
        <w:rPr>
          <w:color w:val="000000" w:themeColor="text1"/>
          <w:sz w:val="24"/>
          <w:szCs w:val="24"/>
        </w:rPr>
        <w:t xml:space="preserve">’, </w:t>
      </w:r>
      <w:r w:rsidR="00327BA4" w:rsidRPr="00327BA4">
        <w:rPr>
          <w:i/>
          <w:iCs/>
          <w:color w:val="000000" w:themeColor="text1"/>
          <w:sz w:val="24"/>
          <w:szCs w:val="24"/>
        </w:rPr>
        <w:t>The Journal of Men’s Studies,</w:t>
      </w:r>
      <w:r w:rsidR="00327BA4">
        <w:rPr>
          <w:color w:val="000000" w:themeColor="text1"/>
          <w:sz w:val="24"/>
          <w:szCs w:val="24"/>
        </w:rPr>
        <w:t xml:space="preserve"> 9(2), pp.</w:t>
      </w:r>
      <w:r w:rsidR="00C01ADC">
        <w:rPr>
          <w:color w:val="000000" w:themeColor="text1"/>
          <w:sz w:val="24"/>
          <w:szCs w:val="24"/>
        </w:rPr>
        <w:t xml:space="preserve"> 205-224. [Online]. Available at:</w:t>
      </w:r>
      <w:r>
        <w:rPr>
          <w:color w:val="000000" w:themeColor="text1"/>
          <w:sz w:val="24"/>
          <w:szCs w:val="24"/>
        </w:rPr>
        <w:br/>
      </w:r>
      <w:hyperlink r:id="rId48" w:history="1">
        <w:r w:rsidRPr="00BD1E37">
          <w:rPr>
            <w:rStyle w:val="Hyperlink"/>
            <w:sz w:val="24"/>
            <w:szCs w:val="24"/>
          </w:rPr>
          <w:t>https://journals.sagepub.com/doi/epdf/10.3149/jms.0902.205</w:t>
        </w:r>
      </w:hyperlink>
      <w:r>
        <w:rPr>
          <w:color w:val="000000" w:themeColor="text1"/>
          <w:sz w:val="24"/>
          <w:szCs w:val="24"/>
        </w:rPr>
        <w:t xml:space="preserve"> </w:t>
      </w:r>
    </w:p>
    <w:p w14:paraId="34C41B60" w14:textId="5E23274A" w:rsidR="00C01ADC" w:rsidRPr="00E5081B" w:rsidRDefault="00C01ADC" w:rsidP="003F74C2">
      <w:pPr>
        <w:ind w:right="237"/>
        <w:jc w:val="both"/>
        <w:rPr>
          <w:color w:val="000000" w:themeColor="text1"/>
          <w:sz w:val="24"/>
          <w:szCs w:val="24"/>
        </w:rPr>
      </w:pPr>
      <w:r>
        <w:rPr>
          <w:color w:val="000000" w:themeColor="text1"/>
          <w:sz w:val="24"/>
          <w:szCs w:val="24"/>
        </w:rPr>
        <w:t>(Accessed:</w:t>
      </w:r>
      <w:r w:rsidR="0027648D" w:rsidRPr="0027648D">
        <w:rPr>
          <w:color w:val="000000" w:themeColor="text1"/>
          <w:sz w:val="24"/>
          <w:szCs w:val="24"/>
        </w:rPr>
        <w:t xml:space="preserve"> </w:t>
      </w:r>
      <w:r w:rsidR="0027648D">
        <w:rPr>
          <w:color w:val="000000" w:themeColor="text1"/>
          <w:sz w:val="24"/>
          <w:szCs w:val="24"/>
        </w:rPr>
        <w:t>10</w:t>
      </w:r>
      <w:r w:rsidR="0027648D" w:rsidRPr="0027648D">
        <w:rPr>
          <w:color w:val="000000" w:themeColor="text1"/>
          <w:sz w:val="24"/>
          <w:szCs w:val="24"/>
          <w:vertAlign w:val="superscript"/>
        </w:rPr>
        <w:t>th</w:t>
      </w:r>
      <w:r w:rsidR="0027648D">
        <w:rPr>
          <w:color w:val="000000" w:themeColor="text1"/>
          <w:sz w:val="24"/>
          <w:szCs w:val="24"/>
        </w:rPr>
        <w:t xml:space="preserve"> December</w:t>
      </w:r>
      <w:r w:rsidR="0027648D" w:rsidRPr="00D21003">
        <w:rPr>
          <w:color w:val="000000" w:themeColor="text1"/>
          <w:sz w:val="24"/>
          <w:szCs w:val="24"/>
        </w:rPr>
        <w:t xml:space="preserve"> 202</w:t>
      </w:r>
      <w:r w:rsidR="0027648D">
        <w:rPr>
          <w:color w:val="000000" w:themeColor="text1"/>
          <w:sz w:val="24"/>
          <w:szCs w:val="24"/>
        </w:rPr>
        <w:t>4)</w:t>
      </w:r>
    </w:p>
    <w:p w14:paraId="3EE9C5A9" w14:textId="77777777" w:rsidR="003F74C2" w:rsidRPr="00E5081B" w:rsidRDefault="003F74C2" w:rsidP="003F74C2">
      <w:pPr>
        <w:ind w:right="237"/>
        <w:jc w:val="both"/>
        <w:rPr>
          <w:b/>
          <w:bCs/>
          <w:color w:val="000000" w:themeColor="text1"/>
          <w:sz w:val="24"/>
          <w:szCs w:val="24"/>
        </w:rPr>
      </w:pPr>
    </w:p>
    <w:p w14:paraId="2950ACC7" w14:textId="77777777" w:rsidR="003F74C2" w:rsidRPr="00E5081B" w:rsidRDefault="003F74C2" w:rsidP="003F74C2">
      <w:pPr>
        <w:ind w:right="237"/>
        <w:jc w:val="both"/>
        <w:rPr>
          <w:color w:val="000000" w:themeColor="text1"/>
          <w:sz w:val="24"/>
          <w:szCs w:val="24"/>
        </w:rPr>
      </w:pPr>
      <w:r w:rsidRPr="00E5081B">
        <w:rPr>
          <w:color w:val="000000" w:themeColor="text1"/>
          <w:sz w:val="24"/>
          <w:szCs w:val="24"/>
        </w:rPr>
        <w:t xml:space="preserve">Ministry of Justice (2023) </w:t>
      </w:r>
      <w:r w:rsidRPr="00E5081B">
        <w:rPr>
          <w:i/>
          <w:iCs/>
          <w:color w:val="000000" w:themeColor="text1"/>
          <w:sz w:val="24"/>
          <w:szCs w:val="24"/>
        </w:rPr>
        <w:t>Investigating a rape or sexual assault (HTML).</w:t>
      </w:r>
      <w:r w:rsidRPr="00E5081B">
        <w:rPr>
          <w:color w:val="000000" w:themeColor="text1"/>
          <w:sz w:val="24"/>
          <w:szCs w:val="24"/>
        </w:rPr>
        <w:t xml:space="preserve"> [Online]. Available at: </w:t>
      </w:r>
      <w:r w:rsidRPr="00E5081B">
        <w:rPr>
          <w:color w:val="000000" w:themeColor="text1"/>
          <w:sz w:val="24"/>
          <w:szCs w:val="24"/>
        </w:rPr>
        <w:br/>
      </w:r>
      <w:hyperlink r:id="rId49" w:history="1">
        <w:r w:rsidRPr="00E5081B">
          <w:rPr>
            <w:rStyle w:val="Hyperlink"/>
            <w:sz w:val="24"/>
            <w:szCs w:val="24"/>
          </w:rPr>
          <w:t>https://www.gov.uk/government/publications/guides-for-victims-of-rape-and-sexual-assault/investigating-a-rape-or-sexual-assault</w:t>
        </w:r>
      </w:hyperlink>
      <w:r w:rsidRPr="00E5081B">
        <w:rPr>
          <w:color w:val="000000" w:themeColor="text1"/>
          <w:sz w:val="24"/>
          <w:szCs w:val="24"/>
        </w:rPr>
        <w:t xml:space="preserve"> </w:t>
      </w:r>
    </w:p>
    <w:p w14:paraId="367C665F" w14:textId="08A0F37D" w:rsidR="005222D9" w:rsidRDefault="003F74C2" w:rsidP="003F74C2">
      <w:pPr>
        <w:ind w:right="237"/>
        <w:jc w:val="both"/>
        <w:rPr>
          <w:color w:val="000000" w:themeColor="text1"/>
          <w:sz w:val="24"/>
          <w:szCs w:val="24"/>
        </w:rPr>
      </w:pP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307EC359" w14:textId="77777777" w:rsidR="004A4DD7" w:rsidRDefault="004A4DD7" w:rsidP="003F74C2">
      <w:pPr>
        <w:ind w:right="237"/>
        <w:jc w:val="both"/>
        <w:rPr>
          <w:color w:val="000000" w:themeColor="text1"/>
          <w:sz w:val="24"/>
          <w:szCs w:val="24"/>
        </w:rPr>
      </w:pPr>
    </w:p>
    <w:p w14:paraId="7B468AE6" w14:textId="1116986A" w:rsidR="004A4DD7" w:rsidRDefault="004A4DD7" w:rsidP="003F74C2">
      <w:pPr>
        <w:ind w:right="237"/>
        <w:jc w:val="both"/>
        <w:rPr>
          <w:color w:val="000000" w:themeColor="text1"/>
          <w:sz w:val="24"/>
          <w:szCs w:val="24"/>
        </w:rPr>
      </w:pPr>
      <w:r>
        <w:rPr>
          <w:color w:val="000000" w:themeColor="text1"/>
          <w:sz w:val="24"/>
          <w:szCs w:val="24"/>
        </w:rPr>
        <w:t>Ministry of Justice (2025)</w:t>
      </w:r>
      <w:r w:rsidR="00135394">
        <w:rPr>
          <w:color w:val="000000" w:themeColor="text1"/>
          <w:sz w:val="24"/>
          <w:szCs w:val="24"/>
        </w:rPr>
        <w:t xml:space="preserve"> </w:t>
      </w:r>
      <w:r w:rsidR="00135394" w:rsidRPr="00135394">
        <w:rPr>
          <w:i/>
          <w:iCs/>
          <w:color w:val="000000" w:themeColor="text1"/>
          <w:sz w:val="24"/>
          <w:szCs w:val="24"/>
        </w:rPr>
        <w:t>Reducing Reoffending A Synthesis of Evidence on Effectiveness of Interventions.</w:t>
      </w:r>
      <w:r w:rsidR="00135394">
        <w:rPr>
          <w:color w:val="000000" w:themeColor="text1"/>
          <w:sz w:val="24"/>
          <w:szCs w:val="24"/>
        </w:rPr>
        <w:t xml:space="preserve"> [Online].</w:t>
      </w:r>
      <w:r w:rsidR="00135394">
        <w:rPr>
          <w:color w:val="000000" w:themeColor="text1"/>
          <w:sz w:val="24"/>
          <w:szCs w:val="24"/>
        </w:rPr>
        <w:br/>
        <w:t>Available at:</w:t>
      </w:r>
      <w:r>
        <w:rPr>
          <w:color w:val="000000" w:themeColor="text1"/>
          <w:sz w:val="24"/>
          <w:szCs w:val="24"/>
        </w:rPr>
        <w:br/>
      </w:r>
      <w:hyperlink r:id="rId50" w:history="1">
        <w:r w:rsidR="00135394" w:rsidRPr="00BD1E37">
          <w:rPr>
            <w:rStyle w:val="Hyperlink"/>
            <w:sz w:val="24"/>
            <w:szCs w:val="24"/>
          </w:rPr>
          <w:t>https://assets.publishing.service.gov.uk/media/680101e3da5bb2fc4a681fcb/Final_PDF_Reducing_Reoffending_-_Evidence_Synthesis.pdf</w:t>
        </w:r>
      </w:hyperlink>
      <w:r w:rsidR="00135394">
        <w:rPr>
          <w:color w:val="000000" w:themeColor="text1"/>
          <w:sz w:val="24"/>
          <w:szCs w:val="24"/>
        </w:rPr>
        <w:t xml:space="preserve"> </w:t>
      </w:r>
    </w:p>
    <w:p w14:paraId="3503DE92" w14:textId="423E226F" w:rsidR="00135394" w:rsidRPr="00E5081B" w:rsidRDefault="00135394" w:rsidP="003F74C2">
      <w:pPr>
        <w:ind w:right="237"/>
        <w:jc w:val="both"/>
        <w:rPr>
          <w:color w:val="000000" w:themeColor="text1"/>
          <w:sz w:val="24"/>
          <w:szCs w:val="24"/>
        </w:rPr>
      </w:pPr>
      <w:r>
        <w:rPr>
          <w:color w:val="000000" w:themeColor="text1"/>
          <w:sz w:val="24"/>
          <w:szCs w:val="24"/>
        </w:rPr>
        <w:t>(Accessed:</w:t>
      </w:r>
      <w:r w:rsidRPr="0027648D">
        <w:rPr>
          <w:color w:val="000000" w:themeColor="text1"/>
          <w:sz w:val="24"/>
          <w:szCs w:val="24"/>
        </w:rPr>
        <w:t xml:space="preserve"> </w:t>
      </w:r>
      <w:r>
        <w:rPr>
          <w:color w:val="000000" w:themeColor="text1"/>
          <w:sz w:val="24"/>
          <w:szCs w:val="24"/>
        </w:rPr>
        <w:t>20</w:t>
      </w:r>
      <w:r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p>
    <w:p w14:paraId="1F59D576" w14:textId="77777777" w:rsidR="003F74C2" w:rsidRDefault="003F74C2" w:rsidP="003F74C2">
      <w:pPr>
        <w:ind w:right="237"/>
        <w:jc w:val="both"/>
        <w:rPr>
          <w:color w:val="000000" w:themeColor="text1"/>
          <w:sz w:val="24"/>
          <w:szCs w:val="24"/>
        </w:rPr>
      </w:pPr>
    </w:p>
    <w:p w14:paraId="4C3795B4" w14:textId="798ECF51" w:rsidR="00303F40" w:rsidRDefault="00303F40" w:rsidP="003F74C2">
      <w:pPr>
        <w:ind w:right="237"/>
        <w:jc w:val="both"/>
        <w:rPr>
          <w:color w:val="000000" w:themeColor="text1"/>
          <w:sz w:val="24"/>
          <w:szCs w:val="24"/>
        </w:rPr>
      </w:pPr>
      <w:r>
        <w:rPr>
          <w:color w:val="000000" w:themeColor="text1"/>
          <w:sz w:val="24"/>
          <w:szCs w:val="24"/>
        </w:rPr>
        <w:t>New Pathways (2025)</w:t>
      </w:r>
      <w:r w:rsidR="003402A1">
        <w:rPr>
          <w:color w:val="000000" w:themeColor="text1"/>
          <w:sz w:val="24"/>
          <w:szCs w:val="24"/>
        </w:rPr>
        <w:t xml:space="preserve"> </w:t>
      </w:r>
      <w:r w:rsidR="003402A1" w:rsidRPr="003402A1">
        <w:rPr>
          <w:i/>
          <w:iCs/>
          <w:color w:val="000000" w:themeColor="text1"/>
          <w:sz w:val="24"/>
          <w:szCs w:val="24"/>
        </w:rPr>
        <w:t>Life beyond sexual violence</w:t>
      </w:r>
      <w:r w:rsidR="003402A1">
        <w:rPr>
          <w:color w:val="000000" w:themeColor="text1"/>
          <w:sz w:val="24"/>
          <w:szCs w:val="24"/>
        </w:rPr>
        <w:t xml:space="preserve">. [Online]. </w:t>
      </w:r>
      <w:r w:rsidR="003402A1">
        <w:rPr>
          <w:color w:val="000000" w:themeColor="text1"/>
          <w:sz w:val="24"/>
          <w:szCs w:val="24"/>
        </w:rPr>
        <w:br/>
        <w:t>Available at:</w:t>
      </w:r>
      <w:r>
        <w:rPr>
          <w:color w:val="000000" w:themeColor="text1"/>
          <w:sz w:val="24"/>
          <w:szCs w:val="24"/>
        </w:rPr>
        <w:br/>
      </w:r>
      <w:hyperlink r:id="rId51" w:history="1">
        <w:r w:rsidRPr="00785F8F">
          <w:rPr>
            <w:rStyle w:val="Hyperlink"/>
            <w:sz w:val="24"/>
            <w:szCs w:val="24"/>
          </w:rPr>
          <w:t>https://www.newpathways.org.uk/</w:t>
        </w:r>
      </w:hyperlink>
      <w:r>
        <w:rPr>
          <w:color w:val="000000" w:themeColor="text1"/>
          <w:sz w:val="24"/>
          <w:szCs w:val="24"/>
        </w:rPr>
        <w:t xml:space="preserve"> </w:t>
      </w:r>
    </w:p>
    <w:p w14:paraId="4E063DCC" w14:textId="04991D51" w:rsidR="00303F40" w:rsidRPr="00E5081B" w:rsidRDefault="00303F40" w:rsidP="003F74C2">
      <w:pPr>
        <w:ind w:right="237"/>
        <w:jc w:val="both"/>
        <w:rPr>
          <w:color w:val="000000" w:themeColor="text1"/>
          <w:sz w:val="24"/>
          <w:szCs w:val="24"/>
        </w:rPr>
      </w:pPr>
      <w:r w:rsidRPr="00E5081B">
        <w:rPr>
          <w:sz w:val="24"/>
          <w:szCs w:val="24"/>
        </w:rPr>
        <w:t>(</w:t>
      </w:r>
      <w:r w:rsidRPr="00E5081B">
        <w:rPr>
          <w:color w:val="000000" w:themeColor="text1"/>
          <w:sz w:val="24"/>
          <w:szCs w:val="24"/>
        </w:rPr>
        <w:t xml:space="preserve">Accessed: </w:t>
      </w:r>
      <w:r>
        <w:rPr>
          <w:color w:val="000000" w:themeColor="text1"/>
          <w:sz w:val="24"/>
          <w:szCs w:val="24"/>
        </w:rPr>
        <w:t>30</w:t>
      </w:r>
      <w:r w:rsidRPr="00E5081B">
        <w:rPr>
          <w:color w:val="000000" w:themeColor="text1"/>
          <w:sz w:val="24"/>
          <w:szCs w:val="24"/>
          <w:vertAlign w:val="superscript"/>
        </w:rPr>
        <w:t>th</w:t>
      </w:r>
      <w:r w:rsidRPr="00E5081B">
        <w:rPr>
          <w:color w:val="000000" w:themeColor="text1"/>
          <w:sz w:val="24"/>
          <w:szCs w:val="24"/>
        </w:rPr>
        <w:t xml:space="preserve"> March 2025)</w:t>
      </w:r>
    </w:p>
    <w:p w14:paraId="3CF90FBD" w14:textId="2FEAD189" w:rsidR="00133992" w:rsidRPr="00E5081B" w:rsidRDefault="00133992" w:rsidP="00E5081B">
      <w:pPr>
        <w:spacing w:before="240" w:after="60"/>
        <w:ind w:right="237"/>
        <w:jc w:val="both"/>
        <w:rPr>
          <w:sz w:val="24"/>
          <w:szCs w:val="24"/>
        </w:rPr>
      </w:pPr>
      <w:r w:rsidRPr="00E5081B">
        <w:rPr>
          <w:sz w:val="24"/>
          <w:szCs w:val="24"/>
        </w:rPr>
        <w:t>N</w:t>
      </w:r>
      <w:r w:rsidR="00E5081B" w:rsidRPr="00E5081B">
        <w:rPr>
          <w:sz w:val="24"/>
          <w:szCs w:val="24"/>
        </w:rPr>
        <w:t>PCC</w:t>
      </w:r>
      <w:r w:rsidRPr="00E5081B">
        <w:rPr>
          <w:sz w:val="24"/>
          <w:szCs w:val="24"/>
        </w:rPr>
        <w:t xml:space="preserve"> (2015)</w:t>
      </w:r>
      <w:r w:rsidR="00E5081B" w:rsidRPr="00E5081B">
        <w:rPr>
          <w:sz w:val="24"/>
          <w:szCs w:val="24"/>
        </w:rPr>
        <w:t xml:space="preserve"> </w:t>
      </w:r>
      <w:r w:rsidR="00E5081B" w:rsidRPr="00E5081B">
        <w:rPr>
          <w:i/>
          <w:iCs/>
          <w:sz w:val="24"/>
          <w:szCs w:val="24"/>
        </w:rPr>
        <w:t>CPS and police focus on consent at first joint National Rape Conference.</w:t>
      </w:r>
      <w:r w:rsidR="00E5081B" w:rsidRPr="00E5081B">
        <w:rPr>
          <w:sz w:val="24"/>
          <w:szCs w:val="24"/>
        </w:rPr>
        <w:t xml:space="preserve"> [Online]. Available at:</w:t>
      </w:r>
      <w:r w:rsidR="00E5081B" w:rsidRPr="00E5081B">
        <w:rPr>
          <w:sz w:val="24"/>
          <w:szCs w:val="24"/>
        </w:rPr>
        <w:br/>
      </w:r>
      <w:hyperlink r:id="rId52" w:history="1">
        <w:r w:rsidR="00E5081B" w:rsidRPr="00E5081B">
          <w:rPr>
            <w:rStyle w:val="Hyperlink"/>
            <w:sz w:val="24"/>
            <w:szCs w:val="24"/>
          </w:rPr>
          <w:t>https://news.npcc.police.uk/releases/cps-and-police-focus-on-consent-at-first-joint-national-rape-conference</w:t>
        </w:r>
      </w:hyperlink>
      <w:r w:rsidRPr="00E5081B">
        <w:rPr>
          <w:sz w:val="24"/>
          <w:szCs w:val="24"/>
        </w:rPr>
        <w:t xml:space="preserve"> </w:t>
      </w:r>
    </w:p>
    <w:p w14:paraId="7F438917" w14:textId="77777777" w:rsidR="00E5081B" w:rsidRDefault="00E5081B" w:rsidP="00E5081B">
      <w:pPr>
        <w:ind w:right="237"/>
        <w:jc w:val="both"/>
        <w:rPr>
          <w:color w:val="000000" w:themeColor="text1"/>
          <w:sz w:val="24"/>
          <w:szCs w:val="24"/>
        </w:rPr>
      </w:pPr>
      <w:r w:rsidRPr="00E5081B">
        <w:rPr>
          <w:sz w:val="24"/>
          <w:szCs w:val="24"/>
        </w:rPr>
        <w:t>(</w:t>
      </w:r>
      <w:r w:rsidRPr="00E5081B">
        <w:rPr>
          <w:color w:val="000000" w:themeColor="text1"/>
          <w:sz w:val="24"/>
          <w:szCs w:val="24"/>
        </w:rPr>
        <w:t>Accessed: 28</w:t>
      </w:r>
      <w:r w:rsidRPr="00E5081B">
        <w:rPr>
          <w:color w:val="000000" w:themeColor="text1"/>
          <w:sz w:val="24"/>
          <w:szCs w:val="24"/>
          <w:vertAlign w:val="superscript"/>
        </w:rPr>
        <w:t>th</w:t>
      </w:r>
      <w:r w:rsidRPr="00E5081B">
        <w:rPr>
          <w:color w:val="000000" w:themeColor="text1"/>
          <w:sz w:val="24"/>
          <w:szCs w:val="24"/>
        </w:rPr>
        <w:t xml:space="preserve"> March 2025)</w:t>
      </w:r>
    </w:p>
    <w:p w14:paraId="78798DD7" w14:textId="77777777" w:rsidR="0060574F" w:rsidRPr="00E5081B" w:rsidRDefault="0060574F" w:rsidP="00E5081B">
      <w:pPr>
        <w:ind w:right="237"/>
        <w:jc w:val="both"/>
        <w:rPr>
          <w:color w:val="000000" w:themeColor="text1"/>
          <w:sz w:val="24"/>
          <w:szCs w:val="24"/>
        </w:rPr>
      </w:pPr>
    </w:p>
    <w:p w14:paraId="5FA7CEAF" w14:textId="77777777" w:rsidR="0060574F" w:rsidRPr="00E5081B" w:rsidRDefault="00C57581" w:rsidP="0060574F">
      <w:pPr>
        <w:ind w:right="237"/>
        <w:jc w:val="both"/>
        <w:rPr>
          <w:color w:val="000000" w:themeColor="text1"/>
          <w:sz w:val="24"/>
          <w:szCs w:val="24"/>
        </w:rPr>
      </w:pPr>
      <w:r>
        <w:rPr>
          <w:sz w:val="24"/>
          <w:szCs w:val="24"/>
        </w:rPr>
        <w:t>Rape Crisis England Wales -RCEW (</w:t>
      </w:r>
      <w:r w:rsidR="0060574F">
        <w:rPr>
          <w:sz w:val="24"/>
          <w:szCs w:val="24"/>
        </w:rPr>
        <w:t>2025) Rape and sexual assault statistics. [Online]. Available at:</w:t>
      </w:r>
      <w:r w:rsidR="0060574F">
        <w:rPr>
          <w:sz w:val="24"/>
          <w:szCs w:val="24"/>
        </w:rPr>
        <w:br/>
      </w:r>
      <w:hyperlink r:id="rId53" w:history="1">
        <w:r w:rsidR="0060574F" w:rsidRPr="00785F8F">
          <w:rPr>
            <w:rStyle w:val="Hyperlink"/>
            <w:sz w:val="24"/>
            <w:szCs w:val="24"/>
          </w:rPr>
          <w:t>https://rapecrisis.org.uk/get-informed/statistics-sexual-violence/</w:t>
        </w:r>
      </w:hyperlink>
      <w:r w:rsidR="0060574F">
        <w:rPr>
          <w:sz w:val="24"/>
          <w:szCs w:val="24"/>
        </w:rPr>
        <w:t xml:space="preserve"> </w:t>
      </w:r>
      <w:r w:rsidR="0060574F">
        <w:rPr>
          <w:sz w:val="24"/>
          <w:szCs w:val="24"/>
        </w:rPr>
        <w:br/>
      </w:r>
      <w:r w:rsidR="0060574F" w:rsidRPr="00E5081B">
        <w:rPr>
          <w:sz w:val="24"/>
          <w:szCs w:val="24"/>
        </w:rPr>
        <w:t>(</w:t>
      </w:r>
      <w:r w:rsidR="0060574F" w:rsidRPr="00E5081B">
        <w:rPr>
          <w:color w:val="000000" w:themeColor="text1"/>
          <w:sz w:val="24"/>
          <w:szCs w:val="24"/>
        </w:rPr>
        <w:t>Accessed: 28</w:t>
      </w:r>
      <w:r w:rsidR="0060574F" w:rsidRPr="00E5081B">
        <w:rPr>
          <w:color w:val="000000" w:themeColor="text1"/>
          <w:sz w:val="24"/>
          <w:szCs w:val="24"/>
          <w:vertAlign w:val="superscript"/>
        </w:rPr>
        <w:t>th</w:t>
      </w:r>
      <w:r w:rsidR="0060574F" w:rsidRPr="00E5081B">
        <w:rPr>
          <w:color w:val="000000" w:themeColor="text1"/>
          <w:sz w:val="24"/>
          <w:szCs w:val="24"/>
        </w:rPr>
        <w:t xml:space="preserve"> March 2025)</w:t>
      </w:r>
    </w:p>
    <w:p w14:paraId="5F058B59" w14:textId="77777777" w:rsidR="002134E2" w:rsidRDefault="004B2042" w:rsidP="002134E2">
      <w:pPr>
        <w:spacing w:before="240" w:after="60"/>
        <w:ind w:right="237"/>
        <w:jc w:val="both"/>
        <w:rPr>
          <w:color w:val="000000" w:themeColor="text1"/>
          <w:sz w:val="24"/>
          <w:szCs w:val="24"/>
        </w:rPr>
      </w:pPr>
      <w:r>
        <w:rPr>
          <w:sz w:val="24"/>
          <w:szCs w:val="24"/>
        </w:rPr>
        <w:t>SafeLives (2024)</w:t>
      </w:r>
      <w:r w:rsidR="002262AB">
        <w:rPr>
          <w:sz w:val="24"/>
          <w:szCs w:val="24"/>
        </w:rPr>
        <w:t xml:space="preserve"> </w:t>
      </w:r>
      <w:r w:rsidR="002262AB" w:rsidRPr="002262AB">
        <w:rPr>
          <w:i/>
          <w:iCs/>
          <w:sz w:val="24"/>
          <w:szCs w:val="24"/>
        </w:rPr>
        <w:t>Multi Agency Risk Assessment Conference</w:t>
      </w:r>
      <w:r w:rsidR="002262AB">
        <w:rPr>
          <w:sz w:val="24"/>
          <w:szCs w:val="24"/>
        </w:rPr>
        <w:t xml:space="preserve">. [Online]. </w:t>
      </w:r>
      <w:r w:rsidR="002262AB">
        <w:rPr>
          <w:sz w:val="24"/>
          <w:szCs w:val="24"/>
        </w:rPr>
        <w:br/>
        <w:t>Available at:</w:t>
      </w:r>
      <w:r>
        <w:rPr>
          <w:sz w:val="24"/>
          <w:szCs w:val="24"/>
        </w:rPr>
        <w:br/>
      </w:r>
      <w:hyperlink r:id="rId54" w:history="1">
        <w:r w:rsidRPr="009A501D">
          <w:rPr>
            <w:rStyle w:val="Hyperlink"/>
            <w:sz w:val="24"/>
            <w:szCs w:val="24"/>
          </w:rPr>
          <w:t>https://safelives.org.uk/wp-content/uploads/SafeLives-Marac-Overview-June-2024.pdf</w:t>
        </w:r>
      </w:hyperlink>
      <w:r>
        <w:rPr>
          <w:sz w:val="24"/>
          <w:szCs w:val="24"/>
        </w:rPr>
        <w:t xml:space="preserve"> </w:t>
      </w:r>
      <w:r w:rsidR="002262AB">
        <w:rPr>
          <w:sz w:val="24"/>
          <w:szCs w:val="24"/>
        </w:rPr>
        <w:br/>
        <w:t>(</w:t>
      </w:r>
      <w:r w:rsidR="002262AB" w:rsidRPr="00E5081B">
        <w:rPr>
          <w:color w:val="000000" w:themeColor="text1"/>
          <w:sz w:val="24"/>
          <w:szCs w:val="24"/>
        </w:rPr>
        <w:t xml:space="preserve">Accessed: </w:t>
      </w:r>
      <w:r w:rsidR="002262AB">
        <w:rPr>
          <w:color w:val="000000" w:themeColor="text1"/>
          <w:sz w:val="24"/>
          <w:szCs w:val="24"/>
        </w:rPr>
        <w:t>30</w:t>
      </w:r>
      <w:r w:rsidR="002262AB" w:rsidRPr="00E5081B">
        <w:rPr>
          <w:color w:val="000000" w:themeColor="text1"/>
          <w:sz w:val="24"/>
          <w:szCs w:val="24"/>
          <w:vertAlign w:val="superscript"/>
        </w:rPr>
        <w:t>th</w:t>
      </w:r>
      <w:r w:rsidR="002262AB" w:rsidRPr="00E5081B">
        <w:rPr>
          <w:color w:val="000000" w:themeColor="text1"/>
          <w:sz w:val="24"/>
          <w:szCs w:val="24"/>
        </w:rPr>
        <w:t xml:space="preserve"> March 2025)</w:t>
      </w:r>
    </w:p>
    <w:p w14:paraId="76A231DE" w14:textId="41BAF99C" w:rsidR="002134E2" w:rsidRPr="00BA3D9B" w:rsidRDefault="002134E2" w:rsidP="002134E2">
      <w:pPr>
        <w:spacing w:before="240" w:after="60"/>
        <w:ind w:right="237"/>
        <w:jc w:val="both"/>
        <w:rPr>
          <w:color w:val="000000" w:themeColor="text1"/>
          <w:sz w:val="24"/>
          <w:szCs w:val="24"/>
        </w:rPr>
      </w:pPr>
      <w:r w:rsidRPr="00BA3D9B">
        <w:rPr>
          <w:color w:val="000000" w:themeColor="text1"/>
          <w:sz w:val="24"/>
          <w:szCs w:val="24"/>
        </w:rPr>
        <w:t>Seashell (2025)</w:t>
      </w:r>
      <w:r>
        <w:rPr>
          <w:color w:val="000000" w:themeColor="text1"/>
          <w:sz w:val="24"/>
          <w:szCs w:val="24"/>
        </w:rPr>
        <w:t xml:space="preserve"> </w:t>
      </w:r>
      <w:r w:rsidRPr="00D21003">
        <w:rPr>
          <w:i/>
          <w:iCs/>
          <w:color w:val="000000" w:themeColor="text1"/>
          <w:sz w:val="24"/>
          <w:szCs w:val="24"/>
        </w:rPr>
        <w:t>Communicating with people with a learning disability.</w:t>
      </w:r>
      <w:r>
        <w:rPr>
          <w:color w:val="000000" w:themeColor="text1"/>
          <w:sz w:val="24"/>
          <w:szCs w:val="24"/>
        </w:rPr>
        <w:t xml:space="preserve"> [Online]. Available at:</w:t>
      </w:r>
      <w:r>
        <w:rPr>
          <w:b/>
          <w:bCs/>
          <w:color w:val="000000" w:themeColor="text1"/>
          <w:sz w:val="24"/>
          <w:szCs w:val="24"/>
        </w:rPr>
        <w:br/>
      </w:r>
      <w:hyperlink r:id="rId55" w:anchor=":~:text=When%20communicating%20with%20someone%20who%20has%20a%20learning,their%20own%20pace%20and%20you%20follow%20their%20lead" w:history="1">
        <w:r w:rsidRPr="00BA3D9B">
          <w:rPr>
            <w:rStyle w:val="Hyperlink"/>
            <w:sz w:val="24"/>
            <w:szCs w:val="24"/>
          </w:rPr>
          <w:t>https://www.seashelltrust.org.uk/communicating-with-people-with-a-learning-disability/#:~:text=When%20communicating%20with%20someone%20who%20has%20a%20learning,their%20own%20pace%20and%20you%20follow%20their%20lead</w:t>
        </w:r>
      </w:hyperlink>
      <w:r w:rsidRPr="00BA3D9B">
        <w:rPr>
          <w:color w:val="000000" w:themeColor="text1"/>
          <w:sz w:val="24"/>
          <w:szCs w:val="24"/>
        </w:rPr>
        <w:t xml:space="preserve">. </w:t>
      </w:r>
    </w:p>
    <w:p w14:paraId="476011C7" w14:textId="21317DF2" w:rsidR="002134E2" w:rsidRPr="00D21003" w:rsidRDefault="002134E2" w:rsidP="002134E2">
      <w:pPr>
        <w:ind w:right="237"/>
        <w:jc w:val="both"/>
        <w:rPr>
          <w:color w:val="000000" w:themeColor="text1"/>
          <w:sz w:val="24"/>
          <w:szCs w:val="24"/>
        </w:rPr>
      </w:pPr>
      <w:r w:rsidRPr="00D21003">
        <w:rPr>
          <w:color w:val="000000" w:themeColor="text1"/>
          <w:sz w:val="24"/>
          <w:szCs w:val="24"/>
        </w:rPr>
        <w:t xml:space="preserve">(Accessed: </w:t>
      </w:r>
      <w:r>
        <w:rPr>
          <w:color w:val="000000" w:themeColor="text1"/>
          <w:sz w:val="24"/>
          <w:szCs w:val="24"/>
        </w:rPr>
        <w:t>10</w:t>
      </w:r>
      <w:r w:rsidR="0027648D"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p w14:paraId="5FA5CC79" w14:textId="378E3EBA" w:rsidR="002134E2" w:rsidRDefault="00FB19A2" w:rsidP="00E5081B">
      <w:pPr>
        <w:spacing w:before="240" w:after="60"/>
        <w:ind w:right="237"/>
        <w:jc w:val="both"/>
        <w:rPr>
          <w:sz w:val="24"/>
          <w:szCs w:val="24"/>
        </w:rPr>
      </w:pPr>
      <w:r>
        <w:rPr>
          <w:sz w:val="24"/>
          <w:szCs w:val="24"/>
        </w:rPr>
        <w:t>Weisel, D. (2005)</w:t>
      </w:r>
      <w:r w:rsidR="00F828A1">
        <w:rPr>
          <w:sz w:val="24"/>
          <w:szCs w:val="24"/>
        </w:rPr>
        <w:t xml:space="preserve"> ‘</w:t>
      </w:r>
      <w:r w:rsidR="00F828A1" w:rsidRPr="00F828A1">
        <w:rPr>
          <w:sz w:val="24"/>
          <w:szCs w:val="24"/>
        </w:rPr>
        <w:t>Analyzing Repeat Victimization</w:t>
      </w:r>
      <w:r w:rsidR="00F828A1">
        <w:rPr>
          <w:sz w:val="24"/>
          <w:szCs w:val="24"/>
        </w:rPr>
        <w:t>’,</w:t>
      </w:r>
      <w:r w:rsidR="002C0B53">
        <w:rPr>
          <w:sz w:val="24"/>
          <w:szCs w:val="24"/>
        </w:rPr>
        <w:t xml:space="preserve"> </w:t>
      </w:r>
      <w:r w:rsidR="002C0B53" w:rsidRPr="00A22C80">
        <w:rPr>
          <w:i/>
          <w:iCs/>
          <w:sz w:val="24"/>
          <w:szCs w:val="24"/>
        </w:rPr>
        <w:t>Problem-Oriented Guides for Police Problem-Solving Tool,</w:t>
      </w:r>
      <w:r w:rsidR="002C0B53">
        <w:rPr>
          <w:sz w:val="24"/>
          <w:szCs w:val="24"/>
        </w:rPr>
        <w:t xml:space="preserve"> </w:t>
      </w:r>
      <w:r w:rsidR="002C0B53" w:rsidRPr="002C0B53">
        <w:rPr>
          <w:sz w:val="24"/>
          <w:szCs w:val="24"/>
        </w:rPr>
        <w:t>No. 4</w:t>
      </w:r>
      <w:r w:rsidR="002C0B53">
        <w:rPr>
          <w:sz w:val="24"/>
          <w:szCs w:val="24"/>
        </w:rPr>
        <w:t xml:space="preserve">, </w:t>
      </w:r>
      <w:r w:rsidR="00A22C80">
        <w:rPr>
          <w:sz w:val="24"/>
          <w:szCs w:val="24"/>
        </w:rPr>
        <w:t>pp. 1-64. [Online].</w:t>
      </w:r>
      <w:r w:rsidR="00A22C80">
        <w:rPr>
          <w:sz w:val="24"/>
          <w:szCs w:val="24"/>
        </w:rPr>
        <w:br/>
        <w:t>Available at:</w:t>
      </w:r>
      <w:r w:rsidR="00F828A1">
        <w:rPr>
          <w:sz w:val="24"/>
          <w:szCs w:val="24"/>
        </w:rPr>
        <w:br/>
      </w:r>
      <w:hyperlink r:id="rId56" w:history="1">
        <w:r w:rsidR="002314C9" w:rsidRPr="00BD1E37">
          <w:rPr>
            <w:rStyle w:val="Hyperlink"/>
            <w:sz w:val="24"/>
            <w:szCs w:val="24"/>
          </w:rPr>
          <w:t>https://popcenter.asu.edu/sites/default/files/analyzing_repeat_victimization.pdf</w:t>
        </w:r>
      </w:hyperlink>
      <w:r w:rsidR="002314C9">
        <w:rPr>
          <w:sz w:val="24"/>
          <w:szCs w:val="24"/>
        </w:rPr>
        <w:t xml:space="preserve"> </w:t>
      </w:r>
    </w:p>
    <w:p w14:paraId="6C3EDB50" w14:textId="7B1A511B" w:rsidR="002314C9" w:rsidRPr="002314C9" w:rsidRDefault="002314C9" w:rsidP="002314C9">
      <w:pPr>
        <w:ind w:right="237"/>
        <w:jc w:val="both"/>
        <w:rPr>
          <w:color w:val="000000" w:themeColor="text1"/>
          <w:sz w:val="24"/>
          <w:szCs w:val="24"/>
        </w:rPr>
      </w:pPr>
      <w:r w:rsidRPr="00D21003">
        <w:rPr>
          <w:color w:val="000000" w:themeColor="text1"/>
          <w:sz w:val="24"/>
          <w:szCs w:val="24"/>
        </w:rPr>
        <w:t xml:space="preserve">(Accessed: </w:t>
      </w:r>
      <w:r>
        <w:rPr>
          <w:color w:val="000000" w:themeColor="text1"/>
          <w:sz w:val="24"/>
          <w:szCs w:val="24"/>
        </w:rPr>
        <w:t>20</w:t>
      </w:r>
      <w:r w:rsidRPr="0027648D">
        <w:rPr>
          <w:color w:val="000000" w:themeColor="text1"/>
          <w:sz w:val="24"/>
          <w:szCs w:val="24"/>
          <w:vertAlign w:val="superscript"/>
        </w:rPr>
        <w:t>th</w:t>
      </w:r>
      <w:r>
        <w:rPr>
          <w:color w:val="000000" w:themeColor="text1"/>
          <w:sz w:val="24"/>
          <w:szCs w:val="24"/>
        </w:rPr>
        <w:t xml:space="preserve"> December</w:t>
      </w:r>
      <w:r w:rsidRPr="00D21003">
        <w:rPr>
          <w:color w:val="000000" w:themeColor="text1"/>
          <w:sz w:val="24"/>
          <w:szCs w:val="24"/>
        </w:rPr>
        <w:t xml:space="preserve"> 202</w:t>
      </w:r>
      <w:r>
        <w:rPr>
          <w:color w:val="000000" w:themeColor="text1"/>
          <w:sz w:val="24"/>
          <w:szCs w:val="24"/>
        </w:rPr>
        <w:t>4</w:t>
      </w:r>
      <w:r w:rsidRPr="00D21003">
        <w:rPr>
          <w:color w:val="000000" w:themeColor="text1"/>
          <w:sz w:val="24"/>
          <w:szCs w:val="24"/>
        </w:rPr>
        <w:t>)</w:t>
      </w:r>
    </w:p>
    <w:sectPr w:rsidR="002314C9" w:rsidRPr="002314C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F1B070" w14:textId="77777777" w:rsidR="007C5C62" w:rsidRDefault="007C5C62">
      <w:r>
        <w:separator/>
      </w:r>
    </w:p>
  </w:endnote>
  <w:endnote w:type="continuationSeparator" w:id="0">
    <w:p w14:paraId="4C75ED46" w14:textId="77777777" w:rsidR="007C5C62" w:rsidRDefault="007C5C62">
      <w:r>
        <w:continuationSeparator/>
      </w:r>
    </w:p>
  </w:endnote>
  <w:endnote w:type="continuationNotice" w:id="1">
    <w:p w14:paraId="55E36F0A" w14:textId="77777777" w:rsidR="007C5C62" w:rsidRDefault="007C5C6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A12E32A" w14:textId="77777777" w:rsidR="002D25E7" w:rsidRDefault="002D25E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7EAD281" w14:textId="77777777" w:rsidR="002D25E7" w:rsidRDefault="002D25E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2DC0344" w14:textId="77777777" w:rsidR="007C5C62" w:rsidRDefault="007C5C62">
      <w:r>
        <w:separator/>
      </w:r>
    </w:p>
  </w:footnote>
  <w:footnote w:type="continuationSeparator" w:id="0">
    <w:p w14:paraId="19C62E17" w14:textId="77777777" w:rsidR="007C5C62" w:rsidRDefault="007C5C62">
      <w:r>
        <w:continuationSeparator/>
      </w:r>
    </w:p>
  </w:footnote>
  <w:footnote w:type="continuationNotice" w:id="1">
    <w:p w14:paraId="36D88C5E" w14:textId="77777777" w:rsidR="007C5C62" w:rsidRDefault="007C5C6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26B49C" w14:textId="77777777" w:rsidR="002D25E7" w:rsidRDefault="002D25E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195B0AF" w14:textId="77777777" w:rsidR="002D25E7" w:rsidRDefault="002D25E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F2DA56B" w14:textId="77777777" w:rsidR="002D25E7" w:rsidRDefault="002D25E7">
    <w:pPr>
      <w:pStyle w:val="Header"/>
    </w:pPr>
  </w:p>
</w:hdr>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B9B7933"/>
    <w:multiLevelType w:val="hybridMultilevel"/>
    <w:tmpl w:val="97C26134"/>
    <w:lvl w:ilvl="0" w:tplc="65C6E70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512835332">
    <w:abstractNumId w:val="0"/>
    <w:lvlOverride w:ilvl="0">
      <w:lvl w:ilvl="0">
        <w:start w:val="1"/>
        <w:numFmt w:val="bullet"/>
        <w:lvlText w:val=""/>
        <w:lvlJc w:val="left"/>
        <w:pPr>
          <w:ind w:left="720" w:hanging="360"/>
        </w:pPr>
        <w:rPr>
          <w:rFonts w:ascii="Symbol" w:hAnsi="Symbol" w:hint="default"/>
        </w:rPr>
      </w:lvl>
    </w:lvlOverride>
  </w:num>
  <w:num w:numId="2" w16cid:durableId="1227761350">
    <w:abstractNumId w:val="1"/>
  </w:num>
  <w:num w:numId="3" w16cid:durableId="1573000687">
    <w:abstractNumId w:val="4"/>
  </w:num>
  <w:num w:numId="4" w16cid:durableId="66197777">
    <w:abstractNumId w:val="2"/>
  </w:num>
  <w:num w:numId="5" w16cid:durableId="54592622">
    <w:abstractNumId w:val="5"/>
  </w:num>
  <w:num w:numId="6" w16cid:durableId="1936670428">
    <w:abstractNumId w:val="3"/>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 w:id="1"/>
  </w:footnotePr>
  <w:endnotePr>
    <w:endnote w:id="-1"/>
    <w:endnote w:id="0"/>
    <w:endnote w:id="1"/>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AD7"/>
    <w:rsid w:val="00000DF9"/>
    <w:rsid w:val="00003990"/>
    <w:rsid w:val="000045B8"/>
    <w:rsid w:val="00007177"/>
    <w:rsid w:val="000075A9"/>
    <w:rsid w:val="00011252"/>
    <w:rsid w:val="00011EE2"/>
    <w:rsid w:val="00012991"/>
    <w:rsid w:val="000148E7"/>
    <w:rsid w:val="00014C51"/>
    <w:rsid w:val="000171AF"/>
    <w:rsid w:val="00020EEC"/>
    <w:rsid w:val="00021F81"/>
    <w:rsid w:val="00025650"/>
    <w:rsid w:val="00026FAB"/>
    <w:rsid w:val="00027B1F"/>
    <w:rsid w:val="0003088B"/>
    <w:rsid w:val="00031B14"/>
    <w:rsid w:val="000325D9"/>
    <w:rsid w:val="00034D16"/>
    <w:rsid w:val="000372B2"/>
    <w:rsid w:val="00037C49"/>
    <w:rsid w:val="0004079F"/>
    <w:rsid w:val="00043737"/>
    <w:rsid w:val="00043821"/>
    <w:rsid w:val="000450A6"/>
    <w:rsid w:val="00045B87"/>
    <w:rsid w:val="00045BE6"/>
    <w:rsid w:val="00045C07"/>
    <w:rsid w:val="000462DA"/>
    <w:rsid w:val="00053EA1"/>
    <w:rsid w:val="00055D43"/>
    <w:rsid w:val="00056FAC"/>
    <w:rsid w:val="00057751"/>
    <w:rsid w:val="00061109"/>
    <w:rsid w:val="00062E39"/>
    <w:rsid w:val="000638DA"/>
    <w:rsid w:val="00063EEC"/>
    <w:rsid w:val="000655FA"/>
    <w:rsid w:val="0006580E"/>
    <w:rsid w:val="00066E94"/>
    <w:rsid w:val="00072169"/>
    <w:rsid w:val="00073B94"/>
    <w:rsid w:val="00075E5F"/>
    <w:rsid w:val="00080E58"/>
    <w:rsid w:val="00083D99"/>
    <w:rsid w:val="00084EA6"/>
    <w:rsid w:val="00085699"/>
    <w:rsid w:val="00087891"/>
    <w:rsid w:val="00090B7D"/>
    <w:rsid w:val="00091F52"/>
    <w:rsid w:val="00092970"/>
    <w:rsid w:val="00092BC7"/>
    <w:rsid w:val="00093720"/>
    <w:rsid w:val="000938E6"/>
    <w:rsid w:val="00093B3C"/>
    <w:rsid w:val="0009488C"/>
    <w:rsid w:val="00095C1B"/>
    <w:rsid w:val="000967F0"/>
    <w:rsid w:val="00096DEA"/>
    <w:rsid w:val="0009784E"/>
    <w:rsid w:val="00097D83"/>
    <w:rsid w:val="00097EC7"/>
    <w:rsid w:val="000A28F4"/>
    <w:rsid w:val="000A2B13"/>
    <w:rsid w:val="000A4240"/>
    <w:rsid w:val="000A469A"/>
    <w:rsid w:val="000A52DF"/>
    <w:rsid w:val="000A5EB9"/>
    <w:rsid w:val="000A70CD"/>
    <w:rsid w:val="000A7494"/>
    <w:rsid w:val="000B1643"/>
    <w:rsid w:val="000B1E96"/>
    <w:rsid w:val="000B3875"/>
    <w:rsid w:val="000B68EF"/>
    <w:rsid w:val="000B7CDF"/>
    <w:rsid w:val="000C1A7A"/>
    <w:rsid w:val="000C378F"/>
    <w:rsid w:val="000C3F6B"/>
    <w:rsid w:val="000C568D"/>
    <w:rsid w:val="000C6892"/>
    <w:rsid w:val="000C6D28"/>
    <w:rsid w:val="000C6FFE"/>
    <w:rsid w:val="000D0717"/>
    <w:rsid w:val="000D0BB6"/>
    <w:rsid w:val="000D0E7A"/>
    <w:rsid w:val="000D2AE3"/>
    <w:rsid w:val="000D4969"/>
    <w:rsid w:val="000D4B89"/>
    <w:rsid w:val="000D4F0A"/>
    <w:rsid w:val="000D4FBC"/>
    <w:rsid w:val="000D5F67"/>
    <w:rsid w:val="000D736C"/>
    <w:rsid w:val="000D74A8"/>
    <w:rsid w:val="000E0286"/>
    <w:rsid w:val="000E1A78"/>
    <w:rsid w:val="000E22E5"/>
    <w:rsid w:val="000E26B0"/>
    <w:rsid w:val="000E5C61"/>
    <w:rsid w:val="000E6646"/>
    <w:rsid w:val="000F1259"/>
    <w:rsid w:val="000F1599"/>
    <w:rsid w:val="000F1769"/>
    <w:rsid w:val="000F347F"/>
    <w:rsid w:val="000F5607"/>
    <w:rsid w:val="000F6196"/>
    <w:rsid w:val="000F7ECD"/>
    <w:rsid w:val="00102A01"/>
    <w:rsid w:val="00102E64"/>
    <w:rsid w:val="0010312C"/>
    <w:rsid w:val="00106CC6"/>
    <w:rsid w:val="00106DC7"/>
    <w:rsid w:val="0010707A"/>
    <w:rsid w:val="00107A53"/>
    <w:rsid w:val="00110359"/>
    <w:rsid w:val="00112071"/>
    <w:rsid w:val="00112391"/>
    <w:rsid w:val="001134DE"/>
    <w:rsid w:val="001147C0"/>
    <w:rsid w:val="00114F2D"/>
    <w:rsid w:val="00114F52"/>
    <w:rsid w:val="001169AC"/>
    <w:rsid w:val="0012135C"/>
    <w:rsid w:val="00123C0D"/>
    <w:rsid w:val="00123DCE"/>
    <w:rsid w:val="00124FBA"/>
    <w:rsid w:val="0013018E"/>
    <w:rsid w:val="00130E83"/>
    <w:rsid w:val="00131A0A"/>
    <w:rsid w:val="001338F1"/>
    <w:rsid w:val="00133992"/>
    <w:rsid w:val="00133E95"/>
    <w:rsid w:val="001347F8"/>
    <w:rsid w:val="00135394"/>
    <w:rsid w:val="00137333"/>
    <w:rsid w:val="00137BB5"/>
    <w:rsid w:val="00137E05"/>
    <w:rsid w:val="001418E4"/>
    <w:rsid w:val="00143527"/>
    <w:rsid w:val="001447F6"/>
    <w:rsid w:val="001449F1"/>
    <w:rsid w:val="00146C27"/>
    <w:rsid w:val="001478BF"/>
    <w:rsid w:val="00147DE3"/>
    <w:rsid w:val="00150794"/>
    <w:rsid w:val="00153BCD"/>
    <w:rsid w:val="00153D1C"/>
    <w:rsid w:val="00154781"/>
    <w:rsid w:val="00155B5C"/>
    <w:rsid w:val="00160535"/>
    <w:rsid w:val="001608C4"/>
    <w:rsid w:val="0016174D"/>
    <w:rsid w:val="001629C1"/>
    <w:rsid w:val="001635FC"/>
    <w:rsid w:val="00163D96"/>
    <w:rsid w:val="00163FEE"/>
    <w:rsid w:val="00164ED2"/>
    <w:rsid w:val="00165B23"/>
    <w:rsid w:val="0017049A"/>
    <w:rsid w:val="00171418"/>
    <w:rsid w:val="001730A5"/>
    <w:rsid w:val="00173A21"/>
    <w:rsid w:val="00174597"/>
    <w:rsid w:val="00174B2C"/>
    <w:rsid w:val="0018486A"/>
    <w:rsid w:val="00185090"/>
    <w:rsid w:val="00187ED5"/>
    <w:rsid w:val="00190913"/>
    <w:rsid w:val="001916C8"/>
    <w:rsid w:val="00194693"/>
    <w:rsid w:val="001961CF"/>
    <w:rsid w:val="001A3C79"/>
    <w:rsid w:val="001A503E"/>
    <w:rsid w:val="001A5135"/>
    <w:rsid w:val="001A59BB"/>
    <w:rsid w:val="001A6133"/>
    <w:rsid w:val="001A61F0"/>
    <w:rsid w:val="001A6644"/>
    <w:rsid w:val="001A6A51"/>
    <w:rsid w:val="001A6CB4"/>
    <w:rsid w:val="001A79C4"/>
    <w:rsid w:val="001B077F"/>
    <w:rsid w:val="001B1A9D"/>
    <w:rsid w:val="001B331A"/>
    <w:rsid w:val="001B3BB6"/>
    <w:rsid w:val="001B3D40"/>
    <w:rsid w:val="001B4099"/>
    <w:rsid w:val="001B46B7"/>
    <w:rsid w:val="001B5614"/>
    <w:rsid w:val="001B608E"/>
    <w:rsid w:val="001C066B"/>
    <w:rsid w:val="001C0E74"/>
    <w:rsid w:val="001C41BE"/>
    <w:rsid w:val="001C50BE"/>
    <w:rsid w:val="001C684C"/>
    <w:rsid w:val="001C6CEC"/>
    <w:rsid w:val="001D031E"/>
    <w:rsid w:val="001D229F"/>
    <w:rsid w:val="001D332F"/>
    <w:rsid w:val="001D5750"/>
    <w:rsid w:val="001D6162"/>
    <w:rsid w:val="001E1472"/>
    <w:rsid w:val="001E2472"/>
    <w:rsid w:val="001E34AB"/>
    <w:rsid w:val="001E6FAD"/>
    <w:rsid w:val="001E6FFF"/>
    <w:rsid w:val="001E72FD"/>
    <w:rsid w:val="001E7592"/>
    <w:rsid w:val="001E7742"/>
    <w:rsid w:val="001F1271"/>
    <w:rsid w:val="001F2AEE"/>
    <w:rsid w:val="001F328B"/>
    <w:rsid w:val="001F3878"/>
    <w:rsid w:val="001F4552"/>
    <w:rsid w:val="001F490B"/>
    <w:rsid w:val="001F587A"/>
    <w:rsid w:val="002019EB"/>
    <w:rsid w:val="002030F2"/>
    <w:rsid w:val="00205051"/>
    <w:rsid w:val="00207F5A"/>
    <w:rsid w:val="00210516"/>
    <w:rsid w:val="0021164E"/>
    <w:rsid w:val="00211695"/>
    <w:rsid w:val="00211F65"/>
    <w:rsid w:val="002134E2"/>
    <w:rsid w:val="00213A97"/>
    <w:rsid w:val="002154EE"/>
    <w:rsid w:val="0022001B"/>
    <w:rsid w:val="00220AB8"/>
    <w:rsid w:val="00220D06"/>
    <w:rsid w:val="002219BA"/>
    <w:rsid w:val="00221BB2"/>
    <w:rsid w:val="00221E04"/>
    <w:rsid w:val="0022340E"/>
    <w:rsid w:val="0022362B"/>
    <w:rsid w:val="002237FA"/>
    <w:rsid w:val="002246A0"/>
    <w:rsid w:val="00224AF9"/>
    <w:rsid w:val="00224B9A"/>
    <w:rsid w:val="002262AB"/>
    <w:rsid w:val="0022733F"/>
    <w:rsid w:val="00227BA4"/>
    <w:rsid w:val="00230439"/>
    <w:rsid w:val="002314C9"/>
    <w:rsid w:val="00231EC0"/>
    <w:rsid w:val="002338BB"/>
    <w:rsid w:val="00233DD5"/>
    <w:rsid w:val="00235176"/>
    <w:rsid w:val="00236061"/>
    <w:rsid w:val="00237674"/>
    <w:rsid w:val="0024100E"/>
    <w:rsid w:val="00241C1B"/>
    <w:rsid w:val="00241C63"/>
    <w:rsid w:val="002423B2"/>
    <w:rsid w:val="0024288B"/>
    <w:rsid w:val="00243E9B"/>
    <w:rsid w:val="002459C2"/>
    <w:rsid w:val="002517F6"/>
    <w:rsid w:val="002528A1"/>
    <w:rsid w:val="002536AD"/>
    <w:rsid w:val="00253AA5"/>
    <w:rsid w:val="00254C8D"/>
    <w:rsid w:val="002557DE"/>
    <w:rsid w:val="00255D8E"/>
    <w:rsid w:val="00257254"/>
    <w:rsid w:val="0026068E"/>
    <w:rsid w:val="00262115"/>
    <w:rsid w:val="0026524E"/>
    <w:rsid w:val="002657E9"/>
    <w:rsid w:val="00265996"/>
    <w:rsid w:val="0026665E"/>
    <w:rsid w:val="00267C64"/>
    <w:rsid w:val="002702EC"/>
    <w:rsid w:val="00270EEB"/>
    <w:rsid w:val="0027147E"/>
    <w:rsid w:val="00271584"/>
    <w:rsid w:val="00274DE8"/>
    <w:rsid w:val="002761F4"/>
    <w:rsid w:val="0027648D"/>
    <w:rsid w:val="00277531"/>
    <w:rsid w:val="002775E1"/>
    <w:rsid w:val="00277979"/>
    <w:rsid w:val="002808EB"/>
    <w:rsid w:val="0028095D"/>
    <w:rsid w:val="00280D09"/>
    <w:rsid w:val="00280EC2"/>
    <w:rsid w:val="00282943"/>
    <w:rsid w:val="00283FC5"/>
    <w:rsid w:val="002873CA"/>
    <w:rsid w:val="00287CB5"/>
    <w:rsid w:val="00291ADD"/>
    <w:rsid w:val="00291E3F"/>
    <w:rsid w:val="002920AC"/>
    <w:rsid w:val="00292C9A"/>
    <w:rsid w:val="00294868"/>
    <w:rsid w:val="00294B8F"/>
    <w:rsid w:val="00295CA1"/>
    <w:rsid w:val="002965BC"/>
    <w:rsid w:val="00296F8D"/>
    <w:rsid w:val="002A28AD"/>
    <w:rsid w:val="002A291A"/>
    <w:rsid w:val="002A5604"/>
    <w:rsid w:val="002A5661"/>
    <w:rsid w:val="002A6B08"/>
    <w:rsid w:val="002B0573"/>
    <w:rsid w:val="002B1701"/>
    <w:rsid w:val="002B20D8"/>
    <w:rsid w:val="002B23C3"/>
    <w:rsid w:val="002B2663"/>
    <w:rsid w:val="002B443A"/>
    <w:rsid w:val="002B5B35"/>
    <w:rsid w:val="002B64D6"/>
    <w:rsid w:val="002B764E"/>
    <w:rsid w:val="002C0B53"/>
    <w:rsid w:val="002C256A"/>
    <w:rsid w:val="002C35CD"/>
    <w:rsid w:val="002C496D"/>
    <w:rsid w:val="002C5C7C"/>
    <w:rsid w:val="002C63A2"/>
    <w:rsid w:val="002D05EB"/>
    <w:rsid w:val="002D25E7"/>
    <w:rsid w:val="002D2F29"/>
    <w:rsid w:val="002D2FD3"/>
    <w:rsid w:val="002D4127"/>
    <w:rsid w:val="002D5738"/>
    <w:rsid w:val="002D739E"/>
    <w:rsid w:val="002E0FCA"/>
    <w:rsid w:val="002E306D"/>
    <w:rsid w:val="002E3CB6"/>
    <w:rsid w:val="002E4BCE"/>
    <w:rsid w:val="002E502E"/>
    <w:rsid w:val="002E5289"/>
    <w:rsid w:val="002E5FAD"/>
    <w:rsid w:val="002E7017"/>
    <w:rsid w:val="002F00A5"/>
    <w:rsid w:val="002F326B"/>
    <w:rsid w:val="002F3874"/>
    <w:rsid w:val="002F4F6E"/>
    <w:rsid w:val="002F5CEA"/>
    <w:rsid w:val="002F6485"/>
    <w:rsid w:val="002F6B5A"/>
    <w:rsid w:val="0030014F"/>
    <w:rsid w:val="00300C06"/>
    <w:rsid w:val="003015C3"/>
    <w:rsid w:val="00301D06"/>
    <w:rsid w:val="003022EC"/>
    <w:rsid w:val="00302318"/>
    <w:rsid w:val="00303F40"/>
    <w:rsid w:val="00305907"/>
    <w:rsid w:val="0030698D"/>
    <w:rsid w:val="0031166B"/>
    <w:rsid w:val="003124F8"/>
    <w:rsid w:val="0031327C"/>
    <w:rsid w:val="0031350A"/>
    <w:rsid w:val="003135A1"/>
    <w:rsid w:val="003143DF"/>
    <w:rsid w:val="00315515"/>
    <w:rsid w:val="00316815"/>
    <w:rsid w:val="003168CA"/>
    <w:rsid w:val="00321255"/>
    <w:rsid w:val="0032230D"/>
    <w:rsid w:val="00322A0B"/>
    <w:rsid w:val="00327BA4"/>
    <w:rsid w:val="00332F54"/>
    <w:rsid w:val="00335EFD"/>
    <w:rsid w:val="00335FC5"/>
    <w:rsid w:val="003376D4"/>
    <w:rsid w:val="00337A8B"/>
    <w:rsid w:val="003402A1"/>
    <w:rsid w:val="00340E9A"/>
    <w:rsid w:val="00342814"/>
    <w:rsid w:val="0034333D"/>
    <w:rsid w:val="00345163"/>
    <w:rsid w:val="0034523F"/>
    <w:rsid w:val="00346F25"/>
    <w:rsid w:val="003516C0"/>
    <w:rsid w:val="00352E59"/>
    <w:rsid w:val="00354DBE"/>
    <w:rsid w:val="00355210"/>
    <w:rsid w:val="003555D5"/>
    <w:rsid w:val="003557B8"/>
    <w:rsid w:val="00356696"/>
    <w:rsid w:val="003610F2"/>
    <w:rsid w:val="003625A7"/>
    <w:rsid w:val="003627AE"/>
    <w:rsid w:val="003652C9"/>
    <w:rsid w:val="00365470"/>
    <w:rsid w:val="00365DF9"/>
    <w:rsid w:val="0036668D"/>
    <w:rsid w:val="00366CD6"/>
    <w:rsid w:val="00370437"/>
    <w:rsid w:val="0037242D"/>
    <w:rsid w:val="00372DB4"/>
    <w:rsid w:val="00373C74"/>
    <w:rsid w:val="00374766"/>
    <w:rsid w:val="0037490C"/>
    <w:rsid w:val="00375AF5"/>
    <w:rsid w:val="003761BD"/>
    <w:rsid w:val="003769F6"/>
    <w:rsid w:val="0038397B"/>
    <w:rsid w:val="00385414"/>
    <w:rsid w:val="00385B7F"/>
    <w:rsid w:val="003872FC"/>
    <w:rsid w:val="00387588"/>
    <w:rsid w:val="00390074"/>
    <w:rsid w:val="00391D1B"/>
    <w:rsid w:val="00393153"/>
    <w:rsid w:val="00393583"/>
    <w:rsid w:val="00394EC2"/>
    <w:rsid w:val="00395C0D"/>
    <w:rsid w:val="0039762B"/>
    <w:rsid w:val="003A033E"/>
    <w:rsid w:val="003A0C37"/>
    <w:rsid w:val="003A1B6B"/>
    <w:rsid w:val="003A2F82"/>
    <w:rsid w:val="003A46C0"/>
    <w:rsid w:val="003A4E55"/>
    <w:rsid w:val="003A600E"/>
    <w:rsid w:val="003A625C"/>
    <w:rsid w:val="003A6513"/>
    <w:rsid w:val="003B16C7"/>
    <w:rsid w:val="003B18DE"/>
    <w:rsid w:val="003B237B"/>
    <w:rsid w:val="003B5580"/>
    <w:rsid w:val="003C0992"/>
    <w:rsid w:val="003C19F1"/>
    <w:rsid w:val="003C4186"/>
    <w:rsid w:val="003C458C"/>
    <w:rsid w:val="003C6185"/>
    <w:rsid w:val="003D0211"/>
    <w:rsid w:val="003D0578"/>
    <w:rsid w:val="003D0D2D"/>
    <w:rsid w:val="003D15E7"/>
    <w:rsid w:val="003D3D82"/>
    <w:rsid w:val="003D4532"/>
    <w:rsid w:val="003D4710"/>
    <w:rsid w:val="003D5B84"/>
    <w:rsid w:val="003D5C24"/>
    <w:rsid w:val="003D5DFE"/>
    <w:rsid w:val="003E16D7"/>
    <w:rsid w:val="003E197E"/>
    <w:rsid w:val="003E43B4"/>
    <w:rsid w:val="003E5BA1"/>
    <w:rsid w:val="003F11E9"/>
    <w:rsid w:val="003F2F2D"/>
    <w:rsid w:val="003F2F34"/>
    <w:rsid w:val="003F3C80"/>
    <w:rsid w:val="003F50C8"/>
    <w:rsid w:val="003F74C2"/>
    <w:rsid w:val="004013D1"/>
    <w:rsid w:val="004046F0"/>
    <w:rsid w:val="0040668F"/>
    <w:rsid w:val="00406A41"/>
    <w:rsid w:val="00411F42"/>
    <w:rsid w:val="00412677"/>
    <w:rsid w:val="00412E80"/>
    <w:rsid w:val="0041346E"/>
    <w:rsid w:val="00415261"/>
    <w:rsid w:val="004152D7"/>
    <w:rsid w:val="00415C12"/>
    <w:rsid w:val="00417925"/>
    <w:rsid w:val="00420B6C"/>
    <w:rsid w:val="004226BF"/>
    <w:rsid w:val="004271AB"/>
    <w:rsid w:val="00427ABB"/>
    <w:rsid w:val="004348AE"/>
    <w:rsid w:val="00435E9A"/>
    <w:rsid w:val="00435EBE"/>
    <w:rsid w:val="004376C0"/>
    <w:rsid w:val="004378E2"/>
    <w:rsid w:val="00440CE9"/>
    <w:rsid w:val="00440D28"/>
    <w:rsid w:val="0044115F"/>
    <w:rsid w:val="004421BC"/>
    <w:rsid w:val="0044223A"/>
    <w:rsid w:val="00442A33"/>
    <w:rsid w:val="00443757"/>
    <w:rsid w:val="00446792"/>
    <w:rsid w:val="00446F80"/>
    <w:rsid w:val="0045083A"/>
    <w:rsid w:val="00450C83"/>
    <w:rsid w:val="00451662"/>
    <w:rsid w:val="00451851"/>
    <w:rsid w:val="00451B56"/>
    <w:rsid w:val="00453343"/>
    <w:rsid w:val="00453F70"/>
    <w:rsid w:val="0045479A"/>
    <w:rsid w:val="00456E0D"/>
    <w:rsid w:val="004608B9"/>
    <w:rsid w:val="00460ADB"/>
    <w:rsid w:val="00460D7B"/>
    <w:rsid w:val="004616A7"/>
    <w:rsid w:val="004648A5"/>
    <w:rsid w:val="00464AF4"/>
    <w:rsid w:val="004651AB"/>
    <w:rsid w:val="00465947"/>
    <w:rsid w:val="004672C1"/>
    <w:rsid w:val="00470BB1"/>
    <w:rsid w:val="0047149A"/>
    <w:rsid w:val="004718F7"/>
    <w:rsid w:val="00472009"/>
    <w:rsid w:val="0047283B"/>
    <w:rsid w:val="00473153"/>
    <w:rsid w:val="0047430B"/>
    <w:rsid w:val="004743AF"/>
    <w:rsid w:val="0047765A"/>
    <w:rsid w:val="0048119D"/>
    <w:rsid w:val="00482910"/>
    <w:rsid w:val="00482B50"/>
    <w:rsid w:val="00482C17"/>
    <w:rsid w:val="00484295"/>
    <w:rsid w:val="004908CA"/>
    <w:rsid w:val="004911B4"/>
    <w:rsid w:val="00491212"/>
    <w:rsid w:val="0049196A"/>
    <w:rsid w:val="004923DA"/>
    <w:rsid w:val="00493434"/>
    <w:rsid w:val="00493546"/>
    <w:rsid w:val="0049502D"/>
    <w:rsid w:val="0049566D"/>
    <w:rsid w:val="004962F9"/>
    <w:rsid w:val="004968E2"/>
    <w:rsid w:val="004A0174"/>
    <w:rsid w:val="004A07F1"/>
    <w:rsid w:val="004A14C4"/>
    <w:rsid w:val="004A21D2"/>
    <w:rsid w:val="004A2A49"/>
    <w:rsid w:val="004A42FF"/>
    <w:rsid w:val="004A4DD7"/>
    <w:rsid w:val="004A7E90"/>
    <w:rsid w:val="004B0014"/>
    <w:rsid w:val="004B1689"/>
    <w:rsid w:val="004B2042"/>
    <w:rsid w:val="004B2F7D"/>
    <w:rsid w:val="004B5AD2"/>
    <w:rsid w:val="004B600B"/>
    <w:rsid w:val="004B60D2"/>
    <w:rsid w:val="004B6822"/>
    <w:rsid w:val="004B69F6"/>
    <w:rsid w:val="004B7191"/>
    <w:rsid w:val="004C0CF2"/>
    <w:rsid w:val="004C2D3A"/>
    <w:rsid w:val="004C3836"/>
    <w:rsid w:val="004C6024"/>
    <w:rsid w:val="004C60CA"/>
    <w:rsid w:val="004D03C4"/>
    <w:rsid w:val="004D08E4"/>
    <w:rsid w:val="004D0BF1"/>
    <w:rsid w:val="004D24D2"/>
    <w:rsid w:val="004D35A4"/>
    <w:rsid w:val="004D3E97"/>
    <w:rsid w:val="004D445F"/>
    <w:rsid w:val="004D4A88"/>
    <w:rsid w:val="004D6501"/>
    <w:rsid w:val="004D6F2F"/>
    <w:rsid w:val="004D7418"/>
    <w:rsid w:val="004E05FD"/>
    <w:rsid w:val="004E070E"/>
    <w:rsid w:val="004E07D1"/>
    <w:rsid w:val="004E087B"/>
    <w:rsid w:val="004E1416"/>
    <w:rsid w:val="004E24C7"/>
    <w:rsid w:val="004E376B"/>
    <w:rsid w:val="004E44A4"/>
    <w:rsid w:val="004E6A74"/>
    <w:rsid w:val="004E7B8B"/>
    <w:rsid w:val="004E7BDD"/>
    <w:rsid w:val="004F1E21"/>
    <w:rsid w:val="004F23F7"/>
    <w:rsid w:val="004F2DC5"/>
    <w:rsid w:val="004F740D"/>
    <w:rsid w:val="004F7B8F"/>
    <w:rsid w:val="00500748"/>
    <w:rsid w:val="005011D6"/>
    <w:rsid w:val="0050167A"/>
    <w:rsid w:val="00502908"/>
    <w:rsid w:val="005030E4"/>
    <w:rsid w:val="005042F1"/>
    <w:rsid w:val="00504978"/>
    <w:rsid w:val="00504B81"/>
    <w:rsid w:val="00505879"/>
    <w:rsid w:val="0050627B"/>
    <w:rsid w:val="00506B50"/>
    <w:rsid w:val="00510D6A"/>
    <w:rsid w:val="00511425"/>
    <w:rsid w:val="00511967"/>
    <w:rsid w:val="005129A2"/>
    <w:rsid w:val="00513C7D"/>
    <w:rsid w:val="00513DF9"/>
    <w:rsid w:val="005152C0"/>
    <w:rsid w:val="00516054"/>
    <w:rsid w:val="005169D1"/>
    <w:rsid w:val="00517B74"/>
    <w:rsid w:val="00521123"/>
    <w:rsid w:val="00521221"/>
    <w:rsid w:val="0052218A"/>
    <w:rsid w:val="005222D9"/>
    <w:rsid w:val="0052557E"/>
    <w:rsid w:val="0052577D"/>
    <w:rsid w:val="00526140"/>
    <w:rsid w:val="00526BA4"/>
    <w:rsid w:val="00534218"/>
    <w:rsid w:val="00534563"/>
    <w:rsid w:val="00536FA9"/>
    <w:rsid w:val="005414F4"/>
    <w:rsid w:val="00541A1F"/>
    <w:rsid w:val="00541BFB"/>
    <w:rsid w:val="00541F51"/>
    <w:rsid w:val="00546187"/>
    <w:rsid w:val="005463F1"/>
    <w:rsid w:val="0055714F"/>
    <w:rsid w:val="00557D77"/>
    <w:rsid w:val="0056034F"/>
    <w:rsid w:val="00560CBF"/>
    <w:rsid w:val="0056200C"/>
    <w:rsid w:val="00562EAA"/>
    <w:rsid w:val="00563B58"/>
    <w:rsid w:val="005640C4"/>
    <w:rsid w:val="00564C53"/>
    <w:rsid w:val="0056684C"/>
    <w:rsid w:val="005703B4"/>
    <w:rsid w:val="005746C8"/>
    <w:rsid w:val="00574A0C"/>
    <w:rsid w:val="00576E4C"/>
    <w:rsid w:val="00576F04"/>
    <w:rsid w:val="0057780F"/>
    <w:rsid w:val="00577852"/>
    <w:rsid w:val="0058036B"/>
    <w:rsid w:val="00581E0A"/>
    <w:rsid w:val="00582870"/>
    <w:rsid w:val="0058504B"/>
    <w:rsid w:val="00586D89"/>
    <w:rsid w:val="00586F25"/>
    <w:rsid w:val="00590677"/>
    <w:rsid w:val="005916B8"/>
    <w:rsid w:val="00591713"/>
    <w:rsid w:val="00593D00"/>
    <w:rsid w:val="00597A3D"/>
    <w:rsid w:val="005A0053"/>
    <w:rsid w:val="005A1B4C"/>
    <w:rsid w:val="005A1BA3"/>
    <w:rsid w:val="005A26FE"/>
    <w:rsid w:val="005A4B40"/>
    <w:rsid w:val="005A545C"/>
    <w:rsid w:val="005B3573"/>
    <w:rsid w:val="005B39A0"/>
    <w:rsid w:val="005B3B8B"/>
    <w:rsid w:val="005B436C"/>
    <w:rsid w:val="005B6B11"/>
    <w:rsid w:val="005C1567"/>
    <w:rsid w:val="005C3210"/>
    <w:rsid w:val="005C6CE5"/>
    <w:rsid w:val="005C76DE"/>
    <w:rsid w:val="005D00A9"/>
    <w:rsid w:val="005D041C"/>
    <w:rsid w:val="005D35F7"/>
    <w:rsid w:val="005D39C0"/>
    <w:rsid w:val="005D3F07"/>
    <w:rsid w:val="005D583E"/>
    <w:rsid w:val="005E13EA"/>
    <w:rsid w:val="005E1690"/>
    <w:rsid w:val="005E3E20"/>
    <w:rsid w:val="005E53BD"/>
    <w:rsid w:val="005E772C"/>
    <w:rsid w:val="005F0A59"/>
    <w:rsid w:val="005F11E5"/>
    <w:rsid w:val="005F14A0"/>
    <w:rsid w:val="005F3AEF"/>
    <w:rsid w:val="005F40E9"/>
    <w:rsid w:val="005F641D"/>
    <w:rsid w:val="005F6FC9"/>
    <w:rsid w:val="0060574F"/>
    <w:rsid w:val="00605AEF"/>
    <w:rsid w:val="00605EEB"/>
    <w:rsid w:val="00606E27"/>
    <w:rsid w:val="0060712B"/>
    <w:rsid w:val="00607549"/>
    <w:rsid w:val="006108C9"/>
    <w:rsid w:val="006109C7"/>
    <w:rsid w:val="006110D9"/>
    <w:rsid w:val="00615A7A"/>
    <w:rsid w:val="00615C7E"/>
    <w:rsid w:val="00615FFB"/>
    <w:rsid w:val="00616646"/>
    <w:rsid w:val="0062020B"/>
    <w:rsid w:val="0062158D"/>
    <w:rsid w:val="006257C1"/>
    <w:rsid w:val="006267A3"/>
    <w:rsid w:val="00627FC6"/>
    <w:rsid w:val="00630F39"/>
    <w:rsid w:val="0063257D"/>
    <w:rsid w:val="006326D1"/>
    <w:rsid w:val="00632E0A"/>
    <w:rsid w:val="00633165"/>
    <w:rsid w:val="00635A38"/>
    <w:rsid w:val="00636A13"/>
    <w:rsid w:val="00636B6C"/>
    <w:rsid w:val="006447DE"/>
    <w:rsid w:val="00646578"/>
    <w:rsid w:val="00646E66"/>
    <w:rsid w:val="00647579"/>
    <w:rsid w:val="00647902"/>
    <w:rsid w:val="0065276E"/>
    <w:rsid w:val="0065309E"/>
    <w:rsid w:val="00654329"/>
    <w:rsid w:val="00654CEC"/>
    <w:rsid w:val="00655507"/>
    <w:rsid w:val="006568E1"/>
    <w:rsid w:val="00656D42"/>
    <w:rsid w:val="006572CD"/>
    <w:rsid w:val="006631EA"/>
    <w:rsid w:val="0066456C"/>
    <w:rsid w:val="00666408"/>
    <w:rsid w:val="00666A5C"/>
    <w:rsid w:val="00666EC6"/>
    <w:rsid w:val="0067113D"/>
    <w:rsid w:val="006712A7"/>
    <w:rsid w:val="006733CC"/>
    <w:rsid w:val="006734FF"/>
    <w:rsid w:val="00674FC2"/>
    <w:rsid w:val="006771B4"/>
    <w:rsid w:val="006776B1"/>
    <w:rsid w:val="00677E42"/>
    <w:rsid w:val="00682334"/>
    <w:rsid w:val="00684B16"/>
    <w:rsid w:val="00691E79"/>
    <w:rsid w:val="00694C00"/>
    <w:rsid w:val="00696C6F"/>
    <w:rsid w:val="00696F65"/>
    <w:rsid w:val="0069700C"/>
    <w:rsid w:val="00697151"/>
    <w:rsid w:val="006A2E91"/>
    <w:rsid w:val="006A6B6A"/>
    <w:rsid w:val="006A79BB"/>
    <w:rsid w:val="006A7A6D"/>
    <w:rsid w:val="006B35CE"/>
    <w:rsid w:val="006B5408"/>
    <w:rsid w:val="006B5E67"/>
    <w:rsid w:val="006C187B"/>
    <w:rsid w:val="006C2EB5"/>
    <w:rsid w:val="006C3BB2"/>
    <w:rsid w:val="006C3F19"/>
    <w:rsid w:val="006C540E"/>
    <w:rsid w:val="006D091B"/>
    <w:rsid w:val="006D18A3"/>
    <w:rsid w:val="006D466D"/>
    <w:rsid w:val="006D5970"/>
    <w:rsid w:val="006D5D8E"/>
    <w:rsid w:val="006D5FA6"/>
    <w:rsid w:val="006D6A3A"/>
    <w:rsid w:val="006D7583"/>
    <w:rsid w:val="006E481E"/>
    <w:rsid w:val="006E795F"/>
    <w:rsid w:val="006F07C3"/>
    <w:rsid w:val="006F49DF"/>
    <w:rsid w:val="006F6702"/>
    <w:rsid w:val="006F6748"/>
    <w:rsid w:val="00700249"/>
    <w:rsid w:val="00700CE0"/>
    <w:rsid w:val="0070388D"/>
    <w:rsid w:val="00704D9B"/>
    <w:rsid w:val="0070604C"/>
    <w:rsid w:val="007069CD"/>
    <w:rsid w:val="00707150"/>
    <w:rsid w:val="00707B84"/>
    <w:rsid w:val="00710D69"/>
    <w:rsid w:val="007110E6"/>
    <w:rsid w:val="00711A70"/>
    <w:rsid w:val="00712E6F"/>
    <w:rsid w:val="00712E90"/>
    <w:rsid w:val="00713931"/>
    <w:rsid w:val="00713B7E"/>
    <w:rsid w:val="0071499F"/>
    <w:rsid w:val="007159BF"/>
    <w:rsid w:val="00715A9E"/>
    <w:rsid w:val="007203DA"/>
    <w:rsid w:val="007204AE"/>
    <w:rsid w:val="0072573C"/>
    <w:rsid w:val="007260DC"/>
    <w:rsid w:val="0072678F"/>
    <w:rsid w:val="00727C4C"/>
    <w:rsid w:val="0073200B"/>
    <w:rsid w:val="007329B4"/>
    <w:rsid w:val="00734809"/>
    <w:rsid w:val="007348DC"/>
    <w:rsid w:val="00734C0A"/>
    <w:rsid w:val="0073538F"/>
    <w:rsid w:val="0073644B"/>
    <w:rsid w:val="007406E1"/>
    <w:rsid w:val="007420B3"/>
    <w:rsid w:val="00742138"/>
    <w:rsid w:val="007424E0"/>
    <w:rsid w:val="00743E40"/>
    <w:rsid w:val="00744575"/>
    <w:rsid w:val="00745E70"/>
    <w:rsid w:val="007475D3"/>
    <w:rsid w:val="00747D8A"/>
    <w:rsid w:val="00747F2C"/>
    <w:rsid w:val="00751263"/>
    <w:rsid w:val="0075381F"/>
    <w:rsid w:val="00756425"/>
    <w:rsid w:val="0075704F"/>
    <w:rsid w:val="00761E12"/>
    <w:rsid w:val="00762780"/>
    <w:rsid w:val="00763B2D"/>
    <w:rsid w:val="00763BB4"/>
    <w:rsid w:val="00766644"/>
    <w:rsid w:val="00766EAF"/>
    <w:rsid w:val="00767E15"/>
    <w:rsid w:val="00770C97"/>
    <w:rsid w:val="00772924"/>
    <w:rsid w:val="007773CA"/>
    <w:rsid w:val="007777E8"/>
    <w:rsid w:val="00777E99"/>
    <w:rsid w:val="007825F3"/>
    <w:rsid w:val="00784EC4"/>
    <w:rsid w:val="007872F2"/>
    <w:rsid w:val="007874BC"/>
    <w:rsid w:val="00787A8D"/>
    <w:rsid w:val="007908E0"/>
    <w:rsid w:val="00790963"/>
    <w:rsid w:val="00793EB3"/>
    <w:rsid w:val="00794205"/>
    <w:rsid w:val="00796B7B"/>
    <w:rsid w:val="00797012"/>
    <w:rsid w:val="007A07C3"/>
    <w:rsid w:val="007A0C78"/>
    <w:rsid w:val="007A1F6A"/>
    <w:rsid w:val="007A2BE7"/>
    <w:rsid w:val="007A2CF2"/>
    <w:rsid w:val="007B0DE3"/>
    <w:rsid w:val="007B22AC"/>
    <w:rsid w:val="007B44B6"/>
    <w:rsid w:val="007B491F"/>
    <w:rsid w:val="007B5CB2"/>
    <w:rsid w:val="007B7191"/>
    <w:rsid w:val="007C1634"/>
    <w:rsid w:val="007C1D94"/>
    <w:rsid w:val="007C2158"/>
    <w:rsid w:val="007C2502"/>
    <w:rsid w:val="007C2879"/>
    <w:rsid w:val="007C5C62"/>
    <w:rsid w:val="007C6494"/>
    <w:rsid w:val="007C668E"/>
    <w:rsid w:val="007C6890"/>
    <w:rsid w:val="007C68D5"/>
    <w:rsid w:val="007C6A87"/>
    <w:rsid w:val="007C705D"/>
    <w:rsid w:val="007D0A07"/>
    <w:rsid w:val="007D0C96"/>
    <w:rsid w:val="007D133D"/>
    <w:rsid w:val="007D2848"/>
    <w:rsid w:val="007D3823"/>
    <w:rsid w:val="007D3EB4"/>
    <w:rsid w:val="007D3F16"/>
    <w:rsid w:val="007D656D"/>
    <w:rsid w:val="007D6582"/>
    <w:rsid w:val="007D78CC"/>
    <w:rsid w:val="007D7EFF"/>
    <w:rsid w:val="007E0E97"/>
    <w:rsid w:val="007E1D03"/>
    <w:rsid w:val="007E3BF8"/>
    <w:rsid w:val="007E4042"/>
    <w:rsid w:val="007E7684"/>
    <w:rsid w:val="007F2348"/>
    <w:rsid w:val="007F2CE9"/>
    <w:rsid w:val="007F3F7E"/>
    <w:rsid w:val="007F4FBE"/>
    <w:rsid w:val="007F5497"/>
    <w:rsid w:val="007F75C2"/>
    <w:rsid w:val="00801BD2"/>
    <w:rsid w:val="00801F88"/>
    <w:rsid w:val="00802144"/>
    <w:rsid w:val="00803496"/>
    <w:rsid w:val="00805431"/>
    <w:rsid w:val="00805666"/>
    <w:rsid w:val="00813CEC"/>
    <w:rsid w:val="00814596"/>
    <w:rsid w:val="008152F0"/>
    <w:rsid w:val="0081534C"/>
    <w:rsid w:val="008171E4"/>
    <w:rsid w:val="00817651"/>
    <w:rsid w:val="008207AF"/>
    <w:rsid w:val="008208EA"/>
    <w:rsid w:val="00820BF3"/>
    <w:rsid w:val="00822EA1"/>
    <w:rsid w:val="00823661"/>
    <w:rsid w:val="00824E67"/>
    <w:rsid w:val="00825A64"/>
    <w:rsid w:val="00826F48"/>
    <w:rsid w:val="008308AE"/>
    <w:rsid w:val="00830916"/>
    <w:rsid w:val="00830A12"/>
    <w:rsid w:val="00831225"/>
    <w:rsid w:val="0083137E"/>
    <w:rsid w:val="0083166E"/>
    <w:rsid w:val="00831DC3"/>
    <w:rsid w:val="008322C7"/>
    <w:rsid w:val="00834F1D"/>
    <w:rsid w:val="00836B80"/>
    <w:rsid w:val="00836E97"/>
    <w:rsid w:val="00836FEC"/>
    <w:rsid w:val="00840891"/>
    <w:rsid w:val="00841BBC"/>
    <w:rsid w:val="00841DE8"/>
    <w:rsid w:val="00841F9D"/>
    <w:rsid w:val="008420E1"/>
    <w:rsid w:val="0084305E"/>
    <w:rsid w:val="00843D58"/>
    <w:rsid w:val="00843EBA"/>
    <w:rsid w:val="00844D98"/>
    <w:rsid w:val="00845D8F"/>
    <w:rsid w:val="00846D84"/>
    <w:rsid w:val="0084734D"/>
    <w:rsid w:val="0085016A"/>
    <w:rsid w:val="00852145"/>
    <w:rsid w:val="0085230E"/>
    <w:rsid w:val="0085335D"/>
    <w:rsid w:val="0085355E"/>
    <w:rsid w:val="008550A1"/>
    <w:rsid w:val="00855C66"/>
    <w:rsid w:val="0085727E"/>
    <w:rsid w:val="00860384"/>
    <w:rsid w:val="00861035"/>
    <w:rsid w:val="00861038"/>
    <w:rsid w:val="00861062"/>
    <w:rsid w:val="0086270D"/>
    <w:rsid w:val="00865008"/>
    <w:rsid w:val="00866B50"/>
    <w:rsid w:val="00866FF6"/>
    <w:rsid w:val="008708F1"/>
    <w:rsid w:val="00873E85"/>
    <w:rsid w:val="0087588E"/>
    <w:rsid w:val="00876710"/>
    <w:rsid w:val="00877AB7"/>
    <w:rsid w:val="00880539"/>
    <w:rsid w:val="00880E2F"/>
    <w:rsid w:val="00882093"/>
    <w:rsid w:val="008859E8"/>
    <w:rsid w:val="00885A8D"/>
    <w:rsid w:val="0088737B"/>
    <w:rsid w:val="00892716"/>
    <w:rsid w:val="00892AC7"/>
    <w:rsid w:val="00892E97"/>
    <w:rsid w:val="00892EF3"/>
    <w:rsid w:val="00893067"/>
    <w:rsid w:val="008933DE"/>
    <w:rsid w:val="00894A22"/>
    <w:rsid w:val="0089549A"/>
    <w:rsid w:val="00895FCE"/>
    <w:rsid w:val="00896BB7"/>
    <w:rsid w:val="008973A1"/>
    <w:rsid w:val="00897F3E"/>
    <w:rsid w:val="008A0850"/>
    <w:rsid w:val="008A1BA8"/>
    <w:rsid w:val="008A2089"/>
    <w:rsid w:val="008A21B4"/>
    <w:rsid w:val="008A2A0A"/>
    <w:rsid w:val="008A3AC1"/>
    <w:rsid w:val="008A3F18"/>
    <w:rsid w:val="008A4576"/>
    <w:rsid w:val="008A5D12"/>
    <w:rsid w:val="008A7C02"/>
    <w:rsid w:val="008B07DE"/>
    <w:rsid w:val="008B28E7"/>
    <w:rsid w:val="008B48EB"/>
    <w:rsid w:val="008B51BC"/>
    <w:rsid w:val="008B5888"/>
    <w:rsid w:val="008C00EC"/>
    <w:rsid w:val="008C0CCE"/>
    <w:rsid w:val="008C14C7"/>
    <w:rsid w:val="008C1BB8"/>
    <w:rsid w:val="008C22EE"/>
    <w:rsid w:val="008C2689"/>
    <w:rsid w:val="008C2FFB"/>
    <w:rsid w:val="008C6EEA"/>
    <w:rsid w:val="008D5813"/>
    <w:rsid w:val="008D634E"/>
    <w:rsid w:val="008D72B1"/>
    <w:rsid w:val="008D778A"/>
    <w:rsid w:val="008E3620"/>
    <w:rsid w:val="008E3FF1"/>
    <w:rsid w:val="008E4B81"/>
    <w:rsid w:val="008E4D29"/>
    <w:rsid w:val="008F22BD"/>
    <w:rsid w:val="008F2B9B"/>
    <w:rsid w:val="008F42DD"/>
    <w:rsid w:val="008F508C"/>
    <w:rsid w:val="008F63DA"/>
    <w:rsid w:val="008F6983"/>
    <w:rsid w:val="008F6B99"/>
    <w:rsid w:val="009013E6"/>
    <w:rsid w:val="009015E6"/>
    <w:rsid w:val="0090641E"/>
    <w:rsid w:val="009078C4"/>
    <w:rsid w:val="009079BD"/>
    <w:rsid w:val="009104DC"/>
    <w:rsid w:val="00910DD8"/>
    <w:rsid w:val="00912BD9"/>
    <w:rsid w:val="009152B6"/>
    <w:rsid w:val="0091591D"/>
    <w:rsid w:val="009159A6"/>
    <w:rsid w:val="00916CFB"/>
    <w:rsid w:val="00920523"/>
    <w:rsid w:val="00920E5B"/>
    <w:rsid w:val="00921D6D"/>
    <w:rsid w:val="00922FBF"/>
    <w:rsid w:val="0092301F"/>
    <w:rsid w:val="009235A7"/>
    <w:rsid w:val="009249F8"/>
    <w:rsid w:val="009254B5"/>
    <w:rsid w:val="00926436"/>
    <w:rsid w:val="00927894"/>
    <w:rsid w:val="0093018C"/>
    <w:rsid w:val="00931845"/>
    <w:rsid w:val="00932CCA"/>
    <w:rsid w:val="00933671"/>
    <w:rsid w:val="00933D0A"/>
    <w:rsid w:val="00936093"/>
    <w:rsid w:val="009365D7"/>
    <w:rsid w:val="009370AE"/>
    <w:rsid w:val="00940EE9"/>
    <w:rsid w:val="00941DF2"/>
    <w:rsid w:val="00942B7E"/>
    <w:rsid w:val="00944F1B"/>
    <w:rsid w:val="00951C94"/>
    <w:rsid w:val="009544C0"/>
    <w:rsid w:val="00954FA4"/>
    <w:rsid w:val="00956AE9"/>
    <w:rsid w:val="0096059B"/>
    <w:rsid w:val="0096108B"/>
    <w:rsid w:val="00961454"/>
    <w:rsid w:val="00961AFF"/>
    <w:rsid w:val="009648D9"/>
    <w:rsid w:val="00964CC6"/>
    <w:rsid w:val="009707D2"/>
    <w:rsid w:val="00980086"/>
    <w:rsid w:val="009807AC"/>
    <w:rsid w:val="00980FB6"/>
    <w:rsid w:val="009834C8"/>
    <w:rsid w:val="00983749"/>
    <w:rsid w:val="00991A2C"/>
    <w:rsid w:val="00991FDA"/>
    <w:rsid w:val="009927A1"/>
    <w:rsid w:val="00994B0F"/>
    <w:rsid w:val="009966E1"/>
    <w:rsid w:val="0099774D"/>
    <w:rsid w:val="009977AA"/>
    <w:rsid w:val="00997DFE"/>
    <w:rsid w:val="009A0171"/>
    <w:rsid w:val="009A1C8F"/>
    <w:rsid w:val="009A310E"/>
    <w:rsid w:val="009A480F"/>
    <w:rsid w:val="009A5A93"/>
    <w:rsid w:val="009A5F3B"/>
    <w:rsid w:val="009A7687"/>
    <w:rsid w:val="009A7BA5"/>
    <w:rsid w:val="009B0B43"/>
    <w:rsid w:val="009B0B61"/>
    <w:rsid w:val="009B1884"/>
    <w:rsid w:val="009B28C0"/>
    <w:rsid w:val="009B2EB9"/>
    <w:rsid w:val="009B3565"/>
    <w:rsid w:val="009B395A"/>
    <w:rsid w:val="009B7136"/>
    <w:rsid w:val="009B744F"/>
    <w:rsid w:val="009B7806"/>
    <w:rsid w:val="009C0087"/>
    <w:rsid w:val="009C3AC2"/>
    <w:rsid w:val="009C4ACD"/>
    <w:rsid w:val="009C4CA4"/>
    <w:rsid w:val="009C5F8B"/>
    <w:rsid w:val="009C7E0A"/>
    <w:rsid w:val="009C7EA7"/>
    <w:rsid w:val="009D3161"/>
    <w:rsid w:val="009D4365"/>
    <w:rsid w:val="009D4E3B"/>
    <w:rsid w:val="009D52D4"/>
    <w:rsid w:val="009D7BC9"/>
    <w:rsid w:val="009E0C5A"/>
    <w:rsid w:val="009E1982"/>
    <w:rsid w:val="009E1CD8"/>
    <w:rsid w:val="009E257B"/>
    <w:rsid w:val="009E2984"/>
    <w:rsid w:val="009E4756"/>
    <w:rsid w:val="009E4D2C"/>
    <w:rsid w:val="009E6E4E"/>
    <w:rsid w:val="009E785B"/>
    <w:rsid w:val="009F0978"/>
    <w:rsid w:val="009F0DC7"/>
    <w:rsid w:val="009F16A8"/>
    <w:rsid w:val="009F1AE9"/>
    <w:rsid w:val="009F3AEC"/>
    <w:rsid w:val="009F51CD"/>
    <w:rsid w:val="009F54DC"/>
    <w:rsid w:val="009F5E03"/>
    <w:rsid w:val="009F76BB"/>
    <w:rsid w:val="00A00081"/>
    <w:rsid w:val="00A015F7"/>
    <w:rsid w:val="00A05288"/>
    <w:rsid w:val="00A05915"/>
    <w:rsid w:val="00A05F3B"/>
    <w:rsid w:val="00A10D56"/>
    <w:rsid w:val="00A12061"/>
    <w:rsid w:val="00A12AAE"/>
    <w:rsid w:val="00A12CA4"/>
    <w:rsid w:val="00A16DD1"/>
    <w:rsid w:val="00A21F3D"/>
    <w:rsid w:val="00A22046"/>
    <w:rsid w:val="00A221AB"/>
    <w:rsid w:val="00A22441"/>
    <w:rsid w:val="00A22C80"/>
    <w:rsid w:val="00A23A4F"/>
    <w:rsid w:val="00A23F3B"/>
    <w:rsid w:val="00A24406"/>
    <w:rsid w:val="00A24485"/>
    <w:rsid w:val="00A25F64"/>
    <w:rsid w:val="00A26921"/>
    <w:rsid w:val="00A27CC2"/>
    <w:rsid w:val="00A27F64"/>
    <w:rsid w:val="00A3273B"/>
    <w:rsid w:val="00A342E9"/>
    <w:rsid w:val="00A361A5"/>
    <w:rsid w:val="00A36288"/>
    <w:rsid w:val="00A40ED6"/>
    <w:rsid w:val="00A41F0E"/>
    <w:rsid w:val="00A43646"/>
    <w:rsid w:val="00A436EA"/>
    <w:rsid w:val="00A470EE"/>
    <w:rsid w:val="00A47621"/>
    <w:rsid w:val="00A479CD"/>
    <w:rsid w:val="00A50CFC"/>
    <w:rsid w:val="00A53CB5"/>
    <w:rsid w:val="00A54A81"/>
    <w:rsid w:val="00A54D67"/>
    <w:rsid w:val="00A54F7B"/>
    <w:rsid w:val="00A55742"/>
    <w:rsid w:val="00A55A3F"/>
    <w:rsid w:val="00A569EB"/>
    <w:rsid w:val="00A56BC4"/>
    <w:rsid w:val="00A60BB0"/>
    <w:rsid w:val="00A620C9"/>
    <w:rsid w:val="00A629A7"/>
    <w:rsid w:val="00A629D7"/>
    <w:rsid w:val="00A6513A"/>
    <w:rsid w:val="00A652F6"/>
    <w:rsid w:val="00A658DF"/>
    <w:rsid w:val="00A732EA"/>
    <w:rsid w:val="00A743B3"/>
    <w:rsid w:val="00A7489E"/>
    <w:rsid w:val="00A74D0D"/>
    <w:rsid w:val="00A74F0B"/>
    <w:rsid w:val="00A765A5"/>
    <w:rsid w:val="00A80094"/>
    <w:rsid w:val="00A8015F"/>
    <w:rsid w:val="00A80BD2"/>
    <w:rsid w:val="00A81884"/>
    <w:rsid w:val="00A8389C"/>
    <w:rsid w:val="00A83B1F"/>
    <w:rsid w:val="00A83C20"/>
    <w:rsid w:val="00A85039"/>
    <w:rsid w:val="00A851F7"/>
    <w:rsid w:val="00A877E9"/>
    <w:rsid w:val="00A906AA"/>
    <w:rsid w:val="00A94C5E"/>
    <w:rsid w:val="00A95609"/>
    <w:rsid w:val="00AA241A"/>
    <w:rsid w:val="00AA252C"/>
    <w:rsid w:val="00AA3BE5"/>
    <w:rsid w:val="00AA666E"/>
    <w:rsid w:val="00AA6BC5"/>
    <w:rsid w:val="00AB0264"/>
    <w:rsid w:val="00AB0FF9"/>
    <w:rsid w:val="00AB336A"/>
    <w:rsid w:val="00AB3AD6"/>
    <w:rsid w:val="00AB5518"/>
    <w:rsid w:val="00AC01D4"/>
    <w:rsid w:val="00AC38F1"/>
    <w:rsid w:val="00AC4A04"/>
    <w:rsid w:val="00AC619F"/>
    <w:rsid w:val="00AD336F"/>
    <w:rsid w:val="00AD3550"/>
    <w:rsid w:val="00AD374F"/>
    <w:rsid w:val="00AD42B0"/>
    <w:rsid w:val="00AD4410"/>
    <w:rsid w:val="00AD4859"/>
    <w:rsid w:val="00AD48C8"/>
    <w:rsid w:val="00AD5110"/>
    <w:rsid w:val="00AE0D10"/>
    <w:rsid w:val="00AE21F4"/>
    <w:rsid w:val="00AE2564"/>
    <w:rsid w:val="00AE301F"/>
    <w:rsid w:val="00AE329B"/>
    <w:rsid w:val="00AE3302"/>
    <w:rsid w:val="00AE56B1"/>
    <w:rsid w:val="00AE6126"/>
    <w:rsid w:val="00AE7077"/>
    <w:rsid w:val="00AE7587"/>
    <w:rsid w:val="00AE7ABC"/>
    <w:rsid w:val="00AF0938"/>
    <w:rsid w:val="00AF130B"/>
    <w:rsid w:val="00AF1D54"/>
    <w:rsid w:val="00AF43BC"/>
    <w:rsid w:val="00AF4EFA"/>
    <w:rsid w:val="00AF5B49"/>
    <w:rsid w:val="00AF61C2"/>
    <w:rsid w:val="00AF62FC"/>
    <w:rsid w:val="00AF6CC6"/>
    <w:rsid w:val="00B000A6"/>
    <w:rsid w:val="00B011CD"/>
    <w:rsid w:val="00B0296A"/>
    <w:rsid w:val="00B03106"/>
    <w:rsid w:val="00B04B78"/>
    <w:rsid w:val="00B0644F"/>
    <w:rsid w:val="00B06C22"/>
    <w:rsid w:val="00B10826"/>
    <w:rsid w:val="00B12295"/>
    <w:rsid w:val="00B13767"/>
    <w:rsid w:val="00B137BE"/>
    <w:rsid w:val="00B16BA2"/>
    <w:rsid w:val="00B17FA0"/>
    <w:rsid w:val="00B20105"/>
    <w:rsid w:val="00B2210E"/>
    <w:rsid w:val="00B22C53"/>
    <w:rsid w:val="00B23371"/>
    <w:rsid w:val="00B24344"/>
    <w:rsid w:val="00B26769"/>
    <w:rsid w:val="00B3005F"/>
    <w:rsid w:val="00B31C91"/>
    <w:rsid w:val="00B31DF7"/>
    <w:rsid w:val="00B327E2"/>
    <w:rsid w:val="00B32D7E"/>
    <w:rsid w:val="00B33447"/>
    <w:rsid w:val="00B35F80"/>
    <w:rsid w:val="00B36BF7"/>
    <w:rsid w:val="00B3747F"/>
    <w:rsid w:val="00B406C2"/>
    <w:rsid w:val="00B40D7C"/>
    <w:rsid w:val="00B428B6"/>
    <w:rsid w:val="00B42E0E"/>
    <w:rsid w:val="00B43194"/>
    <w:rsid w:val="00B45B35"/>
    <w:rsid w:val="00B463D7"/>
    <w:rsid w:val="00B466BE"/>
    <w:rsid w:val="00B46AD8"/>
    <w:rsid w:val="00B47734"/>
    <w:rsid w:val="00B47AC8"/>
    <w:rsid w:val="00B50FBA"/>
    <w:rsid w:val="00B51A73"/>
    <w:rsid w:val="00B520E9"/>
    <w:rsid w:val="00B53B6E"/>
    <w:rsid w:val="00B54CD4"/>
    <w:rsid w:val="00B556A8"/>
    <w:rsid w:val="00B5585A"/>
    <w:rsid w:val="00B558EB"/>
    <w:rsid w:val="00B5723F"/>
    <w:rsid w:val="00B577D3"/>
    <w:rsid w:val="00B60466"/>
    <w:rsid w:val="00B61949"/>
    <w:rsid w:val="00B62535"/>
    <w:rsid w:val="00B63C83"/>
    <w:rsid w:val="00B64349"/>
    <w:rsid w:val="00B6548F"/>
    <w:rsid w:val="00B65F8A"/>
    <w:rsid w:val="00B670BD"/>
    <w:rsid w:val="00B710DB"/>
    <w:rsid w:val="00B734B9"/>
    <w:rsid w:val="00B74528"/>
    <w:rsid w:val="00B7502A"/>
    <w:rsid w:val="00B76C53"/>
    <w:rsid w:val="00B77305"/>
    <w:rsid w:val="00B82CC2"/>
    <w:rsid w:val="00B84A89"/>
    <w:rsid w:val="00B84F34"/>
    <w:rsid w:val="00B8524A"/>
    <w:rsid w:val="00B9191C"/>
    <w:rsid w:val="00B92BEF"/>
    <w:rsid w:val="00B9689A"/>
    <w:rsid w:val="00BA074B"/>
    <w:rsid w:val="00BA1FFA"/>
    <w:rsid w:val="00BA2666"/>
    <w:rsid w:val="00BA26A4"/>
    <w:rsid w:val="00BA2983"/>
    <w:rsid w:val="00BA3D9B"/>
    <w:rsid w:val="00BA4CDA"/>
    <w:rsid w:val="00BA5810"/>
    <w:rsid w:val="00BA6A83"/>
    <w:rsid w:val="00BA7334"/>
    <w:rsid w:val="00BA73B7"/>
    <w:rsid w:val="00BA7FF1"/>
    <w:rsid w:val="00BB0353"/>
    <w:rsid w:val="00BB06CB"/>
    <w:rsid w:val="00BB261F"/>
    <w:rsid w:val="00BB2887"/>
    <w:rsid w:val="00BB5EAA"/>
    <w:rsid w:val="00BB5F11"/>
    <w:rsid w:val="00BB6933"/>
    <w:rsid w:val="00BC0401"/>
    <w:rsid w:val="00BC04FA"/>
    <w:rsid w:val="00BC1C22"/>
    <w:rsid w:val="00BC2749"/>
    <w:rsid w:val="00BC460B"/>
    <w:rsid w:val="00BC5725"/>
    <w:rsid w:val="00BC5D09"/>
    <w:rsid w:val="00BC79C4"/>
    <w:rsid w:val="00BD13C2"/>
    <w:rsid w:val="00BD30B1"/>
    <w:rsid w:val="00BE07E8"/>
    <w:rsid w:val="00BE0833"/>
    <w:rsid w:val="00BE0F7B"/>
    <w:rsid w:val="00BE10C2"/>
    <w:rsid w:val="00BE163D"/>
    <w:rsid w:val="00BE1B7C"/>
    <w:rsid w:val="00BE4836"/>
    <w:rsid w:val="00BE4846"/>
    <w:rsid w:val="00BE4B7A"/>
    <w:rsid w:val="00BF0FA8"/>
    <w:rsid w:val="00C009F8"/>
    <w:rsid w:val="00C014B3"/>
    <w:rsid w:val="00C01ADC"/>
    <w:rsid w:val="00C01D14"/>
    <w:rsid w:val="00C025B4"/>
    <w:rsid w:val="00C0275F"/>
    <w:rsid w:val="00C032F0"/>
    <w:rsid w:val="00C05242"/>
    <w:rsid w:val="00C067F0"/>
    <w:rsid w:val="00C06A2B"/>
    <w:rsid w:val="00C11EC3"/>
    <w:rsid w:val="00C11F61"/>
    <w:rsid w:val="00C126DD"/>
    <w:rsid w:val="00C14C5E"/>
    <w:rsid w:val="00C160BF"/>
    <w:rsid w:val="00C161FD"/>
    <w:rsid w:val="00C16285"/>
    <w:rsid w:val="00C234A6"/>
    <w:rsid w:val="00C23BED"/>
    <w:rsid w:val="00C23F17"/>
    <w:rsid w:val="00C2490F"/>
    <w:rsid w:val="00C26A95"/>
    <w:rsid w:val="00C26D0D"/>
    <w:rsid w:val="00C27C95"/>
    <w:rsid w:val="00C300D2"/>
    <w:rsid w:val="00C3270F"/>
    <w:rsid w:val="00C3278B"/>
    <w:rsid w:val="00C33375"/>
    <w:rsid w:val="00C33C8A"/>
    <w:rsid w:val="00C3421C"/>
    <w:rsid w:val="00C34C23"/>
    <w:rsid w:val="00C35368"/>
    <w:rsid w:val="00C375AE"/>
    <w:rsid w:val="00C376B7"/>
    <w:rsid w:val="00C37C0B"/>
    <w:rsid w:val="00C42005"/>
    <w:rsid w:val="00C42A75"/>
    <w:rsid w:val="00C43040"/>
    <w:rsid w:val="00C44446"/>
    <w:rsid w:val="00C457DB"/>
    <w:rsid w:val="00C45B30"/>
    <w:rsid w:val="00C4664D"/>
    <w:rsid w:val="00C472AA"/>
    <w:rsid w:val="00C47B2E"/>
    <w:rsid w:val="00C50A05"/>
    <w:rsid w:val="00C51002"/>
    <w:rsid w:val="00C537D0"/>
    <w:rsid w:val="00C54AED"/>
    <w:rsid w:val="00C55B2F"/>
    <w:rsid w:val="00C56911"/>
    <w:rsid w:val="00C56E01"/>
    <w:rsid w:val="00C57581"/>
    <w:rsid w:val="00C6247A"/>
    <w:rsid w:val="00C63B88"/>
    <w:rsid w:val="00C63D00"/>
    <w:rsid w:val="00C6441B"/>
    <w:rsid w:val="00C65D41"/>
    <w:rsid w:val="00C7037F"/>
    <w:rsid w:val="00C7108B"/>
    <w:rsid w:val="00C77580"/>
    <w:rsid w:val="00C8089F"/>
    <w:rsid w:val="00C80DCE"/>
    <w:rsid w:val="00C836CC"/>
    <w:rsid w:val="00C861CB"/>
    <w:rsid w:val="00C87A74"/>
    <w:rsid w:val="00C90A71"/>
    <w:rsid w:val="00C91574"/>
    <w:rsid w:val="00C9180C"/>
    <w:rsid w:val="00C91BC2"/>
    <w:rsid w:val="00C92830"/>
    <w:rsid w:val="00C92C71"/>
    <w:rsid w:val="00C93F8F"/>
    <w:rsid w:val="00C94BF2"/>
    <w:rsid w:val="00CA1525"/>
    <w:rsid w:val="00CA205B"/>
    <w:rsid w:val="00CA2745"/>
    <w:rsid w:val="00CA3593"/>
    <w:rsid w:val="00CA6F87"/>
    <w:rsid w:val="00CA7F4F"/>
    <w:rsid w:val="00CB071C"/>
    <w:rsid w:val="00CB258E"/>
    <w:rsid w:val="00CB3C8F"/>
    <w:rsid w:val="00CB65C0"/>
    <w:rsid w:val="00CB75CE"/>
    <w:rsid w:val="00CC02F1"/>
    <w:rsid w:val="00CC11A6"/>
    <w:rsid w:val="00CC135E"/>
    <w:rsid w:val="00CC1EAF"/>
    <w:rsid w:val="00CD06E9"/>
    <w:rsid w:val="00CD4857"/>
    <w:rsid w:val="00CD4B64"/>
    <w:rsid w:val="00CD4BE3"/>
    <w:rsid w:val="00CD592F"/>
    <w:rsid w:val="00CD5D3F"/>
    <w:rsid w:val="00CE0334"/>
    <w:rsid w:val="00CE1CA9"/>
    <w:rsid w:val="00CE2E16"/>
    <w:rsid w:val="00CE440E"/>
    <w:rsid w:val="00CE47E2"/>
    <w:rsid w:val="00CF02DC"/>
    <w:rsid w:val="00CF0AED"/>
    <w:rsid w:val="00CF1E90"/>
    <w:rsid w:val="00CF2A74"/>
    <w:rsid w:val="00CF2E14"/>
    <w:rsid w:val="00CF3DB3"/>
    <w:rsid w:val="00CF43D1"/>
    <w:rsid w:val="00CF4E13"/>
    <w:rsid w:val="00CF5BFC"/>
    <w:rsid w:val="00CF5D12"/>
    <w:rsid w:val="00CF6913"/>
    <w:rsid w:val="00D01BF2"/>
    <w:rsid w:val="00D044F6"/>
    <w:rsid w:val="00D05129"/>
    <w:rsid w:val="00D052BC"/>
    <w:rsid w:val="00D07026"/>
    <w:rsid w:val="00D0724B"/>
    <w:rsid w:val="00D07BAB"/>
    <w:rsid w:val="00D11C62"/>
    <w:rsid w:val="00D128F1"/>
    <w:rsid w:val="00D15108"/>
    <w:rsid w:val="00D17FB5"/>
    <w:rsid w:val="00D21003"/>
    <w:rsid w:val="00D22C8F"/>
    <w:rsid w:val="00D2419F"/>
    <w:rsid w:val="00D24A72"/>
    <w:rsid w:val="00D24FD6"/>
    <w:rsid w:val="00D26CDF"/>
    <w:rsid w:val="00D33491"/>
    <w:rsid w:val="00D335C4"/>
    <w:rsid w:val="00D34395"/>
    <w:rsid w:val="00D35821"/>
    <w:rsid w:val="00D44B7B"/>
    <w:rsid w:val="00D44F8E"/>
    <w:rsid w:val="00D44FD0"/>
    <w:rsid w:val="00D460BE"/>
    <w:rsid w:val="00D51AB8"/>
    <w:rsid w:val="00D5242E"/>
    <w:rsid w:val="00D5285C"/>
    <w:rsid w:val="00D53358"/>
    <w:rsid w:val="00D543CE"/>
    <w:rsid w:val="00D54BBB"/>
    <w:rsid w:val="00D5542E"/>
    <w:rsid w:val="00D557C1"/>
    <w:rsid w:val="00D5733C"/>
    <w:rsid w:val="00D607EF"/>
    <w:rsid w:val="00D60F88"/>
    <w:rsid w:val="00D6165B"/>
    <w:rsid w:val="00D625E7"/>
    <w:rsid w:val="00D646BD"/>
    <w:rsid w:val="00D66132"/>
    <w:rsid w:val="00D66B7C"/>
    <w:rsid w:val="00D6724A"/>
    <w:rsid w:val="00D6794C"/>
    <w:rsid w:val="00D70239"/>
    <w:rsid w:val="00D71201"/>
    <w:rsid w:val="00D720C7"/>
    <w:rsid w:val="00D731FF"/>
    <w:rsid w:val="00D73669"/>
    <w:rsid w:val="00D738F2"/>
    <w:rsid w:val="00D7740D"/>
    <w:rsid w:val="00D77A04"/>
    <w:rsid w:val="00D81D06"/>
    <w:rsid w:val="00D842C8"/>
    <w:rsid w:val="00D86480"/>
    <w:rsid w:val="00D8652C"/>
    <w:rsid w:val="00D86B9E"/>
    <w:rsid w:val="00D876E6"/>
    <w:rsid w:val="00D87886"/>
    <w:rsid w:val="00D9132A"/>
    <w:rsid w:val="00D953FF"/>
    <w:rsid w:val="00D9728D"/>
    <w:rsid w:val="00DA1025"/>
    <w:rsid w:val="00DA1B24"/>
    <w:rsid w:val="00DA22EC"/>
    <w:rsid w:val="00DA2FB6"/>
    <w:rsid w:val="00DA5860"/>
    <w:rsid w:val="00DA78B1"/>
    <w:rsid w:val="00DB2767"/>
    <w:rsid w:val="00DC00D7"/>
    <w:rsid w:val="00DC08B3"/>
    <w:rsid w:val="00DC1C44"/>
    <w:rsid w:val="00DC254E"/>
    <w:rsid w:val="00DC3F1C"/>
    <w:rsid w:val="00DC4729"/>
    <w:rsid w:val="00DD01C1"/>
    <w:rsid w:val="00DD21E8"/>
    <w:rsid w:val="00DD2698"/>
    <w:rsid w:val="00DD2B47"/>
    <w:rsid w:val="00DD3331"/>
    <w:rsid w:val="00DD3601"/>
    <w:rsid w:val="00DD3AEA"/>
    <w:rsid w:val="00DD427C"/>
    <w:rsid w:val="00DD435E"/>
    <w:rsid w:val="00DD46C3"/>
    <w:rsid w:val="00DE12DA"/>
    <w:rsid w:val="00DE1A72"/>
    <w:rsid w:val="00DE2966"/>
    <w:rsid w:val="00DE556F"/>
    <w:rsid w:val="00DF0DE9"/>
    <w:rsid w:val="00DF2747"/>
    <w:rsid w:val="00DF3D81"/>
    <w:rsid w:val="00DF531C"/>
    <w:rsid w:val="00E0297A"/>
    <w:rsid w:val="00E029F8"/>
    <w:rsid w:val="00E03B62"/>
    <w:rsid w:val="00E03B6D"/>
    <w:rsid w:val="00E04739"/>
    <w:rsid w:val="00E0649E"/>
    <w:rsid w:val="00E15B17"/>
    <w:rsid w:val="00E17160"/>
    <w:rsid w:val="00E176E0"/>
    <w:rsid w:val="00E20B24"/>
    <w:rsid w:val="00E211BF"/>
    <w:rsid w:val="00E23E36"/>
    <w:rsid w:val="00E23F9B"/>
    <w:rsid w:val="00E26C97"/>
    <w:rsid w:val="00E33E4C"/>
    <w:rsid w:val="00E350DC"/>
    <w:rsid w:val="00E3531F"/>
    <w:rsid w:val="00E35BEC"/>
    <w:rsid w:val="00E366BB"/>
    <w:rsid w:val="00E37325"/>
    <w:rsid w:val="00E433C8"/>
    <w:rsid w:val="00E47506"/>
    <w:rsid w:val="00E500F6"/>
    <w:rsid w:val="00E50294"/>
    <w:rsid w:val="00E5081B"/>
    <w:rsid w:val="00E50821"/>
    <w:rsid w:val="00E50EF8"/>
    <w:rsid w:val="00E50FCE"/>
    <w:rsid w:val="00E51F91"/>
    <w:rsid w:val="00E54B32"/>
    <w:rsid w:val="00E55016"/>
    <w:rsid w:val="00E56B44"/>
    <w:rsid w:val="00E63EAD"/>
    <w:rsid w:val="00E676F7"/>
    <w:rsid w:val="00E7086E"/>
    <w:rsid w:val="00E72AC6"/>
    <w:rsid w:val="00E7374A"/>
    <w:rsid w:val="00E7375F"/>
    <w:rsid w:val="00E73C41"/>
    <w:rsid w:val="00E7598F"/>
    <w:rsid w:val="00E76C63"/>
    <w:rsid w:val="00E76E4B"/>
    <w:rsid w:val="00E76F60"/>
    <w:rsid w:val="00E82AD6"/>
    <w:rsid w:val="00E82BAD"/>
    <w:rsid w:val="00E83D90"/>
    <w:rsid w:val="00E83F28"/>
    <w:rsid w:val="00E83F91"/>
    <w:rsid w:val="00E84DC6"/>
    <w:rsid w:val="00E862CF"/>
    <w:rsid w:val="00E9107A"/>
    <w:rsid w:val="00E91F62"/>
    <w:rsid w:val="00E9243F"/>
    <w:rsid w:val="00E9296C"/>
    <w:rsid w:val="00E929FD"/>
    <w:rsid w:val="00E93240"/>
    <w:rsid w:val="00E9479B"/>
    <w:rsid w:val="00E96AEC"/>
    <w:rsid w:val="00EA0B73"/>
    <w:rsid w:val="00EA0BE7"/>
    <w:rsid w:val="00EA28F1"/>
    <w:rsid w:val="00EA2AA3"/>
    <w:rsid w:val="00EA3125"/>
    <w:rsid w:val="00EA4D48"/>
    <w:rsid w:val="00EB087D"/>
    <w:rsid w:val="00EB16CE"/>
    <w:rsid w:val="00EB2173"/>
    <w:rsid w:val="00EB3B6F"/>
    <w:rsid w:val="00EB62E6"/>
    <w:rsid w:val="00EC23F3"/>
    <w:rsid w:val="00EC3BC2"/>
    <w:rsid w:val="00ED0D76"/>
    <w:rsid w:val="00ED14B9"/>
    <w:rsid w:val="00ED1B30"/>
    <w:rsid w:val="00ED250E"/>
    <w:rsid w:val="00ED4645"/>
    <w:rsid w:val="00ED51EF"/>
    <w:rsid w:val="00ED527D"/>
    <w:rsid w:val="00ED6535"/>
    <w:rsid w:val="00EE039C"/>
    <w:rsid w:val="00EE1AC1"/>
    <w:rsid w:val="00EE21F3"/>
    <w:rsid w:val="00EE2C19"/>
    <w:rsid w:val="00EE39D6"/>
    <w:rsid w:val="00EE3FE3"/>
    <w:rsid w:val="00EE413C"/>
    <w:rsid w:val="00EE52AD"/>
    <w:rsid w:val="00EF2C9B"/>
    <w:rsid w:val="00EF7031"/>
    <w:rsid w:val="00F00100"/>
    <w:rsid w:val="00F016CF"/>
    <w:rsid w:val="00F01F92"/>
    <w:rsid w:val="00F0238B"/>
    <w:rsid w:val="00F05F86"/>
    <w:rsid w:val="00F06069"/>
    <w:rsid w:val="00F10A08"/>
    <w:rsid w:val="00F139CF"/>
    <w:rsid w:val="00F14774"/>
    <w:rsid w:val="00F153BD"/>
    <w:rsid w:val="00F22AC5"/>
    <w:rsid w:val="00F246D9"/>
    <w:rsid w:val="00F254D1"/>
    <w:rsid w:val="00F278B8"/>
    <w:rsid w:val="00F305D9"/>
    <w:rsid w:val="00F32B82"/>
    <w:rsid w:val="00F35C6B"/>
    <w:rsid w:val="00F363F0"/>
    <w:rsid w:val="00F40073"/>
    <w:rsid w:val="00F4043E"/>
    <w:rsid w:val="00F40CB5"/>
    <w:rsid w:val="00F41BBC"/>
    <w:rsid w:val="00F43B9D"/>
    <w:rsid w:val="00F43D42"/>
    <w:rsid w:val="00F444F0"/>
    <w:rsid w:val="00F46CFE"/>
    <w:rsid w:val="00F476D3"/>
    <w:rsid w:val="00F50847"/>
    <w:rsid w:val="00F53F27"/>
    <w:rsid w:val="00F546D1"/>
    <w:rsid w:val="00F55170"/>
    <w:rsid w:val="00F557DC"/>
    <w:rsid w:val="00F56762"/>
    <w:rsid w:val="00F61802"/>
    <w:rsid w:val="00F62F32"/>
    <w:rsid w:val="00F6345D"/>
    <w:rsid w:val="00F63972"/>
    <w:rsid w:val="00F639C7"/>
    <w:rsid w:val="00F6513F"/>
    <w:rsid w:val="00F65A81"/>
    <w:rsid w:val="00F66272"/>
    <w:rsid w:val="00F66657"/>
    <w:rsid w:val="00F669FE"/>
    <w:rsid w:val="00F67D83"/>
    <w:rsid w:val="00F6ACA0"/>
    <w:rsid w:val="00F701AD"/>
    <w:rsid w:val="00F709C0"/>
    <w:rsid w:val="00F70A52"/>
    <w:rsid w:val="00F757EE"/>
    <w:rsid w:val="00F76ED9"/>
    <w:rsid w:val="00F77A5A"/>
    <w:rsid w:val="00F828A1"/>
    <w:rsid w:val="00F82C59"/>
    <w:rsid w:val="00F8610A"/>
    <w:rsid w:val="00F927A1"/>
    <w:rsid w:val="00F92E4D"/>
    <w:rsid w:val="00F94392"/>
    <w:rsid w:val="00F96881"/>
    <w:rsid w:val="00F97404"/>
    <w:rsid w:val="00FA3764"/>
    <w:rsid w:val="00FA38CB"/>
    <w:rsid w:val="00FA47E3"/>
    <w:rsid w:val="00FA56ED"/>
    <w:rsid w:val="00FA5845"/>
    <w:rsid w:val="00FA7048"/>
    <w:rsid w:val="00FA7449"/>
    <w:rsid w:val="00FB19A2"/>
    <w:rsid w:val="00FB23B8"/>
    <w:rsid w:val="00FB5FA6"/>
    <w:rsid w:val="00FB7EED"/>
    <w:rsid w:val="00FC09F0"/>
    <w:rsid w:val="00FC1310"/>
    <w:rsid w:val="00FC1328"/>
    <w:rsid w:val="00FC2FF3"/>
    <w:rsid w:val="00FC3263"/>
    <w:rsid w:val="00FC3897"/>
    <w:rsid w:val="00FC3D4A"/>
    <w:rsid w:val="00FC3ECF"/>
    <w:rsid w:val="00FC4832"/>
    <w:rsid w:val="00FC51F9"/>
    <w:rsid w:val="00FC5B40"/>
    <w:rsid w:val="00FC5FF8"/>
    <w:rsid w:val="00FC702B"/>
    <w:rsid w:val="00FD0630"/>
    <w:rsid w:val="00FD3049"/>
    <w:rsid w:val="00FD3D7C"/>
    <w:rsid w:val="00FD4E67"/>
    <w:rsid w:val="00FD4F8F"/>
    <w:rsid w:val="00FD4FF1"/>
    <w:rsid w:val="00FD6219"/>
    <w:rsid w:val="00FD6331"/>
    <w:rsid w:val="00FD645C"/>
    <w:rsid w:val="00FD6C26"/>
    <w:rsid w:val="00FD7C76"/>
    <w:rsid w:val="00FE0C16"/>
    <w:rsid w:val="00FE14AD"/>
    <w:rsid w:val="00FE14B1"/>
    <w:rsid w:val="00FE1646"/>
    <w:rsid w:val="00FE1F6A"/>
    <w:rsid w:val="00FE6BE6"/>
    <w:rsid w:val="00FF0070"/>
    <w:rsid w:val="00FF0EFD"/>
    <w:rsid w:val="00FF1F3B"/>
    <w:rsid w:val="00FF2486"/>
    <w:rsid w:val="00FF31EC"/>
    <w:rsid w:val="00FF4CAB"/>
    <w:rsid w:val="00FF5F6A"/>
    <w:rsid w:val="00FF6990"/>
    <w:rsid w:val="00FF6BE0"/>
    <w:rsid w:val="00FF7784"/>
    <w:rsid w:val="00FF78EA"/>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paragraph" w:styleId="Heading3">
    <w:name w:val="heading 3"/>
    <w:basedOn w:val="Normal"/>
    <w:next w:val="Normal"/>
    <w:link w:val="Heading3Char"/>
    <w:uiPriority w:val="9"/>
    <w:semiHidden/>
    <w:unhideWhenUsed/>
    <w:qFormat/>
    <w:rsid w:val="00502908"/>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0290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F757EE"/>
    <w:rPr>
      <w:color w:val="605E5C"/>
      <w:shd w:val="clear" w:color="auto" w:fill="E1DFDD"/>
    </w:rPr>
  </w:style>
  <w:style w:type="character" w:styleId="FollowedHyperlink">
    <w:name w:val="FollowedHyperlink"/>
    <w:basedOn w:val="DefaultParagraphFont"/>
    <w:uiPriority w:val="99"/>
    <w:semiHidden/>
    <w:unhideWhenUsed/>
    <w:rsid w:val="00112071"/>
    <w:rPr>
      <w:color w:val="954F72" w:themeColor="followedHyperlink"/>
      <w:u w:val="single"/>
    </w:rPr>
  </w:style>
  <w:style w:type="character" w:customStyle="1" w:styleId="Heading3Char">
    <w:name w:val="Heading 3 Char"/>
    <w:basedOn w:val="DefaultParagraphFont"/>
    <w:link w:val="Heading3"/>
    <w:uiPriority w:val="9"/>
    <w:semiHidden/>
    <w:rsid w:val="00502908"/>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
    <w:semiHidden/>
    <w:rsid w:val="00502908"/>
    <w:rPr>
      <w:rFonts w:asciiTheme="majorHAnsi" w:eastAsiaTheme="majorEastAsia" w:hAnsiTheme="majorHAnsi" w:cstheme="majorBidi"/>
      <w:i/>
      <w:iCs/>
      <w:color w:val="2F5496" w:themeColor="accent1" w:themeShade="BF"/>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8119982">
      <w:bodyDiv w:val="1"/>
      <w:marLeft w:val="0"/>
      <w:marRight w:val="0"/>
      <w:marTop w:val="0"/>
      <w:marBottom w:val="0"/>
      <w:divBdr>
        <w:top w:val="none" w:sz="0" w:space="0" w:color="auto"/>
        <w:left w:val="none" w:sz="0" w:space="0" w:color="auto"/>
        <w:bottom w:val="none" w:sz="0" w:space="0" w:color="auto"/>
        <w:right w:val="none" w:sz="0" w:space="0" w:color="auto"/>
      </w:divBdr>
    </w:div>
    <w:div w:id="8619728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376898216">
      <w:bodyDiv w:val="1"/>
      <w:marLeft w:val="0"/>
      <w:marRight w:val="0"/>
      <w:marTop w:val="0"/>
      <w:marBottom w:val="0"/>
      <w:divBdr>
        <w:top w:val="none" w:sz="0" w:space="0" w:color="auto"/>
        <w:left w:val="none" w:sz="0" w:space="0" w:color="auto"/>
        <w:bottom w:val="none" w:sz="0" w:space="0" w:color="auto"/>
        <w:right w:val="none" w:sz="0" w:space="0" w:color="auto"/>
      </w:divBdr>
    </w:div>
    <w:div w:id="465976007">
      <w:bodyDiv w:val="1"/>
      <w:marLeft w:val="0"/>
      <w:marRight w:val="0"/>
      <w:marTop w:val="0"/>
      <w:marBottom w:val="0"/>
      <w:divBdr>
        <w:top w:val="none" w:sz="0" w:space="0" w:color="auto"/>
        <w:left w:val="none" w:sz="0" w:space="0" w:color="auto"/>
        <w:bottom w:val="none" w:sz="0" w:space="0" w:color="auto"/>
        <w:right w:val="none" w:sz="0" w:space="0" w:color="auto"/>
      </w:divBdr>
    </w:div>
    <w:div w:id="469985012">
      <w:bodyDiv w:val="1"/>
      <w:marLeft w:val="0"/>
      <w:marRight w:val="0"/>
      <w:marTop w:val="0"/>
      <w:marBottom w:val="0"/>
      <w:divBdr>
        <w:top w:val="none" w:sz="0" w:space="0" w:color="auto"/>
        <w:left w:val="none" w:sz="0" w:space="0" w:color="auto"/>
        <w:bottom w:val="none" w:sz="0" w:space="0" w:color="auto"/>
        <w:right w:val="none" w:sz="0" w:space="0" w:color="auto"/>
      </w:divBdr>
    </w:div>
    <w:div w:id="486829059">
      <w:bodyDiv w:val="1"/>
      <w:marLeft w:val="0"/>
      <w:marRight w:val="0"/>
      <w:marTop w:val="0"/>
      <w:marBottom w:val="0"/>
      <w:divBdr>
        <w:top w:val="none" w:sz="0" w:space="0" w:color="auto"/>
        <w:left w:val="none" w:sz="0" w:space="0" w:color="auto"/>
        <w:bottom w:val="none" w:sz="0" w:space="0" w:color="auto"/>
        <w:right w:val="none" w:sz="0" w:space="0" w:color="auto"/>
      </w:divBdr>
    </w:div>
    <w:div w:id="580989258">
      <w:bodyDiv w:val="1"/>
      <w:marLeft w:val="0"/>
      <w:marRight w:val="0"/>
      <w:marTop w:val="0"/>
      <w:marBottom w:val="0"/>
      <w:divBdr>
        <w:top w:val="none" w:sz="0" w:space="0" w:color="auto"/>
        <w:left w:val="none" w:sz="0" w:space="0" w:color="auto"/>
        <w:bottom w:val="none" w:sz="0" w:space="0" w:color="auto"/>
        <w:right w:val="none" w:sz="0" w:space="0" w:color="auto"/>
      </w:divBdr>
    </w:div>
    <w:div w:id="629438195">
      <w:bodyDiv w:val="1"/>
      <w:marLeft w:val="0"/>
      <w:marRight w:val="0"/>
      <w:marTop w:val="0"/>
      <w:marBottom w:val="0"/>
      <w:divBdr>
        <w:top w:val="none" w:sz="0" w:space="0" w:color="auto"/>
        <w:left w:val="none" w:sz="0" w:space="0" w:color="auto"/>
        <w:bottom w:val="none" w:sz="0" w:space="0" w:color="auto"/>
        <w:right w:val="none" w:sz="0" w:space="0" w:color="auto"/>
      </w:divBdr>
    </w:div>
    <w:div w:id="775054762">
      <w:bodyDiv w:val="1"/>
      <w:marLeft w:val="0"/>
      <w:marRight w:val="0"/>
      <w:marTop w:val="0"/>
      <w:marBottom w:val="0"/>
      <w:divBdr>
        <w:top w:val="none" w:sz="0" w:space="0" w:color="auto"/>
        <w:left w:val="none" w:sz="0" w:space="0" w:color="auto"/>
        <w:bottom w:val="none" w:sz="0" w:space="0" w:color="auto"/>
        <w:right w:val="none" w:sz="0" w:space="0" w:color="auto"/>
      </w:divBdr>
    </w:div>
    <w:div w:id="865946883">
      <w:bodyDiv w:val="1"/>
      <w:marLeft w:val="0"/>
      <w:marRight w:val="0"/>
      <w:marTop w:val="0"/>
      <w:marBottom w:val="0"/>
      <w:divBdr>
        <w:top w:val="none" w:sz="0" w:space="0" w:color="auto"/>
        <w:left w:val="none" w:sz="0" w:space="0" w:color="auto"/>
        <w:bottom w:val="none" w:sz="0" w:space="0" w:color="auto"/>
        <w:right w:val="none" w:sz="0" w:space="0" w:color="auto"/>
      </w:divBdr>
    </w:div>
    <w:div w:id="884562314">
      <w:bodyDiv w:val="1"/>
      <w:marLeft w:val="0"/>
      <w:marRight w:val="0"/>
      <w:marTop w:val="0"/>
      <w:marBottom w:val="0"/>
      <w:divBdr>
        <w:top w:val="none" w:sz="0" w:space="0" w:color="auto"/>
        <w:left w:val="none" w:sz="0" w:space="0" w:color="auto"/>
        <w:bottom w:val="none" w:sz="0" w:space="0" w:color="auto"/>
        <w:right w:val="none" w:sz="0" w:space="0" w:color="auto"/>
      </w:divBdr>
    </w:div>
    <w:div w:id="914244436">
      <w:bodyDiv w:val="1"/>
      <w:marLeft w:val="0"/>
      <w:marRight w:val="0"/>
      <w:marTop w:val="0"/>
      <w:marBottom w:val="0"/>
      <w:divBdr>
        <w:top w:val="none" w:sz="0" w:space="0" w:color="auto"/>
        <w:left w:val="none" w:sz="0" w:space="0" w:color="auto"/>
        <w:bottom w:val="none" w:sz="0" w:space="0" w:color="auto"/>
        <w:right w:val="none" w:sz="0" w:space="0" w:color="auto"/>
      </w:divBdr>
    </w:div>
    <w:div w:id="944074042">
      <w:bodyDiv w:val="1"/>
      <w:marLeft w:val="0"/>
      <w:marRight w:val="0"/>
      <w:marTop w:val="0"/>
      <w:marBottom w:val="0"/>
      <w:divBdr>
        <w:top w:val="none" w:sz="0" w:space="0" w:color="auto"/>
        <w:left w:val="none" w:sz="0" w:space="0" w:color="auto"/>
        <w:bottom w:val="none" w:sz="0" w:space="0" w:color="auto"/>
        <w:right w:val="none" w:sz="0" w:space="0" w:color="auto"/>
      </w:divBdr>
    </w:div>
    <w:div w:id="986742752">
      <w:bodyDiv w:val="1"/>
      <w:marLeft w:val="0"/>
      <w:marRight w:val="0"/>
      <w:marTop w:val="0"/>
      <w:marBottom w:val="0"/>
      <w:divBdr>
        <w:top w:val="none" w:sz="0" w:space="0" w:color="auto"/>
        <w:left w:val="none" w:sz="0" w:space="0" w:color="auto"/>
        <w:bottom w:val="none" w:sz="0" w:space="0" w:color="auto"/>
        <w:right w:val="none" w:sz="0" w:space="0" w:color="auto"/>
      </w:divBdr>
    </w:div>
    <w:div w:id="10034329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8034836">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43680037">
      <w:bodyDiv w:val="1"/>
      <w:marLeft w:val="0"/>
      <w:marRight w:val="0"/>
      <w:marTop w:val="0"/>
      <w:marBottom w:val="0"/>
      <w:divBdr>
        <w:top w:val="none" w:sz="0" w:space="0" w:color="auto"/>
        <w:left w:val="none" w:sz="0" w:space="0" w:color="auto"/>
        <w:bottom w:val="none" w:sz="0" w:space="0" w:color="auto"/>
        <w:right w:val="none" w:sz="0" w:space="0" w:color="auto"/>
      </w:divBdr>
      <w:divsChild>
        <w:div w:id="625431777">
          <w:marLeft w:val="0"/>
          <w:marRight w:val="0"/>
          <w:marTop w:val="0"/>
          <w:marBottom w:val="0"/>
          <w:divBdr>
            <w:top w:val="single" w:sz="2" w:space="0" w:color="auto"/>
            <w:left w:val="single" w:sz="2" w:space="0" w:color="auto"/>
            <w:bottom w:val="single" w:sz="2" w:space="0" w:color="auto"/>
            <w:right w:val="single" w:sz="2" w:space="0" w:color="auto"/>
          </w:divBdr>
          <w:divsChild>
            <w:div w:id="1687055005">
              <w:marLeft w:val="0"/>
              <w:marRight w:val="0"/>
              <w:marTop w:val="0"/>
              <w:marBottom w:val="0"/>
              <w:divBdr>
                <w:top w:val="single" w:sz="2" w:space="0" w:color="auto"/>
                <w:left w:val="single" w:sz="2" w:space="0" w:color="auto"/>
                <w:bottom w:val="single" w:sz="2" w:space="0" w:color="auto"/>
                <w:right w:val="single" w:sz="2" w:space="0" w:color="auto"/>
              </w:divBdr>
              <w:divsChild>
                <w:div w:id="15930784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1579293156">
          <w:marLeft w:val="0"/>
          <w:marRight w:val="0"/>
          <w:marTop w:val="0"/>
          <w:marBottom w:val="0"/>
          <w:divBdr>
            <w:top w:val="single" w:sz="2" w:space="0" w:color="auto"/>
            <w:left w:val="single" w:sz="2" w:space="0" w:color="auto"/>
            <w:bottom w:val="single" w:sz="2" w:space="0" w:color="auto"/>
            <w:right w:val="single" w:sz="2" w:space="0" w:color="auto"/>
          </w:divBdr>
          <w:divsChild>
            <w:div w:id="462694061">
              <w:marLeft w:val="0"/>
              <w:marRight w:val="0"/>
              <w:marTop w:val="0"/>
              <w:marBottom w:val="0"/>
              <w:divBdr>
                <w:top w:val="single" w:sz="2" w:space="0" w:color="auto"/>
                <w:left w:val="single" w:sz="2" w:space="0" w:color="auto"/>
                <w:bottom w:val="single" w:sz="2" w:space="0" w:color="auto"/>
                <w:right w:val="single" w:sz="2" w:space="0" w:color="auto"/>
              </w:divBdr>
              <w:divsChild>
                <w:div w:id="1869833954">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268612097">
      <w:bodyDiv w:val="1"/>
      <w:marLeft w:val="0"/>
      <w:marRight w:val="0"/>
      <w:marTop w:val="0"/>
      <w:marBottom w:val="0"/>
      <w:divBdr>
        <w:top w:val="none" w:sz="0" w:space="0" w:color="auto"/>
        <w:left w:val="none" w:sz="0" w:space="0" w:color="auto"/>
        <w:bottom w:val="none" w:sz="0" w:space="0" w:color="auto"/>
        <w:right w:val="none" w:sz="0" w:space="0" w:color="auto"/>
      </w:divBdr>
    </w:div>
    <w:div w:id="1331443093">
      <w:bodyDiv w:val="1"/>
      <w:marLeft w:val="0"/>
      <w:marRight w:val="0"/>
      <w:marTop w:val="0"/>
      <w:marBottom w:val="0"/>
      <w:divBdr>
        <w:top w:val="none" w:sz="0" w:space="0" w:color="auto"/>
        <w:left w:val="none" w:sz="0" w:space="0" w:color="auto"/>
        <w:bottom w:val="none" w:sz="0" w:space="0" w:color="auto"/>
        <w:right w:val="none" w:sz="0" w:space="0" w:color="auto"/>
      </w:divBdr>
    </w:div>
    <w:div w:id="1341737949">
      <w:bodyDiv w:val="1"/>
      <w:marLeft w:val="0"/>
      <w:marRight w:val="0"/>
      <w:marTop w:val="0"/>
      <w:marBottom w:val="0"/>
      <w:divBdr>
        <w:top w:val="none" w:sz="0" w:space="0" w:color="auto"/>
        <w:left w:val="none" w:sz="0" w:space="0" w:color="auto"/>
        <w:bottom w:val="none" w:sz="0" w:space="0" w:color="auto"/>
        <w:right w:val="none" w:sz="0" w:space="0" w:color="auto"/>
      </w:divBdr>
      <w:divsChild>
        <w:div w:id="478379247">
          <w:marLeft w:val="0"/>
          <w:marRight w:val="0"/>
          <w:marTop w:val="0"/>
          <w:marBottom w:val="0"/>
          <w:divBdr>
            <w:top w:val="single" w:sz="2" w:space="0" w:color="auto"/>
            <w:left w:val="single" w:sz="2" w:space="0" w:color="auto"/>
            <w:bottom w:val="single" w:sz="2" w:space="0" w:color="auto"/>
            <w:right w:val="single" w:sz="2" w:space="0" w:color="auto"/>
          </w:divBdr>
          <w:divsChild>
            <w:div w:id="1194536257">
              <w:marLeft w:val="0"/>
              <w:marRight w:val="0"/>
              <w:marTop w:val="0"/>
              <w:marBottom w:val="0"/>
              <w:divBdr>
                <w:top w:val="single" w:sz="2" w:space="0" w:color="auto"/>
                <w:left w:val="single" w:sz="2" w:space="0" w:color="auto"/>
                <w:bottom w:val="single" w:sz="2" w:space="0" w:color="auto"/>
                <w:right w:val="single" w:sz="2" w:space="0" w:color="auto"/>
              </w:divBdr>
              <w:divsChild>
                <w:div w:id="1434781351">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 w:id="548108065">
          <w:marLeft w:val="0"/>
          <w:marRight w:val="0"/>
          <w:marTop w:val="0"/>
          <w:marBottom w:val="0"/>
          <w:divBdr>
            <w:top w:val="single" w:sz="2" w:space="0" w:color="auto"/>
            <w:left w:val="single" w:sz="2" w:space="0" w:color="auto"/>
            <w:bottom w:val="single" w:sz="2" w:space="0" w:color="auto"/>
            <w:right w:val="single" w:sz="2" w:space="0" w:color="auto"/>
          </w:divBdr>
          <w:divsChild>
            <w:div w:id="2096584194">
              <w:marLeft w:val="0"/>
              <w:marRight w:val="0"/>
              <w:marTop w:val="0"/>
              <w:marBottom w:val="0"/>
              <w:divBdr>
                <w:top w:val="single" w:sz="2" w:space="0" w:color="auto"/>
                <w:left w:val="single" w:sz="2" w:space="0" w:color="auto"/>
                <w:bottom w:val="single" w:sz="2" w:space="0" w:color="auto"/>
                <w:right w:val="single" w:sz="2" w:space="0" w:color="auto"/>
              </w:divBdr>
              <w:divsChild>
                <w:div w:id="323507259">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 w:id="1397120292">
      <w:bodyDiv w:val="1"/>
      <w:marLeft w:val="0"/>
      <w:marRight w:val="0"/>
      <w:marTop w:val="0"/>
      <w:marBottom w:val="0"/>
      <w:divBdr>
        <w:top w:val="none" w:sz="0" w:space="0" w:color="auto"/>
        <w:left w:val="none" w:sz="0" w:space="0" w:color="auto"/>
        <w:bottom w:val="none" w:sz="0" w:space="0" w:color="auto"/>
        <w:right w:val="none" w:sz="0" w:space="0" w:color="auto"/>
      </w:divBdr>
    </w:div>
    <w:div w:id="1665816691">
      <w:bodyDiv w:val="1"/>
      <w:marLeft w:val="0"/>
      <w:marRight w:val="0"/>
      <w:marTop w:val="0"/>
      <w:marBottom w:val="0"/>
      <w:divBdr>
        <w:top w:val="none" w:sz="0" w:space="0" w:color="auto"/>
        <w:left w:val="none" w:sz="0" w:space="0" w:color="auto"/>
        <w:bottom w:val="none" w:sz="0" w:space="0" w:color="auto"/>
        <w:right w:val="none" w:sz="0" w:space="0" w:color="auto"/>
      </w:divBdr>
    </w:div>
    <w:div w:id="1690446874">
      <w:bodyDiv w:val="1"/>
      <w:marLeft w:val="0"/>
      <w:marRight w:val="0"/>
      <w:marTop w:val="0"/>
      <w:marBottom w:val="0"/>
      <w:divBdr>
        <w:top w:val="none" w:sz="0" w:space="0" w:color="auto"/>
        <w:left w:val="none" w:sz="0" w:space="0" w:color="auto"/>
        <w:bottom w:val="none" w:sz="0" w:space="0" w:color="auto"/>
        <w:right w:val="none" w:sz="0" w:space="0" w:color="auto"/>
      </w:divBdr>
    </w:div>
    <w:div w:id="1747918937">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61972864">
      <w:bodyDiv w:val="1"/>
      <w:marLeft w:val="0"/>
      <w:marRight w:val="0"/>
      <w:marTop w:val="0"/>
      <w:marBottom w:val="0"/>
      <w:divBdr>
        <w:top w:val="none" w:sz="0" w:space="0" w:color="auto"/>
        <w:left w:val="none" w:sz="0" w:space="0" w:color="auto"/>
        <w:bottom w:val="none" w:sz="0" w:space="0" w:color="auto"/>
        <w:right w:val="none" w:sz="0" w:space="0" w:color="auto"/>
      </w:divBdr>
    </w:div>
    <w:div w:id="1876379675">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1955676892">
      <w:bodyDiv w:val="1"/>
      <w:marLeft w:val="0"/>
      <w:marRight w:val="0"/>
      <w:marTop w:val="0"/>
      <w:marBottom w:val="0"/>
      <w:divBdr>
        <w:top w:val="none" w:sz="0" w:space="0" w:color="auto"/>
        <w:left w:val="none" w:sz="0" w:space="0" w:color="auto"/>
        <w:bottom w:val="none" w:sz="0" w:space="0" w:color="auto"/>
        <w:right w:val="none" w:sz="0" w:space="0" w:color="auto"/>
      </w:divBdr>
    </w:div>
    <w:div w:id="197042941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college.police.uk/app/investigation/investigative-strategies/scene-strategy" TargetMode="External"/><Relationship Id="rId39" Type="http://schemas.openxmlformats.org/officeDocument/2006/relationships/hyperlink" Target="https://academic.oup.com/edited-volume/36312/chapter-abstract/318644331?redirectedFrom=fulltext" TargetMode="External"/><Relationship Id="rId21" Type="http://schemas.openxmlformats.org/officeDocument/2006/relationships/hyperlink" Target="https://bucksdap.org.uk/information-for-professionals/toolkit/dash-risk-assessment-and-marac" TargetMode="External"/><Relationship Id="rId34" Type="http://schemas.openxmlformats.org/officeDocument/2006/relationships/hyperlink" Target="https://www.college.police.uk/guidance/investigation/investigative-strategies/cctv" TargetMode="External"/><Relationship Id="rId42" Type="http://schemas.openxmlformats.org/officeDocument/2006/relationships/hyperlink" Target="https://www.hja.net/expert-comments/blog/civil-liberties-human-rights/appropriate-adult-scheme-is-letting-down-vulnerable-people-in-custody-and-requires-urgent-reform/" TargetMode="External"/><Relationship Id="rId47" Type="http://schemas.openxmlformats.org/officeDocument/2006/relationships/hyperlink" Target="https://journals.sagepub.com/doi/10.1177/1077801212440157" TargetMode="External"/><Relationship Id="rId50" Type="http://schemas.openxmlformats.org/officeDocument/2006/relationships/hyperlink" Target="https://assets.publishing.service.gov.uk/media/680101e3da5bb2fc4a681fcb/Final_PDF_Reducing_Reoffending_-_Evidence_Synthesis.pdf" TargetMode="External"/><Relationship Id="rId55" Type="http://schemas.openxmlformats.org/officeDocument/2006/relationships/hyperlink" Target="https://www.seashelltrust.org.uk/communicating-with-people-with-a-learning-disability/"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2.xml"/><Relationship Id="rId29" Type="http://schemas.openxmlformats.org/officeDocument/2006/relationships/hyperlink" Target="https://www.college.police.uk/app/major-investigation-and-public-protection/domestic-abuse/victim-safety-and-support" TargetMode="External"/><Relationship Id="rId11" Type="http://schemas.openxmlformats.org/officeDocument/2006/relationships/image" Target="media/image1.png"/><Relationship Id="rId24" Type="http://schemas.openxmlformats.org/officeDocument/2006/relationships/hyperlink" Target="https://www.college.police.uk/app/investigation/investigation-process" TargetMode="External"/><Relationship Id="rId32" Type="http://schemas.openxmlformats.org/officeDocument/2006/relationships/hyperlink" Target="https://www.college.police.uk/guidance/obtaining-initial-accounts/introduction-initial-accounts" TargetMode="External"/><Relationship Id="rId37" Type="http://schemas.openxmlformats.org/officeDocument/2006/relationships/hyperlink" Target="https://domesticabuseeducation.co.uk/male-domestic-abuse-unveiling-the-hidden-crisis/" TargetMode="External"/><Relationship Id="rId40" Type="http://schemas.openxmlformats.org/officeDocument/2006/relationships/hyperlink" Target="https://assets-hmicfrs.justiceinspectorates.gov.uk/uploads/the-police-response-to-domestic-abuse-an-update-report.pdf" TargetMode="External"/><Relationship Id="rId45" Type="http://schemas.openxmlformats.org/officeDocument/2006/relationships/hyperlink" Target="https://www.gov.uk/government/publications/guidance-for-appropriate-adults/being-an-appropriate-adult" TargetMode="External"/><Relationship Id="rId53" Type="http://schemas.openxmlformats.org/officeDocument/2006/relationships/hyperlink" Target="https://rapecrisis.org.uk/get-informed/statistics-sexual-violence/" TargetMode="External"/><Relationship Id="rId58" Type="http://schemas.openxmlformats.org/officeDocument/2006/relationships/theme" Target="theme/theme1.xml"/><Relationship Id="rId5" Type="http://schemas.openxmlformats.org/officeDocument/2006/relationships/numbering" Target="numbering.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legislation.gov.uk/ukpga/1988/33/section/39" TargetMode="External"/><Relationship Id="rId27" Type="http://schemas.openxmlformats.org/officeDocument/2006/relationships/hyperlink" Target="https://www.college.police.uk/app/major-investigation-and-public-protection/adults-risk" TargetMode="External"/><Relationship Id="rId30" Type="http://schemas.openxmlformats.org/officeDocument/2006/relationships/hyperlink" Target="https://library.college.police.uk/docs/college-of-policing/Risk-led-policing-2-2016.pdf" TargetMode="External"/><Relationship Id="rId35" Type="http://schemas.openxmlformats.org/officeDocument/2006/relationships/hyperlink" Target="https://assets.publishing.service.gov.uk/government/uploads/system/uploads/attachment_data/file/116538/horr55-technical-annex.pdf" TargetMode="External"/><Relationship Id="rId43" Type="http://schemas.openxmlformats.org/officeDocument/2006/relationships/hyperlink" Target="https://assets.publishing.service.gov.uk/government/uploads/system/uploads/attachment_data/file/260897/horr76.pdf" TargetMode="External"/><Relationship Id="rId48" Type="http://schemas.openxmlformats.org/officeDocument/2006/relationships/hyperlink" Target="https://journals.sagepub.com/doi/epdf/10.3149/jms.0902.205" TargetMode="External"/><Relationship Id="rId56" Type="http://schemas.openxmlformats.org/officeDocument/2006/relationships/hyperlink" Target="https://popcenter.asu.edu/sites/default/files/analyzing_repeat_victimization.pdf" TargetMode="External"/><Relationship Id="rId8" Type="http://schemas.openxmlformats.org/officeDocument/2006/relationships/webSettings" Target="webSettings.xml"/><Relationship Id="rId51" Type="http://schemas.openxmlformats.org/officeDocument/2006/relationships/hyperlink" Target="https://www.newpathways.org.uk/" TargetMode="Externa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prosecution-and-case-management/victim-and-witness-care" TargetMode="External"/><Relationship Id="rId33" Type="http://schemas.openxmlformats.org/officeDocument/2006/relationships/hyperlink" Target="https://library.college.police.uk/docs/college-of-policing/Briefing-note-adults-at-risk-initial-response-2021.pdf" TargetMode="External"/><Relationship Id="rId38" Type="http://schemas.openxmlformats.org/officeDocument/2006/relationships/hyperlink" Target="https://dyfodoltraining.com/about/" TargetMode="External"/><Relationship Id="rId46" Type="http://schemas.openxmlformats.org/officeDocument/2006/relationships/hyperlink" Target="https://journals.sagepub.com/doi/10.1177/0032258X231159807" TargetMode="External"/><Relationship Id="rId59" Type="http://schemas.microsoft.com/office/2020/10/relationships/intelligence" Target="intelligence2.xml"/><Relationship Id="rId20" Type="http://schemas.openxmlformats.org/officeDocument/2006/relationships/footer" Target="footer3.xml"/><Relationship Id="rId41" Type="http://schemas.openxmlformats.org/officeDocument/2006/relationships/hyperlink" Target="https://assets-hmicfrs.justiceinspectorates.gov.uk/uploads/review-of-policing-domestic-abuse-during-the-pandemic-2021.pdf" TargetMode="External"/><Relationship Id="rId54" Type="http://schemas.openxmlformats.org/officeDocument/2006/relationships/hyperlink" Target="https://safelives.org.uk/wp-content/uploads/SafeLives-Marac-Overview-June-2024.pdf" TargetMode="Externa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eader" Target="header1.xml"/><Relationship Id="rId23" Type="http://schemas.openxmlformats.org/officeDocument/2006/relationships/hyperlink" Target="https://assets.publishing.service.gov.uk/government/uploads/system/uploads/attachment_data/file/931173/Criminal-procedure-and-investigations-act-1996.pdf" TargetMode="External"/><Relationship Id="rId28" Type="http://schemas.openxmlformats.org/officeDocument/2006/relationships/hyperlink" Target="https://assets.college.police.uk/s3fs-public/2023-04/Briefing-note-for-police-first-responders-to-a-rape-or-sexual-assault.pdf" TargetMode="External"/><Relationship Id="rId36" Type="http://schemas.openxmlformats.org/officeDocument/2006/relationships/hyperlink" Target="https://www.legislation.gov.uk/ukpga/2021/17/section/1" TargetMode="External"/><Relationship Id="rId49" Type="http://schemas.openxmlformats.org/officeDocument/2006/relationships/hyperlink" Target="https://www.gov.uk/government/publications/guides-for-victims-of-rape-and-sexual-assault/investigating-a-rape-or-sexual-assault" TargetMode="External"/><Relationship Id="rId57" Type="http://schemas.openxmlformats.org/officeDocument/2006/relationships/fontTable" Target="fontTable.xml"/><Relationship Id="rId10" Type="http://schemas.openxmlformats.org/officeDocument/2006/relationships/endnotes" Target="endnotes.xml"/><Relationship Id="rId31" Type="http://schemas.openxmlformats.org/officeDocument/2006/relationships/hyperlink" Target="https://assets.college.police.uk/s3fs-public/2020-11/Professionalising-Investigations-Progamme.pdf" TargetMode="External"/><Relationship Id="rId44" Type="http://schemas.openxmlformats.org/officeDocument/2006/relationships/hyperlink" Target="https://www.gov.uk/government/publications/domestic-violence-protection-orders/domestic-violence-protection-notices-dvpns-and-domestic-violence-protection-orders-dvpos-guidance-sections-24-33-crime-and-security-act-2010" TargetMode="External"/><Relationship Id="rId52" Type="http://schemas.openxmlformats.org/officeDocument/2006/relationships/hyperlink" Target="https://news.npcc.police.uk/releases/cps-and-police-focus-on-consent-at-first-joint-national-rape-confere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14797</TotalTime>
  <Pages>20</Pages>
  <Words>6086</Words>
  <Characters>41662</Characters>
  <Application>Microsoft Office Word</Application>
  <DocSecurity>0</DocSecurity>
  <Lines>347</Lines>
  <Paragraphs>95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47653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Jackson,Natasha swp8798</cp:lastModifiedBy>
  <cp:revision>1038</cp:revision>
  <cp:lastPrinted>2014-08-26T08:55:00Z</cp:lastPrinted>
  <dcterms:created xsi:type="dcterms:W3CDTF">2024-10-01T13:55:00Z</dcterms:created>
  <dcterms:modified xsi:type="dcterms:W3CDTF">2025-04-27T15:45:00Z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2022-12-07T13:24:29Z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4a6e23d7-9131-4902-b50f-5eff6479e690</vt:lpwstr>
  </property>
  <property fmtid="{D5CDD505-2E9C-101B-9397-08002B2CF9AE}" pid="9" name="MSIP_Label_66cf8fe5-b7b7-4df7-b38d-1c61ac2f6639_ContentBits">
    <vt:lpwstr>0</vt:lpwstr>
  </property>
</Properties>
</file>