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2B11D83" w14:textId="77777777" w:rsidR="0064086A" w:rsidRPr="002A6D27" w:rsidRDefault="0064086A" w:rsidP="004B5FE9">
      <w:pPr>
        <w:pStyle w:val="NormalWeb"/>
        <w:jc w:val="center"/>
        <w:rPr>
          <w:rFonts w:ascii="Arial" w:hAnsi="Arial" w:cs="Arial"/>
          <w:bCs/>
          <w:color w:val="000000" w:themeColor="text1"/>
          <w:sz w:val="28"/>
          <w:szCs w:val="20"/>
          <w:u w:val="single"/>
        </w:rPr>
      </w:pPr>
    </w:p>
    <w:p w14:paraId="224B2D13" w14:textId="77777777" w:rsidR="002A6D27" w:rsidRPr="002A6D27" w:rsidRDefault="002A6D27" w:rsidP="004B5FE9">
      <w:pPr>
        <w:pStyle w:val="NormalWeb"/>
        <w:jc w:val="center"/>
        <w:rPr>
          <w:rFonts w:ascii="Arial" w:hAnsi="Arial" w:cs="Arial"/>
          <w:bCs/>
          <w:color w:val="000000" w:themeColor="text1"/>
          <w:sz w:val="28"/>
          <w:szCs w:val="20"/>
          <w:u w:val="single"/>
        </w:rPr>
      </w:pPr>
    </w:p>
    <w:p w14:paraId="43185A40" w14:textId="77777777" w:rsidR="002A6D27" w:rsidRPr="002A6D27" w:rsidRDefault="002A6D27" w:rsidP="004B5FE9">
      <w:pPr>
        <w:pStyle w:val="NormalWeb"/>
        <w:jc w:val="center"/>
        <w:rPr>
          <w:rFonts w:ascii="Arial" w:hAnsi="Arial" w:cs="Arial"/>
          <w:bCs/>
          <w:color w:val="000000" w:themeColor="text1"/>
          <w:sz w:val="28"/>
          <w:szCs w:val="20"/>
          <w:u w:val="single"/>
        </w:rPr>
      </w:pPr>
    </w:p>
    <w:p w14:paraId="140CCC5C" w14:textId="77777777" w:rsidR="002A6D27" w:rsidRPr="002A6D27" w:rsidRDefault="002A6D27" w:rsidP="004B5FE9">
      <w:pPr>
        <w:pStyle w:val="NormalWeb"/>
        <w:jc w:val="center"/>
        <w:rPr>
          <w:rFonts w:ascii="Arial" w:hAnsi="Arial" w:cs="Arial"/>
          <w:bCs/>
          <w:color w:val="000000" w:themeColor="text1"/>
          <w:sz w:val="28"/>
          <w:szCs w:val="20"/>
          <w:u w:val="single"/>
        </w:rPr>
      </w:pPr>
    </w:p>
    <w:p w14:paraId="4911E7E1" w14:textId="77777777" w:rsidR="002A6D27" w:rsidRPr="002A6D27" w:rsidRDefault="002A6D27" w:rsidP="004B5FE9">
      <w:pPr>
        <w:pStyle w:val="NormalWeb"/>
        <w:jc w:val="center"/>
        <w:rPr>
          <w:rFonts w:ascii="Arial" w:hAnsi="Arial" w:cs="Arial"/>
          <w:bCs/>
          <w:color w:val="000000" w:themeColor="text1"/>
          <w:sz w:val="28"/>
          <w:szCs w:val="20"/>
          <w:u w:val="single"/>
        </w:rPr>
      </w:pPr>
    </w:p>
    <w:p w14:paraId="53CB4FD5" w14:textId="77343020" w:rsidR="002A6D27" w:rsidRPr="002A6D27" w:rsidRDefault="002A6D27" w:rsidP="004B5FE9">
      <w:pPr>
        <w:pStyle w:val="NormalWeb"/>
        <w:jc w:val="center"/>
        <w:rPr>
          <w:rFonts w:ascii="Arial" w:hAnsi="Arial" w:cs="Arial"/>
          <w:bCs/>
          <w:color w:val="000000" w:themeColor="text1"/>
          <w:sz w:val="28"/>
          <w:szCs w:val="20"/>
          <w:u w:val="single"/>
        </w:rPr>
      </w:pPr>
      <w:r w:rsidRPr="002A6D27">
        <w:rPr>
          <w:rFonts w:ascii="Arial" w:hAnsi="Arial" w:cs="Arial"/>
          <w:bCs/>
          <w:noProof/>
          <w:color w:val="000000" w:themeColor="text1"/>
          <w:sz w:val="20"/>
          <w:szCs w:val="20"/>
        </w:rPr>
        <mc:AlternateContent>
          <mc:Choice Requires="wps">
            <w:drawing>
              <wp:anchor distT="0" distB="0" distL="114300" distR="114300" simplePos="0" relativeHeight="251663360" behindDoc="0" locked="0" layoutInCell="1" allowOverlap="1" wp14:anchorId="684AB9D8" wp14:editId="082A2927">
                <wp:simplePos x="0" y="0"/>
                <wp:positionH relativeFrom="column">
                  <wp:posOffset>0</wp:posOffset>
                </wp:positionH>
                <wp:positionV relativeFrom="paragraph">
                  <wp:posOffset>381906</wp:posOffset>
                </wp:positionV>
                <wp:extent cx="5688330" cy="957943"/>
                <wp:effectExtent l="0" t="0" r="13970" b="7620"/>
                <wp:wrapNone/>
                <wp:docPr id="1" name="Rounded Rectangle 1"/>
                <wp:cNvGraphicFramePr/>
                <a:graphic xmlns:a="http://schemas.openxmlformats.org/drawingml/2006/main">
                  <a:graphicData uri="http://schemas.microsoft.com/office/word/2010/wordprocessingShape">
                    <wps:wsp>
                      <wps:cNvSpPr/>
                      <wps:spPr>
                        <a:xfrm>
                          <a:off x="0" y="0"/>
                          <a:ext cx="5688330" cy="957943"/>
                        </a:xfrm>
                        <a:prstGeom prst="round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E6CD34B" w14:textId="77777777" w:rsidR="002A6D27" w:rsidRPr="002A6D27" w:rsidRDefault="002A6D27" w:rsidP="002A6D27">
                            <w:pPr>
                              <w:pStyle w:val="NormalWeb"/>
                              <w:ind w:left="720"/>
                              <w:jc w:val="center"/>
                              <w:rPr>
                                <w:rFonts w:ascii="Arial" w:hAnsi="Arial" w:cs="Arial"/>
                                <w:bCs/>
                                <w:color w:val="000000" w:themeColor="text1"/>
                                <w:sz w:val="32"/>
                                <w:szCs w:val="20"/>
                              </w:rPr>
                            </w:pPr>
                            <w:r w:rsidRPr="002A6D27">
                              <w:rPr>
                                <w:rFonts w:ascii="Arial" w:hAnsi="Arial" w:cs="Arial"/>
                                <w:bCs/>
                                <w:color w:val="000000" w:themeColor="text1"/>
                                <w:sz w:val="32"/>
                                <w:szCs w:val="20"/>
                              </w:rPr>
                              <w:t>‘</w:t>
                            </w:r>
                            <w:r w:rsidRPr="002A6D27">
                              <w:rPr>
                                <w:rFonts w:ascii="Arial" w:hAnsi="Arial" w:cs="Arial"/>
                                <w:color w:val="000000" w:themeColor="text1"/>
                                <w:sz w:val="32"/>
                                <w:szCs w:val="20"/>
                              </w:rPr>
                              <w:t>How can we encourage intrinsic motivation by providing an environment that encourages independent learning?’</w:t>
                            </w:r>
                          </w:p>
                          <w:p w14:paraId="6FF2CCD8" w14:textId="77777777" w:rsidR="002A6D27" w:rsidRDefault="002A6D27" w:rsidP="002A6D2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84AB9D8" id="Rounded Rectangle 1" o:spid="_x0000_s1026" style="position:absolute;left:0;text-align:left;margin-left:0;margin-top:30.05pt;width:447.9pt;height:75.4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" fillcolor="#cfcdcd [2894]" strokecolor="#1f3763 [1604]" strokeweight="1pt">
                <v:stroke joinstyle="miter"/>
                <v:textbox>
                  <w:txbxContent>
                    <w:p w14:paraId="3E6CD34B" w14:textId="77777777" w:rsidR="002A6D27" w:rsidRPr="002A6D27" w:rsidRDefault="002A6D27" w:rsidP="002A6D27">
                      <w:pPr>
                        <w:pStyle w:val="NormalWeb"/>
                        <w:ind w:left="720"/>
                        <w:jc w:val="center"/>
                        <w:rPr>
                          <w:rFonts w:ascii="Arial" w:hAnsi="Arial" w:cs="Arial"/>
                          <w:bCs/>
                          <w:color w:val="000000" w:themeColor="text1"/>
                          <w:sz w:val="32"/>
                          <w:szCs w:val="20"/>
                        </w:rPr>
                      </w:pPr>
                      <w:r w:rsidRPr="002A6D27">
                        <w:rPr>
                          <w:rFonts w:ascii="Arial" w:hAnsi="Arial" w:cs="Arial"/>
                          <w:bCs/>
                          <w:color w:val="000000" w:themeColor="text1"/>
                          <w:sz w:val="32"/>
                          <w:szCs w:val="20"/>
                        </w:rPr>
                        <w:t>‘</w:t>
                      </w:r>
                      <w:r w:rsidRPr="002A6D27">
                        <w:rPr>
                          <w:rFonts w:ascii="Arial" w:hAnsi="Arial" w:cs="Arial"/>
                          <w:color w:val="000000" w:themeColor="text1"/>
                          <w:sz w:val="32"/>
                          <w:szCs w:val="20"/>
                        </w:rPr>
                        <w:t>How can we encourage intrinsic motivation by providing an environment that encourages independent learning?’</w:t>
                      </w:r>
                    </w:p>
                    <w:p w14:paraId="6FF2CCD8" w14:textId="77777777" w:rsidR="002A6D27" w:rsidRDefault="002A6D27" w:rsidP="002A6D27">
                      <w:pPr>
                        <w:jc w:val="center"/>
                      </w:pPr>
                    </w:p>
                  </w:txbxContent>
                </v:textbox>
              </v:roundrect>
            </w:pict>
          </mc:Fallback>
        </mc:AlternateContent>
      </w:r>
    </w:p>
    <w:p w14:paraId="7839A398" w14:textId="454EB2F5" w:rsidR="002A6D27" w:rsidRPr="002A6D27" w:rsidRDefault="002A6D27" w:rsidP="004B5FE9">
      <w:pPr>
        <w:pStyle w:val="NormalWeb"/>
        <w:jc w:val="center"/>
        <w:rPr>
          <w:rFonts w:ascii="Arial" w:hAnsi="Arial" w:cs="Arial"/>
          <w:bCs/>
          <w:color w:val="000000" w:themeColor="text1"/>
          <w:sz w:val="28"/>
          <w:szCs w:val="20"/>
          <w:u w:val="single"/>
        </w:rPr>
      </w:pPr>
    </w:p>
    <w:p w14:paraId="54D41746" w14:textId="77777777" w:rsidR="002A6D27" w:rsidRPr="002A6D27" w:rsidRDefault="002A6D27" w:rsidP="004B5FE9">
      <w:pPr>
        <w:pStyle w:val="NormalWeb"/>
        <w:jc w:val="center"/>
        <w:rPr>
          <w:rFonts w:ascii="Arial" w:hAnsi="Arial" w:cs="Arial"/>
          <w:bCs/>
          <w:color w:val="000000" w:themeColor="text1"/>
          <w:sz w:val="28"/>
          <w:szCs w:val="20"/>
          <w:u w:val="single"/>
        </w:rPr>
      </w:pPr>
    </w:p>
    <w:p w14:paraId="460A840D" w14:textId="77777777" w:rsidR="002A6D27" w:rsidRPr="002A6D27" w:rsidRDefault="002A6D27" w:rsidP="004B5FE9">
      <w:pPr>
        <w:pStyle w:val="NormalWeb"/>
        <w:jc w:val="center"/>
        <w:rPr>
          <w:rFonts w:ascii="Arial" w:hAnsi="Arial" w:cs="Arial"/>
          <w:bCs/>
          <w:color w:val="000000" w:themeColor="text1"/>
          <w:sz w:val="28"/>
          <w:szCs w:val="20"/>
          <w:u w:val="single"/>
        </w:rPr>
      </w:pPr>
    </w:p>
    <w:p w14:paraId="60B3B825" w14:textId="77777777" w:rsidR="002A6D27" w:rsidRPr="002A6D27" w:rsidRDefault="002A6D27" w:rsidP="004B5FE9">
      <w:pPr>
        <w:pStyle w:val="NormalWeb"/>
        <w:jc w:val="center"/>
        <w:rPr>
          <w:rFonts w:ascii="Arial" w:hAnsi="Arial" w:cs="Arial"/>
          <w:bCs/>
          <w:color w:val="000000" w:themeColor="text1"/>
          <w:sz w:val="28"/>
          <w:szCs w:val="20"/>
          <w:u w:val="single"/>
        </w:rPr>
      </w:pPr>
    </w:p>
    <w:p w14:paraId="128F041D" w14:textId="23C84121" w:rsidR="002A6D27" w:rsidRDefault="002A6D27" w:rsidP="004B5FE9">
      <w:pPr>
        <w:pStyle w:val="NormalWeb"/>
        <w:jc w:val="center"/>
        <w:rPr>
          <w:rFonts w:ascii="Arial" w:hAnsi="Arial" w:cs="Arial"/>
          <w:bCs/>
          <w:color w:val="000000" w:themeColor="text1"/>
          <w:sz w:val="28"/>
          <w:szCs w:val="20"/>
          <w:u w:val="single"/>
        </w:rPr>
      </w:pPr>
      <w:r w:rsidRPr="002A6D27">
        <w:rPr>
          <w:rFonts w:ascii="Arial" w:hAnsi="Arial" w:cs="Arial"/>
          <w:bCs/>
          <w:color w:val="000000" w:themeColor="text1"/>
          <w:sz w:val="28"/>
          <w:szCs w:val="20"/>
          <w:u w:val="single"/>
        </w:rPr>
        <w:t>1800249</w:t>
      </w:r>
    </w:p>
    <w:p w14:paraId="54775ABD" w14:textId="01E0F701" w:rsidR="00AD3550" w:rsidRDefault="00AD3550" w:rsidP="004B5FE9">
      <w:pPr>
        <w:pStyle w:val="NormalWeb"/>
        <w:jc w:val="center"/>
        <w:rPr>
          <w:rFonts w:ascii="Arial" w:hAnsi="Arial" w:cs="Arial"/>
          <w:bCs/>
          <w:color w:val="000000" w:themeColor="text1"/>
          <w:sz w:val="28"/>
          <w:szCs w:val="20"/>
          <w:u w:val="single"/>
        </w:rPr>
      </w:pPr>
    </w:p>
    <w:p w14:paraId="2E709BE2" w14:textId="34B93D48" w:rsidR="00AD3550" w:rsidRPr="002A6D27" w:rsidRDefault="00AD3550" w:rsidP="004B5FE9">
      <w:pPr>
        <w:pStyle w:val="NormalWeb"/>
        <w:jc w:val="center"/>
        <w:rPr>
          <w:rFonts w:ascii="Arial" w:hAnsi="Arial" w:cs="Arial"/>
          <w:bCs/>
          <w:color w:val="000000" w:themeColor="text1"/>
          <w:sz w:val="28"/>
          <w:szCs w:val="20"/>
          <w:u w:val="single"/>
        </w:rPr>
      </w:pPr>
      <w:r>
        <w:rPr>
          <w:rFonts w:ascii="Arial" w:hAnsi="Arial" w:cs="Arial"/>
          <w:bCs/>
          <w:color w:val="000000" w:themeColor="text1"/>
          <w:sz w:val="28"/>
          <w:szCs w:val="20"/>
          <w:u w:val="single"/>
        </w:rPr>
        <w:t>Word count 5810</w:t>
      </w:r>
    </w:p>
    <w:p w14:paraId="1B2DF14F" w14:textId="77777777" w:rsidR="002A6D27" w:rsidRPr="002A6D27" w:rsidRDefault="002A6D27" w:rsidP="004B5FE9">
      <w:pPr>
        <w:pStyle w:val="NormalWeb"/>
        <w:jc w:val="center"/>
        <w:rPr>
          <w:rFonts w:ascii="Arial" w:hAnsi="Arial" w:cs="Arial"/>
          <w:bCs/>
          <w:color w:val="000000" w:themeColor="text1"/>
          <w:sz w:val="28"/>
          <w:szCs w:val="20"/>
          <w:u w:val="single"/>
        </w:rPr>
      </w:pPr>
    </w:p>
    <w:p w14:paraId="2AD1AFFE" w14:textId="77777777" w:rsidR="002A6D27" w:rsidRPr="002A6D27" w:rsidRDefault="002A6D27" w:rsidP="004B5FE9">
      <w:pPr>
        <w:pStyle w:val="NormalWeb"/>
        <w:jc w:val="center"/>
        <w:rPr>
          <w:rFonts w:ascii="Arial" w:hAnsi="Arial" w:cs="Arial"/>
          <w:bCs/>
          <w:color w:val="000000" w:themeColor="text1"/>
          <w:sz w:val="28"/>
          <w:szCs w:val="20"/>
          <w:u w:val="single"/>
        </w:rPr>
      </w:pPr>
    </w:p>
    <w:p w14:paraId="067851DC" w14:textId="77777777" w:rsidR="002A6D27" w:rsidRPr="002A6D27" w:rsidRDefault="002A6D27" w:rsidP="004B5FE9">
      <w:pPr>
        <w:pStyle w:val="NormalWeb"/>
        <w:jc w:val="center"/>
        <w:rPr>
          <w:rFonts w:ascii="Arial" w:hAnsi="Arial" w:cs="Arial"/>
          <w:bCs/>
          <w:color w:val="000000" w:themeColor="text1"/>
          <w:sz w:val="28"/>
          <w:szCs w:val="20"/>
          <w:u w:val="single"/>
        </w:rPr>
      </w:pPr>
    </w:p>
    <w:p w14:paraId="1BEC151D" w14:textId="77777777" w:rsidR="002A6D27" w:rsidRPr="002A6D27" w:rsidRDefault="002A6D27" w:rsidP="004B5FE9">
      <w:pPr>
        <w:pStyle w:val="NormalWeb"/>
        <w:jc w:val="center"/>
        <w:rPr>
          <w:rFonts w:ascii="Arial" w:hAnsi="Arial" w:cs="Arial"/>
          <w:bCs/>
          <w:color w:val="000000" w:themeColor="text1"/>
          <w:sz w:val="28"/>
          <w:szCs w:val="20"/>
          <w:u w:val="single"/>
        </w:rPr>
      </w:pPr>
    </w:p>
    <w:p w14:paraId="5D202406" w14:textId="77777777" w:rsidR="002A6D27" w:rsidRPr="002A6D27" w:rsidRDefault="002A6D27" w:rsidP="004B5FE9">
      <w:pPr>
        <w:pStyle w:val="NormalWeb"/>
        <w:jc w:val="center"/>
        <w:rPr>
          <w:rFonts w:ascii="Arial" w:hAnsi="Arial" w:cs="Arial"/>
          <w:bCs/>
          <w:color w:val="000000" w:themeColor="text1"/>
          <w:sz w:val="28"/>
          <w:szCs w:val="20"/>
          <w:u w:val="single"/>
        </w:rPr>
      </w:pPr>
    </w:p>
    <w:p w14:paraId="31E04D03" w14:textId="77777777" w:rsidR="002A6D27" w:rsidRPr="002A6D27" w:rsidRDefault="002A6D27" w:rsidP="004B5FE9">
      <w:pPr>
        <w:pStyle w:val="NormalWeb"/>
        <w:jc w:val="center"/>
        <w:rPr>
          <w:rFonts w:ascii="Arial" w:hAnsi="Arial" w:cs="Arial"/>
          <w:bCs/>
          <w:color w:val="000000" w:themeColor="text1"/>
          <w:sz w:val="28"/>
          <w:szCs w:val="20"/>
          <w:u w:val="single"/>
        </w:rPr>
      </w:pPr>
    </w:p>
    <w:p w14:paraId="199C572B" w14:textId="77777777" w:rsidR="002A6D27" w:rsidRPr="002A6D27" w:rsidRDefault="002A6D27" w:rsidP="004B5FE9">
      <w:pPr>
        <w:pStyle w:val="NormalWeb"/>
        <w:jc w:val="center"/>
        <w:rPr>
          <w:rFonts w:ascii="Arial" w:hAnsi="Arial" w:cs="Arial"/>
          <w:bCs/>
          <w:color w:val="000000" w:themeColor="text1"/>
          <w:sz w:val="28"/>
          <w:szCs w:val="20"/>
          <w:u w:val="single"/>
        </w:rPr>
      </w:pPr>
    </w:p>
    <w:p w14:paraId="38EBB75A" w14:textId="77777777" w:rsidR="002A6D27" w:rsidRPr="002A6D27" w:rsidRDefault="002A6D27" w:rsidP="004B5FE9">
      <w:pPr>
        <w:pStyle w:val="NormalWeb"/>
        <w:jc w:val="center"/>
        <w:rPr>
          <w:rFonts w:ascii="Arial" w:hAnsi="Arial" w:cs="Arial"/>
          <w:bCs/>
          <w:color w:val="000000" w:themeColor="text1"/>
          <w:sz w:val="28"/>
          <w:szCs w:val="20"/>
          <w:u w:val="single"/>
        </w:rPr>
      </w:pPr>
    </w:p>
    <w:p w14:paraId="199389C0" w14:textId="77777777" w:rsidR="002A6D27" w:rsidRPr="002A6D27" w:rsidRDefault="002A6D27" w:rsidP="004B5FE9">
      <w:pPr>
        <w:pStyle w:val="NormalWeb"/>
        <w:jc w:val="center"/>
        <w:rPr>
          <w:rFonts w:ascii="Arial" w:hAnsi="Arial" w:cs="Arial"/>
          <w:bCs/>
          <w:color w:val="000000" w:themeColor="text1"/>
          <w:sz w:val="28"/>
          <w:szCs w:val="20"/>
          <w:u w:val="single"/>
        </w:rPr>
      </w:pPr>
    </w:p>
    <w:p w14:paraId="5AE6D3EB" w14:textId="77777777" w:rsidR="002A6D27" w:rsidRPr="002A6D27" w:rsidRDefault="002A6D27" w:rsidP="004B5FE9">
      <w:pPr>
        <w:pStyle w:val="NormalWeb"/>
        <w:jc w:val="center"/>
        <w:rPr>
          <w:rFonts w:ascii="Arial" w:hAnsi="Arial" w:cs="Arial"/>
          <w:bCs/>
          <w:color w:val="000000" w:themeColor="text1"/>
          <w:sz w:val="28"/>
          <w:szCs w:val="20"/>
          <w:u w:val="single"/>
        </w:rPr>
      </w:pPr>
    </w:p>
    <w:p w14:paraId="2EFCFA49" w14:textId="77777777" w:rsidR="002A6D27" w:rsidRPr="002A6D27" w:rsidRDefault="002A6D27" w:rsidP="002A6D27">
      <w:pPr>
        <w:pStyle w:val="NormalWeb"/>
        <w:rPr>
          <w:rFonts w:ascii="Arial" w:hAnsi="Arial" w:cs="Arial"/>
          <w:bCs/>
          <w:color w:val="000000" w:themeColor="text1"/>
          <w:sz w:val="28"/>
          <w:szCs w:val="20"/>
          <w:u w:val="single"/>
        </w:rPr>
      </w:pPr>
    </w:p>
    <w:p w14:paraId="295AADB1" w14:textId="77777777" w:rsidR="002A6D27" w:rsidRPr="002A6D27" w:rsidRDefault="002A6D27" w:rsidP="004B5FE9">
      <w:pPr>
        <w:pStyle w:val="NormalWeb"/>
        <w:jc w:val="center"/>
        <w:rPr>
          <w:rFonts w:ascii="Arial" w:hAnsi="Arial" w:cs="Arial"/>
          <w:bCs/>
          <w:color w:val="000000" w:themeColor="text1"/>
          <w:sz w:val="28"/>
          <w:szCs w:val="20"/>
          <w:u w:val="single"/>
        </w:rPr>
      </w:pPr>
    </w:p>
    <w:p w14:paraId="1D7FC6A4" w14:textId="3A1A988A" w:rsidR="004B5FE9" w:rsidRPr="002A6D27" w:rsidRDefault="004B5FE9" w:rsidP="002A6D27">
      <w:pPr>
        <w:pStyle w:val="NormalWeb"/>
        <w:jc w:val="center"/>
        <w:rPr>
          <w:rFonts w:ascii="Arial" w:hAnsi="Arial" w:cs="Arial"/>
          <w:bCs/>
          <w:i/>
          <w:color w:val="000000" w:themeColor="text1"/>
          <w:sz w:val="28"/>
          <w:szCs w:val="20"/>
          <w:u w:val="single"/>
        </w:rPr>
      </w:pPr>
      <w:r w:rsidRPr="002A6D27">
        <w:rPr>
          <w:rFonts w:ascii="Arial" w:hAnsi="Arial" w:cs="Arial"/>
          <w:bCs/>
          <w:i/>
          <w:color w:val="000000" w:themeColor="text1"/>
          <w:sz w:val="28"/>
          <w:szCs w:val="20"/>
          <w:u w:val="single"/>
        </w:rPr>
        <w:t>Contents page.</w:t>
      </w:r>
    </w:p>
    <w:p w14:paraId="3A649795" w14:textId="77777777" w:rsidR="004B5FE9" w:rsidRPr="002A6D27" w:rsidRDefault="004B5FE9" w:rsidP="002A6D27">
      <w:pPr>
        <w:pStyle w:val="NormalWeb"/>
        <w:rPr>
          <w:rFonts w:ascii="Arial" w:hAnsi="Arial" w:cs="Arial"/>
          <w:bCs/>
          <w:i/>
          <w:color w:val="000000" w:themeColor="text1"/>
          <w:sz w:val="28"/>
          <w:szCs w:val="20"/>
        </w:rPr>
      </w:pPr>
    </w:p>
    <w:p w14:paraId="08BF6958" w14:textId="70C16F37" w:rsidR="002A6D27" w:rsidRPr="002A6D27" w:rsidRDefault="009E5645" w:rsidP="002A6D27">
      <w:pPr>
        <w:pStyle w:val="NormalWeb"/>
        <w:rPr>
          <w:rFonts w:ascii="Arial" w:hAnsi="Arial" w:cs="Arial"/>
          <w:bCs/>
          <w:i/>
          <w:color w:val="000000" w:themeColor="text1"/>
          <w:sz w:val="28"/>
          <w:szCs w:val="20"/>
        </w:rPr>
      </w:pPr>
      <w:r w:rsidRPr="002A6D27">
        <w:rPr>
          <w:rFonts w:ascii="Arial" w:hAnsi="Arial" w:cs="Arial"/>
          <w:bCs/>
          <w:i/>
          <w:color w:val="000000" w:themeColor="text1"/>
          <w:sz w:val="28"/>
          <w:szCs w:val="20"/>
        </w:rPr>
        <w:t>Aim, focus and purpose of the research.</w:t>
      </w:r>
      <w:r w:rsidR="002A6D27" w:rsidRPr="002A6D27">
        <w:rPr>
          <w:rFonts w:ascii="Arial" w:hAnsi="Arial" w:cs="Arial"/>
          <w:bCs/>
          <w:i/>
          <w:color w:val="000000" w:themeColor="text1"/>
          <w:sz w:val="28"/>
          <w:szCs w:val="20"/>
        </w:rPr>
        <w:t xml:space="preserve"> </w:t>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t>3</w:t>
      </w:r>
    </w:p>
    <w:p w14:paraId="483293E9" w14:textId="57612257" w:rsidR="009E5645" w:rsidRPr="002A6D27" w:rsidRDefault="009E5645" w:rsidP="002A6D27">
      <w:pPr>
        <w:pStyle w:val="NormalWeb"/>
        <w:rPr>
          <w:rFonts w:ascii="Arial" w:hAnsi="Arial" w:cs="Arial"/>
          <w:bCs/>
          <w:i/>
          <w:color w:val="000000" w:themeColor="text1"/>
          <w:sz w:val="28"/>
          <w:szCs w:val="20"/>
        </w:rPr>
      </w:pPr>
    </w:p>
    <w:p w14:paraId="446F557F" w14:textId="0ED91883" w:rsidR="009E5645" w:rsidRPr="002A6D27" w:rsidRDefault="009E5645" w:rsidP="002A6D27">
      <w:pPr>
        <w:pStyle w:val="NormalWeb"/>
        <w:rPr>
          <w:rFonts w:ascii="Arial" w:hAnsi="Arial" w:cs="Arial"/>
          <w:bCs/>
          <w:i/>
          <w:color w:val="000000" w:themeColor="text1"/>
          <w:sz w:val="28"/>
          <w:szCs w:val="20"/>
        </w:rPr>
      </w:pPr>
      <w:r w:rsidRPr="002A6D27">
        <w:rPr>
          <w:rFonts w:ascii="Arial" w:hAnsi="Arial" w:cs="Arial"/>
          <w:bCs/>
          <w:i/>
          <w:color w:val="000000" w:themeColor="text1"/>
          <w:sz w:val="28"/>
          <w:szCs w:val="20"/>
        </w:rPr>
        <w:t>Research context</w:t>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t>3</w:t>
      </w:r>
    </w:p>
    <w:p w14:paraId="25B40E2C" w14:textId="079077CB" w:rsidR="009E5645" w:rsidRPr="002A6D27" w:rsidRDefault="009E5645" w:rsidP="002A6D27">
      <w:pPr>
        <w:pStyle w:val="NormalWeb"/>
        <w:rPr>
          <w:rFonts w:ascii="Arial" w:hAnsi="Arial" w:cs="Arial"/>
          <w:bCs/>
          <w:i/>
          <w:color w:val="000000" w:themeColor="text1"/>
          <w:sz w:val="28"/>
          <w:szCs w:val="20"/>
        </w:rPr>
      </w:pPr>
    </w:p>
    <w:p w14:paraId="4C505700" w14:textId="79A8A4AA" w:rsidR="009E5645" w:rsidRPr="002A6D27" w:rsidRDefault="009E5645" w:rsidP="002A6D27">
      <w:pPr>
        <w:pStyle w:val="NormalWeb"/>
        <w:rPr>
          <w:rFonts w:ascii="Arial" w:hAnsi="Arial" w:cs="Arial"/>
          <w:bCs/>
          <w:i/>
          <w:color w:val="000000" w:themeColor="text1"/>
          <w:sz w:val="28"/>
          <w:szCs w:val="20"/>
        </w:rPr>
      </w:pPr>
      <w:r w:rsidRPr="002A6D27">
        <w:rPr>
          <w:rFonts w:ascii="Arial" w:hAnsi="Arial" w:cs="Arial"/>
          <w:bCs/>
          <w:i/>
          <w:color w:val="000000" w:themeColor="text1"/>
          <w:sz w:val="28"/>
          <w:szCs w:val="20"/>
        </w:rPr>
        <w:t>Literature review</w:t>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t>4</w:t>
      </w:r>
    </w:p>
    <w:p w14:paraId="11357E38" w14:textId="4C37F340" w:rsidR="009E5645" w:rsidRPr="002A6D27" w:rsidRDefault="009E5645" w:rsidP="002A6D27">
      <w:pPr>
        <w:pStyle w:val="NormalWeb"/>
        <w:rPr>
          <w:rFonts w:ascii="Arial" w:hAnsi="Arial" w:cs="Arial"/>
          <w:bCs/>
          <w:i/>
          <w:color w:val="000000" w:themeColor="text1"/>
          <w:sz w:val="28"/>
          <w:szCs w:val="20"/>
        </w:rPr>
      </w:pPr>
    </w:p>
    <w:p w14:paraId="197BADFA" w14:textId="4AFC5A16" w:rsidR="009E5645" w:rsidRPr="002A6D27" w:rsidRDefault="009E5645" w:rsidP="002A6D27">
      <w:pPr>
        <w:pStyle w:val="NormalWeb"/>
        <w:rPr>
          <w:rFonts w:ascii="Arial" w:hAnsi="Arial" w:cs="Arial"/>
          <w:bCs/>
          <w:i/>
          <w:color w:val="000000" w:themeColor="text1"/>
          <w:sz w:val="28"/>
          <w:szCs w:val="20"/>
        </w:rPr>
      </w:pPr>
      <w:r w:rsidRPr="002A6D27">
        <w:rPr>
          <w:rFonts w:ascii="Arial" w:hAnsi="Arial" w:cs="Arial"/>
          <w:bCs/>
          <w:i/>
          <w:color w:val="000000" w:themeColor="text1"/>
          <w:sz w:val="28"/>
          <w:szCs w:val="20"/>
        </w:rPr>
        <w:t>Methodology</w:t>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t>6</w:t>
      </w:r>
    </w:p>
    <w:p w14:paraId="5EA367B7" w14:textId="33DE5D70" w:rsidR="009E5645" w:rsidRPr="002A6D27" w:rsidRDefault="009E5645" w:rsidP="002A6D27">
      <w:pPr>
        <w:pStyle w:val="NormalWeb"/>
        <w:rPr>
          <w:rFonts w:ascii="Arial" w:hAnsi="Arial" w:cs="Arial"/>
          <w:bCs/>
          <w:i/>
          <w:color w:val="000000" w:themeColor="text1"/>
          <w:sz w:val="28"/>
          <w:szCs w:val="20"/>
        </w:rPr>
      </w:pPr>
    </w:p>
    <w:p w14:paraId="74B370EB" w14:textId="2869D66B" w:rsidR="009E5645" w:rsidRPr="002A6D27" w:rsidRDefault="009E5645" w:rsidP="002A6D27">
      <w:pPr>
        <w:pStyle w:val="NormalWeb"/>
        <w:rPr>
          <w:rFonts w:ascii="Arial" w:hAnsi="Arial" w:cs="Arial"/>
          <w:bCs/>
          <w:i/>
          <w:color w:val="000000" w:themeColor="text1"/>
          <w:sz w:val="28"/>
          <w:szCs w:val="20"/>
        </w:rPr>
      </w:pPr>
      <w:r w:rsidRPr="002A6D27">
        <w:rPr>
          <w:rFonts w:ascii="Arial" w:hAnsi="Arial" w:cs="Arial"/>
          <w:bCs/>
          <w:i/>
          <w:color w:val="000000" w:themeColor="text1"/>
          <w:sz w:val="28"/>
          <w:szCs w:val="20"/>
        </w:rPr>
        <w:t>Ethical considerations</w:t>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t>8</w:t>
      </w:r>
    </w:p>
    <w:p w14:paraId="60D545A0" w14:textId="70DCE782" w:rsidR="009E5645" w:rsidRPr="002A6D27" w:rsidRDefault="009E5645" w:rsidP="002A6D27">
      <w:pPr>
        <w:pStyle w:val="NormalWeb"/>
        <w:rPr>
          <w:rFonts w:ascii="Arial" w:hAnsi="Arial" w:cs="Arial"/>
          <w:bCs/>
          <w:i/>
          <w:color w:val="000000" w:themeColor="text1"/>
          <w:sz w:val="28"/>
          <w:szCs w:val="20"/>
        </w:rPr>
      </w:pPr>
    </w:p>
    <w:p w14:paraId="65AA6501" w14:textId="023FB357" w:rsidR="009E5645" w:rsidRPr="002A6D27" w:rsidRDefault="009E5645" w:rsidP="002A6D27">
      <w:pPr>
        <w:pStyle w:val="NormalWeb"/>
        <w:rPr>
          <w:rFonts w:ascii="Arial" w:hAnsi="Arial" w:cs="Arial"/>
          <w:bCs/>
          <w:i/>
          <w:color w:val="000000" w:themeColor="text1"/>
          <w:sz w:val="28"/>
          <w:szCs w:val="20"/>
        </w:rPr>
      </w:pPr>
      <w:r w:rsidRPr="002A6D27">
        <w:rPr>
          <w:rFonts w:ascii="Arial" w:hAnsi="Arial" w:cs="Arial"/>
          <w:bCs/>
          <w:i/>
          <w:color w:val="000000" w:themeColor="text1"/>
          <w:sz w:val="28"/>
          <w:szCs w:val="20"/>
        </w:rPr>
        <w:t>Lesson study 1 re</w:t>
      </w:r>
      <w:r w:rsidR="004B5FE9" w:rsidRPr="002A6D27">
        <w:rPr>
          <w:rFonts w:ascii="Arial" w:hAnsi="Arial" w:cs="Arial"/>
          <w:bCs/>
          <w:i/>
          <w:color w:val="000000" w:themeColor="text1"/>
          <w:sz w:val="28"/>
          <w:szCs w:val="20"/>
        </w:rPr>
        <w:t>s</w:t>
      </w:r>
      <w:r w:rsidRPr="002A6D27">
        <w:rPr>
          <w:rFonts w:ascii="Arial" w:hAnsi="Arial" w:cs="Arial"/>
          <w:bCs/>
          <w:i/>
          <w:color w:val="000000" w:themeColor="text1"/>
          <w:sz w:val="28"/>
          <w:szCs w:val="20"/>
        </w:rPr>
        <w:t>ults and analysis</w:t>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t>9</w:t>
      </w:r>
    </w:p>
    <w:p w14:paraId="127C2E3B" w14:textId="410640AF" w:rsidR="009E5645" w:rsidRPr="002A6D27" w:rsidRDefault="009E5645" w:rsidP="002A6D27">
      <w:pPr>
        <w:pStyle w:val="NormalWeb"/>
        <w:rPr>
          <w:rFonts w:ascii="Arial" w:hAnsi="Arial" w:cs="Arial"/>
          <w:bCs/>
          <w:i/>
          <w:color w:val="000000" w:themeColor="text1"/>
          <w:sz w:val="28"/>
          <w:szCs w:val="20"/>
        </w:rPr>
      </w:pPr>
    </w:p>
    <w:p w14:paraId="27EC5CB5" w14:textId="5571F54E" w:rsidR="009E5645" w:rsidRPr="002A6D27" w:rsidRDefault="009E5645" w:rsidP="002A6D27">
      <w:pPr>
        <w:pStyle w:val="NormalWeb"/>
        <w:rPr>
          <w:rFonts w:ascii="Arial" w:hAnsi="Arial" w:cs="Arial"/>
          <w:bCs/>
          <w:i/>
          <w:color w:val="000000" w:themeColor="text1"/>
          <w:sz w:val="28"/>
          <w:szCs w:val="20"/>
        </w:rPr>
      </w:pPr>
      <w:r w:rsidRPr="002A6D27">
        <w:rPr>
          <w:rFonts w:ascii="Arial" w:hAnsi="Arial" w:cs="Arial"/>
          <w:bCs/>
          <w:i/>
          <w:color w:val="000000" w:themeColor="text1"/>
          <w:sz w:val="28"/>
          <w:szCs w:val="20"/>
        </w:rPr>
        <w:t xml:space="preserve">Lesson </w:t>
      </w:r>
      <w:r w:rsidR="004B5FE9" w:rsidRPr="002A6D27">
        <w:rPr>
          <w:rFonts w:ascii="Arial" w:hAnsi="Arial" w:cs="Arial"/>
          <w:bCs/>
          <w:i/>
          <w:color w:val="000000" w:themeColor="text1"/>
          <w:sz w:val="28"/>
          <w:szCs w:val="20"/>
        </w:rPr>
        <w:t>s</w:t>
      </w:r>
      <w:r w:rsidRPr="002A6D27">
        <w:rPr>
          <w:rFonts w:ascii="Arial" w:hAnsi="Arial" w:cs="Arial"/>
          <w:bCs/>
          <w:i/>
          <w:color w:val="000000" w:themeColor="text1"/>
          <w:sz w:val="28"/>
          <w:szCs w:val="20"/>
        </w:rPr>
        <w:t>tudy 2 results and analysis</w:t>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t>1</w:t>
      </w:r>
      <w:r w:rsidR="00C02A75">
        <w:rPr>
          <w:rFonts w:ascii="Arial" w:hAnsi="Arial" w:cs="Arial"/>
          <w:bCs/>
          <w:i/>
          <w:color w:val="000000" w:themeColor="text1"/>
          <w:sz w:val="28"/>
          <w:szCs w:val="20"/>
        </w:rPr>
        <w:t>1</w:t>
      </w:r>
    </w:p>
    <w:p w14:paraId="13342D22" w14:textId="53B41E88" w:rsidR="009E5645" w:rsidRPr="002A6D27" w:rsidRDefault="009E5645" w:rsidP="002A6D27">
      <w:pPr>
        <w:pStyle w:val="NormalWeb"/>
        <w:rPr>
          <w:rFonts w:ascii="Arial" w:hAnsi="Arial" w:cs="Arial"/>
          <w:bCs/>
          <w:i/>
          <w:color w:val="000000" w:themeColor="text1"/>
          <w:sz w:val="28"/>
          <w:szCs w:val="20"/>
        </w:rPr>
      </w:pPr>
    </w:p>
    <w:p w14:paraId="4004358D" w14:textId="1E6905C4" w:rsidR="009E5645" w:rsidRPr="002A6D27" w:rsidRDefault="009E5645" w:rsidP="002A6D27">
      <w:pPr>
        <w:pStyle w:val="NormalWeb"/>
        <w:rPr>
          <w:rFonts w:ascii="Arial" w:hAnsi="Arial" w:cs="Arial"/>
          <w:bCs/>
          <w:i/>
          <w:color w:val="000000" w:themeColor="text1"/>
          <w:sz w:val="28"/>
          <w:szCs w:val="20"/>
        </w:rPr>
      </w:pPr>
      <w:r w:rsidRPr="002A6D27">
        <w:rPr>
          <w:rFonts w:ascii="Arial" w:hAnsi="Arial" w:cs="Arial"/>
          <w:bCs/>
          <w:i/>
          <w:color w:val="000000" w:themeColor="text1"/>
          <w:sz w:val="28"/>
          <w:szCs w:val="20"/>
        </w:rPr>
        <w:t>Research findings</w:t>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t>1</w:t>
      </w:r>
      <w:r w:rsidR="00C02A75">
        <w:rPr>
          <w:rFonts w:ascii="Arial" w:hAnsi="Arial" w:cs="Arial"/>
          <w:bCs/>
          <w:i/>
          <w:color w:val="000000" w:themeColor="text1"/>
          <w:sz w:val="28"/>
          <w:szCs w:val="20"/>
        </w:rPr>
        <w:t>2</w:t>
      </w:r>
    </w:p>
    <w:p w14:paraId="507BD54B" w14:textId="77777777" w:rsidR="002A6D27" w:rsidRPr="002A6D27" w:rsidRDefault="002A6D27" w:rsidP="002A6D27">
      <w:pPr>
        <w:pStyle w:val="NormalWeb"/>
        <w:rPr>
          <w:rFonts w:ascii="Arial" w:hAnsi="Arial" w:cs="Arial"/>
          <w:bCs/>
          <w:i/>
          <w:color w:val="000000" w:themeColor="text1"/>
          <w:sz w:val="28"/>
          <w:szCs w:val="20"/>
        </w:rPr>
      </w:pPr>
    </w:p>
    <w:p w14:paraId="1C459361" w14:textId="057370A9" w:rsidR="009E5645" w:rsidRDefault="009E5645" w:rsidP="002A6D27">
      <w:pPr>
        <w:pStyle w:val="NormalWeb"/>
        <w:rPr>
          <w:rFonts w:ascii="Arial" w:hAnsi="Arial" w:cs="Arial"/>
          <w:bCs/>
          <w:i/>
          <w:color w:val="000000" w:themeColor="text1"/>
          <w:sz w:val="28"/>
          <w:szCs w:val="20"/>
        </w:rPr>
      </w:pPr>
      <w:r w:rsidRPr="002A6D27">
        <w:rPr>
          <w:rFonts w:ascii="Arial" w:hAnsi="Arial" w:cs="Arial"/>
          <w:bCs/>
          <w:i/>
          <w:color w:val="000000" w:themeColor="text1"/>
          <w:sz w:val="28"/>
          <w:szCs w:val="20"/>
        </w:rPr>
        <w:t>Conclusion</w:t>
      </w:r>
      <w:r w:rsidR="004B5FE9" w:rsidRPr="002A6D27">
        <w:rPr>
          <w:rFonts w:ascii="Arial" w:hAnsi="Arial" w:cs="Arial"/>
          <w:bCs/>
          <w:i/>
          <w:color w:val="000000" w:themeColor="text1"/>
          <w:sz w:val="28"/>
          <w:szCs w:val="20"/>
        </w:rPr>
        <w:t xml:space="preserve"> and recommendations.</w:t>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r>
      <w:r w:rsidR="002A6D27" w:rsidRPr="002A6D27">
        <w:rPr>
          <w:rFonts w:ascii="Arial" w:hAnsi="Arial" w:cs="Arial"/>
          <w:bCs/>
          <w:i/>
          <w:color w:val="000000" w:themeColor="text1"/>
          <w:sz w:val="28"/>
          <w:szCs w:val="20"/>
        </w:rPr>
        <w:tab/>
        <w:t>1</w:t>
      </w:r>
      <w:r w:rsidR="00C02A75">
        <w:rPr>
          <w:rFonts w:ascii="Arial" w:hAnsi="Arial" w:cs="Arial"/>
          <w:bCs/>
          <w:i/>
          <w:color w:val="000000" w:themeColor="text1"/>
          <w:sz w:val="28"/>
          <w:szCs w:val="20"/>
        </w:rPr>
        <w:t>4</w:t>
      </w:r>
    </w:p>
    <w:p w14:paraId="382997B9" w14:textId="2EAE5C37" w:rsidR="00AD3550" w:rsidRDefault="00AD3550" w:rsidP="002A6D27">
      <w:pPr>
        <w:pStyle w:val="NormalWeb"/>
        <w:rPr>
          <w:rFonts w:ascii="Arial" w:hAnsi="Arial" w:cs="Arial"/>
          <w:bCs/>
          <w:i/>
          <w:color w:val="000000" w:themeColor="text1"/>
          <w:sz w:val="28"/>
          <w:szCs w:val="20"/>
        </w:rPr>
      </w:pPr>
    </w:p>
    <w:p w14:paraId="5F56A8A3" w14:textId="77777777" w:rsidR="00C02A75" w:rsidRDefault="00AD3550" w:rsidP="0064086A">
      <w:pPr>
        <w:pStyle w:val="NormalWeb"/>
        <w:rPr>
          <w:rFonts w:ascii="Arial" w:hAnsi="Arial" w:cs="Arial"/>
          <w:bCs/>
          <w:i/>
          <w:color w:val="000000" w:themeColor="text1"/>
          <w:sz w:val="28"/>
          <w:szCs w:val="20"/>
        </w:rPr>
      </w:pPr>
      <w:r>
        <w:rPr>
          <w:rFonts w:ascii="Arial" w:hAnsi="Arial" w:cs="Arial"/>
          <w:bCs/>
          <w:i/>
          <w:color w:val="000000" w:themeColor="text1"/>
          <w:sz w:val="28"/>
          <w:szCs w:val="20"/>
        </w:rPr>
        <w:t xml:space="preserve">References </w:t>
      </w:r>
      <w:r>
        <w:rPr>
          <w:rFonts w:ascii="Arial" w:hAnsi="Arial" w:cs="Arial"/>
          <w:bCs/>
          <w:i/>
          <w:color w:val="000000" w:themeColor="text1"/>
          <w:sz w:val="28"/>
          <w:szCs w:val="20"/>
        </w:rPr>
        <w:tab/>
      </w:r>
      <w:r>
        <w:rPr>
          <w:rFonts w:ascii="Arial" w:hAnsi="Arial" w:cs="Arial"/>
          <w:bCs/>
          <w:i/>
          <w:color w:val="000000" w:themeColor="text1"/>
          <w:sz w:val="28"/>
          <w:szCs w:val="20"/>
        </w:rPr>
        <w:tab/>
      </w:r>
      <w:r>
        <w:rPr>
          <w:rFonts w:ascii="Arial" w:hAnsi="Arial" w:cs="Arial"/>
          <w:bCs/>
          <w:i/>
          <w:color w:val="000000" w:themeColor="text1"/>
          <w:sz w:val="28"/>
          <w:szCs w:val="20"/>
        </w:rPr>
        <w:tab/>
      </w:r>
      <w:r>
        <w:rPr>
          <w:rFonts w:ascii="Arial" w:hAnsi="Arial" w:cs="Arial"/>
          <w:bCs/>
          <w:i/>
          <w:color w:val="000000" w:themeColor="text1"/>
          <w:sz w:val="28"/>
          <w:szCs w:val="20"/>
        </w:rPr>
        <w:tab/>
      </w:r>
      <w:r>
        <w:rPr>
          <w:rFonts w:ascii="Arial" w:hAnsi="Arial" w:cs="Arial"/>
          <w:bCs/>
          <w:i/>
          <w:color w:val="000000" w:themeColor="text1"/>
          <w:sz w:val="28"/>
          <w:szCs w:val="20"/>
        </w:rPr>
        <w:tab/>
      </w:r>
      <w:r>
        <w:rPr>
          <w:rFonts w:ascii="Arial" w:hAnsi="Arial" w:cs="Arial"/>
          <w:bCs/>
          <w:i/>
          <w:color w:val="000000" w:themeColor="text1"/>
          <w:sz w:val="28"/>
          <w:szCs w:val="20"/>
        </w:rPr>
        <w:tab/>
      </w:r>
      <w:r>
        <w:rPr>
          <w:rFonts w:ascii="Arial" w:hAnsi="Arial" w:cs="Arial"/>
          <w:bCs/>
          <w:i/>
          <w:color w:val="000000" w:themeColor="text1"/>
          <w:sz w:val="28"/>
          <w:szCs w:val="20"/>
        </w:rPr>
        <w:tab/>
      </w:r>
      <w:r>
        <w:rPr>
          <w:rFonts w:ascii="Arial" w:hAnsi="Arial" w:cs="Arial"/>
          <w:bCs/>
          <w:i/>
          <w:color w:val="000000" w:themeColor="text1"/>
          <w:sz w:val="28"/>
          <w:szCs w:val="20"/>
        </w:rPr>
        <w:tab/>
      </w:r>
      <w:r>
        <w:rPr>
          <w:rFonts w:ascii="Arial" w:hAnsi="Arial" w:cs="Arial"/>
          <w:bCs/>
          <w:i/>
          <w:color w:val="000000" w:themeColor="text1"/>
          <w:sz w:val="28"/>
          <w:szCs w:val="20"/>
        </w:rPr>
        <w:tab/>
      </w:r>
      <w:r>
        <w:rPr>
          <w:rFonts w:ascii="Arial" w:hAnsi="Arial" w:cs="Arial"/>
          <w:bCs/>
          <w:i/>
          <w:color w:val="000000" w:themeColor="text1"/>
          <w:sz w:val="28"/>
          <w:szCs w:val="20"/>
        </w:rPr>
        <w:tab/>
        <w:t>1</w:t>
      </w:r>
      <w:r w:rsidR="00C02A75">
        <w:rPr>
          <w:rFonts w:ascii="Arial" w:hAnsi="Arial" w:cs="Arial"/>
          <w:bCs/>
          <w:i/>
          <w:color w:val="000000" w:themeColor="text1"/>
          <w:sz w:val="28"/>
          <w:szCs w:val="20"/>
        </w:rPr>
        <w:t>6</w:t>
      </w:r>
    </w:p>
    <w:p w14:paraId="4CFA187E" w14:textId="3D3CC4CC" w:rsidR="00AB5834" w:rsidRPr="00C02A75" w:rsidRDefault="009E6226" w:rsidP="0064086A">
      <w:pPr>
        <w:pStyle w:val="NormalWeb"/>
        <w:rPr>
          <w:rFonts w:ascii="Arial" w:hAnsi="Arial" w:cs="Arial"/>
          <w:bCs/>
          <w:i/>
          <w:color w:val="000000" w:themeColor="text1"/>
          <w:sz w:val="28"/>
          <w:szCs w:val="20"/>
        </w:rPr>
      </w:pPr>
      <w:r w:rsidRPr="002A6D27">
        <w:rPr>
          <w:rFonts w:ascii="Arial" w:hAnsi="Arial" w:cs="Arial"/>
          <w:bCs/>
          <w:color w:val="000000" w:themeColor="text1"/>
          <w:szCs w:val="20"/>
          <w:u w:val="single"/>
        </w:rPr>
        <w:lastRenderedPageBreak/>
        <w:t xml:space="preserve">Aim, focus and purpose of the research </w:t>
      </w:r>
    </w:p>
    <w:p w14:paraId="7F572EC3" w14:textId="4C958A75" w:rsidR="00303177" w:rsidRPr="002A6D27" w:rsidRDefault="00303177" w:rsidP="0064086A">
      <w:pPr>
        <w:rPr>
          <w:rFonts w:ascii="Arial" w:hAnsi="Arial" w:cs="Arial"/>
          <w:bCs/>
          <w:color w:val="000000" w:themeColor="text1"/>
          <w:sz w:val="20"/>
          <w:szCs w:val="20"/>
        </w:rPr>
      </w:pPr>
      <w:r w:rsidRPr="002A6D27">
        <w:rPr>
          <w:rFonts w:ascii="Arial" w:hAnsi="Arial" w:cs="Arial"/>
          <w:bCs/>
          <w:color w:val="000000" w:themeColor="text1"/>
          <w:sz w:val="20"/>
          <w:szCs w:val="20"/>
        </w:rPr>
        <w:t xml:space="preserve">This lesson study took place in order to take my year 5 class a step closer towards the new Donaldson curriculum. The issue that interested my research partner and I the most was the outcome that suggests children need to become </w:t>
      </w:r>
      <w:r w:rsidR="00483A3F" w:rsidRPr="002A6D27">
        <w:rPr>
          <w:rFonts w:ascii="Arial" w:hAnsi="Arial" w:cs="Arial"/>
          <w:bCs/>
          <w:color w:val="000000" w:themeColor="text1"/>
          <w:sz w:val="20"/>
          <w:szCs w:val="20"/>
        </w:rPr>
        <w:t>‘</w:t>
      </w:r>
      <w:r w:rsidRPr="002A6D27">
        <w:rPr>
          <w:rFonts w:ascii="Arial" w:hAnsi="Arial" w:cs="Arial"/>
          <w:bCs/>
          <w:color w:val="000000" w:themeColor="text1"/>
          <w:sz w:val="20"/>
          <w:szCs w:val="20"/>
        </w:rPr>
        <w:t>ambitious and capable learners</w:t>
      </w:r>
      <w:r w:rsidR="00483A3F" w:rsidRPr="002A6D27">
        <w:rPr>
          <w:rFonts w:ascii="Arial" w:hAnsi="Arial" w:cs="Arial"/>
          <w:bCs/>
          <w:color w:val="000000" w:themeColor="text1"/>
          <w:sz w:val="20"/>
          <w:szCs w:val="20"/>
        </w:rPr>
        <w:t>’</w:t>
      </w:r>
      <w:r w:rsidRPr="002A6D27">
        <w:rPr>
          <w:rFonts w:ascii="Arial" w:hAnsi="Arial" w:cs="Arial"/>
          <w:bCs/>
          <w:color w:val="000000" w:themeColor="text1"/>
          <w:sz w:val="20"/>
          <w:szCs w:val="20"/>
        </w:rPr>
        <w:t xml:space="preserve">. As research partners we wanted to analyse what exactly was meant by this and how we could create an environment that allows children to become exactly that. </w:t>
      </w:r>
      <w:r w:rsidR="0064086A" w:rsidRPr="002A6D27">
        <w:rPr>
          <w:rFonts w:ascii="Arial" w:eastAsia="Times New Roman" w:hAnsi="Arial" w:cs="Arial"/>
          <w:color w:val="000000" w:themeColor="text1"/>
          <w:sz w:val="20"/>
          <w:szCs w:val="20"/>
        </w:rPr>
        <w:t xml:space="preserve">This lesson study took place in a small Church of Wales school in south wales in a year five class consisting of 23 pupils. All of whom gave both assent and consent to be a part of the research. </w:t>
      </w:r>
      <w:r w:rsidR="00A83B56" w:rsidRPr="002A6D27">
        <w:rPr>
          <w:rFonts w:ascii="Arial" w:eastAsia="Times New Roman" w:hAnsi="Arial" w:cs="Arial"/>
          <w:color w:val="000000" w:themeColor="text1"/>
          <w:sz w:val="20"/>
          <w:szCs w:val="20"/>
        </w:rPr>
        <w:t>I was supported by my research partner, my class teacher after my original research partner leaving the course. I taught two lesson’s over two days</w:t>
      </w:r>
      <w:r w:rsidR="00D46C2C" w:rsidRPr="002A6D27">
        <w:rPr>
          <w:rFonts w:ascii="Arial" w:eastAsia="Times New Roman" w:hAnsi="Arial" w:cs="Arial"/>
          <w:color w:val="000000" w:themeColor="text1"/>
          <w:sz w:val="20"/>
          <w:szCs w:val="20"/>
        </w:rPr>
        <w:t xml:space="preserve"> while my partner observed three children in the class,</w:t>
      </w:r>
      <w:r w:rsidR="00A83B56" w:rsidRPr="002A6D27">
        <w:rPr>
          <w:rFonts w:ascii="Arial" w:eastAsia="Times New Roman" w:hAnsi="Arial" w:cs="Arial"/>
          <w:color w:val="000000" w:themeColor="text1"/>
          <w:sz w:val="20"/>
          <w:szCs w:val="20"/>
        </w:rPr>
        <w:t xml:space="preserve"> leaving time in between for the two of us to reflect on the results. While this is not how a typical lesson study is carried out it did benefit </w:t>
      </w:r>
      <w:r w:rsidR="00D46C2C" w:rsidRPr="002A6D27">
        <w:rPr>
          <w:rFonts w:ascii="Arial" w:eastAsia="Times New Roman" w:hAnsi="Arial" w:cs="Arial"/>
          <w:color w:val="000000" w:themeColor="text1"/>
          <w:sz w:val="20"/>
          <w:szCs w:val="20"/>
        </w:rPr>
        <w:t>me i</w:t>
      </w:r>
      <w:r w:rsidR="00A83B56" w:rsidRPr="002A6D27">
        <w:rPr>
          <w:rFonts w:ascii="Arial" w:eastAsia="Times New Roman" w:hAnsi="Arial" w:cs="Arial"/>
          <w:color w:val="000000" w:themeColor="text1"/>
          <w:sz w:val="20"/>
          <w:szCs w:val="20"/>
        </w:rPr>
        <w:t xml:space="preserve">n that I got to see the progression of my own class after making the recommended adjustments after lesson one. </w:t>
      </w:r>
    </w:p>
    <w:p w14:paraId="0F260781" w14:textId="52648372" w:rsidR="00C93A46" w:rsidRPr="002A6D27" w:rsidRDefault="00303177" w:rsidP="00C93A46">
      <w:pPr>
        <w:pStyle w:val="NormalWeb"/>
        <w:rPr>
          <w:rFonts w:ascii="Arial" w:hAnsi="Arial" w:cs="Arial"/>
          <w:bCs/>
          <w:color w:val="000000" w:themeColor="text1"/>
          <w:sz w:val="20"/>
          <w:szCs w:val="20"/>
        </w:rPr>
      </w:pPr>
      <w:r w:rsidRPr="002A6D27">
        <w:rPr>
          <w:rFonts w:ascii="Arial" w:hAnsi="Arial" w:cs="Arial"/>
          <w:bCs/>
          <w:color w:val="000000" w:themeColor="text1"/>
          <w:sz w:val="20"/>
          <w:szCs w:val="20"/>
        </w:rPr>
        <w:t xml:space="preserve">Having experienced many years working a Montessori setting I began to notice how many of the teachings from Montessori compliment the suggestions made by Donaldson. (2015) </w:t>
      </w:r>
      <w:r w:rsidR="00762DA4" w:rsidRPr="002A6D27">
        <w:rPr>
          <w:rFonts w:ascii="Arial" w:hAnsi="Arial" w:cs="Arial"/>
          <w:bCs/>
          <w:color w:val="000000" w:themeColor="text1"/>
          <w:sz w:val="20"/>
          <w:szCs w:val="20"/>
        </w:rPr>
        <w:t>In My first PTE class I made small changes over a long period of time with my mentor</w:t>
      </w:r>
      <w:r w:rsidR="00483A3F" w:rsidRPr="002A6D27">
        <w:rPr>
          <w:rFonts w:ascii="Arial" w:hAnsi="Arial" w:cs="Arial"/>
          <w:bCs/>
          <w:color w:val="000000" w:themeColor="text1"/>
          <w:sz w:val="20"/>
          <w:szCs w:val="20"/>
        </w:rPr>
        <w:t>’</w:t>
      </w:r>
      <w:r w:rsidR="00762DA4" w:rsidRPr="002A6D27">
        <w:rPr>
          <w:rFonts w:ascii="Arial" w:hAnsi="Arial" w:cs="Arial"/>
          <w:bCs/>
          <w:color w:val="000000" w:themeColor="text1"/>
          <w:sz w:val="20"/>
          <w:szCs w:val="20"/>
        </w:rPr>
        <w:t>s approval to improve the quality of the lea</w:t>
      </w:r>
      <w:r w:rsidR="00483A3F" w:rsidRPr="002A6D27">
        <w:rPr>
          <w:rFonts w:ascii="Arial" w:hAnsi="Arial" w:cs="Arial"/>
          <w:bCs/>
          <w:color w:val="000000" w:themeColor="text1"/>
          <w:sz w:val="20"/>
          <w:szCs w:val="20"/>
        </w:rPr>
        <w:t>r</w:t>
      </w:r>
      <w:r w:rsidR="00762DA4" w:rsidRPr="002A6D27">
        <w:rPr>
          <w:rFonts w:ascii="Arial" w:hAnsi="Arial" w:cs="Arial"/>
          <w:bCs/>
          <w:color w:val="000000" w:themeColor="text1"/>
          <w:sz w:val="20"/>
          <w:szCs w:val="20"/>
        </w:rPr>
        <w:t>ning environment and routine. I was challenge</w:t>
      </w:r>
      <w:r w:rsidR="00E505CC" w:rsidRPr="002A6D27">
        <w:rPr>
          <w:rFonts w:ascii="Arial" w:hAnsi="Arial" w:cs="Arial"/>
          <w:bCs/>
          <w:color w:val="000000" w:themeColor="text1"/>
          <w:sz w:val="20"/>
          <w:szCs w:val="20"/>
        </w:rPr>
        <w:t>d</w:t>
      </w:r>
      <w:r w:rsidR="00762DA4" w:rsidRPr="002A6D27">
        <w:rPr>
          <w:rFonts w:ascii="Arial" w:hAnsi="Arial" w:cs="Arial"/>
          <w:bCs/>
          <w:color w:val="000000" w:themeColor="text1"/>
          <w:sz w:val="20"/>
          <w:szCs w:val="20"/>
        </w:rPr>
        <w:t xml:space="preserve"> by my new mentor when moving to KS2 to do the same in my new classroom. </w:t>
      </w:r>
      <w:r w:rsidR="00D46C2C" w:rsidRPr="002A6D27">
        <w:rPr>
          <w:rFonts w:ascii="Arial" w:hAnsi="Arial" w:cs="Arial"/>
          <w:bCs/>
          <w:color w:val="000000" w:themeColor="text1"/>
          <w:sz w:val="20"/>
          <w:szCs w:val="20"/>
        </w:rPr>
        <w:t xml:space="preserve">I discussed many of the idea’s that I felt I could bring to the school with my research partner and suggested ways in which I felt they </w:t>
      </w:r>
      <w:r w:rsidR="00C02A75" w:rsidRPr="002A6D27">
        <w:rPr>
          <w:rFonts w:ascii="Arial" w:hAnsi="Arial" w:cs="Arial"/>
          <w:bCs/>
          <w:color w:val="000000" w:themeColor="text1"/>
          <w:sz w:val="20"/>
          <w:szCs w:val="20"/>
        </w:rPr>
        <w:t>complement</w:t>
      </w:r>
      <w:r w:rsidR="00D46C2C" w:rsidRPr="002A6D27">
        <w:rPr>
          <w:rFonts w:ascii="Arial" w:hAnsi="Arial" w:cs="Arial"/>
          <w:bCs/>
          <w:color w:val="000000" w:themeColor="text1"/>
          <w:sz w:val="20"/>
          <w:szCs w:val="20"/>
        </w:rPr>
        <w:t xml:space="preserve"> the recommendations that have been made by Donaldson. My research partner and I were drawn to the way in which Montessori believes you can nurture a child’s intrinsic motivation without the need for external rewards. We noted the ways in which this compliments Donaldson’s demand for ambitious and capable learners. </w:t>
      </w:r>
      <w:r w:rsidR="00D92022" w:rsidRPr="002A6D27">
        <w:rPr>
          <w:rFonts w:ascii="Arial" w:hAnsi="Arial" w:cs="Arial"/>
          <w:bCs/>
          <w:color w:val="000000" w:themeColor="text1"/>
          <w:sz w:val="20"/>
          <w:szCs w:val="20"/>
        </w:rPr>
        <w:t xml:space="preserve">(Donaldson, 2015)  </w:t>
      </w:r>
    </w:p>
    <w:p w14:paraId="22DCEC3A" w14:textId="7A1A8DB8" w:rsidR="00D46C2C" w:rsidRPr="002A6D27" w:rsidRDefault="00D46C2C" w:rsidP="00C93A46">
      <w:pPr>
        <w:pStyle w:val="NormalWeb"/>
        <w:rPr>
          <w:rFonts w:ascii="Arial" w:hAnsi="Arial" w:cs="Arial"/>
          <w:bCs/>
          <w:color w:val="000000" w:themeColor="text1"/>
          <w:sz w:val="20"/>
          <w:szCs w:val="20"/>
        </w:rPr>
      </w:pPr>
      <w:r w:rsidRPr="002A6D27">
        <w:rPr>
          <w:rFonts w:ascii="Arial" w:hAnsi="Arial" w:cs="Arial"/>
          <w:bCs/>
          <w:color w:val="000000" w:themeColor="text1"/>
          <w:sz w:val="20"/>
          <w:szCs w:val="20"/>
        </w:rPr>
        <w:t xml:space="preserve">This lesson study was a perfect opportunity for us to introduce changes to our classroom environment along with a new set of rules and ideologies. We wanted to use this lesson study to observe how independent the children within out class could be in recognising opportunities for their own development and learning needs. We wanted to encourage intrinsic motivation and felt that adapted our environment could be the way for us to do this. What we wanted to look at was to what extent an environment that encourages, free flow learning, independent decision </w:t>
      </w:r>
      <w:r w:rsidR="00C02A75" w:rsidRPr="002A6D27">
        <w:rPr>
          <w:rFonts w:ascii="Arial" w:hAnsi="Arial" w:cs="Arial"/>
          <w:bCs/>
          <w:color w:val="000000" w:themeColor="text1"/>
          <w:sz w:val="20"/>
          <w:szCs w:val="20"/>
        </w:rPr>
        <w:t>making,</w:t>
      </w:r>
      <w:r w:rsidRPr="002A6D27">
        <w:rPr>
          <w:rFonts w:ascii="Arial" w:hAnsi="Arial" w:cs="Arial"/>
          <w:bCs/>
          <w:color w:val="000000" w:themeColor="text1"/>
          <w:sz w:val="20"/>
          <w:szCs w:val="20"/>
        </w:rPr>
        <w:t xml:space="preserve"> and a choice of activities could encourage intrinsic motivation. </w:t>
      </w:r>
    </w:p>
    <w:p w14:paraId="228016F8" w14:textId="29E621AA" w:rsidR="0064086A" w:rsidRPr="002A6D27" w:rsidRDefault="00D46C2C" w:rsidP="0064086A">
      <w:pPr>
        <w:pStyle w:val="NormalWeb"/>
        <w:rPr>
          <w:rFonts w:ascii="Arial" w:hAnsi="Arial" w:cs="Arial"/>
          <w:bCs/>
          <w:color w:val="000000" w:themeColor="text1"/>
          <w:sz w:val="20"/>
          <w:szCs w:val="20"/>
        </w:rPr>
      </w:pPr>
      <w:r w:rsidRPr="002A6D27">
        <w:rPr>
          <w:rFonts w:ascii="Arial" w:hAnsi="Arial" w:cs="Arial"/>
          <w:bCs/>
          <w:color w:val="000000" w:themeColor="text1"/>
          <w:sz w:val="20"/>
          <w:szCs w:val="20"/>
        </w:rPr>
        <w:t xml:space="preserve">We discussed, prior to </w:t>
      </w:r>
      <w:r w:rsidR="00C02A75" w:rsidRPr="002A6D27">
        <w:rPr>
          <w:rFonts w:ascii="Arial" w:hAnsi="Arial" w:cs="Arial"/>
          <w:bCs/>
          <w:color w:val="000000" w:themeColor="text1"/>
          <w:sz w:val="20"/>
          <w:szCs w:val="20"/>
        </w:rPr>
        <w:t>our</w:t>
      </w:r>
      <w:r w:rsidRPr="002A6D27">
        <w:rPr>
          <w:rFonts w:ascii="Arial" w:hAnsi="Arial" w:cs="Arial"/>
          <w:bCs/>
          <w:color w:val="000000" w:themeColor="text1"/>
          <w:sz w:val="20"/>
          <w:szCs w:val="20"/>
        </w:rPr>
        <w:t xml:space="preserve"> research what our idea of ambitious capable learners would look like and aimed to create a class full of pupils fully engaged in their learning. Learners working independently or cooperatively on an activity that suits their learning needs. We wanted out children to understand the importance of making good choices</w:t>
      </w:r>
      <w:r w:rsidR="001931F8" w:rsidRPr="002A6D27">
        <w:rPr>
          <w:rFonts w:ascii="Arial" w:hAnsi="Arial" w:cs="Arial"/>
          <w:bCs/>
          <w:color w:val="000000" w:themeColor="text1"/>
          <w:sz w:val="20"/>
          <w:szCs w:val="20"/>
        </w:rPr>
        <w:t xml:space="preserve"> and working towards a learning objective they felt best suited their learning needs, while being able to explain their decision making to expand their thinking. The question we set out to answer was</w:t>
      </w:r>
    </w:p>
    <w:p w14:paraId="72A90045" w14:textId="43F16211" w:rsidR="000413CC" w:rsidRPr="002A6D27" w:rsidRDefault="0064086A" w:rsidP="006245DA">
      <w:pPr>
        <w:rPr>
          <w:rFonts w:ascii="Arial" w:eastAsia="Times New Roman" w:hAnsi="Arial" w:cs="Arial"/>
          <w:color w:val="000000" w:themeColor="text1"/>
          <w:sz w:val="20"/>
          <w:szCs w:val="20"/>
        </w:rPr>
      </w:pPr>
      <w:r w:rsidRPr="002A6D27">
        <w:rPr>
          <w:rFonts w:ascii="Arial" w:hAnsi="Arial" w:cs="Arial"/>
          <w:bCs/>
          <w:noProof/>
          <w:color w:val="000000" w:themeColor="text1"/>
          <w:sz w:val="20"/>
          <w:szCs w:val="20"/>
        </w:rPr>
        <mc:AlternateContent>
          <mc:Choice Requires="wps">
            <w:drawing>
              <wp:anchor distT="0" distB="0" distL="114300" distR="114300" simplePos="0" relativeHeight="251659264" behindDoc="0" locked="0" layoutInCell="1" allowOverlap="1" wp14:anchorId="667D5612" wp14:editId="57ECA296">
                <wp:simplePos x="0" y="0"/>
                <wp:positionH relativeFrom="column">
                  <wp:posOffset>22302</wp:posOffset>
                </wp:positionH>
                <wp:positionV relativeFrom="paragraph">
                  <wp:posOffset>25322</wp:posOffset>
                </wp:positionV>
                <wp:extent cx="5688330" cy="669073"/>
                <wp:effectExtent l="0" t="0" r="13970" b="17145"/>
                <wp:wrapNone/>
                <wp:docPr id="18" name="Rounded Rectangle 18"/>
                <wp:cNvGraphicFramePr/>
                <a:graphic xmlns:a="http://schemas.openxmlformats.org/drawingml/2006/main">
                  <a:graphicData uri="http://schemas.microsoft.com/office/word/2010/wordprocessingShape">
                    <wps:wsp>
                      <wps:cNvSpPr/>
                      <wps:spPr>
                        <a:xfrm>
                          <a:off x="0" y="0"/>
                          <a:ext cx="5688330" cy="669073"/>
                        </a:xfrm>
                        <a:prstGeom prst="round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031BF50" w14:textId="5F7DBA68" w:rsidR="00B53321" w:rsidRPr="002A6D27" w:rsidRDefault="00B53321" w:rsidP="0064086A">
                            <w:pPr>
                              <w:pStyle w:val="NormalWeb"/>
                              <w:ind w:left="720"/>
                              <w:jc w:val="center"/>
                              <w:rPr>
                                <w:rFonts w:ascii="Arial" w:hAnsi="Arial" w:cs="Arial"/>
                                <w:bCs/>
                                <w:color w:val="000000" w:themeColor="text1"/>
                                <w:sz w:val="28"/>
                                <w:szCs w:val="20"/>
                              </w:rPr>
                            </w:pPr>
                            <w:r w:rsidRPr="002A6D27">
                              <w:rPr>
                                <w:rFonts w:ascii="Arial" w:hAnsi="Arial" w:cs="Arial"/>
                                <w:bCs/>
                                <w:color w:val="000000" w:themeColor="text1"/>
                                <w:sz w:val="28"/>
                                <w:szCs w:val="20"/>
                              </w:rPr>
                              <w:t>‘</w:t>
                            </w:r>
                            <w:r w:rsidRPr="002A6D27">
                              <w:rPr>
                                <w:rFonts w:ascii="Arial" w:hAnsi="Arial" w:cs="Arial"/>
                                <w:color w:val="000000" w:themeColor="text1"/>
                                <w:sz w:val="28"/>
                                <w:szCs w:val="20"/>
                              </w:rPr>
                              <w:t>How can we encourage intrinsic motivation by providing an environment that encourages independent learning?’</w:t>
                            </w:r>
                          </w:p>
                          <w:p w14:paraId="5A89B605" w14:textId="0B638FD2" w:rsidR="00B53321" w:rsidRDefault="00B53321" w:rsidP="0064086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67D5612" id="Rounded Rectangle 18" o:spid="_x0000_s1027" style="position:absolute;margin-left:1.75pt;margin-top:2pt;width:447.9pt;height:52.7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" fillcolor="#cfcdcd [2894]" strokecolor="#1f3763 [1604]" strokeweight="1pt">
                <v:stroke joinstyle="miter"/>
                <v:textbox>
                  <w:txbxContent>
                    <w:p w14:paraId="6031BF50" w14:textId="5F7DBA68" w:rsidR="00B53321" w:rsidRPr="002A6D27" w:rsidRDefault="00B53321" w:rsidP="0064086A">
                      <w:pPr>
                        <w:pStyle w:val="NormalWeb"/>
                        <w:ind w:left="720"/>
                        <w:jc w:val="center"/>
                        <w:rPr>
                          <w:rFonts w:ascii="Arial" w:hAnsi="Arial" w:cs="Arial"/>
                          <w:bCs/>
                          <w:color w:val="000000" w:themeColor="text1"/>
                          <w:sz w:val="28"/>
                          <w:szCs w:val="20"/>
                        </w:rPr>
                      </w:pPr>
                      <w:r w:rsidRPr="002A6D27">
                        <w:rPr>
                          <w:rFonts w:ascii="Arial" w:hAnsi="Arial" w:cs="Arial"/>
                          <w:bCs/>
                          <w:color w:val="000000" w:themeColor="text1"/>
                          <w:sz w:val="28"/>
                          <w:szCs w:val="20"/>
                        </w:rPr>
                        <w:t>‘</w:t>
                      </w:r>
                      <w:r w:rsidRPr="002A6D27">
                        <w:rPr>
                          <w:rFonts w:ascii="Arial" w:hAnsi="Arial" w:cs="Arial"/>
                          <w:color w:val="000000" w:themeColor="text1"/>
                          <w:sz w:val="28"/>
                          <w:szCs w:val="20"/>
                        </w:rPr>
                        <w:t>How can we encourage intrinsic motivation by providing an environment that encourages independent learning?’</w:t>
                      </w:r>
                    </w:p>
                    <w:p w14:paraId="5A89B605" w14:textId="0B638FD2" w:rsidR="00B53321" w:rsidRDefault="00B53321" w:rsidP="0064086A">
                      <w:pPr>
                        <w:jc w:val="center"/>
                      </w:pPr>
                    </w:p>
                  </w:txbxContent>
                </v:textbox>
              </v:roundrect>
            </w:pict>
          </mc:Fallback>
        </mc:AlternateContent>
      </w:r>
    </w:p>
    <w:p w14:paraId="22B41BCA" w14:textId="729AD784" w:rsidR="00533F43" w:rsidRPr="002A6D27" w:rsidRDefault="00533F43" w:rsidP="006245DA">
      <w:pPr>
        <w:rPr>
          <w:rFonts w:ascii="Arial" w:eastAsia="Times New Roman" w:hAnsi="Arial" w:cs="Arial"/>
          <w:color w:val="000000" w:themeColor="text1"/>
          <w:sz w:val="20"/>
          <w:szCs w:val="20"/>
        </w:rPr>
      </w:pPr>
    </w:p>
    <w:p w14:paraId="394AD991" w14:textId="078957D6" w:rsidR="00533F43" w:rsidRPr="002A6D27" w:rsidRDefault="00533F43" w:rsidP="006245DA">
      <w:pPr>
        <w:rPr>
          <w:rFonts w:ascii="Arial" w:eastAsia="Times New Roman" w:hAnsi="Arial" w:cs="Arial"/>
          <w:color w:val="000000" w:themeColor="text1"/>
          <w:sz w:val="20"/>
          <w:szCs w:val="20"/>
        </w:rPr>
      </w:pPr>
    </w:p>
    <w:p w14:paraId="3AFB5D26" w14:textId="58313B51" w:rsidR="00533F43" w:rsidRPr="002A6D27" w:rsidRDefault="00533F43" w:rsidP="006245DA">
      <w:pPr>
        <w:rPr>
          <w:rFonts w:ascii="Arial" w:eastAsia="Times New Roman" w:hAnsi="Arial" w:cs="Arial"/>
          <w:color w:val="000000" w:themeColor="text1"/>
          <w:sz w:val="20"/>
          <w:szCs w:val="20"/>
        </w:rPr>
      </w:pPr>
    </w:p>
    <w:p w14:paraId="29F35FB2" w14:textId="77777777" w:rsidR="00533F43" w:rsidRPr="002A6D27" w:rsidRDefault="00533F43" w:rsidP="006245DA">
      <w:pPr>
        <w:rPr>
          <w:rFonts w:ascii="Arial" w:eastAsia="Times New Roman" w:hAnsi="Arial" w:cs="Arial"/>
          <w:color w:val="000000" w:themeColor="text1"/>
          <w:sz w:val="20"/>
          <w:szCs w:val="20"/>
        </w:rPr>
      </w:pPr>
    </w:p>
    <w:p w14:paraId="3B7144E6" w14:textId="42CDF38D" w:rsidR="006245DA" w:rsidRPr="002A6D27" w:rsidRDefault="006245DA" w:rsidP="006245DA">
      <w:pPr>
        <w:rPr>
          <w:rFonts w:ascii="Arial" w:eastAsia="Times New Roman" w:hAnsi="Arial" w:cs="Arial"/>
          <w:color w:val="000000" w:themeColor="text1"/>
          <w:sz w:val="20"/>
          <w:szCs w:val="20"/>
        </w:rPr>
      </w:pPr>
    </w:p>
    <w:p w14:paraId="72053C84" w14:textId="4DEF7B0E" w:rsidR="004B5FE9" w:rsidRPr="002A6D27" w:rsidRDefault="004B5FE9" w:rsidP="006245DA">
      <w:pPr>
        <w:rPr>
          <w:rFonts w:ascii="Arial" w:eastAsia="Times New Roman" w:hAnsi="Arial" w:cs="Arial"/>
          <w:color w:val="000000" w:themeColor="text1"/>
          <w:sz w:val="20"/>
          <w:szCs w:val="20"/>
        </w:rPr>
      </w:pPr>
    </w:p>
    <w:p w14:paraId="77509F86" w14:textId="6B04D6E8" w:rsidR="004B5FE9" w:rsidRPr="002A6D27" w:rsidRDefault="004B5FE9" w:rsidP="006245DA">
      <w:pPr>
        <w:rPr>
          <w:rFonts w:ascii="Arial" w:eastAsia="Times New Roman" w:hAnsi="Arial" w:cs="Arial"/>
          <w:color w:val="000000" w:themeColor="text1"/>
          <w:sz w:val="20"/>
          <w:szCs w:val="20"/>
        </w:rPr>
      </w:pPr>
    </w:p>
    <w:p w14:paraId="33B56C9B" w14:textId="5214468E" w:rsidR="004B5FE9" w:rsidRPr="002A6D27" w:rsidRDefault="004B5FE9" w:rsidP="006245DA">
      <w:pPr>
        <w:rPr>
          <w:rFonts w:ascii="Arial" w:eastAsia="Times New Roman" w:hAnsi="Arial" w:cs="Arial"/>
          <w:color w:val="000000" w:themeColor="text1"/>
          <w:sz w:val="20"/>
          <w:szCs w:val="20"/>
        </w:rPr>
      </w:pPr>
    </w:p>
    <w:p w14:paraId="6EE3A407" w14:textId="2E1896B5" w:rsidR="004B5FE9" w:rsidRPr="002A6D27" w:rsidRDefault="004B5FE9" w:rsidP="006245DA">
      <w:pPr>
        <w:rPr>
          <w:rFonts w:ascii="Arial" w:eastAsia="Times New Roman" w:hAnsi="Arial" w:cs="Arial"/>
          <w:color w:val="000000" w:themeColor="text1"/>
          <w:sz w:val="20"/>
          <w:szCs w:val="20"/>
        </w:rPr>
      </w:pPr>
    </w:p>
    <w:p w14:paraId="005A6278" w14:textId="2680385D" w:rsidR="004B5FE9" w:rsidRPr="002A6D27" w:rsidRDefault="004B5FE9" w:rsidP="006245DA">
      <w:pPr>
        <w:rPr>
          <w:rFonts w:ascii="Arial" w:eastAsia="Times New Roman" w:hAnsi="Arial" w:cs="Arial"/>
          <w:color w:val="000000" w:themeColor="text1"/>
          <w:sz w:val="20"/>
          <w:szCs w:val="20"/>
        </w:rPr>
      </w:pPr>
    </w:p>
    <w:p w14:paraId="1FFF060E" w14:textId="1A906FF3" w:rsidR="004B5FE9" w:rsidRDefault="004B5FE9" w:rsidP="006245DA">
      <w:pPr>
        <w:rPr>
          <w:rFonts w:ascii="Arial" w:eastAsia="Times New Roman" w:hAnsi="Arial" w:cs="Arial"/>
          <w:color w:val="000000" w:themeColor="text1"/>
          <w:sz w:val="20"/>
          <w:szCs w:val="20"/>
        </w:rPr>
      </w:pPr>
    </w:p>
    <w:p w14:paraId="322384FC" w14:textId="17B18ADF" w:rsidR="00C02A75" w:rsidRDefault="00C02A75" w:rsidP="006245DA">
      <w:pPr>
        <w:rPr>
          <w:rFonts w:ascii="Arial" w:eastAsia="Times New Roman" w:hAnsi="Arial" w:cs="Arial"/>
          <w:color w:val="000000" w:themeColor="text1"/>
          <w:sz w:val="20"/>
          <w:szCs w:val="20"/>
        </w:rPr>
      </w:pPr>
    </w:p>
    <w:p w14:paraId="11293FE4" w14:textId="7684CE1D" w:rsidR="00C02A75" w:rsidRDefault="00C02A75" w:rsidP="006245DA">
      <w:pPr>
        <w:rPr>
          <w:rFonts w:ascii="Arial" w:eastAsia="Times New Roman" w:hAnsi="Arial" w:cs="Arial"/>
          <w:color w:val="000000" w:themeColor="text1"/>
          <w:sz w:val="20"/>
          <w:szCs w:val="20"/>
        </w:rPr>
      </w:pPr>
    </w:p>
    <w:p w14:paraId="5FE428E4" w14:textId="4F01A47E" w:rsidR="00C02A75" w:rsidRDefault="00C02A75" w:rsidP="006245DA">
      <w:pPr>
        <w:rPr>
          <w:rFonts w:ascii="Arial" w:eastAsia="Times New Roman" w:hAnsi="Arial" w:cs="Arial"/>
          <w:color w:val="000000" w:themeColor="text1"/>
          <w:sz w:val="20"/>
          <w:szCs w:val="20"/>
        </w:rPr>
      </w:pPr>
    </w:p>
    <w:p w14:paraId="1B59DF90" w14:textId="61E2660F" w:rsidR="00C02A75" w:rsidRDefault="00C02A75" w:rsidP="006245DA">
      <w:pPr>
        <w:rPr>
          <w:rFonts w:ascii="Arial" w:eastAsia="Times New Roman" w:hAnsi="Arial" w:cs="Arial"/>
          <w:color w:val="000000" w:themeColor="text1"/>
          <w:sz w:val="20"/>
          <w:szCs w:val="20"/>
        </w:rPr>
      </w:pPr>
    </w:p>
    <w:p w14:paraId="457249FB" w14:textId="77777777" w:rsidR="00C02A75" w:rsidRPr="002A6D27" w:rsidRDefault="00C02A75" w:rsidP="006245DA">
      <w:pPr>
        <w:rPr>
          <w:rFonts w:ascii="Arial" w:eastAsia="Times New Roman" w:hAnsi="Arial" w:cs="Arial"/>
          <w:color w:val="000000" w:themeColor="text1"/>
          <w:sz w:val="20"/>
          <w:szCs w:val="20"/>
        </w:rPr>
      </w:pPr>
    </w:p>
    <w:p w14:paraId="0448C2E8" w14:textId="766A041D" w:rsidR="004B5FE9" w:rsidRPr="002A6D27" w:rsidRDefault="004B5FE9" w:rsidP="006245DA">
      <w:pPr>
        <w:rPr>
          <w:rFonts w:ascii="Arial" w:eastAsia="Times New Roman" w:hAnsi="Arial" w:cs="Arial"/>
          <w:color w:val="000000" w:themeColor="text1"/>
          <w:sz w:val="20"/>
          <w:szCs w:val="20"/>
        </w:rPr>
      </w:pPr>
    </w:p>
    <w:p w14:paraId="67287D72" w14:textId="77777777" w:rsidR="004B5FE9" w:rsidRPr="002A6D27" w:rsidRDefault="004B5FE9" w:rsidP="006245DA">
      <w:pPr>
        <w:rPr>
          <w:rFonts w:ascii="Arial" w:eastAsia="Times New Roman" w:hAnsi="Arial" w:cs="Arial"/>
          <w:color w:val="000000" w:themeColor="text1"/>
          <w:sz w:val="21"/>
          <w:szCs w:val="20"/>
        </w:rPr>
      </w:pPr>
    </w:p>
    <w:p w14:paraId="14E53CCE" w14:textId="59E15B78" w:rsidR="002723F3" w:rsidRPr="002A6D27" w:rsidRDefault="00CE621A" w:rsidP="006245DA">
      <w:pPr>
        <w:rPr>
          <w:rFonts w:ascii="Arial" w:eastAsia="Times New Roman" w:hAnsi="Arial" w:cs="Arial"/>
          <w:color w:val="000000" w:themeColor="text1"/>
          <w:szCs w:val="20"/>
          <w:u w:val="single"/>
        </w:rPr>
      </w:pPr>
      <w:r w:rsidRPr="002A6D27">
        <w:rPr>
          <w:rFonts w:ascii="Arial" w:eastAsia="Times New Roman" w:hAnsi="Arial" w:cs="Arial"/>
          <w:color w:val="000000" w:themeColor="text1"/>
          <w:szCs w:val="20"/>
          <w:u w:val="single"/>
        </w:rPr>
        <w:lastRenderedPageBreak/>
        <w:t xml:space="preserve">Literature review. </w:t>
      </w:r>
    </w:p>
    <w:p w14:paraId="27C7AA6E" w14:textId="6A4B9D8D" w:rsidR="00182294" w:rsidRPr="002A6D27" w:rsidRDefault="00182294" w:rsidP="006245DA">
      <w:pPr>
        <w:rPr>
          <w:rFonts w:ascii="Arial" w:eastAsia="Times New Roman" w:hAnsi="Arial" w:cs="Arial"/>
          <w:color w:val="000000" w:themeColor="text1"/>
          <w:sz w:val="20"/>
          <w:szCs w:val="20"/>
          <w:u w:val="single"/>
        </w:rPr>
      </w:pPr>
    </w:p>
    <w:p w14:paraId="16B4A443" w14:textId="05ADD633" w:rsidR="001931F8" w:rsidRPr="002A6D27" w:rsidRDefault="00A83B56" w:rsidP="00D16799">
      <w:pPr>
        <w:rPr>
          <w:rFonts w:ascii="Arial" w:hAnsi="Arial" w:cs="Arial"/>
          <w:color w:val="000000" w:themeColor="text1"/>
          <w:sz w:val="20"/>
          <w:szCs w:val="20"/>
        </w:rPr>
      </w:pPr>
      <w:r w:rsidRPr="002A6D27">
        <w:rPr>
          <w:rFonts w:ascii="Arial" w:hAnsi="Arial" w:cs="Arial"/>
          <w:color w:val="000000" w:themeColor="text1"/>
          <w:sz w:val="20"/>
          <w:szCs w:val="20"/>
        </w:rPr>
        <w:t>In order to attempt to answer out research question we first needed to look into the literature that surrounds a learning environment in KS2</w:t>
      </w:r>
      <w:r w:rsidR="001931F8" w:rsidRPr="002A6D27">
        <w:rPr>
          <w:rFonts w:ascii="Arial" w:hAnsi="Arial" w:cs="Arial"/>
          <w:color w:val="000000" w:themeColor="text1"/>
          <w:sz w:val="20"/>
          <w:szCs w:val="20"/>
        </w:rPr>
        <w:t>.</w:t>
      </w:r>
      <w:r w:rsidRPr="002A6D27">
        <w:rPr>
          <w:rFonts w:ascii="Arial" w:hAnsi="Arial" w:cs="Arial"/>
          <w:color w:val="000000" w:themeColor="text1"/>
          <w:sz w:val="20"/>
          <w:szCs w:val="20"/>
        </w:rPr>
        <w:t xml:space="preserve"> </w:t>
      </w:r>
      <w:r w:rsidR="001931F8" w:rsidRPr="002A6D27">
        <w:rPr>
          <w:rFonts w:ascii="Arial" w:hAnsi="Arial" w:cs="Arial"/>
          <w:color w:val="000000" w:themeColor="text1"/>
          <w:sz w:val="20"/>
          <w:szCs w:val="20"/>
        </w:rPr>
        <w:t>This would highlight</w:t>
      </w:r>
      <w:r w:rsidRPr="002A6D27">
        <w:rPr>
          <w:rFonts w:ascii="Arial" w:hAnsi="Arial" w:cs="Arial"/>
          <w:color w:val="000000" w:themeColor="text1"/>
          <w:sz w:val="20"/>
          <w:szCs w:val="20"/>
        </w:rPr>
        <w:t xml:space="preserve"> how we could build one that promotes and encourages independent learning</w:t>
      </w:r>
      <w:r w:rsidR="001931F8" w:rsidRPr="002A6D27">
        <w:rPr>
          <w:rFonts w:ascii="Arial" w:hAnsi="Arial" w:cs="Arial"/>
          <w:color w:val="000000" w:themeColor="text1"/>
          <w:sz w:val="20"/>
          <w:szCs w:val="20"/>
        </w:rPr>
        <w:t>,</w:t>
      </w:r>
      <w:r w:rsidRPr="002A6D27">
        <w:rPr>
          <w:rFonts w:ascii="Arial" w:hAnsi="Arial" w:cs="Arial"/>
          <w:color w:val="000000" w:themeColor="text1"/>
          <w:sz w:val="20"/>
          <w:szCs w:val="20"/>
        </w:rPr>
        <w:t xml:space="preserve"> in order to analyse the effect that environment can have out our </w:t>
      </w:r>
      <w:r w:rsidR="00C02A75" w:rsidRPr="002A6D27">
        <w:rPr>
          <w:rFonts w:ascii="Arial" w:hAnsi="Arial" w:cs="Arial"/>
          <w:color w:val="000000" w:themeColor="text1"/>
          <w:sz w:val="20"/>
          <w:szCs w:val="20"/>
        </w:rPr>
        <w:t>pupil’s</w:t>
      </w:r>
      <w:r w:rsidRPr="002A6D27">
        <w:rPr>
          <w:rFonts w:ascii="Arial" w:hAnsi="Arial" w:cs="Arial"/>
          <w:color w:val="000000" w:themeColor="text1"/>
          <w:sz w:val="20"/>
          <w:szCs w:val="20"/>
        </w:rPr>
        <w:t xml:space="preserve"> intrinsic motivation. The literature the influence</w:t>
      </w:r>
      <w:r w:rsidR="001931F8" w:rsidRPr="002A6D27">
        <w:rPr>
          <w:rFonts w:ascii="Arial" w:hAnsi="Arial" w:cs="Arial"/>
          <w:color w:val="000000" w:themeColor="text1"/>
          <w:sz w:val="20"/>
          <w:szCs w:val="20"/>
        </w:rPr>
        <w:t>d</w:t>
      </w:r>
      <w:r w:rsidRPr="002A6D27">
        <w:rPr>
          <w:rFonts w:ascii="Arial" w:hAnsi="Arial" w:cs="Arial"/>
          <w:color w:val="000000" w:themeColor="text1"/>
          <w:sz w:val="20"/>
          <w:szCs w:val="20"/>
        </w:rPr>
        <w:t xml:space="preserve"> us the most were the suggestions made by </w:t>
      </w:r>
      <w:r w:rsidR="00182294" w:rsidRPr="002A6D27">
        <w:rPr>
          <w:rFonts w:ascii="Arial" w:eastAsia="Times New Roman" w:hAnsi="Arial" w:cs="Arial"/>
          <w:color w:val="000000" w:themeColor="text1"/>
          <w:sz w:val="20"/>
          <w:szCs w:val="20"/>
        </w:rPr>
        <w:t xml:space="preserve">Donaldson (2015) </w:t>
      </w:r>
      <w:r w:rsidRPr="002A6D27">
        <w:rPr>
          <w:rFonts w:ascii="Arial" w:eastAsia="Times New Roman" w:hAnsi="Arial" w:cs="Arial"/>
          <w:color w:val="000000" w:themeColor="text1"/>
          <w:sz w:val="20"/>
          <w:szCs w:val="20"/>
        </w:rPr>
        <w:t xml:space="preserve">surrounding ambitious capable learners. </w:t>
      </w:r>
      <w:r w:rsidR="001931F8" w:rsidRPr="002A6D27">
        <w:rPr>
          <w:rFonts w:ascii="Arial" w:eastAsia="Times New Roman" w:hAnsi="Arial" w:cs="Arial"/>
          <w:color w:val="000000" w:themeColor="text1"/>
          <w:sz w:val="20"/>
          <w:szCs w:val="20"/>
        </w:rPr>
        <w:t xml:space="preserve">We knew this idea was what we wanted to set out to create but wanted to expand </w:t>
      </w:r>
      <w:r w:rsidR="00C02A75" w:rsidRPr="002A6D27">
        <w:rPr>
          <w:rFonts w:ascii="Arial" w:eastAsia="Times New Roman" w:hAnsi="Arial" w:cs="Arial"/>
          <w:color w:val="000000" w:themeColor="text1"/>
          <w:sz w:val="20"/>
          <w:szCs w:val="20"/>
        </w:rPr>
        <w:t>our</w:t>
      </w:r>
      <w:r w:rsidR="001931F8" w:rsidRPr="002A6D27">
        <w:rPr>
          <w:rFonts w:ascii="Arial" w:eastAsia="Times New Roman" w:hAnsi="Arial" w:cs="Arial"/>
          <w:color w:val="000000" w:themeColor="text1"/>
          <w:sz w:val="20"/>
          <w:szCs w:val="20"/>
        </w:rPr>
        <w:t xml:space="preserve"> knowledge further by delving into wider research. </w:t>
      </w:r>
    </w:p>
    <w:p w14:paraId="61AD1658" w14:textId="77777777" w:rsidR="001931F8" w:rsidRPr="002A6D27" w:rsidRDefault="001931F8" w:rsidP="00D16799">
      <w:pPr>
        <w:rPr>
          <w:rFonts w:ascii="Arial" w:eastAsia="Times New Roman" w:hAnsi="Arial" w:cs="Arial"/>
          <w:color w:val="000000" w:themeColor="text1"/>
          <w:sz w:val="20"/>
          <w:szCs w:val="20"/>
        </w:rPr>
      </w:pPr>
    </w:p>
    <w:p w14:paraId="496DE880" w14:textId="1D6382D9" w:rsidR="009014E9" w:rsidRPr="002A6D27" w:rsidRDefault="001931F8" w:rsidP="00D16799">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I</w:t>
      </w:r>
      <w:r w:rsidR="00A83B56" w:rsidRPr="002A6D27">
        <w:rPr>
          <w:rFonts w:ascii="Arial" w:eastAsia="Times New Roman" w:hAnsi="Arial" w:cs="Arial"/>
          <w:color w:val="000000" w:themeColor="text1"/>
          <w:sz w:val="20"/>
          <w:szCs w:val="20"/>
        </w:rPr>
        <w:t xml:space="preserve"> felt that we had set out to create our own ambitious capable learners through this lesson study and </w:t>
      </w:r>
      <w:r w:rsidR="00280330" w:rsidRPr="002A6D27">
        <w:rPr>
          <w:rFonts w:ascii="Arial" w:eastAsia="Times New Roman" w:hAnsi="Arial" w:cs="Arial"/>
          <w:color w:val="000000" w:themeColor="text1"/>
          <w:sz w:val="20"/>
          <w:szCs w:val="20"/>
        </w:rPr>
        <w:t>hoped that these recommendations tied with teaching from Montessori would allow us to do so.</w:t>
      </w:r>
      <w:r w:rsidRPr="002A6D27">
        <w:rPr>
          <w:rFonts w:ascii="Arial" w:eastAsia="Times New Roman" w:hAnsi="Arial" w:cs="Arial"/>
          <w:color w:val="000000" w:themeColor="text1"/>
          <w:sz w:val="20"/>
          <w:szCs w:val="20"/>
        </w:rPr>
        <w:t xml:space="preserve"> </w:t>
      </w:r>
      <w:r w:rsidR="005670B3" w:rsidRPr="002A6D27">
        <w:rPr>
          <w:rFonts w:ascii="Arial" w:eastAsia="Times New Roman" w:hAnsi="Arial" w:cs="Arial"/>
          <w:color w:val="000000" w:themeColor="text1"/>
          <w:sz w:val="20"/>
          <w:szCs w:val="20"/>
        </w:rPr>
        <w:t>Montessori teaches the importance of an environment that places the child as an active agent in his or her learning environment. In a Montessori setting the role of the practitioner is a facilitator that scaffolds the child’s learning. (Issacs, 2010; Montessori, 1988a; Lillard and Lillard, 2003)</w:t>
      </w:r>
      <w:r w:rsidR="009014E9" w:rsidRPr="002A6D27">
        <w:rPr>
          <w:rFonts w:ascii="Arial" w:eastAsia="Times New Roman" w:hAnsi="Arial" w:cs="Arial"/>
          <w:color w:val="000000" w:themeColor="text1"/>
          <w:sz w:val="20"/>
          <w:szCs w:val="20"/>
        </w:rPr>
        <w:t xml:space="preserve"> At the heart of the Montessori ethos is the importance of giving children control of their own learning in order nurture the natural desire to learn they are born with. </w:t>
      </w:r>
      <w:r w:rsidR="00A16446" w:rsidRPr="002A6D27">
        <w:rPr>
          <w:rFonts w:ascii="Arial" w:hAnsi="Arial" w:cs="Arial"/>
          <w:color w:val="000000" w:themeColor="text1"/>
          <w:sz w:val="20"/>
          <w:szCs w:val="20"/>
        </w:rPr>
        <w:t>(Isaacs, 2010)</w:t>
      </w:r>
      <w:r w:rsidR="00182294" w:rsidRPr="002A6D27">
        <w:rPr>
          <w:rFonts w:ascii="Arial" w:hAnsi="Arial" w:cs="Arial"/>
          <w:color w:val="000000" w:themeColor="text1"/>
          <w:sz w:val="20"/>
          <w:szCs w:val="20"/>
        </w:rPr>
        <w:t xml:space="preserve"> </w:t>
      </w:r>
    </w:p>
    <w:p w14:paraId="1B578195" w14:textId="77777777" w:rsidR="009014E9" w:rsidRPr="002A6D27" w:rsidRDefault="009014E9" w:rsidP="00D16799">
      <w:pPr>
        <w:rPr>
          <w:rFonts w:ascii="Arial" w:hAnsi="Arial" w:cs="Arial"/>
          <w:color w:val="000000" w:themeColor="text1"/>
          <w:sz w:val="20"/>
          <w:szCs w:val="20"/>
        </w:rPr>
      </w:pPr>
    </w:p>
    <w:p w14:paraId="0AA5DB53" w14:textId="0BA171D6" w:rsidR="001931F8" w:rsidRPr="002A6D27" w:rsidRDefault="00182294" w:rsidP="000375C4">
      <w:pPr>
        <w:rPr>
          <w:rFonts w:ascii="Arial" w:hAnsi="Arial" w:cs="Arial"/>
          <w:color w:val="000000" w:themeColor="text1"/>
          <w:sz w:val="20"/>
          <w:szCs w:val="20"/>
        </w:rPr>
      </w:pPr>
      <w:r w:rsidRPr="002A6D27">
        <w:rPr>
          <w:rFonts w:ascii="Arial" w:hAnsi="Arial" w:cs="Arial"/>
          <w:color w:val="000000" w:themeColor="text1"/>
          <w:sz w:val="20"/>
          <w:szCs w:val="20"/>
        </w:rPr>
        <w:t>We wanted the children in our class to</w:t>
      </w:r>
      <w:r w:rsidR="00677487" w:rsidRPr="002A6D27">
        <w:rPr>
          <w:rFonts w:ascii="Arial" w:hAnsi="Arial" w:cs="Arial"/>
          <w:color w:val="000000" w:themeColor="text1"/>
          <w:sz w:val="20"/>
          <w:szCs w:val="20"/>
        </w:rPr>
        <w:t xml:space="preserve"> have a natural desire to learn and t</w:t>
      </w:r>
      <w:r w:rsidRPr="002A6D27">
        <w:rPr>
          <w:rFonts w:ascii="Arial" w:hAnsi="Arial" w:cs="Arial"/>
          <w:color w:val="000000" w:themeColor="text1"/>
          <w:sz w:val="20"/>
          <w:szCs w:val="20"/>
        </w:rPr>
        <w:t xml:space="preserve">o make the best decisions in relation to their learning needs. </w:t>
      </w:r>
      <w:r w:rsidR="001931F8" w:rsidRPr="002A6D27">
        <w:rPr>
          <w:rFonts w:ascii="Arial" w:hAnsi="Arial" w:cs="Arial"/>
          <w:color w:val="000000" w:themeColor="text1"/>
          <w:sz w:val="20"/>
          <w:szCs w:val="20"/>
        </w:rPr>
        <w:t xml:space="preserve"> However, </w:t>
      </w:r>
      <w:r w:rsidR="00280330" w:rsidRPr="002A6D27">
        <w:rPr>
          <w:rFonts w:ascii="Arial" w:hAnsi="Arial" w:cs="Arial"/>
          <w:color w:val="000000" w:themeColor="text1"/>
          <w:sz w:val="20"/>
          <w:szCs w:val="20"/>
        </w:rPr>
        <w:t xml:space="preserve">within the setting the lesson study took place a range of methods have been adapted innkeeping with Skinner’s operant conditioning theory. (Johnston and Williams, 2009) These measures include stickers, table points and house points that aim to encourage good behaviour with the promise of rewards. </w:t>
      </w:r>
      <w:r w:rsidR="001931F8" w:rsidRPr="002A6D27">
        <w:rPr>
          <w:rFonts w:ascii="Arial" w:hAnsi="Arial" w:cs="Arial"/>
          <w:color w:val="000000" w:themeColor="text1"/>
          <w:sz w:val="20"/>
          <w:szCs w:val="20"/>
        </w:rPr>
        <w:t xml:space="preserve">However, by implement a reward system like this in our lesson would contradict our quest to improve intrinsic motivation. </w:t>
      </w:r>
    </w:p>
    <w:p w14:paraId="6021B606" w14:textId="77777777" w:rsidR="001931F8" w:rsidRPr="002A6D27" w:rsidRDefault="001931F8" w:rsidP="000375C4">
      <w:pPr>
        <w:rPr>
          <w:rFonts w:ascii="Arial" w:hAnsi="Arial" w:cs="Arial"/>
          <w:color w:val="000000" w:themeColor="text1"/>
          <w:sz w:val="20"/>
          <w:szCs w:val="20"/>
        </w:rPr>
      </w:pPr>
    </w:p>
    <w:p w14:paraId="2419D832" w14:textId="77777777" w:rsidR="001931F8" w:rsidRPr="002A6D27" w:rsidRDefault="001931F8" w:rsidP="000375C4">
      <w:pPr>
        <w:rPr>
          <w:rFonts w:ascii="Arial" w:hAnsi="Arial" w:cs="Arial"/>
          <w:color w:val="000000" w:themeColor="text1"/>
          <w:sz w:val="20"/>
          <w:szCs w:val="20"/>
        </w:rPr>
      </w:pPr>
    </w:p>
    <w:p w14:paraId="292A0E3A" w14:textId="27171A0A" w:rsidR="001931F8" w:rsidRPr="002A6D27" w:rsidRDefault="00280330" w:rsidP="000375C4">
      <w:pPr>
        <w:rPr>
          <w:rFonts w:ascii="Arial" w:eastAsia="Times New Roman" w:hAnsi="Arial" w:cs="Arial"/>
          <w:color w:val="000000" w:themeColor="text1"/>
          <w:sz w:val="20"/>
          <w:szCs w:val="20"/>
        </w:rPr>
      </w:pPr>
      <w:r w:rsidRPr="002A6D27">
        <w:rPr>
          <w:rFonts w:ascii="Arial" w:hAnsi="Arial" w:cs="Arial"/>
          <w:color w:val="000000" w:themeColor="text1"/>
          <w:sz w:val="20"/>
          <w:szCs w:val="20"/>
        </w:rPr>
        <w:t xml:space="preserve">Contrastingly </w:t>
      </w:r>
      <w:r w:rsidRPr="002A6D27">
        <w:rPr>
          <w:rFonts w:ascii="Arial" w:eastAsia="Times New Roman" w:hAnsi="Arial" w:cs="Arial"/>
          <w:color w:val="000000" w:themeColor="text1"/>
          <w:sz w:val="20"/>
          <w:szCs w:val="20"/>
        </w:rPr>
        <w:t>t</w:t>
      </w:r>
      <w:r w:rsidR="00804C89" w:rsidRPr="002A6D27">
        <w:rPr>
          <w:rFonts w:ascii="Arial" w:eastAsia="Times New Roman" w:hAnsi="Arial" w:cs="Arial"/>
          <w:color w:val="000000" w:themeColor="text1"/>
          <w:sz w:val="20"/>
          <w:szCs w:val="20"/>
        </w:rPr>
        <w:t>here was an array of literature (Deci and Ryan, 1985; Eisenberger and Cameron, 1996; Vallerand and Bissonnette, 1992</w:t>
      </w:r>
      <w:r w:rsidR="00804C89" w:rsidRPr="002A6D27">
        <w:rPr>
          <w:rFonts w:ascii="Arial" w:hAnsi="Arial" w:cs="Arial"/>
          <w:color w:val="000000" w:themeColor="text1"/>
          <w:sz w:val="20"/>
          <w:szCs w:val="20"/>
        </w:rPr>
        <w:t xml:space="preserve">) </w:t>
      </w:r>
      <w:r w:rsidR="00804C89" w:rsidRPr="002A6D27">
        <w:rPr>
          <w:rFonts w:ascii="Arial" w:eastAsia="Times New Roman" w:hAnsi="Arial" w:cs="Arial"/>
          <w:color w:val="000000" w:themeColor="text1"/>
          <w:sz w:val="20"/>
          <w:szCs w:val="20"/>
        </w:rPr>
        <w:t>that argued that</w:t>
      </w:r>
      <w:r w:rsidR="00D92022" w:rsidRPr="002A6D27">
        <w:rPr>
          <w:rFonts w:ascii="Arial" w:eastAsia="Times New Roman" w:hAnsi="Arial" w:cs="Arial"/>
          <w:color w:val="000000" w:themeColor="text1"/>
          <w:sz w:val="20"/>
          <w:szCs w:val="20"/>
        </w:rPr>
        <w:t xml:space="preserve"> intrinsically motivated children engage more than extrinsically motivated children while creating more memorable learning experiences. </w:t>
      </w:r>
      <w:r w:rsidR="00D275B3" w:rsidRPr="002A6D27">
        <w:rPr>
          <w:rFonts w:ascii="Arial" w:eastAsia="Times New Roman" w:hAnsi="Arial" w:cs="Arial"/>
          <w:color w:val="000000" w:themeColor="text1"/>
          <w:sz w:val="20"/>
          <w:szCs w:val="20"/>
        </w:rPr>
        <w:t>This supported our question by suggesting that by allowing children t</w:t>
      </w:r>
      <w:r w:rsidR="00677487" w:rsidRPr="002A6D27">
        <w:rPr>
          <w:rFonts w:ascii="Arial" w:eastAsia="Times New Roman" w:hAnsi="Arial" w:cs="Arial"/>
          <w:color w:val="000000" w:themeColor="text1"/>
          <w:sz w:val="20"/>
          <w:szCs w:val="20"/>
        </w:rPr>
        <w:t>he</w:t>
      </w:r>
      <w:r w:rsidR="00D275B3" w:rsidRPr="002A6D27">
        <w:rPr>
          <w:rFonts w:ascii="Arial" w:eastAsia="Times New Roman" w:hAnsi="Arial" w:cs="Arial"/>
          <w:color w:val="000000" w:themeColor="text1"/>
          <w:sz w:val="20"/>
          <w:szCs w:val="20"/>
        </w:rPr>
        <w:t xml:space="preserve"> choice of activities they would engage for their own benefit as opposed to doing so for an external reward.</w:t>
      </w:r>
      <w:r w:rsidR="00677487" w:rsidRPr="002A6D27">
        <w:rPr>
          <w:rFonts w:ascii="Arial" w:eastAsia="Times New Roman" w:hAnsi="Arial" w:cs="Arial"/>
          <w:color w:val="000000" w:themeColor="text1"/>
          <w:sz w:val="20"/>
          <w:szCs w:val="20"/>
        </w:rPr>
        <w:t xml:space="preserve"> </w:t>
      </w:r>
      <w:r w:rsidR="001931F8" w:rsidRPr="002A6D27">
        <w:rPr>
          <w:rFonts w:ascii="Arial" w:eastAsia="Times New Roman" w:hAnsi="Arial" w:cs="Arial"/>
          <w:color w:val="000000" w:themeColor="text1"/>
          <w:sz w:val="20"/>
          <w:szCs w:val="20"/>
        </w:rPr>
        <w:t xml:space="preserve">From this we chose to allow the children to take some control over the planning of the lesson by allowing them to suggest aspect they would like to cover. </w:t>
      </w:r>
    </w:p>
    <w:p w14:paraId="12DEECBD" w14:textId="77777777" w:rsidR="002A6D27" w:rsidRPr="002A6D27" w:rsidRDefault="00677487" w:rsidP="002A6D27">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 xml:space="preserve"> </w:t>
      </w:r>
    </w:p>
    <w:p w14:paraId="16AA0F89" w14:textId="0909A47A" w:rsidR="00677487" w:rsidRPr="002A6D27" w:rsidRDefault="00D275B3" w:rsidP="002A6D27">
      <w:pPr>
        <w:rPr>
          <w:rFonts w:ascii="Arial" w:hAnsi="Arial" w:cs="Arial"/>
          <w:color w:val="000000" w:themeColor="text1"/>
          <w:sz w:val="20"/>
          <w:szCs w:val="20"/>
        </w:rPr>
      </w:pPr>
      <w:r w:rsidRPr="002A6D27">
        <w:rPr>
          <w:rFonts w:ascii="Arial" w:hAnsi="Arial" w:cs="Arial"/>
          <w:bCs/>
          <w:color w:val="000000" w:themeColor="text1"/>
          <w:sz w:val="20"/>
          <w:szCs w:val="20"/>
        </w:rPr>
        <w:t xml:space="preserve">Montessori described children in KS2 as being in the ‘calm stage’ of learning. When </w:t>
      </w:r>
      <w:r w:rsidR="001931F8" w:rsidRPr="002A6D27">
        <w:rPr>
          <w:rFonts w:ascii="Arial" w:hAnsi="Arial" w:cs="Arial"/>
          <w:bCs/>
          <w:color w:val="000000" w:themeColor="text1"/>
          <w:sz w:val="20"/>
          <w:szCs w:val="20"/>
        </w:rPr>
        <w:t>t</w:t>
      </w:r>
      <w:r w:rsidRPr="002A6D27">
        <w:rPr>
          <w:rFonts w:ascii="Arial" w:hAnsi="Arial" w:cs="Arial"/>
          <w:bCs/>
          <w:color w:val="000000" w:themeColor="text1"/>
          <w:sz w:val="20"/>
          <w:szCs w:val="20"/>
        </w:rPr>
        <w:t xml:space="preserve">he child is eager to learn and belong. </w:t>
      </w:r>
      <w:r w:rsidR="001931F8" w:rsidRPr="002A6D27">
        <w:rPr>
          <w:rFonts w:ascii="Arial" w:hAnsi="Arial" w:cs="Arial"/>
          <w:bCs/>
          <w:color w:val="000000" w:themeColor="text1"/>
          <w:sz w:val="20"/>
          <w:szCs w:val="20"/>
        </w:rPr>
        <w:t xml:space="preserve">(Montessori 1988a) </w:t>
      </w:r>
      <w:r w:rsidRPr="002A6D27">
        <w:rPr>
          <w:rFonts w:ascii="Arial" w:hAnsi="Arial" w:cs="Arial"/>
          <w:bCs/>
          <w:color w:val="000000" w:themeColor="text1"/>
          <w:sz w:val="20"/>
          <w:szCs w:val="20"/>
        </w:rPr>
        <w:t xml:space="preserve">She suggested that children at this age strive to follow a set of social conventions and experiences that allow them to be a part of something bigger. </w:t>
      </w:r>
      <w:r w:rsidR="001931F8" w:rsidRPr="002A6D27">
        <w:rPr>
          <w:rFonts w:ascii="Arial" w:hAnsi="Arial" w:cs="Arial"/>
          <w:bCs/>
          <w:color w:val="000000" w:themeColor="text1"/>
          <w:sz w:val="20"/>
          <w:szCs w:val="20"/>
        </w:rPr>
        <w:t xml:space="preserve">(Montessori 1988a and 1988b; Isaacs, 2010) </w:t>
      </w:r>
      <w:r w:rsidRPr="002A6D27">
        <w:rPr>
          <w:rFonts w:ascii="Arial" w:hAnsi="Arial" w:cs="Arial"/>
          <w:bCs/>
          <w:color w:val="000000" w:themeColor="text1"/>
          <w:sz w:val="20"/>
          <w:szCs w:val="20"/>
        </w:rPr>
        <w:t xml:space="preserve">Their classroom, their social groups, their community. </w:t>
      </w:r>
      <w:r w:rsidR="001931F8" w:rsidRPr="002A6D27">
        <w:rPr>
          <w:rFonts w:ascii="Arial" w:hAnsi="Arial" w:cs="Arial"/>
          <w:bCs/>
          <w:color w:val="000000" w:themeColor="text1"/>
          <w:sz w:val="20"/>
          <w:szCs w:val="20"/>
        </w:rPr>
        <w:t xml:space="preserve">For this </w:t>
      </w:r>
      <w:r w:rsidR="00C02A75" w:rsidRPr="002A6D27">
        <w:rPr>
          <w:rFonts w:ascii="Arial" w:hAnsi="Arial" w:cs="Arial"/>
          <w:bCs/>
          <w:color w:val="000000" w:themeColor="text1"/>
          <w:sz w:val="20"/>
          <w:szCs w:val="20"/>
        </w:rPr>
        <w:t>reason,</w:t>
      </w:r>
      <w:r w:rsidR="001931F8" w:rsidRPr="002A6D27">
        <w:rPr>
          <w:rFonts w:ascii="Arial" w:hAnsi="Arial" w:cs="Arial"/>
          <w:bCs/>
          <w:color w:val="000000" w:themeColor="text1"/>
          <w:sz w:val="20"/>
          <w:szCs w:val="20"/>
        </w:rPr>
        <w:t xml:space="preserve"> I chose to introduce an array of team building activities prior to the lesson to help demonstrate to the class the importance of teamwork and cooperative learning. My research partner and I believe this was paramount to the success of the lesson study.</w:t>
      </w:r>
      <w:r w:rsidR="00664928" w:rsidRPr="002A6D27">
        <w:rPr>
          <w:rFonts w:ascii="Arial" w:hAnsi="Arial" w:cs="Arial"/>
          <w:bCs/>
          <w:color w:val="000000" w:themeColor="text1"/>
          <w:sz w:val="20"/>
          <w:szCs w:val="20"/>
        </w:rPr>
        <w:t xml:space="preserve"> </w:t>
      </w:r>
      <w:r w:rsidRPr="002A6D27">
        <w:rPr>
          <w:rFonts w:ascii="Arial" w:hAnsi="Arial" w:cs="Arial"/>
          <w:bCs/>
          <w:color w:val="000000" w:themeColor="text1"/>
          <w:sz w:val="20"/>
          <w:szCs w:val="20"/>
        </w:rPr>
        <w:t xml:space="preserve">Montessori, just like Piaget (1962) saw the environment as a key factor in children’s learning at this age. </w:t>
      </w:r>
      <w:r w:rsidR="00677487" w:rsidRPr="002A6D27">
        <w:rPr>
          <w:rFonts w:ascii="Arial" w:hAnsi="Arial" w:cs="Arial"/>
          <w:bCs/>
          <w:color w:val="000000" w:themeColor="text1"/>
          <w:sz w:val="20"/>
          <w:szCs w:val="20"/>
        </w:rPr>
        <w:t xml:space="preserve">This stage that Montessori describes is an ideal age to allow free-flow learning, rich enhanced planning and a choice of learning, however this is typically seen more in a foundation phase classroom. </w:t>
      </w:r>
      <w:r w:rsidR="00D14BA7" w:rsidRPr="002A6D27">
        <w:rPr>
          <w:rFonts w:ascii="Arial" w:hAnsi="Arial" w:cs="Arial"/>
          <w:bCs/>
          <w:color w:val="000000" w:themeColor="text1"/>
          <w:sz w:val="20"/>
          <w:szCs w:val="20"/>
        </w:rPr>
        <w:t xml:space="preserve">(Montessori </w:t>
      </w:r>
      <w:r w:rsidR="001931F8" w:rsidRPr="002A6D27">
        <w:rPr>
          <w:rFonts w:ascii="Arial" w:hAnsi="Arial" w:cs="Arial"/>
          <w:bCs/>
          <w:color w:val="000000" w:themeColor="text1"/>
          <w:sz w:val="20"/>
          <w:szCs w:val="20"/>
        </w:rPr>
        <w:t>19</w:t>
      </w:r>
      <w:r w:rsidR="00D14BA7" w:rsidRPr="002A6D27">
        <w:rPr>
          <w:rFonts w:ascii="Arial" w:hAnsi="Arial" w:cs="Arial"/>
          <w:bCs/>
          <w:color w:val="000000" w:themeColor="text1"/>
          <w:sz w:val="20"/>
          <w:szCs w:val="20"/>
        </w:rPr>
        <w:t>88a and 1988b; Isaacs, 2010)</w:t>
      </w:r>
      <w:r w:rsidR="001931F8" w:rsidRPr="002A6D27">
        <w:rPr>
          <w:rFonts w:ascii="Arial" w:hAnsi="Arial" w:cs="Arial"/>
          <w:bCs/>
          <w:color w:val="000000" w:themeColor="text1"/>
          <w:sz w:val="20"/>
          <w:szCs w:val="20"/>
        </w:rPr>
        <w:t xml:space="preserve"> </w:t>
      </w:r>
      <w:r w:rsidR="00D14BA7" w:rsidRPr="002A6D27">
        <w:rPr>
          <w:rFonts w:ascii="Arial" w:hAnsi="Arial" w:cs="Arial"/>
          <w:bCs/>
          <w:color w:val="000000" w:themeColor="text1"/>
          <w:sz w:val="20"/>
          <w:szCs w:val="20"/>
        </w:rPr>
        <w:t xml:space="preserve">A rich environment is described as being central to supporting the child’s own search for answers. (Jarvis and Chandler, 2001) </w:t>
      </w:r>
      <w:r w:rsidR="00677487" w:rsidRPr="002A6D27">
        <w:rPr>
          <w:rFonts w:ascii="Arial" w:hAnsi="Arial" w:cs="Arial"/>
          <w:bCs/>
          <w:color w:val="000000" w:themeColor="text1"/>
          <w:sz w:val="20"/>
          <w:szCs w:val="20"/>
        </w:rPr>
        <w:t>Montessori</w:t>
      </w:r>
      <w:r w:rsidRPr="002A6D27">
        <w:rPr>
          <w:rFonts w:ascii="Arial" w:hAnsi="Arial" w:cs="Arial"/>
          <w:bCs/>
          <w:color w:val="000000" w:themeColor="text1"/>
          <w:sz w:val="20"/>
          <w:szCs w:val="20"/>
        </w:rPr>
        <w:t xml:space="preserve"> believed </w:t>
      </w:r>
      <w:r w:rsidR="00677487" w:rsidRPr="002A6D27">
        <w:rPr>
          <w:rFonts w:ascii="Arial" w:hAnsi="Arial" w:cs="Arial"/>
          <w:bCs/>
          <w:color w:val="000000" w:themeColor="text1"/>
          <w:sz w:val="20"/>
          <w:szCs w:val="20"/>
        </w:rPr>
        <w:t xml:space="preserve">a KS2 classroom </w:t>
      </w:r>
      <w:r w:rsidRPr="002A6D27">
        <w:rPr>
          <w:rFonts w:ascii="Arial" w:hAnsi="Arial" w:cs="Arial"/>
          <w:bCs/>
          <w:color w:val="000000" w:themeColor="text1"/>
          <w:sz w:val="20"/>
          <w:szCs w:val="20"/>
        </w:rPr>
        <w:t>should be favourable to the whole child offering them the opportunity to cho</w:t>
      </w:r>
      <w:r w:rsidR="00677487" w:rsidRPr="002A6D27">
        <w:rPr>
          <w:rFonts w:ascii="Arial" w:hAnsi="Arial" w:cs="Arial"/>
          <w:bCs/>
          <w:color w:val="000000" w:themeColor="text1"/>
          <w:sz w:val="20"/>
          <w:szCs w:val="20"/>
        </w:rPr>
        <w:t>o</w:t>
      </w:r>
      <w:r w:rsidRPr="002A6D27">
        <w:rPr>
          <w:rFonts w:ascii="Arial" w:hAnsi="Arial" w:cs="Arial"/>
          <w:bCs/>
          <w:color w:val="000000" w:themeColor="text1"/>
          <w:sz w:val="20"/>
          <w:szCs w:val="20"/>
        </w:rPr>
        <w:t xml:space="preserve">se their own learning through opportunities for the development of each individual. </w:t>
      </w:r>
      <w:r w:rsidR="00D14BA7" w:rsidRPr="002A6D27">
        <w:rPr>
          <w:rFonts w:ascii="Arial" w:hAnsi="Arial" w:cs="Arial"/>
          <w:color w:val="000000" w:themeColor="text1"/>
          <w:sz w:val="20"/>
          <w:szCs w:val="20"/>
        </w:rPr>
        <w:t xml:space="preserve">(Isaacs, 2010) </w:t>
      </w:r>
      <w:r w:rsidRPr="002A6D27">
        <w:rPr>
          <w:rFonts w:ascii="Arial" w:hAnsi="Arial" w:cs="Arial"/>
          <w:bCs/>
          <w:color w:val="000000" w:themeColor="text1"/>
          <w:sz w:val="20"/>
          <w:szCs w:val="20"/>
        </w:rPr>
        <w:t>She saw the child as the active agent in this environment and the teacher as the facilitator of the child’s learning.</w:t>
      </w:r>
      <w:r w:rsidR="00D14BA7" w:rsidRPr="002A6D27">
        <w:rPr>
          <w:rFonts w:ascii="Times" w:hAnsi="Times" w:cs="Arial"/>
          <w:color w:val="000000" w:themeColor="text1"/>
        </w:rPr>
        <w:t xml:space="preserve"> </w:t>
      </w:r>
      <w:r w:rsidR="00D14BA7" w:rsidRPr="002A6D27">
        <w:rPr>
          <w:rFonts w:ascii="Arial" w:hAnsi="Arial" w:cs="Arial"/>
          <w:bCs/>
          <w:color w:val="000000" w:themeColor="text1"/>
          <w:sz w:val="20"/>
          <w:szCs w:val="20"/>
        </w:rPr>
        <w:t xml:space="preserve">(Halpenny and Pettersen, 2014) </w:t>
      </w:r>
      <w:r w:rsidR="003354C5" w:rsidRPr="002A6D27">
        <w:rPr>
          <w:rFonts w:ascii="Arial" w:hAnsi="Arial" w:cs="Arial"/>
          <w:bCs/>
          <w:color w:val="000000" w:themeColor="text1"/>
          <w:sz w:val="20"/>
          <w:szCs w:val="20"/>
        </w:rPr>
        <w:t xml:space="preserve"> </w:t>
      </w:r>
      <w:r w:rsidRPr="002A6D27">
        <w:rPr>
          <w:rFonts w:ascii="Arial" w:hAnsi="Arial" w:cs="Arial"/>
          <w:bCs/>
          <w:color w:val="000000" w:themeColor="text1"/>
          <w:sz w:val="20"/>
          <w:szCs w:val="20"/>
        </w:rPr>
        <w:t>For this reason my research partner and I wanted to ensure the children knew what we expected from them throughout this lesson and other lessons this style.</w:t>
      </w:r>
    </w:p>
    <w:p w14:paraId="4F52C98D" w14:textId="5427C250" w:rsidR="002A78B0" w:rsidRPr="002A6D27" w:rsidRDefault="00EC1B71" w:rsidP="00A83B56">
      <w:pPr>
        <w:pStyle w:val="NormalWeb"/>
        <w:rPr>
          <w:rFonts w:ascii="Arial" w:hAnsi="Arial" w:cs="Arial"/>
          <w:color w:val="000000" w:themeColor="text1"/>
          <w:sz w:val="20"/>
          <w:szCs w:val="20"/>
        </w:rPr>
      </w:pPr>
      <w:r w:rsidRPr="002A6D27">
        <w:rPr>
          <w:rFonts w:ascii="Arial" w:hAnsi="Arial" w:cs="Arial"/>
          <w:bCs/>
          <w:color w:val="000000" w:themeColor="text1"/>
          <w:sz w:val="20"/>
          <w:szCs w:val="20"/>
        </w:rPr>
        <w:t xml:space="preserve">The importance of scaffolding in is frequently discussed surrounding literature in the foundation phase. </w:t>
      </w:r>
      <w:r w:rsidR="00A83B56" w:rsidRPr="002A6D27">
        <w:rPr>
          <w:rFonts w:ascii="Arial" w:hAnsi="Arial" w:cs="Arial"/>
          <w:bCs/>
          <w:color w:val="000000" w:themeColor="text1"/>
          <w:sz w:val="20"/>
          <w:szCs w:val="20"/>
        </w:rPr>
        <w:t>(</w:t>
      </w:r>
      <w:r w:rsidR="00A83B56" w:rsidRPr="002A6D27">
        <w:rPr>
          <w:rFonts w:ascii="Arial" w:hAnsi="Arial" w:cs="Arial"/>
          <w:color w:val="000000" w:themeColor="text1"/>
          <w:sz w:val="20"/>
          <w:szCs w:val="20"/>
        </w:rPr>
        <w:t>Bruner, 1960; Vygotsky, 1978)</w:t>
      </w:r>
      <w:r w:rsidR="00677487" w:rsidRPr="002A6D27">
        <w:rPr>
          <w:rFonts w:ascii="Arial" w:hAnsi="Arial" w:cs="Arial"/>
          <w:color w:val="000000" w:themeColor="text1"/>
          <w:sz w:val="20"/>
          <w:szCs w:val="20"/>
        </w:rPr>
        <w:t xml:space="preserve"> Yet we found little literature surrounding the benefits of this in KS2. The </w:t>
      </w:r>
      <w:r w:rsidR="00A05E05" w:rsidRPr="002A6D27">
        <w:rPr>
          <w:rFonts w:ascii="Arial" w:hAnsi="Arial" w:cs="Arial"/>
          <w:color w:val="000000" w:themeColor="text1"/>
          <w:sz w:val="20"/>
          <w:szCs w:val="20"/>
        </w:rPr>
        <w:t>learning environment</w:t>
      </w:r>
      <w:r w:rsidR="00677487" w:rsidRPr="002A6D27">
        <w:rPr>
          <w:rFonts w:ascii="Arial" w:hAnsi="Arial" w:cs="Arial"/>
          <w:color w:val="000000" w:themeColor="text1"/>
          <w:sz w:val="20"/>
          <w:szCs w:val="20"/>
        </w:rPr>
        <w:t xml:space="preserve"> we provided was</w:t>
      </w:r>
      <w:r w:rsidR="00A05E05" w:rsidRPr="002A6D27">
        <w:rPr>
          <w:rFonts w:ascii="Arial" w:hAnsi="Arial" w:cs="Arial"/>
          <w:color w:val="000000" w:themeColor="text1"/>
          <w:sz w:val="20"/>
          <w:szCs w:val="20"/>
        </w:rPr>
        <w:t xml:space="preserve"> free flow, allowing children to collaborate their learning with other children while support each other.</w:t>
      </w:r>
      <w:r w:rsidR="000375C4" w:rsidRPr="002A6D27">
        <w:rPr>
          <w:rFonts w:ascii="Arial" w:hAnsi="Arial" w:cs="Arial"/>
          <w:color w:val="000000" w:themeColor="text1"/>
          <w:sz w:val="20"/>
          <w:szCs w:val="20"/>
        </w:rPr>
        <w:t xml:space="preserve"> </w:t>
      </w:r>
      <w:r w:rsidR="00A05E05" w:rsidRPr="002A6D27">
        <w:rPr>
          <w:rFonts w:ascii="Arial" w:hAnsi="Arial" w:cs="Arial"/>
          <w:color w:val="000000" w:themeColor="text1"/>
          <w:sz w:val="20"/>
          <w:szCs w:val="20"/>
        </w:rPr>
        <w:t>(Bruner, 1960; Vygotsky, 1978)</w:t>
      </w:r>
      <w:r w:rsidR="00A16446" w:rsidRPr="002A6D27">
        <w:rPr>
          <w:rFonts w:ascii="Arial" w:hAnsi="Arial" w:cs="Arial"/>
          <w:color w:val="000000" w:themeColor="text1"/>
          <w:sz w:val="20"/>
          <w:szCs w:val="20"/>
        </w:rPr>
        <w:t xml:space="preserve"> This research supported our question by highlighting what elements we could introduce into our learning environment and lesson study could potentially increase pupil motivation</w:t>
      </w:r>
      <w:r w:rsidR="00677487" w:rsidRPr="002A6D27">
        <w:rPr>
          <w:rFonts w:ascii="Arial" w:hAnsi="Arial" w:cs="Arial"/>
          <w:color w:val="000000" w:themeColor="text1"/>
          <w:sz w:val="20"/>
          <w:szCs w:val="20"/>
        </w:rPr>
        <w:t xml:space="preserve"> and in turn successful independent learning. </w:t>
      </w:r>
    </w:p>
    <w:p w14:paraId="5B0A303F" w14:textId="0E0E7BA3" w:rsidR="001F55DA" w:rsidRPr="002A6D27" w:rsidRDefault="00D14BA7" w:rsidP="00D14BA7">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lastRenderedPageBreak/>
        <w:t xml:space="preserve">We wanted to be sure that our environment consisted of lots of hands on learning that can typically be seen as play. The importance of play in the foundation phase was described by Piaget as an important avenue for learning. (Hendrick, 1992). We were also able to find surrounding literature that supports the importance of play. (Halpenny and Pettersen, 2014; Jarvis and Chandler, 2001) The </w:t>
      </w:r>
      <w:r w:rsidR="00C02A75" w:rsidRPr="002A6D27">
        <w:rPr>
          <w:rFonts w:ascii="Arial" w:eastAsia="Times New Roman" w:hAnsi="Arial" w:cs="Arial"/>
          <w:color w:val="000000" w:themeColor="text1"/>
          <w:sz w:val="20"/>
          <w:szCs w:val="20"/>
        </w:rPr>
        <w:t>benefits</w:t>
      </w:r>
      <w:r w:rsidRPr="002A6D27">
        <w:rPr>
          <w:rFonts w:ascii="Arial" w:eastAsia="Times New Roman" w:hAnsi="Arial" w:cs="Arial"/>
          <w:color w:val="000000" w:themeColor="text1"/>
          <w:sz w:val="20"/>
          <w:szCs w:val="20"/>
        </w:rPr>
        <w:t xml:space="preserve"> of play were clear however we found little research that looks into how successfully play can be </w:t>
      </w:r>
      <w:r w:rsidR="00C02A75" w:rsidRPr="002A6D27">
        <w:rPr>
          <w:rFonts w:ascii="Arial" w:eastAsia="Times New Roman" w:hAnsi="Arial" w:cs="Arial"/>
          <w:color w:val="000000" w:themeColor="text1"/>
          <w:sz w:val="20"/>
          <w:szCs w:val="20"/>
        </w:rPr>
        <w:t>incorporated</w:t>
      </w:r>
      <w:r w:rsidRPr="002A6D27">
        <w:rPr>
          <w:rFonts w:ascii="Arial" w:eastAsia="Times New Roman" w:hAnsi="Arial" w:cs="Arial"/>
          <w:color w:val="000000" w:themeColor="text1"/>
          <w:sz w:val="20"/>
          <w:szCs w:val="20"/>
        </w:rPr>
        <w:t xml:space="preserve"> into KS2. Play has been identified as a vehicle for learning that allows children to make meaningful memories </w:t>
      </w:r>
      <w:r w:rsidR="00C02A75" w:rsidRPr="002A6D27">
        <w:rPr>
          <w:rFonts w:ascii="Arial" w:eastAsia="Times New Roman" w:hAnsi="Arial" w:cs="Arial"/>
          <w:color w:val="000000" w:themeColor="text1"/>
          <w:sz w:val="20"/>
          <w:szCs w:val="20"/>
        </w:rPr>
        <w:t>from</w:t>
      </w:r>
      <w:r w:rsidRPr="002A6D27">
        <w:rPr>
          <w:rFonts w:ascii="Arial" w:eastAsia="Times New Roman" w:hAnsi="Arial" w:cs="Arial"/>
          <w:color w:val="000000" w:themeColor="text1"/>
          <w:sz w:val="20"/>
          <w:szCs w:val="20"/>
        </w:rPr>
        <w:t xml:space="preserve"> the learning experiences that allow them to construct their own learning. The enjoyment that comes from play engages children and promotes cooperative learning building upon exper</w:t>
      </w:r>
      <w:r w:rsidR="00CD22A8" w:rsidRPr="002A6D27">
        <w:rPr>
          <w:rFonts w:ascii="Arial" w:eastAsia="Times New Roman" w:hAnsi="Arial" w:cs="Arial"/>
          <w:color w:val="000000" w:themeColor="text1"/>
          <w:sz w:val="20"/>
          <w:szCs w:val="20"/>
        </w:rPr>
        <w:t>ienc</w:t>
      </w:r>
      <w:r w:rsidRPr="002A6D27">
        <w:rPr>
          <w:rFonts w:ascii="Arial" w:eastAsia="Times New Roman" w:hAnsi="Arial" w:cs="Arial"/>
          <w:color w:val="000000" w:themeColor="text1"/>
          <w:sz w:val="20"/>
          <w:szCs w:val="20"/>
        </w:rPr>
        <w:t>es through repetition. (Halpenny and Pettersen, 2014) Again the question that presented itself to us was why do we see less of it in KS2?</w:t>
      </w:r>
      <w:r w:rsidR="001F55DA" w:rsidRPr="002A6D27">
        <w:rPr>
          <w:rFonts w:ascii="Arial" w:eastAsia="Times New Roman" w:hAnsi="Arial" w:cs="Arial"/>
          <w:color w:val="000000" w:themeColor="text1"/>
          <w:sz w:val="20"/>
          <w:szCs w:val="20"/>
        </w:rPr>
        <w:t xml:space="preserve"> </w:t>
      </w:r>
    </w:p>
    <w:p w14:paraId="12A47820" w14:textId="77777777" w:rsidR="001F55DA" w:rsidRPr="002A6D27" w:rsidRDefault="001F55DA" w:rsidP="00D14BA7">
      <w:pPr>
        <w:rPr>
          <w:rFonts w:ascii="Arial" w:eastAsia="Times New Roman" w:hAnsi="Arial" w:cs="Arial"/>
          <w:color w:val="000000" w:themeColor="text1"/>
          <w:sz w:val="20"/>
          <w:szCs w:val="20"/>
        </w:rPr>
      </w:pPr>
    </w:p>
    <w:p w14:paraId="2FF3C9C2" w14:textId="7A4546ED" w:rsidR="00D14BA7" w:rsidRPr="002A6D27" w:rsidRDefault="00664928" w:rsidP="00D14BA7">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 xml:space="preserve">In summary, </w:t>
      </w:r>
      <w:r w:rsidR="00D14BA7" w:rsidRPr="002A6D27">
        <w:rPr>
          <w:rFonts w:ascii="Arial" w:eastAsia="Times New Roman" w:hAnsi="Arial" w:cs="Arial"/>
          <w:color w:val="000000" w:themeColor="text1"/>
          <w:sz w:val="20"/>
          <w:szCs w:val="20"/>
        </w:rPr>
        <w:t>this literature stressed the importance of intrinsic motivation and gave us an array of recom</w:t>
      </w:r>
      <w:r w:rsidR="00CD22A8" w:rsidRPr="002A6D27">
        <w:rPr>
          <w:rFonts w:ascii="Arial" w:eastAsia="Times New Roman" w:hAnsi="Arial" w:cs="Arial"/>
          <w:color w:val="000000" w:themeColor="text1"/>
          <w:sz w:val="20"/>
          <w:szCs w:val="20"/>
        </w:rPr>
        <w:t>m</w:t>
      </w:r>
      <w:r w:rsidR="00D14BA7" w:rsidRPr="002A6D27">
        <w:rPr>
          <w:rFonts w:ascii="Arial" w:eastAsia="Times New Roman" w:hAnsi="Arial" w:cs="Arial"/>
          <w:color w:val="000000" w:themeColor="text1"/>
          <w:sz w:val="20"/>
          <w:szCs w:val="20"/>
        </w:rPr>
        <w:t xml:space="preserve">endations as to how we can create an environment that promotes that through independent learning. This deepened our understanding of how to construct a learning environment that offers choice, encourages independent learning and provide children with rich opportunities that allow them to become independent learners. </w:t>
      </w:r>
    </w:p>
    <w:p w14:paraId="62FC77BB" w14:textId="0A8A3EBE" w:rsidR="00533F43" w:rsidRPr="002A6D27" w:rsidRDefault="00533F43" w:rsidP="006245DA">
      <w:pPr>
        <w:rPr>
          <w:rFonts w:ascii="Arial" w:eastAsia="Times New Roman" w:hAnsi="Arial" w:cs="Arial"/>
          <w:color w:val="000000" w:themeColor="text1"/>
          <w:sz w:val="20"/>
          <w:szCs w:val="20"/>
        </w:rPr>
      </w:pPr>
    </w:p>
    <w:p w14:paraId="7495B186" w14:textId="2D9DA842" w:rsidR="00533F43" w:rsidRPr="002A6D27" w:rsidRDefault="00533F43" w:rsidP="006245DA">
      <w:pPr>
        <w:rPr>
          <w:rFonts w:ascii="Arial" w:eastAsia="Times New Roman" w:hAnsi="Arial" w:cs="Arial"/>
          <w:color w:val="000000" w:themeColor="text1"/>
          <w:sz w:val="20"/>
          <w:szCs w:val="20"/>
        </w:rPr>
      </w:pPr>
    </w:p>
    <w:p w14:paraId="144CADD7" w14:textId="5CB5DDFB" w:rsidR="004B5FE9" w:rsidRPr="002A6D27" w:rsidRDefault="004B5FE9" w:rsidP="006245DA">
      <w:pPr>
        <w:rPr>
          <w:rFonts w:ascii="Arial" w:eastAsia="Times New Roman" w:hAnsi="Arial" w:cs="Arial"/>
          <w:color w:val="000000" w:themeColor="text1"/>
          <w:sz w:val="20"/>
          <w:szCs w:val="20"/>
        </w:rPr>
      </w:pPr>
    </w:p>
    <w:p w14:paraId="4811CDF6" w14:textId="6E171FCB" w:rsidR="004B5FE9" w:rsidRPr="002A6D27" w:rsidRDefault="004B5FE9" w:rsidP="006245DA">
      <w:pPr>
        <w:rPr>
          <w:rFonts w:ascii="Arial" w:eastAsia="Times New Roman" w:hAnsi="Arial" w:cs="Arial"/>
          <w:color w:val="000000" w:themeColor="text1"/>
          <w:sz w:val="20"/>
          <w:szCs w:val="20"/>
        </w:rPr>
      </w:pPr>
    </w:p>
    <w:p w14:paraId="15A67132" w14:textId="77777777" w:rsidR="00280330" w:rsidRPr="002A6D27" w:rsidRDefault="00280330" w:rsidP="00280330">
      <w:pPr>
        <w:rPr>
          <w:rFonts w:ascii="Arial" w:eastAsia="Times New Roman" w:hAnsi="Arial" w:cs="Arial"/>
          <w:color w:val="000000" w:themeColor="text1"/>
          <w:sz w:val="20"/>
          <w:szCs w:val="20"/>
        </w:rPr>
      </w:pPr>
    </w:p>
    <w:p w14:paraId="082BAF40" w14:textId="0EEEF183" w:rsidR="004B5FE9" w:rsidRPr="002A6D27" w:rsidRDefault="004B5FE9" w:rsidP="006245DA">
      <w:pPr>
        <w:rPr>
          <w:rFonts w:ascii="Arial" w:eastAsia="Times New Roman" w:hAnsi="Arial" w:cs="Arial"/>
          <w:color w:val="000000" w:themeColor="text1"/>
          <w:sz w:val="20"/>
          <w:szCs w:val="20"/>
        </w:rPr>
      </w:pPr>
    </w:p>
    <w:p w14:paraId="7FB3D819" w14:textId="3176290D" w:rsidR="004B5FE9" w:rsidRPr="002A6D27" w:rsidRDefault="004B5FE9" w:rsidP="006245DA">
      <w:pPr>
        <w:rPr>
          <w:rFonts w:ascii="Arial" w:eastAsia="Times New Roman" w:hAnsi="Arial" w:cs="Arial"/>
          <w:color w:val="000000" w:themeColor="text1"/>
          <w:sz w:val="20"/>
          <w:szCs w:val="20"/>
        </w:rPr>
      </w:pPr>
    </w:p>
    <w:p w14:paraId="1D1195D7" w14:textId="6DBBF99B" w:rsidR="004B5FE9" w:rsidRPr="002A6D27" w:rsidRDefault="004B5FE9" w:rsidP="006245DA">
      <w:pPr>
        <w:rPr>
          <w:rFonts w:ascii="Arial" w:eastAsia="Times New Roman" w:hAnsi="Arial" w:cs="Arial"/>
          <w:color w:val="000000" w:themeColor="text1"/>
          <w:sz w:val="20"/>
          <w:szCs w:val="20"/>
        </w:rPr>
      </w:pPr>
    </w:p>
    <w:p w14:paraId="5F63A086" w14:textId="0C122035" w:rsidR="004B5FE9" w:rsidRPr="002A6D27" w:rsidRDefault="004B5FE9" w:rsidP="006245DA">
      <w:pPr>
        <w:rPr>
          <w:rFonts w:ascii="Arial" w:eastAsia="Times New Roman" w:hAnsi="Arial" w:cs="Arial"/>
          <w:color w:val="000000" w:themeColor="text1"/>
          <w:sz w:val="20"/>
          <w:szCs w:val="20"/>
        </w:rPr>
      </w:pPr>
    </w:p>
    <w:p w14:paraId="2E6A3778" w14:textId="3BDEC27F" w:rsidR="004B5FE9" w:rsidRPr="002A6D27" w:rsidRDefault="004B5FE9" w:rsidP="006245DA">
      <w:pPr>
        <w:rPr>
          <w:rFonts w:ascii="Arial" w:eastAsia="Times New Roman" w:hAnsi="Arial" w:cs="Arial"/>
          <w:color w:val="000000" w:themeColor="text1"/>
          <w:sz w:val="20"/>
          <w:szCs w:val="20"/>
        </w:rPr>
      </w:pPr>
    </w:p>
    <w:p w14:paraId="6BD85C0C" w14:textId="6650375C" w:rsidR="004B5FE9" w:rsidRPr="002A6D27" w:rsidRDefault="004B5FE9" w:rsidP="006245DA">
      <w:pPr>
        <w:rPr>
          <w:rFonts w:ascii="Arial" w:eastAsia="Times New Roman" w:hAnsi="Arial" w:cs="Arial"/>
          <w:color w:val="000000" w:themeColor="text1"/>
          <w:sz w:val="20"/>
          <w:szCs w:val="20"/>
        </w:rPr>
      </w:pPr>
    </w:p>
    <w:p w14:paraId="2E68C021" w14:textId="039F878F" w:rsidR="004B5FE9" w:rsidRPr="002A6D27" w:rsidRDefault="004B5FE9" w:rsidP="006245DA">
      <w:pPr>
        <w:rPr>
          <w:rFonts w:ascii="Arial" w:eastAsia="Times New Roman" w:hAnsi="Arial" w:cs="Arial"/>
          <w:color w:val="000000" w:themeColor="text1"/>
          <w:sz w:val="20"/>
          <w:szCs w:val="20"/>
        </w:rPr>
      </w:pPr>
    </w:p>
    <w:p w14:paraId="1A203D10" w14:textId="61D3468F" w:rsidR="004B5FE9" w:rsidRPr="002A6D27" w:rsidRDefault="004B5FE9" w:rsidP="006245DA">
      <w:pPr>
        <w:rPr>
          <w:rFonts w:ascii="Arial" w:eastAsia="Times New Roman" w:hAnsi="Arial" w:cs="Arial"/>
          <w:color w:val="000000" w:themeColor="text1"/>
          <w:sz w:val="20"/>
          <w:szCs w:val="20"/>
        </w:rPr>
      </w:pPr>
    </w:p>
    <w:p w14:paraId="0146BB30" w14:textId="1187CEBF" w:rsidR="004B5FE9" w:rsidRPr="002A6D27" w:rsidRDefault="004B5FE9" w:rsidP="006245DA">
      <w:pPr>
        <w:rPr>
          <w:rFonts w:ascii="Arial" w:eastAsia="Times New Roman" w:hAnsi="Arial" w:cs="Arial"/>
          <w:color w:val="000000" w:themeColor="text1"/>
          <w:sz w:val="20"/>
          <w:szCs w:val="20"/>
        </w:rPr>
      </w:pPr>
    </w:p>
    <w:p w14:paraId="2213329B" w14:textId="558932A5" w:rsidR="004B5FE9" w:rsidRPr="002A6D27" w:rsidRDefault="004B5FE9" w:rsidP="006245DA">
      <w:pPr>
        <w:rPr>
          <w:rFonts w:ascii="Arial" w:eastAsia="Times New Roman" w:hAnsi="Arial" w:cs="Arial"/>
          <w:color w:val="000000" w:themeColor="text1"/>
          <w:sz w:val="20"/>
          <w:szCs w:val="20"/>
        </w:rPr>
      </w:pPr>
    </w:p>
    <w:p w14:paraId="0B68CD55" w14:textId="4E99E888" w:rsidR="004B5FE9" w:rsidRPr="002A6D27" w:rsidRDefault="004B5FE9" w:rsidP="006245DA">
      <w:pPr>
        <w:rPr>
          <w:rFonts w:ascii="Arial" w:eastAsia="Times New Roman" w:hAnsi="Arial" w:cs="Arial"/>
          <w:color w:val="000000" w:themeColor="text1"/>
          <w:sz w:val="20"/>
          <w:szCs w:val="20"/>
        </w:rPr>
      </w:pPr>
    </w:p>
    <w:p w14:paraId="017A7B28" w14:textId="52D36786" w:rsidR="004B5FE9" w:rsidRPr="002A6D27" w:rsidRDefault="004B5FE9" w:rsidP="006245DA">
      <w:pPr>
        <w:rPr>
          <w:rFonts w:ascii="Arial" w:eastAsia="Times New Roman" w:hAnsi="Arial" w:cs="Arial"/>
          <w:color w:val="000000" w:themeColor="text1"/>
          <w:sz w:val="20"/>
          <w:szCs w:val="20"/>
        </w:rPr>
      </w:pPr>
    </w:p>
    <w:p w14:paraId="13377027" w14:textId="50D63965" w:rsidR="004B5FE9" w:rsidRPr="002A6D27" w:rsidRDefault="004B5FE9" w:rsidP="006245DA">
      <w:pPr>
        <w:rPr>
          <w:rFonts w:ascii="Arial" w:eastAsia="Times New Roman" w:hAnsi="Arial" w:cs="Arial"/>
          <w:color w:val="000000" w:themeColor="text1"/>
          <w:sz w:val="20"/>
          <w:szCs w:val="20"/>
        </w:rPr>
      </w:pPr>
    </w:p>
    <w:p w14:paraId="4564BE7E" w14:textId="44ECC9B4" w:rsidR="004B5FE9" w:rsidRPr="002A6D27" w:rsidRDefault="004B5FE9" w:rsidP="006245DA">
      <w:pPr>
        <w:rPr>
          <w:rFonts w:ascii="Arial" w:eastAsia="Times New Roman" w:hAnsi="Arial" w:cs="Arial"/>
          <w:color w:val="000000" w:themeColor="text1"/>
          <w:sz w:val="20"/>
          <w:szCs w:val="20"/>
        </w:rPr>
      </w:pPr>
    </w:p>
    <w:p w14:paraId="4B02E7BD" w14:textId="49812656" w:rsidR="004B5FE9" w:rsidRPr="002A6D27" w:rsidRDefault="004B5FE9" w:rsidP="006245DA">
      <w:pPr>
        <w:rPr>
          <w:rFonts w:ascii="Arial" w:eastAsia="Times New Roman" w:hAnsi="Arial" w:cs="Arial"/>
          <w:color w:val="000000" w:themeColor="text1"/>
          <w:sz w:val="20"/>
          <w:szCs w:val="20"/>
        </w:rPr>
      </w:pPr>
    </w:p>
    <w:p w14:paraId="7AA88190" w14:textId="2D7F66BA" w:rsidR="004B5FE9" w:rsidRPr="002A6D27" w:rsidRDefault="004B5FE9" w:rsidP="006245DA">
      <w:pPr>
        <w:rPr>
          <w:rFonts w:ascii="Arial" w:eastAsia="Times New Roman" w:hAnsi="Arial" w:cs="Arial"/>
          <w:color w:val="000000" w:themeColor="text1"/>
          <w:sz w:val="20"/>
          <w:szCs w:val="20"/>
        </w:rPr>
      </w:pPr>
    </w:p>
    <w:p w14:paraId="0B94B954" w14:textId="63967121" w:rsidR="004B5FE9" w:rsidRPr="002A6D27" w:rsidRDefault="004B5FE9" w:rsidP="006245DA">
      <w:pPr>
        <w:rPr>
          <w:rFonts w:ascii="Arial" w:eastAsia="Times New Roman" w:hAnsi="Arial" w:cs="Arial"/>
          <w:color w:val="000000" w:themeColor="text1"/>
          <w:sz w:val="20"/>
          <w:szCs w:val="20"/>
        </w:rPr>
      </w:pPr>
    </w:p>
    <w:p w14:paraId="1D7EDFDF" w14:textId="275F4288" w:rsidR="004B5FE9" w:rsidRPr="002A6D27" w:rsidRDefault="004B5FE9" w:rsidP="006245DA">
      <w:pPr>
        <w:rPr>
          <w:rFonts w:ascii="Arial" w:eastAsia="Times New Roman" w:hAnsi="Arial" w:cs="Arial"/>
          <w:color w:val="000000" w:themeColor="text1"/>
          <w:sz w:val="20"/>
          <w:szCs w:val="20"/>
        </w:rPr>
      </w:pPr>
    </w:p>
    <w:p w14:paraId="0C88310E" w14:textId="5FCE8ACD" w:rsidR="004B5FE9" w:rsidRPr="002A6D27" w:rsidRDefault="004B5FE9" w:rsidP="006245DA">
      <w:pPr>
        <w:rPr>
          <w:rFonts w:ascii="Arial" w:eastAsia="Times New Roman" w:hAnsi="Arial" w:cs="Arial"/>
          <w:color w:val="000000" w:themeColor="text1"/>
          <w:sz w:val="20"/>
          <w:szCs w:val="20"/>
        </w:rPr>
      </w:pPr>
    </w:p>
    <w:p w14:paraId="11AFB477" w14:textId="1CAAF27A" w:rsidR="004B5FE9" w:rsidRPr="002A6D27" w:rsidRDefault="004B5FE9" w:rsidP="006245DA">
      <w:pPr>
        <w:rPr>
          <w:rFonts w:ascii="Arial" w:eastAsia="Times New Roman" w:hAnsi="Arial" w:cs="Arial"/>
          <w:color w:val="000000" w:themeColor="text1"/>
          <w:sz w:val="20"/>
          <w:szCs w:val="20"/>
        </w:rPr>
      </w:pPr>
    </w:p>
    <w:p w14:paraId="65250377" w14:textId="5802E191" w:rsidR="004B5FE9" w:rsidRPr="002A6D27" w:rsidRDefault="004B5FE9" w:rsidP="006245DA">
      <w:pPr>
        <w:rPr>
          <w:rFonts w:ascii="Arial" w:eastAsia="Times New Roman" w:hAnsi="Arial" w:cs="Arial"/>
          <w:color w:val="000000" w:themeColor="text1"/>
          <w:sz w:val="20"/>
          <w:szCs w:val="20"/>
        </w:rPr>
      </w:pPr>
    </w:p>
    <w:p w14:paraId="019462C1" w14:textId="349D28E2" w:rsidR="004B5FE9" w:rsidRPr="002A6D27" w:rsidRDefault="004B5FE9" w:rsidP="006245DA">
      <w:pPr>
        <w:rPr>
          <w:rFonts w:ascii="Arial" w:eastAsia="Times New Roman" w:hAnsi="Arial" w:cs="Arial"/>
          <w:color w:val="000000" w:themeColor="text1"/>
          <w:sz w:val="20"/>
          <w:szCs w:val="20"/>
        </w:rPr>
      </w:pPr>
    </w:p>
    <w:p w14:paraId="0C36245F" w14:textId="141E0D52" w:rsidR="004B5FE9" w:rsidRPr="002A6D27" w:rsidRDefault="004B5FE9" w:rsidP="006245DA">
      <w:pPr>
        <w:rPr>
          <w:rFonts w:ascii="Arial" w:eastAsia="Times New Roman" w:hAnsi="Arial" w:cs="Arial"/>
          <w:color w:val="000000" w:themeColor="text1"/>
          <w:sz w:val="20"/>
          <w:szCs w:val="20"/>
        </w:rPr>
      </w:pPr>
    </w:p>
    <w:p w14:paraId="5FF1B27B" w14:textId="5658F6E8" w:rsidR="004B5FE9" w:rsidRPr="002A6D27" w:rsidRDefault="004B5FE9" w:rsidP="006245DA">
      <w:pPr>
        <w:rPr>
          <w:rFonts w:ascii="Arial" w:eastAsia="Times New Roman" w:hAnsi="Arial" w:cs="Arial"/>
          <w:color w:val="000000" w:themeColor="text1"/>
          <w:sz w:val="20"/>
          <w:szCs w:val="20"/>
        </w:rPr>
      </w:pPr>
    </w:p>
    <w:p w14:paraId="2E04F8C0" w14:textId="0FC7A8C2" w:rsidR="004B5FE9" w:rsidRPr="002A6D27" w:rsidRDefault="004B5FE9" w:rsidP="006245DA">
      <w:pPr>
        <w:rPr>
          <w:rFonts w:ascii="Arial" w:eastAsia="Times New Roman" w:hAnsi="Arial" w:cs="Arial"/>
          <w:color w:val="000000" w:themeColor="text1"/>
          <w:sz w:val="20"/>
          <w:szCs w:val="20"/>
        </w:rPr>
      </w:pPr>
    </w:p>
    <w:p w14:paraId="79A1C721" w14:textId="4E614715" w:rsidR="004B5FE9" w:rsidRPr="002A6D27" w:rsidRDefault="004B5FE9" w:rsidP="006245DA">
      <w:pPr>
        <w:rPr>
          <w:rFonts w:ascii="Arial" w:eastAsia="Times New Roman" w:hAnsi="Arial" w:cs="Arial"/>
          <w:color w:val="000000" w:themeColor="text1"/>
          <w:sz w:val="20"/>
          <w:szCs w:val="20"/>
        </w:rPr>
      </w:pPr>
    </w:p>
    <w:p w14:paraId="04F0C17B" w14:textId="233B3EC9" w:rsidR="004B5FE9" w:rsidRPr="002A6D27" w:rsidRDefault="004B5FE9" w:rsidP="006245DA">
      <w:pPr>
        <w:rPr>
          <w:rFonts w:ascii="Arial" w:eastAsia="Times New Roman" w:hAnsi="Arial" w:cs="Arial"/>
          <w:color w:val="000000" w:themeColor="text1"/>
          <w:sz w:val="20"/>
          <w:szCs w:val="20"/>
        </w:rPr>
      </w:pPr>
    </w:p>
    <w:p w14:paraId="32E47A37" w14:textId="0231579E" w:rsidR="004B5FE9" w:rsidRPr="002A6D27" w:rsidRDefault="004B5FE9" w:rsidP="006245DA">
      <w:pPr>
        <w:rPr>
          <w:rFonts w:ascii="Arial" w:eastAsia="Times New Roman" w:hAnsi="Arial" w:cs="Arial"/>
          <w:color w:val="000000" w:themeColor="text1"/>
          <w:sz w:val="20"/>
          <w:szCs w:val="20"/>
        </w:rPr>
      </w:pPr>
    </w:p>
    <w:p w14:paraId="39FAEE63" w14:textId="04269E16" w:rsidR="004B5FE9" w:rsidRDefault="004B5FE9" w:rsidP="006245DA">
      <w:pPr>
        <w:rPr>
          <w:rFonts w:ascii="Arial" w:eastAsia="Times New Roman" w:hAnsi="Arial" w:cs="Arial"/>
          <w:color w:val="000000" w:themeColor="text1"/>
          <w:sz w:val="20"/>
          <w:szCs w:val="20"/>
        </w:rPr>
      </w:pPr>
    </w:p>
    <w:p w14:paraId="588B6D42" w14:textId="77EB70D0" w:rsidR="00C02A75" w:rsidRDefault="00C02A75" w:rsidP="006245DA">
      <w:pPr>
        <w:rPr>
          <w:rFonts w:ascii="Arial" w:eastAsia="Times New Roman" w:hAnsi="Arial" w:cs="Arial"/>
          <w:color w:val="000000" w:themeColor="text1"/>
          <w:sz w:val="20"/>
          <w:szCs w:val="20"/>
        </w:rPr>
      </w:pPr>
    </w:p>
    <w:p w14:paraId="1E53D4B9" w14:textId="11148C1C" w:rsidR="00C02A75" w:rsidRDefault="00C02A75" w:rsidP="006245DA">
      <w:pPr>
        <w:rPr>
          <w:rFonts w:ascii="Arial" w:eastAsia="Times New Roman" w:hAnsi="Arial" w:cs="Arial"/>
          <w:color w:val="000000" w:themeColor="text1"/>
          <w:sz w:val="20"/>
          <w:szCs w:val="20"/>
        </w:rPr>
      </w:pPr>
    </w:p>
    <w:p w14:paraId="5C4FCBE9" w14:textId="77777777" w:rsidR="00C02A75" w:rsidRPr="002A6D27" w:rsidRDefault="00C02A75" w:rsidP="006245DA">
      <w:pPr>
        <w:rPr>
          <w:rFonts w:ascii="Arial" w:eastAsia="Times New Roman" w:hAnsi="Arial" w:cs="Arial"/>
          <w:color w:val="000000" w:themeColor="text1"/>
          <w:sz w:val="20"/>
          <w:szCs w:val="20"/>
        </w:rPr>
      </w:pPr>
    </w:p>
    <w:p w14:paraId="6A76526E" w14:textId="58453AC6" w:rsidR="004B5FE9" w:rsidRPr="002A6D27" w:rsidRDefault="004B5FE9" w:rsidP="006245DA">
      <w:pPr>
        <w:rPr>
          <w:rFonts w:ascii="Arial" w:eastAsia="Times New Roman" w:hAnsi="Arial" w:cs="Arial"/>
          <w:color w:val="000000" w:themeColor="text1"/>
          <w:sz w:val="20"/>
          <w:szCs w:val="20"/>
        </w:rPr>
      </w:pPr>
    </w:p>
    <w:p w14:paraId="72EC9E96" w14:textId="7A8CC677" w:rsidR="004B5FE9" w:rsidRPr="002A6D27" w:rsidRDefault="004B5FE9" w:rsidP="006245DA">
      <w:pPr>
        <w:rPr>
          <w:rFonts w:ascii="Arial" w:eastAsia="Times New Roman" w:hAnsi="Arial" w:cs="Arial"/>
          <w:color w:val="000000" w:themeColor="text1"/>
          <w:sz w:val="20"/>
          <w:szCs w:val="20"/>
        </w:rPr>
      </w:pPr>
    </w:p>
    <w:p w14:paraId="05A6CBAE" w14:textId="6AE07CD8" w:rsidR="004B5FE9" w:rsidRPr="002A6D27" w:rsidRDefault="004B5FE9" w:rsidP="006245DA">
      <w:pPr>
        <w:rPr>
          <w:rFonts w:ascii="Arial" w:eastAsia="Times New Roman" w:hAnsi="Arial" w:cs="Arial"/>
          <w:color w:val="000000" w:themeColor="text1"/>
          <w:sz w:val="20"/>
          <w:szCs w:val="20"/>
        </w:rPr>
      </w:pPr>
    </w:p>
    <w:p w14:paraId="412251DF" w14:textId="0D2CB913" w:rsidR="004B5FE9" w:rsidRPr="002A6D27" w:rsidRDefault="004B5FE9" w:rsidP="006245DA">
      <w:pPr>
        <w:rPr>
          <w:rFonts w:ascii="Arial" w:eastAsia="Times New Roman" w:hAnsi="Arial" w:cs="Arial"/>
          <w:color w:val="000000" w:themeColor="text1"/>
          <w:sz w:val="20"/>
          <w:szCs w:val="20"/>
        </w:rPr>
      </w:pPr>
    </w:p>
    <w:p w14:paraId="07C4BA0A" w14:textId="2121C496" w:rsidR="002A6D27" w:rsidRPr="002A6D27" w:rsidRDefault="002A6D27" w:rsidP="006245DA">
      <w:pPr>
        <w:rPr>
          <w:rFonts w:ascii="Arial" w:eastAsia="Times New Roman" w:hAnsi="Arial" w:cs="Arial"/>
          <w:color w:val="000000" w:themeColor="text1"/>
          <w:sz w:val="20"/>
          <w:szCs w:val="20"/>
        </w:rPr>
      </w:pPr>
    </w:p>
    <w:p w14:paraId="5FE221FB" w14:textId="013E8436" w:rsidR="004B5FE9" w:rsidRPr="002A6D27" w:rsidRDefault="004B5FE9" w:rsidP="006245DA">
      <w:pPr>
        <w:rPr>
          <w:rFonts w:ascii="Arial" w:eastAsia="Times New Roman" w:hAnsi="Arial" w:cs="Arial"/>
          <w:color w:val="000000" w:themeColor="text1"/>
          <w:sz w:val="20"/>
          <w:szCs w:val="20"/>
        </w:rPr>
      </w:pPr>
    </w:p>
    <w:p w14:paraId="57068B5A" w14:textId="77777777" w:rsidR="00C02A75" w:rsidRDefault="00C02A75" w:rsidP="006245DA">
      <w:pPr>
        <w:rPr>
          <w:rFonts w:ascii="Arial" w:eastAsia="Times New Roman" w:hAnsi="Arial" w:cs="Arial"/>
          <w:color w:val="000000" w:themeColor="text1"/>
          <w:sz w:val="20"/>
          <w:szCs w:val="20"/>
        </w:rPr>
      </w:pPr>
    </w:p>
    <w:p w14:paraId="61A2A981" w14:textId="4C8CF7AD" w:rsidR="00D16799" w:rsidRPr="002A6D27" w:rsidRDefault="002A78B0" w:rsidP="006245DA">
      <w:pPr>
        <w:rPr>
          <w:rFonts w:ascii="Arial" w:eastAsia="Times New Roman" w:hAnsi="Arial" w:cs="Arial"/>
          <w:color w:val="000000" w:themeColor="text1"/>
          <w:szCs w:val="20"/>
          <w:u w:val="single"/>
        </w:rPr>
      </w:pPr>
      <w:r w:rsidRPr="002A6D27">
        <w:rPr>
          <w:rFonts w:ascii="Arial" w:eastAsia="Times New Roman" w:hAnsi="Arial" w:cs="Arial"/>
          <w:color w:val="000000" w:themeColor="text1"/>
          <w:szCs w:val="20"/>
          <w:u w:val="single"/>
        </w:rPr>
        <w:lastRenderedPageBreak/>
        <w:t>The methodology</w:t>
      </w:r>
      <w:r w:rsidR="00A16446" w:rsidRPr="002A6D27">
        <w:rPr>
          <w:rFonts w:ascii="Arial" w:eastAsia="Times New Roman" w:hAnsi="Arial" w:cs="Arial"/>
          <w:color w:val="000000" w:themeColor="text1"/>
          <w:szCs w:val="20"/>
          <w:u w:val="single"/>
        </w:rPr>
        <w:t>.</w:t>
      </w:r>
      <w:r w:rsidR="006528BA" w:rsidRPr="002A6D27">
        <w:rPr>
          <w:rFonts w:ascii="Arial" w:eastAsia="Times New Roman" w:hAnsi="Arial" w:cs="Arial"/>
          <w:color w:val="000000" w:themeColor="text1"/>
          <w:szCs w:val="20"/>
          <w:u w:val="single"/>
        </w:rPr>
        <w:t xml:space="preserve"> </w:t>
      </w:r>
    </w:p>
    <w:p w14:paraId="03E83C06" w14:textId="36C8233C" w:rsidR="00BE0389" w:rsidRPr="002A6D27" w:rsidRDefault="00BE0389" w:rsidP="00BE0389">
      <w:pPr>
        <w:rPr>
          <w:rFonts w:ascii="Arial" w:eastAsia="Times New Roman" w:hAnsi="Arial" w:cs="Arial"/>
          <w:color w:val="000000" w:themeColor="text1"/>
          <w:sz w:val="20"/>
          <w:szCs w:val="20"/>
        </w:rPr>
      </w:pPr>
    </w:p>
    <w:p w14:paraId="0782BB01" w14:textId="4C59011E" w:rsidR="00A83B56" w:rsidRPr="002A6D27" w:rsidRDefault="00B53321" w:rsidP="004C2861">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 xml:space="preserve">Action research combines a substantive act with a research procedure. It is action disciplined by enquiry, a personal attempt at understanding while engaged in a process of improvement and reform. As a study teacher it is paramount that I am constantly engaged in this process. (Elliot, 1991). </w:t>
      </w:r>
      <w:r w:rsidR="00A83B56" w:rsidRPr="002A6D27">
        <w:rPr>
          <w:rFonts w:ascii="Arial" w:eastAsia="Times New Roman" w:hAnsi="Arial" w:cs="Arial"/>
          <w:color w:val="000000" w:themeColor="text1"/>
          <w:sz w:val="20"/>
          <w:szCs w:val="20"/>
        </w:rPr>
        <w:t xml:space="preserve">This form of research allows practitioners to improve their own practice through practical actions and reflections upon those actions. </w:t>
      </w:r>
      <w:r w:rsidRPr="002A6D27">
        <w:rPr>
          <w:rFonts w:ascii="Arial" w:eastAsia="Times New Roman" w:hAnsi="Arial" w:cs="Arial"/>
          <w:color w:val="000000" w:themeColor="text1"/>
          <w:sz w:val="20"/>
          <w:szCs w:val="20"/>
        </w:rPr>
        <w:t xml:space="preserve">(Ebbutt, 1985). </w:t>
      </w:r>
      <w:r w:rsidR="00C02A75" w:rsidRPr="002A6D27">
        <w:rPr>
          <w:rFonts w:ascii="Arial" w:eastAsia="Times New Roman" w:hAnsi="Arial" w:cs="Arial"/>
          <w:color w:val="000000" w:themeColor="text1"/>
          <w:sz w:val="20"/>
          <w:szCs w:val="20"/>
        </w:rPr>
        <w:t>I have used action research in the form of a lesson study for the purpose of answering my question and improving my o</w:t>
      </w:r>
      <w:r w:rsidR="00C02A75">
        <w:rPr>
          <w:rFonts w:ascii="Arial" w:eastAsia="Times New Roman" w:hAnsi="Arial" w:cs="Arial"/>
          <w:color w:val="000000" w:themeColor="text1"/>
          <w:sz w:val="20"/>
          <w:szCs w:val="20"/>
        </w:rPr>
        <w:t>wn</w:t>
      </w:r>
      <w:r w:rsidR="00C02A75" w:rsidRPr="002A6D27">
        <w:rPr>
          <w:rFonts w:ascii="Arial" w:eastAsia="Times New Roman" w:hAnsi="Arial" w:cs="Arial"/>
          <w:color w:val="000000" w:themeColor="text1"/>
          <w:sz w:val="20"/>
          <w:szCs w:val="20"/>
        </w:rPr>
        <w:t xml:space="preserve"> practice. </w:t>
      </w:r>
      <w:r w:rsidR="004C2861" w:rsidRPr="002A6D27">
        <w:rPr>
          <w:rFonts w:ascii="Arial" w:eastAsia="Times New Roman" w:hAnsi="Arial" w:cs="Arial"/>
          <w:color w:val="000000" w:themeColor="text1"/>
          <w:sz w:val="20"/>
          <w:szCs w:val="20"/>
        </w:rPr>
        <w:t xml:space="preserve">This allowed me to use both quantative and qualitative research. </w:t>
      </w:r>
      <w:r w:rsidR="00D16799" w:rsidRPr="002A6D27">
        <w:rPr>
          <w:rFonts w:ascii="Arial" w:eastAsia="Times New Roman" w:hAnsi="Arial" w:cs="Arial"/>
          <w:color w:val="000000" w:themeColor="text1"/>
          <w:sz w:val="20"/>
          <w:szCs w:val="20"/>
        </w:rPr>
        <w:t>Quantitative data</w:t>
      </w:r>
      <w:r w:rsidR="004C2861" w:rsidRPr="002A6D27">
        <w:rPr>
          <w:rFonts w:ascii="Arial" w:eastAsia="Times New Roman" w:hAnsi="Arial" w:cs="Arial"/>
          <w:color w:val="000000" w:themeColor="text1"/>
          <w:sz w:val="20"/>
          <w:szCs w:val="20"/>
        </w:rPr>
        <w:t xml:space="preserve">, in the form of a </w:t>
      </w:r>
      <w:r w:rsidR="00C02A75">
        <w:rPr>
          <w:rFonts w:ascii="Arial" w:eastAsia="Times New Roman" w:hAnsi="Arial" w:cs="Arial"/>
          <w:color w:val="000000" w:themeColor="text1"/>
          <w:sz w:val="20"/>
          <w:szCs w:val="20"/>
        </w:rPr>
        <w:t>L</w:t>
      </w:r>
      <w:r w:rsidR="00C02A75" w:rsidRPr="002A6D27">
        <w:rPr>
          <w:rFonts w:ascii="Arial" w:eastAsia="Times New Roman" w:hAnsi="Arial" w:cs="Arial"/>
          <w:color w:val="000000" w:themeColor="text1"/>
          <w:sz w:val="20"/>
          <w:szCs w:val="20"/>
        </w:rPr>
        <w:t>uverne</w:t>
      </w:r>
      <w:r w:rsidR="004C2861" w:rsidRPr="002A6D27">
        <w:rPr>
          <w:rFonts w:ascii="Arial" w:eastAsia="Times New Roman" w:hAnsi="Arial" w:cs="Arial"/>
          <w:color w:val="000000" w:themeColor="text1"/>
          <w:sz w:val="20"/>
          <w:szCs w:val="20"/>
        </w:rPr>
        <w:t xml:space="preserve"> scale provided me with statistical data. </w:t>
      </w:r>
    </w:p>
    <w:p w14:paraId="506D5B9A" w14:textId="77777777" w:rsidR="00A83B56" w:rsidRPr="002A6D27" w:rsidRDefault="00A83B56" w:rsidP="004C2861">
      <w:pPr>
        <w:rPr>
          <w:rFonts w:ascii="Arial" w:eastAsia="Times New Roman" w:hAnsi="Arial" w:cs="Arial"/>
          <w:color w:val="000000" w:themeColor="text1"/>
          <w:sz w:val="20"/>
          <w:szCs w:val="20"/>
        </w:rPr>
      </w:pPr>
    </w:p>
    <w:p w14:paraId="56D1FE98" w14:textId="6ABA3DF4" w:rsidR="00D16799" w:rsidRPr="002A6D27" w:rsidRDefault="004C2861" w:rsidP="00D16799">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 xml:space="preserve">The </w:t>
      </w:r>
      <w:r w:rsidR="00D16799" w:rsidRPr="002A6D27">
        <w:rPr>
          <w:rFonts w:ascii="Arial" w:eastAsia="Times New Roman" w:hAnsi="Arial" w:cs="Arial"/>
          <w:color w:val="000000" w:themeColor="text1"/>
          <w:sz w:val="20"/>
          <w:szCs w:val="20"/>
        </w:rPr>
        <w:t xml:space="preserve">Luverne scale </w:t>
      </w:r>
      <w:r w:rsidRPr="002A6D27">
        <w:rPr>
          <w:rFonts w:ascii="Arial" w:eastAsia="Times New Roman" w:hAnsi="Arial" w:cs="Arial"/>
          <w:color w:val="000000" w:themeColor="text1"/>
          <w:sz w:val="20"/>
          <w:szCs w:val="20"/>
        </w:rPr>
        <w:t xml:space="preserve">was used </w:t>
      </w:r>
      <w:r w:rsidR="00D16799" w:rsidRPr="002A6D27">
        <w:rPr>
          <w:rFonts w:ascii="Arial" w:eastAsia="Times New Roman" w:hAnsi="Arial" w:cs="Arial"/>
          <w:color w:val="000000" w:themeColor="text1"/>
          <w:sz w:val="20"/>
          <w:szCs w:val="20"/>
        </w:rPr>
        <w:t>to assess children</w:t>
      </w:r>
      <w:r w:rsidRPr="002A6D27">
        <w:rPr>
          <w:rFonts w:ascii="Arial" w:eastAsia="Times New Roman" w:hAnsi="Arial" w:cs="Arial"/>
          <w:color w:val="000000" w:themeColor="text1"/>
          <w:sz w:val="20"/>
          <w:szCs w:val="20"/>
        </w:rPr>
        <w:t>’s</w:t>
      </w:r>
      <w:r w:rsidR="00D16799" w:rsidRPr="002A6D27">
        <w:rPr>
          <w:rFonts w:ascii="Arial" w:eastAsia="Times New Roman" w:hAnsi="Arial" w:cs="Arial"/>
          <w:color w:val="000000" w:themeColor="text1"/>
          <w:sz w:val="20"/>
          <w:szCs w:val="20"/>
        </w:rPr>
        <w:t xml:space="preserve"> engagement and motivation levels throughout the lesson. 3 children were selected by random after having consent and assent for the whole class. These 3 children were given lanyards with badges 1, 2 and 3 which they were made aware that they could remove at </w:t>
      </w:r>
      <w:r w:rsidR="00C02A75" w:rsidRPr="002A6D27">
        <w:rPr>
          <w:rFonts w:ascii="Arial" w:eastAsia="Times New Roman" w:hAnsi="Arial" w:cs="Arial"/>
          <w:color w:val="000000" w:themeColor="text1"/>
          <w:sz w:val="20"/>
          <w:szCs w:val="20"/>
        </w:rPr>
        <w:t>any time</w:t>
      </w:r>
      <w:r w:rsidR="00D16799" w:rsidRPr="002A6D27">
        <w:rPr>
          <w:rFonts w:ascii="Arial" w:eastAsia="Times New Roman" w:hAnsi="Arial" w:cs="Arial"/>
          <w:color w:val="000000" w:themeColor="text1"/>
          <w:sz w:val="20"/>
          <w:szCs w:val="20"/>
        </w:rPr>
        <w:t xml:space="preserve"> if they no longer </w:t>
      </w:r>
      <w:r w:rsidR="00C02A75" w:rsidRPr="002A6D27">
        <w:rPr>
          <w:rFonts w:ascii="Arial" w:eastAsia="Times New Roman" w:hAnsi="Arial" w:cs="Arial"/>
          <w:color w:val="000000" w:themeColor="text1"/>
          <w:sz w:val="20"/>
          <w:szCs w:val="20"/>
        </w:rPr>
        <w:t>wanted</w:t>
      </w:r>
      <w:r w:rsidR="00D16799" w:rsidRPr="002A6D27">
        <w:rPr>
          <w:rFonts w:ascii="Arial" w:eastAsia="Times New Roman" w:hAnsi="Arial" w:cs="Arial"/>
          <w:color w:val="000000" w:themeColor="text1"/>
          <w:sz w:val="20"/>
          <w:szCs w:val="20"/>
        </w:rPr>
        <w:t xml:space="preserve"> to be part of the research and that all raw data involving them would be destroyed. The whole class were also given lanyards 4-23 so that if desirable they could also be included in observation notes. They too were made aware that they could remove them at any time. Additional notes in the form of narrative observation were used to give more detail to the level of engagement shown by the children and anything that could be impacting on that level. The three chosen children were interviewed in groups and asked to give their honest opinion on the lesson, open ended questions were used to structure the interview but the children were encouraged to go beyond answering the questions, giving their own opinion and having their own say on the benefits and challenge of this lesson style, making suggestions for future lessons to help with the lesson study.  After the lesson, and the interviews me research partner and I sat down to look over the observation notes, discuss our experiences and look into the responses given by the three chosen children at interview in order to make adjustments to our plan for lesson 2. </w:t>
      </w:r>
      <w:r w:rsidRPr="002A6D27">
        <w:rPr>
          <w:rFonts w:ascii="Arial" w:eastAsia="Times New Roman" w:hAnsi="Arial" w:cs="Arial"/>
          <w:color w:val="000000" w:themeColor="text1"/>
          <w:sz w:val="20"/>
          <w:szCs w:val="20"/>
        </w:rPr>
        <w:t>Alone, this statistical data would not allow me to understand how or why this data exists. (Wellington, 2000).</w:t>
      </w:r>
    </w:p>
    <w:p w14:paraId="6D024187" w14:textId="77777777" w:rsidR="00D16799" w:rsidRPr="002A6D27" w:rsidRDefault="00D16799" w:rsidP="00D16799">
      <w:pPr>
        <w:rPr>
          <w:rFonts w:ascii="Arial" w:eastAsia="Times New Roman" w:hAnsi="Arial" w:cs="Arial"/>
          <w:color w:val="000000" w:themeColor="text1"/>
          <w:sz w:val="20"/>
          <w:szCs w:val="20"/>
        </w:rPr>
      </w:pPr>
    </w:p>
    <w:p w14:paraId="7173D7B9" w14:textId="77777777" w:rsidR="004C2861" w:rsidRPr="002A6D27" w:rsidRDefault="004C2861" w:rsidP="001B7692">
      <w:pPr>
        <w:rPr>
          <w:rFonts w:ascii="Arial" w:eastAsia="Times New Roman" w:hAnsi="Arial" w:cs="Arial"/>
          <w:color w:val="000000" w:themeColor="text1"/>
          <w:sz w:val="20"/>
          <w:szCs w:val="20"/>
        </w:rPr>
      </w:pPr>
    </w:p>
    <w:p w14:paraId="16C33973" w14:textId="56302198" w:rsidR="001B7692" w:rsidRPr="002A6D27" w:rsidRDefault="008D2E02" w:rsidP="00414962">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I carried out</w:t>
      </w:r>
      <w:r w:rsidR="004C2861" w:rsidRPr="002A6D27">
        <w:rPr>
          <w:rFonts w:ascii="Arial" w:eastAsia="Times New Roman" w:hAnsi="Arial" w:cs="Arial"/>
          <w:color w:val="000000" w:themeColor="text1"/>
          <w:sz w:val="20"/>
          <w:szCs w:val="20"/>
        </w:rPr>
        <w:t xml:space="preserve"> qualitative research in the form of</w:t>
      </w:r>
      <w:r w:rsidRPr="002A6D27">
        <w:rPr>
          <w:rFonts w:ascii="Arial" w:eastAsia="Times New Roman" w:hAnsi="Arial" w:cs="Arial"/>
          <w:color w:val="000000" w:themeColor="text1"/>
          <w:sz w:val="20"/>
          <w:szCs w:val="20"/>
        </w:rPr>
        <w:t xml:space="preserve"> a semi-structured interview in order to gather more in-depth information This allowed me to explore unanticipated areas through fluidity and freedom. It enabled me to ask addition questions to the ones prepared and for the children to discuss anything additional that they wished. </w:t>
      </w:r>
      <w:r w:rsidR="001B7692" w:rsidRPr="002A6D27">
        <w:rPr>
          <w:rFonts w:ascii="Arial" w:eastAsia="Times New Roman" w:hAnsi="Arial" w:cs="Arial"/>
          <w:color w:val="000000" w:themeColor="text1"/>
          <w:sz w:val="20"/>
          <w:szCs w:val="20"/>
        </w:rPr>
        <w:t>Cottrell and McKenzie</w:t>
      </w:r>
      <w:r w:rsidR="00414962" w:rsidRPr="002A6D27">
        <w:rPr>
          <w:rFonts w:ascii="Arial" w:eastAsia="Times New Roman" w:hAnsi="Arial" w:cs="Arial"/>
          <w:color w:val="000000" w:themeColor="text1"/>
          <w:sz w:val="20"/>
          <w:szCs w:val="20"/>
        </w:rPr>
        <w:t xml:space="preserve"> </w:t>
      </w:r>
      <w:r w:rsidR="00664928" w:rsidRPr="002A6D27">
        <w:rPr>
          <w:rFonts w:ascii="Arial" w:eastAsia="Times New Roman" w:hAnsi="Arial" w:cs="Arial"/>
          <w:color w:val="000000" w:themeColor="text1"/>
          <w:sz w:val="20"/>
          <w:szCs w:val="20"/>
        </w:rPr>
        <w:t xml:space="preserve">(20111) </w:t>
      </w:r>
      <w:r w:rsidR="00414962" w:rsidRPr="002A6D27">
        <w:rPr>
          <w:rFonts w:ascii="Arial" w:eastAsia="Times New Roman" w:hAnsi="Arial" w:cs="Arial"/>
          <w:color w:val="000000" w:themeColor="text1"/>
          <w:sz w:val="20"/>
          <w:szCs w:val="20"/>
        </w:rPr>
        <w:t xml:space="preserve">explain the benefits of </w:t>
      </w:r>
      <w:r w:rsidR="001B7692" w:rsidRPr="002A6D27">
        <w:rPr>
          <w:rFonts w:ascii="Arial" w:eastAsia="Times New Roman" w:hAnsi="Arial" w:cs="Arial"/>
          <w:color w:val="000000" w:themeColor="text1"/>
          <w:sz w:val="20"/>
          <w:szCs w:val="20"/>
        </w:rPr>
        <w:t>qualitative research</w:t>
      </w:r>
      <w:r w:rsidR="00414962" w:rsidRPr="002A6D27">
        <w:rPr>
          <w:rFonts w:ascii="Arial" w:eastAsia="Times New Roman" w:hAnsi="Arial" w:cs="Arial"/>
          <w:color w:val="000000" w:themeColor="text1"/>
          <w:sz w:val="20"/>
          <w:szCs w:val="20"/>
        </w:rPr>
        <w:t xml:space="preserve"> when trying to answer more complex questions. They state that it is necessary when answering questions that need explaining in order to be fully understood. </w:t>
      </w:r>
      <w:r w:rsidR="001B7692" w:rsidRPr="002A6D27">
        <w:rPr>
          <w:rFonts w:ascii="Arial" w:eastAsia="Times New Roman" w:hAnsi="Arial" w:cs="Arial"/>
          <w:color w:val="000000" w:themeColor="text1"/>
          <w:sz w:val="20"/>
          <w:szCs w:val="20"/>
        </w:rPr>
        <w:t xml:space="preserve">By using qualitative </w:t>
      </w:r>
      <w:r w:rsidR="00C02A75" w:rsidRPr="002A6D27">
        <w:rPr>
          <w:rFonts w:ascii="Arial" w:eastAsia="Times New Roman" w:hAnsi="Arial" w:cs="Arial"/>
          <w:color w:val="000000" w:themeColor="text1"/>
          <w:sz w:val="20"/>
          <w:szCs w:val="20"/>
        </w:rPr>
        <w:t>methods,</w:t>
      </w:r>
      <w:r w:rsidR="001B7692" w:rsidRPr="002A6D27">
        <w:rPr>
          <w:rFonts w:ascii="Arial" w:eastAsia="Times New Roman" w:hAnsi="Arial" w:cs="Arial"/>
          <w:color w:val="000000" w:themeColor="text1"/>
          <w:sz w:val="20"/>
          <w:szCs w:val="20"/>
        </w:rPr>
        <w:t xml:space="preserve"> I was able to add add validity to my study as well as gaining the data that is desired for this research.</w:t>
      </w:r>
      <w:r w:rsidR="001B7692" w:rsidRPr="002A6D27">
        <w:rPr>
          <w:rFonts w:ascii="Arial" w:eastAsia="Times New Roman" w:hAnsi="Arial" w:cs="Arial"/>
          <w:i/>
          <w:color w:val="000000" w:themeColor="text1"/>
          <w:sz w:val="20"/>
          <w:szCs w:val="20"/>
        </w:rPr>
        <w:t xml:space="preserve"> (Cottrell and McKenzie, 2011: 102). </w:t>
      </w:r>
    </w:p>
    <w:p w14:paraId="6D71276C" w14:textId="77777777" w:rsidR="001B7692" w:rsidRPr="002A6D27" w:rsidRDefault="001B7692" w:rsidP="001B7692">
      <w:pPr>
        <w:rPr>
          <w:rFonts w:ascii="Arial" w:eastAsia="Times New Roman" w:hAnsi="Arial" w:cs="Arial"/>
          <w:color w:val="000000" w:themeColor="text1"/>
          <w:sz w:val="20"/>
          <w:szCs w:val="20"/>
        </w:rPr>
      </w:pPr>
    </w:p>
    <w:p w14:paraId="12F03A46" w14:textId="77777777" w:rsidR="00C83365" w:rsidRPr="002A6D27" w:rsidRDefault="00C83365" w:rsidP="00BE0389">
      <w:pPr>
        <w:rPr>
          <w:rFonts w:ascii="Arial" w:eastAsia="Times New Roman" w:hAnsi="Arial" w:cs="Arial"/>
          <w:color w:val="000000" w:themeColor="text1"/>
          <w:sz w:val="20"/>
          <w:szCs w:val="20"/>
        </w:rPr>
      </w:pPr>
    </w:p>
    <w:p w14:paraId="02BD5DEA" w14:textId="520FB74A" w:rsidR="0010497E" w:rsidRPr="002A6D27" w:rsidRDefault="0010497E" w:rsidP="00C83365">
      <w:pPr>
        <w:autoSpaceDE w:val="0"/>
        <w:autoSpaceDN w:val="0"/>
        <w:adjustRightInd w:val="0"/>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There are several advantages to this metho</w:t>
      </w:r>
      <w:r w:rsidR="003354C5" w:rsidRPr="002A6D27">
        <w:rPr>
          <w:rFonts w:ascii="Arial" w:eastAsia="Times New Roman" w:hAnsi="Arial" w:cs="Arial"/>
          <w:color w:val="000000" w:themeColor="text1"/>
          <w:sz w:val="20"/>
          <w:szCs w:val="20"/>
        </w:rPr>
        <w:t xml:space="preserve">d. </w:t>
      </w:r>
      <w:r w:rsidRPr="002A6D27">
        <w:rPr>
          <w:rFonts w:ascii="Arial" w:eastAsia="Times New Roman" w:hAnsi="Arial" w:cs="Arial"/>
          <w:color w:val="000000" w:themeColor="text1"/>
          <w:sz w:val="20"/>
          <w:szCs w:val="20"/>
        </w:rPr>
        <w:t xml:space="preserve">Pupils are more likely to be familiar and at ease being taught and interviewed by their own teacher. </w:t>
      </w:r>
      <w:r w:rsidR="00C02A75" w:rsidRPr="002A6D27">
        <w:rPr>
          <w:rFonts w:ascii="Arial" w:eastAsia="Times New Roman" w:hAnsi="Arial" w:cs="Arial"/>
          <w:color w:val="000000" w:themeColor="text1"/>
          <w:sz w:val="20"/>
          <w:szCs w:val="20"/>
        </w:rPr>
        <w:t>(Hopkins and Harris, 2000) The teacher</w:t>
      </w:r>
      <w:r w:rsidR="00C02A75">
        <w:rPr>
          <w:rFonts w:ascii="Arial" w:eastAsia="Times New Roman" w:hAnsi="Arial" w:cs="Arial"/>
          <w:color w:val="000000" w:themeColor="text1"/>
          <w:sz w:val="20"/>
          <w:szCs w:val="20"/>
        </w:rPr>
        <w:t xml:space="preserve"> </w:t>
      </w:r>
      <w:r w:rsidR="00C02A75" w:rsidRPr="002A6D27">
        <w:rPr>
          <w:rFonts w:ascii="Arial" w:eastAsia="Times New Roman" w:hAnsi="Arial" w:cs="Arial"/>
          <w:color w:val="000000" w:themeColor="text1"/>
          <w:sz w:val="20"/>
          <w:szCs w:val="20"/>
        </w:rPr>
        <w:t xml:space="preserve">is able to seek information he or she wants directly and not through a ream of irrelevant information. </w:t>
      </w:r>
      <w:r w:rsidRPr="002A6D27">
        <w:rPr>
          <w:rFonts w:ascii="Arial" w:eastAsia="Times New Roman" w:hAnsi="Arial" w:cs="Arial"/>
          <w:color w:val="000000" w:themeColor="text1"/>
          <w:sz w:val="20"/>
          <w:szCs w:val="20"/>
        </w:rPr>
        <w:t xml:space="preserve">This particular form of research is highly </w:t>
      </w:r>
      <w:r w:rsidR="00C02A75" w:rsidRPr="002A6D27">
        <w:rPr>
          <w:rFonts w:ascii="Arial" w:eastAsia="Times New Roman" w:hAnsi="Arial" w:cs="Arial"/>
          <w:color w:val="000000" w:themeColor="text1"/>
          <w:sz w:val="20"/>
          <w:szCs w:val="20"/>
        </w:rPr>
        <w:t>advantageous</w:t>
      </w:r>
      <w:r w:rsidRPr="002A6D27">
        <w:rPr>
          <w:rFonts w:ascii="Arial" w:eastAsia="Times New Roman" w:hAnsi="Arial" w:cs="Arial"/>
          <w:color w:val="000000" w:themeColor="text1"/>
          <w:sz w:val="20"/>
          <w:szCs w:val="20"/>
        </w:rPr>
        <w:t xml:space="preserve"> as it can be done during lesson time and does not </w:t>
      </w:r>
      <w:r w:rsidR="00C02A75" w:rsidRPr="002A6D27">
        <w:rPr>
          <w:rFonts w:ascii="Arial" w:eastAsia="Times New Roman" w:hAnsi="Arial" w:cs="Arial"/>
          <w:color w:val="000000" w:themeColor="text1"/>
          <w:sz w:val="20"/>
          <w:szCs w:val="20"/>
        </w:rPr>
        <w:t>affect</w:t>
      </w:r>
      <w:r w:rsidRPr="002A6D27">
        <w:rPr>
          <w:rFonts w:ascii="Arial" w:eastAsia="Times New Roman" w:hAnsi="Arial" w:cs="Arial"/>
          <w:color w:val="000000" w:themeColor="text1"/>
          <w:sz w:val="20"/>
          <w:szCs w:val="20"/>
        </w:rPr>
        <w:t xml:space="preserve"> the natural progression of the children’s learning. It is also an opportunity for practitioners to observe others teaching methods and can promote cooperative learning within schools. </w:t>
      </w:r>
      <w:r w:rsidR="00B371E7" w:rsidRPr="002A6D27">
        <w:rPr>
          <w:rFonts w:ascii="Arial" w:eastAsia="Times New Roman" w:hAnsi="Arial" w:cs="Arial"/>
          <w:color w:val="000000" w:themeColor="text1"/>
          <w:sz w:val="20"/>
          <w:szCs w:val="20"/>
        </w:rPr>
        <w:t>(Hopkins, 2002)</w:t>
      </w:r>
      <w:r w:rsidR="00DA4FAA" w:rsidRPr="002A6D27">
        <w:rPr>
          <w:rFonts w:ascii="Arial" w:eastAsia="Times New Roman" w:hAnsi="Arial" w:cs="Arial"/>
          <w:color w:val="000000" w:themeColor="text1"/>
          <w:sz w:val="20"/>
          <w:szCs w:val="20"/>
        </w:rPr>
        <w:t xml:space="preserve"> </w:t>
      </w:r>
      <w:r w:rsidRPr="002A6D27">
        <w:rPr>
          <w:rFonts w:ascii="Arial" w:eastAsia="Times New Roman" w:hAnsi="Arial" w:cs="Arial"/>
          <w:color w:val="000000" w:themeColor="text1"/>
          <w:sz w:val="20"/>
          <w:szCs w:val="20"/>
        </w:rPr>
        <w:t xml:space="preserve">Lesson study allows teachers to follow up problems as they arise and analyse information while their mind and thoughts are still fresh. </w:t>
      </w:r>
      <w:r w:rsidR="00DA4FAA" w:rsidRPr="002A6D27">
        <w:rPr>
          <w:rFonts w:ascii="Arial" w:eastAsia="Times New Roman" w:hAnsi="Arial" w:cs="Arial"/>
          <w:color w:val="000000" w:themeColor="text1"/>
          <w:sz w:val="20"/>
          <w:szCs w:val="20"/>
        </w:rPr>
        <w:t>(Walker and Adelman, 1990: Joyce et al, 1997)</w:t>
      </w:r>
      <w:r w:rsidR="00D16799" w:rsidRPr="002A6D27">
        <w:rPr>
          <w:rFonts w:ascii="Arial" w:eastAsia="Times New Roman" w:hAnsi="Arial" w:cs="Arial"/>
          <w:color w:val="000000" w:themeColor="text1"/>
          <w:sz w:val="20"/>
          <w:szCs w:val="20"/>
        </w:rPr>
        <w:t xml:space="preserve"> </w:t>
      </w:r>
      <w:r w:rsidRPr="002A6D27">
        <w:rPr>
          <w:rFonts w:ascii="Arial" w:eastAsia="Times New Roman" w:hAnsi="Arial" w:cs="Arial"/>
          <w:color w:val="000000" w:themeColor="text1"/>
          <w:sz w:val="20"/>
          <w:szCs w:val="20"/>
        </w:rPr>
        <w:t xml:space="preserve">There are however several disadvantages to this method. It can be time consuming for teachers to take a step out of their classroom to observe another practitioner. </w:t>
      </w:r>
      <w:r w:rsidR="00C02A75" w:rsidRPr="002A6D27">
        <w:rPr>
          <w:rFonts w:ascii="Arial" w:eastAsia="Times New Roman" w:hAnsi="Arial" w:cs="Arial"/>
          <w:color w:val="000000" w:themeColor="text1"/>
          <w:sz w:val="20"/>
          <w:szCs w:val="20"/>
        </w:rPr>
        <w:t>Similarly,</w:t>
      </w:r>
      <w:r w:rsidRPr="002A6D27">
        <w:rPr>
          <w:rFonts w:ascii="Arial" w:eastAsia="Times New Roman" w:hAnsi="Arial" w:cs="Arial"/>
          <w:color w:val="000000" w:themeColor="text1"/>
          <w:sz w:val="20"/>
          <w:szCs w:val="20"/>
        </w:rPr>
        <w:t xml:space="preserve"> the time taken is not just the time during the lesson but the time taking to analyse results and make suggestions moving forward.</w:t>
      </w:r>
      <w:r w:rsidR="00DA4FAA" w:rsidRPr="002A6D27">
        <w:rPr>
          <w:rFonts w:ascii="Arial" w:eastAsia="Times New Roman" w:hAnsi="Arial" w:cs="Arial"/>
          <w:color w:val="000000" w:themeColor="text1"/>
          <w:sz w:val="20"/>
          <w:szCs w:val="20"/>
        </w:rPr>
        <w:t xml:space="preserve"> (Walker and Adelman, 1990: Joyce et al, 1997)</w:t>
      </w:r>
      <w:r w:rsidR="003354C5" w:rsidRPr="002A6D27">
        <w:rPr>
          <w:rFonts w:ascii="Arial" w:eastAsia="Times New Roman" w:hAnsi="Arial" w:cs="Arial"/>
          <w:color w:val="000000" w:themeColor="text1"/>
          <w:sz w:val="20"/>
          <w:szCs w:val="20"/>
        </w:rPr>
        <w:t xml:space="preserve"> </w:t>
      </w:r>
      <w:r w:rsidRPr="002A6D27">
        <w:rPr>
          <w:rFonts w:ascii="Arial" w:eastAsia="Times New Roman" w:hAnsi="Arial" w:cs="Arial"/>
          <w:color w:val="000000" w:themeColor="text1"/>
          <w:sz w:val="20"/>
          <w:szCs w:val="20"/>
        </w:rPr>
        <w:t xml:space="preserve">While this method was very effective in this instance with this particular class it can be frequently difficult to get younger children to explain their thoughts and feelings which makes it more difficult for practitioners to make suggestions based on </w:t>
      </w:r>
      <w:r w:rsidR="00C02A75" w:rsidRPr="002A6D27">
        <w:rPr>
          <w:rFonts w:ascii="Arial" w:eastAsia="Times New Roman" w:hAnsi="Arial" w:cs="Arial"/>
          <w:color w:val="000000" w:themeColor="text1"/>
          <w:sz w:val="20"/>
          <w:szCs w:val="20"/>
        </w:rPr>
        <w:t>pupils’</w:t>
      </w:r>
      <w:r w:rsidRPr="002A6D27">
        <w:rPr>
          <w:rFonts w:ascii="Arial" w:eastAsia="Times New Roman" w:hAnsi="Arial" w:cs="Arial"/>
          <w:color w:val="000000" w:themeColor="text1"/>
          <w:sz w:val="20"/>
          <w:szCs w:val="20"/>
        </w:rPr>
        <w:t xml:space="preserve"> opinions. </w:t>
      </w:r>
      <w:r w:rsidR="00DA4FAA" w:rsidRPr="002A6D27">
        <w:rPr>
          <w:rFonts w:ascii="Arial" w:eastAsia="Times New Roman" w:hAnsi="Arial" w:cs="Arial"/>
          <w:color w:val="000000" w:themeColor="text1"/>
          <w:sz w:val="20"/>
          <w:szCs w:val="20"/>
        </w:rPr>
        <w:t xml:space="preserve">(Walker and Adelman, 1990: Joyce et al, 1997: Hopkins and Harrism, 2000) </w:t>
      </w:r>
      <w:r w:rsidRPr="002A6D27">
        <w:rPr>
          <w:rFonts w:ascii="Arial" w:eastAsia="Times New Roman" w:hAnsi="Arial" w:cs="Arial"/>
          <w:color w:val="000000" w:themeColor="text1"/>
          <w:sz w:val="20"/>
          <w:szCs w:val="20"/>
        </w:rPr>
        <w:t xml:space="preserve">There are also many advantages to using recording devices in when carrying out lesson studies. For </w:t>
      </w:r>
      <w:r w:rsidR="00C02A75" w:rsidRPr="002A6D27">
        <w:rPr>
          <w:rFonts w:ascii="Arial" w:eastAsia="Times New Roman" w:hAnsi="Arial" w:cs="Arial"/>
          <w:color w:val="000000" w:themeColor="text1"/>
          <w:sz w:val="20"/>
          <w:szCs w:val="20"/>
        </w:rPr>
        <w:t>example,</w:t>
      </w:r>
      <w:r w:rsidRPr="002A6D27">
        <w:rPr>
          <w:rFonts w:ascii="Arial" w:eastAsia="Times New Roman" w:hAnsi="Arial" w:cs="Arial"/>
          <w:color w:val="000000" w:themeColor="text1"/>
          <w:sz w:val="20"/>
          <w:szCs w:val="20"/>
        </w:rPr>
        <w:t xml:space="preserve"> they enable all situations to be constantly reviewed to help diagnose the origin of problems. It can show behavioural patterns of teacher and pupils that may not be recognised otherwise. </w:t>
      </w:r>
      <w:r w:rsidR="00664928" w:rsidRPr="002A6D27">
        <w:rPr>
          <w:rFonts w:ascii="Arial" w:eastAsia="Times New Roman" w:hAnsi="Arial" w:cs="Arial"/>
          <w:color w:val="000000" w:themeColor="text1"/>
          <w:sz w:val="20"/>
          <w:szCs w:val="20"/>
        </w:rPr>
        <w:t>(</w:t>
      </w:r>
      <w:r w:rsidR="00DA4FAA" w:rsidRPr="002A6D27">
        <w:rPr>
          <w:rFonts w:ascii="Arial" w:eastAsia="Times New Roman" w:hAnsi="Arial" w:cs="Arial"/>
          <w:color w:val="000000" w:themeColor="text1"/>
          <w:sz w:val="20"/>
          <w:szCs w:val="20"/>
        </w:rPr>
        <w:t>Hopkins, 2002)</w:t>
      </w:r>
    </w:p>
    <w:p w14:paraId="32D30D60" w14:textId="65B4E7A0" w:rsidR="00A34A23" w:rsidRPr="002A6D27" w:rsidRDefault="00A34A23" w:rsidP="00C83365">
      <w:pPr>
        <w:autoSpaceDE w:val="0"/>
        <w:autoSpaceDN w:val="0"/>
        <w:adjustRightInd w:val="0"/>
        <w:rPr>
          <w:rFonts w:ascii="Arial" w:eastAsia="Times New Roman" w:hAnsi="Arial" w:cs="Arial"/>
          <w:color w:val="000000" w:themeColor="text1"/>
          <w:sz w:val="20"/>
          <w:szCs w:val="20"/>
        </w:rPr>
      </w:pPr>
    </w:p>
    <w:p w14:paraId="6826D777" w14:textId="77777777" w:rsidR="00A34A23" w:rsidRPr="002A6D27" w:rsidRDefault="00A34A23" w:rsidP="00C83365">
      <w:pPr>
        <w:autoSpaceDE w:val="0"/>
        <w:autoSpaceDN w:val="0"/>
        <w:adjustRightInd w:val="0"/>
        <w:rPr>
          <w:rFonts w:ascii="Arial" w:eastAsia="Times New Roman" w:hAnsi="Arial" w:cs="Arial"/>
          <w:color w:val="000000" w:themeColor="text1"/>
          <w:sz w:val="20"/>
          <w:szCs w:val="20"/>
        </w:rPr>
      </w:pPr>
    </w:p>
    <w:p w14:paraId="401DE1D4" w14:textId="556D4E11" w:rsidR="0010497E" w:rsidRPr="002A6D27" w:rsidRDefault="0010497E" w:rsidP="00C83365">
      <w:pPr>
        <w:autoSpaceDE w:val="0"/>
        <w:autoSpaceDN w:val="0"/>
        <w:adjustRightInd w:val="0"/>
        <w:rPr>
          <w:rFonts w:ascii="Arial" w:eastAsia="Times New Roman" w:hAnsi="Arial" w:cs="Arial"/>
          <w:color w:val="000000" w:themeColor="text1"/>
          <w:sz w:val="20"/>
          <w:szCs w:val="20"/>
        </w:rPr>
      </w:pPr>
    </w:p>
    <w:p w14:paraId="5D58CA06" w14:textId="76BB2E0A" w:rsidR="0010497E" w:rsidRPr="002A6D27" w:rsidRDefault="00C02A75" w:rsidP="00C83365">
      <w:pPr>
        <w:autoSpaceDE w:val="0"/>
        <w:autoSpaceDN w:val="0"/>
        <w:adjustRightInd w:val="0"/>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lastRenderedPageBreak/>
        <w:t>Unfortunately,</w:t>
      </w:r>
      <w:r w:rsidR="0010497E" w:rsidRPr="002A6D27">
        <w:rPr>
          <w:rFonts w:ascii="Arial" w:eastAsia="Times New Roman" w:hAnsi="Arial" w:cs="Arial"/>
          <w:color w:val="000000" w:themeColor="text1"/>
          <w:sz w:val="20"/>
          <w:szCs w:val="20"/>
        </w:rPr>
        <w:t xml:space="preserve"> in this lesson study I was not given consent to use any form of recording devices. There are however several disadvantages that helped justify this decision. These devices can be distracting for both teachers and pupils, </w:t>
      </w:r>
      <w:r w:rsidRPr="002A6D27">
        <w:rPr>
          <w:rFonts w:ascii="Arial" w:eastAsia="Times New Roman" w:hAnsi="Arial" w:cs="Arial"/>
          <w:color w:val="000000" w:themeColor="text1"/>
          <w:sz w:val="20"/>
          <w:szCs w:val="20"/>
        </w:rPr>
        <w:t>similarly</w:t>
      </w:r>
      <w:r w:rsidR="0010497E" w:rsidRPr="002A6D27">
        <w:rPr>
          <w:rFonts w:ascii="Arial" w:eastAsia="Times New Roman" w:hAnsi="Arial" w:cs="Arial"/>
          <w:color w:val="000000" w:themeColor="text1"/>
          <w:sz w:val="20"/>
          <w:szCs w:val="20"/>
        </w:rPr>
        <w:t xml:space="preserve"> if operated by the teacher it will only record what that person deems to be </w:t>
      </w:r>
      <w:r w:rsidRPr="002A6D27">
        <w:rPr>
          <w:rFonts w:ascii="Arial" w:eastAsia="Times New Roman" w:hAnsi="Arial" w:cs="Arial"/>
          <w:color w:val="000000" w:themeColor="text1"/>
          <w:sz w:val="20"/>
          <w:szCs w:val="20"/>
        </w:rPr>
        <w:t>important</w:t>
      </w:r>
      <w:r w:rsidR="0010497E" w:rsidRPr="002A6D27">
        <w:rPr>
          <w:rFonts w:ascii="Arial" w:eastAsia="Times New Roman" w:hAnsi="Arial" w:cs="Arial"/>
          <w:color w:val="000000" w:themeColor="text1"/>
          <w:sz w:val="20"/>
          <w:szCs w:val="20"/>
        </w:rPr>
        <w:t xml:space="preserve">, allowing the </w:t>
      </w:r>
      <w:r w:rsidRPr="002A6D27">
        <w:rPr>
          <w:rFonts w:ascii="Arial" w:eastAsia="Times New Roman" w:hAnsi="Arial" w:cs="Arial"/>
          <w:color w:val="000000" w:themeColor="text1"/>
          <w:sz w:val="20"/>
          <w:szCs w:val="20"/>
        </w:rPr>
        <w:t>operator</w:t>
      </w:r>
      <w:r w:rsidR="0010497E" w:rsidRPr="002A6D27">
        <w:rPr>
          <w:rFonts w:ascii="Arial" w:eastAsia="Times New Roman" w:hAnsi="Arial" w:cs="Arial"/>
          <w:color w:val="000000" w:themeColor="text1"/>
          <w:sz w:val="20"/>
          <w:szCs w:val="20"/>
        </w:rPr>
        <w:t xml:space="preserve"> to act as an editor. It shows isolated situations </w:t>
      </w:r>
      <w:r w:rsidR="00B371E7" w:rsidRPr="002A6D27">
        <w:rPr>
          <w:rFonts w:ascii="Arial" w:eastAsia="Times New Roman" w:hAnsi="Arial" w:cs="Arial"/>
          <w:color w:val="000000" w:themeColor="text1"/>
          <w:sz w:val="20"/>
          <w:szCs w:val="20"/>
        </w:rPr>
        <w:t xml:space="preserve">and can only concentrate of small groups which may not truly depict </w:t>
      </w:r>
      <w:r w:rsidRPr="002A6D27">
        <w:rPr>
          <w:rFonts w:ascii="Arial" w:eastAsia="Times New Roman" w:hAnsi="Arial" w:cs="Arial"/>
          <w:color w:val="000000" w:themeColor="text1"/>
          <w:sz w:val="20"/>
          <w:szCs w:val="20"/>
        </w:rPr>
        <w:t>activates</w:t>
      </w:r>
      <w:r w:rsidR="00B371E7" w:rsidRPr="002A6D27">
        <w:rPr>
          <w:rFonts w:ascii="Arial" w:eastAsia="Times New Roman" w:hAnsi="Arial" w:cs="Arial"/>
          <w:color w:val="000000" w:themeColor="text1"/>
          <w:sz w:val="20"/>
          <w:szCs w:val="20"/>
        </w:rPr>
        <w:t xml:space="preserve"> of the children. </w:t>
      </w:r>
      <w:r w:rsidR="00664928" w:rsidRPr="002A6D27">
        <w:rPr>
          <w:rFonts w:ascii="Arial" w:eastAsia="Times New Roman" w:hAnsi="Arial" w:cs="Arial"/>
          <w:color w:val="000000" w:themeColor="text1"/>
          <w:sz w:val="20"/>
          <w:szCs w:val="20"/>
        </w:rPr>
        <w:t>(</w:t>
      </w:r>
      <w:r w:rsidR="00DA4FAA" w:rsidRPr="002A6D27">
        <w:rPr>
          <w:rFonts w:ascii="Arial" w:eastAsia="Times New Roman" w:hAnsi="Arial" w:cs="Arial"/>
          <w:color w:val="000000" w:themeColor="text1"/>
          <w:sz w:val="20"/>
          <w:szCs w:val="20"/>
        </w:rPr>
        <w:t>Hopkins,</w:t>
      </w:r>
      <w:r w:rsidR="00664928" w:rsidRPr="002A6D27">
        <w:rPr>
          <w:rFonts w:ascii="Arial" w:eastAsia="Times New Roman" w:hAnsi="Arial" w:cs="Arial"/>
          <w:color w:val="000000" w:themeColor="text1"/>
          <w:sz w:val="20"/>
          <w:szCs w:val="20"/>
        </w:rPr>
        <w:t xml:space="preserve"> </w:t>
      </w:r>
      <w:r w:rsidR="00DA4FAA" w:rsidRPr="002A6D27">
        <w:rPr>
          <w:rFonts w:ascii="Arial" w:eastAsia="Times New Roman" w:hAnsi="Arial" w:cs="Arial"/>
          <w:color w:val="000000" w:themeColor="text1"/>
          <w:sz w:val="20"/>
          <w:szCs w:val="20"/>
        </w:rPr>
        <w:t>2002)</w:t>
      </w:r>
    </w:p>
    <w:p w14:paraId="44651721" w14:textId="686CAF54" w:rsidR="00B371E7" w:rsidRPr="002A6D27" w:rsidRDefault="00B371E7" w:rsidP="00C83365">
      <w:pPr>
        <w:autoSpaceDE w:val="0"/>
        <w:autoSpaceDN w:val="0"/>
        <w:adjustRightInd w:val="0"/>
        <w:rPr>
          <w:rFonts w:ascii="Arial" w:eastAsia="Times New Roman" w:hAnsi="Arial" w:cs="Arial"/>
          <w:color w:val="000000" w:themeColor="text1"/>
          <w:sz w:val="20"/>
          <w:szCs w:val="20"/>
        </w:rPr>
      </w:pPr>
    </w:p>
    <w:p w14:paraId="2C8F2081" w14:textId="77777777" w:rsidR="004B5FE9" w:rsidRPr="002A6D27" w:rsidRDefault="004B5FE9" w:rsidP="00C83365">
      <w:pPr>
        <w:autoSpaceDE w:val="0"/>
        <w:autoSpaceDN w:val="0"/>
        <w:adjustRightInd w:val="0"/>
        <w:rPr>
          <w:rFonts w:ascii="Arial" w:eastAsia="Times New Roman" w:hAnsi="Arial" w:cs="Arial"/>
          <w:color w:val="000000" w:themeColor="text1"/>
          <w:sz w:val="20"/>
          <w:szCs w:val="20"/>
        </w:rPr>
      </w:pPr>
    </w:p>
    <w:p w14:paraId="459B2E81" w14:textId="77777777" w:rsidR="00B371E7" w:rsidRPr="002A6D27" w:rsidRDefault="00B371E7" w:rsidP="00C83365">
      <w:pPr>
        <w:autoSpaceDE w:val="0"/>
        <w:autoSpaceDN w:val="0"/>
        <w:adjustRightInd w:val="0"/>
        <w:rPr>
          <w:rFonts w:ascii="Arial" w:hAnsi="Arial" w:cs="Arial"/>
          <w:color w:val="000000" w:themeColor="text1"/>
          <w:sz w:val="20"/>
          <w:szCs w:val="20"/>
        </w:rPr>
      </w:pPr>
    </w:p>
    <w:p w14:paraId="1BACEC1C" w14:textId="60AD3CCE" w:rsidR="00E2458E" w:rsidRPr="002A6D27" w:rsidRDefault="00E2458E" w:rsidP="00E8414C">
      <w:pPr>
        <w:autoSpaceDE w:val="0"/>
        <w:autoSpaceDN w:val="0"/>
        <w:adjustRightInd w:val="0"/>
        <w:ind w:left="720"/>
        <w:rPr>
          <w:rFonts w:ascii="Arial" w:hAnsi="Arial" w:cs="Arial"/>
          <w:color w:val="000000" w:themeColor="text1"/>
          <w:sz w:val="20"/>
          <w:szCs w:val="20"/>
        </w:rPr>
      </w:pPr>
    </w:p>
    <w:p w14:paraId="71028B0B" w14:textId="099D0788" w:rsidR="004B5FE9" w:rsidRPr="002A6D27" w:rsidRDefault="004B5FE9" w:rsidP="00E8414C">
      <w:pPr>
        <w:autoSpaceDE w:val="0"/>
        <w:autoSpaceDN w:val="0"/>
        <w:adjustRightInd w:val="0"/>
        <w:ind w:left="720"/>
        <w:rPr>
          <w:rFonts w:ascii="Arial" w:hAnsi="Arial" w:cs="Arial"/>
          <w:color w:val="000000" w:themeColor="text1"/>
          <w:sz w:val="20"/>
          <w:szCs w:val="20"/>
        </w:rPr>
      </w:pPr>
    </w:p>
    <w:p w14:paraId="68369A7C" w14:textId="24DE8A20" w:rsidR="004B5FE9" w:rsidRPr="002A6D27" w:rsidRDefault="004B5FE9" w:rsidP="00E8414C">
      <w:pPr>
        <w:autoSpaceDE w:val="0"/>
        <w:autoSpaceDN w:val="0"/>
        <w:adjustRightInd w:val="0"/>
        <w:ind w:left="720"/>
        <w:rPr>
          <w:rFonts w:ascii="Arial" w:hAnsi="Arial" w:cs="Arial"/>
          <w:color w:val="000000" w:themeColor="text1"/>
          <w:sz w:val="20"/>
          <w:szCs w:val="20"/>
        </w:rPr>
      </w:pPr>
    </w:p>
    <w:p w14:paraId="0865B9E8" w14:textId="4199A94F" w:rsidR="001B7692" w:rsidRPr="002A6D27" w:rsidRDefault="001B7692" w:rsidP="00E8414C">
      <w:pPr>
        <w:autoSpaceDE w:val="0"/>
        <w:autoSpaceDN w:val="0"/>
        <w:adjustRightInd w:val="0"/>
        <w:ind w:left="720"/>
        <w:rPr>
          <w:rFonts w:ascii="Arial" w:hAnsi="Arial" w:cs="Arial"/>
          <w:color w:val="000000" w:themeColor="text1"/>
          <w:sz w:val="20"/>
          <w:szCs w:val="20"/>
        </w:rPr>
      </w:pPr>
    </w:p>
    <w:p w14:paraId="3F012619" w14:textId="2A1F643A" w:rsidR="001B7692" w:rsidRPr="002A6D27" w:rsidRDefault="001B7692" w:rsidP="00E8414C">
      <w:pPr>
        <w:autoSpaceDE w:val="0"/>
        <w:autoSpaceDN w:val="0"/>
        <w:adjustRightInd w:val="0"/>
        <w:ind w:left="720"/>
        <w:rPr>
          <w:rFonts w:ascii="Arial" w:hAnsi="Arial" w:cs="Arial"/>
          <w:color w:val="000000" w:themeColor="text1"/>
          <w:sz w:val="20"/>
          <w:szCs w:val="20"/>
        </w:rPr>
      </w:pPr>
    </w:p>
    <w:p w14:paraId="1154C211" w14:textId="7BA5B41A" w:rsidR="001B7692" w:rsidRPr="002A6D27" w:rsidRDefault="001B7692" w:rsidP="00E8414C">
      <w:pPr>
        <w:autoSpaceDE w:val="0"/>
        <w:autoSpaceDN w:val="0"/>
        <w:adjustRightInd w:val="0"/>
        <w:ind w:left="720"/>
        <w:rPr>
          <w:rFonts w:ascii="Arial" w:hAnsi="Arial" w:cs="Arial"/>
          <w:color w:val="000000" w:themeColor="text1"/>
          <w:sz w:val="20"/>
          <w:szCs w:val="20"/>
        </w:rPr>
      </w:pPr>
    </w:p>
    <w:p w14:paraId="1EFB56EA" w14:textId="2B420016" w:rsidR="001B7692" w:rsidRPr="002A6D27" w:rsidRDefault="001B7692" w:rsidP="00E8414C">
      <w:pPr>
        <w:autoSpaceDE w:val="0"/>
        <w:autoSpaceDN w:val="0"/>
        <w:adjustRightInd w:val="0"/>
        <w:ind w:left="720"/>
        <w:rPr>
          <w:rFonts w:ascii="Arial" w:hAnsi="Arial" w:cs="Arial"/>
          <w:color w:val="000000" w:themeColor="text1"/>
          <w:sz w:val="20"/>
          <w:szCs w:val="20"/>
        </w:rPr>
      </w:pPr>
    </w:p>
    <w:p w14:paraId="1E0A24DC" w14:textId="0634CFBC" w:rsidR="001B7692" w:rsidRPr="002A6D27" w:rsidRDefault="001B7692" w:rsidP="00E8414C">
      <w:pPr>
        <w:autoSpaceDE w:val="0"/>
        <w:autoSpaceDN w:val="0"/>
        <w:adjustRightInd w:val="0"/>
        <w:ind w:left="720"/>
        <w:rPr>
          <w:rFonts w:ascii="Arial" w:hAnsi="Arial" w:cs="Arial"/>
          <w:color w:val="000000" w:themeColor="text1"/>
          <w:sz w:val="20"/>
          <w:szCs w:val="20"/>
        </w:rPr>
      </w:pPr>
    </w:p>
    <w:p w14:paraId="33122189" w14:textId="599D4E20" w:rsidR="001B7692" w:rsidRPr="002A6D27" w:rsidRDefault="001B7692" w:rsidP="00E8414C">
      <w:pPr>
        <w:autoSpaceDE w:val="0"/>
        <w:autoSpaceDN w:val="0"/>
        <w:adjustRightInd w:val="0"/>
        <w:ind w:left="720"/>
        <w:rPr>
          <w:rFonts w:ascii="Arial" w:hAnsi="Arial" w:cs="Arial"/>
          <w:color w:val="000000" w:themeColor="text1"/>
          <w:sz w:val="20"/>
          <w:szCs w:val="20"/>
        </w:rPr>
      </w:pPr>
    </w:p>
    <w:p w14:paraId="02CAF4CD" w14:textId="3F1E016A" w:rsidR="001B7692" w:rsidRPr="002A6D27" w:rsidRDefault="001B7692" w:rsidP="00E8414C">
      <w:pPr>
        <w:autoSpaceDE w:val="0"/>
        <w:autoSpaceDN w:val="0"/>
        <w:adjustRightInd w:val="0"/>
        <w:ind w:left="720"/>
        <w:rPr>
          <w:rFonts w:ascii="Arial" w:hAnsi="Arial" w:cs="Arial"/>
          <w:color w:val="000000" w:themeColor="text1"/>
          <w:sz w:val="20"/>
          <w:szCs w:val="20"/>
        </w:rPr>
      </w:pPr>
    </w:p>
    <w:p w14:paraId="7D29080A" w14:textId="2A2651E2" w:rsidR="001B7692" w:rsidRPr="002A6D27" w:rsidRDefault="001B7692" w:rsidP="00E8414C">
      <w:pPr>
        <w:autoSpaceDE w:val="0"/>
        <w:autoSpaceDN w:val="0"/>
        <w:adjustRightInd w:val="0"/>
        <w:ind w:left="720"/>
        <w:rPr>
          <w:rFonts w:ascii="Arial" w:hAnsi="Arial" w:cs="Arial"/>
          <w:color w:val="000000" w:themeColor="text1"/>
          <w:sz w:val="20"/>
          <w:szCs w:val="20"/>
        </w:rPr>
      </w:pPr>
    </w:p>
    <w:p w14:paraId="1B201475" w14:textId="38BD9FAD" w:rsidR="001B7692" w:rsidRPr="002A6D27" w:rsidRDefault="001B7692" w:rsidP="00E8414C">
      <w:pPr>
        <w:autoSpaceDE w:val="0"/>
        <w:autoSpaceDN w:val="0"/>
        <w:adjustRightInd w:val="0"/>
        <w:ind w:left="720"/>
        <w:rPr>
          <w:rFonts w:ascii="Arial" w:hAnsi="Arial" w:cs="Arial"/>
          <w:color w:val="000000" w:themeColor="text1"/>
          <w:sz w:val="20"/>
          <w:szCs w:val="20"/>
        </w:rPr>
      </w:pPr>
    </w:p>
    <w:p w14:paraId="5DA37B26" w14:textId="63B84FB2" w:rsidR="001B7692" w:rsidRPr="002A6D27" w:rsidRDefault="001B7692" w:rsidP="00E8414C">
      <w:pPr>
        <w:autoSpaceDE w:val="0"/>
        <w:autoSpaceDN w:val="0"/>
        <w:adjustRightInd w:val="0"/>
        <w:ind w:left="720"/>
        <w:rPr>
          <w:rFonts w:ascii="Arial" w:hAnsi="Arial" w:cs="Arial"/>
          <w:color w:val="000000" w:themeColor="text1"/>
          <w:sz w:val="20"/>
          <w:szCs w:val="20"/>
        </w:rPr>
      </w:pPr>
    </w:p>
    <w:p w14:paraId="30D65946" w14:textId="2A2BA4B4" w:rsidR="001B7692" w:rsidRPr="002A6D27" w:rsidRDefault="001B7692" w:rsidP="00E8414C">
      <w:pPr>
        <w:autoSpaceDE w:val="0"/>
        <w:autoSpaceDN w:val="0"/>
        <w:adjustRightInd w:val="0"/>
        <w:ind w:left="720"/>
        <w:rPr>
          <w:rFonts w:ascii="Arial" w:hAnsi="Arial" w:cs="Arial"/>
          <w:color w:val="000000" w:themeColor="text1"/>
          <w:sz w:val="20"/>
          <w:szCs w:val="20"/>
        </w:rPr>
      </w:pPr>
    </w:p>
    <w:p w14:paraId="675A51CC" w14:textId="0F00F919" w:rsidR="001B7692" w:rsidRPr="002A6D27" w:rsidRDefault="001B7692" w:rsidP="00E8414C">
      <w:pPr>
        <w:autoSpaceDE w:val="0"/>
        <w:autoSpaceDN w:val="0"/>
        <w:adjustRightInd w:val="0"/>
        <w:ind w:left="720"/>
        <w:rPr>
          <w:rFonts w:ascii="Arial" w:hAnsi="Arial" w:cs="Arial"/>
          <w:color w:val="000000" w:themeColor="text1"/>
          <w:sz w:val="20"/>
          <w:szCs w:val="20"/>
        </w:rPr>
      </w:pPr>
    </w:p>
    <w:p w14:paraId="3360DC78" w14:textId="25F6BDC3" w:rsidR="001B7692" w:rsidRPr="002A6D27" w:rsidRDefault="001B7692" w:rsidP="00E8414C">
      <w:pPr>
        <w:autoSpaceDE w:val="0"/>
        <w:autoSpaceDN w:val="0"/>
        <w:adjustRightInd w:val="0"/>
        <w:ind w:left="720"/>
        <w:rPr>
          <w:rFonts w:ascii="Arial" w:hAnsi="Arial" w:cs="Arial"/>
          <w:color w:val="000000" w:themeColor="text1"/>
          <w:sz w:val="20"/>
          <w:szCs w:val="20"/>
        </w:rPr>
      </w:pPr>
    </w:p>
    <w:p w14:paraId="05DAB756" w14:textId="32B81B63" w:rsidR="001B7692" w:rsidRPr="002A6D27" w:rsidRDefault="001B7692" w:rsidP="00E8414C">
      <w:pPr>
        <w:autoSpaceDE w:val="0"/>
        <w:autoSpaceDN w:val="0"/>
        <w:adjustRightInd w:val="0"/>
        <w:ind w:left="720"/>
        <w:rPr>
          <w:rFonts w:ascii="Arial" w:hAnsi="Arial" w:cs="Arial"/>
          <w:color w:val="000000" w:themeColor="text1"/>
          <w:sz w:val="20"/>
          <w:szCs w:val="20"/>
        </w:rPr>
      </w:pPr>
    </w:p>
    <w:p w14:paraId="5BFF60D5" w14:textId="6F32AA3C" w:rsidR="001B7692" w:rsidRPr="002A6D27" w:rsidRDefault="001B7692" w:rsidP="00E8414C">
      <w:pPr>
        <w:autoSpaceDE w:val="0"/>
        <w:autoSpaceDN w:val="0"/>
        <w:adjustRightInd w:val="0"/>
        <w:ind w:left="720"/>
        <w:rPr>
          <w:rFonts w:ascii="Arial" w:hAnsi="Arial" w:cs="Arial"/>
          <w:color w:val="000000" w:themeColor="text1"/>
          <w:sz w:val="20"/>
          <w:szCs w:val="20"/>
        </w:rPr>
      </w:pPr>
    </w:p>
    <w:p w14:paraId="05B9BE5B" w14:textId="41C85498" w:rsidR="001B7692" w:rsidRPr="002A6D27" w:rsidRDefault="001B7692" w:rsidP="00E8414C">
      <w:pPr>
        <w:autoSpaceDE w:val="0"/>
        <w:autoSpaceDN w:val="0"/>
        <w:adjustRightInd w:val="0"/>
        <w:ind w:left="720"/>
        <w:rPr>
          <w:rFonts w:ascii="Arial" w:hAnsi="Arial" w:cs="Arial"/>
          <w:color w:val="000000" w:themeColor="text1"/>
          <w:sz w:val="20"/>
          <w:szCs w:val="20"/>
        </w:rPr>
      </w:pPr>
    </w:p>
    <w:p w14:paraId="3D621327" w14:textId="76858107" w:rsidR="001B7692" w:rsidRPr="002A6D27" w:rsidRDefault="001B7692" w:rsidP="00E8414C">
      <w:pPr>
        <w:autoSpaceDE w:val="0"/>
        <w:autoSpaceDN w:val="0"/>
        <w:adjustRightInd w:val="0"/>
        <w:ind w:left="720"/>
        <w:rPr>
          <w:rFonts w:ascii="Arial" w:hAnsi="Arial" w:cs="Arial"/>
          <w:color w:val="000000" w:themeColor="text1"/>
          <w:sz w:val="20"/>
          <w:szCs w:val="20"/>
        </w:rPr>
      </w:pPr>
    </w:p>
    <w:p w14:paraId="7AB3DCC8" w14:textId="6129CC95" w:rsidR="001B7692" w:rsidRPr="002A6D27" w:rsidRDefault="001B7692" w:rsidP="00E8414C">
      <w:pPr>
        <w:autoSpaceDE w:val="0"/>
        <w:autoSpaceDN w:val="0"/>
        <w:adjustRightInd w:val="0"/>
        <w:ind w:left="720"/>
        <w:rPr>
          <w:rFonts w:ascii="Arial" w:hAnsi="Arial" w:cs="Arial"/>
          <w:color w:val="000000" w:themeColor="text1"/>
          <w:sz w:val="20"/>
          <w:szCs w:val="20"/>
        </w:rPr>
      </w:pPr>
    </w:p>
    <w:p w14:paraId="1B9A4793" w14:textId="08B884E8" w:rsidR="001B7692" w:rsidRPr="002A6D27" w:rsidRDefault="001B7692" w:rsidP="00E8414C">
      <w:pPr>
        <w:autoSpaceDE w:val="0"/>
        <w:autoSpaceDN w:val="0"/>
        <w:adjustRightInd w:val="0"/>
        <w:ind w:left="720"/>
        <w:rPr>
          <w:rFonts w:ascii="Arial" w:hAnsi="Arial" w:cs="Arial"/>
          <w:color w:val="000000" w:themeColor="text1"/>
          <w:sz w:val="20"/>
          <w:szCs w:val="20"/>
        </w:rPr>
      </w:pPr>
    </w:p>
    <w:p w14:paraId="29CF7C18" w14:textId="17D866F5" w:rsidR="001B7692" w:rsidRPr="002A6D27" w:rsidRDefault="001B7692" w:rsidP="00E8414C">
      <w:pPr>
        <w:autoSpaceDE w:val="0"/>
        <w:autoSpaceDN w:val="0"/>
        <w:adjustRightInd w:val="0"/>
        <w:ind w:left="720"/>
        <w:rPr>
          <w:rFonts w:ascii="Arial" w:hAnsi="Arial" w:cs="Arial"/>
          <w:color w:val="000000" w:themeColor="text1"/>
          <w:sz w:val="20"/>
          <w:szCs w:val="20"/>
        </w:rPr>
      </w:pPr>
    </w:p>
    <w:p w14:paraId="63F28E5B" w14:textId="6B4C3297" w:rsidR="001B7692" w:rsidRPr="002A6D27" w:rsidRDefault="001B7692" w:rsidP="00E8414C">
      <w:pPr>
        <w:autoSpaceDE w:val="0"/>
        <w:autoSpaceDN w:val="0"/>
        <w:adjustRightInd w:val="0"/>
        <w:ind w:left="720"/>
        <w:rPr>
          <w:rFonts w:ascii="Arial" w:hAnsi="Arial" w:cs="Arial"/>
          <w:color w:val="000000" w:themeColor="text1"/>
          <w:sz w:val="20"/>
          <w:szCs w:val="20"/>
        </w:rPr>
      </w:pPr>
    </w:p>
    <w:p w14:paraId="653DBC85" w14:textId="0C76294A" w:rsidR="001B7692" w:rsidRPr="002A6D27" w:rsidRDefault="001B7692" w:rsidP="00E8414C">
      <w:pPr>
        <w:autoSpaceDE w:val="0"/>
        <w:autoSpaceDN w:val="0"/>
        <w:adjustRightInd w:val="0"/>
        <w:ind w:left="720"/>
        <w:rPr>
          <w:rFonts w:ascii="Arial" w:hAnsi="Arial" w:cs="Arial"/>
          <w:color w:val="000000" w:themeColor="text1"/>
          <w:sz w:val="20"/>
          <w:szCs w:val="20"/>
        </w:rPr>
      </w:pPr>
    </w:p>
    <w:p w14:paraId="2C1AAFBC" w14:textId="16D48D73" w:rsidR="001B7692" w:rsidRPr="002A6D27" w:rsidRDefault="001B7692" w:rsidP="00E8414C">
      <w:pPr>
        <w:autoSpaceDE w:val="0"/>
        <w:autoSpaceDN w:val="0"/>
        <w:adjustRightInd w:val="0"/>
        <w:ind w:left="720"/>
        <w:rPr>
          <w:rFonts w:ascii="Arial" w:hAnsi="Arial" w:cs="Arial"/>
          <w:color w:val="000000" w:themeColor="text1"/>
          <w:sz w:val="20"/>
          <w:szCs w:val="20"/>
        </w:rPr>
      </w:pPr>
    </w:p>
    <w:p w14:paraId="7343398F" w14:textId="75041968" w:rsidR="001B7692" w:rsidRPr="002A6D27" w:rsidRDefault="001B7692" w:rsidP="00E8414C">
      <w:pPr>
        <w:autoSpaceDE w:val="0"/>
        <w:autoSpaceDN w:val="0"/>
        <w:adjustRightInd w:val="0"/>
        <w:ind w:left="720"/>
        <w:rPr>
          <w:rFonts w:ascii="Arial" w:hAnsi="Arial" w:cs="Arial"/>
          <w:color w:val="000000" w:themeColor="text1"/>
          <w:sz w:val="20"/>
          <w:szCs w:val="20"/>
        </w:rPr>
      </w:pPr>
    </w:p>
    <w:p w14:paraId="394FB1BA" w14:textId="41620BA8" w:rsidR="001B7692" w:rsidRPr="002A6D27" w:rsidRDefault="001B7692" w:rsidP="00E8414C">
      <w:pPr>
        <w:autoSpaceDE w:val="0"/>
        <w:autoSpaceDN w:val="0"/>
        <w:adjustRightInd w:val="0"/>
        <w:ind w:left="720"/>
        <w:rPr>
          <w:rFonts w:ascii="Arial" w:hAnsi="Arial" w:cs="Arial"/>
          <w:color w:val="000000" w:themeColor="text1"/>
          <w:sz w:val="20"/>
          <w:szCs w:val="20"/>
        </w:rPr>
      </w:pPr>
    </w:p>
    <w:p w14:paraId="6965F2C3" w14:textId="071F0EAA" w:rsidR="001B7692" w:rsidRPr="002A6D27" w:rsidRDefault="001B7692" w:rsidP="00E8414C">
      <w:pPr>
        <w:autoSpaceDE w:val="0"/>
        <w:autoSpaceDN w:val="0"/>
        <w:adjustRightInd w:val="0"/>
        <w:ind w:left="720"/>
        <w:rPr>
          <w:rFonts w:ascii="Arial" w:hAnsi="Arial" w:cs="Arial"/>
          <w:color w:val="000000" w:themeColor="text1"/>
          <w:sz w:val="20"/>
          <w:szCs w:val="20"/>
        </w:rPr>
      </w:pPr>
    </w:p>
    <w:p w14:paraId="4D8251D8" w14:textId="1B8AAD41" w:rsidR="001B7692" w:rsidRPr="002A6D27" w:rsidRDefault="001B7692" w:rsidP="00E8414C">
      <w:pPr>
        <w:autoSpaceDE w:val="0"/>
        <w:autoSpaceDN w:val="0"/>
        <w:adjustRightInd w:val="0"/>
        <w:ind w:left="720"/>
        <w:rPr>
          <w:rFonts w:ascii="Arial" w:hAnsi="Arial" w:cs="Arial"/>
          <w:color w:val="000000" w:themeColor="text1"/>
          <w:sz w:val="20"/>
          <w:szCs w:val="20"/>
        </w:rPr>
      </w:pPr>
    </w:p>
    <w:p w14:paraId="32254BAA" w14:textId="5BD4834F" w:rsidR="001B7692" w:rsidRPr="002A6D27" w:rsidRDefault="001B7692" w:rsidP="00E8414C">
      <w:pPr>
        <w:autoSpaceDE w:val="0"/>
        <w:autoSpaceDN w:val="0"/>
        <w:adjustRightInd w:val="0"/>
        <w:ind w:left="720"/>
        <w:rPr>
          <w:rFonts w:ascii="Arial" w:hAnsi="Arial" w:cs="Arial"/>
          <w:color w:val="000000" w:themeColor="text1"/>
          <w:sz w:val="20"/>
          <w:szCs w:val="20"/>
        </w:rPr>
      </w:pPr>
    </w:p>
    <w:p w14:paraId="02BE63A4" w14:textId="5D013A4E" w:rsidR="001B7692" w:rsidRPr="002A6D27" w:rsidRDefault="001B7692" w:rsidP="00E8414C">
      <w:pPr>
        <w:autoSpaceDE w:val="0"/>
        <w:autoSpaceDN w:val="0"/>
        <w:adjustRightInd w:val="0"/>
        <w:ind w:left="720"/>
        <w:rPr>
          <w:rFonts w:ascii="Arial" w:hAnsi="Arial" w:cs="Arial"/>
          <w:color w:val="000000" w:themeColor="text1"/>
          <w:sz w:val="20"/>
          <w:szCs w:val="20"/>
        </w:rPr>
      </w:pPr>
    </w:p>
    <w:p w14:paraId="1326B73B" w14:textId="4F500456" w:rsidR="001B7692" w:rsidRPr="002A6D27" w:rsidRDefault="001B7692" w:rsidP="00E8414C">
      <w:pPr>
        <w:autoSpaceDE w:val="0"/>
        <w:autoSpaceDN w:val="0"/>
        <w:adjustRightInd w:val="0"/>
        <w:ind w:left="720"/>
        <w:rPr>
          <w:rFonts w:ascii="Arial" w:hAnsi="Arial" w:cs="Arial"/>
          <w:color w:val="000000" w:themeColor="text1"/>
          <w:sz w:val="20"/>
          <w:szCs w:val="20"/>
        </w:rPr>
      </w:pPr>
    </w:p>
    <w:p w14:paraId="787EB5C5" w14:textId="0451B5BE" w:rsidR="001B7692" w:rsidRPr="002A6D27" w:rsidRDefault="001B7692" w:rsidP="009014E9">
      <w:pPr>
        <w:autoSpaceDE w:val="0"/>
        <w:autoSpaceDN w:val="0"/>
        <w:adjustRightInd w:val="0"/>
        <w:rPr>
          <w:rFonts w:ascii="Arial" w:hAnsi="Arial" w:cs="Arial"/>
          <w:color w:val="000000" w:themeColor="text1"/>
          <w:sz w:val="20"/>
          <w:szCs w:val="20"/>
        </w:rPr>
      </w:pPr>
    </w:p>
    <w:p w14:paraId="4DB5D9B8" w14:textId="546E3B50" w:rsidR="009014E9" w:rsidRPr="002A6D27" w:rsidRDefault="009014E9" w:rsidP="009014E9">
      <w:pPr>
        <w:autoSpaceDE w:val="0"/>
        <w:autoSpaceDN w:val="0"/>
        <w:adjustRightInd w:val="0"/>
        <w:rPr>
          <w:rFonts w:ascii="Arial" w:hAnsi="Arial" w:cs="Arial"/>
          <w:color w:val="000000" w:themeColor="text1"/>
          <w:sz w:val="20"/>
          <w:szCs w:val="20"/>
        </w:rPr>
      </w:pPr>
    </w:p>
    <w:p w14:paraId="23E6533E" w14:textId="56142992" w:rsidR="009014E9" w:rsidRPr="002A6D27" w:rsidRDefault="009014E9" w:rsidP="009014E9">
      <w:pPr>
        <w:autoSpaceDE w:val="0"/>
        <w:autoSpaceDN w:val="0"/>
        <w:adjustRightInd w:val="0"/>
        <w:rPr>
          <w:rFonts w:ascii="Arial" w:hAnsi="Arial" w:cs="Arial"/>
          <w:color w:val="000000" w:themeColor="text1"/>
          <w:sz w:val="20"/>
          <w:szCs w:val="20"/>
        </w:rPr>
      </w:pPr>
    </w:p>
    <w:p w14:paraId="5E8B9AC8" w14:textId="2CBDD535" w:rsidR="009014E9" w:rsidRPr="002A6D27" w:rsidRDefault="009014E9" w:rsidP="009014E9">
      <w:pPr>
        <w:autoSpaceDE w:val="0"/>
        <w:autoSpaceDN w:val="0"/>
        <w:adjustRightInd w:val="0"/>
        <w:rPr>
          <w:rFonts w:ascii="Arial" w:hAnsi="Arial" w:cs="Arial"/>
          <w:color w:val="000000" w:themeColor="text1"/>
          <w:sz w:val="20"/>
          <w:szCs w:val="20"/>
        </w:rPr>
      </w:pPr>
    </w:p>
    <w:p w14:paraId="09A910F9" w14:textId="35FCD535" w:rsidR="009014E9" w:rsidRPr="002A6D27" w:rsidRDefault="009014E9" w:rsidP="009014E9">
      <w:pPr>
        <w:autoSpaceDE w:val="0"/>
        <w:autoSpaceDN w:val="0"/>
        <w:adjustRightInd w:val="0"/>
        <w:rPr>
          <w:rFonts w:ascii="Arial" w:hAnsi="Arial" w:cs="Arial"/>
          <w:color w:val="000000" w:themeColor="text1"/>
          <w:sz w:val="20"/>
          <w:szCs w:val="20"/>
        </w:rPr>
      </w:pPr>
    </w:p>
    <w:p w14:paraId="3F8C274C" w14:textId="7ECC6EAA" w:rsidR="009014E9" w:rsidRPr="002A6D27" w:rsidRDefault="009014E9" w:rsidP="009014E9">
      <w:pPr>
        <w:autoSpaceDE w:val="0"/>
        <w:autoSpaceDN w:val="0"/>
        <w:adjustRightInd w:val="0"/>
        <w:rPr>
          <w:rFonts w:ascii="Arial" w:hAnsi="Arial" w:cs="Arial"/>
          <w:color w:val="000000" w:themeColor="text1"/>
          <w:sz w:val="20"/>
          <w:szCs w:val="20"/>
        </w:rPr>
      </w:pPr>
    </w:p>
    <w:p w14:paraId="03BE6AB8" w14:textId="0E6006AE" w:rsidR="009014E9" w:rsidRPr="002A6D27" w:rsidRDefault="009014E9" w:rsidP="009014E9">
      <w:pPr>
        <w:autoSpaceDE w:val="0"/>
        <w:autoSpaceDN w:val="0"/>
        <w:adjustRightInd w:val="0"/>
        <w:rPr>
          <w:rFonts w:ascii="Arial" w:hAnsi="Arial" w:cs="Arial"/>
          <w:color w:val="000000" w:themeColor="text1"/>
          <w:sz w:val="20"/>
          <w:szCs w:val="20"/>
        </w:rPr>
      </w:pPr>
    </w:p>
    <w:p w14:paraId="14ECEBA0" w14:textId="7CA93232" w:rsidR="00A83B56" w:rsidRPr="002A6D27" w:rsidRDefault="00A83B56" w:rsidP="009014E9">
      <w:pPr>
        <w:autoSpaceDE w:val="0"/>
        <w:autoSpaceDN w:val="0"/>
        <w:adjustRightInd w:val="0"/>
        <w:rPr>
          <w:rFonts w:ascii="Arial" w:hAnsi="Arial" w:cs="Arial"/>
          <w:color w:val="000000" w:themeColor="text1"/>
          <w:sz w:val="20"/>
          <w:szCs w:val="20"/>
        </w:rPr>
      </w:pPr>
    </w:p>
    <w:p w14:paraId="01F7987C" w14:textId="12A18B51" w:rsidR="00664928" w:rsidRPr="002A6D27" w:rsidRDefault="00664928" w:rsidP="009014E9">
      <w:pPr>
        <w:autoSpaceDE w:val="0"/>
        <w:autoSpaceDN w:val="0"/>
        <w:adjustRightInd w:val="0"/>
        <w:rPr>
          <w:rFonts w:ascii="Arial" w:hAnsi="Arial" w:cs="Arial"/>
          <w:color w:val="000000" w:themeColor="text1"/>
          <w:sz w:val="20"/>
          <w:szCs w:val="20"/>
        </w:rPr>
      </w:pPr>
    </w:p>
    <w:p w14:paraId="5A6A53BB" w14:textId="3C1B0B58" w:rsidR="00664928" w:rsidRPr="002A6D27" w:rsidRDefault="00664928" w:rsidP="009014E9">
      <w:pPr>
        <w:autoSpaceDE w:val="0"/>
        <w:autoSpaceDN w:val="0"/>
        <w:adjustRightInd w:val="0"/>
        <w:rPr>
          <w:rFonts w:ascii="Arial" w:hAnsi="Arial" w:cs="Arial"/>
          <w:color w:val="000000" w:themeColor="text1"/>
          <w:sz w:val="20"/>
          <w:szCs w:val="20"/>
        </w:rPr>
      </w:pPr>
    </w:p>
    <w:p w14:paraId="748F03B6" w14:textId="2D8E47AB" w:rsidR="00664928" w:rsidRPr="002A6D27" w:rsidRDefault="00664928" w:rsidP="009014E9">
      <w:pPr>
        <w:autoSpaceDE w:val="0"/>
        <w:autoSpaceDN w:val="0"/>
        <w:adjustRightInd w:val="0"/>
        <w:rPr>
          <w:rFonts w:ascii="Arial" w:hAnsi="Arial" w:cs="Arial"/>
          <w:color w:val="000000" w:themeColor="text1"/>
          <w:sz w:val="20"/>
          <w:szCs w:val="20"/>
        </w:rPr>
      </w:pPr>
    </w:p>
    <w:p w14:paraId="466029FC" w14:textId="72379198" w:rsidR="00664928" w:rsidRPr="002A6D27" w:rsidRDefault="00664928" w:rsidP="009014E9">
      <w:pPr>
        <w:autoSpaceDE w:val="0"/>
        <w:autoSpaceDN w:val="0"/>
        <w:adjustRightInd w:val="0"/>
        <w:rPr>
          <w:rFonts w:ascii="Arial" w:hAnsi="Arial" w:cs="Arial"/>
          <w:color w:val="000000" w:themeColor="text1"/>
          <w:sz w:val="20"/>
          <w:szCs w:val="20"/>
        </w:rPr>
      </w:pPr>
    </w:p>
    <w:p w14:paraId="58D96762" w14:textId="77777777" w:rsidR="00664928" w:rsidRPr="002A6D27" w:rsidRDefault="00664928" w:rsidP="009014E9">
      <w:pPr>
        <w:autoSpaceDE w:val="0"/>
        <w:autoSpaceDN w:val="0"/>
        <w:adjustRightInd w:val="0"/>
        <w:rPr>
          <w:rFonts w:ascii="Arial" w:hAnsi="Arial" w:cs="Arial"/>
          <w:color w:val="000000" w:themeColor="text1"/>
          <w:sz w:val="20"/>
          <w:szCs w:val="20"/>
        </w:rPr>
      </w:pPr>
    </w:p>
    <w:p w14:paraId="148E8E4B" w14:textId="3BF59A81" w:rsidR="00A83B56" w:rsidRPr="002A6D27" w:rsidRDefault="00A83B56" w:rsidP="009014E9">
      <w:pPr>
        <w:autoSpaceDE w:val="0"/>
        <w:autoSpaceDN w:val="0"/>
        <w:adjustRightInd w:val="0"/>
        <w:rPr>
          <w:rFonts w:ascii="Arial" w:hAnsi="Arial" w:cs="Arial"/>
          <w:color w:val="000000" w:themeColor="text1"/>
          <w:sz w:val="20"/>
          <w:szCs w:val="20"/>
        </w:rPr>
      </w:pPr>
    </w:p>
    <w:p w14:paraId="583516BC" w14:textId="77777777" w:rsidR="00A83B56" w:rsidRPr="002A6D27" w:rsidRDefault="00A83B56" w:rsidP="009014E9">
      <w:pPr>
        <w:autoSpaceDE w:val="0"/>
        <w:autoSpaceDN w:val="0"/>
        <w:adjustRightInd w:val="0"/>
        <w:rPr>
          <w:rFonts w:ascii="Arial" w:hAnsi="Arial" w:cs="Arial"/>
          <w:color w:val="000000" w:themeColor="text1"/>
          <w:sz w:val="20"/>
          <w:szCs w:val="20"/>
        </w:rPr>
      </w:pPr>
    </w:p>
    <w:p w14:paraId="0E4EFE8D" w14:textId="0788171B" w:rsidR="009014E9" w:rsidRPr="002A6D27" w:rsidRDefault="009014E9" w:rsidP="009014E9">
      <w:pPr>
        <w:autoSpaceDE w:val="0"/>
        <w:autoSpaceDN w:val="0"/>
        <w:adjustRightInd w:val="0"/>
        <w:rPr>
          <w:rFonts w:ascii="Arial" w:hAnsi="Arial" w:cs="Arial"/>
          <w:color w:val="000000" w:themeColor="text1"/>
          <w:sz w:val="20"/>
          <w:szCs w:val="20"/>
        </w:rPr>
      </w:pPr>
    </w:p>
    <w:p w14:paraId="0AEB1CE9" w14:textId="77777777" w:rsidR="009014E9" w:rsidRPr="002A6D27" w:rsidRDefault="009014E9" w:rsidP="009014E9">
      <w:pPr>
        <w:autoSpaceDE w:val="0"/>
        <w:autoSpaceDN w:val="0"/>
        <w:adjustRightInd w:val="0"/>
        <w:rPr>
          <w:rFonts w:ascii="Arial" w:hAnsi="Arial" w:cs="Arial"/>
          <w:color w:val="000000" w:themeColor="text1"/>
          <w:sz w:val="20"/>
          <w:szCs w:val="20"/>
        </w:rPr>
      </w:pPr>
    </w:p>
    <w:p w14:paraId="3B7AABF5" w14:textId="77777777" w:rsidR="00C02A75" w:rsidRDefault="00C02A75" w:rsidP="00AB5834">
      <w:pPr>
        <w:rPr>
          <w:rFonts w:ascii="Arial" w:hAnsi="Arial" w:cs="Arial"/>
          <w:color w:val="000000" w:themeColor="text1"/>
          <w:sz w:val="20"/>
          <w:szCs w:val="20"/>
        </w:rPr>
      </w:pPr>
    </w:p>
    <w:p w14:paraId="0593BC74" w14:textId="311CDDED" w:rsidR="009A724D" w:rsidRPr="002A6D27" w:rsidRDefault="003354C5" w:rsidP="00AB5834">
      <w:pPr>
        <w:rPr>
          <w:rFonts w:ascii="Arial" w:hAnsi="Arial" w:cs="Arial"/>
          <w:color w:val="000000" w:themeColor="text1"/>
          <w:szCs w:val="20"/>
          <w:u w:val="single"/>
        </w:rPr>
      </w:pPr>
      <w:bookmarkStart w:id="0" w:name="_GoBack"/>
      <w:bookmarkEnd w:id="0"/>
      <w:r w:rsidRPr="002A6D27">
        <w:rPr>
          <w:rFonts w:ascii="Arial" w:hAnsi="Arial" w:cs="Arial"/>
          <w:color w:val="000000" w:themeColor="text1"/>
          <w:szCs w:val="20"/>
          <w:u w:val="single"/>
        </w:rPr>
        <w:lastRenderedPageBreak/>
        <w:t>Ethical considerations</w:t>
      </w:r>
      <w:r w:rsidR="004B5FE9" w:rsidRPr="002A6D27">
        <w:rPr>
          <w:rFonts w:ascii="Arial" w:hAnsi="Arial" w:cs="Arial"/>
          <w:color w:val="000000" w:themeColor="text1"/>
          <w:szCs w:val="20"/>
          <w:u w:val="single"/>
        </w:rPr>
        <w:t xml:space="preserve"> </w:t>
      </w:r>
    </w:p>
    <w:p w14:paraId="241FEEE2" w14:textId="7D2C15EB" w:rsidR="009A724D" w:rsidRPr="002A6D27" w:rsidRDefault="009A724D" w:rsidP="00AB5834">
      <w:pPr>
        <w:rPr>
          <w:rFonts w:ascii="Arial" w:hAnsi="Arial" w:cs="Arial"/>
          <w:color w:val="000000" w:themeColor="text1"/>
          <w:szCs w:val="20"/>
          <w:u w:val="single"/>
        </w:rPr>
      </w:pPr>
    </w:p>
    <w:p w14:paraId="1548B93E" w14:textId="77777777" w:rsidR="00AB5834" w:rsidRPr="002A6D27" w:rsidRDefault="00AB5834" w:rsidP="00AB5834">
      <w:pPr>
        <w:rPr>
          <w:rFonts w:ascii="Arial" w:eastAsia="Times New Roman" w:hAnsi="Arial" w:cs="Arial"/>
          <w:color w:val="000000" w:themeColor="text1"/>
          <w:sz w:val="20"/>
          <w:szCs w:val="20"/>
        </w:rPr>
      </w:pPr>
    </w:p>
    <w:p w14:paraId="54C8F88F" w14:textId="233B7D87" w:rsidR="009A724D" w:rsidRPr="002A6D27" w:rsidRDefault="009A724D" w:rsidP="009A724D">
      <w:pPr>
        <w:rPr>
          <w:rFonts w:ascii="Arial" w:eastAsia="Times New Roman" w:hAnsi="Arial" w:cs="Arial"/>
          <w:color w:val="000000" w:themeColor="text1"/>
          <w:sz w:val="20"/>
          <w:szCs w:val="20"/>
          <w:u w:val="single"/>
        </w:rPr>
      </w:pPr>
      <w:r w:rsidRPr="002A6D27">
        <w:rPr>
          <w:rFonts w:ascii="Arial" w:eastAsia="Times New Roman" w:hAnsi="Arial" w:cs="Arial"/>
          <w:color w:val="000000" w:themeColor="text1"/>
          <w:sz w:val="20"/>
          <w:szCs w:val="20"/>
        </w:rPr>
        <w:t xml:space="preserve">I completed an ethics form that was signed off by the university, headteacher and my mentor, this important step was taken to inform the University of my research and to agree to abide by </w:t>
      </w:r>
      <w:r w:rsidRPr="002A6D27">
        <w:rPr>
          <w:rFonts w:ascii="Arial" w:eastAsia="Times New Roman" w:hAnsi="Arial" w:cs="Arial"/>
          <w:bCs/>
          <w:color w:val="000000" w:themeColor="text1"/>
          <w:sz w:val="20"/>
          <w:szCs w:val="20"/>
        </w:rPr>
        <w:t>University of Wales trinity Saint David</w:t>
      </w:r>
      <w:r w:rsidRPr="002A6D27">
        <w:rPr>
          <w:rFonts w:ascii="Arial" w:eastAsia="Times New Roman" w:hAnsi="Arial" w:cs="Arial"/>
          <w:bCs/>
          <w:color w:val="000000" w:themeColor="text1"/>
          <w:sz w:val="20"/>
          <w:szCs w:val="20"/>
        </w:rPr>
        <w:t xml:space="preserve"> ethical guidelines.</w:t>
      </w:r>
      <w:r w:rsidRPr="002A6D27">
        <w:rPr>
          <w:rFonts w:ascii="Arial" w:eastAsia="Times New Roman" w:hAnsi="Arial" w:cs="Arial"/>
          <w:b/>
          <w:bCs/>
          <w:i/>
          <w:color w:val="000000" w:themeColor="text1"/>
          <w:sz w:val="20"/>
          <w:szCs w:val="20"/>
        </w:rPr>
        <w:t xml:space="preserve"> </w:t>
      </w:r>
    </w:p>
    <w:p w14:paraId="3264A09F" w14:textId="1DA4C291" w:rsidR="009A724D" w:rsidRPr="002A6D27" w:rsidRDefault="009A724D" w:rsidP="00AB5834">
      <w:pPr>
        <w:rPr>
          <w:rFonts w:ascii="Arial" w:eastAsia="Times New Roman" w:hAnsi="Arial" w:cs="Arial"/>
          <w:color w:val="000000" w:themeColor="text1"/>
          <w:sz w:val="20"/>
          <w:szCs w:val="20"/>
        </w:rPr>
      </w:pPr>
    </w:p>
    <w:p w14:paraId="10ED759B" w14:textId="77777777" w:rsidR="009A724D" w:rsidRPr="002A6D27" w:rsidRDefault="009A724D" w:rsidP="00AB5834">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i</w:t>
      </w:r>
      <w:r w:rsidR="00AB5834" w:rsidRPr="002A6D27">
        <w:rPr>
          <w:rFonts w:ascii="Arial" w:eastAsia="Times New Roman" w:hAnsi="Arial" w:cs="Arial"/>
          <w:color w:val="000000" w:themeColor="text1"/>
          <w:sz w:val="20"/>
          <w:szCs w:val="20"/>
        </w:rPr>
        <w:t>n accordance to BERA, no personal data was used in this research. The numbers on the children</w:t>
      </w:r>
      <w:r w:rsidR="003C71E5" w:rsidRPr="002A6D27">
        <w:rPr>
          <w:rFonts w:ascii="Arial" w:eastAsia="Times New Roman" w:hAnsi="Arial" w:cs="Arial"/>
          <w:color w:val="000000" w:themeColor="text1"/>
          <w:sz w:val="20"/>
          <w:szCs w:val="20"/>
        </w:rPr>
        <w:t>’</w:t>
      </w:r>
      <w:r w:rsidR="00AB5834" w:rsidRPr="002A6D27">
        <w:rPr>
          <w:rFonts w:ascii="Arial" w:eastAsia="Times New Roman" w:hAnsi="Arial" w:cs="Arial"/>
          <w:color w:val="000000" w:themeColor="text1"/>
          <w:sz w:val="20"/>
          <w:szCs w:val="20"/>
        </w:rPr>
        <w:t>s lanyards were used even in raw data and the name of the school was never used. The raw data was scanned in and saved onto a password protected laptop immediately after the session while the children were at lunch and the raw data was destroyed.</w:t>
      </w:r>
      <w:r w:rsidR="003354C5" w:rsidRPr="002A6D27">
        <w:rPr>
          <w:rFonts w:ascii="Arial" w:eastAsia="Times New Roman" w:hAnsi="Arial" w:cs="Arial"/>
          <w:color w:val="000000" w:themeColor="text1"/>
          <w:sz w:val="20"/>
          <w:szCs w:val="20"/>
        </w:rPr>
        <w:t xml:space="preserve"> </w:t>
      </w:r>
      <w:r w:rsidR="00AB5834" w:rsidRPr="002A6D27">
        <w:rPr>
          <w:rFonts w:ascii="Arial" w:eastAsia="Times New Roman" w:hAnsi="Arial" w:cs="Arial"/>
          <w:color w:val="000000" w:themeColor="text1"/>
          <w:sz w:val="20"/>
          <w:szCs w:val="20"/>
        </w:rPr>
        <w:t xml:space="preserve">To avoid students making allegations of favouritism, I explained to the whole class that the children were chosen at random by the observer by choosing names out of a hat. </w:t>
      </w:r>
    </w:p>
    <w:p w14:paraId="3442E3A5" w14:textId="77777777" w:rsidR="009A724D" w:rsidRPr="002A6D27" w:rsidRDefault="009A724D" w:rsidP="00AB5834">
      <w:pPr>
        <w:rPr>
          <w:rFonts w:ascii="Arial" w:eastAsia="Times New Roman" w:hAnsi="Arial" w:cs="Arial"/>
          <w:color w:val="000000" w:themeColor="text1"/>
          <w:sz w:val="20"/>
          <w:szCs w:val="20"/>
        </w:rPr>
      </w:pPr>
    </w:p>
    <w:p w14:paraId="7AA7B7AE" w14:textId="1A06FD23" w:rsidR="009A724D" w:rsidRPr="002A6D27" w:rsidRDefault="00AB5834" w:rsidP="009A724D">
      <w:pPr>
        <w:rPr>
          <w:rFonts w:ascii="Arial" w:eastAsia="Times New Roman" w:hAnsi="Arial" w:cs="Arial"/>
          <w:color w:val="000000" w:themeColor="text1"/>
          <w:sz w:val="20"/>
          <w:szCs w:val="20"/>
          <w:u w:val="single"/>
        </w:rPr>
      </w:pPr>
      <w:r w:rsidRPr="002A6D27">
        <w:rPr>
          <w:rFonts w:ascii="Arial" w:eastAsia="Times New Roman" w:hAnsi="Arial" w:cs="Arial"/>
          <w:color w:val="000000" w:themeColor="text1"/>
          <w:sz w:val="20"/>
          <w:szCs w:val="20"/>
        </w:rPr>
        <w:t xml:space="preserve">This is the same way any other decisions concerning students are made in the </w:t>
      </w:r>
      <w:r w:rsidR="00C02A75" w:rsidRPr="002A6D27">
        <w:rPr>
          <w:rFonts w:ascii="Arial" w:eastAsia="Times New Roman" w:hAnsi="Arial" w:cs="Arial"/>
          <w:color w:val="000000" w:themeColor="text1"/>
          <w:sz w:val="20"/>
          <w:szCs w:val="20"/>
        </w:rPr>
        <w:t>class,</w:t>
      </w:r>
      <w:r w:rsidRPr="002A6D27">
        <w:rPr>
          <w:rFonts w:ascii="Arial" w:eastAsia="Times New Roman" w:hAnsi="Arial" w:cs="Arial"/>
          <w:color w:val="000000" w:themeColor="text1"/>
          <w:sz w:val="20"/>
          <w:szCs w:val="20"/>
        </w:rPr>
        <w:t xml:space="preserve"> so the children were familiar with the premise. Since the whole class had given consent and assent all names were put in the hat. The other children were all happy to still be a part of the process but understood they simply didn’t need to attend the interviews after the lesson. </w:t>
      </w:r>
      <w:r w:rsidR="00C02A75" w:rsidRPr="002A6D27">
        <w:rPr>
          <w:rFonts w:ascii="Arial" w:eastAsia="Times New Roman" w:hAnsi="Arial" w:cs="Arial"/>
          <w:color w:val="000000" w:themeColor="text1"/>
          <w:sz w:val="20"/>
          <w:szCs w:val="20"/>
        </w:rPr>
        <w:t>However,</w:t>
      </w:r>
      <w:r w:rsidRPr="002A6D27">
        <w:rPr>
          <w:rFonts w:ascii="Arial" w:eastAsia="Times New Roman" w:hAnsi="Arial" w:cs="Arial"/>
          <w:color w:val="000000" w:themeColor="text1"/>
          <w:sz w:val="20"/>
          <w:szCs w:val="20"/>
        </w:rPr>
        <w:t xml:space="preserve"> any child with consent that was eager to take part in an interview was given the opportunity to do so, but this data was not collected. </w:t>
      </w:r>
      <w:r w:rsidR="009A724D" w:rsidRPr="002A6D27">
        <w:rPr>
          <w:rFonts w:ascii="Arial" w:eastAsia="Times New Roman" w:hAnsi="Arial" w:cs="Arial"/>
          <w:color w:val="000000" w:themeColor="text1"/>
          <w:sz w:val="20"/>
          <w:szCs w:val="20"/>
        </w:rPr>
        <w:t xml:space="preserve">Giving children the right to with draw is paramount to any education study. </w:t>
      </w:r>
      <w:r w:rsidR="009A724D" w:rsidRPr="002A6D27">
        <w:rPr>
          <w:rFonts w:ascii="Arial" w:eastAsia="Times New Roman" w:hAnsi="Arial" w:cs="Arial"/>
          <w:color w:val="000000" w:themeColor="text1"/>
          <w:sz w:val="20"/>
          <w:szCs w:val="20"/>
        </w:rPr>
        <w:t>(Cohen, Manion and Morrison, 2011).</w:t>
      </w:r>
    </w:p>
    <w:p w14:paraId="65A286BA" w14:textId="77777777" w:rsidR="00AB5834" w:rsidRPr="002A6D27" w:rsidRDefault="00AB5834" w:rsidP="00AB5834">
      <w:pPr>
        <w:rPr>
          <w:rFonts w:ascii="Arial" w:eastAsia="Times New Roman" w:hAnsi="Arial" w:cs="Arial"/>
          <w:color w:val="000000" w:themeColor="text1"/>
          <w:sz w:val="20"/>
          <w:szCs w:val="20"/>
        </w:rPr>
      </w:pPr>
    </w:p>
    <w:p w14:paraId="27177F8A" w14:textId="77777777" w:rsidR="00AB5834" w:rsidRPr="002A6D27" w:rsidRDefault="00AB5834" w:rsidP="00AB5834">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My research partner was with me at all times throughout the lessons studies to prevent any untrue allegations being made. The classroom is also in clear view of the reception class where two practitioners will be able to on-see the lesson through a wall long window. The interview’s will also take place in the classroom for that reason. The classroom’s windows also allow passers-by to look in.</w:t>
      </w:r>
    </w:p>
    <w:p w14:paraId="4B848F2C" w14:textId="77777777" w:rsidR="00AB5834" w:rsidRPr="002A6D27" w:rsidRDefault="00AB5834" w:rsidP="00AB5834">
      <w:pPr>
        <w:rPr>
          <w:rFonts w:ascii="Arial" w:eastAsia="Times New Roman" w:hAnsi="Arial" w:cs="Arial"/>
          <w:color w:val="000000" w:themeColor="text1"/>
          <w:sz w:val="20"/>
          <w:szCs w:val="20"/>
        </w:rPr>
      </w:pPr>
    </w:p>
    <w:p w14:paraId="44F9DF3D" w14:textId="714D23A4" w:rsidR="00AB5834" w:rsidRPr="002A6D27" w:rsidRDefault="00AB5834" w:rsidP="00AB5834">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 xml:space="preserve">No data has been falsified for the purpose of this research as the aim was to give a true understanding of the question we set out to answer. I was cautious that student may feel under pressure to impress myself and my research partner by giving the answers they believed we wanted as opposed to their honest opinion. </w:t>
      </w:r>
      <w:r w:rsidR="00C02A75" w:rsidRPr="002A6D27">
        <w:rPr>
          <w:rFonts w:ascii="Arial" w:eastAsia="Times New Roman" w:hAnsi="Arial" w:cs="Arial"/>
          <w:color w:val="000000" w:themeColor="text1"/>
          <w:sz w:val="20"/>
          <w:szCs w:val="20"/>
        </w:rPr>
        <w:t>Fortunately,</w:t>
      </w:r>
      <w:r w:rsidRPr="002A6D27">
        <w:rPr>
          <w:rFonts w:ascii="Arial" w:eastAsia="Times New Roman" w:hAnsi="Arial" w:cs="Arial"/>
          <w:color w:val="000000" w:themeColor="text1"/>
          <w:sz w:val="20"/>
          <w:szCs w:val="20"/>
        </w:rPr>
        <w:t xml:space="preserve"> due to the age and mature attitudes of the children I was able to explain the whole process to them and the importance of honest opinions being used to improve practice and the quality of their own lessons. </w:t>
      </w:r>
    </w:p>
    <w:p w14:paraId="27618912" w14:textId="63D438E0" w:rsidR="009014E9" w:rsidRPr="002A6D27" w:rsidRDefault="009014E9" w:rsidP="00AB5834">
      <w:pPr>
        <w:rPr>
          <w:rFonts w:ascii="Arial" w:eastAsia="Times New Roman" w:hAnsi="Arial" w:cs="Arial"/>
          <w:color w:val="000000" w:themeColor="text1"/>
          <w:sz w:val="20"/>
          <w:szCs w:val="20"/>
          <w:u w:val="single"/>
        </w:rPr>
      </w:pPr>
    </w:p>
    <w:p w14:paraId="5F96D233" w14:textId="380ACCCA" w:rsidR="009014E9" w:rsidRPr="002A6D27" w:rsidRDefault="009014E9" w:rsidP="00AB5834">
      <w:pPr>
        <w:rPr>
          <w:rFonts w:ascii="Arial" w:eastAsia="Times New Roman" w:hAnsi="Arial" w:cs="Arial"/>
          <w:color w:val="000000" w:themeColor="text1"/>
          <w:sz w:val="20"/>
          <w:szCs w:val="20"/>
          <w:u w:val="single"/>
        </w:rPr>
      </w:pPr>
    </w:p>
    <w:p w14:paraId="115F2831" w14:textId="77777777" w:rsidR="009014E9" w:rsidRPr="002A6D27" w:rsidRDefault="009014E9" w:rsidP="00AB5834">
      <w:pPr>
        <w:rPr>
          <w:rFonts w:ascii="Arial" w:eastAsia="Times New Roman" w:hAnsi="Arial" w:cs="Arial"/>
          <w:color w:val="000000" w:themeColor="text1"/>
          <w:sz w:val="20"/>
          <w:szCs w:val="20"/>
          <w:u w:val="single"/>
        </w:rPr>
      </w:pPr>
    </w:p>
    <w:p w14:paraId="3C9DF020" w14:textId="1211C522" w:rsidR="004B5FE9" w:rsidRPr="002A6D27" w:rsidRDefault="004B5FE9" w:rsidP="00AB5834">
      <w:pPr>
        <w:rPr>
          <w:rFonts w:ascii="Arial" w:eastAsia="Times New Roman" w:hAnsi="Arial" w:cs="Arial"/>
          <w:color w:val="000000" w:themeColor="text1"/>
          <w:sz w:val="20"/>
          <w:szCs w:val="20"/>
          <w:u w:val="single"/>
        </w:rPr>
      </w:pPr>
    </w:p>
    <w:p w14:paraId="4EC46418" w14:textId="5F40D624" w:rsidR="004B5FE9" w:rsidRPr="002A6D27" w:rsidRDefault="004B5FE9" w:rsidP="00AB5834">
      <w:pPr>
        <w:rPr>
          <w:rFonts w:ascii="Arial" w:eastAsia="Times New Roman" w:hAnsi="Arial" w:cs="Arial"/>
          <w:color w:val="000000" w:themeColor="text1"/>
          <w:sz w:val="20"/>
          <w:szCs w:val="20"/>
          <w:u w:val="single"/>
        </w:rPr>
      </w:pPr>
    </w:p>
    <w:p w14:paraId="556412B8" w14:textId="7B2F0F68" w:rsidR="004B5FE9" w:rsidRPr="002A6D27" w:rsidRDefault="004B5FE9" w:rsidP="00AB5834">
      <w:pPr>
        <w:rPr>
          <w:rFonts w:ascii="Arial" w:eastAsia="Times New Roman" w:hAnsi="Arial" w:cs="Arial"/>
          <w:color w:val="000000" w:themeColor="text1"/>
          <w:sz w:val="20"/>
          <w:szCs w:val="20"/>
          <w:u w:val="single"/>
        </w:rPr>
      </w:pPr>
    </w:p>
    <w:p w14:paraId="576EFE91" w14:textId="5828EF32" w:rsidR="004B5FE9" w:rsidRPr="002A6D27" w:rsidRDefault="004B5FE9" w:rsidP="00AB5834">
      <w:pPr>
        <w:rPr>
          <w:rFonts w:ascii="Arial" w:eastAsia="Times New Roman" w:hAnsi="Arial" w:cs="Arial"/>
          <w:color w:val="000000" w:themeColor="text1"/>
          <w:sz w:val="20"/>
          <w:szCs w:val="20"/>
          <w:u w:val="single"/>
        </w:rPr>
      </w:pPr>
    </w:p>
    <w:p w14:paraId="356D27EF" w14:textId="37A1BC57" w:rsidR="004B5FE9" w:rsidRPr="002A6D27" w:rsidRDefault="004B5FE9" w:rsidP="00AB5834">
      <w:pPr>
        <w:rPr>
          <w:rFonts w:ascii="Arial" w:eastAsia="Times New Roman" w:hAnsi="Arial" w:cs="Arial"/>
          <w:color w:val="000000" w:themeColor="text1"/>
          <w:sz w:val="20"/>
          <w:szCs w:val="20"/>
          <w:u w:val="single"/>
        </w:rPr>
      </w:pPr>
    </w:p>
    <w:p w14:paraId="52C31824" w14:textId="2182024F" w:rsidR="004B5FE9" w:rsidRPr="002A6D27" w:rsidRDefault="004B5FE9" w:rsidP="00AB5834">
      <w:pPr>
        <w:rPr>
          <w:rFonts w:ascii="Arial" w:eastAsia="Times New Roman" w:hAnsi="Arial" w:cs="Arial"/>
          <w:color w:val="000000" w:themeColor="text1"/>
          <w:sz w:val="20"/>
          <w:szCs w:val="20"/>
          <w:u w:val="single"/>
        </w:rPr>
      </w:pPr>
    </w:p>
    <w:p w14:paraId="139F5363" w14:textId="6DEC78BE" w:rsidR="004B5FE9" w:rsidRPr="002A6D27" w:rsidRDefault="004B5FE9" w:rsidP="00AB5834">
      <w:pPr>
        <w:rPr>
          <w:rFonts w:ascii="Arial" w:eastAsia="Times New Roman" w:hAnsi="Arial" w:cs="Arial"/>
          <w:color w:val="000000" w:themeColor="text1"/>
          <w:sz w:val="20"/>
          <w:szCs w:val="20"/>
          <w:u w:val="single"/>
        </w:rPr>
      </w:pPr>
    </w:p>
    <w:p w14:paraId="23E10307" w14:textId="77777777" w:rsidR="007852FF" w:rsidRPr="002A6D27" w:rsidRDefault="007852FF" w:rsidP="00AB5834">
      <w:pPr>
        <w:rPr>
          <w:rFonts w:ascii="Arial" w:eastAsia="Times New Roman" w:hAnsi="Arial" w:cs="Arial"/>
          <w:color w:val="000000" w:themeColor="text1"/>
          <w:sz w:val="20"/>
          <w:szCs w:val="20"/>
          <w:u w:val="single"/>
        </w:rPr>
      </w:pPr>
    </w:p>
    <w:p w14:paraId="645F1FA2" w14:textId="304D7706" w:rsidR="004B5FE9" w:rsidRPr="002A6D27" w:rsidRDefault="004B5FE9" w:rsidP="00AB5834">
      <w:pPr>
        <w:rPr>
          <w:rFonts w:ascii="Arial" w:eastAsia="Times New Roman" w:hAnsi="Arial" w:cs="Arial"/>
          <w:color w:val="000000" w:themeColor="text1"/>
          <w:sz w:val="20"/>
          <w:szCs w:val="20"/>
          <w:u w:val="single"/>
        </w:rPr>
      </w:pPr>
    </w:p>
    <w:p w14:paraId="26DBED9C" w14:textId="5412A0A6" w:rsidR="004B5FE9" w:rsidRPr="002A6D27" w:rsidRDefault="004B5FE9" w:rsidP="00AB5834">
      <w:pPr>
        <w:rPr>
          <w:rFonts w:ascii="Arial" w:eastAsia="Times New Roman" w:hAnsi="Arial" w:cs="Arial"/>
          <w:color w:val="000000" w:themeColor="text1"/>
          <w:sz w:val="20"/>
          <w:szCs w:val="20"/>
          <w:u w:val="single"/>
        </w:rPr>
      </w:pPr>
    </w:p>
    <w:p w14:paraId="69A9E621" w14:textId="35EE7A6C" w:rsidR="009A724D" w:rsidRPr="002A6D27" w:rsidRDefault="009A724D" w:rsidP="00AB5834">
      <w:pPr>
        <w:rPr>
          <w:rFonts w:ascii="Arial" w:eastAsia="Times New Roman" w:hAnsi="Arial" w:cs="Arial"/>
          <w:color w:val="000000" w:themeColor="text1"/>
          <w:sz w:val="20"/>
          <w:szCs w:val="20"/>
          <w:u w:val="single"/>
        </w:rPr>
      </w:pPr>
    </w:p>
    <w:p w14:paraId="18DB536F" w14:textId="311C86C4" w:rsidR="009A724D" w:rsidRPr="002A6D27" w:rsidRDefault="009A724D" w:rsidP="00AB5834">
      <w:pPr>
        <w:rPr>
          <w:rFonts w:ascii="Arial" w:eastAsia="Times New Roman" w:hAnsi="Arial" w:cs="Arial"/>
          <w:color w:val="000000" w:themeColor="text1"/>
          <w:sz w:val="20"/>
          <w:szCs w:val="20"/>
          <w:u w:val="single"/>
        </w:rPr>
      </w:pPr>
    </w:p>
    <w:p w14:paraId="2E6AE4F2" w14:textId="55DDE64A" w:rsidR="009A724D" w:rsidRPr="002A6D27" w:rsidRDefault="009A724D" w:rsidP="00AB5834">
      <w:pPr>
        <w:rPr>
          <w:rFonts w:ascii="Arial" w:eastAsia="Times New Roman" w:hAnsi="Arial" w:cs="Arial"/>
          <w:color w:val="000000" w:themeColor="text1"/>
          <w:sz w:val="20"/>
          <w:szCs w:val="20"/>
          <w:u w:val="single"/>
        </w:rPr>
      </w:pPr>
    </w:p>
    <w:p w14:paraId="3CD87E93" w14:textId="587C9123" w:rsidR="009A724D" w:rsidRPr="002A6D27" w:rsidRDefault="009A724D" w:rsidP="00AB5834">
      <w:pPr>
        <w:rPr>
          <w:rFonts w:ascii="Arial" w:eastAsia="Times New Roman" w:hAnsi="Arial" w:cs="Arial"/>
          <w:color w:val="000000" w:themeColor="text1"/>
          <w:sz w:val="20"/>
          <w:szCs w:val="20"/>
          <w:u w:val="single"/>
        </w:rPr>
      </w:pPr>
    </w:p>
    <w:p w14:paraId="3DD8CD59" w14:textId="414A9CCF" w:rsidR="009A724D" w:rsidRPr="002A6D27" w:rsidRDefault="009A724D" w:rsidP="00AB5834">
      <w:pPr>
        <w:rPr>
          <w:rFonts w:ascii="Arial" w:eastAsia="Times New Roman" w:hAnsi="Arial" w:cs="Arial"/>
          <w:color w:val="000000" w:themeColor="text1"/>
          <w:sz w:val="20"/>
          <w:szCs w:val="20"/>
          <w:u w:val="single"/>
        </w:rPr>
      </w:pPr>
    </w:p>
    <w:p w14:paraId="666E83FE" w14:textId="38CA9C76" w:rsidR="009A724D" w:rsidRPr="002A6D27" w:rsidRDefault="009A724D" w:rsidP="00AB5834">
      <w:pPr>
        <w:rPr>
          <w:rFonts w:ascii="Arial" w:eastAsia="Times New Roman" w:hAnsi="Arial" w:cs="Arial"/>
          <w:color w:val="000000" w:themeColor="text1"/>
          <w:sz w:val="20"/>
          <w:szCs w:val="20"/>
          <w:u w:val="single"/>
        </w:rPr>
      </w:pPr>
    </w:p>
    <w:p w14:paraId="4FE13801" w14:textId="77777777" w:rsidR="009A724D" w:rsidRPr="002A6D27" w:rsidRDefault="009A724D" w:rsidP="00AB5834">
      <w:pPr>
        <w:rPr>
          <w:rFonts w:ascii="Arial" w:eastAsia="Times New Roman" w:hAnsi="Arial" w:cs="Arial"/>
          <w:color w:val="000000" w:themeColor="text1"/>
          <w:sz w:val="20"/>
          <w:szCs w:val="20"/>
          <w:u w:val="single"/>
        </w:rPr>
      </w:pPr>
    </w:p>
    <w:p w14:paraId="5CD5C06B" w14:textId="0F43BCB7" w:rsidR="004C2861" w:rsidRPr="002A6D27" w:rsidRDefault="004C2861" w:rsidP="00AB5834">
      <w:pPr>
        <w:rPr>
          <w:rFonts w:ascii="Arial" w:eastAsia="Times New Roman" w:hAnsi="Arial" w:cs="Arial"/>
          <w:color w:val="000000" w:themeColor="text1"/>
          <w:sz w:val="20"/>
          <w:szCs w:val="20"/>
          <w:u w:val="single"/>
        </w:rPr>
      </w:pPr>
    </w:p>
    <w:p w14:paraId="34AB64EA" w14:textId="2E4B33D5" w:rsidR="004C2861" w:rsidRPr="002A6D27" w:rsidRDefault="004C2861" w:rsidP="00AB5834">
      <w:pPr>
        <w:rPr>
          <w:rFonts w:ascii="Arial" w:eastAsia="Times New Roman" w:hAnsi="Arial" w:cs="Arial"/>
          <w:color w:val="000000" w:themeColor="text1"/>
          <w:sz w:val="20"/>
          <w:szCs w:val="20"/>
          <w:u w:val="single"/>
        </w:rPr>
      </w:pPr>
    </w:p>
    <w:p w14:paraId="54F95077" w14:textId="4E3E1A03" w:rsidR="00AB5834" w:rsidRPr="002A6D27" w:rsidRDefault="00AB5834" w:rsidP="00BD0C38">
      <w:pPr>
        <w:rPr>
          <w:rFonts w:ascii="Arial" w:eastAsia="Times New Roman" w:hAnsi="Arial" w:cs="Arial"/>
          <w:color w:val="000000" w:themeColor="text1"/>
          <w:sz w:val="20"/>
          <w:szCs w:val="20"/>
        </w:rPr>
      </w:pPr>
    </w:p>
    <w:p w14:paraId="3F78CD51" w14:textId="53626FF3" w:rsidR="007E0584" w:rsidRPr="002A6D27" w:rsidRDefault="007E0584" w:rsidP="00BD0C38">
      <w:pPr>
        <w:rPr>
          <w:rFonts w:ascii="Arial" w:eastAsia="Times New Roman" w:hAnsi="Arial" w:cs="Arial"/>
          <w:color w:val="000000" w:themeColor="text1"/>
          <w:sz w:val="20"/>
          <w:szCs w:val="20"/>
        </w:rPr>
      </w:pPr>
    </w:p>
    <w:p w14:paraId="026DA86E" w14:textId="43E344B3" w:rsidR="002A6D27" w:rsidRPr="002A6D27" w:rsidRDefault="002A6D27" w:rsidP="00BD0C38">
      <w:pPr>
        <w:rPr>
          <w:rFonts w:ascii="Arial" w:eastAsia="Times New Roman" w:hAnsi="Arial" w:cs="Arial"/>
          <w:color w:val="000000" w:themeColor="text1"/>
          <w:sz w:val="20"/>
          <w:szCs w:val="20"/>
        </w:rPr>
      </w:pPr>
    </w:p>
    <w:p w14:paraId="00CF5E7A" w14:textId="77777777" w:rsidR="002A6D27" w:rsidRPr="002A6D27" w:rsidRDefault="002A6D27" w:rsidP="00BD0C38">
      <w:pPr>
        <w:rPr>
          <w:rFonts w:ascii="Arial" w:eastAsia="Times New Roman" w:hAnsi="Arial" w:cs="Arial"/>
          <w:color w:val="000000" w:themeColor="text1"/>
          <w:sz w:val="20"/>
          <w:szCs w:val="20"/>
        </w:rPr>
      </w:pPr>
    </w:p>
    <w:p w14:paraId="6AC1DD1C" w14:textId="4E7292F7" w:rsidR="004B5FE9" w:rsidRDefault="004B5FE9">
      <w:pPr>
        <w:rPr>
          <w:rFonts w:ascii="Arial" w:eastAsia="Times New Roman" w:hAnsi="Arial" w:cs="Arial"/>
          <w:color w:val="000000" w:themeColor="text1"/>
          <w:szCs w:val="20"/>
          <w:u w:val="single"/>
        </w:rPr>
      </w:pPr>
      <w:r w:rsidRPr="002A6D27">
        <w:rPr>
          <w:rFonts w:ascii="Arial" w:eastAsia="Times New Roman" w:hAnsi="Arial" w:cs="Arial"/>
          <w:color w:val="000000" w:themeColor="text1"/>
          <w:szCs w:val="20"/>
          <w:u w:val="single"/>
        </w:rPr>
        <w:lastRenderedPageBreak/>
        <w:t xml:space="preserve">Lesson study 1 results. </w:t>
      </w:r>
    </w:p>
    <w:p w14:paraId="7137C7ED" w14:textId="453EED63" w:rsidR="00DC4604" w:rsidRPr="002A6D27" w:rsidRDefault="00DC4604">
      <w:pPr>
        <w:rPr>
          <w:rFonts w:ascii="Arial" w:eastAsia="Times New Roman" w:hAnsi="Arial" w:cs="Arial"/>
          <w:color w:val="000000" w:themeColor="text1"/>
          <w:szCs w:val="20"/>
          <w:u w:val="single"/>
        </w:rPr>
      </w:pPr>
    </w:p>
    <w:p w14:paraId="65B69042" w14:textId="77777777" w:rsidR="004B5FE9" w:rsidRPr="002A6D27" w:rsidRDefault="004B5FE9">
      <w:pPr>
        <w:rPr>
          <w:rFonts w:ascii="Arial" w:eastAsia="Times New Roman" w:hAnsi="Arial" w:cs="Arial"/>
          <w:color w:val="000000" w:themeColor="text1"/>
          <w:sz w:val="20"/>
          <w:szCs w:val="20"/>
        </w:rPr>
      </w:pPr>
    </w:p>
    <w:p w14:paraId="6990E318" w14:textId="77777777" w:rsidR="00713467" w:rsidRDefault="00DC4604">
      <w:pP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At the end of lesson one, immediately after completing the interview</w:t>
      </w:r>
      <w:r w:rsidR="00713467">
        <w:rPr>
          <w:rFonts w:ascii="Arial" w:eastAsia="Times New Roman" w:hAnsi="Arial" w:cs="Arial"/>
          <w:color w:val="000000" w:themeColor="text1"/>
          <w:sz w:val="20"/>
          <w:szCs w:val="20"/>
        </w:rPr>
        <w:t xml:space="preserve"> with the 3 focus children,</w:t>
      </w:r>
      <w:r>
        <w:rPr>
          <w:rFonts w:ascii="Arial" w:eastAsia="Times New Roman" w:hAnsi="Arial" w:cs="Arial"/>
          <w:color w:val="000000" w:themeColor="text1"/>
          <w:sz w:val="20"/>
          <w:szCs w:val="20"/>
        </w:rPr>
        <w:t xml:space="preserve"> my research partner and I sat down to discuss what we had observed and what our findings suggested. We agreed that t</w:t>
      </w:r>
      <w:r w:rsidR="00305640" w:rsidRPr="002A6D27">
        <w:rPr>
          <w:rFonts w:ascii="Arial" w:eastAsia="Times New Roman" w:hAnsi="Arial" w:cs="Arial"/>
          <w:color w:val="000000" w:themeColor="text1"/>
          <w:sz w:val="20"/>
          <w:szCs w:val="20"/>
        </w:rPr>
        <w:t>he majority of children were excited about the level of independence they had</w:t>
      </w:r>
      <w:r>
        <w:rPr>
          <w:rFonts w:ascii="Arial" w:eastAsia="Times New Roman" w:hAnsi="Arial" w:cs="Arial"/>
          <w:color w:val="000000" w:themeColor="text1"/>
          <w:sz w:val="20"/>
          <w:szCs w:val="20"/>
        </w:rPr>
        <w:t xml:space="preserve"> throughout the lesson. Most children were m</w:t>
      </w:r>
      <w:r w:rsidR="00305640" w:rsidRPr="002A6D27">
        <w:rPr>
          <w:rFonts w:ascii="Arial" w:eastAsia="Times New Roman" w:hAnsi="Arial" w:cs="Arial"/>
          <w:color w:val="000000" w:themeColor="text1"/>
          <w:sz w:val="20"/>
          <w:szCs w:val="20"/>
        </w:rPr>
        <w:t xml:space="preserve">ore than capable </w:t>
      </w:r>
      <w:r>
        <w:rPr>
          <w:rFonts w:ascii="Arial" w:eastAsia="Times New Roman" w:hAnsi="Arial" w:cs="Arial"/>
          <w:color w:val="000000" w:themeColor="text1"/>
          <w:sz w:val="20"/>
          <w:szCs w:val="20"/>
        </w:rPr>
        <w:t xml:space="preserve">of </w:t>
      </w:r>
      <w:r w:rsidR="00305640" w:rsidRPr="002A6D27">
        <w:rPr>
          <w:rFonts w:ascii="Arial" w:eastAsia="Times New Roman" w:hAnsi="Arial" w:cs="Arial"/>
          <w:color w:val="000000" w:themeColor="text1"/>
          <w:sz w:val="20"/>
          <w:szCs w:val="20"/>
        </w:rPr>
        <w:t>tak</w:t>
      </w:r>
      <w:r>
        <w:rPr>
          <w:rFonts w:ascii="Arial" w:eastAsia="Times New Roman" w:hAnsi="Arial" w:cs="Arial"/>
          <w:color w:val="000000" w:themeColor="text1"/>
          <w:sz w:val="20"/>
          <w:szCs w:val="20"/>
        </w:rPr>
        <w:t>ing</w:t>
      </w:r>
      <w:r w:rsidR="00305640" w:rsidRPr="002A6D27">
        <w:rPr>
          <w:rFonts w:ascii="Arial" w:eastAsia="Times New Roman" w:hAnsi="Arial" w:cs="Arial"/>
          <w:color w:val="000000" w:themeColor="text1"/>
          <w:sz w:val="20"/>
          <w:szCs w:val="20"/>
        </w:rPr>
        <w:t xml:space="preserve"> control of their own learning and were able to think about and justify why they made the decisions they did when question</w:t>
      </w:r>
      <w:r w:rsidR="00713467">
        <w:rPr>
          <w:rFonts w:ascii="Arial" w:eastAsia="Times New Roman" w:hAnsi="Arial" w:cs="Arial"/>
          <w:color w:val="000000" w:themeColor="text1"/>
          <w:sz w:val="20"/>
          <w:szCs w:val="20"/>
        </w:rPr>
        <w:t>ed</w:t>
      </w:r>
      <w:r w:rsidR="00305640" w:rsidRPr="002A6D27">
        <w:rPr>
          <w:rFonts w:ascii="Arial" w:eastAsia="Times New Roman" w:hAnsi="Arial" w:cs="Arial"/>
          <w:color w:val="000000" w:themeColor="text1"/>
          <w:sz w:val="20"/>
          <w:szCs w:val="20"/>
        </w:rPr>
        <w:t xml:space="preserve">. This was what my research partner and I pictured when we read Donaldson aim to create ambitious and capable learners. </w:t>
      </w:r>
      <w:r w:rsidR="00FB14A7" w:rsidRPr="002A6D27">
        <w:rPr>
          <w:rFonts w:ascii="Arial" w:eastAsia="Times New Roman" w:hAnsi="Arial" w:cs="Arial"/>
          <w:color w:val="000000" w:themeColor="text1"/>
          <w:sz w:val="20"/>
          <w:szCs w:val="20"/>
        </w:rPr>
        <w:t xml:space="preserve">There was evidence that introducing choice to a KS2 classrooms can in-fact improve motivation and help children take a step towards becoming the learners that Donaldson suggests we should be striving for. </w:t>
      </w:r>
    </w:p>
    <w:p w14:paraId="1D1B0E2D" w14:textId="77777777" w:rsidR="00713467" w:rsidRDefault="00713467">
      <w:pPr>
        <w:rPr>
          <w:rFonts w:ascii="Arial" w:eastAsia="Times New Roman" w:hAnsi="Arial" w:cs="Arial"/>
          <w:color w:val="000000" w:themeColor="text1"/>
          <w:sz w:val="20"/>
          <w:szCs w:val="20"/>
        </w:rPr>
      </w:pPr>
    </w:p>
    <w:p w14:paraId="2A25FB7C" w14:textId="62014034" w:rsidR="00BC71FB" w:rsidRDefault="00BC71FB">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 xml:space="preserve">Two of the </w:t>
      </w:r>
      <w:r w:rsidR="00FC2E2A" w:rsidRPr="002A6D27">
        <w:rPr>
          <w:rFonts w:ascii="Arial" w:eastAsia="Times New Roman" w:hAnsi="Arial" w:cs="Arial"/>
          <w:color w:val="000000" w:themeColor="text1"/>
          <w:sz w:val="20"/>
          <w:szCs w:val="20"/>
        </w:rPr>
        <w:t xml:space="preserve">three </w:t>
      </w:r>
      <w:r w:rsidRPr="002A6D27">
        <w:rPr>
          <w:rFonts w:ascii="Arial" w:eastAsia="Times New Roman" w:hAnsi="Arial" w:cs="Arial"/>
          <w:color w:val="000000" w:themeColor="text1"/>
          <w:sz w:val="20"/>
          <w:szCs w:val="20"/>
        </w:rPr>
        <w:t>children being observed</w:t>
      </w:r>
      <w:r w:rsidR="00FC2E2A" w:rsidRPr="002A6D27">
        <w:rPr>
          <w:rFonts w:ascii="Arial" w:eastAsia="Times New Roman" w:hAnsi="Arial" w:cs="Arial"/>
          <w:color w:val="000000" w:themeColor="text1"/>
          <w:sz w:val="20"/>
          <w:szCs w:val="20"/>
        </w:rPr>
        <w:t xml:space="preserve"> </w:t>
      </w:r>
      <w:r w:rsidRPr="002A6D27">
        <w:rPr>
          <w:rFonts w:ascii="Arial" w:eastAsia="Times New Roman" w:hAnsi="Arial" w:cs="Arial"/>
          <w:color w:val="000000" w:themeColor="text1"/>
          <w:sz w:val="20"/>
          <w:szCs w:val="20"/>
        </w:rPr>
        <w:t xml:space="preserve">scored a consistent </w:t>
      </w:r>
      <w:r w:rsidR="00DC4604">
        <w:rPr>
          <w:rFonts w:ascii="Arial" w:eastAsia="Times New Roman" w:hAnsi="Arial" w:cs="Arial"/>
          <w:color w:val="000000" w:themeColor="text1"/>
          <w:sz w:val="20"/>
          <w:szCs w:val="20"/>
        </w:rPr>
        <w:t>high score</w:t>
      </w:r>
      <w:r w:rsidRPr="002A6D27">
        <w:rPr>
          <w:rFonts w:ascii="Arial" w:eastAsia="Times New Roman" w:hAnsi="Arial" w:cs="Arial"/>
          <w:color w:val="000000" w:themeColor="text1"/>
          <w:sz w:val="20"/>
          <w:szCs w:val="20"/>
        </w:rPr>
        <w:t xml:space="preserve"> on the </w:t>
      </w:r>
      <w:r w:rsidR="00713467">
        <w:rPr>
          <w:rFonts w:ascii="Arial" w:eastAsia="Times New Roman" w:hAnsi="Arial" w:cs="Arial"/>
          <w:color w:val="000000" w:themeColor="text1"/>
          <w:sz w:val="20"/>
          <w:szCs w:val="20"/>
        </w:rPr>
        <w:t>L</w:t>
      </w:r>
      <w:r w:rsidRPr="002A6D27">
        <w:rPr>
          <w:rFonts w:ascii="Arial" w:eastAsia="Times New Roman" w:hAnsi="Arial" w:cs="Arial"/>
          <w:color w:val="000000" w:themeColor="text1"/>
          <w:sz w:val="20"/>
          <w:szCs w:val="20"/>
        </w:rPr>
        <w:t>euven scale</w:t>
      </w:r>
      <w:r w:rsidR="00DC4604">
        <w:rPr>
          <w:rFonts w:ascii="Arial" w:eastAsia="Times New Roman" w:hAnsi="Arial" w:cs="Arial"/>
          <w:color w:val="000000" w:themeColor="text1"/>
          <w:sz w:val="20"/>
          <w:szCs w:val="20"/>
        </w:rPr>
        <w:t>.</w:t>
      </w:r>
      <w:r w:rsidR="00713467">
        <w:rPr>
          <w:rFonts w:ascii="Arial" w:eastAsia="Times New Roman" w:hAnsi="Arial" w:cs="Arial"/>
          <w:color w:val="000000" w:themeColor="text1"/>
          <w:sz w:val="20"/>
          <w:szCs w:val="20"/>
        </w:rPr>
        <w:t xml:space="preserve"> However it was during this observation process that we identified out first issue. Child 1 began the lesson scoring only a two on the Leuven scale. My research partner noted that his activity was frequently interrupted by moments of non-activity where he was distracted by what was going on around him. I too noticed this within the lesson and when asked if he was happy with the choice he made he explained that </w:t>
      </w:r>
      <w:r w:rsidRPr="002A6D27">
        <w:rPr>
          <w:rFonts w:ascii="Arial" w:eastAsia="Times New Roman" w:hAnsi="Arial" w:cs="Arial"/>
          <w:color w:val="000000" w:themeColor="text1"/>
          <w:sz w:val="20"/>
          <w:szCs w:val="20"/>
        </w:rPr>
        <w:t xml:space="preserve">he was unsure of how to best </w:t>
      </w:r>
      <w:r w:rsidR="00C02A75" w:rsidRPr="002A6D27">
        <w:rPr>
          <w:rFonts w:ascii="Arial" w:eastAsia="Times New Roman" w:hAnsi="Arial" w:cs="Arial"/>
          <w:color w:val="000000" w:themeColor="text1"/>
          <w:sz w:val="20"/>
          <w:szCs w:val="20"/>
        </w:rPr>
        <w:t>use</w:t>
      </w:r>
      <w:r w:rsidRPr="002A6D27">
        <w:rPr>
          <w:rFonts w:ascii="Arial" w:eastAsia="Times New Roman" w:hAnsi="Arial" w:cs="Arial"/>
          <w:color w:val="000000" w:themeColor="text1"/>
          <w:sz w:val="20"/>
          <w:szCs w:val="20"/>
        </w:rPr>
        <w:t xml:space="preserve"> his time as he did not feel that he needed to work on any of the activities available to him after understanding them all. </w:t>
      </w:r>
    </w:p>
    <w:p w14:paraId="6B76EC52" w14:textId="4C550312" w:rsidR="00713467" w:rsidRDefault="00713467">
      <w:pPr>
        <w:rPr>
          <w:rFonts w:ascii="Arial" w:eastAsia="Times New Roman" w:hAnsi="Arial" w:cs="Arial"/>
          <w:color w:val="000000" w:themeColor="text1"/>
          <w:sz w:val="20"/>
          <w:szCs w:val="20"/>
        </w:rPr>
      </w:pPr>
    </w:p>
    <w:p w14:paraId="746397FC" w14:textId="0CBC4A9F" w:rsidR="00713467" w:rsidRPr="002A6D27" w:rsidRDefault="00713467" w:rsidP="00713467">
      <w:pP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 xml:space="preserve">It seemed we hadn’t provided enough challenge in the lesson for certain pupils. Child 1 was moved </w:t>
      </w:r>
    </w:p>
    <w:p w14:paraId="4CA29725" w14:textId="22D8991F" w:rsidR="00AB284D" w:rsidRPr="002A6D27" w:rsidRDefault="00FC2E2A" w:rsidP="00AB284D">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 xml:space="preserve">straight onto IXL (the app used on the I-pads that the children could move onto when they had finished their activities to access their understanding) and was put onto year 6 fractions. </w:t>
      </w:r>
      <w:r w:rsidR="00713467">
        <w:rPr>
          <w:rFonts w:ascii="Arial" w:eastAsia="Times New Roman" w:hAnsi="Arial" w:cs="Arial"/>
          <w:color w:val="000000" w:themeColor="text1"/>
          <w:sz w:val="20"/>
          <w:szCs w:val="20"/>
        </w:rPr>
        <w:t xml:space="preserve">I explained that there would always been additional challenges available to the class by accessing IXL themselves. </w:t>
      </w:r>
      <w:r w:rsidRPr="002A6D27">
        <w:rPr>
          <w:rFonts w:ascii="Arial" w:eastAsia="Times New Roman" w:hAnsi="Arial" w:cs="Arial"/>
          <w:color w:val="000000" w:themeColor="text1"/>
          <w:sz w:val="20"/>
          <w:szCs w:val="20"/>
        </w:rPr>
        <w:t xml:space="preserve">While this was a ‘quick fix’ it could have been better prepared for as we had predicted all children would have an area they felt least confident in. </w:t>
      </w:r>
      <w:r w:rsidR="00AB284D" w:rsidRPr="002A6D27">
        <w:rPr>
          <w:rFonts w:ascii="Arial" w:eastAsia="Times New Roman" w:hAnsi="Arial" w:cs="Arial"/>
          <w:color w:val="000000" w:themeColor="text1"/>
          <w:sz w:val="20"/>
          <w:szCs w:val="20"/>
        </w:rPr>
        <w:t xml:space="preserve">Child </w:t>
      </w:r>
      <w:r w:rsidR="00AB284D">
        <w:rPr>
          <w:rFonts w:ascii="Arial" w:eastAsia="Times New Roman" w:hAnsi="Arial" w:cs="Arial"/>
          <w:color w:val="000000" w:themeColor="text1"/>
          <w:sz w:val="20"/>
          <w:szCs w:val="20"/>
        </w:rPr>
        <w:t>1</w:t>
      </w:r>
      <w:r w:rsidR="00AB284D" w:rsidRPr="002A6D27">
        <w:rPr>
          <w:rFonts w:ascii="Arial" w:eastAsia="Times New Roman" w:hAnsi="Arial" w:cs="Arial"/>
          <w:color w:val="000000" w:themeColor="text1"/>
          <w:sz w:val="20"/>
          <w:szCs w:val="20"/>
        </w:rPr>
        <w:t xml:space="preserve"> in this lesson chose to work alone on a laptop working at a year 8 level and scored 28/28. At interview </w:t>
      </w:r>
      <w:r w:rsidR="00AB284D">
        <w:rPr>
          <w:rFonts w:ascii="Arial" w:eastAsia="Times New Roman" w:hAnsi="Arial" w:cs="Arial"/>
          <w:color w:val="000000" w:themeColor="text1"/>
          <w:sz w:val="20"/>
          <w:szCs w:val="20"/>
        </w:rPr>
        <w:t>he</w:t>
      </w:r>
      <w:r w:rsidR="00AB284D" w:rsidRPr="002A6D27">
        <w:rPr>
          <w:rFonts w:ascii="Arial" w:eastAsia="Times New Roman" w:hAnsi="Arial" w:cs="Arial"/>
          <w:color w:val="000000" w:themeColor="text1"/>
          <w:sz w:val="20"/>
          <w:szCs w:val="20"/>
        </w:rPr>
        <w:t xml:space="preserve"> said </w:t>
      </w:r>
    </w:p>
    <w:p w14:paraId="148D32A5" w14:textId="77777777" w:rsidR="00AB284D" w:rsidRPr="002A6D27" w:rsidRDefault="00AB284D" w:rsidP="00AB284D">
      <w:pPr>
        <w:rPr>
          <w:rFonts w:ascii="Arial" w:eastAsia="Times New Roman" w:hAnsi="Arial" w:cs="Arial"/>
          <w:color w:val="000000" w:themeColor="text1"/>
          <w:sz w:val="20"/>
          <w:szCs w:val="20"/>
        </w:rPr>
      </w:pPr>
    </w:p>
    <w:p w14:paraId="677263B9" w14:textId="1A3EB81B" w:rsidR="00713467" w:rsidRDefault="00AB284D" w:rsidP="00AB284D">
      <w:pPr>
        <w:ind w:left="720"/>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 xml:space="preserve">“I was showing *child’s name removed* how like when you need to times fractions to make them the same and stuff what you do and then wondered about multiplying fractions by fractions and I found that one year 8 and I could do it because I had been practicing so much it was obvious”. </w:t>
      </w:r>
    </w:p>
    <w:p w14:paraId="0A1FA208" w14:textId="77777777" w:rsidR="00713467" w:rsidRDefault="00713467">
      <w:pPr>
        <w:rPr>
          <w:rFonts w:ascii="Arial" w:eastAsia="Times New Roman" w:hAnsi="Arial" w:cs="Arial"/>
          <w:color w:val="000000" w:themeColor="text1"/>
          <w:sz w:val="20"/>
          <w:szCs w:val="20"/>
        </w:rPr>
      </w:pPr>
    </w:p>
    <w:p w14:paraId="387B041A" w14:textId="40665590" w:rsidR="00713467" w:rsidRDefault="00305640">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 xml:space="preserve">The issue that </w:t>
      </w:r>
      <w:r w:rsidR="00BC71FB" w:rsidRPr="002A6D27">
        <w:rPr>
          <w:rFonts w:ascii="Arial" w:eastAsia="Times New Roman" w:hAnsi="Arial" w:cs="Arial"/>
          <w:color w:val="000000" w:themeColor="text1"/>
          <w:sz w:val="20"/>
          <w:szCs w:val="20"/>
        </w:rPr>
        <w:t>presented itself</w:t>
      </w:r>
      <w:r w:rsidR="00FC2E2A" w:rsidRPr="002A6D27">
        <w:rPr>
          <w:rFonts w:ascii="Arial" w:eastAsia="Times New Roman" w:hAnsi="Arial" w:cs="Arial"/>
          <w:color w:val="000000" w:themeColor="text1"/>
          <w:sz w:val="20"/>
          <w:szCs w:val="20"/>
        </w:rPr>
        <w:t xml:space="preserve"> through this observation</w:t>
      </w:r>
      <w:r w:rsidR="00BC71FB" w:rsidRPr="002A6D27">
        <w:rPr>
          <w:rFonts w:ascii="Arial" w:eastAsia="Times New Roman" w:hAnsi="Arial" w:cs="Arial"/>
          <w:color w:val="000000" w:themeColor="text1"/>
          <w:sz w:val="20"/>
          <w:szCs w:val="20"/>
        </w:rPr>
        <w:t xml:space="preserve"> </w:t>
      </w:r>
      <w:r w:rsidRPr="002A6D27">
        <w:rPr>
          <w:rFonts w:ascii="Arial" w:eastAsia="Times New Roman" w:hAnsi="Arial" w:cs="Arial"/>
          <w:color w:val="000000" w:themeColor="text1"/>
          <w:sz w:val="20"/>
          <w:szCs w:val="20"/>
        </w:rPr>
        <w:t xml:space="preserve">was </w:t>
      </w:r>
      <w:r w:rsidR="00BC71FB" w:rsidRPr="002A6D27">
        <w:rPr>
          <w:rFonts w:ascii="Arial" w:eastAsia="Times New Roman" w:hAnsi="Arial" w:cs="Arial"/>
          <w:color w:val="000000" w:themeColor="text1"/>
          <w:sz w:val="20"/>
          <w:szCs w:val="20"/>
        </w:rPr>
        <w:t>that there was not enough</w:t>
      </w:r>
      <w:r w:rsidRPr="002A6D27">
        <w:rPr>
          <w:rFonts w:ascii="Arial" w:eastAsia="Times New Roman" w:hAnsi="Arial" w:cs="Arial"/>
          <w:color w:val="000000" w:themeColor="text1"/>
          <w:sz w:val="20"/>
          <w:szCs w:val="20"/>
        </w:rPr>
        <w:t xml:space="preserve"> differentiation throughout each task and activity that allowed children of all abilities to thrive. </w:t>
      </w:r>
      <w:r w:rsidR="00713467">
        <w:rPr>
          <w:rFonts w:ascii="Arial" w:eastAsia="Times New Roman" w:hAnsi="Arial" w:cs="Arial"/>
          <w:color w:val="000000" w:themeColor="text1"/>
          <w:sz w:val="20"/>
          <w:szCs w:val="20"/>
        </w:rPr>
        <w:t xml:space="preserve">It would have been more effective if the choice to move onto additional challenges using IXL had bene explained in the introduction to the lesson.  </w:t>
      </w:r>
    </w:p>
    <w:p w14:paraId="133C6741" w14:textId="77777777" w:rsidR="00713467" w:rsidRDefault="00713467">
      <w:pPr>
        <w:rPr>
          <w:rFonts w:ascii="Arial" w:eastAsia="Times New Roman" w:hAnsi="Arial" w:cs="Arial"/>
          <w:color w:val="000000" w:themeColor="text1"/>
          <w:sz w:val="20"/>
          <w:szCs w:val="20"/>
        </w:rPr>
      </w:pPr>
    </w:p>
    <w:p w14:paraId="350845E4" w14:textId="699D7BE5" w:rsidR="00713467" w:rsidRPr="002A6D27" w:rsidRDefault="00C97EEE">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Contrastingly there were also several pupils that had trouble understanding the act</w:t>
      </w:r>
      <w:r w:rsidR="00E33157" w:rsidRPr="002A6D27">
        <w:rPr>
          <w:rFonts w:ascii="Arial" w:eastAsia="Times New Roman" w:hAnsi="Arial" w:cs="Arial"/>
          <w:color w:val="000000" w:themeColor="text1"/>
          <w:sz w:val="20"/>
          <w:szCs w:val="20"/>
        </w:rPr>
        <w:t>i</w:t>
      </w:r>
      <w:r w:rsidRPr="002A6D27">
        <w:rPr>
          <w:rFonts w:ascii="Arial" w:eastAsia="Times New Roman" w:hAnsi="Arial" w:cs="Arial"/>
          <w:color w:val="000000" w:themeColor="text1"/>
          <w:sz w:val="20"/>
          <w:szCs w:val="20"/>
        </w:rPr>
        <w:t>vit</w:t>
      </w:r>
      <w:r w:rsidR="00FE0175" w:rsidRPr="002A6D27">
        <w:rPr>
          <w:rFonts w:ascii="Arial" w:eastAsia="Times New Roman" w:hAnsi="Arial" w:cs="Arial"/>
          <w:color w:val="000000" w:themeColor="text1"/>
          <w:sz w:val="20"/>
          <w:szCs w:val="20"/>
        </w:rPr>
        <w:t>i</w:t>
      </w:r>
      <w:r w:rsidRPr="002A6D27">
        <w:rPr>
          <w:rFonts w:ascii="Arial" w:eastAsia="Times New Roman" w:hAnsi="Arial" w:cs="Arial"/>
          <w:color w:val="000000" w:themeColor="text1"/>
          <w:sz w:val="20"/>
          <w:szCs w:val="20"/>
        </w:rPr>
        <w:t xml:space="preserve">es that required more scaffolding than expected. </w:t>
      </w:r>
      <w:r w:rsidR="00FC2E2A" w:rsidRPr="002A6D27">
        <w:rPr>
          <w:rFonts w:ascii="Arial" w:eastAsia="Times New Roman" w:hAnsi="Arial" w:cs="Arial"/>
          <w:color w:val="000000" w:themeColor="text1"/>
          <w:sz w:val="20"/>
          <w:szCs w:val="20"/>
        </w:rPr>
        <w:t xml:space="preserve">These were not any of the three children being observed but it was noticed by the myself while circling the lesson to check for progression. </w:t>
      </w:r>
      <w:r w:rsidR="00713467">
        <w:rPr>
          <w:rFonts w:ascii="Arial" w:eastAsia="Times New Roman" w:hAnsi="Arial" w:cs="Arial"/>
          <w:color w:val="000000" w:themeColor="text1"/>
          <w:sz w:val="20"/>
          <w:szCs w:val="20"/>
        </w:rPr>
        <w:t xml:space="preserve">We highlighted this fact as a flaw in our methodology, as if we had only looked at the results of the three focus children we would not have identified this issue. </w:t>
      </w:r>
    </w:p>
    <w:p w14:paraId="0A461CB7" w14:textId="77777777" w:rsidR="00FC2E2A" w:rsidRPr="002A6D27" w:rsidRDefault="00FC2E2A">
      <w:pPr>
        <w:rPr>
          <w:rFonts w:ascii="Arial" w:eastAsia="Times New Roman" w:hAnsi="Arial" w:cs="Arial"/>
          <w:color w:val="000000" w:themeColor="text1"/>
          <w:sz w:val="20"/>
          <w:szCs w:val="20"/>
        </w:rPr>
      </w:pPr>
    </w:p>
    <w:p w14:paraId="3DEDE80F" w14:textId="1D12BCC7" w:rsidR="00C74628" w:rsidRPr="002A6D27" w:rsidRDefault="003F7559">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 xml:space="preserve">We again looked back into the Montessori teachings and read into books and journal articles surrounding the use of an MKO (more knowledge other) in </w:t>
      </w:r>
      <w:r w:rsidR="00C74628" w:rsidRPr="002A6D27">
        <w:rPr>
          <w:rFonts w:ascii="Arial" w:eastAsia="Times New Roman" w:hAnsi="Arial" w:cs="Arial"/>
          <w:color w:val="000000" w:themeColor="text1"/>
          <w:sz w:val="20"/>
          <w:szCs w:val="20"/>
        </w:rPr>
        <w:t>M</w:t>
      </w:r>
      <w:r w:rsidRPr="002A6D27">
        <w:rPr>
          <w:rFonts w:ascii="Arial" w:eastAsia="Times New Roman" w:hAnsi="Arial" w:cs="Arial"/>
          <w:color w:val="000000" w:themeColor="text1"/>
          <w:sz w:val="20"/>
          <w:szCs w:val="20"/>
        </w:rPr>
        <w:t xml:space="preserve">ontessori schools. </w:t>
      </w:r>
      <w:r w:rsidR="00C74628" w:rsidRPr="002A6D27">
        <w:rPr>
          <w:rFonts w:ascii="Arial" w:eastAsia="Times New Roman" w:hAnsi="Arial" w:cs="Arial"/>
          <w:color w:val="000000" w:themeColor="text1"/>
          <w:sz w:val="20"/>
          <w:szCs w:val="20"/>
        </w:rPr>
        <w:t xml:space="preserve">Montessori schools group children in classes with a </w:t>
      </w:r>
      <w:r w:rsidR="00C02A75" w:rsidRPr="002A6D27">
        <w:rPr>
          <w:rFonts w:ascii="Arial" w:eastAsia="Times New Roman" w:hAnsi="Arial" w:cs="Arial"/>
          <w:color w:val="000000" w:themeColor="text1"/>
          <w:sz w:val="20"/>
          <w:szCs w:val="20"/>
        </w:rPr>
        <w:t>3-year</w:t>
      </w:r>
      <w:r w:rsidR="00C74628" w:rsidRPr="002A6D27">
        <w:rPr>
          <w:rFonts w:ascii="Arial" w:eastAsia="Times New Roman" w:hAnsi="Arial" w:cs="Arial"/>
          <w:color w:val="000000" w:themeColor="text1"/>
          <w:sz w:val="20"/>
          <w:szCs w:val="20"/>
        </w:rPr>
        <w:t xml:space="preserve"> age gap. Activit</w:t>
      </w:r>
      <w:r w:rsidR="00E33157" w:rsidRPr="002A6D27">
        <w:rPr>
          <w:rFonts w:ascii="Arial" w:eastAsia="Times New Roman" w:hAnsi="Arial" w:cs="Arial"/>
          <w:color w:val="000000" w:themeColor="text1"/>
          <w:sz w:val="20"/>
          <w:szCs w:val="20"/>
        </w:rPr>
        <w:t>i</w:t>
      </w:r>
      <w:r w:rsidR="00C74628" w:rsidRPr="002A6D27">
        <w:rPr>
          <w:rFonts w:ascii="Arial" w:eastAsia="Times New Roman" w:hAnsi="Arial" w:cs="Arial"/>
          <w:color w:val="000000" w:themeColor="text1"/>
          <w:sz w:val="20"/>
          <w:szCs w:val="20"/>
        </w:rPr>
        <w:t xml:space="preserve">es are presented to older or more </w:t>
      </w:r>
      <w:r w:rsidR="00C02A75" w:rsidRPr="002A6D27">
        <w:rPr>
          <w:rFonts w:ascii="Arial" w:eastAsia="Times New Roman" w:hAnsi="Arial" w:cs="Arial"/>
          <w:color w:val="000000" w:themeColor="text1"/>
          <w:sz w:val="20"/>
          <w:szCs w:val="20"/>
        </w:rPr>
        <w:t>knowledgeable</w:t>
      </w:r>
      <w:r w:rsidR="00C74628" w:rsidRPr="002A6D27">
        <w:rPr>
          <w:rFonts w:ascii="Arial" w:eastAsia="Times New Roman" w:hAnsi="Arial" w:cs="Arial"/>
          <w:color w:val="000000" w:themeColor="text1"/>
          <w:sz w:val="20"/>
          <w:szCs w:val="20"/>
        </w:rPr>
        <w:t xml:space="preserve"> children by adults, and the children are then </w:t>
      </w:r>
      <w:r w:rsidR="00C02A75" w:rsidRPr="002A6D27">
        <w:rPr>
          <w:rFonts w:ascii="Arial" w:eastAsia="Times New Roman" w:hAnsi="Arial" w:cs="Arial"/>
          <w:color w:val="000000" w:themeColor="text1"/>
          <w:sz w:val="20"/>
          <w:szCs w:val="20"/>
        </w:rPr>
        <w:t>encouraging</w:t>
      </w:r>
      <w:r w:rsidR="00C74628" w:rsidRPr="002A6D27">
        <w:rPr>
          <w:rFonts w:ascii="Arial" w:eastAsia="Times New Roman" w:hAnsi="Arial" w:cs="Arial"/>
          <w:color w:val="000000" w:themeColor="text1"/>
          <w:sz w:val="20"/>
          <w:szCs w:val="20"/>
        </w:rPr>
        <w:t xml:space="preserve"> to present them to younger children, or children that need more support. This also allows the older children chance to reinforce the knowledge and skills they have learned and encourages a deeper thinking about the reasonings behind what they are doing, while simultaneously allowing other children to practice and repeat skills. </w:t>
      </w:r>
    </w:p>
    <w:p w14:paraId="5EFB4E9D" w14:textId="6A03C3FC" w:rsidR="00E33157" w:rsidRPr="002A6D27" w:rsidRDefault="00E33157">
      <w:pPr>
        <w:rPr>
          <w:rFonts w:ascii="Arial" w:eastAsia="Times New Roman" w:hAnsi="Arial" w:cs="Arial"/>
          <w:color w:val="000000" w:themeColor="text1"/>
          <w:sz w:val="20"/>
          <w:szCs w:val="20"/>
        </w:rPr>
      </w:pPr>
    </w:p>
    <w:p w14:paraId="13CAEE6F" w14:textId="77777777" w:rsidR="00713467" w:rsidRDefault="00E33157">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Using the more able children to improve the skills and confidence levels of their peers would be the additional challenge that we had identified that they needed in a session such as this. This would deepen their understanding of the topic as well as creating an environment that encourages ambitious</w:t>
      </w:r>
      <w:r w:rsidR="00713467">
        <w:rPr>
          <w:rFonts w:ascii="Arial" w:eastAsia="Times New Roman" w:hAnsi="Arial" w:cs="Arial"/>
          <w:color w:val="000000" w:themeColor="text1"/>
          <w:sz w:val="20"/>
          <w:szCs w:val="20"/>
        </w:rPr>
        <w:t xml:space="preserve">, </w:t>
      </w:r>
      <w:r w:rsidRPr="002A6D27">
        <w:rPr>
          <w:rFonts w:ascii="Arial" w:eastAsia="Times New Roman" w:hAnsi="Arial" w:cs="Arial"/>
          <w:color w:val="000000" w:themeColor="text1"/>
          <w:sz w:val="20"/>
          <w:szCs w:val="20"/>
        </w:rPr>
        <w:t>capable learners</w:t>
      </w:r>
      <w:r w:rsidR="00713467">
        <w:rPr>
          <w:rFonts w:ascii="Arial" w:eastAsia="Times New Roman" w:hAnsi="Arial" w:cs="Arial"/>
          <w:color w:val="000000" w:themeColor="text1"/>
          <w:sz w:val="20"/>
          <w:szCs w:val="20"/>
        </w:rPr>
        <w:t xml:space="preserve"> and cooperative learning</w:t>
      </w:r>
      <w:r w:rsidRPr="002A6D27">
        <w:rPr>
          <w:rFonts w:ascii="Arial" w:eastAsia="Times New Roman" w:hAnsi="Arial" w:cs="Arial"/>
          <w:color w:val="000000" w:themeColor="text1"/>
          <w:sz w:val="20"/>
          <w:szCs w:val="20"/>
        </w:rPr>
        <w:t>. This was revised for the next lesson</w:t>
      </w:r>
      <w:r w:rsidR="003C478E" w:rsidRPr="002A6D27">
        <w:rPr>
          <w:rFonts w:ascii="Arial" w:eastAsia="Times New Roman" w:hAnsi="Arial" w:cs="Arial"/>
          <w:color w:val="000000" w:themeColor="text1"/>
          <w:sz w:val="20"/>
          <w:szCs w:val="20"/>
        </w:rPr>
        <w:t xml:space="preserve"> along with other way</w:t>
      </w:r>
      <w:r w:rsidR="00713467">
        <w:rPr>
          <w:rFonts w:ascii="Arial" w:eastAsia="Times New Roman" w:hAnsi="Arial" w:cs="Arial"/>
          <w:color w:val="000000" w:themeColor="text1"/>
          <w:sz w:val="20"/>
          <w:szCs w:val="20"/>
        </w:rPr>
        <w:t>s</w:t>
      </w:r>
      <w:r w:rsidR="003C478E" w:rsidRPr="002A6D27">
        <w:rPr>
          <w:rFonts w:ascii="Arial" w:eastAsia="Times New Roman" w:hAnsi="Arial" w:cs="Arial"/>
          <w:color w:val="000000" w:themeColor="text1"/>
          <w:sz w:val="20"/>
          <w:szCs w:val="20"/>
        </w:rPr>
        <w:t xml:space="preserve"> in which we could create an environment that offers the children a rich environment that allows them to ch</w:t>
      </w:r>
      <w:r w:rsidR="00D77CFE" w:rsidRPr="002A6D27">
        <w:rPr>
          <w:rFonts w:ascii="Arial" w:eastAsia="Times New Roman" w:hAnsi="Arial" w:cs="Arial"/>
          <w:color w:val="000000" w:themeColor="text1"/>
          <w:sz w:val="20"/>
          <w:szCs w:val="20"/>
        </w:rPr>
        <w:t>o</w:t>
      </w:r>
      <w:r w:rsidR="003C478E" w:rsidRPr="002A6D27">
        <w:rPr>
          <w:rFonts w:ascii="Arial" w:eastAsia="Times New Roman" w:hAnsi="Arial" w:cs="Arial"/>
          <w:color w:val="000000" w:themeColor="text1"/>
          <w:sz w:val="20"/>
          <w:szCs w:val="20"/>
        </w:rPr>
        <w:t xml:space="preserve">ose an activity suited to their learning needs. </w:t>
      </w:r>
    </w:p>
    <w:p w14:paraId="3E28C163" w14:textId="77777777" w:rsidR="00713467" w:rsidRDefault="00713467">
      <w:pPr>
        <w:rPr>
          <w:rFonts w:ascii="Arial" w:eastAsia="Times New Roman" w:hAnsi="Arial" w:cs="Arial"/>
          <w:color w:val="000000" w:themeColor="text1"/>
          <w:sz w:val="20"/>
          <w:szCs w:val="20"/>
        </w:rPr>
      </w:pPr>
    </w:p>
    <w:p w14:paraId="0B8BBCB9" w14:textId="77777777" w:rsidR="002716BB" w:rsidRDefault="002716BB">
      <w:pPr>
        <w:rPr>
          <w:rFonts w:ascii="Arial" w:eastAsia="Times New Roman" w:hAnsi="Arial" w:cs="Arial"/>
          <w:color w:val="000000" w:themeColor="text1"/>
          <w:sz w:val="20"/>
          <w:szCs w:val="20"/>
        </w:rPr>
      </w:pPr>
    </w:p>
    <w:p w14:paraId="79C527B2" w14:textId="77777777" w:rsidR="002716BB" w:rsidRDefault="002716BB">
      <w:pPr>
        <w:rPr>
          <w:rFonts w:ascii="Arial" w:eastAsia="Times New Roman" w:hAnsi="Arial" w:cs="Arial"/>
          <w:color w:val="000000" w:themeColor="text1"/>
          <w:sz w:val="20"/>
          <w:szCs w:val="20"/>
        </w:rPr>
      </w:pPr>
    </w:p>
    <w:p w14:paraId="1F544A5C" w14:textId="77777777" w:rsidR="002716BB" w:rsidRDefault="002716BB">
      <w:pPr>
        <w:rPr>
          <w:rFonts w:ascii="Arial" w:eastAsia="Times New Roman" w:hAnsi="Arial" w:cs="Arial"/>
          <w:color w:val="000000" w:themeColor="text1"/>
          <w:sz w:val="20"/>
          <w:szCs w:val="20"/>
        </w:rPr>
      </w:pPr>
    </w:p>
    <w:p w14:paraId="6E92F1DE" w14:textId="77777777" w:rsidR="002716BB" w:rsidRDefault="002716BB">
      <w:pPr>
        <w:rPr>
          <w:rFonts w:ascii="Arial" w:eastAsia="Times New Roman" w:hAnsi="Arial" w:cs="Arial"/>
          <w:color w:val="000000" w:themeColor="text1"/>
          <w:sz w:val="20"/>
          <w:szCs w:val="20"/>
        </w:rPr>
      </w:pPr>
    </w:p>
    <w:p w14:paraId="3334E270" w14:textId="55B5CBA8" w:rsidR="002716BB" w:rsidRDefault="002716BB">
      <w:pP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 xml:space="preserve">The issue that then presented itself to us was how we would prepare the children to know which of them would be working as MKO’s and why before allowing them to decide where their learning would take them. </w:t>
      </w:r>
    </w:p>
    <w:p w14:paraId="377E8228" w14:textId="77777777" w:rsidR="002716BB" w:rsidRDefault="002716BB">
      <w:pPr>
        <w:rPr>
          <w:rFonts w:ascii="Arial" w:eastAsia="Times New Roman" w:hAnsi="Arial" w:cs="Arial"/>
          <w:color w:val="000000" w:themeColor="text1"/>
          <w:sz w:val="20"/>
          <w:szCs w:val="20"/>
        </w:rPr>
      </w:pPr>
    </w:p>
    <w:p w14:paraId="1D50146E" w14:textId="01D6D8E8" w:rsidR="002716BB" w:rsidRDefault="00D77CFE">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We decided that b</w:t>
      </w:r>
      <w:r w:rsidR="00E8211C" w:rsidRPr="002A6D27">
        <w:rPr>
          <w:rFonts w:ascii="Arial" w:eastAsia="Times New Roman" w:hAnsi="Arial" w:cs="Arial"/>
          <w:color w:val="000000" w:themeColor="text1"/>
          <w:sz w:val="20"/>
          <w:szCs w:val="20"/>
        </w:rPr>
        <w:t>efore consolidation lessons like this the children w</w:t>
      </w:r>
      <w:r w:rsidR="002716BB">
        <w:rPr>
          <w:rFonts w:ascii="Arial" w:eastAsia="Times New Roman" w:hAnsi="Arial" w:cs="Arial"/>
          <w:color w:val="000000" w:themeColor="text1"/>
          <w:sz w:val="20"/>
          <w:szCs w:val="20"/>
        </w:rPr>
        <w:t>ould</w:t>
      </w:r>
      <w:r w:rsidR="00E8211C" w:rsidRPr="002A6D27">
        <w:rPr>
          <w:rFonts w:ascii="Arial" w:eastAsia="Times New Roman" w:hAnsi="Arial" w:cs="Arial"/>
          <w:color w:val="000000" w:themeColor="text1"/>
          <w:sz w:val="20"/>
          <w:szCs w:val="20"/>
        </w:rPr>
        <w:t xml:space="preserve"> be asked before</w:t>
      </w:r>
      <w:r w:rsidR="002716BB">
        <w:rPr>
          <w:rFonts w:ascii="Arial" w:eastAsia="Times New Roman" w:hAnsi="Arial" w:cs="Arial"/>
          <w:color w:val="000000" w:themeColor="text1"/>
          <w:sz w:val="20"/>
          <w:szCs w:val="20"/>
        </w:rPr>
        <w:t>-</w:t>
      </w:r>
      <w:r w:rsidR="00E8211C" w:rsidRPr="002A6D27">
        <w:rPr>
          <w:rFonts w:ascii="Arial" w:eastAsia="Times New Roman" w:hAnsi="Arial" w:cs="Arial"/>
          <w:color w:val="000000" w:themeColor="text1"/>
          <w:sz w:val="20"/>
          <w:szCs w:val="20"/>
        </w:rPr>
        <w:t>ha</w:t>
      </w:r>
      <w:r w:rsidR="002716BB">
        <w:rPr>
          <w:rFonts w:ascii="Arial" w:eastAsia="Times New Roman" w:hAnsi="Arial" w:cs="Arial"/>
          <w:color w:val="000000" w:themeColor="text1"/>
          <w:sz w:val="20"/>
          <w:szCs w:val="20"/>
        </w:rPr>
        <w:t>n</w:t>
      </w:r>
      <w:r w:rsidR="00E8211C" w:rsidRPr="002A6D27">
        <w:rPr>
          <w:rFonts w:ascii="Arial" w:eastAsia="Times New Roman" w:hAnsi="Arial" w:cs="Arial"/>
          <w:color w:val="000000" w:themeColor="text1"/>
          <w:sz w:val="20"/>
          <w:szCs w:val="20"/>
        </w:rPr>
        <w:t>d w</w:t>
      </w:r>
      <w:r w:rsidR="002716BB">
        <w:rPr>
          <w:rFonts w:ascii="Arial" w:eastAsia="Times New Roman" w:hAnsi="Arial" w:cs="Arial"/>
          <w:color w:val="000000" w:themeColor="text1"/>
          <w:sz w:val="20"/>
          <w:szCs w:val="20"/>
        </w:rPr>
        <w:t>h</w:t>
      </w:r>
      <w:r w:rsidR="00E8211C" w:rsidRPr="002A6D27">
        <w:rPr>
          <w:rFonts w:ascii="Arial" w:eastAsia="Times New Roman" w:hAnsi="Arial" w:cs="Arial"/>
          <w:color w:val="000000" w:themeColor="text1"/>
          <w:sz w:val="20"/>
          <w:szCs w:val="20"/>
        </w:rPr>
        <w:t>ere they think their learning will take them using confidence cards</w:t>
      </w:r>
      <w:r w:rsidR="002716BB">
        <w:rPr>
          <w:rFonts w:ascii="Arial" w:eastAsia="Times New Roman" w:hAnsi="Arial" w:cs="Arial"/>
          <w:color w:val="000000" w:themeColor="text1"/>
          <w:sz w:val="20"/>
          <w:szCs w:val="20"/>
        </w:rPr>
        <w:t xml:space="preserve">. Each child was given a card at the end of the day where they could note down a topic we had covered in mathematics that they would like to re-cap on. This also gave them control of the learning environment and an understanding of why they were given the activities available in the class. Children could also use these cards to express that they felt they were ready to move on, and/or what topics they would feel confident in teaching to their peers. </w:t>
      </w:r>
      <w:r w:rsidR="002716BB" w:rsidRPr="002A6D27">
        <w:rPr>
          <w:rFonts w:ascii="Arial" w:eastAsia="Times New Roman" w:hAnsi="Arial" w:cs="Arial"/>
          <w:color w:val="000000" w:themeColor="text1"/>
          <w:sz w:val="20"/>
          <w:szCs w:val="20"/>
        </w:rPr>
        <w:t xml:space="preserve">We also decided to mark our homework together as a class the day before this lesson so that children would have a deeper understanding of their own knowledge and could identify by their marks and experiences completing the homework where their time would be best spent in a consolidation lesson. </w:t>
      </w:r>
    </w:p>
    <w:p w14:paraId="58AE7D59" w14:textId="77777777" w:rsidR="002716BB" w:rsidRDefault="002716BB">
      <w:pPr>
        <w:rPr>
          <w:rFonts w:ascii="Arial" w:eastAsia="Times New Roman" w:hAnsi="Arial" w:cs="Arial"/>
          <w:color w:val="000000" w:themeColor="text1"/>
          <w:sz w:val="20"/>
          <w:szCs w:val="20"/>
        </w:rPr>
      </w:pPr>
    </w:p>
    <w:p w14:paraId="5264F6E5" w14:textId="6B3984FD" w:rsidR="002716BB" w:rsidRDefault="00D77CFE">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Th</w:t>
      </w:r>
      <w:r w:rsidR="002716BB">
        <w:rPr>
          <w:rFonts w:ascii="Arial" w:eastAsia="Times New Roman" w:hAnsi="Arial" w:cs="Arial"/>
          <w:color w:val="000000" w:themeColor="text1"/>
          <w:sz w:val="20"/>
          <w:szCs w:val="20"/>
        </w:rPr>
        <w:t>ese confidence cards</w:t>
      </w:r>
      <w:r w:rsidRPr="002A6D27">
        <w:rPr>
          <w:rFonts w:ascii="Arial" w:eastAsia="Times New Roman" w:hAnsi="Arial" w:cs="Arial"/>
          <w:color w:val="000000" w:themeColor="text1"/>
          <w:sz w:val="20"/>
          <w:szCs w:val="20"/>
        </w:rPr>
        <w:t xml:space="preserve"> allowed us</w:t>
      </w:r>
      <w:r w:rsidR="002716BB">
        <w:rPr>
          <w:rFonts w:ascii="Arial" w:eastAsia="Times New Roman" w:hAnsi="Arial" w:cs="Arial"/>
          <w:color w:val="000000" w:themeColor="text1"/>
          <w:sz w:val="20"/>
          <w:szCs w:val="20"/>
        </w:rPr>
        <w:t>, prior to</w:t>
      </w:r>
      <w:r w:rsidRPr="002A6D27">
        <w:rPr>
          <w:rFonts w:ascii="Arial" w:eastAsia="Times New Roman" w:hAnsi="Arial" w:cs="Arial"/>
          <w:color w:val="000000" w:themeColor="text1"/>
          <w:sz w:val="20"/>
          <w:szCs w:val="20"/>
        </w:rPr>
        <w:t xml:space="preserve"> lesson 2 to identify the children that did not need or want to repeat and refine a skill that would work as out MKOs. </w:t>
      </w:r>
      <w:r w:rsidR="002716BB">
        <w:rPr>
          <w:rFonts w:ascii="Arial" w:eastAsia="Times New Roman" w:hAnsi="Arial" w:cs="Arial"/>
          <w:color w:val="000000" w:themeColor="text1"/>
          <w:sz w:val="20"/>
          <w:szCs w:val="20"/>
        </w:rPr>
        <w:t xml:space="preserve">We identified 6 children that were confident in their mathematical ability enough to be able to teach a small group of peers. This also allowed us to overcome the issue of scaffolding needed for other learners. </w:t>
      </w:r>
    </w:p>
    <w:p w14:paraId="3F2298D7" w14:textId="77777777" w:rsidR="002716BB" w:rsidRDefault="002716BB">
      <w:pPr>
        <w:rPr>
          <w:rFonts w:ascii="Arial" w:eastAsia="Times New Roman" w:hAnsi="Arial" w:cs="Arial"/>
          <w:color w:val="000000" w:themeColor="text1"/>
          <w:sz w:val="20"/>
          <w:szCs w:val="20"/>
        </w:rPr>
      </w:pPr>
    </w:p>
    <w:p w14:paraId="5129DD45" w14:textId="0A95AC3B" w:rsidR="004B5FE9" w:rsidRPr="002A6D27" w:rsidRDefault="004B5FE9">
      <w:pPr>
        <w:rPr>
          <w:rFonts w:ascii="Arial" w:eastAsia="Times New Roman" w:hAnsi="Arial" w:cs="Arial"/>
          <w:color w:val="000000" w:themeColor="text1"/>
          <w:sz w:val="20"/>
          <w:szCs w:val="20"/>
        </w:rPr>
      </w:pPr>
    </w:p>
    <w:p w14:paraId="2AFD1167" w14:textId="49915836" w:rsidR="009014E9" w:rsidRPr="002A6D27" w:rsidRDefault="009014E9">
      <w:pPr>
        <w:rPr>
          <w:rFonts w:ascii="Arial" w:eastAsia="Times New Roman" w:hAnsi="Arial" w:cs="Arial"/>
          <w:color w:val="000000" w:themeColor="text1"/>
          <w:sz w:val="20"/>
          <w:szCs w:val="20"/>
        </w:rPr>
      </w:pPr>
    </w:p>
    <w:p w14:paraId="67F1E782" w14:textId="464B428A" w:rsidR="009014E9" w:rsidRPr="002A6D27" w:rsidRDefault="009014E9">
      <w:pPr>
        <w:rPr>
          <w:rFonts w:ascii="Arial" w:eastAsia="Times New Roman" w:hAnsi="Arial" w:cs="Arial"/>
          <w:color w:val="000000" w:themeColor="text1"/>
          <w:sz w:val="20"/>
          <w:szCs w:val="20"/>
        </w:rPr>
      </w:pPr>
    </w:p>
    <w:p w14:paraId="50447994" w14:textId="18AFC7A3" w:rsidR="009014E9" w:rsidRDefault="009014E9">
      <w:pPr>
        <w:rPr>
          <w:rFonts w:ascii="Arial" w:eastAsia="Times New Roman" w:hAnsi="Arial" w:cs="Arial"/>
          <w:color w:val="000000" w:themeColor="text1"/>
          <w:sz w:val="20"/>
          <w:szCs w:val="20"/>
        </w:rPr>
      </w:pPr>
    </w:p>
    <w:p w14:paraId="2A8A7715" w14:textId="1D072351" w:rsidR="002716BB" w:rsidRDefault="002716BB">
      <w:pPr>
        <w:rPr>
          <w:rFonts w:ascii="Arial" w:eastAsia="Times New Roman" w:hAnsi="Arial" w:cs="Arial"/>
          <w:color w:val="000000" w:themeColor="text1"/>
          <w:sz w:val="20"/>
          <w:szCs w:val="20"/>
        </w:rPr>
      </w:pPr>
    </w:p>
    <w:p w14:paraId="35E2A73A" w14:textId="53363CE0" w:rsidR="002716BB" w:rsidRDefault="002716BB">
      <w:pPr>
        <w:rPr>
          <w:rFonts w:ascii="Arial" w:eastAsia="Times New Roman" w:hAnsi="Arial" w:cs="Arial"/>
          <w:color w:val="000000" w:themeColor="text1"/>
          <w:sz w:val="20"/>
          <w:szCs w:val="20"/>
        </w:rPr>
      </w:pPr>
    </w:p>
    <w:p w14:paraId="62CA514A" w14:textId="069D5DA7" w:rsidR="002716BB" w:rsidRDefault="002716BB">
      <w:pPr>
        <w:rPr>
          <w:rFonts w:ascii="Arial" w:eastAsia="Times New Roman" w:hAnsi="Arial" w:cs="Arial"/>
          <w:color w:val="000000" w:themeColor="text1"/>
          <w:sz w:val="20"/>
          <w:szCs w:val="20"/>
        </w:rPr>
      </w:pPr>
    </w:p>
    <w:p w14:paraId="5E1E7402" w14:textId="51554E3D" w:rsidR="002716BB" w:rsidRDefault="002716BB">
      <w:pPr>
        <w:rPr>
          <w:rFonts w:ascii="Arial" w:eastAsia="Times New Roman" w:hAnsi="Arial" w:cs="Arial"/>
          <w:color w:val="000000" w:themeColor="text1"/>
          <w:sz w:val="20"/>
          <w:szCs w:val="20"/>
        </w:rPr>
      </w:pPr>
    </w:p>
    <w:p w14:paraId="50A74803" w14:textId="3C826A5D" w:rsidR="002716BB" w:rsidRDefault="002716BB">
      <w:pPr>
        <w:rPr>
          <w:rFonts w:ascii="Arial" w:eastAsia="Times New Roman" w:hAnsi="Arial" w:cs="Arial"/>
          <w:color w:val="000000" w:themeColor="text1"/>
          <w:sz w:val="20"/>
          <w:szCs w:val="20"/>
        </w:rPr>
      </w:pPr>
    </w:p>
    <w:p w14:paraId="7237525D" w14:textId="4F5FBF28" w:rsidR="002716BB" w:rsidRDefault="002716BB">
      <w:pPr>
        <w:rPr>
          <w:rFonts w:ascii="Arial" w:eastAsia="Times New Roman" w:hAnsi="Arial" w:cs="Arial"/>
          <w:color w:val="000000" w:themeColor="text1"/>
          <w:sz w:val="20"/>
          <w:szCs w:val="20"/>
        </w:rPr>
      </w:pPr>
    </w:p>
    <w:p w14:paraId="273547A9" w14:textId="420AE7F9" w:rsidR="002716BB" w:rsidRDefault="002716BB">
      <w:pPr>
        <w:rPr>
          <w:rFonts w:ascii="Arial" w:eastAsia="Times New Roman" w:hAnsi="Arial" w:cs="Arial"/>
          <w:color w:val="000000" w:themeColor="text1"/>
          <w:sz w:val="20"/>
          <w:szCs w:val="20"/>
        </w:rPr>
      </w:pPr>
    </w:p>
    <w:p w14:paraId="37722389" w14:textId="30C9FDB6" w:rsidR="002716BB" w:rsidRDefault="002716BB">
      <w:pPr>
        <w:rPr>
          <w:rFonts w:ascii="Arial" w:eastAsia="Times New Roman" w:hAnsi="Arial" w:cs="Arial"/>
          <w:color w:val="000000" w:themeColor="text1"/>
          <w:sz w:val="20"/>
          <w:szCs w:val="20"/>
        </w:rPr>
      </w:pPr>
    </w:p>
    <w:p w14:paraId="5016F8C5" w14:textId="1C528C9D" w:rsidR="002716BB" w:rsidRDefault="002716BB">
      <w:pPr>
        <w:rPr>
          <w:rFonts w:ascii="Arial" w:eastAsia="Times New Roman" w:hAnsi="Arial" w:cs="Arial"/>
          <w:color w:val="000000" w:themeColor="text1"/>
          <w:sz w:val="20"/>
          <w:szCs w:val="20"/>
        </w:rPr>
      </w:pPr>
    </w:p>
    <w:p w14:paraId="25E91DDB" w14:textId="7B2B2496" w:rsidR="002716BB" w:rsidRDefault="002716BB">
      <w:pPr>
        <w:rPr>
          <w:rFonts w:ascii="Arial" w:eastAsia="Times New Roman" w:hAnsi="Arial" w:cs="Arial"/>
          <w:color w:val="000000" w:themeColor="text1"/>
          <w:sz w:val="20"/>
          <w:szCs w:val="20"/>
        </w:rPr>
      </w:pPr>
    </w:p>
    <w:p w14:paraId="41277A04" w14:textId="2280B81B" w:rsidR="002716BB" w:rsidRDefault="002716BB">
      <w:pPr>
        <w:rPr>
          <w:rFonts w:ascii="Arial" w:eastAsia="Times New Roman" w:hAnsi="Arial" w:cs="Arial"/>
          <w:color w:val="000000" w:themeColor="text1"/>
          <w:sz w:val="20"/>
          <w:szCs w:val="20"/>
        </w:rPr>
      </w:pPr>
    </w:p>
    <w:p w14:paraId="3F23B6AE" w14:textId="58240701" w:rsidR="002716BB" w:rsidRDefault="002716BB">
      <w:pPr>
        <w:rPr>
          <w:rFonts w:ascii="Arial" w:eastAsia="Times New Roman" w:hAnsi="Arial" w:cs="Arial"/>
          <w:color w:val="000000" w:themeColor="text1"/>
          <w:sz w:val="20"/>
          <w:szCs w:val="20"/>
        </w:rPr>
      </w:pPr>
    </w:p>
    <w:p w14:paraId="792D8A60" w14:textId="63227CFC" w:rsidR="002716BB" w:rsidRDefault="002716BB">
      <w:pPr>
        <w:rPr>
          <w:rFonts w:ascii="Arial" w:eastAsia="Times New Roman" w:hAnsi="Arial" w:cs="Arial"/>
          <w:color w:val="000000" w:themeColor="text1"/>
          <w:sz w:val="20"/>
          <w:szCs w:val="20"/>
        </w:rPr>
      </w:pPr>
    </w:p>
    <w:p w14:paraId="3D21AFFB" w14:textId="50690141" w:rsidR="002716BB" w:rsidRDefault="002716BB">
      <w:pPr>
        <w:rPr>
          <w:rFonts w:ascii="Arial" w:eastAsia="Times New Roman" w:hAnsi="Arial" w:cs="Arial"/>
          <w:color w:val="000000" w:themeColor="text1"/>
          <w:sz w:val="20"/>
          <w:szCs w:val="20"/>
        </w:rPr>
      </w:pPr>
    </w:p>
    <w:p w14:paraId="676208FB" w14:textId="36FF7461" w:rsidR="002716BB" w:rsidRDefault="002716BB">
      <w:pPr>
        <w:rPr>
          <w:rFonts w:ascii="Arial" w:eastAsia="Times New Roman" w:hAnsi="Arial" w:cs="Arial"/>
          <w:color w:val="000000" w:themeColor="text1"/>
          <w:sz w:val="20"/>
          <w:szCs w:val="20"/>
        </w:rPr>
      </w:pPr>
    </w:p>
    <w:p w14:paraId="012075FF" w14:textId="555B796C" w:rsidR="002716BB" w:rsidRDefault="002716BB">
      <w:pPr>
        <w:rPr>
          <w:rFonts w:ascii="Arial" w:eastAsia="Times New Roman" w:hAnsi="Arial" w:cs="Arial"/>
          <w:color w:val="000000" w:themeColor="text1"/>
          <w:sz w:val="20"/>
          <w:szCs w:val="20"/>
        </w:rPr>
      </w:pPr>
    </w:p>
    <w:p w14:paraId="314E1082" w14:textId="1ADC1C3A" w:rsidR="002716BB" w:rsidRDefault="002716BB">
      <w:pPr>
        <w:rPr>
          <w:rFonts w:ascii="Arial" w:eastAsia="Times New Roman" w:hAnsi="Arial" w:cs="Arial"/>
          <w:color w:val="000000" w:themeColor="text1"/>
          <w:sz w:val="20"/>
          <w:szCs w:val="20"/>
        </w:rPr>
      </w:pPr>
    </w:p>
    <w:p w14:paraId="09339E1D" w14:textId="1C456520" w:rsidR="002716BB" w:rsidRDefault="002716BB">
      <w:pPr>
        <w:rPr>
          <w:rFonts w:ascii="Arial" w:eastAsia="Times New Roman" w:hAnsi="Arial" w:cs="Arial"/>
          <w:color w:val="000000" w:themeColor="text1"/>
          <w:sz w:val="20"/>
          <w:szCs w:val="20"/>
        </w:rPr>
      </w:pPr>
    </w:p>
    <w:p w14:paraId="2D454502" w14:textId="55752309" w:rsidR="002716BB" w:rsidRDefault="002716BB">
      <w:pPr>
        <w:rPr>
          <w:rFonts w:ascii="Arial" w:eastAsia="Times New Roman" w:hAnsi="Arial" w:cs="Arial"/>
          <w:color w:val="000000" w:themeColor="text1"/>
          <w:sz w:val="20"/>
          <w:szCs w:val="20"/>
        </w:rPr>
      </w:pPr>
    </w:p>
    <w:p w14:paraId="09CDEAC9" w14:textId="3BB4E4AE" w:rsidR="002716BB" w:rsidRDefault="002716BB">
      <w:pPr>
        <w:rPr>
          <w:rFonts w:ascii="Arial" w:eastAsia="Times New Roman" w:hAnsi="Arial" w:cs="Arial"/>
          <w:color w:val="000000" w:themeColor="text1"/>
          <w:sz w:val="20"/>
          <w:szCs w:val="20"/>
        </w:rPr>
      </w:pPr>
    </w:p>
    <w:p w14:paraId="25B5C1E0" w14:textId="48DB7FF9" w:rsidR="002716BB" w:rsidRDefault="002716BB">
      <w:pPr>
        <w:rPr>
          <w:rFonts w:ascii="Arial" w:eastAsia="Times New Roman" w:hAnsi="Arial" w:cs="Arial"/>
          <w:color w:val="000000" w:themeColor="text1"/>
          <w:sz w:val="20"/>
          <w:szCs w:val="20"/>
        </w:rPr>
      </w:pPr>
    </w:p>
    <w:p w14:paraId="27C945E1" w14:textId="6F8A9B15" w:rsidR="002716BB" w:rsidRDefault="002716BB">
      <w:pPr>
        <w:rPr>
          <w:rFonts w:ascii="Arial" w:eastAsia="Times New Roman" w:hAnsi="Arial" w:cs="Arial"/>
          <w:color w:val="000000" w:themeColor="text1"/>
          <w:sz w:val="20"/>
          <w:szCs w:val="20"/>
        </w:rPr>
      </w:pPr>
    </w:p>
    <w:p w14:paraId="336C665F" w14:textId="60A01A29" w:rsidR="002716BB" w:rsidRDefault="002716BB">
      <w:pPr>
        <w:rPr>
          <w:rFonts w:ascii="Arial" w:eastAsia="Times New Roman" w:hAnsi="Arial" w:cs="Arial"/>
          <w:color w:val="000000" w:themeColor="text1"/>
          <w:sz w:val="20"/>
          <w:szCs w:val="20"/>
        </w:rPr>
      </w:pPr>
    </w:p>
    <w:p w14:paraId="791873F4" w14:textId="3A254869" w:rsidR="002716BB" w:rsidRDefault="002716BB">
      <w:pPr>
        <w:rPr>
          <w:rFonts w:ascii="Arial" w:eastAsia="Times New Roman" w:hAnsi="Arial" w:cs="Arial"/>
          <w:color w:val="000000" w:themeColor="text1"/>
          <w:sz w:val="20"/>
          <w:szCs w:val="20"/>
        </w:rPr>
      </w:pPr>
    </w:p>
    <w:p w14:paraId="4357A5DB" w14:textId="1482A7DD" w:rsidR="002716BB" w:rsidRDefault="002716BB">
      <w:pPr>
        <w:rPr>
          <w:rFonts w:ascii="Arial" w:eastAsia="Times New Roman" w:hAnsi="Arial" w:cs="Arial"/>
          <w:color w:val="000000" w:themeColor="text1"/>
          <w:sz w:val="20"/>
          <w:szCs w:val="20"/>
        </w:rPr>
      </w:pPr>
    </w:p>
    <w:p w14:paraId="736E92F0" w14:textId="7407F03A" w:rsidR="002716BB" w:rsidRDefault="002716BB">
      <w:pPr>
        <w:rPr>
          <w:rFonts w:ascii="Arial" w:eastAsia="Times New Roman" w:hAnsi="Arial" w:cs="Arial"/>
          <w:color w:val="000000" w:themeColor="text1"/>
          <w:sz w:val="20"/>
          <w:szCs w:val="20"/>
        </w:rPr>
      </w:pPr>
    </w:p>
    <w:p w14:paraId="6F97E8C3" w14:textId="31C97F3F" w:rsidR="002716BB" w:rsidRDefault="002716BB">
      <w:pPr>
        <w:rPr>
          <w:rFonts w:ascii="Arial" w:eastAsia="Times New Roman" w:hAnsi="Arial" w:cs="Arial"/>
          <w:color w:val="000000" w:themeColor="text1"/>
          <w:sz w:val="20"/>
          <w:szCs w:val="20"/>
        </w:rPr>
      </w:pPr>
    </w:p>
    <w:p w14:paraId="1A2357D9" w14:textId="58EDF001" w:rsidR="002716BB" w:rsidRDefault="002716BB">
      <w:pPr>
        <w:rPr>
          <w:rFonts w:ascii="Arial" w:eastAsia="Times New Roman" w:hAnsi="Arial" w:cs="Arial"/>
          <w:color w:val="000000" w:themeColor="text1"/>
          <w:sz w:val="20"/>
          <w:szCs w:val="20"/>
        </w:rPr>
      </w:pPr>
    </w:p>
    <w:p w14:paraId="3B1D3DD7" w14:textId="6BDA3506" w:rsidR="002716BB" w:rsidRDefault="002716BB">
      <w:pPr>
        <w:rPr>
          <w:rFonts w:ascii="Arial" w:eastAsia="Times New Roman" w:hAnsi="Arial" w:cs="Arial"/>
          <w:color w:val="000000" w:themeColor="text1"/>
          <w:sz w:val="20"/>
          <w:szCs w:val="20"/>
        </w:rPr>
      </w:pPr>
    </w:p>
    <w:p w14:paraId="2D3111CE" w14:textId="4E84D198" w:rsidR="002716BB" w:rsidRDefault="002716BB">
      <w:pPr>
        <w:rPr>
          <w:rFonts w:ascii="Arial" w:eastAsia="Times New Roman" w:hAnsi="Arial" w:cs="Arial"/>
          <w:color w:val="000000" w:themeColor="text1"/>
          <w:sz w:val="20"/>
          <w:szCs w:val="20"/>
        </w:rPr>
      </w:pPr>
    </w:p>
    <w:p w14:paraId="5869922D" w14:textId="77777777" w:rsidR="002716BB" w:rsidRPr="002A6D27" w:rsidRDefault="002716BB">
      <w:pPr>
        <w:rPr>
          <w:rFonts w:ascii="Arial" w:eastAsia="Times New Roman" w:hAnsi="Arial" w:cs="Arial"/>
          <w:color w:val="000000" w:themeColor="text1"/>
          <w:sz w:val="20"/>
          <w:szCs w:val="20"/>
        </w:rPr>
      </w:pPr>
    </w:p>
    <w:p w14:paraId="2D1D5393" w14:textId="77777777" w:rsidR="009014E9" w:rsidRPr="002A6D27" w:rsidRDefault="009014E9">
      <w:pPr>
        <w:rPr>
          <w:rFonts w:ascii="Arial" w:eastAsia="Times New Roman" w:hAnsi="Arial" w:cs="Arial"/>
          <w:color w:val="000000" w:themeColor="text1"/>
          <w:sz w:val="20"/>
          <w:szCs w:val="20"/>
        </w:rPr>
      </w:pPr>
    </w:p>
    <w:p w14:paraId="1D6BDC02" w14:textId="77777777" w:rsidR="00E8211C" w:rsidRPr="002A6D27" w:rsidRDefault="00E8211C">
      <w:pPr>
        <w:rPr>
          <w:rFonts w:ascii="Arial" w:eastAsia="Times New Roman" w:hAnsi="Arial" w:cs="Arial"/>
          <w:color w:val="000000" w:themeColor="text1"/>
          <w:sz w:val="20"/>
          <w:szCs w:val="20"/>
        </w:rPr>
      </w:pPr>
    </w:p>
    <w:p w14:paraId="48C9AE31" w14:textId="6972BCF9" w:rsidR="00BC71FB" w:rsidRPr="002A6D27" w:rsidRDefault="00BC71FB">
      <w:pPr>
        <w:rPr>
          <w:rFonts w:ascii="Arial" w:eastAsia="Times New Roman" w:hAnsi="Arial" w:cs="Arial"/>
          <w:color w:val="000000" w:themeColor="text1"/>
          <w:szCs w:val="20"/>
          <w:u w:val="single"/>
        </w:rPr>
      </w:pPr>
      <w:r w:rsidRPr="002A6D27">
        <w:rPr>
          <w:rFonts w:ascii="Arial" w:eastAsia="Times New Roman" w:hAnsi="Arial" w:cs="Arial"/>
          <w:color w:val="000000" w:themeColor="text1"/>
          <w:szCs w:val="20"/>
          <w:u w:val="single"/>
        </w:rPr>
        <w:t>Lesson study 2 results.</w:t>
      </w:r>
    </w:p>
    <w:p w14:paraId="4FE3356C" w14:textId="77777777" w:rsidR="00AB5834" w:rsidRPr="002A6D27" w:rsidRDefault="00AB5834">
      <w:pPr>
        <w:rPr>
          <w:rFonts w:ascii="Arial" w:eastAsia="Times New Roman" w:hAnsi="Arial" w:cs="Arial"/>
          <w:color w:val="000000" w:themeColor="text1"/>
          <w:sz w:val="20"/>
          <w:szCs w:val="20"/>
        </w:rPr>
      </w:pPr>
    </w:p>
    <w:p w14:paraId="63EAB3F4" w14:textId="793D627A" w:rsidR="00991A00" w:rsidRPr="002A6D27" w:rsidRDefault="00AE57D5">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 xml:space="preserve">Lesson 2 showed high levels of involvement and engagement consistently throughout from all pupils after the necessary adaptations to the environment had been made. Children had marked their homework prior to the lesson and identified area’s in which they needed more practice. The </w:t>
      </w:r>
      <w:r w:rsidR="002716BB">
        <w:rPr>
          <w:rFonts w:ascii="Arial" w:eastAsia="Times New Roman" w:hAnsi="Arial" w:cs="Arial"/>
          <w:color w:val="000000" w:themeColor="text1"/>
          <w:sz w:val="20"/>
          <w:szCs w:val="20"/>
        </w:rPr>
        <w:t>6</w:t>
      </w:r>
      <w:r w:rsidRPr="002A6D27">
        <w:rPr>
          <w:rFonts w:ascii="Arial" w:eastAsia="Times New Roman" w:hAnsi="Arial" w:cs="Arial"/>
          <w:color w:val="000000" w:themeColor="text1"/>
          <w:sz w:val="20"/>
          <w:szCs w:val="20"/>
        </w:rPr>
        <w:t xml:space="preserve"> children that had no trouble with their homework </w:t>
      </w:r>
      <w:r w:rsidR="0032106A" w:rsidRPr="002A6D27">
        <w:rPr>
          <w:rFonts w:ascii="Arial" w:eastAsia="Times New Roman" w:hAnsi="Arial" w:cs="Arial"/>
          <w:color w:val="000000" w:themeColor="text1"/>
          <w:sz w:val="20"/>
          <w:szCs w:val="20"/>
        </w:rPr>
        <w:t>were shown how to complete each activity during the first five minutes of the lesson while the other children silent read. They were then tasked with monitoring the class (one MKO per table) to ensure all learners were completing the activities confidently</w:t>
      </w:r>
      <w:r w:rsidR="002716BB">
        <w:rPr>
          <w:rFonts w:ascii="Arial" w:eastAsia="Times New Roman" w:hAnsi="Arial" w:cs="Arial"/>
          <w:color w:val="000000" w:themeColor="text1"/>
          <w:sz w:val="20"/>
          <w:szCs w:val="20"/>
        </w:rPr>
        <w:t>, peer making against the success criteria</w:t>
      </w:r>
      <w:r w:rsidR="0032106A" w:rsidRPr="002A6D27">
        <w:rPr>
          <w:rFonts w:ascii="Arial" w:eastAsia="Times New Roman" w:hAnsi="Arial" w:cs="Arial"/>
          <w:color w:val="000000" w:themeColor="text1"/>
          <w:sz w:val="20"/>
          <w:szCs w:val="20"/>
        </w:rPr>
        <w:t xml:space="preserve">. </w:t>
      </w:r>
      <w:r w:rsidR="00991A00" w:rsidRPr="002A6D27">
        <w:rPr>
          <w:rFonts w:ascii="Arial" w:eastAsia="Times New Roman" w:hAnsi="Arial" w:cs="Arial"/>
          <w:color w:val="000000" w:themeColor="text1"/>
          <w:sz w:val="20"/>
          <w:szCs w:val="20"/>
        </w:rPr>
        <w:t xml:space="preserve">This gave children that needed extra support </w:t>
      </w:r>
      <w:r w:rsidR="002716BB">
        <w:rPr>
          <w:rFonts w:ascii="Arial" w:eastAsia="Times New Roman" w:hAnsi="Arial" w:cs="Arial"/>
          <w:color w:val="000000" w:themeColor="text1"/>
          <w:sz w:val="20"/>
          <w:szCs w:val="20"/>
        </w:rPr>
        <w:t>the scaffolding they needed</w:t>
      </w:r>
      <w:r w:rsidR="00991A00" w:rsidRPr="002A6D27">
        <w:rPr>
          <w:rFonts w:ascii="Arial" w:eastAsia="Times New Roman" w:hAnsi="Arial" w:cs="Arial"/>
          <w:color w:val="000000" w:themeColor="text1"/>
          <w:sz w:val="20"/>
          <w:szCs w:val="20"/>
        </w:rPr>
        <w:t xml:space="preserve"> until they were confident enough to work on their own, working cooperatively and taking control of their own learning</w:t>
      </w:r>
      <w:r w:rsidR="002716BB">
        <w:rPr>
          <w:rFonts w:ascii="Arial" w:eastAsia="Times New Roman" w:hAnsi="Arial" w:cs="Arial"/>
          <w:color w:val="000000" w:themeColor="text1"/>
          <w:sz w:val="20"/>
          <w:szCs w:val="20"/>
        </w:rPr>
        <w:t>, knowing when to ask for help</w:t>
      </w:r>
      <w:r w:rsidR="00991A00" w:rsidRPr="002A6D27">
        <w:rPr>
          <w:rFonts w:ascii="Arial" w:eastAsia="Times New Roman" w:hAnsi="Arial" w:cs="Arial"/>
          <w:color w:val="000000" w:themeColor="text1"/>
          <w:sz w:val="20"/>
          <w:szCs w:val="20"/>
        </w:rPr>
        <w:t xml:space="preserve">. </w:t>
      </w:r>
    </w:p>
    <w:p w14:paraId="1DA2EF27" w14:textId="77777777" w:rsidR="00991A00" w:rsidRPr="002A6D27" w:rsidRDefault="00991A00">
      <w:pPr>
        <w:rPr>
          <w:rFonts w:ascii="Arial" w:eastAsia="Times New Roman" w:hAnsi="Arial" w:cs="Arial"/>
          <w:color w:val="000000" w:themeColor="text1"/>
          <w:sz w:val="20"/>
          <w:szCs w:val="20"/>
        </w:rPr>
      </w:pPr>
    </w:p>
    <w:p w14:paraId="478190D3" w14:textId="345C8B25" w:rsidR="00991A00" w:rsidRPr="002A6D27" w:rsidRDefault="00991A00" w:rsidP="00AB284D">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All children were aware of how to challenge themselves when they had completed the activit</w:t>
      </w:r>
      <w:r w:rsidR="008464A3" w:rsidRPr="002A6D27">
        <w:rPr>
          <w:rFonts w:ascii="Arial" w:eastAsia="Times New Roman" w:hAnsi="Arial" w:cs="Arial"/>
          <w:color w:val="000000" w:themeColor="text1"/>
          <w:sz w:val="20"/>
          <w:szCs w:val="20"/>
        </w:rPr>
        <w:t>i</w:t>
      </w:r>
      <w:r w:rsidRPr="002A6D27">
        <w:rPr>
          <w:rFonts w:ascii="Arial" w:eastAsia="Times New Roman" w:hAnsi="Arial" w:cs="Arial"/>
          <w:color w:val="000000" w:themeColor="text1"/>
          <w:sz w:val="20"/>
          <w:szCs w:val="20"/>
        </w:rPr>
        <w:t>es to help develop the skills they needed</w:t>
      </w:r>
      <w:r w:rsidR="002716BB">
        <w:rPr>
          <w:rFonts w:ascii="Arial" w:eastAsia="Times New Roman" w:hAnsi="Arial" w:cs="Arial"/>
          <w:color w:val="000000" w:themeColor="text1"/>
          <w:sz w:val="20"/>
          <w:szCs w:val="20"/>
        </w:rPr>
        <w:t>.</w:t>
      </w:r>
      <w:r w:rsidRPr="002A6D27">
        <w:rPr>
          <w:rFonts w:ascii="Arial" w:eastAsia="Times New Roman" w:hAnsi="Arial" w:cs="Arial"/>
          <w:color w:val="000000" w:themeColor="text1"/>
          <w:sz w:val="20"/>
          <w:szCs w:val="20"/>
        </w:rPr>
        <w:t xml:space="preserve"> </w:t>
      </w:r>
      <w:r w:rsidR="002716BB">
        <w:rPr>
          <w:rFonts w:ascii="Arial" w:eastAsia="Times New Roman" w:hAnsi="Arial" w:cs="Arial"/>
          <w:color w:val="000000" w:themeColor="text1"/>
          <w:sz w:val="20"/>
          <w:szCs w:val="20"/>
        </w:rPr>
        <w:t>In this lesson, t</w:t>
      </w:r>
      <w:r w:rsidRPr="002A6D27">
        <w:rPr>
          <w:rFonts w:ascii="Arial" w:eastAsia="Times New Roman" w:hAnsi="Arial" w:cs="Arial"/>
          <w:color w:val="000000" w:themeColor="text1"/>
          <w:sz w:val="20"/>
          <w:szCs w:val="20"/>
        </w:rPr>
        <w:t xml:space="preserve">he whole class was shown </w:t>
      </w:r>
      <w:r w:rsidR="002716BB">
        <w:rPr>
          <w:rFonts w:ascii="Arial" w:eastAsia="Times New Roman" w:hAnsi="Arial" w:cs="Arial"/>
          <w:color w:val="000000" w:themeColor="text1"/>
          <w:sz w:val="20"/>
          <w:szCs w:val="20"/>
        </w:rPr>
        <w:t>in the introduction</w:t>
      </w:r>
      <w:r w:rsidRPr="002A6D27">
        <w:rPr>
          <w:rFonts w:ascii="Arial" w:eastAsia="Times New Roman" w:hAnsi="Arial" w:cs="Arial"/>
          <w:color w:val="000000" w:themeColor="text1"/>
          <w:sz w:val="20"/>
          <w:szCs w:val="20"/>
        </w:rPr>
        <w:t xml:space="preserve"> how to move on to year 6 (and above) work to challenge themselves further</w:t>
      </w:r>
      <w:r w:rsidR="002716BB">
        <w:rPr>
          <w:rFonts w:ascii="Arial" w:eastAsia="Times New Roman" w:hAnsi="Arial" w:cs="Arial"/>
          <w:color w:val="000000" w:themeColor="text1"/>
          <w:sz w:val="20"/>
          <w:szCs w:val="20"/>
        </w:rPr>
        <w:t xml:space="preserve"> if they were confident enough</w:t>
      </w:r>
      <w:r w:rsidRPr="002A6D27">
        <w:rPr>
          <w:rFonts w:ascii="Arial" w:eastAsia="Times New Roman" w:hAnsi="Arial" w:cs="Arial"/>
          <w:color w:val="000000" w:themeColor="text1"/>
          <w:sz w:val="20"/>
          <w:szCs w:val="20"/>
        </w:rPr>
        <w:t xml:space="preserve">. </w:t>
      </w:r>
      <w:r w:rsidR="00D77CFE" w:rsidRPr="002A6D27">
        <w:rPr>
          <w:rFonts w:ascii="Arial" w:eastAsia="Times New Roman" w:hAnsi="Arial" w:cs="Arial"/>
          <w:color w:val="000000" w:themeColor="text1"/>
          <w:sz w:val="20"/>
          <w:szCs w:val="20"/>
        </w:rPr>
        <w:t xml:space="preserve">They understood that to be able to do this they needed to first master the work they were set by answering enough correct answers in a row to be given an online certificate. </w:t>
      </w:r>
    </w:p>
    <w:p w14:paraId="0D19CA7D" w14:textId="3179DE60" w:rsidR="008464A3" w:rsidRPr="002A6D27" w:rsidRDefault="008464A3">
      <w:pPr>
        <w:rPr>
          <w:rFonts w:ascii="Arial" w:eastAsia="Times New Roman" w:hAnsi="Arial" w:cs="Arial"/>
          <w:color w:val="000000" w:themeColor="text1"/>
          <w:sz w:val="20"/>
          <w:szCs w:val="20"/>
        </w:rPr>
      </w:pPr>
    </w:p>
    <w:p w14:paraId="2D4FD7C9" w14:textId="2F039DAB" w:rsidR="008464A3" w:rsidRDefault="008464A3">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All three children observed in this lesson remained abo</w:t>
      </w:r>
      <w:r w:rsidR="001D6CA9" w:rsidRPr="002A6D27">
        <w:rPr>
          <w:rFonts w:ascii="Arial" w:eastAsia="Times New Roman" w:hAnsi="Arial" w:cs="Arial"/>
          <w:color w:val="000000" w:themeColor="text1"/>
          <w:sz w:val="20"/>
          <w:szCs w:val="20"/>
        </w:rPr>
        <w:t>ve</w:t>
      </w:r>
      <w:r w:rsidRPr="002A6D27">
        <w:rPr>
          <w:rFonts w:ascii="Arial" w:eastAsia="Times New Roman" w:hAnsi="Arial" w:cs="Arial"/>
          <w:color w:val="000000" w:themeColor="text1"/>
          <w:sz w:val="20"/>
          <w:szCs w:val="20"/>
        </w:rPr>
        <w:t xml:space="preserve"> a 4 on the Leuven scale for both involvement and engagement. The discussions taking place and the level of independence in the classroom allowed me to circle the learning marking the children success criteria’s in real time. After an uneasy first lesson that presented multiply challenges and disappointing elements this lesson showed that with practice, observation and improvement a KS2 classroom is an environment that allows free flow learning, cooperative learning and choice. We were able to see the ambitious capable learners that we set out to create in action. Taking a step back from the role of the teacher and becoming the observer that Montessori describes the teacher as. A constructer of an environment that places the children as active agents in their learning.   </w:t>
      </w:r>
    </w:p>
    <w:p w14:paraId="38C47DDE" w14:textId="651D71D5" w:rsidR="00AB284D" w:rsidRDefault="00AB284D">
      <w:pPr>
        <w:rPr>
          <w:rFonts w:ascii="Arial" w:eastAsia="Times New Roman" w:hAnsi="Arial" w:cs="Arial"/>
          <w:color w:val="000000" w:themeColor="text1"/>
          <w:sz w:val="20"/>
          <w:szCs w:val="20"/>
        </w:rPr>
      </w:pPr>
    </w:p>
    <w:p w14:paraId="35A4DD75" w14:textId="61BC4168" w:rsidR="00AB284D" w:rsidRDefault="00AB284D">
      <w:pP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 xml:space="preserve">Child 1 in this lesson worked as an MKO throughout, teaching the </w:t>
      </w:r>
      <w:r w:rsidR="00C02A75">
        <w:rPr>
          <w:rFonts w:ascii="Arial" w:eastAsia="Times New Roman" w:hAnsi="Arial" w:cs="Arial"/>
          <w:color w:val="000000" w:themeColor="text1"/>
          <w:sz w:val="20"/>
          <w:szCs w:val="20"/>
        </w:rPr>
        <w:t>24-hour</w:t>
      </w:r>
      <w:r>
        <w:rPr>
          <w:rFonts w:ascii="Arial" w:eastAsia="Times New Roman" w:hAnsi="Arial" w:cs="Arial"/>
          <w:color w:val="000000" w:themeColor="text1"/>
          <w:sz w:val="20"/>
          <w:szCs w:val="20"/>
        </w:rPr>
        <w:t xml:space="preserve"> clock to a small group. He engagement did not drop below a 5 throughout the whole lesson, in observation she was described as showing great enthusiasm mimicking my role as the teacher. Something we all, as a class enjoyed. During this point the school head came in to speak to a member of support staff, she commented that there was a real ‘buzz for learning’ evident in the </w:t>
      </w:r>
      <w:r w:rsidR="00C02A75">
        <w:rPr>
          <w:rFonts w:ascii="Arial" w:eastAsia="Times New Roman" w:hAnsi="Arial" w:cs="Arial"/>
          <w:color w:val="000000" w:themeColor="text1"/>
          <w:sz w:val="20"/>
          <w:szCs w:val="20"/>
        </w:rPr>
        <w:t>pupil’s</w:t>
      </w:r>
      <w:r>
        <w:rPr>
          <w:rFonts w:ascii="Arial" w:eastAsia="Times New Roman" w:hAnsi="Arial" w:cs="Arial"/>
          <w:color w:val="000000" w:themeColor="text1"/>
          <w:sz w:val="20"/>
          <w:szCs w:val="20"/>
        </w:rPr>
        <w:t xml:space="preserve"> engagement that every individual child was ‘really into it’. </w:t>
      </w:r>
    </w:p>
    <w:p w14:paraId="7955BCA3" w14:textId="6932A14A" w:rsidR="00AB284D" w:rsidRDefault="00AB284D">
      <w:pPr>
        <w:rPr>
          <w:rFonts w:ascii="Arial" w:eastAsia="Times New Roman" w:hAnsi="Arial" w:cs="Arial"/>
          <w:color w:val="000000" w:themeColor="text1"/>
          <w:sz w:val="20"/>
          <w:szCs w:val="20"/>
        </w:rPr>
      </w:pPr>
    </w:p>
    <w:p w14:paraId="56627942" w14:textId="293676FF" w:rsidR="00AB284D" w:rsidRPr="002A6D27" w:rsidRDefault="00AB284D">
      <w:pPr>
        <w:rPr>
          <w:rFonts w:ascii="Arial" w:eastAsia="Times New Roman" w:hAnsi="Arial" w:cs="Arial"/>
          <w:color w:val="000000" w:themeColor="text1"/>
          <w:sz w:val="20"/>
          <w:szCs w:val="20"/>
        </w:rPr>
      </w:pPr>
      <w:r>
        <w:rPr>
          <w:rFonts w:ascii="Arial" w:eastAsia="Times New Roman" w:hAnsi="Arial" w:cs="Arial"/>
          <w:color w:val="000000" w:themeColor="text1"/>
          <w:sz w:val="20"/>
          <w:szCs w:val="20"/>
        </w:rPr>
        <w:t xml:space="preserve">This lesson also showed us how we can overcome the previous issue we had with children that did require </w:t>
      </w:r>
      <w:r w:rsidR="00C02A75">
        <w:rPr>
          <w:rFonts w:ascii="Arial" w:eastAsia="Times New Roman" w:hAnsi="Arial" w:cs="Arial"/>
          <w:color w:val="000000" w:themeColor="text1"/>
          <w:sz w:val="20"/>
          <w:szCs w:val="20"/>
        </w:rPr>
        <w:t>further</w:t>
      </w:r>
      <w:r>
        <w:rPr>
          <w:rFonts w:ascii="Arial" w:eastAsia="Times New Roman" w:hAnsi="Arial" w:cs="Arial"/>
          <w:color w:val="000000" w:themeColor="text1"/>
          <w:sz w:val="20"/>
          <w:szCs w:val="20"/>
        </w:rPr>
        <w:t xml:space="preserve"> support. Child 2 had missed a previous lesson where we had covered time and </w:t>
      </w:r>
      <w:r w:rsidR="00C02A75">
        <w:rPr>
          <w:rFonts w:ascii="Arial" w:eastAsia="Times New Roman" w:hAnsi="Arial" w:cs="Arial"/>
          <w:color w:val="000000" w:themeColor="text1"/>
          <w:sz w:val="20"/>
          <w:szCs w:val="20"/>
        </w:rPr>
        <w:t>24-hour</w:t>
      </w:r>
      <w:r>
        <w:rPr>
          <w:rFonts w:ascii="Arial" w:eastAsia="Times New Roman" w:hAnsi="Arial" w:cs="Arial"/>
          <w:color w:val="000000" w:themeColor="text1"/>
          <w:sz w:val="20"/>
          <w:szCs w:val="20"/>
        </w:rPr>
        <w:t xml:space="preserve"> clock. She had no confidence in this area and was one of the children identified by myself as struggling during lesson 1. </w:t>
      </w:r>
      <w:r w:rsidR="00C02A75">
        <w:rPr>
          <w:rFonts w:ascii="Arial" w:eastAsia="Times New Roman" w:hAnsi="Arial" w:cs="Arial"/>
          <w:color w:val="000000" w:themeColor="text1"/>
          <w:sz w:val="20"/>
          <w:szCs w:val="20"/>
        </w:rPr>
        <w:t>However,</w:t>
      </w:r>
      <w:r>
        <w:rPr>
          <w:rFonts w:ascii="Arial" w:eastAsia="Times New Roman" w:hAnsi="Arial" w:cs="Arial"/>
          <w:color w:val="000000" w:themeColor="text1"/>
          <w:sz w:val="20"/>
          <w:szCs w:val="20"/>
        </w:rPr>
        <w:t xml:space="preserve"> as time went on and her peers moved onto IXL she was given 1:1 attention from child 1 who sat patiently with her slowly explained the steps that needed to be taken to complete the activity and questioning her answers similarly to the way I do. She took on a spectacular role as an MKO and child 2 was given a silver award for answering 28 questions on this topic correctly on IXL by the end of the lesson. The two were so engaged that they both asked to spend some of their break continuing with the activity. </w:t>
      </w:r>
      <w:r w:rsidR="00AE4387">
        <w:rPr>
          <w:rFonts w:ascii="Arial" w:eastAsia="Times New Roman" w:hAnsi="Arial" w:cs="Arial"/>
          <w:color w:val="000000" w:themeColor="text1"/>
          <w:sz w:val="20"/>
          <w:szCs w:val="20"/>
        </w:rPr>
        <w:t xml:space="preserve">Child 1 was then able to move onto more challenging year 6 questions involving complex word sentences on time. </w:t>
      </w:r>
    </w:p>
    <w:p w14:paraId="1DFFA05A" w14:textId="6A770FE7" w:rsidR="003C71E5" w:rsidRDefault="003C71E5">
      <w:pPr>
        <w:rPr>
          <w:rFonts w:ascii="Arial" w:eastAsia="Times New Roman" w:hAnsi="Arial" w:cs="Arial"/>
          <w:color w:val="000000" w:themeColor="text1"/>
          <w:szCs w:val="20"/>
          <w:u w:val="single"/>
        </w:rPr>
      </w:pPr>
    </w:p>
    <w:p w14:paraId="74AA025B" w14:textId="79FCC664" w:rsidR="00AB284D" w:rsidRDefault="00AB284D">
      <w:pPr>
        <w:rPr>
          <w:rFonts w:ascii="Arial" w:eastAsia="Times New Roman" w:hAnsi="Arial" w:cs="Arial"/>
          <w:color w:val="000000" w:themeColor="text1"/>
          <w:szCs w:val="20"/>
          <w:u w:val="single"/>
        </w:rPr>
      </w:pPr>
    </w:p>
    <w:p w14:paraId="7153DDDD" w14:textId="39736B16" w:rsidR="00AE4387" w:rsidRDefault="00AE4387">
      <w:pPr>
        <w:rPr>
          <w:rFonts w:ascii="Arial" w:eastAsia="Times New Roman" w:hAnsi="Arial" w:cs="Arial"/>
          <w:color w:val="000000" w:themeColor="text1"/>
          <w:szCs w:val="20"/>
          <w:u w:val="single"/>
        </w:rPr>
      </w:pPr>
    </w:p>
    <w:p w14:paraId="1BDFF1F4" w14:textId="7951D1A3" w:rsidR="00AE4387" w:rsidRDefault="00AE4387">
      <w:pPr>
        <w:rPr>
          <w:rFonts w:ascii="Arial" w:eastAsia="Times New Roman" w:hAnsi="Arial" w:cs="Arial"/>
          <w:color w:val="000000" w:themeColor="text1"/>
          <w:szCs w:val="20"/>
          <w:u w:val="single"/>
        </w:rPr>
      </w:pPr>
    </w:p>
    <w:p w14:paraId="52E45CAA" w14:textId="7C4E9D41" w:rsidR="00AE4387" w:rsidRDefault="00AE4387">
      <w:pPr>
        <w:rPr>
          <w:rFonts w:ascii="Arial" w:eastAsia="Times New Roman" w:hAnsi="Arial" w:cs="Arial"/>
          <w:color w:val="000000" w:themeColor="text1"/>
          <w:szCs w:val="20"/>
          <w:u w:val="single"/>
        </w:rPr>
      </w:pPr>
    </w:p>
    <w:p w14:paraId="6EF3D13A" w14:textId="1AAE9FC6" w:rsidR="00C02A75" w:rsidRDefault="00C02A75">
      <w:pPr>
        <w:rPr>
          <w:rFonts w:ascii="Arial" w:eastAsia="Times New Roman" w:hAnsi="Arial" w:cs="Arial"/>
          <w:color w:val="000000" w:themeColor="text1"/>
          <w:szCs w:val="20"/>
          <w:u w:val="single"/>
        </w:rPr>
      </w:pPr>
    </w:p>
    <w:p w14:paraId="38343297" w14:textId="4585A585" w:rsidR="00C02A75" w:rsidRDefault="00C02A75">
      <w:pPr>
        <w:rPr>
          <w:rFonts w:ascii="Arial" w:eastAsia="Times New Roman" w:hAnsi="Arial" w:cs="Arial"/>
          <w:color w:val="000000" w:themeColor="text1"/>
          <w:szCs w:val="20"/>
          <w:u w:val="single"/>
        </w:rPr>
      </w:pPr>
    </w:p>
    <w:p w14:paraId="332BB0EA" w14:textId="77777777" w:rsidR="00C02A75" w:rsidRDefault="00C02A75">
      <w:pPr>
        <w:rPr>
          <w:rFonts w:ascii="Arial" w:eastAsia="Times New Roman" w:hAnsi="Arial" w:cs="Arial"/>
          <w:color w:val="000000" w:themeColor="text1"/>
          <w:szCs w:val="20"/>
          <w:u w:val="single"/>
        </w:rPr>
      </w:pPr>
    </w:p>
    <w:p w14:paraId="02F164D5" w14:textId="01B5F123" w:rsidR="00AB284D" w:rsidRDefault="00AB284D">
      <w:pPr>
        <w:rPr>
          <w:rFonts w:ascii="Arial" w:eastAsia="Times New Roman" w:hAnsi="Arial" w:cs="Arial"/>
          <w:color w:val="000000" w:themeColor="text1"/>
          <w:szCs w:val="20"/>
          <w:u w:val="single"/>
        </w:rPr>
      </w:pPr>
    </w:p>
    <w:p w14:paraId="3BF07035" w14:textId="120D7D57" w:rsidR="00AB284D" w:rsidRDefault="00AB284D">
      <w:pPr>
        <w:rPr>
          <w:rFonts w:ascii="Arial" w:eastAsia="Times New Roman" w:hAnsi="Arial" w:cs="Arial"/>
          <w:color w:val="000000" w:themeColor="text1"/>
          <w:szCs w:val="20"/>
          <w:u w:val="single"/>
        </w:rPr>
      </w:pPr>
    </w:p>
    <w:p w14:paraId="2A8E2782" w14:textId="2A8E62D8" w:rsidR="00AB284D" w:rsidRDefault="00AB284D">
      <w:pPr>
        <w:rPr>
          <w:rFonts w:ascii="Arial" w:eastAsia="Times New Roman" w:hAnsi="Arial" w:cs="Arial"/>
          <w:color w:val="000000" w:themeColor="text1"/>
          <w:szCs w:val="20"/>
          <w:u w:val="single"/>
        </w:rPr>
      </w:pPr>
    </w:p>
    <w:p w14:paraId="3372D049" w14:textId="77777777" w:rsidR="00AB284D" w:rsidRPr="002A6D27" w:rsidRDefault="00AB284D">
      <w:pPr>
        <w:rPr>
          <w:rFonts w:ascii="Arial" w:eastAsia="Times New Roman" w:hAnsi="Arial" w:cs="Arial"/>
          <w:color w:val="000000" w:themeColor="text1"/>
          <w:szCs w:val="20"/>
          <w:u w:val="single"/>
        </w:rPr>
      </w:pPr>
    </w:p>
    <w:p w14:paraId="0A570B83" w14:textId="71C89161" w:rsidR="00E33157" w:rsidRPr="002A6D27" w:rsidRDefault="004B5FE9">
      <w:pPr>
        <w:rPr>
          <w:rFonts w:ascii="Arial" w:eastAsia="Times New Roman" w:hAnsi="Arial" w:cs="Arial"/>
          <w:color w:val="000000" w:themeColor="text1"/>
          <w:szCs w:val="20"/>
          <w:u w:val="single"/>
        </w:rPr>
      </w:pPr>
      <w:r w:rsidRPr="002A6D27">
        <w:rPr>
          <w:rFonts w:ascii="Arial" w:eastAsia="Times New Roman" w:hAnsi="Arial" w:cs="Arial"/>
          <w:color w:val="000000" w:themeColor="text1"/>
          <w:szCs w:val="20"/>
          <w:u w:val="single"/>
        </w:rPr>
        <w:lastRenderedPageBreak/>
        <w:t>Discussion of research findings.</w:t>
      </w:r>
      <w:r w:rsidR="003C71E5" w:rsidRPr="002A6D27">
        <w:rPr>
          <w:rFonts w:ascii="Arial" w:eastAsia="Times New Roman" w:hAnsi="Arial" w:cs="Arial"/>
          <w:color w:val="000000" w:themeColor="text1"/>
          <w:szCs w:val="20"/>
          <w:u w:val="single"/>
        </w:rPr>
        <w:t xml:space="preserve"> </w:t>
      </w:r>
    </w:p>
    <w:p w14:paraId="675A8007" w14:textId="444B35C6" w:rsidR="004B5FE9" w:rsidRPr="002A6D27" w:rsidRDefault="004B5FE9">
      <w:pPr>
        <w:rPr>
          <w:rFonts w:ascii="Arial" w:eastAsia="Times New Roman" w:hAnsi="Arial" w:cs="Arial"/>
          <w:color w:val="000000" w:themeColor="text1"/>
          <w:szCs w:val="20"/>
          <w:u w:val="single"/>
        </w:rPr>
      </w:pPr>
    </w:p>
    <w:p w14:paraId="77DD181F" w14:textId="7738F8E7" w:rsidR="004B5FE9" w:rsidRPr="002A6D27" w:rsidRDefault="004B5FE9">
      <w:pPr>
        <w:rPr>
          <w:rFonts w:ascii="Arial" w:eastAsia="Times New Roman" w:hAnsi="Arial" w:cs="Arial"/>
          <w:color w:val="000000" w:themeColor="text1"/>
          <w:sz w:val="20"/>
          <w:szCs w:val="20"/>
        </w:rPr>
      </w:pPr>
    </w:p>
    <w:p w14:paraId="5FB1A629" w14:textId="38891ACC" w:rsidR="001B7692" w:rsidRPr="002A6D27" w:rsidRDefault="001B7692">
      <w:pPr>
        <w:rPr>
          <w:rFonts w:ascii="Arial" w:eastAsia="Times New Roman" w:hAnsi="Arial" w:cs="Arial"/>
          <w:color w:val="000000" w:themeColor="text1"/>
          <w:sz w:val="20"/>
          <w:szCs w:val="20"/>
        </w:rPr>
      </w:pPr>
      <w:r w:rsidRPr="002A6D27">
        <w:rPr>
          <w:rFonts w:ascii="Arial" w:hAnsi="Arial" w:cs="Arial"/>
          <w:bCs/>
          <w:noProof/>
          <w:color w:val="000000" w:themeColor="text1"/>
          <w:sz w:val="20"/>
          <w:szCs w:val="20"/>
        </w:rPr>
        <mc:AlternateContent>
          <mc:Choice Requires="wps">
            <w:drawing>
              <wp:anchor distT="0" distB="0" distL="114300" distR="114300" simplePos="0" relativeHeight="251661312" behindDoc="0" locked="0" layoutInCell="1" allowOverlap="1" wp14:anchorId="7ED5E5D0" wp14:editId="2C2643AB">
                <wp:simplePos x="0" y="0"/>
                <wp:positionH relativeFrom="column">
                  <wp:posOffset>0</wp:posOffset>
                </wp:positionH>
                <wp:positionV relativeFrom="paragraph">
                  <wp:posOffset>0</wp:posOffset>
                </wp:positionV>
                <wp:extent cx="5688330" cy="509270"/>
                <wp:effectExtent l="0" t="0" r="13970" b="11430"/>
                <wp:wrapNone/>
                <wp:docPr id="20" name="Rounded Rectangle 20"/>
                <wp:cNvGraphicFramePr/>
                <a:graphic xmlns:a="http://schemas.openxmlformats.org/drawingml/2006/main">
                  <a:graphicData uri="http://schemas.microsoft.com/office/word/2010/wordprocessingShape">
                    <wps:wsp>
                      <wps:cNvSpPr/>
                      <wps:spPr>
                        <a:xfrm>
                          <a:off x="0" y="0"/>
                          <a:ext cx="5688330" cy="509270"/>
                        </a:xfrm>
                        <a:prstGeom prst="round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D4050A1" w14:textId="03E9157A" w:rsidR="00B53321" w:rsidRPr="0064086A" w:rsidRDefault="00B53321" w:rsidP="001B7692">
                            <w:pPr>
                              <w:pStyle w:val="NormalWeb"/>
                              <w:ind w:left="720"/>
                              <w:jc w:val="center"/>
                              <w:rPr>
                                <w:rFonts w:ascii="Arial" w:hAnsi="Arial" w:cs="Arial"/>
                                <w:bCs/>
                                <w:color w:val="2F5496" w:themeColor="accent1" w:themeShade="BF"/>
                                <w:sz w:val="22"/>
                                <w:szCs w:val="20"/>
                              </w:rPr>
                            </w:pPr>
                            <w:r w:rsidRPr="0064086A">
                              <w:rPr>
                                <w:rFonts w:ascii="Arial" w:hAnsi="Arial" w:cs="Arial"/>
                                <w:bCs/>
                                <w:color w:val="2F5496" w:themeColor="accent1" w:themeShade="BF"/>
                                <w:sz w:val="22"/>
                                <w:szCs w:val="20"/>
                              </w:rPr>
                              <w:t>‘</w:t>
                            </w:r>
                            <w:r w:rsidRPr="002A6D27">
                              <w:rPr>
                                <w:rFonts w:ascii="Arial" w:hAnsi="Arial" w:cs="Arial"/>
                                <w:color w:val="000000" w:themeColor="text1"/>
                                <w:szCs w:val="20"/>
                              </w:rPr>
                              <w:t>Can we encourage intrinsic motivation by providing an environment that encourages independent learning?’</w:t>
                            </w:r>
                          </w:p>
                          <w:p w14:paraId="6762133E" w14:textId="77777777" w:rsidR="00B53321" w:rsidRDefault="00B53321" w:rsidP="001B769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ED5E5D0" id="Rounded Rectangle 20" o:spid="_x0000_s1028" style="position:absolute;margin-left:0;margin-top:0;width:447.9pt;height:40.1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" fillcolor="#cfcdcd [2894]" strokecolor="#1f3763 [1604]" strokeweight="1pt">
                <v:stroke joinstyle="miter"/>
                <v:textbox>
                  <w:txbxContent>
                    <w:p w14:paraId="3D4050A1" w14:textId="03E9157A" w:rsidR="00B53321" w:rsidRPr="0064086A" w:rsidRDefault="00B53321" w:rsidP="001B7692">
                      <w:pPr>
                        <w:pStyle w:val="NormalWeb"/>
                        <w:ind w:left="720"/>
                        <w:jc w:val="center"/>
                        <w:rPr>
                          <w:rFonts w:ascii="Arial" w:hAnsi="Arial" w:cs="Arial"/>
                          <w:bCs/>
                          <w:color w:val="2F5496" w:themeColor="accent1" w:themeShade="BF"/>
                          <w:sz w:val="22"/>
                          <w:szCs w:val="20"/>
                        </w:rPr>
                      </w:pPr>
                      <w:r w:rsidRPr="0064086A">
                        <w:rPr>
                          <w:rFonts w:ascii="Arial" w:hAnsi="Arial" w:cs="Arial"/>
                          <w:bCs/>
                          <w:color w:val="2F5496" w:themeColor="accent1" w:themeShade="BF"/>
                          <w:sz w:val="22"/>
                          <w:szCs w:val="20"/>
                        </w:rPr>
                        <w:t>‘</w:t>
                      </w:r>
                      <w:r w:rsidRPr="002A6D27">
                        <w:rPr>
                          <w:rFonts w:ascii="Arial" w:hAnsi="Arial" w:cs="Arial"/>
                          <w:color w:val="000000" w:themeColor="text1"/>
                          <w:szCs w:val="20"/>
                        </w:rPr>
                        <w:t>Can we encourage intrinsic motivation by providing an environment that encourages independent learning?’</w:t>
                      </w:r>
                    </w:p>
                    <w:p w14:paraId="6762133E" w14:textId="77777777" w:rsidR="00B53321" w:rsidRDefault="00B53321" w:rsidP="001B7692">
                      <w:pPr>
                        <w:jc w:val="center"/>
                      </w:pPr>
                    </w:p>
                  </w:txbxContent>
                </v:textbox>
              </v:roundrect>
            </w:pict>
          </mc:Fallback>
        </mc:AlternateContent>
      </w:r>
    </w:p>
    <w:p w14:paraId="4CF3DFCF" w14:textId="42DDE9D5" w:rsidR="004B5FE9" w:rsidRPr="002A6D27" w:rsidRDefault="004B5FE9">
      <w:pPr>
        <w:rPr>
          <w:rFonts w:ascii="Arial" w:eastAsia="Times New Roman" w:hAnsi="Arial" w:cs="Arial"/>
          <w:color w:val="000000" w:themeColor="text1"/>
          <w:sz w:val="20"/>
          <w:szCs w:val="20"/>
        </w:rPr>
      </w:pPr>
    </w:p>
    <w:p w14:paraId="56605DDB" w14:textId="49FD6D5B" w:rsidR="004B5FE9" w:rsidRPr="002A6D27" w:rsidRDefault="004B5FE9">
      <w:pPr>
        <w:rPr>
          <w:rFonts w:ascii="Arial" w:eastAsia="Times New Roman" w:hAnsi="Arial" w:cs="Arial"/>
          <w:color w:val="000000" w:themeColor="text1"/>
          <w:sz w:val="20"/>
          <w:szCs w:val="20"/>
        </w:rPr>
      </w:pPr>
    </w:p>
    <w:p w14:paraId="1A590AE3" w14:textId="65035D3C" w:rsidR="004B5FE9" w:rsidRPr="002A6D27" w:rsidRDefault="004B5FE9">
      <w:pPr>
        <w:rPr>
          <w:rFonts w:ascii="Arial" w:eastAsia="Times New Roman" w:hAnsi="Arial" w:cs="Arial"/>
          <w:color w:val="000000" w:themeColor="text1"/>
          <w:sz w:val="20"/>
          <w:szCs w:val="20"/>
        </w:rPr>
      </w:pPr>
    </w:p>
    <w:p w14:paraId="4D1CBE88" w14:textId="1DC3C8BE" w:rsidR="004B5FE9" w:rsidRDefault="004B5FE9">
      <w:pPr>
        <w:rPr>
          <w:rFonts w:ascii="Arial" w:eastAsia="Times New Roman" w:hAnsi="Arial" w:cs="Arial"/>
          <w:color w:val="000000" w:themeColor="text1"/>
          <w:sz w:val="20"/>
          <w:szCs w:val="20"/>
        </w:rPr>
      </w:pPr>
    </w:p>
    <w:p w14:paraId="36AF67AA" w14:textId="77777777" w:rsidR="00AE4387" w:rsidRPr="002A6D27" w:rsidRDefault="00AE4387" w:rsidP="00AE4387">
      <w:pPr>
        <w:rPr>
          <w:rFonts w:ascii="Arial" w:eastAsia="Times New Roman" w:hAnsi="Arial" w:cs="Arial"/>
          <w:color w:val="000000" w:themeColor="text1"/>
          <w:sz w:val="20"/>
          <w:szCs w:val="20"/>
        </w:rPr>
      </w:pPr>
    </w:p>
    <w:p w14:paraId="0228BA68" w14:textId="75AD3B68" w:rsidR="00AE4387" w:rsidRPr="002A6D27" w:rsidRDefault="00AE4387" w:rsidP="00AE4387">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This lesson study showed me how effective working with a research partner can be towards improving your own practice. It showed me how effective a lesson this style could work effectively. All children ended this lesson by being awarded a gold silver or bronze certificate by the online tacking tool showing they had dram</w:t>
      </w:r>
      <w:r>
        <w:rPr>
          <w:rFonts w:ascii="Arial" w:eastAsia="Times New Roman" w:hAnsi="Arial" w:cs="Arial"/>
          <w:color w:val="000000" w:themeColor="text1"/>
          <w:sz w:val="20"/>
          <w:szCs w:val="20"/>
        </w:rPr>
        <w:t>a</w:t>
      </w:r>
      <w:r w:rsidRPr="002A6D27">
        <w:rPr>
          <w:rFonts w:ascii="Arial" w:eastAsia="Times New Roman" w:hAnsi="Arial" w:cs="Arial"/>
          <w:color w:val="000000" w:themeColor="text1"/>
          <w:sz w:val="20"/>
          <w:szCs w:val="20"/>
        </w:rPr>
        <w:t>tically improved their understanding of their chosen topic. Our observation and research demonstrated that you can in</w:t>
      </w:r>
      <w:r>
        <w:rPr>
          <w:rFonts w:ascii="Arial" w:eastAsia="Times New Roman" w:hAnsi="Arial" w:cs="Arial"/>
          <w:color w:val="000000" w:themeColor="text1"/>
          <w:sz w:val="20"/>
          <w:szCs w:val="20"/>
        </w:rPr>
        <w:t>-</w:t>
      </w:r>
      <w:r w:rsidRPr="002A6D27">
        <w:rPr>
          <w:rFonts w:ascii="Arial" w:eastAsia="Times New Roman" w:hAnsi="Arial" w:cs="Arial"/>
          <w:color w:val="000000" w:themeColor="text1"/>
          <w:sz w:val="20"/>
          <w:szCs w:val="20"/>
        </w:rPr>
        <w:t xml:space="preserve">fact improve intrinsic motivation by introducing choice into a KS2 classroom. What it highlighted however was the amount of planning and preparation needed to present children with an environment that allows children to make choices based on their own understanding of their education needs. When we simply allowed children to </w:t>
      </w:r>
      <w:r w:rsidR="00C02A75" w:rsidRPr="002A6D27">
        <w:rPr>
          <w:rFonts w:ascii="Arial" w:eastAsia="Times New Roman" w:hAnsi="Arial" w:cs="Arial"/>
          <w:color w:val="000000" w:themeColor="text1"/>
          <w:sz w:val="20"/>
          <w:szCs w:val="20"/>
        </w:rPr>
        <w:t>choose</w:t>
      </w:r>
      <w:r w:rsidRPr="002A6D27">
        <w:rPr>
          <w:rFonts w:ascii="Arial" w:eastAsia="Times New Roman" w:hAnsi="Arial" w:cs="Arial"/>
          <w:color w:val="000000" w:themeColor="text1"/>
          <w:sz w:val="20"/>
          <w:szCs w:val="20"/>
        </w:rPr>
        <w:t xml:space="preserve"> an activity there were a number of issues that arose. </w:t>
      </w:r>
      <w:r w:rsidR="00C02A75" w:rsidRPr="002A6D27">
        <w:rPr>
          <w:rFonts w:ascii="Arial" w:eastAsia="Times New Roman" w:hAnsi="Arial" w:cs="Arial"/>
          <w:color w:val="000000" w:themeColor="text1"/>
          <w:sz w:val="20"/>
          <w:szCs w:val="20"/>
        </w:rPr>
        <w:t>However,</w:t>
      </w:r>
      <w:r w:rsidRPr="002A6D27">
        <w:rPr>
          <w:rFonts w:ascii="Arial" w:eastAsia="Times New Roman" w:hAnsi="Arial" w:cs="Arial"/>
          <w:color w:val="000000" w:themeColor="text1"/>
          <w:sz w:val="20"/>
          <w:szCs w:val="20"/>
        </w:rPr>
        <w:t xml:space="preserve"> when we discussed in advance with the children what learning would be taking place and set homework to help them understand how their choices would impact on and improve their learning. The preparation work highlighted their needs to them and allowed them to establish gaps in their own knowledge which is paramount to </w:t>
      </w:r>
      <w:r w:rsidR="00C02A75" w:rsidRPr="002A6D27">
        <w:rPr>
          <w:rFonts w:ascii="Arial" w:eastAsia="Times New Roman" w:hAnsi="Arial" w:cs="Arial"/>
          <w:color w:val="000000" w:themeColor="text1"/>
          <w:sz w:val="20"/>
          <w:szCs w:val="20"/>
        </w:rPr>
        <w:t>effectively</w:t>
      </w:r>
      <w:r w:rsidRPr="002A6D27">
        <w:rPr>
          <w:rFonts w:ascii="Arial" w:eastAsia="Times New Roman" w:hAnsi="Arial" w:cs="Arial"/>
          <w:color w:val="000000" w:themeColor="text1"/>
          <w:sz w:val="20"/>
          <w:szCs w:val="20"/>
        </w:rPr>
        <w:t xml:space="preserve"> introducing choice into a KS2 classroom. </w:t>
      </w:r>
    </w:p>
    <w:p w14:paraId="6F83CC7E" w14:textId="77777777" w:rsidR="00AE4387" w:rsidRPr="002A6D27" w:rsidRDefault="00AE4387" w:rsidP="00AE4387">
      <w:pPr>
        <w:rPr>
          <w:rFonts w:ascii="Arial" w:eastAsia="Times New Roman" w:hAnsi="Arial" w:cs="Arial"/>
          <w:color w:val="000000" w:themeColor="text1"/>
          <w:sz w:val="20"/>
          <w:szCs w:val="20"/>
        </w:rPr>
      </w:pPr>
    </w:p>
    <w:p w14:paraId="2E48FE21" w14:textId="018B7618" w:rsidR="00AE4387" w:rsidRPr="002A6D27" w:rsidRDefault="00AE4387" w:rsidP="00AE4387">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 xml:space="preserve">This matches what we found in the literature review in that for successful learning </w:t>
      </w:r>
      <w:r w:rsidR="00C02A75" w:rsidRPr="002A6D27">
        <w:rPr>
          <w:rFonts w:ascii="Arial" w:eastAsia="Times New Roman" w:hAnsi="Arial" w:cs="Arial"/>
          <w:color w:val="000000" w:themeColor="text1"/>
          <w:sz w:val="20"/>
          <w:szCs w:val="20"/>
        </w:rPr>
        <w:t>practitioner’s</w:t>
      </w:r>
      <w:r w:rsidRPr="002A6D27">
        <w:rPr>
          <w:rFonts w:ascii="Arial" w:eastAsia="Times New Roman" w:hAnsi="Arial" w:cs="Arial"/>
          <w:color w:val="000000" w:themeColor="text1"/>
          <w:sz w:val="20"/>
          <w:szCs w:val="20"/>
        </w:rPr>
        <w:t xml:space="preserve"> need to set up an enhanced and rich environment. (Issacs, 2010) Our methods along with the use of AFL in the form of feedback cards and confidence corners gave us a deep understanding of the engagement in our classroom which helped us to understand an answer. While we didn’t plan for AFL to be a part of our methodology it was part of typical routine of the class and gave us a clear understanding of the children’s attitudes towards the lesson and their progress against the success criteria. </w:t>
      </w:r>
    </w:p>
    <w:p w14:paraId="7AF8D279" w14:textId="77777777" w:rsidR="00AE4387" w:rsidRPr="002A6D27" w:rsidRDefault="00AE4387">
      <w:pPr>
        <w:rPr>
          <w:rFonts w:ascii="Arial" w:eastAsia="Times New Roman" w:hAnsi="Arial" w:cs="Arial"/>
          <w:color w:val="000000" w:themeColor="text1"/>
          <w:sz w:val="20"/>
          <w:szCs w:val="20"/>
        </w:rPr>
      </w:pPr>
    </w:p>
    <w:p w14:paraId="6C430E3A" w14:textId="6385B7B0" w:rsidR="004B5FE9" w:rsidRPr="002A6D27" w:rsidRDefault="004B5FE9">
      <w:pPr>
        <w:rPr>
          <w:rFonts w:ascii="Arial" w:eastAsia="Times New Roman" w:hAnsi="Arial" w:cs="Arial"/>
          <w:color w:val="000000" w:themeColor="text1"/>
          <w:sz w:val="20"/>
          <w:szCs w:val="20"/>
        </w:rPr>
      </w:pPr>
    </w:p>
    <w:p w14:paraId="2B329D50" w14:textId="2ACCC852" w:rsidR="001C61FF" w:rsidRPr="002A6D27" w:rsidRDefault="001B7692">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This lesson study has taught me that we can improve intrinsic motivation by providing an environment that encourages independent learning</w:t>
      </w:r>
      <w:r w:rsidR="001C61FF" w:rsidRPr="002A6D27">
        <w:rPr>
          <w:rFonts w:ascii="Arial" w:eastAsia="Times New Roman" w:hAnsi="Arial" w:cs="Arial"/>
          <w:color w:val="000000" w:themeColor="text1"/>
          <w:sz w:val="20"/>
          <w:szCs w:val="20"/>
        </w:rPr>
        <w:t>, providing that environment is rich with differentiated activities and that the children in that class have a sound understanding of their learning needs. Our methodology helped inform us on how we could create this environment by merging elements form the Montessori philosophy with recommendations from Donaldson. (2015)</w:t>
      </w:r>
    </w:p>
    <w:p w14:paraId="340ECED3" w14:textId="77993FDD" w:rsidR="00664928" w:rsidRPr="002A6D27" w:rsidRDefault="00664928">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 xml:space="preserve"> </w:t>
      </w:r>
    </w:p>
    <w:p w14:paraId="1830160E" w14:textId="4741948A" w:rsidR="001C61FF" w:rsidRPr="002A6D27" w:rsidRDefault="00664928">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 xml:space="preserve">I structed my learning environment by bringing elements from the Montessori approach to my practice. </w:t>
      </w:r>
      <w:r w:rsidR="004D513E" w:rsidRPr="002A6D27">
        <w:rPr>
          <w:rFonts w:ascii="Arial" w:eastAsia="Times New Roman" w:hAnsi="Arial" w:cs="Arial"/>
          <w:color w:val="000000" w:themeColor="text1"/>
          <w:sz w:val="20"/>
          <w:szCs w:val="20"/>
        </w:rPr>
        <w:t>(Issacs, 2010; Montessori, 1988a; Lillard and Lillard, 2003) However, w</w:t>
      </w:r>
      <w:r w:rsidR="001C61FF" w:rsidRPr="002A6D27">
        <w:rPr>
          <w:rFonts w:ascii="Arial" w:eastAsia="Times New Roman" w:hAnsi="Arial" w:cs="Arial"/>
          <w:color w:val="000000" w:themeColor="text1"/>
          <w:sz w:val="20"/>
          <w:szCs w:val="20"/>
        </w:rPr>
        <w:t>ithin a Montessori setting practitioners have a lot more freedom and control over what they teach</w:t>
      </w:r>
      <w:r w:rsidR="004D513E" w:rsidRPr="002A6D27">
        <w:rPr>
          <w:rFonts w:ascii="Arial" w:eastAsia="Times New Roman" w:hAnsi="Arial" w:cs="Arial"/>
          <w:color w:val="000000" w:themeColor="text1"/>
          <w:sz w:val="20"/>
          <w:szCs w:val="20"/>
        </w:rPr>
        <w:t>. P</w:t>
      </w:r>
      <w:r w:rsidR="001C61FF" w:rsidRPr="002A6D27">
        <w:rPr>
          <w:rFonts w:ascii="Arial" w:eastAsia="Times New Roman" w:hAnsi="Arial" w:cs="Arial"/>
          <w:color w:val="000000" w:themeColor="text1"/>
          <w:sz w:val="20"/>
          <w:szCs w:val="20"/>
        </w:rPr>
        <w:t>ractitioners</w:t>
      </w:r>
      <w:r w:rsidR="004D513E" w:rsidRPr="002A6D27">
        <w:rPr>
          <w:rFonts w:ascii="Arial" w:eastAsia="Times New Roman" w:hAnsi="Arial" w:cs="Arial"/>
          <w:color w:val="000000" w:themeColor="text1"/>
          <w:sz w:val="20"/>
          <w:szCs w:val="20"/>
        </w:rPr>
        <w:t xml:space="preserve"> f</w:t>
      </w:r>
      <w:r w:rsidR="001C61FF" w:rsidRPr="002A6D27">
        <w:rPr>
          <w:rFonts w:ascii="Arial" w:eastAsia="Times New Roman" w:hAnsi="Arial" w:cs="Arial"/>
          <w:color w:val="000000" w:themeColor="text1"/>
          <w:sz w:val="20"/>
          <w:szCs w:val="20"/>
        </w:rPr>
        <w:t xml:space="preserve">ollowing the national curriculum are more restricted in what they teach and so implementing a free-flow environment that is rich with an array of activities that Montessori teaches sparks intrinsic motivation can be a lot more challenging. </w:t>
      </w:r>
      <w:r w:rsidR="00C02A75" w:rsidRPr="002A6D27">
        <w:rPr>
          <w:rFonts w:ascii="Arial" w:eastAsia="Times New Roman" w:hAnsi="Arial" w:cs="Arial"/>
          <w:color w:val="000000" w:themeColor="text1"/>
          <w:sz w:val="20"/>
          <w:szCs w:val="20"/>
        </w:rPr>
        <w:t>However,</w:t>
      </w:r>
      <w:r w:rsidR="001C61FF" w:rsidRPr="002A6D27">
        <w:rPr>
          <w:rFonts w:ascii="Arial" w:eastAsia="Times New Roman" w:hAnsi="Arial" w:cs="Arial"/>
          <w:color w:val="000000" w:themeColor="text1"/>
          <w:sz w:val="20"/>
          <w:szCs w:val="20"/>
        </w:rPr>
        <w:t xml:space="preserve"> after following the recom</w:t>
      </w:r>
      <w:r w:rsidR="001B4CD1" w:rsidRPr="002A6D27">
        <w:rPr>
          <w:rFonts w:ascii="Arial" w:eastAsia="Times New Roman" w:hAnsi="Arial" w:cs="Arial"/>
          <w:color w:val="000000" w:themeColor="text1"/>
          <w:sz w:val="20"/>
          <w:szCs w:val="20"/>
        </w:rPr>
        <w:t>m</w:t>
      </w:r>
      <w:r w:rsidR="001C61FF" w:rsidRPr="002A6D27">
        <w:rPr>
          <w:rFonts w:ascii="Arial" w:eastAsia="Times New Roman" w:hAnsi="Arial" w:cs="Arial"/>
          <w:color w:val="000000" w:themeColor="text1"/>
          <w:sz w:val="20"/>
          <w:szCs w:val="20"/>
        </w:rPr>
        <w:t xml:space="preserve">endations made after lesson study one we have seen exactly how successful this can be. </w:t>
      </w:r>
    </w:p>
    <w:p w14:paraId="0422EBEC" w14:textId="4AC166C5" w:rsidR="001C61FF" w:rsidRPr="002A6D27" w:rsidRDefault="001C61FF">
      <w:pPr>
        <w:rPr>
          <w:rFonts w:ascii="Arial" w:eastAsia="Times New Roman" w:hAnsi="Arial" w:cs="Arial"/>
          <w:color w:val="000000" w:themeColor="text1"/>
          <w:sz w:val="20"/>
          <w:szCs w:val="20"/>
        </w:rPr>
      </w:pPr>
    </w:p>
    <w:p w14:paraId="3DBB7B79" w14:textId="593D2499" w:rsidR="001C61FF" w:rsidRPr="002A6D27" w:rsidRDefault="001C61FF">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During lesson study one there we</w:t>
      </w:r>
      <w:r w:rsidR="004D513E" w:rsidRPr="002A6D27">
        <w:rPr>
          <w:rFonts w:ascii="Arial" w:eastAsia="Times New Roman" w:hAnsi="Arial" w:cs="Arial"/>
          <w:color w:val="000000" w:themeColor="text1"/>
          <w:sz w:val="20"/>
          <w:szCs w:val="20"/>
        </w:rPr>
        <w:t>re</w:t>
      </w:r>
      <w:r w:rsidRPr="002A6D27">
        <w:rPr>
          <w:rFonts w:ascii="Arial" w:eastAsia="Times New Roman" w:hAnsi="Arial" w:cs="Arial"/>
          <w:color w:val="000000" w:themeColor="text1"/>
          <w:sz w:val="20"/>
          <w:szCs w:val="20"/>
        </w:rPr>
        <w:t xml:space="preserve"> minor issues that may repeat themselves in future practice when trying to implement and plan lessons this style, however the engagement levels that were evident through observations show that this is in fact a step towards the education Donaldson (2015) says we should be seeking to provide our children with. </w:t>
      </w:r>
    </w:p>
    <w:p w14:paraId="327E014A" w14:textId="27043A2B" w:rsidR="001B4CD1" w:rsidRPr="002A6D27" w:rsidRDefault="001B4CD1">
      <w:pPr>
        <w:rPr>
          <w:rFonts w:ascii="Arial" w:eastAsia="Times New Roman" w:hAnsi="Arial" w:cs="Arial"/>
          <w:color w:val="000000" w:themeColor="text1"/>
          <w:sz w:val="20"/>
          <w:szCs w:val="20"/>
        </w:rPr>
      </w:pPr>
    </w:p>
    <w:p w14:paraId="683845A1" w14:textId="1F8CB134" w:rsidR="001B4CD1" w:rsidRPr="002A6D27" w:rsidRDefault="001B4CD1">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One of the most challenging aspects of this lesson study was engaging the more gifted and talented children. Freeman (1991) stressed the importance of engaging these children in wider thinking. He identified that a great deal of time and effort it often given to children with other special needs whereas the requirements of children with high ability have been relatively neglected. It was for this reason that the learning objectives for these children within out class are two</w:t>
      </w:r>
      <w:r w:rsidR="009014E9" w:rsidRPr="002A6D27">
        <w:rPr>
          <w:rFonts w:ascii="Arial" w:eastAsia="Times New Roman" w:hAnsi="Arial" w:cs="Arial"/>
          <w:color w:val="000000" w:themeColor="text1"/>
          <w:sz w:val="20"/>
          <w:szCs w:val="20"/>
        </w:rPr>
        <w:t>-</w:t>
      </w:r>
      <w:r w:rsidRPr="002A6D27">
        <w:rPr>
          <w:rFonts w:ascii="Arial" w:eastAsia="Times New Roman" w:hAnsi="Arial" w:cs="Arial"/>
          <w:color w:val="000000" w:themeColor="text1"/>
          <w:sz w:val="20"/>
          <w:szCs w:val="20"/>
        </w:rPr>
        <w:t xml:space="preserve">fold, giving them an additional challenge beyond extending their thinking. Freeman (1991) stated that children like this are often board in the education system, which was why we chose to specifically target them with additional challenges while explaining to them the level that they are working at, keeping them involved in the bigger picture of their learning so that like others in the class they can best select their learning suited to their needs. </w:t>
      </w:r>
    </w:p>
    <w:p w14:paraId="12700FB0" w14:textId="0CE37FF7" w:rsidR="004B5FE9" w:rsidRPr="002A6D27" w:rsidRDefault="004B5FE9">
      <w:pPr>
        <w:rPr>
          <w:rFonts w:ascii="Arial" w:eastAsia="Times New Roman" w:hAnsi="Arial" w:cs="Arial"/>
          <w:color w:val="000000" w:themeColor="text1"/>
          <w:sz w:val="20"/>
          <w:szCs w:val="20"/>
        </w:rPr>
      </w:pPr>
    </w:p>
    <w:p w14:paraId="0EB0E4D9" w14:textId="698A1FC9" w:rsidR="001C61FF" w:rsidRPr="002A6D27" w:rsidRDefault="001C61FF">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 xml:space="preserve">For my class specifically this lesson study has had a dramatic impact. </w:t>
      </w:r>
      <w:r w:rsidR="00C459EA" w:rsidRPr="002A6D27">
        <w:rPr>
          <w:rFonts w:ascii="Arial" w:eastAsia="Times New Roman" w:hAnsi="Arial" w:cs="Arial"/>
          <w:color w:val="000000" w:themeColor="text1"/>
          <w:sz w:val="20"/>
          <w:szCs w:val="20"/>
        </w:rPr>
        <w:t>As practitioners my research partner and I noted how successful lessons like this would be not only as consolidation lessons but as lessons to help us gage student</w:t>
      </w:r>
      <w:r w:rsidR="001B4CD1" w:rsidRPr="002A6D27">
        <w:rPr>
          <w:rFonts w:ascii="Arial" w:eastAsia="Times New Roman" w:hAnsi="Arial" w:cs="Arial"/>
          <w:color w:val="000000" w:themeColor="text1"/>
          <w:sz w:val="20"/>
          <w:szCs w:val="20"/>
        </w:rPr>
        <w:t>’</w:t>
      </w:r>
      <w:r w:rsidR="00C459EA" w:rsidRPr="002A6D27">
        <w:rPr>
          <w:rFonts w:ascii="Arial" w:eastAsia="Times New Roman" w:hAnsi="Arial" w:cs="Arial"/>
          <w:color w:val="000000" w:themeColor="text1"/>
          <w:sz w:val="20"/>
          <w:szCs w:val="20"/>
        </w:rPr>
        <w:t xml:space="preserve">s current knowledge when starting a new topic. It will be an extremely helpful took for me to take forward as a student teacher as it can be used when starting a new class to assess how much they know in a topic area as well as helping to identify MAT and ALN children. </w:t>
      </w:r>
    </w:p>
    <w:p w14:paraId="0F6E6D62" w14:textId="1A671508" w:rsidR="00C459EA" w:rsidRPr="002A6D27" w:rsidRDefault="00C459EA">
      <w:pPr>
        <w:rPr>
          <w:rFonts w:ascii="Arial" w:eastAsia="Times New Roman" w:hAnsi="Arial" w:cs="Arial"/>
          <w:color w:val="000000" w:themeColor="text1"/>
          <w:sz w:val="20"/>
          <w:szCs w:val="20"/>
        </w:rPr>
      </w:pPr>
    </w:p>
    <w:p w14:paraId="29AB53A4" w14:textId="2CB480F0" w:rsidR="004B5FE9" w:rsidRPr="002A6D27" w:rsidRDefault="004B5FE9">
      <w:pPr>
        <w:rPr>
          <w:rFonts w:ascii="Arial" w:eastAsia="Times New Roman" w:hAnsi="Arial" w:cs="Arial"/>
          <w:color w:val="000000" w:themeColor="text1"/>
          <w:sz w:val="20"/>
          <w:szCs w:val="20"/>
        </w:rPr>
      </w:pPr>
    </w:p>
    <w:p w14:paraId="23C3402B" w14:textId="14818851" w:rsidR="004B5FE9" w:rsidRPr="002A6D27" w:rsidRDefault="004B5FE9">
      <w:pPr>
        <w:rPr>
          <w:rFonts w:ascii="Arial" w:eastAsia="Times New Roman" w:hAnsi="Arial" w:cs="Arial"/>
          <w:color w:val="000000" w:themeColor="text1"/>
          <w:sz w:val="20"/>
          <w:szCs w:val="20"/>
        </w:rPr>
      </w:pPr>
    </w:p>
    <w:p w14:paraId="485744F8" w14:textId="1862FDF3" w:rsidR="004B5FE9" w:rsidRDefault="004B5FE9">
      <w:pPr>
        <w:rPr>
          <w:rFonts w:ascii="Arial" w:eastAsia="Times New Roman" w:hAnsi="Arial" w:cs="Arial"/>
          <w:color w:val="000000" w:themeColor="text1"/>
          <w:sz w:val="20"/>
          <w:szCs w:val="20"/>
        </w:rPr>
      </w:pPr>
    </w:p>
    <w:p w14:paraId="28B51331" w14:textId="45AE1651" w:rsidR="00C02A75" w:rsidRDefault="00C02A75">
      <w:pPr>
        <w:rPr>
          <w:rFonts w:ascii="Arial" w:eastAsia="Times New Roman" w:hAnsi="Arial" w:cs="Arial"/>
          <w:color w:val="000000" w:themeColor="text1"/>
          <w:sz w:val="20"/>
          <w:szCs w:val="20"/>
        </w:rPr>
      </w:pPr>
    </w:p>
    <w:p w14:paraId="429B0142" w14:textId="4F8C2707" w:rsidR="00C02A75" w:rsidRDefault="00C02A75">
      <w:pPr>
        <w:rPr>
          <w:rFonts w:ascii="Arial" w:eastAsia="Times New Roman" w:hAnsi="Arial" w:cs="Arial"/>
          <w:color w:val="000000" w:themeColor="text1"/>
          <w:sz w:val="20"/>
          <w:szCs w:val="20"/>
        </w:rPr>
      </w:pPr>
    </w:p>
    <w:p w14:paraId="4EC22084" w14:textId="08665427" w:rsidR="00C02A75" w:rsidRDefault="00C02A75">
      <w:pPr>
        <w:rPr>
          <w:rFonts w:ascii="Arial" w:eastAsia="Times New Roman" w:hAnsi="Arial" w:cs="Arial"/>
          <w:color w:val="000000" w:themeColor="text1"/>
          <w:sz w:val="20"/>
          <w:szCs w:val="20"/>
        </w:rPr>
      </w:pPr>
    </w:p>
    <w:p w14:paraId="58B71ABB" w14:textId="03896B7A" w:rsidR="00C02A75" w:rsidRDefault="00C02A75">
      <w:pPr>
        <w:rPr>
          <w:rFonts w:ascii="Arial" w:eastAsia="Times New Roman" w:hAnsi="Arial" w:cs="Arial"/>
          <w:color w:val="000000" w:themeColor="text1"/>
          <w:sz w:val="20"/>
          <w:szCs w:val="20"/>
        </w:rPr>
      </w:pPr>
    </w:p>
    <w:p w14:paraId="49ECDE3E" w14:textId="1F16CFD6" w:rsidR="00C02A75" w:rsidRDefault="00C02A75">
      <w:pPr>
        <w:rPr>
          <w:rFonts w:ascii="Arial" w:eastAsia="Times New Roman" w:hAnsi="Arial" w:cs="Arial"/>
          <w:color w:val="000000" w:themeColor="text1"/>
          <w:sz w:val="20"/>
          <w:szCs w:val="20"/>
        </w:rPr>
      </w:pPr>
    </w:p>
    <w:p w14:paraId="492FFA04" w14:textId="50974AE9" w:rsidR="00C02A75" w:rsidRDefault="00C02A75">
      <w:pPr>
        <w:rPr>
          <w:rFonts w:ascii="Arial" w:eastAsia="Times New Roman" w:hAnsi="Arial" w:cs="Arial"/>
          <w:color w:val="000000" w:themeColor="text1"/>
          <w:sz w:val="20"/>
          <w:szCs w:val="20"/>
        </w:rPr>
      </w:pPr>
    </w:p>
    <w:p w14:paraId="5721B638" w14:textId="4358598F" w:rsidR="00C02A75" w:rsidRDefault="00C02A75">
      <w:pPr>
        <w:rPr>
          <w:rFonts w:ascii="Arial" w:eastAsia="Times New Roman" w:hAnsi="Arial" w:cs="Arial"/>
          <w:color w:val="000000" w:themeColor="text1"/>
          <w:sz w:val="20"/>
          <w:szCs w:val="20"/>
        </w:rPr>
      </w:pPr>
    </w:p>
    <w:p w14:paraId="2F70AD46" w14:textId="10B4269B" w:rsidR="00C02A75" w:rsidRDefault="00C02A75">
      <w:pPr>
        <w:rPr>
          <w:rFonts w:ascii="Arial" w:eastAsia="Times New Roman" w:hAnsi="Arial" w:cs="Arial"/>
          <w:color w:val="000000" w:themeColor="text1"/>
          <w:sz w:val="20"/>
          <w:szCs w:val="20"/>
        </w:rPr>
      </w:pPr>
    </w:p>
    <w:p w14:paraId="6A39C96B" w14:textId="45F10827" w:rsidR="00C02A75" w:rsidRDefault="00C02A75">
      <w:pPr>
        <w:rPr>
          <w:rFonts w:ascii="Arial" w:eastAsia="Times New Roman" w:hAnsi="Arial" w:cs="Arial"/>
          <w:color w:val="000000" w:themeColor="text1"/>
          <w:sz w:val="20"/>
          <w:szCs w:val="20"/>
        </w:rPr>
      </w:pPr>
    </w:p>
    <w:p w14:paraId="4AD2AACA" w14:textId="0EEEF36F" w:rsidR="00C02A75" w:rsidRDefault="00C02A75">
      <w:pPr>
        <w:rPr>
          <w:rFonts w:ascii="Arial" w:eastAsia="Times New Roman" w:hAnsi="Arial" w:cs="Arial"/>
          <w:color w:val="000000" w:themeColor="text1"/>
          <w:sz w:val="20"/>
          <w:szCs w:val="20"/>
        </w:rPr>
      </w:pPr>
    </w:p>
    <w:p w14:paraId="7FFD99F3" w14:textId="3F07FB0F" w:rsidR="00C02A75" w:rsidRDefault="00C02A75">
      <w:pPr>
        <w:rPr>
          <w:rFonts w:ascii="Arial" w:eastAsia="Times New Roman" w:hAnsi="Arial" w:cs="Arial"/>
          <w:color w:val="000000" w:themeColor="text1"/>
          <w:sz w:val="20"/>
          <w:szCs w:val="20"/>
        </w:rPr>
      </w:pPr>
    </w:p>
    <w:p w14:paraId="30374AFD" w14:textId="54448BE6" w:rsidR="00C02A75" w:rsidRDefault="00C02A75">
      <w:pPr>
        <w:rPr>
          <w:rFonts w:ascii="Arial" w:eastAsia="Times New Roman" w:hAnsi="Arial" w:cs="Arial"/>
          <w:color w:val="000000" w:themeColor="text1"/>
          <w:sz w:val="20"/>
          <w:szCs w:val="20"/>
        </w:rPr>
      </w:pPr>
    </w:p>
    <w:p w14:paraId="64B7D50A" w14:textId="7B74BC57" w:rsidR="00C02A75" w:rsidRDefault="00C02A75">
      <w:pPr>
        <w:rPr>
          <w:rFonts w:ascii="Arial" w:eastAsia="Times New Roman" w:hAnsi="Arial" w:cs="Arial"/>
          <w:color w:val="000000" w:themeColor="text1"/>
          <w:sz w:val="20"/>
          <w:szCs w:val="20"/>
        </w:rPr>
      </w:pPr>
    </w:p>
    <w:p w14:paraId="486A6265" w14:textId="344DA238" w:rsidR="00C02A75" w:rsidRDefault="00C02A75">
      <w:pPr>
        <w:rPr>
          <w:rFonts w:ascii="Arial" w:eastAsia="Times New Roman" w:hAnsi="Arial" w:cs="Arial"/>
          <w:color w:val="000000" w:themeColor="text1"/>
          <w:sz w:val="20"/>
          <w:szCs w:val="20"/>
        </w:rPr>
      </w:pPr>
    </w:p>
    <w:p w14:paraId="21551CE8" w14:textId="5942AC99" w:rsidR="00C02A75" w:rsidRDefault="00C02A75">
      <w:pPr>
        <w:rPr>
          <w:rFonts w:ascii="Arial" w:eastAsia="Times New Roman" w:hAnsi="Arial" w:cs="Arial"/>
          <w:color w:val="000000" w:themeColor="text1"/>
          <w:sz w:val="20"/>
          <w:szCs w:val="20"/>
        </w:rPr>
      </w:pPr>
    </w:p>
    <w:p w14:paraId="6DE44BE3" w14:textId="6A40294A" w:rsidR="00C02A75" w:rsidRDefault="00C02A75">
      <w:pPr>
        <w:rPr>
          <w:rFonts w:ascii="Arial" w:eastAsia="Times New Roman" w:hAnsi="Arial" w:cs="Arial"/>
          <w:color w:val="000000" w:themeColor="text1"/>
          <w:sz w:val="20"/>
          <w:szCs w:val="20"/>
        </w:rPr>
      </w:pPr>
    </w:p>
    <w:p w14:paraId="3A7CF664" w14:textId="6705337E" w:rsidR="00C02A75" w:rsidRDefault="00C02A75">
      <w:pPr>
        <w:rPr>
          <w:rFonts w:ascii="Arial" w:eastAsia="Times New Roman" w:hAnsi="Arial" w:cs="Arial"/>
          <w:color w:val="000000" w:themeColor="text1"/>
          <w:sz w:val="20"/>
          <w:szCs w:val="20"/>
        </w:rPr>
      </w:pPr>
    </w:p>
    <w:p w14:paraId="4D954875" w14:textId="7309889E" w:rsidR="00C02A75" w:rsidRDefault="00C02A75">
      <w:pPr>
        <w:rPr>
          <w:rFonts w:ascii="Arial" w:eastAsia="Times New Roman" w:hAnsi="Arial" w:cs="Arial"/>
          <w:color w:val="000000" w:themeColor="text1"/>
          <w:sz w:val="20"/>
          <w:szCs w:val="20"/>
        </w:rPr>
      </w:pPr>
    </w:p>
    <w:p w14:paraId="4FCB069D" w14:textId="3AC9A08F" w:rsidR="00C02A75" w:rsidRDefault="00C02A75">
      <w:pPr>
        <w:rPr>
          <w:rFonts w:ascii="Arial" w:eastAsia="Times New Roman" w:hAnsi="Arial" w:cs="Arial"/>
          <w:color w:val="000000" w:themeColor="text1"/>
          <w:sz w:val="20"/>
          <w:szCs w:val="20"/>
        </w:rPr>
      </w:pPr>
    </w:p>
    <w:p w14:paraId="64215A86" w14:textId="6E9AB8F1" w:rsidR="00C02A75" w:rsidRDefault="00C02A75">
      <w:pPr>
        <w:rPr>
          <w:rFonts w:ascii="Arial" w:eastAsia="Times New Roman" w:hAnsi="Arial" w:cs="Arial"/>
          <w:color w:val="000000" w:themeColor="text1"/>
          <w:sz w:val="20"/>
          <w:szCs w:val="20"/>
        </w:rPr>
      </w:pPr>
    </w:p>
    <w:p w14:paraId="40B5F5D4" w14:textId="1FA49EA8" w:rsidR="00C02A75" w:rsidRDefault="00C02A75">
      <w:pPr>
        <w:rPr>
          <w:rFonts w:ascii="Arial" w:eastAsia="Times New Roman" w:hAnsi="Arial" w:cs="Arial"/>
          <w:color w:val="000000" w:themeColor="text1"/>
          <w:sz w:val="20"/>
          <w:szCs w:val="20"/>
        </w:rPr>
      </w:pPr>
    </w:p>
    <w:p w14:paraId="0967684E" w14:textId="5F192092" w:rsidR="00C02A75" w:rsidRDefault="00C02A75">
      <w:pPr>
        <w:rPr>
          <w:rFonts w:ascii="Arial" w:eastAsia="Times New Roman" w:hAnsi="Arial" w:cs="Arial"/>
          <w:color w:val="000000" w:themeColor="text1"/>
          <w:sz w:val="20"/>
          <w:szCs w:val="20"/>
        </w:rPr>
      </w:pPr>
    </w:p>
    <w:p w14:paraId="62036FA2" w14:textId="38DE7796" w:rsidR="00C02A75" w:rsidRDefault="00C02A75">
      <w:pPr>
        <w:rPr>
          <w:rFonts w:ascii="Arial" w:eastAsia="Times New Roman" w:hAnsi="Arial" w:cs="Arial"/>
          <w:color w:val="000000" w:themeColor="text1"/>
          <w:sz w:val="20"/>
          <w:szCs w:val="20"/>
        </w:rPr>
      </w:pPr>
    </w:p>
    <w:p w14:paraId="499E983F" w14:textId="64439229" w:rsidR="00C02A75" w:rsidRDefault="00C02A75">
      <w:pPr>
        <w:rPr>
          <w:rFonts w:ascii="Arial" w:eastAsia="Times New Roman" w:hAnsi="Arial" w:cs="Arial"/>
          <w:color w:val="000000" w:themeColor="text1"/>
          <w:sz w:val="20"/>
          <w:szCs w:val="20"/>
        </w:rPr>
      </w:pPr>
    </w:p>
    <w:p w14:paraId="0F4B109B" w14:textId="4DC8B864" w:rsidR="00C02A75" w:rsidRDefault="00C02A75">
      <w:pPr>
        <w:rPr>
          <w:rFonts w:ascii="Arial" w:eastAsia="Times New Roman" w:hAnsi="Arial" w:cs="Arial"/>
          <w:color w:val="000000" w:themeColor="text1"/>
          <w:sz w:val="20"/>
          <w:szCs w:val="20"/>
        </w:rPr>
      </w:pPr>
    </w:p>
    <w:p w14:paraId="2856A301" w14:textId="1EB82C91" w:rsidR="00C02A75" w:rsidRDefault="00C02A75">
      <w:pPr>
        <w:rPr>
          <w:rFonts w:ascii="Arial" w:eastAsia="Times New Roman" w:hAnsi="Arial" w:cs="Arial"/>
          <w:color w:val="000000" w:themeColor="text1"/>
          <w:sz w:val="20"/>
          <w:szCs w:val="20"/>
        </w:rPr>
      </w:pPr>
    </w:p>
    <w:p w14:paraId="1A9269EE" w14:textId="7DF68C39" w:rsidR="00C02A75" w:rsidRDefault="00C02A75">
      <w:pPr>
        <w:rPr>
          <w:rFonts w:ascii="Arial" w:eastAsia="Times New Roman" w:hAnsi="Arial" w:cs="Arial"/>
          <w:color w:val="000000" w:themeColor="text1"/>
          <w:sz w:val="20"/>
          <w:szCs w:val="20"/>
        </w:rPr>
      </w:pPr>
    </w:p>
    <w:p w14:paraId="766E72D2" w14:textId="0637D5E8" w:rsidR="00C02A75" w:rsidRDefault="00C02A75">
      <w:pPr>
        <w:rPr>
          <w:rFonts w:ascii="Arial" w:eastAsia="Times New Roman" w:hAnsi="Arial" w:cs="Arial"/>
          <w:color w:val="000000" w:themeColor="text1"/>
          <w:sz w:val="20"/>
          <w:szCs w:val="20"/>
        </w:rPr>
      </w:pPr>
    </w:p>
    <w:p w14:paraId="2715E340" w14:textId="0DBBCA0C" w:rsidR="00C02A75" w:rsidRDefault="00C02A75">
      <w:pPr>
        <w:rPr>
          <w:rFonts w:ascii="Arial" w:eastAsia="Times New Roman" w:hAnsi="Arial" w:cs="Arial"/>
          <w:color w:val="000000" w:themeColor="text1"/>
          <w:sz w:val="20"/>
          <w:szCs w:val="20"/>
        </w:rPr>
      </w:pPr>
    </w:p>
    <w:p w14:paraId="7842DFE2" w14:textId="3893E3C7" w:rsidR="00C02A75" w:rsidRDefault="00C02A75">
      <w:pPr>
        <w:rPr>
          <w:rFonts w:ascii="Arial" w:eastAsia="Times New Roman" w:hAnsi="Arial" w:cs="Arial"/>
          <w:color w:val="000000" w:themeColor="text1"/>
          <w:sz w:val="20"/>
          <w:szCs w:val="20"/>
        </w:rPr>
      </w:pPr>
    </w:p>
    <w:p w14:paraId="1C961ABE" w14:textId="458CAF82" w:rsidR="00C02A75" w:rsidRDefault="00C02A75">
      <w:pPr>
        <w:rPr>
          <w:rFonts w:ascii="Arial" w:eastAsia="Times New Roman" w:hAnsi="Arial" w:cs="Arial"/>
          <w:color w:val="000000" w:themeColor="text1"/>
          <w:sz w:val="20"/>
          <w:szCs w:val="20"/>
        </w:rPr>
      </w:pPr>
    </w:p>
    <w:p w14:paraId="4135E8D1" w14:textId="4C31648E" w:rsidR="00C02A75" w:rsidRDefault="00C02A75">
      <w:pPr>
        <w:rPr>
          <w:rFonts w:ascii="Arial" w:eastAsia="Times New Roman" w:hAnsi="Arial" w:cs="Arial"/>
          <w:color w:val="000000" w:themeColor="text1"/>
          <w:sz w:val="20"/>
          <w:szCs w:val="20"/>
        </w:rPr>
      </w:pPr>
    </w:p>
    <w:p w14:paraId="1DEB7221" w14:textId="6C862DF5" w:rsidR="00C02A75" w:rsidRDefault="00C02A75">
      <w:pPr>
        <w:rPr>
          <w:rFonts w:ascii="Arial" w:eastAsia="Times New Roman" w:hAnsi="Arial" w:cs="Arial"/>
          <w:color w:val="000000" w:themeColor="text1"/>
          <w:sz w:val="20"/>
          <w:szCs w:val="20"/>
        </w:rPr>
      </w:pPr>
    </w:p>
    <w:p w14:paraId="729E0544" w14:textId="333CE5E2" w:rsidR="00C02A75" w:rsidRDefault="00C02A75">
      <w:pPr>
        <w:rPr>
          <w:rFonts w:ascii="Arial" w:eastAsia="Times New Roman" w:hAnsi="Arial" w:cs="Arial"/>
          <w:color w:val="000000" w:themeColor="text1"/>
          <w:sz w:val="20"/>
          <w:szCs w:val="20"/>
        </w:rPr>
      </w:pPr>
    </w:p>
    <w:p w14:paraId="424BE365" w14:textId="745F80CA" w:rsidR="00C02A75" w:rsidRDefault="00C02A75">
      <w:pPr>
        <w:rPr>
          <w:rFonts w:ascii="Arial" w:eastAsia="Times New Roman" w:hAnsi="Arial" w:cs="Arial"/>
          <w:color w:val="000000" w:themeColor="text1"/>
          <w:sz w:val="20"/>
          <w:szCs w:val="20"/>
        </w:rPr>
      </w:pPr>
    </w:p>
    <w:p w14:paraId="0EDCC331" w14:textId="4638E161" w:rsidR="00C02A75" w:rsidRDefault="00C02A75">
      <w:pPr>
        <w:rPr>
          <w:rFonts w:ascii="Arial" w:eastAsia="Times New Roman" w:hAnsi="Arial" w:cs="Arial"/>
          <w:color w:val="000000" w:themeColor="text1"/>
          <w:sz w:val="20"/>
          <w:szCs w:val="20"/>
        </w:rPr>
      </w:pPr>
    </w:p>
    <w:p w14:paraId="0F2B1105" w14:textId="0238AAF0" w:rsidR="00C02A75" w:rsidRDefault="00C02A75">
      <w:pPr>
        <w:rPr>
          <w:rFonts w:ascii="Arial" w:eastAsia="Times New Roman" w:hAnsi="Arial" w:cs="Arial"/>
          <w:color w:val="000000" w:themeColor="text1"/>
          <w:sz w:val="20"/>
          <w:szCs w:val="20"/>
        </w:rPr>
      </w:pPr>
    </w:p>
    <w:p w14:paraId="53025C8E" w14:textId="1CA5833D" w:rsidR="00C02A75" w:rsidRDefault="00C02A75">
      <w:pPr>
        <w:rPr>
          <w:rFonts w:ascii="Arial" w:eastAsia="Times New Roman" w:hAnsi="Arial" w:cs="Arial"/>
          <w:color w:val="000000" w:themeColor="text1"/>
          <w:sz w:val="20"/>
          <w:szCs w:val="20"/>
        </w:rPr>
      </w:pPr>
    </w:p>
    <w:p w14:paraId="14A888DD" w14:textId="209747A0" w:rsidR="00C02A75" w:rsidRDefault="00C02A75">
      <w:pPr>
        <w:rPr>
          <w:rFonts w:ascii="Arial" w:eastAsia="Times New Roman" w:hAnsi="Arial" w:cs="Arial"/>
          <w:color w:val="000000" w:themeColor="text1"/>
          <w:sz w:val="20"/>
          <w:szCs w:val="20"/>
        </w:rPr>
      </w:pPr>
    </w:p>
    <w:p w14:paraId="66A38796" w14:textId="2A9563C1" w:rsidR="00C02A75" w:rsidRDefault="00C02A75">
      <w:pPr>
        <w:rPr>
          <w:rFonts w:ascii="Arial" w:eastAsia="Times New Roman" w:hAnsi="Arial" w:cs="Arial"/>
          <w:color w:val="000000" w:themeColor="text1"/>
          <w:sz w:val="20"/>
          <w:szCs w:val="20"/>
        </w:rPr>
      </w:pPr>
    </w:p>
    <w:p w14:paraId="4020A9EC" w14:textId="40238F29" w:rsidR="00C02A75" w:rsidRDefault="00C02A75">
      <w:pPr>
        <w:rPr>
          <w:rFonts w:ascii="Arial" w:eastAsia="Times New Roman" w:hAnsi="Arial" w:cs="Arial"/>
          <w:color w:val="000000" w:themeColor="text1"/>
          <w:sz w:val="20"/>
          <w:szCs w:val="20"/>
        </w:rPr>
      </w:pPr>
    </w:p>
    <w:p w14:paraId="2F37FC3A" w14:textId="11D3F8DE" w:rsidR="00C02A75" w:rsidRDefault="00C02A75">
      <w:pPr>
        <w:rPr>
          <w:rFonts w:ascii="Arial" w:eastAsia="Times New Roman" w:hAnsi="Arial" w:cs="Arial"/>
          <w:color w:val="000000" w:themeColor="text1"/>
          <w:sz w:val="20"/>
          <w:szCs w:val="20"/>
        </w:rPr>
      </w:pPr>
    </w:p>
    <w:p w14:paraId="0BFF0E2E" w14:textId="52CFB0A9" w:rsidR="00C02A75" w:rsidRDefault="00C02A75">
      <w:pPr>
        <w:rPr>
          <w:rFonts w:ascii="Arial" w:eastAsia="Times New Roman" w:hAnsi="Arial" w:cs="Arial"/>
          <w:color w:val="000000" w:themeColor="text1"/>
          <w:sz w:val="20"/>
          <w:szCs w:val="20"/>
        </w:rPr>
      </w:pPr>
    </w:p>
    <w:p w14:paraId="04B914D8" w14:textId="4B6166F4" w:rsidR="00C02A75" w:rsidRDefault="00C02A75">
      <w:pPr>
        <w:rPr>
          <w:rFonts w:ascii="Arial" w:eastAsia="Times New Roman" w:hAnsi="Arial" w:cs="Arial"/>
          <w:color w:val="000000" w:themeColor="text1"/>
          <w:sz w:val="20"/>
          <w:szCs w:val="20"/>
        </w:rPr>
      </w:pPr>
    </w:p>
    <w:p w14:paraId="72B7793A" w14:textId="03B29711" w:rsidR="00C02A75" w:rsidRDefault="00C02A75">
      <w:pPr>
        <w:rPr>
          <w:rFonts w:ascii="Arial" w:eastAsia="Times New Roman" w:hAnsi="Arial" w:cs="Arial"/>
          <w:color w:val="000000" w:themeColor="text1"/>
          <w:sz w:val="20"/>
          <w:szCs w:val="20"/>
        </w:rPr>
      </w:pPr>
    </w:p>
    <w:p w14:paraId="755A175A" w14:textId="1C3ED008" w:rsidR="00C02A75" w:rsidRDefault="00C02A75">
      <w:pPr>
        <w:rPr>
          <w:rFonts w:ascii="Arial" w:eastAsia="Times New Roman" w:hAnsi="Arial" w:cs="Arial"/>
          <w:color w:val="000000" w:themeColor="text1"/>
          <w:sz w:val="20"/>
          <w:szCs w:val="20"/>
        </w:rPr>
      </w:pPr>
    </w:p>
    <w:p w14:paraId="30BF91F5" w14:textId="404F2FAF" w:rsidR="00C02A75" w:rsidRDefault="00C02A75">
      <w:pPr>
        <w:rPr>
          <w:rFonts w:ascii="Arial" w:eastAsia="Times New Roman" w:hAnsi="Arial" w:cs="Arial"/>
          <w:color w:val="000000" w:themeColor="text1"/>
          <w:sz w:val="20"/>
          <w:szCs w:val="20"/>
        </w:rPr>
      </w:pPr>
    </w:p>
    <w:p w14:paraId="38E51195" w14:textId="46E06622" w:rsidR="00C02A75" w:rsidRDefault="00C02A75">
      <w:pPr>
        <w:rPr>
          <w:rFonts w:ascii="Arial" w:eastAsia="Times New Roman" w:hAnsi="Arial" w:cs="Arial"/>
          <w:color w:val="000000" w:themeColor="text1"/>
          <w:sz w:val="20"/>
          <w:szCs w:val="20"/>
        </w:rPr>
      </w:pPr>
    </w:p>
    <w:p w14:paraId="29BAFA7F" w14:textId="77777777" w:rsidR="00C02A75" w:rsidRPr="002A6D27" w:rsidRDefault="00C02A75">
      <w:pPr>
        <w:rPr>
          <w:rFonts w:ascii="Arial" w:eastAsia="Times New Roman" w:hAnsi="Arial" w:cs="Arial"/>
          <w:color w:val="000000" w:themeColor="text1"/>
          <w:sz w:val="20"/>
          <w:szCs w:val="20"/>
        </w:rPr>
      </w:pPr>
    </w:p>
    <w:p w14:paraId="5307A950" w14:textId="67F75620" w:rsidR="004B5FE9" w:rsidRPr="002A6D27" w:rsidRDefault="004B5FE9">
      <w:pPr>
        <w:rPr>
          <w:rFonts w:ascii="Arial" w:eastAsia="Times New Roman" w:hAnsi="Arial" w:cs="Arial"/>
          <w:color w:val="000000" w:themeColor="text1"/>
          <w:sz w:val="20"/>
          <w:szCs w:val="20"/>
        </w:rPr>
      </w:pPr>
    </w:p>
    <w:p w14:paraId="408AFFE7" w14:textId="77777777" w:rsidR="003C71E5" w:rsidRPr="002A6D27" w:rsidRDefault="003C71E5" w:rsidP="003354C5">
      <w:pPr>
        <w:rPr>
          <w:rFonts w:ascii="Arial" w:eastAsia="Times New Roman" w:hAnsi="Arial" w:cs="Arial"/>
          <w:color w:val="000000" w:themeColor="text1"/>
          <w:szCs w:val="20"/>
          <w:u w:val="single"/>
        </w:rPr>
      </w:pPr>
    </w:p>
    <w:p w14:paraId="41DD1DB7" w14:textId="77777777" w:rsidR="00AE4387" w:rsidRDefault="00AB5834" w:rsidP="00AE4387">
      <w:pPr>
        <w:rPr>
          <w:rFonts w:ascii="Arial" w:hAnsi="Arial" w:cs="Arial"/>
          <w:color w:val="000000" w:themeColor="text1"/>
          <w:szCs w:val="20"/>
          <w:u w:val="single"/>
        </w:rPr>
      </w:pPr>
      <w:r w:rsidRPr="002A6D27">
        <w:rPr>
          <w:rFonts w:ascii="Arial" w:eastAsia="Times New Roman" w:hAnsi="Arial" w:cs="Arial"/>
          <w:color w:val="000000" w:themeColor="text1"/>
          <w:szCs w:val="20"/>
          <w:u w:val="single"/>
        </w:rPr>
        <w:t>Conclusion</w:t>
      </w:r>
      <w:r w:rsidR="003354C5" w:rsidRPr="002A6D27">
        <w:rPr>
          <w:rFonts w:ascii="Arial" w:eastAsia="Times New Roman" w:hAnsi="Arial" w:cs="Arial"/>
          <w:color w:val="000000" w:themeColor="text1"/>
          <w:szCs w:val="20"/>
          <w:u w:val="single"/>
        </w:rPr>
        <w:t xml:space="preserve"> and </w:t>
      </w:r>
      <w:r w:rsidR="003354C5" w:rsidRPr="002A6D27">
        <w:rPr>
          <w:rFonts w:ascii="Arial" w:hAnsi="Arial" w:cs="Arial"/>
          <w:color w:val="000000" w:themeColor="text1"/>
          <w:szCs w:val="20"/>
          <w:u w:val="single"/>
        </w:rPr>
        <w:t>recommendations</w:t>
      </w:r>
      <w:r w:rsidR="004D513E" w:rsidRPr="002A6D27">
        <w:rPr>
          <w:rFonts w:ascii="Arial" w:hAnsi="Arial" w:cs="Arial"/>
          <w:color w:val="000000" w:themeColor="text1"/>
          <w:szCs w:val="20"/>
          <w:u w:val="single"/>
        </w:rPr>
        <w:t xml:space="preserve"> </w:t>
      </w:r>
    </w:p>
    <w:p w14:paraId="0C3D01CA" w14:textId="77777777" w:rsidR="00AE4387" w:rsidRDefault="00AE4387" w:rsidP="00AE4387">
      <w:pPr>
        <w:rPr>
          <w:rFonts w:ascii="Arial" w:hAnsi="Arial" w:cs="Arial"/>
          <w:color w:val="000000" w:themeColor="text1"/>
          <w:szCs w:val="20"/>
          <w:u w:val="single"/>
        </w:rPr>
      </w:pPr>
    </w:p>
    <w:p w14:paraId="66CB7778" w14:textId="5AC9D6A9" w:rsidR="00AE4387" w:rsidRPr="002A6D27" w:rsidRDefault="00AE4387" w:rsidP="00AE4387">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 xml:space="preserve">Without carrying this lesson study out my theories of implementing some of the theory I had learnt working in a Montessori setting would have remained theories. This lesson study allowed me to action changes and reflect on how successful they had been by making recommendations moving forward. It would be unfair to say that lessons like this would be successful in any KS2 classroom as this style does invite a lot of challenge to the class. The behaviour standard in my class were particularly high and the children were used to lessons that involved them moving around the classroom and ensuring they make the right choice when thinking about who they sit with. It would be paramount to set high expectations before the lesson and implementing any rules that will come into place when lessons this style take place. If properly planned for, with clear expectations of the class I believe that, in time lessons of this style are key to promoting intrinsic motivation and moving us closer towards the new curriculum. </w:t>
      </w:r>
    </w:p>
    <w:p w14:paraId="5056BE16" w14:textId="367E3491" w:rsidR="004D513E" w:rsidRPr="002A6D27" w:rsidRDefault="004D513E" w:rsidP="003354C5">
      <w:pPr>
        <w:rPr>
          <w:rFonts w:ascii="Arial" w:hAnsi="Arial" w:cs="Arial"/>
          <w:color w:val="000000" w:themeColor="text1"/>
          <w:szCs w:val="20"/>
          <w:u w:val="single"/>
        </w:rPr>
      </w:pPr>
    </w:p>
    <w:p w14:paraId="56F14462" w14:textId="77777777" w:rsidR="00046E5C" w:rsidRPr="002A6D27" w:rsidRDefault="00046E5C" w:rsidP="00AB5834">
      <w:pPr>
        <w:rPr>
          <w:rFonts w:ascii="Arial" w:hAnsi="Arial" w:cs="Arial"/>
          <w:color w:val="000000" w:themeColor="text1"/>
          <w:sz w:val="20"/>
          <w:szCs w:val="20"/>
        </w:rPr>
      </w:pPr>
    </w:p>
    <w:p w14:paraId="1BDCDFA2" w14:textId="73CE871D" w:rsidR="004D513E" w:rsidRPr="002A6D27" w:rsidRDefault="004D513E">
      <w:pPr>
        <w:rPr>
          <w:rFonts w:ascii="Arial" w:eastAsia="Times New Roman" w:hAnsi="Arial" w:cs="Arial"/>
          <w:color w:val="000000" w:themeColor="text1"/>
          <w:sz w:val="20"/>
          <w:szCs w:val="20"/>
        </w:rPr>
      </w:pPr>
      <w:r w:rsidRPr="002A6D27">
        <w:rPr>
          <w:rFonts w:ascii="Arial" w:hAnsi="Arial" w:cs="Arial"/>
          <w:color w:val="000000" w:themeColor="text1"/>
          <w:sz w:val="20"/>
          <w:szCs w:val="20"/>
        </w:rPr>
        <w:t>The method used to collect this data included both quant</w:t>
      </w:r>
      <w:r w:rsidR="007852FF" w:rsidRPr="002A6D27">
        <w:rPr>
          <w:rFonts w:ascii="Arial" w:hAnsi="Arial" w:cs="Arial"/>
          <w:color w:val="000000" w:themeColor="text1"/>
          <w:sz w:val="20"/>
          <w:szCs w:val="20"/>
        </w:rPr>
        <w:t>it</w:t>
      </w:r>
      <w:r w:rsidRPr="002A6D27">
        <w:rPr>
          <w:rFonts w:ascii="Arial" w:hAnsi="Arial" w:cs="Arial"/>
          <w:color w:val="000000" w:themeColor="text1"/>
          <w:sz w:val="20"/>
          <w:szCs w:val="20"/>
        </w:rPr>
        <w:t xml:space="preserve">ative and qualitative research </w:t>
      </w:r>
      <w:r w:rsidR="007A164F" w:rsidRPr="002A6D27">
        <w:rPr>
          <w:rFonts w:ascii="Arial" w:hAnsi="Arial" w:cs="Arial"/>
          <w:color w:val="000000" w:themeColor="text1"/>
          <w:sz w:val="20"/>
          <w:szCs w:val="20"/>
        </w:rPr>
        <w:t xml:space="preserve">to improve both validity while collecting statistical data and giving reasons as to why this data exists. </w:t>
      </w:r>
      <w:r w:rsidR="00DC34C3" w:rsidRPr="002A6D27">
        <w:rPr>
          <w:rFonts w:ascii="Arial" w:eastAsia="Times New Roman" w:hAnsi="Arial" w:cs="Arial"/>
          <w:color w:val="000000" w:themeColor="text1"/>
          <w:sz w:val="20"/>
          <w:szCs w:val="20"/>
        </w:rPr>
        <w:t xml:space="preserve">The Luverne scale was used to assess children’s engagement and motivation levels throughout the lesson. This was a helpful tool as it gave me a snapshot of the engagement of my research partners focus 3 children. </w:t>
      </w:r>
    </w:p>
    <w:p w14:paraId="0D4EFD3F" w14:textId="2A560413" w:rsidR="00DC34C3" w:rsidRPr="002A6D27" w:rsidRDefault="00DC34C3">
      <w:pPr>
        <w:rPr>
          <w:rFonts w:ascii="Arial" w:eastAsia="Times New Roman" w:hAnsi="Arial" w:cs="Arial"/>
          <w:color w:val="000000" w:themeColor="text1"/>
          <w:sz w:val="20"/>
          <w:szCs w:val="20"/>
        </w:rPr>
      </w:pPr>
    </w:p>
    <w:p w14:paraId="299CEAD6" w14:textId="00D44CB8" w:rsidR="007852FF" w:rsidRPr="002A6D27" w:rsidRDefault="00DC34C3">
      <w:pPr>
        <w:rPr>
          <w:rFonts w:ascii="Arial" w:hAnsi="Arial" w:cs="Arial"/>
          <w:color w:val="000000" w:themeColor="text1"/>
          <w:sz w:val="20"/>
          <w:szCs w:val="20"/>
        </w:rPr>
      </w:pPr>
      <w:r w:rsidRPr="002A6D27">
        <w:rPr>
          <w:rFonts w:ascii="Arial" w:eastAsia="Times New Roman" w:hAnsi="Arial" w:cs="Arial"/>
          <w:color w:val="000000" w:themeColor="text1"/>
          <w:sz w:val="20"/>
          <w:szCs w:val="20"/>
        </w:rPr>
        <w:t xml:space="preserve">If I was to do this study again it would be beneficial to have more than one </w:t>
      </w:r>
      <w:r w:rsidR="004858E0" w:rsidRPr="002A6D27">
        <w:rPr>
          <w:rFonts w:ascii="Arial" w:eastAsia="Times New Roman" w:hAnsi="Arial" w:cs="Arial"/>
          <w:color w:val="000000" w:themeColor="text1"/>
          <w:sz w:val="20"/>
          <w:szCs w:val="20"/>
        </w:rPr>
        <w:t xml:space="preserve">person observing. In this setting for example, many parents volunteer their time in the school and the class are very familiar and comfortable with them. </w:t>
      </w:r>
      <w:r w:rsidR="00C02A75" w:rsidRPr="002A6D27">
        <w:rPr>
          <w:rFonts w:ascii="Arial" w:eastAsia="Times New Roman" w:hAnsi="Arial" w:cs="Arial"/>
          <w:color w:val="000000" w:themeColor="text1"/>
          <w:sz w:val="20"/>
          <w:szCs w:val="20"/>
        </w:rPr>
        <w:t>Also,</w:t>
      </w:r>
      <w:r w:rsidR="004858E0" w:rsidRPr="002A6D27">
        <w:rPr>
          <w:rFonts w:ascii="Arial" w:eastAsia="Times New Roman" w:hAnsi="Arial" w:cs="Arial"/>
          <w:color w:val="000000" w:themeColor="text1"/>
          <w:sz w:val="20"/>
          <w:szCs w:val="20"/>
        </w:rPr>
        <w:t xml:space="preserve"> there is a range of support staff available in the school and so there are many options available to me for staff that could sit in to observe pupils. By including more </w:t>
      </w:r>
      <w:r w:rsidR="00C02A75" w:rsidRPr="002A6D27">
        <w:rPr>
          <w:rFonts w:ascii="Arial" w:eastAsia="Times New Roman" w:hAnsi="Arial" w:cs="Arial"/>
          <w:color w:val="000000" w:themeColor="text1"/>
          <w:sz w:val="20"/>
          <w:szCs w:val="20"/>
        </w:rPr>
        <w:t>observers,</w:t>
      </w:r>
      <w:r w:rsidR="004858E0" w:rsidRPr="002A6D27">
        <w:rPr>
          <w:rFonts w:ascii="Arial" w:eastAsia="Times New Roman" w:hAnsi="Arial" w:cs="Arial"/>
          <w:color w:val="000000" w:themeColor="text1"/>
          <w:sz w:val="20"/>
          <w:szCs w:val="20"/>
        </w:rPr>
        <w:t xml:space="preserve"> I would be able to gather results that give me a deeper insight into a larger po</w:t>
      </w:r>
      <w:r w:rsidR="007852FF" w:rsidRPr="002A6D27">
        <w:rPr>
          <w:rFonts w:ascii="Arial" w:eastAsia="Times New Roman" w:hAnsi="Arial" w:cs="Arial"/>
          <w:color w:val="000000" w:themeColor="text1"/>
          <w:sz w:val="20"/>
          <w:szCs w:val="20"/>
        </w:rPr>
        <w:t>r</w:t>
      </w:r>
      <w:r w:rsidR="004858E0" w:rsidRPr="002A6D27">
        <w:rPr>
          <w:rFonts w:ascii="Arial" w:eastAsia="Times New Roman" w:hAnsi="Arial" w:cs="Arial"/>
          <w:color w:val="000000" w:themeColor="text1"/>
          <w:sz w:val="20"/>
          <w:szCs w:val="20"/>
        </w:rPr>
        <w:t xml:space="preserve">tion of the class making the results more reliable by focusing on a larger scope. </w:t>
      </w:r>
      <w:r w:rsidR="007852FF" w:rsidRPr="002A6D27">
        <w:rPr>
          <w:rFonts w:ascii="Arial" w:hAnsi="Arial" w:cs="Arial"/>
          <w:color w:val="000000" w:themeColor="text1"/>
          <w:sz w:val="20"/>
          <w:szCs w:val="20"/>
        </w:rPr>
        <w:t xml:space="preserve">If I was doing this lesson study again for the purpose of my own professional improvement I would invite any available support staff to help with observations. </w:t>
      </w:r>
    </w:p>
    <w:p w14:paraId="3BB15EB5" w14:textId="1E8B273D" w:rsidR="007852FF" w:rsidRPr="002A6D27" w:rsidRDefault="007852FF">
      <w:pPr>
        <w:rPr>
          <w:rFonts w:ascii="Arial" w:hAnsi="Arial" w:cs="Arial"/>
          <w:color w:val="000000" w:themeColor="text1"/>
          <w:sz w:val="20"/>
          <w:szCs w:val="20"/>
        </w:rPr>
      </w:pPr>
    </w:p>
    <w:p w14:paraId="5B6D1A29" w14:textId="77777777" w:rsidR="007852FF" w:rsidRPr="002A6D27" w:rsidRDefault="007852FF">
      <w:pPr>
        <w:rPr>
          <w:rFonts w:ascii="Arial" w:hAnsi="Arial" w:cs="Arial"/>
          <w:color w:val="000000" w:themeColor="text1"/>
          <w:sz w:val="20"/>
          <w:szCs w:val="20"/>
        </w:rPr>
      </w:pPr>
    </w:p>
    <w:p w14:paraId="6BEBA2FD" w14:textId="2C14F901" w:rsidR="007A164F" w:rsidRPr="002A6D27" w:rsidRDefault="007A164F">
      <w:pPr>
        <w:rPr>
          <w:rFonts w:ascii="Arial" w:hAnsi="Arial" w:cs="Arial"/>
          <w:color w:val="000000" w:themeColor="text1"/>
          <w:sz w:val="20"/>
          <w:szCs w:val="20"/>
        </w:rPr>
      </w:pPr>
      <w:r w:rsidRPr="002A6D27">
        <w:rPr>
          <w:rFonts w:ascii="Arial" w:hAnsi="Arial" w:cs="Arial"/>
          <w:color w:val="000000" w:themeColor="text1"/>
          <w:sz w:val="20"/>
          <w:szCs w:val="20"/>
        </w:rPr>
        <w:t xml:space="preserve">One limitation of this study was the sample size. Due to the unfortunate </w:t>
      </w:r>
      <w:r w:rsidR="00C02A75" w:rsidRPr="002A6D27">
        <w:rPr>
          <w:rFonts w:ascii="Arial" w:hAnsi="Arial" w:cs="Arial"/>
          <w:color w:val="000000" w:themeColor="text1"/>
          <w:sz w:val="20"/>
          <w:szCs w:val="20"/>
        </w:rPr>
        <w:t>last-minute</w:t>
      </w:r>
      <w:r w:rsidRPr="002A6D27">
        <w:rPr>
          <w:rFonts w:ascii="Arial" w:hAnsi="Arial" w:cs="Arial"/>
          <w:color w:val="000000" w:themeColor="text1"/>
          <w:sz w:val="20"/>
          <w:szCs w:val="20"/>
        </w:rPr>
        <w:t xml:space="preserve"> changes </w:t>
      </w:r>
      <w:r w:rsidR="00C02A75" w:rsidRPr="002A6D27">
        <w:rPr>
          <w:rFonts w:ascii="Arial" w:hAnsi="Arial" w:cs="Arial"/>
          <w:color w:val="000000" w:themeColor="text1"/>
          <w:sz w:val="20"/>
          <w:szCs w:val="20"/>
        </w:rPr>
        <w:t>in regard to</w:t>
      </w:r>
      <w:r w:rsidRPr="002A6D27">
        <w:rPr>
          <w:rFonts w:ascii="Arial" w:hAnsi="Arial" w:cs="Arial"/>
          <w:color w:val="000000" w:themeColor="text1"/>
          <w:sz w:val="20"/>
          <w:szCs w:val="20"/>
        </w:rPr>
        <w:t xml:space="preserve"> my research partner I was only able to gather consent in my own setting. I was fortunate in being supported by my class teacher as a research partner but using the same class for both lessons in not ideal for a lesson study. </w:t>
      </w:r>
      <w:r w:rsidR="00C02A75" w:rsidRPr="002A6D27">
        <w:rPr>
          <w:rFonts w:ascii="Arial" w:hAnsi="Arial" w:cs="Arial"/>
          <w:color w:val="000000" w:themeColor="text1"/>
          <w:sz w:val="20"/>
          <w:szCs w:val="20"/>
        </w:rPr>
        <w:t>Similarly,</w:t>
      </w:r>
      <w:r w:rsidRPr="002A6D27">
        <w:rPr>
          <w:rFonts w:ascii="Arial" w:hAnsi="Arial" w:cs="Arial"/>
          <w:color w:val="000000" w:themeColor="text1"/>
          <w:sz w:val="20"/>
          <w:szCs w:val="20"/>
        </w:rPr>
        <w:t xml:space="preserve"> a </w:t>
      </w:r>
      <w:r w:rsidR="00C02A75" w:rsidRPr="002A6D27">
        <w:rPr>
          <w:rFonts w:ascii="Arial" w:hAnsi="Arial" w:cs="Arial"/>
          <w:color w:val="000000" w:themeColor="text1"/>
          <w:sz w:val="20"/>
          <w:szCs w:val="20"/>
        </w:rPr>
        <w:t>lesson</w:t>
      </w:r>
      <w:r w:rsidRPr="002A6D27">
        <w:rPr>
          <w:rFonts w:ascii="Arial" w:hAnsi="Arial" w:cs="Arial"/>
          <w:color w:val="000000" w:themeColor="text1"/>
          <w:sz w:val="20"/>
          <w:szCs w:val="20"/>
        </w:rPr>
        <w:t xml:space="preserve"> study normally involves to separate practitioners teaching a lesson as opposed to myself teaching both. The fact that both lessons were taught with the same pupils would have impacted on the results of the lesson study. By lesson two the pupils were familiar with this style of lesson and expected to have a positive experience. They were also familiar with their expectations and so the behaviour standards were exceptionally high. If this lesson study had been done using two separate classes it would be more likely that the findings could be generalised. </w:t>
      </w:r>
    </w:p>
    <w:p w14:paraId="21676D24" w14:textId="17D2C3EA" w:rsidR="007A164F" w:rsidRPr="002A6D27" w:rsidRDefault="007A164F">
      <w:pPr>
        <w:rPr>
          <w:rFonts w:ascii="Arial" w:hAnsi="Arial" w:cs="Arial"/>
          <w:color w:val="000000" w:themeColor="text1"/>
          <w:sz w:val="20"/>
          <w:szCs w:val="20"/>
        </w:rPr>
      </w:pPr>
    </w:p>
    <w:p w14:paraId="6BFA0176" w14:textId="7A72266E" w:rsidR="00DC34C3" w:rsidRPr="002A6D27" w:rsidRDefault="007A164F">
      <w:pPr>
        <w:rPr>
          <w:rFonts w:ascii="Arial" w:hAnsi="Arial" w:cs="Arial"/>
          <w:color w:val="000000" w:themeColor="text1"/>
          <w:sz w:val="20"/>
          <w:szCs w:val="20"/>
        </w:rPr>
      </w:pPr>
      <w:r w:rsidRPr="002A6D27">
        <w:rPr>
          <w:rFonts w:ascii="Arial" w:hAnsi="Arial" w:cs="Arial"/>
          <w:color w:val="000000" w:themeColor="text1"/>
          <w:sz w:val="20"/>
          <w:szCs w:val="20"/>
        </w:rPr>
        <w:t xml:space="preserve">I would like to have the opportunity to do this lesson study again using two or more separate schools or classes. I am excited to trial this type of lesson in my next school experience to see if it produces the same high levels of engagement. Moving forward I will continue to use many of the methods I have learnt from this lesson study such as reflecting on practice and making suggestions moving forward. </w:t>
      </w:r>
      <w:r w:rsidR="00DC34C3" w:rsidRPr="002A6D27">
        <w:rPr>
          <w:rFonts w:ascii="Arial" w:hAnsi="Arial" w:cs="Arial"/>
          <w:color w:val="000000" w:themeColor="text1"/>
          <w:sz w:val="20"/>
          <w:szCs w:val="20"/>
        </w:rPr>
        <w:t xml:space="preserve">If I did this lesson again I would use it gage the current knowledge level of a class. For </w:t>
      </w:r>
      <w:r w:rsidR="00C02A75" w:rsidRPr="002A6D27">
        <w:rPr>
          <w:rFonts w:ascii="Arial" w:hAnsi="Arial" w:cs="Arial"/>
          <w:color w:val="000000" w:themeColor="text1"/>
          <w:sz w:val="20"/>
          <w:szCs w:val="20"/>
        </w:rPr>
        <w:t>example,</w:t>
      </w:r>
      <w:r w:rsidR="00DC34C3" w:rsidRPr="002A6D27">
        <w:rPr>
          <w:rFonts w:ascii="Arial" w:hAnsi="Arial" w:cs="Arial"/>
          <w:color w:val="000000" w:themeColor="text1"/>
          <w:sz w:val="20"/>
          <w:szCs w:val="20"/>
        </w:rPr>
        <w:t xml:space="preserve"> when I move to my next school experience it would be a helpful took to help me understand what the class already know in a topic area before I begin teaching it. It is also, as the findings suggest a good tool for consolidation lessons and so would be useful for me to assess how successful I have been in my teaching before moving onto a new topic. </w:t>
      </w:r>
    </w:p>
    <w:p w14:paraId="46257786" w14:textId="77777777" w:rsidR="004D513E" w:rsidRPr="002A6D27" w:rsidRDefault="004D513E">
      <w:pPr>
        <w:rPr>
          <w:rFonts w:ascii="Arial" w:hAnsi="Arial" w:cs="Arial"/>
          <w:color w:val="000000" w:themeColor="text1"/>
          <w:sz w:val="20"/>
          <w:szCs w:val="20"/>
        </w:rPr>
      </w:pPr>
    </w:p>
    <w:p w14:paraId="6799C114" w14:textId="44F431E4" w:rsidR="00E33157" w:rsidRPr="002A6D27" w:rsidRDefault="004D513E">
      <w:pPr>
        <w:rPr>
          <w:rFonts w:ascii="Arial" w:eastAsia="Times New Roman" w:hAnsi="Arial" w:cs="Arial"/>
          <w:color w:val="000000" w:themeColor="text1"/>
          <w:sz w:val="20"/>
          <w:szCs w:val="20"/>
        </w:rPr>
      </w:pPr>
      <w:r w:rsidRPr="002A6D27">
        <w:rPr>
          <w:rFonts w:ascii="Arial" w:hAnsi="Arial" w:cs="Arial"/>
          <w:color w:val="000000" w:themeColor="text1"/>
          <w:sz w:val="20"/>
          <w:szCs w:val="20"/>
        </w:rPr>
        <w:t>This lesson study</w:t>
      </w:r>
      <w:r w:rsidR="004075A6" w:rsidRPr="002A6D27">
        <w:rPr>
          <w:rFonts w:ascii="Arial" w:hAnsi="Arial" w:cs="Arial"/>
          <w:color w:val="000000" w:themeColor="text1"/>
          <w:sz w:val="20"/>
          <w:szCs w:val="20"/>
        </w:rPr>
        <w:t xml:space="preserve"> </w:t>
      </w:r>
      <w:r w:rsidR="00613EAB" w:rsidRPr="002A6D27">
        <w:rPr>
          <w:rFonts w:ascii="Arial" w:hAnsi="Arial" w:cs="Arial"/>
          <w:color w:val="000000" w:themeColor="text1"/>
          <w:sz w:val="20"/>
          <w:szCs w:val="20"/>
        </w:rPr>
        <w:t xml:space="preserve">allowed us to move towards a successful lesson structure that allowed us as practitioners to take a step back </w:t>
      </w:r>
      <w:r w:rsidRPr="002A6D27">
        <w:rPr>
          <w:rFonts w:ascii="Arial" w:hAnsi="Arial" w:cs="Arial"/>
          <w:color w:val="000000" w:themeColor="text1"/>
          <w:sz w:val="20"/>
          <w:szCs w:val="20"/>
        </w:rPr>
        <w:t xml:space="preserve">and </w:t>
      </w:r>
      <w:r w:rsidR="00613EAB" w:rsidRPr="002A6D27">
        <w:rPr>
          <w:rFonts w:ascii="Arial" w:hAnsi="Arial" w:cs="Arial"/>
          <w:color w:val="000000" w:themeColor="text1"/>
          <w:sz w:val="20"/>
          <w:szCs w:val="20"/>
        </w:rPr>
        <w:t xml:space="preserve">allow the children to </w:t>
      </w:r>
      <w:r w:rsidRPr="002A6D27">
        <w:rPr>
          <w:rFonts w:ascii="Arial" w:hAnsi="Arial" w:cs="Arial"/>
          <w:color w:val="000000" w:themeColor="text1"/>
          <w:sz w:val="20"/>
          <w:szCs w:val="20"/>
        </w:rPr>
        <w:t xml:space="preserve">take </w:t>
      </w:r>
      <w:r w:rsidR="00613EAB" w:rsidRPr="002A6D27">
        <w:rPr>
          <w:rFonts w:ascii="Arial" w:hAnsi="Arial" w:cs="Arial"/>
          <w:color w:val="000000" w:themeColor="text1"/>
          <w:sz w:val="20"/>
          <w:szCs w:val="20"/>
        </w:rPr>
        <w:t>control their own learning. Sharing idea</w:t>
      </w:r>
      <w:r w:rsidRPr="002A6D27">
        <w:rPr>
          <w:rFonts w:ascii="Arial" w:hAnsi="Arial" w:cs="Arial"/>
          <w:color w:val="000000" w:themeColor="text1"/>
          <w:sz w:val="20"/>
          <w:szCs w:val="20"/>
        </w:rPr>
        <w:t>s</w:t>
      </w:r>
      <w:r w:rsidR="00613EAB" w:rsidRPr="002A6D27">
        <w:rPr>
          <w:rFonts w:ascii="Arial" w:hAnsi="Arial" w:cs="Arial"/>
          <w:color w:val="000000" w:themeColor="text1"/>
          <w:sz w:val="20"/>
          <w:szCs w:val="20"/>
        </w:rPr>
        <w:t xml:space="preserve">, making choices and more importantly learning from each other and their environment. </w:t>
      </w:r>
      <w:r w:rsidR="00424D9E" w:rsidRPr="002A6D27">
        <w:rPr>
          <w:rFonts w:ascii="Arial" w:hAnsi="Arial" w:cs="Arial"/>
          <w:color w:val="000000" w:themeColor="text1"/>
          <w:sz w:val="20"/>
          <w:szCs w:val="20"/>
        </w:rPr>
        <w:t xml:space="preserve">While this lesson study was successful and </w:t>
      </w:r>
      <w:r w:rsidR="00607725" w:rsidRPr="002A6D27">
        <w:rPr>
          <w:rFonts w:ascii="Arial" w:hAnsi="Arial" w:cs="Arial"/>
          <w:color w:val="000000" w:themeColor="text1"/>
          <w:sz w:val="20"/>
          <w:szCs w:val="20"/>
        </w:rPr>
        <w:t>by lesson two gave us the results we expected and desired the findings could not be generalised across and KS2 classroom. The behaviour standard of the class in which this study took place was exceptionally high</w:t>
      </w:r>
      <w:r w:rsidR="00046E5C" w:rsidRPr="002A6D27">
        <w:rPr>
          <w:rFonts w:ascii="Arial" w:hAnsi="Arial" w:cs="Arial"/>
          <w:color w:val="000000" w:themeColor="text1"/>
          <w:sz w:val="20"/>
          <w:szCs w:val="20"/>
        </w:rPr>
        <w:t xml:space="preserve">. There were several limitations of the methods used as previously notes but combined with observation made of the children AFL and the use of </w:t>
      </w:r>
      <w:r w:rsidR="00046E5C" w:rsidRPr="002A6D27">
        <w:rPr>
          <w:rFonts w:ascii="Arial" w:hAnsi="Arial" w:cs="Arial"/>
          <w:color w:val="000000" w:themeColor="text1"/>
          <w:sz w:val="20"/>
          <w:szCs w:val="20"/>
        </w:rPr>
        <w:lastRenderedPageBreak/>
        <w:t xml:space="preserve">RAG’s completed by the teacher in both lessons we were able to effectively build a strong understanding of the engagement of the whole class as opposed to a specific 3 children. </w:t>
      </w:r>
      <w:r w:rsidR="00424D9E" w:rsidRPr="002A6D27">
        <w:rPr>
          <w:rFonts w:ascii="Arial" w:eastAsia="Times New Roman" w:hAnsi="Arial" w:cs="Arial"/>
          <w:color w:val="000000" w:themeColor="text1"/>
          <w:sz w:val="20"/>
          <w:szCs w:val="20"/>
        </w:rPr>
        <w:t xml:space="preserve">Moving forward I will keep in mind the importance of reflective practice. Not just in the form of a lesson study but in the form of analysing and reflecting on disappointing elements to improve my own future practice. It was also helpful to discuss </w:t>
      </w:r>
      <w:r w:rsidR="00C02A75" w:rsidRPr="002A6D27">
        <w:rPr>
          <w:rFonts w:ascii="Arial" w:eastAsia="Times New Roman" w:hAnsi="Arial" w:cs="Arial"/>
          <w:color w:val="000000" w:themeColor="text1"/>
          <w:sz w:val="20"/>
          <w:szCs w:val="20"/>
        </w:rPr>
        <w:t>ideas</w:t>
      </w:r>
      <w:r w:rsidR="00424D9E" w:rsidRPr="002A6D27">
        <w:rPr>
          <w:rFonts w:ascii="Arial" w:eastAsia="Times New Roman" w:hAnsi="Arial" w:cs="Arial"/>
          <w:color w:val="000000" w:themeColor="text1"/>
          <w:sz w:val="20"/>
          <w:szCs w:val="20"/>
        </w:rPr>
        <w:t xml:space="preserve"> with a research partner in order to feed off </w:t>
      </w:r>
      <w:r w:rsidR="00C02A75" w:rsidRPr="002A6D27">
        <w:rPr>
          <w:rFonts w:ascii="Arial" w:eastAsia="Times New Roman" w:hAnsi="Arial" w:cs="Arial"/>
          <w:color w:val="000000" w:themeColor="text1"/>
          <w:sz w:val="20"/>
          <w:szCs w:val="20"/>
        </w:rPr>
        <w:t>each other’s</w:t>
      </w:r>
      <w:r w:rsidR="00424D9E" w:rsidRPr="002A6D27">
        <w:rPr>
          <w:rFonts w:ascii="Arial" w:eastAsia="Times New Roman" w:hAnsi="Arial" w:cs="Arial"/>
          <w:color w:val="000000" w:themeColor="text1"/>
          <w:sz w:val="20"/>
          <w:szCs w:val="20"/>
        </w:rPr>
        <w:t xml:space="preserve"> </w:t>
      </w:r>
      <w:r w:rsidR="00C02A75" w:rsidRPr="002A6D27">
        <w:rPr>
          <w:rFonts w:ascii="Arial" w:eastAsia="Times New Roman" w:hAnsi="Arial" w:cs="Arial"/>
          <w:color w:val="000000" w:themeColor="text1"/>
          <w:sz w:val="20"/>
          <w:szCs w:val="20"/>
        </w:rPr>
        <w:t>ideas</w:t>
      </w:r>
      <w:r w:rsidR="00424D9E" w:rsidRPr="002A6D27">
        <w:rPr>
          <w:rFonts w:ascii="Arial" w:eastAsia="Times New Roman" w:hAnsi="Arial" w:cs="Arial"/>
          <w:color w:val="000000" w:themeColor="text1"/>
          <w:sz w:val="20"/>
          <w:szCs w:val="20"/>
        </w:rPr>
        <w:t xml:space="preserve"> and opinions. As part of sharing good practice the lesson study gave us both </w:t>
      </w:r>
      <w:r w:rsidR="00C02A75" w:rsidRPr="002A6D27">
        <w:rPr>
          <w:rFonts w:ascii="Arial" w:eastAsia="Times New Roman" w:hAnsi="Arial" w:cs="Arial"/>
          <w:color w:val="000000" w:themeColor="text1"/>
          <w:sz w:val="20"/>
          <w:szCs w:val="20"/>
        </w:rPr>
        <w:t>ideas</w:t>
      </w:r>
      <w:r w:rsidR="00424D9E" w:rsidRPr="002A6D27">
        <w:rPr>
          <w:rFonts w:ascii="Arial" w:eastAsia="Times New Roman" w:hAnsi="Arial" w:cs="Arial"/>
          <w:color w:val="000000" w:themeColor="text1"/>
          <w:sz w:val="20"/>
          <w:szCs w:val="20"/>
        </w:rPr>
        <w:t xml:space="preserve"> to take forward with us into our own practice.</w:t>
      </w:r>
      <w:r w:rsidR="002A6D27" w:rsidRPr="002A6D27">
        <w:rPr>
          <w:rFonts w:ascii="Arial" w:eastAsia="Times New Roman" w:hAnsi="Arial" w:cs="Arial"/>
          <w:color w:val="000000" w:themeColor="text1"/>
          <w:sz w:val="20"/>
          <w:szCs w:val="20"/>
        </w:rPr>
        <w:t xml:space="preserve"> </w:t>
      </w:r>
    </w:p>
    <w:p w14:paraId="4BA78CA7" w14:textId="77777777" w:rsidR="002A6D27" w:rsidRPr="002A6D27" w:rsidRDefault="002A6D27">
      <w:pPr>
        <w:rPr>
          <w:rFonts w:ascii="Arial" w:eastAsia="Times New Roman" w:hAnsi="Arial" w:cs="Arial"/>
          <w:color w:val="000000" w:themeColor="text1"/>
          <w:sz w:val="20"/>
          <w:szCs w:val="20"/>
        </w:rPr>
      </w:pPr>
    </w:p>
    <w:p w14:paraId="3990C266" w14:textId="1691B0AD" w:rsidR="002A6D27" w:rsidRPr="002A6D27" w:rsidRDefault="002A6D27">
      <w:pPr>
        <w:rPr>
          <w:rFonts w:ascii="Arial" w:eastAsia="Times New Roman" w:hAnsi="Arial" w:cs="Arial"/>
          <w:color w:val="000000" w:themeColor="text1"/>
          <w:sz w:val="20"/>
          <w:szCs w:val="20"/>
        </w:rPr>
      </w:pPr>
      <w:r w:rsidRPr="002A6D27">
        <w:rPr>
          <w:rFonts w:ascii="Arial" w:eastAsia="Times New Roman" w:hAnsi="Arial" w:cs="Arial"/>
          <w:color w:val="000000" w:themeColor="text1"/>
          <w:sz w:val="20"/>
          <w:szCs w:val="20"/>
        </w:rPr>
        <w:t xml:space="preserve">What I have learnt and reflected on through this lesson study will be highly influential as I move onto my next teaching practice. It has also taught my important skills and demonstrate the effect that detailed reflection can have on improving practice. </w:t>
      </w:r>
    </w:p>
    <w:p w14:paraId="63D054FD" w14:textId="72ADA0E9" w:rsidR="00916AA1" w:rsidRDefault="00916AA1" w:rsidP="009014E9">
      <w:pPr>
        <w:spacing w:line="480" w:lineRule="auto"/>
        <w:rPr>
          <w:rFonts w:ascii="Times" w:hAnsi="Times" w:cs="Arial"/>
          <w:color w:val="000000" w:themeColor="text1"/>
        </w:rPr>
      </w:pPr>
    </w:p>
    <w:p w14:paraId="0A02F592" w14:textId="2E939D4F" w:rsidR="00C02A75" w:rsidRDefault="00C02A75" w:rsidP="009014E9">
      <w:pPr>
        <w:spacing w:line="480" w:lineRule="auto"/>
        <w:rPr>
          <w:rFonts w:ascii="Times" w:hAnsi="Times" w:cs="Arial"/>
          <w:color w:val="000000" w:themeColor="text1"/>
        </w:rPr>
      </w:pPr>
    </w:p>
    <w:p w14:paraId="7006AD2C" w14:textId="4B2E6A25" w:rsidR="00C02A75" w:rsidRDefault="00C02A75" w:rsidP="009014E9">
      <w:pPr>
        <w:spacing w:line="480" w:lineRule="auto"/>
        <w:rPr>
          <w:rFonts w:ascii="Times" w:hAnsi="Times" w:cs="Arial"/>
          <w:color w:val="000000" w:themeColor="text1"/>
        </w:rPr>
      </w:pPr>
    </w:p>
    <w:p w14:paraId="4EAADC57" w14:textId="0BD3D9B7" w:rsidR="00C02A75" w:rsidRDefault="00C02A75" w:rsidP="009014E9">
      <w:pPr>
        <w:spacing w:line="480" w:lineRule="auto"/>
        <w:rPr>
          <w:rFonts w:ascii="Times" w:hAnsi="Times" w:cs="Arial"/>
          <w:color w:val="000000" w:themeColor="text1"/>
        </w:rPr>
      </w:pPr>
    </w:p>
    <w:p w14:paraId="5953E85E" w14:textId="03064268" w:rsidR="00C02A75" w:rsidRDefault="00C02A75" w:rsidP="009014E9">
      <w:pPr>
        <w:spacing w:line="480" w:lineRule="auto"/>
        <w:rPr>
          <w:rFonts w:ascii="Times" w:hAnsi="Times" w:cs="Arial"/>
          <w:color w:val="000000" w:themeColor="text1"/>
        </w:rPr>
      </w:pPr>
    </w:p>
    <w:p w14:paraId="222E449C" w14:textId="640ACA52" w:rsidR="00C02A75" w:rsidRDefault="00C02A75" w:rsidP="009014E9">
      <w:pPr>
        <w:spacing w:line="480" w:lineRule="auto"/>
        <w:rPr>
          <w:rFonts w:ascii="Times" w:hAnsi="Times" w:cs="Arial"/>
          <w:color w:val="000000" w:themeColor="text1"/>
        </w:rPr>
      </w:pPr>
    </w:p>
    <w:p w14:paraId="0D009EBC" w14:textId="6BD637D5" w:rsidR="00C02A75" w:rsidRDefault="00C02A75" w:rsidP="009014E9">
      <w:pPr>
        <w:spacing w:line="480" w:lineRule="auto"/>
        <w:rPr>
          <w:rFonts w:ascii="Times" w:hAnsi="Times" w:cs="Arial"/>
          <w:color w:val="000000" w:themeColor="text1"/>
        </w:rPr>
      </w:pPr>
    </w:p>
    <w:p w14:paraId="1428E6A9" w14:textId="002593AD" w:rsidR="00C02A75" w:rsidRDefault="00C02A75" w:rsidP="009014E9">
      <w:pPr>
        <w:spacing w:line="480" w:lineRule="auto"/>
        <w:rPr>
          <w:rFonts w:ascii="Times" w:hAnsi="Times" w:cs="Arial"/>
          <w:color w:val="000000" w:themeColor="text1"/>
        </w:rPr>
      </w:pPr>
    </w:p>
    <w:p w14:paraId="3C9F02C1" w14:textId="3B3974B7" w:rsidR="00C02A75" w:rsidRDefault="00C02A75" w:rsidP="009014E9">
      <w:pPr>
        <w:spacing w:line="480" w:lineRule="auto"/>
        <w:rPr>
          <w:rFonts w:ascii="Times" w:hAnsi="Times" w:cs="Arial"/>
          <w:color w:val="000000" w:themeColor="text1"/>
        </w:rPr>
      </w:pPr>
    </w:p>
    <w:p w14:paraId="263F6719" w14:textId="38B5B526" w:rsidR="00C02A75" w:rsidRDefault="00C02A75" w:rsidP="009014E9">
      <w:pPr>
        <w:spacing w:line="480" w:lineRule="auto"/>
        <w:rPr>
          <w:rFonts w:ascii="Times" w:hAnsi="Times" w:cs="Arial"/>
          <w:color w:val="000000" w:themeColor="text1"/>
        </w:rPr>
      </w:pPr>
    </w:p>
    <w:p w14:paraId="2DF33DA9" w14:textId="6791417A" w:rsidR="00C02A75" w:rsidRDefault="00C02A75" w:rsidP="009014E9">
      <w:pPr>
        <w:spacing w:line="480" w:lineRule="auto"/>
        <w:rPr>
          <w:rFonts w:ascii="Times" w:hAnsi="Times" w:cs="Arial"/>
          <w:color w:val="000000" w:themeColor="text1"/>
        </w:rPr>
      </w:pPr>
    </w:p>
    <w:p w14:paraId="4A89D14B" w14:textId="242EFA46" w:rsidR="00C02A75" w:rsidRDefault="00C02A75" w:rsidP="009014E9">
      <w:pPr>
        <w:spacing w:line="480" w:lineRule="auto"/>
        <w:rPr>
          <w:rFonts w:ascii="Times" w:hAnsi="Times" w:cs="Arial"/>
          <w:color w:val="000000" w:themeColor="text1"/>
        </w:rPr>
      </w:pPr>
    </w:p>
    <w:p w14:paraId="3944029B" w14:textId="77777777" w:rsidR="00C02A75" w:rsidRDefault="00C02A75" w:rsidP="009014E9">
      <w:pPr>
        <w:spacing w:line="480" w:lineRule="auto"/>
        <w:rPr>
          <w:rFonts w:ascii="Times" w:hAnsi="Times" w:cs="Arial"/>
          <w:color w:val="000000" w:themeColor="text1"/>
        </w:rPr>
      </w:pPr>
    </w:p>
    <w:p w14:paraId="1677C7F6" w14:textId="0C3EE67C" w:rsidR="00C02A75" w:rsidRDefault="00C02A75" w:rsidP="009014E9">
      <w:pPr>
        <w:spacing w:line="480" w:lineRule="auto"/>
        <w:rPr>
          <w:rFonts w:ascii="Times" w:hAnsi="Times" w:cs="Arial"/>
          <w:color w:val="000000" w:themeColor="text1"/>
        </w:rPr>
      </w:pPr>
    </w:p>
    <w:p w14:paraId="641CECC6" w14:textId="44B45DF1" w:rsidR="00C02A75" w:rsidRDefault="00C02A75" w:rsidP="009014E9">
      <w:pPr>
        <w:spacing w:line="480" w:lineRule="auto"/>
        <w:rPr>
          <w:rFonts w:ascii="Times" w:hAnsi="Times" w:cs="Arial"/>
          <w:color w:val="000000" w:themeColor="text1"/>
        </w:rPr>
      </w:pPr>
    </w:p>
    <w:p w14:paraId="5684C39C" w14:textId="3E512870" w:rsidR="00C02A75" w:rsidRDefault="00C02A75" w:rsidP="009014E9">
      <w:pPr>
        <w:spacing w:line="480" w:lineRule="auto"/>
        <w:rPr>
          <w:rFonts w:ascii="Times" w:hAnsi="Times" w:cs="Arial"/>
          <w:color w:val="000000" w:themeColor="text1"/>
        </w:rPr>
      </w:pPr>
    </w:p>
    <w:p w14:paraId="4A8938B0" w14:textId="0D509647" w:rsidR="00C02A75" w:rsidRDefault="00C02A75" w:rsidP="009014E9">
      <w:pPr>
        <w:spacing w:line="480" w:lineRule="auto"/>
        <w:rPr>
          <w:rFonts w:ascii="Times" w:hAnsi="Times" w:cs="Arial"/>
          <w:color w:val="000000" w:themeColor="text1"/>
        </w:rPr>
      </w:pPr>
    </w:p>
    <w:p w14:paraId="67A1C934" w14:textId="44B0BE8F" w:rsidR="00C02A75" w:rsidRDefault="00C02A75" w:rsidP="009014E9">
      <w:pPr>
        <w:spacing w:line="480" w:lineRule="auto"/>
        <w:rPr>
          <w:rFonts w:ascii="Times" w:hAnsi="Times" w:cs="Arial"/>
          <w:color w:val="000000" w:themeColor="text1"/>
        </w:rPr>
      </w:pPr>
    </w:p>
    <w:p w14:paraId="4B8B58A7" w14:textId="3BD4DD4E" w:rsidR="00C02A75" w:rsidRDefault="00C02A75" w:rsidP="009014E9">
      <w:pPr>
        <w:spacing w:line="480" w:lineRule="auto"/>
        <w:rPr>
          <w:rFonts w:ascii="Times" w:hAnsi="Times" w:cs="Arial"/>
          <w:color w:val="000000" w:themeColor="text1"/>
        </w:rPr>
      </w:pPr>
    </w:p>
    <w:p w14:paraId="703ABC9E" w14:textId="77777777" w:rsidR="00C02A75" w:rsidRPr="002A6D27" w:rsidRDefault="00C02A75" w:rsidP="009014E9">
      <w:pPr>
        <w:spacing w:line="480" w:lineRule="auto"/>
        <w:rPr>
          <w:rFonts w:ascii="Times" w:hAnsi="Times" w:cs="Arial"/>
          <w:color w:val="000000" w:themeColor="text1"/>
        </w:rPr>
      </w:pPr>
    </w:p>
    <w:p w14:paraId="639FFC75" w14:textId="509B779E" w:rsidR="00916AA1" w:rsidRPr="002A6D27" w:rsidRDefault="00916AA1" w:rsidP="009014E9">
      <w:pPr>
        <w:rPr>
          <w:rFonts w:ascii="-webkit-standard" w:eastAsia="Times New Roman" w:hAnsi="-webkit-standard" w:cs="Times New Roman"/>
          <w:color w:val="000000" w:themeColor="text1"/>
        </w:rPr>
      </w:pPr>
      <w:r w:rsidRPr="002A6D27">
        <w:rPr>
          <w:rFonts w:ascii="Arial" w:eastAsia="Times New Roman" w:hAnsi="Arial" w:cs="Arial"/>
          <w:color w:val="000000" w:themeColor="text1"/>
        </w:rPr>
        <w:t>Reference list</w:t>
      </w:r>
    </w:p>
    <w:p w14:paraId="699496D7" w14:textId="77777777" w:rsidR="009E3AF9" w:rsidRPr="002A6D27" w:rsidRDefault="009E3AF9" w:rsidP="001B7692">
      <w:pPr>
        <w:spacing w:line="480" w:lineRule="auto"/>
        <w:rPr>
          <w:rFonts w:ascii="Times" w:eastAsia="Times New Roman" w:hAnsi="Times" w:cs="Calibri"/>
          <w:color w:val="000000" w:themeColor="text1"/>
          <w:sz w:val="28"/>
        </w:rPr>
      </w:pPr>
    </w:p>
    <w:p w14:paraId="046BAF6B"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t xml:space="preserve">Anderson, L. W., Krathwohl, D. R., &amp; Bloom, B. S. (2001). </w:t>
      </w:r>
      <w:r w:rsidRPr="002A6D27">
        <w:rPr>
          <w:rFonts w:ascii="Arial" w:eastAsia="Times New Roman" w:hAnsi="Arial" w:cs="Arial"/>
          <w:i/>
          <w:color w:val="000000" w:themeColor="text1"/>
        </w:rPr>
        <w:t>A taxonomy for learning, teaching, and assessing</w:t>
      </w:r>
      <w:r w:rsidRPr="002A6D27">
        <w:rPr>
          <w:rFonts w:ascii="Arial" w:eastAsia="Times New Roman" w:hAnsi="Arial" w:cs="Arial"/>
          <w:color w:val="000000" w:themeColor="text1"/>
        </w:rPr>
        <w:t>: A revision of Bloom’s Taxonomy of educational objectives. New York: Longman. </w:t>
      </w:r>
    </w:p>
    <w:p w14:paraId="32355245"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t xml:space="preserve">Anning, A. and Ring, K. (2004) </w:t>
      </w:r>
      <w:r w:rsidRPr="002A6D27">
        <w:rPr>
          <w:rFonts w:ascii="Arial" w:eastAsia="Times New Roman" w:hAnsi="Arial" w:cs="Arial"/>
          <w:i/>
          <w:color w:val="000000" w:themeColor="text1"/>
        </w:rPr>
        <w:t>Making Sense of Children’s Drawings</w:t>
      </w:r>
      <w:r w:rsidRPr="002A6D27">
        <w:rPr>
          <w:rFonts w:ascii="Arial" w:eastAsia="Times New Roman" w:hAnsi="Arial" w:cs="Arial"/>
          <w:color w:val="000000" w:themeColor="text1"/>
        </w:rPr>
        <w:t xml:space="preserve">. Maidenhead: Open University Press. </w:t>
      </w:r>
    </w:p>
    <w:p w14:paraId="42A1F5F6"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t xml:space="preserve">Anning, A. and Ring, K. (2004) </w:t>
      </w:r>
      <w:r w:rsidRPr="002A6D27">
        <w:rPr>
          <w:rFonts w:ascii="Arial" w:eastAsia="Times New Roman" w:hAnsi="Arial" w:cs="Arial"/>
          <w:i/>
          <w:color w:val="000000" w:themeColor="text1"/>
        </w:rPr>
        <w:t>Making Sense of Children’s Drawings</w:t>
      </w:r>
      <w:r w:rsidRPr="002A6D27">
        <w:rPr>
          <w:rFonts w:ascii="Arial" w:eastAsia="Times New Roman" w:hAnsi="Arial" w:cs="Arial"/>
          <w:color w:val="000000" w:themeColor="text1"/>
        </w:rPr>
        <w:t xml:space="preserve">. Maidenhead: Open University Press. </w:t>
      </w:r>
    </w:p>
    <w:p w14:paraId="5A65B07D"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t xml:space="preserve">British Educational Research Association (BERA). (2018). Ethical guidelines for educational research. Available at: </w:t>
      </w:r>
      <w:hyperlink r:id="rId7" w:tgtFrame="_blank" w:history="1">
        <w:r w:rsidRPr="002A6D27">
          <w:rPr>
            <w:rStyle w:val="Hyperlink"/>
            <w:rFonts w:ascii="Arial" w:eastAsia="Times New Roman" w:hAnsi="Arial" w:cs="Arial"/>
            <w:color w:val="000000" w:themeColor="text1"/>
          </w:rPr>
          <w:t>https://www.bera.ac.uk/researchers-resources/publications/ethical-guidelines-for-educational-research-2018</w:t>
        </w:r>
      </w:hyperlink>
      <w:r w:rsidRPr="002A6D27">
        <w:rPr>
          <w:rFonts w:ascii="Arial" w:eastAsia="Times New Roman" w:hAnsi="Arial" w:cs="Arial"/>
          <w:color w:val="000000" w:themeColor="text1"/>
        </w:rPr>
        <w:t xml:space="preserve"> (Accessed: 8th October 2018).</w:t>
      </w:r>
    </w:p>
    <w:p w14:paraId="0A308840" w14:textId="77777777" w:rsidR="009E3AF9" w:rsidRPr="002A6D27" w:rsidRDefault="009E3AF9" w:rsidP="009E3AF9">
      <w:pPr>
        <w:spacing w:line="480" w:lineRule="auto"/>
        <w:ind w:left="360"/>
        <w:textAlignment w:val="baseline"/>
        <w:rPr>
          <w:rFonts w:ascii="Times" w:eastAsia="Times New Roman" w:hAnsi="Times" w:cs="Calibri"/>
          <w:color w:val="000000" w:themeColor="text1"/>
        </w:rPr>
      </w:pPr>
      <w:r w:rsidRPr="002A6D27">
        <w:rPr>
          <w:rFonts w:ascii="Times" w:eastAsia="Times New Roman" w:hAnsi="Times" w:cs="Calibri"/>
          <w:color w:val="000000" w:themeColor="text1"/>
        </w:rPr>
        <w:t xml:space="preserve">British Educational Research Association (BERA). (2018). Ethical guidelines for educational research. Available at: </w:t>
      </w:r>
      <w:hyperlink r:id="rId8" w:tgtFrame="_blank" w:history="1">
        <w:r w:rsidRPr="002A6D27">
          <w:rPr>
            <w:rStyle w:val="Hyperlink"/>
            <w:rFonts w:ascii="Times" w:eastAsia="Times New Roman" w:hAnsi="Times" w:cs="Calibri"/>
            <w:color w:val="000000" w:themeColor="text1"/>
          </w:rPr>
          <w:t>https://www.bera.ac.uk/researchers-resources/publications/ethical-guidelines-for-educational-research-2018</w:t>
        </w:r>
      </w:hyperlink>
      <w:r w:rsidRPr="002A6D27">
        <w:rPr>
          <w:rFonts w:ascii="Times" w:eastAsia="Times New Roman" w:hAnsi="Times" w:cs="Calibri"/>
          <w:color w:val="000000" w:themeColor="text1"/>
        </w:rPr>
        <w:t xml:space="preserve"> (Accessed: 8th October 2018).</w:t>
      </w:r>
    </w:p>
    <w:p w14:paraId="02E7B4C1"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t xml:space="preserve">Bruce, T. (2005) </w:t>
      </w:r>
      <w:r w:rsidRPr="002A6D27">
        <w:rPr>
          <w:rFonts w:ascii="Arial" w:eastAsia="Times New Roman" w:hAnsi="Arial" w:cs="Arial"/>
          <w:i/>
          <w:color w:val="000000" w:themeColor="text1"/>
        </w:rPr>
        <w:t>Early Childhood Education.</w:t>
      </w:r>
      <w:r w:rsidRPr="002A6D27">
        <w:rPr>
          <w:rFonts w:ascii="Arial" w:eastAsia="Times New Roman" w:hAnsi="Arial" w:cs="Arial"/>
          <w:color w:val="000000" w:themeColor="text1"/>
        </w:rPr>
        <w:t xml:space="preserve"> 3rd edition. London: Hodder Arnold</w:t>
      </w:r>
    </w:p>
    <w:p w14:paraId="0E0DF7C1"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t xml:space="preserve">Bruner, j. (1960) </w:t>
      </w:r>
      <w:r w:rsidRPr="002A6D27">
        <w:rPr>
          <w:rFonts w:ascii="Arial" w:eastAsia="Times New Roman" w:hAnsi="Arial" w:cs="Arial"/>
          <w:i/>
          <w:color w:val="000000" w:themeColor="text1"/>
        </w:rPr>
        <w:t>The process of Education. Cambridge</w:t>
      </w:r>
      <w:r w:rsidRPr="002A6D27">
        <w:rPr>
          <w:rFonts w:ascii="Arial" w:eastAsia="Times New Roman" w:hAnsi="Arial" w:cs="Arial"/>
          <w:color w:val="000000" w:themeColor="text1"/>
        </w:rPr>
        <w:t xml:space="preserve">, MA: Harvard University Press. </w:t>
      </w:r>
    </w:p>
    <w:p w14:paraId="48E65DF7"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t xml:space="preserve">Cohen, R., Hughes, M.. with Ashworth, L and Blair, M. (1994) </w:t>
      </w:r>
      <w:r w:rsidRPr="002A6D27">
        <w:rPr>
          <w:rFonts w:ascii="Arial" w:eastAsia="Times New Roman" w:hAnsi="Arial" w:cs="Arial"/>
          <w:i/>
          <w:color w:val="000000" w:themeColor="text1"/>
        </w:rPr>
        <w:t>School’s Out! The Family Perspective on School Exclusion.</w:t>
      </w:r>
      <w:r w:rsidRPr="002A6D27">
        <w:rPr>
          <w:rFonts w:ascii="Arial" w:eastAsia="Times New Roman" w:hAnsi="Arial" w:cs="Arial"/>
          <w:color w:val="000000" w:themeColor="text1"/>
        </w:rPr>
        <w:t xml:space="preserve"> London: </w:t>
      </w:r>
      <w:proofErr w:type="spellStart"/>
      <w:r w:rsidRPr="002A6D27">
        <w:rPr>
          <w:rFonts w:ascii="Arial" w:eastAsia="Times New Roman" w:hAnsi="Arial" w:cs="Arial"/>
          <w:color w:val="000000" w:themeColor="text1"/>
        </w:rPr>
        <w:t>Baenardos</w:t>
      </w:r>
      <w:proofErr w:type="spellEnd"/>
      <w:r w:rsidRPr="002A6D27">
        <w:rPr>
          <w:rFonts w:ascii="Arial" w:eastAsia="Times New Roman" w:hAnsi="Arial" w:cs="Arial"/>
          <w:color w:val="000000" w:themeColor="text1"/>
        </w:rPr>
        <w:t xml:space="preserve"> and Family Service Units. </w:t>
      </w:r>
    </w:p>
    <w:p w14:paraId="48AF95B6" w14:textId="77777777" w:rsidR="009E3AF9" w:rsidRPr="002A6D27" w:rsidRDefault="009E3AF9" w:rsidP="00B53321">
      <w:pPr>
        <w:spacing w:line="480" w:lineRule="auto"/>
        <w:ind w:left="360"/>
        <w:rPr>
          <w:rFonts w:ascii="Arial" w:hAnsi="Arial" w:cs="Arial"/>
          <w:color w:val="000000" w:themeColor="text1"/>
        </w:rPr>
      </w:pPr>
      <w:r w:rsidRPr="002A6D27">
        <w:rPr>
          <w:rFonts w:ascii="Arial" w:hAnsi="Arial" w:cs="Arial"/>
          <w:color w:val="000000" w:themeColor="text1"/>
        </w:rPr>
        <w:t xml:space="preserve">Cottrell, R, R. McKenzie, F, J. (2011) </w:t>
      </w:r>
      <w:r w:rsidRPr="002A6D27">
        <w:rPr>
          <w:rFonts w:ascii="Arial" w:hAnsi="Arial" w:cs="Arial"/>
          <w:i/>
          <w:color w:val="000000" w:themeColor="text1"/>
        </w:rPr>
        <w:t xml:space="preserve">Health Promotion and Education Research Methods: Using the Five Chapter Thesis/Dissertation Model. </w:t>
      </w:r>
      <w:r w:rsidRPr="002A6D27">
        <w:rPr>
          <w:rFonts w:ascii="Arial" w:hAnsi="Arial" w:cs="Arial"/>
          <w:color w:val="000000" w:themeColor="text1"/>
        </w:rPr>
        <w:t>London; Jones and Bartlett Publishers International.</w:t>
      </w:r>
    </w:p>
    <w:p w14:paraId="130F3DD0"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lastRenderedPageBreak/>
        <w:t xml:space="preserve">DCSF, Department for Children, School and Families (2008) The Early Years Foundation Stage. Annesley, UK: DCSF Publications. </w:t>
      </w:r>
    </w:p>
    <w:p w14:paraId="4AC30E1B" w14:textId="77777777" w:rsidR="009E3AF9" w:rsidRPr="002A6D27" w:rsidRDefault="009E3AF9" w:rsidP="00A35AD0">
      <w:pPr>
        <w:spacing w:line="480" w:lineRule="auto"/>
        <w:ind w:left="360"/>
        <w:rPr>
          <w:rFonts w:ascii="Arial" w:eastAsia="Times New Roman" w:hAnsi="Arial" w:cs="Arial"/>
          <w:color w:val="000000" w:themeColor="text1"/>
        </w:rPr>
      </w:pPr>
      <w:r w:rsidRPr="002A6D27">
        <w:rPr>
          <w:rFonts w:ascii="Arial" w:hAnsi="Arial" w:cs="Arial"/>
          <w:color w:val="000000" w:themeColor="text1"/>
        </w:rPr>
        <w:t xml:space="preserve">Deci, E. L., &amp; Ryan, R. M. (1991). </w:t>
      </w:r>
      <w:r w:rsidRPr="002A6D27">
        <w:rPr>
          <w:rFonts w:ascii="Arial" w:hAnsi="Arial" w:cs="Arial"/>
          <w:i/>
          <w:color w:val="000000" w:themeColor="text1"/>
        </w:rPr>
        <w:t xml:space="preserve">A motivational approach to self: Integration in personality. </w:t>
      </w:r>
      <w:r w:rsidRPr="002A6D27">
        <w:rPr>
          <w:rFonts w:ascii="Arial" w:eastAsia="Times New Roman" w:hAnsi="Arial" w:cs="Arial"/>
          <w:color w:val="000000" w:themeColor="text1"/>
          <w:shd w:val="clear" w:color="auto" w:fill="FFFFFF"/>
        </w:rPr>
        <w:t xml:space="preserve">In R. A. </w:t>
      </w:r>
      <w:proofErr w:type="spellStart"/>
      <w:r w:rsidRPr="002A6D27">
        <w:rPr>
          <w:rFonts w:ascii="Arial" w:eastAsia="Times New Roman" w:hAnsi="Arial" w:cs="Arial"/>
          <w:color w:val="000000" w:themeColor="text1"/>
          <w:shd w:val="clear" w:color="auto" w:fill="FFFFFF"/>
        </w:rPr>
        <w:t>Dienstbier</w:t>
      </w:r>
      <w:proofErr w:type="spellEnd"/>
      <w:r w:rsidRPr="002A6D27">
        <w:rPr>
          <w:rFonts w:ascii="Arial" w:eastAsia="Times New Roman" w:hAnsi="Arial" w:cs="Arial"/>
          <w:color w:val="000000" w:themeColor="text1"/>
          <w:shd w:val="clear" w:color="auto" w:fill="FFFFFF"/>
        </w:rPr>
        <w:t xml:space="preserve"> (Ed.), </w:t>
      </w:r>
      <w:r w:rsidRPr="002A6D27">
        <w:rPr>
          <w:rFonts w:ascii="Arial" w:eastAsia="Times New Roman" w:hAnsi="Arial" w:cs="Arial"/>
          <w:i/>
          <w:iCs/>
          <w:color w:val="000000" w:themeColor="text1"/>
        </w:rPr>
        <w:t>Current theory and research in motivation, Vol. 38. Nebraska Symposium on Motivation, 1990: Perspectives on motivation</w:t>
      </w:r>
      <w:r w:rsidRPr="002A6D27">
        <w:rPr>
          <w:rFonts w:ascii="Arial" w:eastAsia="Times New Roman" w:hAnsi="Arial" w:cs="Arial"/>
          <w:color w:val="000000" w:themeColor="text1"/>
          <w:shd w:val="clear" w:color="auto" w:fill="FFFFFF"/>
        </w:rPr>
        <w:t> (pp. 237-288). Lincoln, NE, US: University of Nebraska Press.</w:t>
      </w:r>
    </w:p>
    <w:p w14:paraId="38010ED4" w14:textId="77777777" w:rsidR="009E3AF9" w:rsidRPr="002A6D27" w:rsidRDefault="009E3AF9" w:rsidP="00B53321">
      <w:pPr>
        <w:spacing w:line="480" w:lineRule="auto"/>
        <w:ind w:left="360"/>
        <w:rPr>
          <w:rFonts w:ascii="Arial" w:hAnsi="Arial" w:cs="Arial"/>
          <w:color w:val="000000" w:themeColor="text1"/>
        </w:rPr>
      </w:pPr>
      <w:proofErr w:type="spellStart"/>
      <w:r w:rsidRPr="002A6D27">
        <w:rPr>
          <w:rFonts w:ascii="Arial" w:hAnsi="Arial" w:cs="Arial"/>
          <w:color w:val="000000" w:themeColor="text1"/>
        </w:rPr>
        <w:t>Ebbutt</w:t>
      </w:r>
      <w:proofErr w:type="spellEnd"/>
      <w:r w:rsidRPr="002A6D27">
        <w:rPr>
          <w:rFonts w:ascii="Arial" w:hAnsi="Arial" w:cs="Arial"/>
          <w:color w:val="000000" w:themeColor="text1"/>
        </w:rPr>
        <w:t>, D. (1985) Education action research: Some general concerns and specific quibbles, in R. Burgess (</w:t>
      </w:r>
      <w:proofErr w:type="spellStart"/>
      <w:r w:rsidRPr="002A6D27">
        <w:rPr>
          <w:rFonts w:ascii="Arial" w:hAnsi="Arial" w:cs="Arial"/>
          <w:color w:val="000000" w:themeColor="text1"/>
        </w:rPr>
        <w:t>ed</w:t>
      </w:r>
      <w:proofErr w:type="spellEnd"/>
      <w:r w:rsidRPr="002A6D27">
        <w:rPr>
          <w:rFonts w:ascii="Arial" w:hAnsi="Arial" w:cs="Arial"/>
          <w:color w:val="000000" w:themeColor="text1"/>
        </w:rPr>
        <w:t xml:space="preserve">) Issues in Education Research. Lewes: Falmer Press. </w:t>
      </w:r>
    </w:p>
    <w:p w14:paraId="1BA2BFDF" w14:textId="77777777" w:rsidR="009E3AF9" w:rsidRPr="002A6D27" w:rsidRDefault="009E3AF9" w:rsidP="00A35AD0">
      <w:pPr>
        <w:spacing w:line="480" w:lineRule="auto"/>
        <w:ind w:left="360"/>
        <w:rPr>
          <w:rFonts w:ascii="Arial" w:eastAsia="Times New Roman" w:hAnsi="Arial" w:cs="Arial"/>
          <w:color w:val="000000" w:themeColor="text1"/>
        </w:rPr>
      </w:pPr>
      <w:r w:rsidRPr="002A6D27">
        <w:rPr>
          <w:rFonts w:ascii="Arial" w:eastAsia="Times New Roman" w:hAnsi="Arial" w:cs="Arial"/>
          <w:color w:val="000000" w:themeColor="text1"/>
        </w:rPr>
        <w:t xml:space="preserve">Eisenberger, R., &amp; Cameron, J. (1996). </w:t>
      </w:r>
      <w:r w:rsidRPr="002A6D27">
        <w:rPr>
          <w:rFonts w:ascii="Arial" w:eastAsia="Times New Roman" w:hAnsi="Arial" w:cs="Arial"/>
          <w:i/>
          <w:color w:val="000000" w:themeColor="text1"/>
        </w:rPr>
        <w:t>Detrimental effects of reward: Reality of myth</w:t>
      </w:r>
      <w:r w:rsidRPr="002A6D27">
        <w:rPr>
          <w:rFonts w:ascii="Arial" w:eastAsia="Times New Roman" w:hAnsi="Arial" w:cs="Arial"/>
          <w:color w:val="000000" w:themeColor="text1"/>
        </w:rPr>
        <w:t xml:space="preserve">? American Psychologist, 51, 1153-1166. </w:t>
      </w:r>
    </w:p>
    <w:p w14:paraId="4DA79438" w14:textId="77777777" w:rsidR="009E3AF9" w:rsidRPr="002A6D27" w:rsidRDefault="009E3AF9" w:rsidP="00B53321">
      <w:pPr>
        <w:spacing w:line="480" w:lineRule="auto"/>
        <w:ind w:left="360"/>
        <w:rPr>
          <w:rFonts w:ascii="Arial" w:hAnsi="Arial" w:cs="Arial"/>
          <w:color w:val="000000" w:themeColor="text1"/>
        </w:rPr>
      </w:pPr>
      <w:r w:rsidRPr="002A6D27">
        <w:rPr>
          <w:rFonts w:ascii="Arial" w:hAnsi="Arial" w:cs="Arial"/>
          <w:color w:val="000000" w:themeColor="text1"/>
        </w:rPr>
        <w:t xml:space="preserve">Elliot, J. (1991) Action Research for Educational Change. </w:t>
      </w:r>
      <w:proofErr w:type="spellStart"/>
      <w:r w:rsidRPr="002A6D27">
        <w:rPr>
          <w:rFonts w:ascii="Arial" w:hAnsi="Arial" w:cs="Arial"/>
          <w:color w:val="000000" w:themeColor="text1"/>
        </w:rPr>
        <w:t>Buckinham</w:t>
      </w:r>
      <w:proofErr w:type="spellEnd"/>
      <w:r w:rsidRPr="002A6D27">
        <w:rPr>
          <w:rFonts w:ascii="Arial" w:hAnsi="Arial" w:cs="Arial"/>
          <w:color w:val="000000" w:themeColor="text1"/>
        </w:rPr>
        <w:t xml:space="preserve">: Open University Press. </w:t>
      </w:r>
    </w:p>
    <w:p w14:paraId="30EE09C0"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proofErr w:type="spellStart"/>
      <w:r w:rsidRPr="002A6D27">
        <w:rPr>
          <w:rFonts w:ascii="Arial" w:eastAsia="Times New Roman" w:hAnsi="Arial" w:cs="Arial"/>
          <w:color w:val="000000" w:themeColor="text1"/>
        </w:rPr>
        <w:t>Gopnip</w:t>
      </w:r>
      <w:proofErr w:type="spellEnd"/>
      <w:r w:rsidRPr="002A6D27">
        <w:rPr>
          <w:rFonts w:ascii="Arial" w:eastAsia="Times New Roman" w:hAnsi="Arial" w:cs="Arial"/>
          <w:color w:val="000000" w:themeColor="text1"/>
        </w:rPr>
        <w:t xml:space="preserve">, A. (2016). </w:t>
      </w:r>
      <w:r w:rsidRPr="002A6D27">
        <w:rPr>
          <w:rFonts w:ascii="Arial" w:eastAsia="Times New Roman" w:hAnsi="Arial" w:cs="Arial"/>
          <w:i/>
          <w:color w:val="000000" w:themeColor="text1"/>
        </w:rPr>
        <w:t>The Carpenter and the Gardener</w:t>
      </w:r>
      <w:r w:rsidRPr="002A6D27">
        <w:rPr>
          <w:rFonts w:ascii="Arial" w:eastAsia="Times New Roman" w:hAnsi="Arial" w:cs="Arial"/>
          <w:color w:val="000000" w:themeColor="text1"/>
        </w:rPr>
        <w:t>. What the New Science of Child Development Tells Us about the Relationship Between Parents and Children. London: </w:t>
      </w:r>
      <w:proofErr w:type="spellStart"/>
      <w:r w:rsidRPr="002A6D27">
        <w:rPr>
          <w:rFonts w:ascii="Arial" w:eastAsia="Times New Roman" w:hAnsi="Arial" w:cs="Arial"/>
          <w:color w:val="000000" w:themeColor="text1"/>
        </w:rPr>
        <w:t>Boadley</w:t>
      </w:r>
      <w:proofErr w:type="spellEnd"/>
      <w:r w:rsidRPr="002A6D27">
        <w:rPr>
          <w:rFonts w:ascii="Arial" w:eastAsia="Times New Roman" w:hAnsi="Arial" w:cs="Arial"/>
          <w:color w:val="000000" w:themeColor="text1"/>
        </w:rPr>
        <w:t> Head </w:t>
      </w:r>
    </w:p>
    <w:p w14:paraId="36F8E9AF"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proofErr w:type="spellStart"/>
      <w:r w:rsidRPr="002A6D27">
        <w:rPr>
          <w:rFonts w:ascii="Arial" w:eastAsia="Times New Roman" w:hAnsi="Arial" w:cs="Arial"/>
          <w:color w:val="000000" w:themeColor="text1"/>
        </w:rPr>
        <w:t>Halpenny</w:t>
      </w:r>
      <w:proofErr w:type="spellEnd"/>
      <w:r w:rsidRPr="002A6D27">
        <w:rPr>
          <w:rFonts w:ascii="Arial" w:eastAsia="Times New Roman" w:hAnsi="Arial" w:cs="Arial"/>
          <w:color w:val="000000" w:themeColor="text1"/>
        </w:rPr>
        <w:t xml:space="preserve">, A. and Pettersen, J. (2014) </w:t>
      </w:r>
      <w:r w:rsidRPr="002A6D27">
        <w:rPr>
          <w:rFonts w:ascii="Arial" w:eastAsia="Times New Roman" w:hAnsi="Arial" w:cs="Arial"/>
          <w:i/>
          <w:color w:val="000000" w:themeColor="text1"/>
        </w:rPr>
        <w:t>Introducing Piaget</w:t>
      </w:r>
      <w:r w:rsidRPr="002A6D27">
        <w:rPr>
          <w:rFonts w:ascii="Arial" w:eastAsia="Times New Roman" w:hAnsi="Arial" w:cs="Arial"/>
          <w:color w:val="000000" w:themeColor="text1"/>
        </w:rPr>
        <w:t xml:space="preserve">. Abingdon: Routledge. </w:t>
      </w:r>
    </w:p>
    <w:p w14:paraId="0629BDBD" w14:textId="77777777" w:rsidR="009E3AF9" w:rsidRPr="002A6D27" w:rsidRDefault="009E3AF9" w:rsidP="00A35AD0">
      <w:pPr>
        <w:autoSpaceDE w:val="0"/>
        <w:autoSpaceDN w:val="0"/>
        <w:adjustRightInd w:val="0"/>
        <w:ind w:left="360"/>
        <w:rPr>
          <w:rFonts w:ascii="Arial" w:eastAsia="Times New Roman" w:hAnsi="Arial" w:cs="Arial"/>
          <w:color w:val="000000" w:themeColor="text1"/>
        </w:rPr>
      </w:pPr>
      <w:r w:rsidRPr="002A6D27">
        <w:rPr>
          <w:rFonts w:ascii="Arial" w:eastAsia="Times New Roman" w:hAnsi="Arial" w:cs="Arial"/>
          <w:color w:val="000000" w:themeColor="text1"/>
        </w:rPr>
        <w:t xml:space="preserve">Hopkins and Harris (2000) Creating the Conditions for Teaching and Learning. London: David Fulton. </w:t>
      </w:r>
    </w:p>
    <w:p w14:paraId="0A60A300" w14:textId="77777777" w:rsidR="009E3AF9" w:rsidRPr="002A6D27" w:rsidRDefault="009E3AF9" w:rsidP="00A35AD0">
      <w:pPr>
        <w:autoSpaceDE w:val="0"/>
        <w:autoSpaceDN w:val="0"/>
        <w:adjustRightInd w:val="0"/>
        <w:ind w:left="360"/>
        <w:rPr>
          <w:rFonts w:ascii="Arial" w:eastAsia="Times New Roman" w:hAnsi="Arial" w:cs="Arial"/>
          <w:color w:val="000000" w:themeColor="text1"/>
        </w:rPr>
      </w:pPr>
      <w:r w:rsidRPr="002A6D27">
        <w:rPr>
          <w:rFonts w:ascii="Arial" w:eastAsia="Times New Roman" w:hAnsi="Arial" w:cs="Arial"/>
          <w:color w:val="000000" w:themeColor="text1"/>
        </w:rPr>
        <w:t xml:space="preserve">Hopkins, D. (2002) A Teacher’s Guide to Classroom Research. London: Open University Press. </w:t>
      </w:r>
    </w:p>
    <w:p w14:paraId="3859F857"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t> </w:t>
      </w:r>
      <w:hyperlink r:id="rId9" w:history="1">
        <w:r w:rsidRPr="002A6D27">
          <w:rPr>
            <w:rStyle w:val="Hyperlink"/>
            <w:rFonts w:ascii="Arial" w:eastAsia="Times New Roman" w:hAnsi="Arial" w:cs="Arial"/>
            <w:color w:val="000000" w:themeColor="text1"/>
          </w:rPr>
          <w:t>https://selfdeterminationtheory.org/SDT/documents/2000_RyanDeci_SDT.pdf</w:t>
        </w:r>
      </w:hyperlink>
      <w:r w:rsidRPr="002A6D27">
        <w:rPr>
          <w:rFonts w:ascii="Arial" w:eastAsia="Times New Roman" w:hAnsi="Arial" w:cs="Arial"/>
          <w:color w:val="000000" w:themeColor="text1"/>
        </w:rPr>
        <w:br/>
      </w:r>
      <w:r w:rsidRPr="002A6D27">
        <w:rPr>
          <w:rFonts w:ascii="Arial" w:hAnsi="Arial" w:cs="Arial"/>
          <w:color w:val="000000" w:themeColor="text1"/>
        </w:rPr>
        <w:t xml:space="preserve">Isaacs B. (2010) </w:t>
      </w:r>
      <w:r w:rsidRPr="002A6D27">
        <w:rPr>
          <w:rFonts w:ascii="Arial" w:hAnsi="Arial" w:cs="Arial"/>
          <w:i/>
          <w:color w:val="000000" w:themeColor="text1"/>
        </w:rPr>
        <w:t>Bringing the Montessori Approach to your Early Years Practice.</w:t>
      </w:r>
      <w:r w:rsidRPr="002A6D27">
        <w:rPr>
          <w:rFonts w:ascii="Arial" w:hAnsi="Arial" w:cs="Arial"/>
          <w:color w:val="000000" w:themeColor="text1"/>
        </w:rPr>
        <w:t xml:space="preserve"> Routledge: London. </w:t>
      </w:r>
    </w:p>
    <w:p w14:paraId="6E98E410" w14:textId="77777777" w:rsidR="009E3AF9" w:rsidRPr="002A6D27" w:rsidRDefault="009E3AF9" w:rsidP="005670B3">
      <w:pPr>
        <w:spacing w:line="480" w:lineRule="auto"/>
        <w:ind w:left="360"/>
        <w:textAlignment w:val="baseline"/>
        <w:rPr>
          <w:rFonts w:ascii="Times" w:hAnsi="Times" w:cs="Arial"/>
          <w:color w:val="000000" w:themeColor="text1"/>
        </w:rPr>
      </w:pPr>
      <w:r w:rsidRPr="002A6D27">
        <w:rPr>
          <w:rFonts w:ascii="Times" w:hAnsi="Times" w:cs="Arial"/>
          <w:color w:val="000000" w:themeColor="text1"/>
        </w:rPr>
        <w:t xml:space="preserve">Isaacs B. (2010) </w:t>
      </w:r>
      <w:r w:rsidRPr="002A6D27">
        <w:rPr>
          <w:rFonts w:ascii="Times" w:hAnsi="Times" w:cs="Arial"/>
          <w:i/>
          <w:color w:val="000000" w:themeColor="text1"/>
        </w:rPr>
        <w:t>Bringing the Montessori Approach to your Early Years Practice.</w:t>
      </w:r>
      <w:r w:rsidRPr="002A6D27">
        <w:rPr>
          <w:rFonts w:ascii="Times" w:hAnsi="Times" w:cs="Arial"/>
          <w:color w:val="000000" w:themeColor="text1"/>
        </w:rPr>
        <w:t xml:space="preserve"> Routledge: London.</w:t>
      </w:r>
    </w:p>
    <w:p w14:paraId="7A723E6F" w14:textId="77777777" w:rsidR="009E3AF9" w:rsidRPr="002A6D27" w:rsidRDefault="009E3AF9" w:rsidP="00A35AD0">
      <w:pPr>
        <w:spacing w:line="480" w:lineRule="auto"/>
        <w:ind w:left="360"/>
        <w:rPr>
          <w:rFonts w:ascii="Arial" w:hAnsi="Arial" w:cs="Arial"/>
          <w:color w:val="000000" w:themeColor="text1"/>
        </w:rPr>
      </w:pPr>
      <w:proofErr w:type="spellStart"/>
      <w:r w:rsidRPr="002A6D27">
        <w:rPr>
          <w:rFonts w:ascii="Arial" w:hAnsi="Arial" w:cs="Arial"/>
          <w:color w:val="000000" w:themeColor="text1"/>
        </w:rPr>
        <w:lastRenderedPageBreak/>
        <w:t>Jablon</w:t>
      </w:r>
      <w:proofErr w:type="spellEnd"/>
      <w:r w:rsidRPr="002A6D27">
        <w:rPr>
          <w:rFonts w:ascii="Arial" w:hAnsi="Arial" w:cs="Arial"/>
          <w:color w:val="000000" w:themeColor="text1"/>
        </w:rPr>
        <w:t xml:space="preserve">, J. (2010) </w:t>
      </w:r>
      <w:r w:rsidRPr="002A6D27">
        <w:rPr>
          <w:rFonts w:ascii="Arial" w:hAnsi="Arial" w:cs="Arial"/>
          <w:i/>
          <w:color w:val="000000" w:themeColor="text1"/>
        </w:rPr>
        <w:t>‘Taking It All In: Observation in the Classroom’</w:t>
      </w:r>
      <w:r w:rsidRPr="002A6D27">
        <w:rPr>
          <w:rFonts w:ascii="Arial" w:hAnsi="Arial" w:cs="Arial"/>
          <w:color w:val="000000" w:themeColor="text1"/>
        </w:rPr>
        <w:t>, Teaching Young Children, 4(2), pp.24-27.</w:t>
      </w:r>
    </w:p>
    <w:p w14:paraId="0BD215A6" w14:textId="77777777" w:rsidR="009E3AF9" w:rsidRPr="002A6D27" w:rsidRDefault="009E3AF9" w:rsidP="00A35AD0">
      <w:pPr>
        <w:spacing w:line="480" w:lineRule="auto"/>
        <w:ind w:left="360"/>
        <w:rPr>
          <w:rFonts w:ascii="Arial" w:hAnsi="Arial" w:cs="Arial"/>
          <w:color w:val="000000" w:themeColor="text1"/>
        </w:rPr>
      </w:pPr>
      <w:r w:rsidRPr="002A6D27">
        <w:rPr>
          <w:rFonts w:ascii="Arial" w:eastAsia="Times New Roman" w:hAnsi="Arial" w:cs="Arial"/>
          <w:color w:val="000000" w:themeColor="text1"/>
        </w:rPr>
        <w:t xml:space="preserve">Jarvis, M and Chandler, E, (2001) </w:t>
      </w:r>
      <w:r w:rsidRPr="002A6D27">
        <w:rPr>
          <w:rFonts w:ascii="Arial" w:eastAsia="Times New Roman" w:hAnsi="Arial" w:cs="Arial"/>
          <w:i/>
          <w:color w:val="000000" w:themeColor="text1"/>
        </w:rPr>
        <w:t>Angles on Child Psychology. Cheltenham</w:t>
      </w:r>
      <w:r w:rsidRPr="002A6D27">
        <w:rPr>
          <w:rFonts w:ascii="Arial" w:eastAsia="Times New Roman" w:hAnsi="Arial" w:cs="Arial"/>
          <w:color w:val="000000" w:themeColor="text1"/>
        </w:rPr>
        <w:t xml:space="preserve">: Nelson Thorne. </w:t>
      </w:r>
    </w:p>
    <w:p w14:paraId="15953562" w14:textId="77777777" w:rsidR="009E3AF9" w:rsidRPr="002A6D27" w:rsidRDefault="009E3AF9" w:rsidP="009E3AF9">
      <w:pPr>
        <w:spacing w:line="480" w:lineRule="auto"/>
        <w:ind w:left="360"/>
        <w:rPr>
          <w:rFonts w:ascii="Times" w:hAnsi="Times" w:cs="Arial"/>
          <w:color w:val="000000" w:themeColor="text1"/>
        </w:rPr>
      </w:pPr>
      <w:r w:rsidRPr="002A6D27">
        <w:rPr>
          <w:rFonts w:ascii="Times" w:eastAsia="Times New Roman" w:hAnsi="Times" w:cs="Arial"/>
          <w:color w:val="000000" w:themeColor="text1"/>
        </w:rPr>
        <w:t xml:space="preserve">Jarvis, M and Chandler, E, (2001) </w:t>
      </w:r>
      <w:r w:rsidRPr="002A6D27">
        <w:rPr>
          <w:rFonts w:ascii="Times" w:eastAsia="Times New Roman" w:hAnsi="Times" w:cs="Arial"/>
          <w:i/>
          <w:color w:val="000000" w:themeColor="text1"/>
        </w:rPr>
        <w:t>Angles on Child Psychology. Cheltenham</w:t>
      </w:r>
      <w:r w:rsidRPr="002A6D27">
        <w:rPr>
          <w:rFonts w:ascii="Times" w:eastAsia="Times New Roman" w:hAnsi="Times" w:cs="Arial"/>
          <w:color w:val="000000" w:themeColor="text1"/>
        </w:rPr>
        <w:t xml:space="preserve">: Nelson Thorne. </w:t>
      </w:r>
    </w:p>
    <w:p w14:paraId="182DAD4C"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t xml:space="preserve">Johnson, J. and </w:t>
      </w:r>
      <w:proofErr w:type="spellStart"/>
      <w:r w:rsidRPr="002A6D27">
        <w:rPr>
          <w:rFonts w:ascii="Arial" w:eastAsia="Times New Roman" w:hAnsi="Arial" w:cs="Arial"/>
          <w:color w:val="000000" w:themeColor="text1"/>
        </w:rPr>
        <w:t>Nahmad</w:t>
      </w:r>
      <w:proofErr w:type="spellEnd"/>
      <w:r w:rsidRPr="002A6D27">
        <w:rPr>
          <w:rFonts w:ascii="Arial" w:eastAsia="Times New Roman" w:hAnsi="Arial" w:cs="Arial"/>
          <w:color w:val="000000" w:themeColor="text1"/>
        </w:rPr>
        <w:t xml:space="preserve">-Williams, L. (2009) </w:t>
      </w:r>
      <w:r w:rsidRPr="002A6D27">
        <w:rPr>
          <w:rFonts w:ascii="Arial" w:eastAsia="Times New Roman" w:hAnsi="Arial" w:cs="Arial"/>
          <w:i/>
          <w:color w:val="000000" w:themeColor="text1"/>
        </w:rPr>
        <w:t>Early Childhood Studies. Harlow</w:t>
      </w:r>
      <w:r w:rsidRPr="002A6D27">
        <w:rPr>
          <w:rFonts w:ascii="Arial" w:eastAsia="Times New Roman" w:hAnsi="Arial" w:cs="Arial"/>
          <w:color w:val="000000" w:themeColor="text1"/>
        </w:rPr>
        <w:t xml:space="preserve">: Pearson Education. </w:t>
      </w:r>
    </w:p>
    <w:p w14:paraId="2B5DF508" w14:textId="77777777" w:rsidR="009E3AF9" w:rsidRPr="002A6D27" w:rsidRDefault="009E3AF9" w:rsidP="00A35AD0">
      <w:pPr>
        <w:autoSpaceDE w:val="0"/>
        <w:autoSpaceDN w:val="0"/>
        <w:adjustRightInd w:val="0"/>
        <w:ind w:left="360"/>
        <w:rPr>
          <w:rFonts w:ascii="Arial" w:eastAsia="Times New Roman" w:hAnsi="Arial" w:cs="Arial"/>
          <w:color w:val="000000" w:themeColor="text1"/>
        </w:rPr>
      </w:pPr>
      <w:r w:rsidRPr="002A6D27">
        <w:rPr>
          <w:rFonts w:ascii="Arial" w:eastAsia="Times New Roman" w:hAnsi="Arial" w:cs="Arial"/>
          <w:color w:val="000000" w:themeColor="text1"/>
        </w:rPr>
        <w:t xml:space="preserve">Joyce, B. and Calhoun, E. (1997) Learning to Teach Inductively. California: Open University Press. </w:t>
      </w:r>
    </w:p>
    <w:p w14:paraId="4E8E0521"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t xml:space="preserve">Lillard, p. p. and Lillard Jessen, l. (2003) </w:t>
      </w:r>
      <w:r w:rsidRPr="002A6D27">
        <w:rPr>
          <w:rFonts w:ascii="Arial" w:eastAsia="Times New Roman" w:hAnsi="Arial" w:cs="Arial"/>
          <w:i/>
          <w:color w:val="000000" w:themeColor="text1"/>
        </w:rPr>
        <w:t>Montessori from the start</w:t>
      </w:r>
      <w:r w:rsidRPr="002A6D27">
        <w:rPr>
          <w:rFonts w:ascii="Arial" w:eastAsia="Times New Roman" w:hAnsi="Arial" w:cs="Arial"/>
          <w:color w:val="000000" w:themeColor="text1"/>
        </w:rPr>
        <w:t xml:space="preserve">. New York: </w:t>
      </w:r>
      <w:proofErr w:type="spellStart"/>
      <w:r w:rsidRPr="002A6D27">
        <w:rPr>
          <w:rFonts w:ascii="Arial" w:eastAsia="Times New Roman" w:hAnsi="Arial" w:cs="Arial"/>
          <w:color w:val="000000" w:themeColor="text1"/>
        </w:rPr>
        <w:t>Schocken</w:t>
      </w:r>
      <w:proofErr w:type="spellEnd"/>
      <w:r w:rsidRPr="002A6D27">
        <w:rPr>
          <w:rFonts w:ascii="Arial" w:eastAsia="Times New Roman" w:hAnsi="Arial" w:cs="Arial"/>
          <w:color w:val="000000" w:themeColor="text1"/>
        </w:rPr>
        <w:t xml:space="preserve"> Books. </w:t>
      </w:r>
    </w:p>
    <w:p w14:paraId="396798EF" w14:textId="77777777" w:rsidR="009E3AF9" w:rsidRPr="002A6D27" w:rsidRDefault="009E3AF9" w:rsidP="005670B3">
      <w:pPr>
        <w:spacing w:line="480" w:lineRule="auto"/>
        <w:ind w:left="360"/>
        <w:textAlignment w:val="baseline"/>
        <w:rPr>
          <w:rFonts w:ascii="Times" w:eastAsia="Times New Roman" w:hAnsi="Times" w:cs="Calibri"/>
          <w:color w:val="000000" w:themeColor="text1"/>
        </w:rPr>
      </w:pPr>
      <w:r w:rsidRPr="002A6D27">
        <w:rPr>
          <w:rFonts w:ascii="Times" w:eastAsia="Times New Roman" w:hAnsi="Times" w:cs="Calibri"/>
          <w:color w:val="000000" w:themeColor="text1"/>
        </w:rPr>
        <w:t xml:space="preserve">Lillard, p. p. and Lillard Jessen, l. (2003) </w:t>
      </w:r>
      <w:r w:rsidRPr="002A6D27">
        <w:rPr>
          <w:rFonts w:ascii="Times" w:eastAsia="Times New Roman" w:hAnsi="Times" w:cs="Calibri"/>
          <w:i/>
          <w:color w:val="000000" w:themeColor="text1"/>
        </w:rPr>
        <w:t>Montessori from the start</w:t>
      </w:r>
      <w:r w:rsidRPr="002A6D27">
        <w:rPr>
          <w:rFonts w:ascii="Times" w:eastAsia="Times New Roman" w:hAnsi="Times" w:cs="Calibri"/>
          <w:color w:val="000000" w:themeColor="text1"/>
        </w:rPr>
        <w:t xml:space="preserve">. New York: </w:t>
      </w:r>
      <w:proofErr w:type="spellStart"/>
      <w:r w:rsidRPr="002A6D27">
        <w:rPr>
          <w:rFonts w:ascii="Times" w:eastAsia="Times New Roman" w:hAnsi="Times" w:cs="Calibri"/>
          <w:color w:val="000000" w:themeColor="text1"/>
        </w:rPr>
        <w:t>Schocken</w:t>
      </w:r>
      <w:proofErr w:type="spellEnd"/>
      <w:r w:rsidRPr="002A6D27">
        <w:rPr>
          <w:rFonts w:ascii="Times" w:eastAsia="Times New Roman" w:hAnsi="Times" w:cs="Calibri"/>
          <w:color w:val="000000" w:themeColor="text1"/>
        </w:rPr>
        <w:t xml:space="preserve"> Books. </w:t>
      </w:r>
    </w:p>
    <w:p w14:paraId="5662C969" w14:textId="77777777" w:rsidR="009E3AF9" w:rsidRPr="002A6D27" w:rsidRDefault="009E3AF9" w:rsidP="009E3AF9">
      <w:pPr>
        <w:spacing w:line="480" w:lineRule="auto"/>
        <w:ind w:left="360"/>
        <w:textAlignment w:val="baseline"/>
        <w:rPr>
          <w:rFonts w:ascii="Times" w:eastAsia="Times New Roman" w:hAnsi="Times" w:cs="Calibri"/>
          <w:color w:val="000000" w:themeColor="text1"/>
        </w:rPr>
      </w:pPr>
      <w:r w:rsidRPr="002A6D27">
        <w:rPr>
          <w:rFonts w:ascii="Times" w:eastAsia="Times New Roman" w:hAnsi="Times" w:cs="Calibri"/>
          <w:color w:val="000000" w:themeColor="text1"/>
        </w:rPr>
        <w:t xml:space="preserve">Lillard, p. p. and Lillard Jessen, l. (2003) </w:t>
      </w:r>
      <w:r w:rsidRPr="002A6D27">
        <w:rPr>
          <w:rFonts w:ascii="Times" w:eastAsia="Times New Roman" w:hAnsi="Times" w:cs="Calibri"/>
          <w:i/>
          <w:color w:val="000000" w:themeColor="text1"/>
        </w:rPr>
        <w:t>Montessori from the start</w:t>
      </w:r>
      <w:r w:rsidRPr="002A6D27">
        <w:rPr>
          <w:rFonts w:ascii="Times" w:eastAsia="Times New Roman" w:hAnsi="Times" w:cs="Calibri"/>
          <w:color w:val="000000" w:themeColor="text1"/>
        </w:rPr>
        <w:t xml:space="preserve">. New York: </w:t>
      </w:r>
      <w:proofErr w:type="spellStart"/>
      <w:r w:rsidRPr="002A6D27">
        <w:rPr>
          <w:rFonts w:ascii="Times" w:eastAsia="Times New Roman" w:hAnsi="Times" w:cs="Calibri"/>
          <w:color w:val="000000" w:themeColor="text1"/>
        </w:rPr>
        <w:t>Schocken</w:t>
      </w:r>
      <w:proofErr w:type="spellEnd"/>
      <w:r w:rsidRPr="002A6D27">
        <w:rPr>
          <w:rFonts w:ascii="Times" w:eastAsia="Times New Roman" w:hAnsi="Times" w:cs="Calibri"/>
          <w:color w:val="000000" w:themeColor="text1"/>
        </w:rPr>
        <w:t xml:space="preserve"> Books. </w:t>
      </w:r>
    </w:p>
    <w:p w14:paraId="26D5B104" w14:textId="77777777" w:rsidR="009E3AF9" w:rsidRPr="002A6D27" w:rsidRDefault="009E3AF9" w:rsidP="00A35AD0">
      <w:pPr>
        <w:spacing w:line="480" w:lineRule="auto"/>
        <w:ind w:left="360"/>
        <w:rPr>
          <w:rFonts w:ascii="Arial" w:hAnsi="Arial" w:cs="Arial"/>
          <w:color w:val="000000" w:themeColor="text1"/>
        </w:rPr>
      </w:pPr>
      <w:r w:rsidRPr="002A6D27">
        <w:rPr>
          <w:rFonts w:ascii="Arial" w:hAnsi="Arial" w:cs="Arial"/>
          <w:color w:val="000000" w:themeColor="text1"/>
        </w:rPr>
        <w:t xml:space="preserve">Loeffler, M. H., ed. (1992) </w:t>
      </w:r>
      <w:r w:rsidRPr="002A6D27">
        <w:rPr>
          <w:rFonts w:ascii="Arial" w:hAnsi="Arial" w:cs="Arial"/>
          <w:i/>
          <w:color w:val="000000" w:themeColor="text1"/>
        </w:rPr>
        <w:t>Montessori in Contemporary American Culture</w:t>
      </w:r>
      <w:r w:rsidRPr="002A6D27">
        <w:rPr>
          <w:rFonts w:ascii="Arial" w:hAnsi="Arial" w:cs="Arial"/>
          <w:color w:val="000000" w:themeColor="text1"/>
        </w:rPr>
        <w:t>. Portsmouth, NH: Heinemann.</w:t>
      </w:r>
    </w:p>
    <w:p w14:paraId="6EF4A132"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t xml:space="preserve">Montessori, M (1988a) </w:t>
      </w:r>
      <w:r w:rsidRPr="002A6D27">
        <w:rPr>
          <w:rFonts w:ascii="Arial" w:eastAsia="Times New Roman" w:hAnsi="Arial" w:cs="Arial"/>
          <w:i/>
          <w:color w:val="000000" w:themeColor="text1"/>
        </w:rPr>
        <w:t>The formation of man.</w:t>
      </w:r>
      <w:r w:rsidRPr="002A6D27">
        <w:rPr>
          <w:rFonts w:ascii="Arial" w:eastAsia="Times New Roman" w:hAnsi="Arial" w:cs="Arial"/>
          <w:color w:val="000000" w:themeColor="text1"/>
        </w:rPr>
        <w:t xml:space="preserve"> Oxford: ABC0Clio, Volume 3.*</w:t>
      </w:r>
    </w:p>
    <w:p w14:paraId="39D8E497" w14:textId="77777777" w:rsidR="009E3AF9" w:rsidRPr="002A6D27" w:rsidRDefault="009E3AF9" w:rsidP="005670B3">
      <w:pPr>
        <w:spacing w:line="480" w:lineRule="auto"/>
        <w:ind w:left="360"/>
        <w:textAlignment w:val="baseline"/>
        <w:rPr>
          <w:rFonts w:ascii="Times" w:eastAsia="Times New Roman" w:hAnsi="Times" w:cs="Calibri"/>
          <w:color w:val="000000" w:themeColor="text1"/>
        </w:rPr>
      </w:pPr>
      <w:r w:rsidRPr="002A6D27">
        <w:rPr>
          <w:rFonts w:ascii="Times" w:eastAsia="Times New Roman" w:hAnsi="Times" w:cs="Calibri"/>
          <w:color w:val="000000" w:themeColor="text1"/>
        </w:rPr>
        <w:t xml:space="preserve">Montessori, M (1988a) </w:t>
      </w:r>
      <w:r w:rsidRPr="002A6D27">
        <w:rPr>
          <w:rFonts w:ascii="Times" w:eastAsia="Times New Roman" w:hAnsi="Times" w:cs="Calibri"/>
          <w:i/>
          <w:color w:val="000000" w:themeColor="text1"/>
        </w:rPr>
        <w:t>The formation of man.</w:t>
      </w:r>
      <w:r w:rsidRPr="002A6D27">
        <w:rPr>
          <w:rFonts w:ascii="Times" w:eastAsia="Times New Roman" w:hAnsi="Times" w:cs="Calibri"/>
          <w:color w:val="000000" w:themeColor="text1"/>
        </w:rPr>
        <w:t xml:space="preserve"> Oxford: ABC0Clio, Volume 3.*</w:t>
      </w:r>
    </w:p>
    <w:p w14:paraId="50C63E36" w14:textId="77777777" w:rsidR="009E3AF9" w:rsidRPr="002A6D27" w:rsidRDefault="009E3AF9" w:rsidP="009E3AF9">
      <w:pPr>
        <w:spacing w:line="480" w:lineRule="auto"/>
        <w:ind w:left="360"/>
        <w:textAlignment w:val="baseline"/>
        <w:rPr>
          <w:rFonts w:ascii="Times" w:eastAsia="Times New Roman" w:hAnsi="Times" w:cs="Calibri"/>
          <w:color w:val="000000" w:themeColor="text1"/>
        </w:rPr>
      </w:pPr>
      <w:r w:rsidRPr="002A6D27">
        <w:rPr>
          <w:rFonts w:ascii="Times" w:eastAsia="Times New Roman" w:hAnsi="Times" w:cs="Calibri"/>
          <w:color w:val="000000" w:themeColor="text1"/>
        </w:rPr>
        <w:t xml:space="preserve">Montessori, M (1988a) </w:t>
      </w:r>
      <w:r w:rsidRPr="002A6D27">
        <w:rPr>
          <w:rFonts w:ascii="Times" w:eastAsia="Times New Roman" w:hAnsi="Times" w:cs="Calibri"/>
          <w:i/>
          <w:color w:val="000000" w:themeColor="text1"/>
        </w:rPr>
        <w:t>The formation of man.</w:t>
      </w:r>
      <w:r w:rsidRPr="002A6D27">
        <w:rPr>
          <w:rFonts w:ascii="Times" w:eastAsia="Times New Roman" w:hAnsi="Times" w:cs="Calibri"/>
          <w:color w:val="000000" w:themeColor="text1"/>
        </w:rPr>
        <w:t xml:space="preserve"> Oxford: ABC0Clio, Volume 3.*</w:t>
      </w:r>
    </w:p>
    <w:p w14:paraId="604D70C9"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t xml:space="preserve">Montessori, M (1988b) </w:t>
      </w:r>
      <w:r w:rsidRPr="002A6D27">
        <w:rPr>
          <w:rFonts w:ascii="Arial" w:eastAsia="Times New Roman" w:hAnsi="Arial" w:cs="Arial"/>
          <w:i/>
          <w:color w:val="000000" w:themeColor="text1"/>
        </w:rPr>
        <w:t>What you should know about your child</w:t>
      </w:r>
      <w:r w:rsidRPr="002A6D27">
        <w:rPr>
          <w:rFonts w:ascii="Arial" w:eastAsia="Times New Roman" w:hAnsi="Arial" w:cs="Arial"/>
          <w:color w:val="000000" w:themeColor="text1"/>
        </w:rPr>
        <w:t>. Oxford: ABC-Clio, Volume 2.</w:t>
      </w:r>
    </w:p>
    <w:p w14:paraId="15ECC0B0" w14:textId="77777777" w:rsidR="009E3AF9" w:rsidRPr="002A6D27" w:rsidRDefault="009E3AF9" w:rsidP="005670B3">
      <w:pPr>
        <w:spacing w:line="480" w:lineRule="auto"/>
        <w:ind w:left="360"/>
        <w:textAlignment w:val="baseline"/>
        <w:rPr>
          <w:rFonts w:ascii="Times" w:eastAsia="Times New Roman" w:hAnsi="Times" w:cs="Calibri"/>
          <w:color w:val="000000" w:themeColor="text1"/>
        </w:rPr>
      </w:pPr>
      <w:r w:rsidRPr="002A6D27">
        <w:rPr>
          <w:rFonts w:ascii="Times" w:eastAsia="Times New Roman" w:hAnsi="Times" w:cs="Calibri"/>
          <w:color w:val="000000" w:themeColor="text1"/>
        </w:rPr>
        <w:t xml:space="preserve">Montessori, M (1988b) </w:t>
      </w:r>
      <w:r w:rsidRPr="002A6D27">
        <w:rPr>
          <w:rFonts w:ascii="Times" w:eastAsia="Times New Roman" w:hAnsi="Times" w:cs="Calibri"/>
          <w:i/>
          <w:color w:val="000000" w:themeColor="text1"/>
        </w:rPr>
        <w:t>What you should know about your child</w:t>
      </w:r>
      <w:r w:rsidRPr="002A6D27">
        <w:rPr>
          <w:rFonts w:ascii="Times" w:eastAsia="Times New Roman" w:hAnsi="Times" w:cs="Calibri"/>
          <w:color w:val="000000" w:themeColor="text1"/>
        </w:rPr>
        <w:t>. Oxford: ABC-Clio, Volume 2.</w:t>
      </w:r>
    </w:p>
    <w:p w14:paraId="36A8E878" w14:textId="77777777" w:rsidR="009E3AF9" w:rsidRPr="002A6D27" w:rsidRDefault="009E3AF9" w:rsidP="009E3AF9">
      <w:pPr>
        <w:spacing w:line="480" w:lineRule="auto"/>
        <w:ind w:left="360"/>
        <w:textAlignment w:val="baseline"/>
        <w:rPr>
          <w:rFonts w:ascii="Times" w:eastAsia="Times New Roman" w:hAnsi="Times" w:cs="Calibri"/>
          <w:color w:val="000000" w:themeColor="text1"/>
        </w:rPr>
      </w:pPr>
      <w:r w:rsidRPr="002A6D27">
        <w:rPr>
          <w:rFonts w:ascii="Times" w:eastAsia="Times New Roman" w:hAnsi="Times" w:cs="Calibri"/>
          <w:color w:val="000000" w:themeColor="text1"/>
        </w:rPr>
        <w:lastRenderedPageBreak/>
        <w:t xml:space="preserve">Montessori, M (1988b) </w:t>
      </w:r>
      <w:r w:rsidRPr="002A6D27">
        <w:rPr>
          <w:rFonts w:ascii="Times" w:eastAsia="Times New Roman" w:hAnsi="Times" w:cs="Calibri"/>
          <w:i/>
          <w:color w:val="000000" w:themeColor="text1"/>
        </w:rPr>
        <w:t>What you should know about your child</w:t>
      </w:r>
      <w:r w:rsidRPr="002A6D27">
        <w:rPr>
          <w:rFonts w:ascii="Times" w:eastAsia="Times New Roman" w:hAnsi="Times" w:cs="Calibri"/>
          <w:color w:val="000000" w:themeColor="text1"/>
        </w:rPr>
        <w:t>. Oxford: ABC-Clio, Volume 2.</w:t>
      </w:r>
    </w:p>
    <w:p w14:paraId="08EB16D8"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t xml:space="preserve">Piaget, J. (1962) </w:t>
      </w:r>
      <w:r w:rsidRPr="002A6D27">
        <w:rPr>
          <w:rFonts w:ascii="Arial" w:eastAsia="Times New Roman" w:hAnsi="Arial" w:cs="Arial"/>
          <w:i/>
          <w:color w:val="000000" w:themeColor="text1"/>
        </w:rPr>
        <w:t>Play, Dreams and Imitation in Childhood. London</w:t>
      </w:r>
      <w:r w:rsidRPr="002A6D27">
        <w:rPr>
          <w:rFonts w:ascii="Arial" w:eastAsia="Times New Roman" w:hAnsi="Arial" w:cs="Arial"/>
          <w:color w:val="000000" w:themeColor="text1"/>
        </w:rPr>
        <w:t xml:space="preserve">: </w:t>
      </w:r>
      <w:proofErr w:type="spellStart"/>
      <w:r w:rsidRPr="002A6D27">
        <w:rPr>
          <w:rFonts w:ascii="Arial" w:eastAsia="Times New Roman" w:hAnsi="Arial" w:cs="Arial"/>
          <w:color w:val="000000" w:themeColor="text1"/>
        </w:rPr>
        <w:t>Rouledge</w:t>
      </w:r>
      <w:proofErr w:type="spellEnd"/>
      <w:r w:rsidRPr="002A6D27">
        <w:rPr>
          <w:rFonts w:ascii="Arial" w:eastAsia="Times New Roman" w:hAnsi="Arial" w:cs="Arial"/>
          <w:color w:val="000000" w:themeColor="text1"/>
        </w:rPr>
        <w:t xml:space="preserve"> &amp; Kegan Paul. </w:t>
      </w:r>
    </w:p>
    <w:p w14:paraId="3DD80861"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t xml:space="preserve">Reference list. </w:t>
      </w:r>
    </w:p>
    <w:p w14:paraId="23C635A6" w14:textId="77777777" w:rsidR="009E3AF9" w:rsidRPr="002A6D27" w:rsidRDefault="009E3AF9" w:rsidP="00A35AD0">
      <w:pPr>
        <w:spacing w:line="480" w:lineRule="auto"/>
        <w:ind w:left="360"/>
        <w:textAlignment w:val="baseline"/>
        <w:rPr>
          <w:rFonts w:ascii="Arial" w:hAnsi="Arial" w:cs="Arial"/>
          <w:color w:val="000000" w:themeColor="text1"/>
        </w:rPr>
      </w:pPr>
      <w:proofErr w:type="spellStart"/>
      <w:r w:rsidRPr="002A6D27">
        <w:rPr>
          <w:rFonts w:ascii="Arial" w:hAnsi="Arial" w:cs="Arial"/>
          <w:color w:val="000000" w:themeColor="text1"/>
        </w:rPr>
        <w:t>Reifel</w:t>
      </w:r>
      <w:proofErr w:type="spellEnd"/>
      <w:r w:rsidRPr="002A6D27">
        <w:rPr>
          <w:rFonts w:ascii="Arial" w:hAnsi="Arial" w:cs="Arial"/>
          <w:color w:val="000000" w:themeColor="text1"/>
        </w:rPr>
        <w:t xml:space="preserve">, S. (2011) </w:t>
      </w:r>
      <w:r w:rsidRPr="002A6D27">
        <w:rPr>
          <w:rFonts w:ascii="Arial" w:hAnsi="Arial" w:cs="Arial"/>
          <w:i/>
          <w:color w:val="000000" w:themeColor="text1"/>
        </w:rPr>
        <w:t>‘Observation and Early Childhood Teaching’</w:t>
      </w:r>
      <w:r w:rsidRPr="002A6D27">
        <w:rPr>
          <w:rFonts w:ascii="Arial" w:hAnsi="Arial" w:cs="Arial"/>
          <w:color w:val="000000" w:themeColor="text1"/>
        </w:rPr>
        <w:t>, Young Children, 66(2), pp.62-65.</w:t>
      </w:r>
    </w:p>
    <w:p w14:paraId="0604F4EE"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t>Siraj-</w:t>
      </w:r>
      <w:proofErr w:type="spellStart"/>
      <w:r w:rsidRPr="002A6D27">
        <w:rPr>
          <w:rFonts w:ascii="Arial" w:eastAsia="Times New Roman" w:hAnsi="Arial" w:cs="Arial"/>
          <w:color w:val="000000" w:themeColor="text1"/>
        </w:rPr>
        <w:t>Blachford</w:t>
      </w:r>
      <w:proofErr w:type="spellEnd"/>
      <w:r w:rsidRPr="002A6D27">
        <w:rPr>
          <w:rFonts w:ascii="Arial" w:eastAsia="Times New Roman" w:hAnsi="Arial" w:cs="Arial"/>
          <w:color w:val="000000" w:themeColor="text1"/>
        </w:rPr>
        <w:t xml:space="preserve">, I., Sylva, K., </w:t>
      </w:r>
      <w:proofErr w:type="spellStart"/>
      <w:r w:rsidRPr="002A6D27">
        <w:rPr>
          <w:rFonts w:ascii="Arial" w:eastAsia="Times New Roman" w:hAnsi="Arial" w:cs="Arial"/>
          <w:color w:val="000000" w:themeColor="text1"/>
        </w:rPr>
        <w:t>Muttock</w:t>
      </w:r>
      <w:proofErr w:type="spellEnd"/>
      <w:r w:rsidRPr="002A6D27">
        <w:rPr>
          <w:rFonts w:ascii="Arial" w:eastAsia="Times New Roman" w:hAnsi="Arial" w:cs="Arial"/>
          <w:color w:val="000000" w:themeColor="text1"/>
        </w:rPr>
        <w:t xml:space="preserve">, S., </w:t>
      </w:r>
      <w:proofErr w:type="spellStart"/>
      <w:r w:rsidRPr="002A6D27">
        <w:rPr>
          <w:rFonts w:ascii="Arial" w:eastAsia="Times New Roman" w:hAnsi="Arial" w:cs="Arial"/>
          <w:color w:val="000000" w:themeColor="text1"/>
        </w:rPr>
        <w:t>Gilden</w:t>
      </w:r>
      <w:proofErr w:type="spellEnd"/>
      <w:r w:rsidRPr="002A6D27">
        <w:rPr>
          <w:rFonts w:ascii="Arial" w:eastAsia="Times New Roman" w:hAnsi="Arial" w:cs="Arial"/>
          <w:color w:val="000000" w:themeColor="text1"/>
        </w:rPr>
        <w:t xml:space="preserve">, R. and Bell, D. (2002) </w:t>
      </w:r>
      <w:r w:rsidRPr="002A6D27">
        <w:rPr>
          <w:rFonts w:ascii="Arial" w:eastAsia="Times New Roman" w:hAnsi="Arial" w:cs="Arial"/>
          <w:i/>
          <w:color w:val="000000" w:themeColor="text1"/>
        </w:rPr>
        <w:t xml:space="preserve">Researching Effective Pedagogy in the Early Years. </w:t>
      </w:r>
      <w:r w:rsidRPr="002A6D27">
        <w:rPr>
          <w:rFonts w:ascii="Arial" w:eastAsia="Times New Roman" w:hAnsi="Arial" w:cs="Arial"/>
          <w:color w:val="000000" w:themeColor="text1"/>
        </w:rPr>
        <w:t xml:space="preserve">HMSO, Research Report 365. London: </w:t>
      </w:r>
      <w:proofErr w:type="spellStart"/>
      <w:r w:rsidRPr="002A6D27">
        <w:rPr>
          <w:rFonts w:ascii="Arial" w:eastAsia="Times New Roman" w:hAnsi="Arial" w:cs="Arial"/>
          <w:color w:val="000000" w:themeColor="text1"/>
        </w:rPr>
        <w:t>DjES</w:t>
      </w:r>
      <w:proofErr w:type="spellEnd"/>
      <w:r w:rsidRPr="002A6D27">
        <w:rPr>
          <w:rFonts w:ascii="Arial" w:eastAsia="Times New Roman" w:hAnsi="Arial" w:cs="Arial"/>
          <w:color w:val="000000" w:themeColor="text1"/>
        </w:rPr>
        <w:t>.</w:t>
      </w:r>
    </w:p>
    <w:p w14:paraId="0734F6DA"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t xml:space="preserve">Steel, F. (1991) </w:t>
      </w:r>
      <w:r w:rsidRPr="002A6D27">
        <w:rPr>
          <w:rFonts w:ascii="Arial" w:eastAsia="Times New Roman" w:hAnsi="Arial" w:cs="Arial"/>
          <w:i/>
          <w:color w:val="000000" w:themeColor="text1"/>
        </w:rPr>
        <w:t xml:space="preserve">Working collaboratively within a multidisciplinary framework in </w:t>
      </w:r>
      <w:proofErr w:type="spellStart"/>
      <w:r w:rsidRPr="002A6D27">
        <w:rPr>
          <w:rFonts w:ascii="Arial" w:eastAsia="Times New Roman" w:hAnsi="Arial" w:cs="Arial"/>
          <w:i/>
          <w:color w:val="000000" w:themeColor="text1"/>
        </w:rPr>
        <w:t>Tilestone</w:t>
      </w:r>
      <w:proofErr w:type="spellEnd"/>
      <w:r w:rsidRPr="002A6D27">
        <w:rPr>
          <w:rFonts w:ascii="Arial" w:eastAsia="Times New Roman" w:hAnsi="Arial" w:cs="Arial"/>
          <w:color w:val="000000" w:themeColor="text1"/>
        </w:rPr>
        <w:t>, C (</w:t>
      </w:r>
      <w:proofErr w:type="spellStart"/>
      <w:r w:rsidRPr="002A6D27">
        <w:rPr>
          <w:rFonts w:ascii="Arial" w:eastAsia="Times New Roman" w:hAnsi="Arial" w:cs="Arial"/>
          <w:color w:val="000000" w:themeColor="text1"/>
        </w:rPr>
        <w:t>ed</w:t>
      </w:r>
      <w:proofErr w:type="spellEnd"/>
      <w:r w:rsidRPr="002A6D27">
        <w:rPr>
          <w:rFonts w:ascii="Arial" w:eastAsia="Times New Roman" w:hAnsi="Arial" w:cs="Arial"/>
          <w:color w:val="000000" w:themeColor="text1"/>
        </w:rPr>
        <w:t xml:space="preserve">). Teaching Pupils with Severe Learning Difficulties: Practical; Approached. London: David Fulton Publishers. </w:t>
      </w:r>
    </w:p>
    <w:p w14:paraId="15EEB901" w14:textId="77777777" w:rsidR="009E3AF9" w:rsidRPr="002A6D27" w:rsidRDefault="009E3AF9" w:rsidP="00A35AD0">
      <w:pPr>
        <w:spacing w:line="480" w:lineRule="auto"/>
        <w:ind w:left="360"/>
        <w:textAlignment w:val="baseline"/>
        <w:rPr>
          <w:rFonts w:ascii="Arial" w:hAnsi="Arial" w:cs="Arial"/>
          <w:color w:val="000000" w:themeColor="text1"/>
        </w:rPr>
      </w:pPr>
      <w:r w:rsidRPr="002A6D27">
        <w:rPr>
          <w:rFonts w:ascii="Arial" w:hAnsi="Arial" w:cs="Arial"/>
          <w:color w:val="000000" w:themeColor="text1"/>
        </w:rPr>
        <w:t xml:space="preserve">Vallerand, R. J., &amp; Bissonnette, R. (1992). </w:t>
      </w:r>
      <w:r w:rsidRPr="002A6D27">
        <w:rPr>
          <w:rFonts w:ascii="Arial" w:hAnsi="Arial" w:cs="Arial"/>
          <w:i/>
          <w:color w:val="000000" w:themeColor="text1"/>
        </w:rPr>
        <w:t xml:space="preserve">Intrinsic, extrinsic, and </w:t>
      </w:r>
      <w:proofErr w:type="spellStart"/>
      <w:r w:rsidRPr="002A6D27">
        <w:rPr>
          <w:rFonts w:ascii="Arial" w:hAnsi="Arial" w:cs="Arial"/>
          <w:i/>
          <w:color w:val="000000" w:themeColor="text1"/>
        </w:rPr>
        <w:t>amo</w:t>
      </w:r>
      <w:proofErr w:type="spellEnd"/>
      <w:r w:rsidRPr="002A6D27">
        <w:rPr>
          <w:rFonts w:ascii="Arial" w:hAnsi="Arial" w:cs="Arial"/>
          <w:i/>
          <w:color w:val="000000" w:themeColor="text1"/>
        </w:rPr>
        <w:t xml:space="preserve">- </w:t>
      </w:r>
      <w:proofErr w:type="spellStart"/>
      <w:r w:rsidRPr="002A6D27">
        <w:rPr>
          <w:rFonts w:ascii="Arial" w:hAnsi="Arial" w:cs="Arial"/>
          <w:i/>
          <w:color w:val="000000" w:themeColor="text1"/>
        </w:rPr>
        <w:t>tiwltional</w:t>
      </w:r>
      <w:proofErr w:type="spellEnd"/>
      <w:r w:rsidRPr="002A6D27">
        <w:rPr>
          <w:rFonts w:ascii="Arial" w:hAnsi="Arial" w:cs="Arial"/>
          <w:i/>
          <w:color w:val="000000" w:themeColor="text1"/>
        </w:rPr>
        <w:t xml:space="preserve"> styles as predictors of </w:t>
      </w:r>
      <w:proofErr w:type="spellStart"/>
      <w:r w:rsidRPr="002A6D27">
        <w:rPr>
          <w:rFonts w:ascii="Arial" w:hAnsi="Arial" w:cs="Arial"/>
          <w:i/>
          <w:color w:val="000000" w:themeColor="text1"/>
        </w:rPr>
        <w:t>behavior</w:t>
      </w:r>
      <w:proofErr w:type="spellEnd"/>
      <w:r w:rsidRPr="002A6D27">
        <w:rPr>
          <w:rFonts w:ascii="Arial" w:hAnsi="Arial" w:cs="Arial"/>
          <w:color w:val="000000" w:themeColor="text1"/>
        </w:rPr>
        <w:t xml:space="preserve">: A prospective study. Journal of </w:t>
      </w:r>
      <w:proofErr w:type="spellStart"/>
      <w:r w:rsidRPr="002A6D27">
        <w:rPr>
          <w:rFonts w:ascii="Arial" w:hAnsi="Arial" w:cs="Arial"/>
          <w:color w:val="000000" w:themeColor="text1"/>
        </w:rPr>
        <w:t>Personalio</w:t>
      </w:r>
      <w:proofErr w:type="spellEnd"/>
      <w:r w:rsidRPr="002A6D27">
        <w:rPr>
          <w:rFonts w:ascii="Arial" w:hAnsi="Arial" w:cs="Arial"/>
          <w:color w:val="000000" w:themeColor="text1"/>
        </w:rPr>
        <w:t xml:space="preserve">', 60, 599-620. </w:t>
      </w:r>
    </w:p>
    <w:p w14:paraId="023C0A7F"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t xml:space="preserve">Vygotsky, L. (1978) </w:t>
      </w:r>
      <w:r w:rsidRPr="002A6D27">
        <w:rPr>
          <w:rFonts w:ascii="Arial" w:eastAsia="Times New Roman" w:hAnsi="Arial" w:cs="Arial"/>
          <w:i/>
          <w:color w:val="000000" w:themeColor="text1"/>
        </w:rPr>
        <w:t>Mind in Society. Cambridge</w:t>
      </w:r>
      <w:r w:rsidRPr="002A6D27">
        <w:rPr>
          <w:rFonts w:ascii="Arial" w:eastAsia="Times New Roman" w:hAnsi="Arial" w:cs="Arial"/>
          <w:color w:val="000000" w:themeColor="text1"/>
        </w:rPr>
        <w:t xml:space="preserve">, MA: Harvard University Press. </w:t>
      </w:r>
    </w:p>
    <w:p w14:paraId="546B6747" w14:textId="77777777" w:rsidR="009E3AF9" w:rsidRPr="002A6D27" w:rsidRDefault="009E3AF9" w:rsidP="00A35AD0">
      <w:pPr>
        <w:autoSpaceDE w:val="0"/>
        <w:autoSpaceDN w:val="0"/>
        <w:adjustRightInd w:val="0"/>
        <w:ind w:left="360"/>
        <w:rPr>
          <w:rFonts w:ascii="Arial" w:eastAsia="Times New Roman" w:hAnsi="Arial" w:cs="Arial"/>
          <w:color w:val="000000" w:themeColor="text1"/>
        </w:rPr>
      </w:pPr>
      <w:r w:rsidRPr="002A6D27">
        <w:rPr>
          <w:rFonts w:ascii="Arial" w:eastAsia="Times New Roman" w:hAnsi="Arial" w:cs="Arial"/>
          <w:color w:val="000000" w:themeColor="text1"/>
        </w:rPr>
        <w:t xml:space="preserve">Walker, R and Adelman, C. (1990) A Guide to Classroom Observation. London: </w:t>
      </w:r>
      <w:proofErr w:type="spellStart"/>
      <w:r w:rsidRPr="002A6D27">
        <w:rPr>
          <w:rFonts w:ascii="Arial" w:eastAsia="Times New Roman" w:hAnsi="Arial" w:cs="Arial"/>
          <w:color w:val="000000" w:themeColor="text1"/>
        </w:rPr>
        <w:t>versity</w:t>
      </w:r>
      <w:proofErr w:type="spellEnd"/>
      <w:r w:rsidRPr="002A6D27">
        <w:rPr>
          <w:rFonts w:ascii="Arial" w:eastAsia="Times New Roman" w:hAnsi="Arial" w:cs="Arial"/>
          <w:color w:val="000000" w:themeColor="text1"/>
        </w:rPr>
        <w:t xml:space="preserve"> Press. </w:t>
      </w:r>
    </w:p>
    <w:p w14:paraId="3765F107" w14:textId="77777777" w:rsidR="009E3AF9" w:rsidRPr="002A6D27" w:rsidRDefault="009E3AF9" w:rsidP="00A35AD0">
      <w:pPr>
        <w:spacing w:line="480" w:lineRule="auto"/>
        <w:ind w:left="360"/>
        <w:rPr>
          <w:rFonts w:ascii="Arial" w:hAnsi="Arial" w:cs="Arial"/>
          <w:color w:val="000000" w:themeColor="text1"/>
        </w:rPr>
      </w:pPr>
      <w:r w:rsidRPr="002A6D27">
        <w:rPr>
          <w:rFonts w:ascii="Arial" w:hAnsi="Arial" w:cs="Arial"/>
          <w:color w:val="000000" w:themeColor="text1"/>
        </w:rPr>
        <w:t>Wellington, J. (2000)</w:t>
      </w:r>
      <w:r w:rsidRPr="002A6D27">
        <w:rPr>
          <w:rFonts w:ascii="Arial" w:hAnsi="Arial" w:cs="Arial"/>
          <w:i/>
          <w:color w:val="000000" w:themeColor="text1"/>
        </w:rPr>
        <w:t xml:space="preserve"> Educational Research: Contemporary Issues and Practical Approaches.</w:t>
      </w:r>
      <w:r w:rsidRPr="002A6D27">
        <w:rPr>
          <w:rFonts w:ascii="Arial" w:hAnsi="Arial" w:cs="Arial"/>
          <w:color w:val="000000" w:themeColor="text1"/>
        </w:rPr>
        <w:t xml:space="preserve"> London; Continuum.</w:t>
      </w:r>
    </w:p>
    <w:p w14:paraId="5CDC690A" w14:textId="77777777" w:rsidR="009E3AF9" w:rsidRPr="002A6D27" w:rsidRDefault="009E3AF9" w:rsidP="00A35AD0">
      <w:pPr>
        <w:spacing w:line="480" w:lineRule="auto"/>
        <w:ind w:left="360"/>
        <w:textAlignment w:val="baseline"/>
        <w:rPr>
          <w:rFonts w:ascii="Arial" w:eastAsia="Times New Roman" w:hAnsi="Arial" w:cs="Arial"/>
          <w:color w:val="000000" w:themeColor="text1"/>
        </w:rPr>
      </w:pPr>
      <w:r w:rsidRPr="002A6D27">
        <w:rPr>
          <w:rFonts w:ascii="Arial" w:eastAsia="Times New Roman" w:hAnsi="Arial" w:cs="Arial"/>
          <w:color w:val="000000" w:themeColor="text1"/>
        </w:rPr>
        <w:t xml:space="preserve">Wragg, E. C. (1993) </w:t>
      </w:r>
      <w:r w:rsidRPr="002A6D27">
        <w:rPr>
          <w:rFonts w:ascii="Arial" w:eastAsia="Times New Roman" w:hAnsi="Arial" w:cs="Arial"/>
          <w:i/>
          <w:color w:val="000000" w:themeColor="text1"/>
        </w:rPr>
        <w:t>Primary Teaching Skills</w:t>
      </w:r>
      <w:r w:rsidRPr="002A6D27">
        <w:rPr>
          <w:rFonts w:ascii="Arial" w:eastAsia="Times New Roman" w:hAnsi="Arial" w:cs="Arial"/>
          <w:color w:val="000000" w:themeColor="text1"/>
        </w:rPr>
        <w:t xml:space="preserve">. London; Routledge. </w:t>
      </w:r>
    </w:p>
    <w:p w14:paraId="0EB69A20" w14:textId="77777777" w:rsidR="009E3AF9" w:rsidRPr="002A6D27" w:rsidRDefault="009E3AF9" w:rsidP="00A35AD0">
      <w:pPr>
        <w:spacing w:line="480" w:lineRule="auto"/>
        <w:ind w:left="360"/>
        <w:rPr>
          <w:rFonts w:ascii="Arial" w:hAnsi="Arial" w:cs="Arial"/>
          <w:color w:val="000000" w:themeColor="text1"/>
        </w:rPr>
      </w:pPr>
      <w:r w:rsidRPr="002A6D27">
        <w:rPr>
          <w:rFonts w:ascii="Arial" w:hAnsi="Arial" w:cs="Arial"/>
          <w:color w:val="000000" w:themeColor="text1"/>
        </w:rPr>
        <w:t xml:space="preserve">Wragg, T. (2012) </w:t>
      </w:r>
      <w:r w:rsidRPr="002A6D27">
        <w:rPr>
          <w:rFonts w:ascii="Arial" w:hAnsi="Arial" w:cs="Arial"/>
          <w:i/>
          <w:color w:val="000000" w:themeColor="text1"/>
        </w:rPr>
        <w:t>An Introduction to Classroom Observation</w:t>
      </w:r>
      <w:r w:rsidRPr="002A6D27">
        <w:rPr>
          <w:rFonts w:ascii="Arial" w:hAnsi="Arial" w:cs="Arial"/>
          <w:color w:val="000000" w:themeColor="text1"/>
        </w:rPr>
        <w:t xml:space="preserve">. Routledge: Oxon. </w:t>
      </w:r>
    </w:p>
    <w:p w14:paraId="0E4369E9" w14:textId="77777777" w:rsidR="009E3AF9" w:rsidRPr="002A6D27" w:rsidRDefault="009E3AF9" w:rsidP="009E3AF9">
      <w:pPr>
        <w:spacing w:line="480" w:lineRule="auto"/>
        <w:ind w:left="360"/>
        <w:rPr>
          <w:rFonts w:ascii="Times" w:eastAsia="Times New Roman" w:hAnsi="Times" w:cs="Calibri"/>
          <w:color w:val="000000" w:themeColor="text1"/>
        </w:rPr>
      </w:pPr>
      <w:r w:rsidRPr="002A6D27">
        <w:rPr>
          <w:rFonts w:ascii="Times" w:hAnsi="Times" w:cs="Arial"/>
          <w:color w:val="000000" w:themeColor="text1"/>
        </w:rPr>
        <w:t xml:space="preserve">Wragg, T. (2012) </w:t>
      </w:r>
      <w:r w:rsidRPr="002A6D27">
        <w:rPr>
          <w:rFonts w:ascii="Times" w:hAnsi="Times" w:cs="Arial"/>
          <w:i/>
          <w:color w:val="000000" w:themeColor="text1"/>
        </w:rPr>
        <w:t>An Introduction to Classroom Observation</w:t>
      </w:r>
      <w:r w:rsidRPr="002A6D27">
        <w:rPr>
          <w:rFonts w:ascii="Times" w:hAnsi="Times" w:cs="Arial"/>
          <w:color w:val="000000" w:themeColor="text1"/>
        </w:rPr>
        <w:t>. Routledge: Oxon.</w:t>
      </w:r>
      <w:r w:rsidRPr="002A6D27">
        <w:rPr>
          <w:rFonts w:ascii="Times" w:eastAsia="Times New Roman" w:hAnsi="Times" w:cs="Calibri"/>
          <w:color w:val="000000" w:themeColor="text1"/>
        </w:rPr>
        <w:t xml:space="preserve"> </w:t>
      </w:r>
    </w:p>
    <w:sectPr w:rsidR="009E3AF9" w:rsidRPr="002A6D27" w:rsidSect="000E180E">
      <w:headerReference w:type="even" r:id="rId10"/>
      <w:headerReference w:type="default" r:id="rId11"/>
      <w:footerReference w:type="even" r:id="rId12"/>
      <w:foot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3A91F" w14:textId="77777777" w:rsidR="00DF736E" w:rsidRDefault="00DF736E" w:rsidP="002A6D27">
      <w:r>
        <w:separator/>
      </w:r>
    </w:p>
  </w:endnote>
  <w:endnote w:type="continuationSeparator" w:id="0">
    <w:p w14:paraId="05F83C6F" w14:textId="77777777" w:rsidR="00DF736E" w:rsidRDefault="00DF736E" w:rsidP="002A6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w:panose1 w:val="00000500000000020000"/>
    <w:charset w:val="00"/>
    <w:family w:val="auto"/>
    <w:pitch w:val="variable"/>
    <w:sig w:usb0="E00002FF" w:usb1="5000205A" w:usb2="00000000" w:usb3="00000000" w:csb0="0000019F" w:csb1="00000000"/>
  </w:font>
  <w:font w:name="-webkit-standard">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68687201"/>
      <w:docPartObj>
        <w:docPartGallery w:val="Page Numbers (Bottom of Page)"/>
        <w:docPartUnique/>
      </w:docPartObj>
    </w:sdtPr>
    <w:sdtContent>
      <w:p w14:paraId="7520D8F6" w14:textId="408C1C95" w:rsidR="002A6D27" w:rsidRDefault="002A6D27" w:rsidP="00C159F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7F4D18" w14:textId="77777777" w:rsidR="002A6D27" w:rsidRDefault="002A6D27" w:rsidP="002A6D2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sz w:val="32"/>
      </w:rPr>
      <w:id w:val="1282619804"/>
      <w:docPartObj>
        <w:docPartGallery w:val="Page Numbers (Bottom of Page)"/>
        <w:docPartUnique/>
      </w:docPartObj>
    </w:sdtPr>
    <w:sdtContent>
      <w:p w14:paraId="2E0B0401" w14:textId="0730C230" w:rsidR="002A6D27" w:rsidRPr="002A6D27" w:rsidRDefault="002A6D27" w:rsidP="002A6D27">
        <w:pPr>
          <w:pStyle w:val="Footer"/>
          <w:framePr w:wrap="none" w:vAnchor="text" w:hAnchor="page" w:x="10225" w:y="-27"/>
          <w:rPr>
            <w:rStyle w:val="PageNumber"/>
            <w:sz w:val="32"/>
          </w:rPr>
        </w:pPr>
        <w:r w:rsidRPr="002A6D27">
          <w:rPr>
            <w:rStyle w:val="PageNumber"/>
            <w:sz w:val="32"/>
          </w:rPr>
          <w:fldChar w:fldCharType="begin"/>
        </w:r>
        <w:r w:rsidRPr="002A6D27">
          <w:rPr>
            <w:rStyle w:val="PageNumber"/>
            <w:sz w:val="32"/>
          </w:rPr>
          <w:instrText xml:space="preserve"> PAGE </w:instrText>
        </w:r>
        <w:r w:rsidRPr="002A6D27">
          <w:rPr>
            <w:rStyle w:val="PageNumber"/>
            <w:sz w:val="32"/>
          </w:rPr>
          <w:fldChar w:fldCharType="separate"/>
        </w:r>
        <w:r w:rsidRPr="002A6D27">
          <w:rPr>
            <w:rStyle w:val="PageNumber"/>
            <w:noProof/>
            <w:sz w:val="32"/>
          </w:rPr>
          <w:t>1</w:t>
        </w:r>
        <w:r w:rsidRPr="002A6D27">
          <w:rPr>
            <w:rStyle w:val="PageNumber"/>
            <w:sz w:val="32"/>
          </w:rPr>
          <w:fldChar w:fldCharType="end"/>
        </w:r>
      </w:p>
    </w:sdtContent>
  </w:sdt>
  <w:p w14:paraId="76EE7FFC" w14:textId="77777777" w:rsidR="002A6D27" w:rsidRDefault="002A6D27" w:rsidP="002A6D2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057898" w14:textId="77777777" w:rsidR="00DF736E" w:rsidRDefault="00DF736E" w:rsidP="002A6D27">
      <w:r>
        <w:separator/>
      </w:r>
    </w:p>
  </w:footnote>
  <w:footnote w:type="continuationSeparator" w:id="0">
    <w:p w14:paraId="195D9019" w14:textId="77777777" w:rsidR="00DF736E" w:rsidRDefault="00DF736E" w:rsidP="002A6D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88668091"/>
      <w:docPartObj>
        <w:docPartGallery w:val="Page Numbers (Top of Page)"/>
        <w:docPartUnique/>
      </w:docPartObj>
    </w:sdtPr>
    <w:sdtContent>
      <w:p w14:paraId="0E29CA41" w14:textId="78F1485D" w:rsidR="002A6D27" w:rsidRDefault="002A6D27" w:rsidP="00C159F5">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1E7E2AB" w14:textId="77777777" w:rsidR="002A6D27" w:rsidRDefault="002A6D27" w:rsidP="002A6D2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42291" w14:textId="77777777" w:rsidR="002A6D27" w:rsidRDefault="002A6D27" w:rsidP="002A6D27">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1406F"/>
    <w:multiLevelType w:val="multilevel"/>
    <w:tmpl w:val="5E7E8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6A7510"/>
    <w:multiLevelType w:val="multilevel"/>
    <w:tmpl w:val="6D5C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A26742"/>
    <w:multiLevelType w:val="multilevel"/>
    <w:tmpl w:val="219CD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16A3DA4"/>
    <w:multiLevelType w:val="hybridMultilevel"/>
    <w:tmpl w:val="E126F1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A7C85"/>
    <w:multiLevelType w:val="multilevel"/>
    <w:tmpl w:val="B3F44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15A009D"/>
    <w:multiLevelType w:val="hybridMultilevel"/>
    <w:tmpl w:val="605887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81D67D9"/>
    <w:multiLevelType w:val="hybridMultilevel"/>
    <w:tmpl w:val="84623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E9056F"/>
    <w:multiLevelType w:val="multilevel"/>
    <w:tmpl w:val="4C560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B40970"/>
    <w:multiLevelType w:val="hybridMultilevel"/>
    <w:tmpl w:val="A2506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2C3918"/>
    <w:multiLevelType w:val="multilevel"/>
    <w:tmpl w:val="30126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08917D9"/>
    <w:multiLevelType w:val="hybridMultilevel"/>
    <w:tmpl w:val="4586AC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215827"/>
    <w:multiLevelType w:val="multilevel"/>
    <w:tmpl w:val="2CE6F2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393B42"/>
    <w:multiLevelType w:val="multilevel"/>
    <w:tmpl w:val="475E2E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0DA5C93"/>
    <w:multiLevelType w:val="hybridMultilevel"/>
    <w:tmpl w:val="77325DA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612A61A6"/>
    <w:multiLevelType w:val="hybridMultilevel"/>
    <w:tmpl w:val="C2D86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303932"/>
    <w:multiLevelType w:val="multilevel"/>
    <w:tmpl w:val="DB8AC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3BE3E1E"/>
    <w:multiLevelType w:val="multilevel"/>
    <w:tmpl w:val="A6963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A4706A5"/>
    <w:multiLevelType w:val="hybridMultilevel"/>
    <w:tmpl w:val="235AB7C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B50275C"/>
    <w:multiLevelType w:val="hybridMultilevel"/>
    <w:tmpl w:val="7EC829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540EEC"/>
    <w:multiLevelType w:val="multilevel"/>
    <w:tmpl w:val="69626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D8C5938"/>
    <w:multiLevelType w:val="multilevel"/>
    <w:tmpl w:val="F22C3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1"/>
  </w:num>
  <w:num w:numId="2">
    <w:abstractNumId w:val="0"/>
  </w:num>
  <w:num w:numId="3">
    <w:abstractNumId w:val="9"/>
  </w:num>
  <w:num w:numId="4">
    <w:abstractNumId w:val="20"/>
  </w:num>
  <w:num w:numId="5">
    <w:abstractNumId w:val="2"/>
  </w:num>
  <w:num w:numId="6">
    <w:abstractNumId w:val="12"/>
  </w:num>
  <w:num w:numId="7">
    <w:abstractNumId w:val="16"/>
  </w:num>
  <w:num w:numId="8">
    <w:abstractNumId w:val="1"/>
  </w:num>
  <w:num w:numId="9">
    <w:abstractNumId w:val="7"/>
  </w:num>
  <w:num w:numId="10">
    <w:abstractNumId w:val="19"/>
  </w:num>
  <w:num w:numId="11">
    <w:abstractNumId w:val="4"/>
  </w:num>
  <w:num w:numId="12">
    <w:abstractNumId w:val="15"/>
  </w:num>
  <w:num w:numId="13">
    <w:abstractNumId w:val="13"/>
  </w:num>
  <w:num w:numId="14">
    <w:abstractNumId w:val="14"/>
  </w:num>
  <w:num w:numId="15">
    <w:abstractNumId w:val="6"/>
  </w:num>
  <w:num w:numId="16">
    <w:abstractNumId w:val="17"/>
  </w:num>
  <w:num w:numId="17">
    <w:abstractNumId w:val="5"/>
  </w:num>
  <w:num w:numId="18">
    <w:abstractNumId w:val="10"/>
  </w:num>
  <w:num w:numId="19">
    <w:abstractNumId w:val="8"/>
  </w:num>
  <w:num w:numId="20">
    <w:abstractNumId w:val="3"/>
  </w:num>
  <w:num w:numId="2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226"/>
    <w:rsid w:val="000375C4"/>
    <w:rsid w:val="000413CC"/>
    <w:rsid w:val="00046E5C"/>
    <w:rsid w:val="000667BE"/>
    <w:rsid w:val="000E180E"/>
    <w:rsid w:val="00100F15"/>
    <w:rsid w:val="0010497E"/>
    <w:rsid w:val="00182294"/>
    <w:rsid w:val="001931F8"/>
    <w:rsid w:val="001B4CD1"/>
    <w:rsid w:val="001B7692"/>
    <w:rsid w:val="001C61FF"/>
    <w:rsid w:val="001D6CA9"/>
    <w:rsid w:val="001F55DA"/>
    <w:rsid w:val="00211A88"/>
    <w:rsid w:val="002276D8"/>
    <w:rsid w:val="002716BB"/>
    <w:rsid w:val="002723F3"/>
    <w:rsid w:val="00280330"/>
    <w:rsid w:val="002A6D27"/>
    <w:rsid w:val="002A78B0"/>
    <w:rsid w:val="002B71E9"/>
    <w:rsid w:val="002B757D"/>
    <w:rsid w:val="00303177"/>
    <w:rsid w:val="00305640"/>
    <w:rsid w:val="0032106A"/>
    <w:rsid w:val="003354C5"/>
    <w:rsid w:val="003664E7"/>
    <w:rsid w:val="003C478E"/>
    <w:rsid w:val="003C71E5"/>
    <w:rsid w:val="003F7559"/>
    <w:rsid w:val="004075A6"/>
    <w:rsid w:val="00414962"/>
    <w:rsid w:val="00424D9E"/>
    <w:rsid w:val="00451BF4"/>
    <w:rsid w:val="00460AC3"/>
    <w:rsid w:val="00483A3F"/>
    <w:rsid w:val="004858E0"/>
    <w:rsid w:val="004B5FE9"/>
    <w:rsid w:val="004B7CBC"/>
    <w:rsid w:val="004C2861"/>
    <w:rsid w:val="004D513E"/>
    <w:rsid w:val="004F19C5"/>
    <w:rsid w:val="00533F43"/>
    <w:rsid w:val="005670B3"/>
    <w:rsid w:val="00607725"/>
    <w:rsid w:val="00613EAB"/>
    <w:rsid w:val="0062296B"/>
    <w:rsid w:val="006245DA"/>
    <w:rsid w:val="0064086A"/>
    <w:rsid w:val="006528BA"/>
    <w:rsid w:val="00664928"/>
    <w:rsid w:val="006663D3"/>
    <w:rsid w:val="00677487"/>
    <w:rsid w:val="006854A4"/>
    <w:rsid w:val="00713467"/>
    <w:rsid w:val="00762DA4"/>
    <w:rsid w:val="007847B3"/>
    <w:rsid w:val="007852FF"/>
    <w:rsid w:val="007A164F"/>
    <w:rsid w:val="007B7C4B"/>
    <w:rsid w:val="007E0584"/>
    <w:rsid w:val="00804C89"/>
    <w:rsid w:val="008464A3"/>
    <w:rsid w:val="008720CC"/>
    <w:rsid w:val="008D2E02"/>
    <w:rsid w:val="009014E9"/>
    <w:rsid w:val="00916AA1"/>
    <w:rsid w:val="00921F89"/>
    <w:rsid w:val="00961322"/>
    <w:rsid w:val="009737F8"/>
    <w:rsid w:val="00991A00"/>
    <w:rsid w:val="009A724D"/>
    <w:rsid w:val="009C0181"/>
    <w:rsid w:val="009E3AF9"/>
    <w:rsid w:val="009E5645"/>
    <w:rsid w:val="009E6226"/>
    <w:rsid w:val="009E7895"/>
    <w:rsid w:val="00A05E05"/>
    <w:rsid w:val="00A16446"/>
    <w:rsid w:val="00A34A23"/>
    <w:rsid w:val="00A35AD0"/>
    <w:rsid w:val="00A737E4"/>
    <w:rsid w:val="00A81D28"/>
    <w:rsid w:val="00A83B56"/>
    <w:rsid w:val="00A91C90"/>
    <w:rsid w:val="00AB284D"/>
    <w:rsid w:val="00AB5834"/>
    <w:rsid w:val="00AD3550"/>
    <w:rsid w:val="00AE4387"/>
    <w:rsid w:val="00AE57D5"/>
    <w:rsid w:val="00AF4F95"/>
    <w:rsid w:val="00B27F00"/>
    <w:rsid w:val="00B371E7"/>
    <w:rsid w:val="00B53321"/>
    <w:rsid w:val="00BC71FB"/>
    <w:rsid w:val="00BD0C38"/>
    <w:rsid w:val="00BE0389"/>
    <w:rsid w:val="00C02A75"/>
    <w:rsid w:val="00C15E07"/>
    <w:rsid w:val="00C459EA"/>
    <w:rsid w:val="00C536AB"/>
    <w:rsid w:val="00C74628"/>
    <w:rsid w:val="00C83365"/>
    <w:rsid w:val="00C93A46"/>
    <w:rsid w:val="00C97EEE"/>
    <w:rsid w:val="00CD22A8"/>
    <w:rsid w:val="00CE621A"/>
    <w:rsid w:val="00D14BA7"/>
    <w:rsid w:val="00D16799"/>
    <w:rsid w:val="00D275B3"/>
    <w:rsid w:val="00D46C2C"/>
    <w:rsid w:val="00D52D0C"/>
    <w:rsid w:val="00D77CFE"/>
    <w:rsid w:val="00D840AE"/>
    <w:rsid w:val="00D92022"/>
    <w:rsid w:val="00DA4FAA"/>
    <w:rsid w:val="00DC34C3"/>
    <w:rsid w:val="00DC4604"/>
    <w:rsid w:val="00DF736E"/>
    <w:rsid w:val="00E001E7"/>
    <w:rsid w:val="00E2458E"/>
    <w:rsid w:val="00E33157"/>
    <w:rsid w:val="00E505CC"/>
    <w:rsid w:val="00E8211C"/>
    <w:rsid w:val="00E8414C"/>
    <w:rsid w:val="00E8492F"/>
    <w:rsid w:val="00EC1B71"/>
    <w:rsid w:val="00EC3732"/>
    <w:rsid w:val="00EE1297"/>
    <w:rsid w:val="00F419E9"/>
    <w:rsid w:val="00F54B21"/>
    <w:rsid w:val="00F844BC"/>
    <w:rsid w:val="00FB14A7"/>
    <w:rsid w:val="00FC2E2A"/>
    <w:rsid w:val="00FE0175"/>
    <w:rsid w:val="00FF5D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81C52"/>
  <w15:chartTrackingRefBased/>
  <w15:docId w15:val="{5C1BEAFB-D1F9-994B-B255-D40F0F6C9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E6226"/>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CE621A"/>
    <w:rPr>
      <w:color w:val="0563C1" w:themeColor="hyperlink"/>
      <w:u w:val="single"/>
    </w:rPr>
  </w:style>
  <w:style w:type="table" w:styleId="TableGrid">
    <w:name w:val="Table Grid"/>
    <w:basedOn w:val="TableNormal"/>
    <w:uiPriority w:val="39"/>
    <w:rsid w:val="003C47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C536AB"/>
  </w:style>
  <w:style w:type="paragraph" w:styleId="ListParagraph">
    <w:name w:val="List Paragraph"/>
    <w:basedOn w:val="Normal"/>
    <w:uiPriority w:val="34"/>
    <w:qFormat/>
    <w:rsid w:val="00AB5834"/>
    <w:pPr>
      <w:spacing w:after="200" w:line="276" w:lineRule="auto"/>
      <w:ind w:left="720"/>
      <w:contextualSpacing/>
    </w:pPr>
    <w:rPr>
      <w:sz w:val="22"/>
      <w:szCs w:val="22"/>
    </w:rPr>
  </w:style>
  <w:style w:type="character" w:styleId="CommentReference">
    <w:name w:val="annotation reference"/>
    <w:basedOn w:val="DefaultParagraphFont"/>
    <w:uiPriority w:val="99"/>
    <w:semiHidden/>
    <w:unhideWhenUsed/>
    <w:rsid w:val="00AB5834"/>
    <w:rPr>
      <w:sz w:val="16"/>
      <w:szCs w:val="16"/>
    </w:rPr>
  </w:style>
  <w:style w:type="paragraph" w:styleId="CommentText">
    <w:name w:val="annotation text"/>
    <w:basedOn w:val="Normal"/>
    <w:link w:val="CommentTextChar"/>
    <w:uiPriority w:val="99"/>
    <w:semiHidden/>
    <w:unhideWhenUsed/>
    <w:rsid w:val="00AB5834"/>
    <w:pPr>
      <w:spacing w:after="200"/>
    </w:pPr>
    <w:rPr>
      <w:sz w:val="20"/>
      <w:szCs w:val="20"/>
    </w:rPr>
  </w:style>
  <w:style w:type="character" w:customStyle="1" w:styleId="CommentTextChar">
    <w:name w:val="Comment Text Char"/>
    <w:basedOn w:val="DefaultParagraphFont"/>
    <w:link w:val="CommentText"/>
    <w:uiPriority w:val="99"/>
    <w:semiHidden/>
    <w:rsid w:val="00AB5834"/>
    <w:rPr>
      <w:sz w:val="20"/>
      <w:szCs w:val="20"/>
    </w:rPr>
  </w:style>
  <w:style w:type="paragraph" w:styleId="BalloonText">
    <w:name w:val="Balloon Text"/>
    <w:basedOn w:val="Normal"/>
    <w:link w:val="BalloonTextChar"/>
    <w:uiPriority w:val="99"/>
    <w:semiHidden/>
    <w:unhideWhenUsed/>
    <w:rsid w:val="00AB583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B5834"/>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046E5C"/>
    <w:pPr>
      <w:spacing w:after="0"/>
    </w:pPr>
    <w:rPr>
      <w:b/>
      <w:bCs/>
    </w:rPr>
  </w:style>
  <w:style w:type="character" w:customStyle="1" w:styleId="CommentSubjectChar">
    <w:name w:val="Comment Subject Char"/>
    <w:basedOn w:val="CommentTextChar"/>
    <w:link w:val="CommentSubject"/>
    <w:uiPriority w:val="99"/>
    <w:semiHidden/>
    <w:rsid w:val="00046E5C"/>
    <w:rPr>
      <w:b/>
      <w:bCs/>
      <w:sz w:val="20"/>
      <w:szCs w:val="20"/>
    </w:rPr>
  </w:style>
  <w:style w:type="paragraph" w:styleId="Header">
    <w:name w:val="header"/>
    <w:basedOn w:val="Normal"/>
    <w:link w:val="HeaderChar"/>
    <w:uiPriority w:val="99"/>
    <w:unhideWhenUsed/>
    <w:rsid w:val="002A6D27"/>
    <w:pPr>
      <w:tabs>
        <w:tab w:val="center" w:pos="4680"/>
        <w:tab w:val="right" w:pos="9360"/>
      </w:tabs>
    </w:pPr>
  </w:style>
  <w:style w:type="character" w:customStyle="1" w:styleId="HeaderChar">
    <w:name w:val="Header Char"/>
    <w:basedOn w:val="DefaultParagraphFont"/>
    <w:link w:val="Header"/>
    <w:uiPriority w:val="99"/>
    <w:rsid w:val="002A6D27"/>
  </w:style>
  <w:style w:type="paragraph" w:styleId="Footer">
    <w:name w:val="footer"/>
    <w:basedOn w:val="Normal"/>
    <w:link w:val="FooterChar"/>
    <w:uiPriority w:val="99"/>
    <w:unhideWhenUsed/>
    <w:rsid w:val="002A6D27"/>
    <w:pPr>
      <w:tabs>
        <w:tab w:val="center" w:pos="4680"/>
        <w:tab w:val="right" w:pos="9360"/>
      </w:tabs>
    </w:pPr>
  </w:style>
  <w:style w:type="character" w:customStyle="1" w:styleId="FooterChar">
    <w:name w:val="Footer Char"/>
    <w:basedOn w:val="DefaultParagraphFont"/>
    <w:link w:val="Footer"/>
    <w:uiPriority w:val="99"/>
    <w:rsid w:val="002A6D27"/>
  </w:style>
  <w:style w:type="character" w:styleId="PageNumber">
    <w:name w:val="page number"/>
    <w:basedOn w:val="DefaultParagraphFont"/>
    <w:uiPriority w:val="99"/>
    <w:semiHidden/>
    <w:unhideWhenUsed/>
    <w:rsid w:val="002A6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464638">
      <w:bodyDiv w:val="1"/>
      <w:marLeft w:val="0"/>
      <w:marRight w:val="0"/>
      <w:marTop w:val="0"/>
      <w:marBottom w:val="0"/>
      <w:divBdr>
        <w:top w:val="none" w:sz="0" w:space="0" w:color="auto"/>
        <w:left w:val="none" w:sz="0" w:space="0" w:color="auto"/>
        <w:bottom w:val="none" w:sz="0" w:space="0" w:color="auto"/>
        <w:right w:val="none" w:sz="0" w:space="0" w:color="auto"/>
      </w:divBdr>
      <w:divsChild>
        <w:div w:id="87509011">
          <w:marLeft w:val="0"/>
          <w:marRight w:val="0"/>
          <w:marTop w:val="0"/>
          <w:marBottom w:val="0"/>
          <w:divBdr>
            <w:top w:val="none" w:sz="0" w:space="0" w:color="auto"/>
            <w:left w:val="none" w:sz="0" w:space="0" w:color="auto"/>
            <w:bottom w:val="none" w:sz="0" w:space="0" w:color="auto"/>
            <w:right w:val="none" w:sz="0" w:space="0" w:color="auto"/>
          </w:divBdr>
          <w:divsChild>
            <w:div w:id="775173554">
              <w:marLeft w:val="0"/>
              <w:marRight w:val="0"/>
              <w:marTop w:val="0"/>
              <w:marBottom w:val="0"/>
              <w:divBdr>
                <w:top w:val="none" w:sz="0" w:space="0" w:color="auto"/>
                <w:left w:val="none" w:sz="0" w:space="0" w:color="auto"/>
                <w:bottom w:val="none" w:sz="0" w:space="0" w:color="auto"/>
                <w:right w:val="none" w:sz="0" w:space="0" w:color="auto"/>
              </w:divBdr>
              <w:divsChild>
                <w:div w:id="1708985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7578808">
      <w:bodyDiv w:val="1"/>
      <w:marLeft w:val="0"/>
      <w:marRight w:val="0"/>
      <w:marTop w:val="0"/>
      <w:marBottom w:val="0"/>
      <w:divBdr>
        <w:top w:val="none" w:sz="0" w:space="0" w:color="auto"/>
        <w:left w:val="none" w:sz="0" w:space="0" w:color="auto"/>
        <w:bottom w:val="none" w:sz="0" w:space="0" w:color="auto"/>
        <w:right w:val="none" w:sz="0" w:space="0" w:color="auto"/>
      </w:divBdr>
      <w:divsChild>
        <w:div w:id="1378354007">
          <w:marLeft w:val="0"/>
          <w:marRight w:val="0"/>
          <w:marTop w:val="0"/>
          <w:marBottom w:val="0"/>
          <w:divBdr>
            <w:top w:val="none" w:sz="0" w:space="0" w:color="auto"/>
            <w:left w:val="none" w:sz="0" w:space="0" w:color="auto"/>
            <w:bottom w:val="none" w:sz="0" w:space="0" w:color="auto"/>
            <w:right w:val="none" w:sz="0" w:space="0" w:color="auto"/>
          </w:divBdr>
          <w:divsChild>
            <w:div w:id="1525170306">
              <w:marLeft w:val="0"/>
              <w:marRight w:val="0"/>
              <w:marTop w:val="0"/>
              <w:marBottom w:val="0"/>
              <w:divBdr>
                <w:top w:val="none" w:sz="0" w:space="0" w:color="auto"/>
                <w:left w:val="none" w:sz="0" w:space="0" w:color="auto"/>
                <w:bottom w:val="none" w:sz="0" w:space="0" w:color="auto"/>
                <w:right w:val="none" w:sz="0" w:space="0" w:color="auto"/>
              </w:divBdr>
              <w:divsChild>
                <w:div w:id="1169754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147348">
      <w:bodyDiv w:val="1"/>
      <w:marLeft w:val="0"/>
      <w:marRight w:val="0"/>
      <w:marTop w:val="0"/>
      <w:marBottom w:val="0"/>
      <w:divBdr>
        <w:top w:val="none" w:sz="0" w:space="0" w:color="auto"/>
        <w:left w:val="none" w:sz="0" w:space="0" w:color="auto"/>
        <w:bottom w:val="none" w:sz="0" w:space="0" w:color="auto"/>
        <w:right w:val="none" w:sz="0" w:space="0" w:color="auto"/>
      </w:divBdr>
      <w:divsChild>
        <w:div w:id="1163014331">
          <w:marLeft w:val="0"/>
          <w:marRight w:val="0"/>
          <w:marTop w:val="0"/>
          <w:marBottom w:val="0"/>
          <w:divBdr>
            <w:top w:val="none" w:sz="0" w:space="0" w:color="auto"/>
            <w:left w:val="none" w:sz="0" w:space="0" w:color="auto"/>
            <w:bottom w:val="none" w:sz="0" w:space="0" w:color="auto"/>
            <w:right w:val="none" w:sz="0" w:space="0" w:color="auto"/>
          </w:divBdr>
          <w:divsChild>
            <w:div w:id="834036516">
              <w:marLeft w:val="0"/>
              <w:marRight w:val="0"/>
              <w:marTop w:val="0"/>
              <w:marBottom w:val="0"/>
              <w:divBdr>
                <w:top w:val="none" w:sz="0" w:space="0" w:color="auto"/>
                <w:left w:val="none" w:sz="0" w:space="0" w:color="auto"/>
                <w:bottom w:val="none" w:sz="0" w:space="0" w:color="auto"/>
                <w:right w:val="none" w:sz="0" w:space="0" w:color="auto"/>
              </w:divBdr>
              <w:divsChild>
                <w:div w:id="564531903">
                  <w:marLeft w:val="0"/>
                  <w:marRight w:val="0"/>
                  <w:marTop w:val="0"/>
                  <w:marBottom w:val="0"/>
                  <w:divBdr>
                    <w:top w:val="none" w:sz="0" w:space="0" w:color="auto"/>
                    <w:left w:val="none" w:sz="0" w:space="0" w:color="auto"/>
                    <w:bottom w:val="none" w:sz="0" w:space="0" w:color="auto"/>
                    <w:right w:val="none" w:sz="0" w:space="0" w:color="auto"/>
                  </w:divBdr>
                </w:div>
              </w:divsChild>
            </w:div>
            <w:div w:id="294453755">
              <w:marLeft w:val="0"/>
              <w:marRight w:val="0"/>
              <w:marTop w:val="0"/>
              <w:marBottom w:val="0"/>
              <w:divBdr>
                <w:top w:val="none" w:sz="0" w:space="0" w:color="auto"/>
                <w:left w:val="none" w:sz="0" w:space="0" w:color="auto"/>
                <w:bottom w:val="none" w:sz="0" w:space="0" w:color="auto"/>
                <w:right w:val="none" w:sz="0" w:space="0" w:color="auto"/>
              </w:divBdr>
              <w:divsChild>
                <w:div w:id="2015380855">
                  <w:marLeft w:val="0"/>
                  <w:marRight w:val="0"/>
                  <w:marTop w:val="0"/>
                  <w:marBottom w:val="0"/>
                  <w:divBdr>
                    <w:top w:val="none" w:sz="0" w:space="0" w:color="auto"/>
                    <w:left w:val="none" w:sz="0" w:space="0" w:color="auto"/>
                    <w:bottom w:val="none" w:sz="0" w:space="0" w:color="auto"/>
                    <w:right w:val="none" w:sz="0" w:space="0" w:color="auto"/>
                  </w:divBdr>
                </w:div>
              </w:divsChild>
            </w:div>
            <w:div w:id="118687318">
              <w:marLeft w:val="0"/>
              <w:marRight w:val="0"/>
              <w:marTop w:val="0"/>
              <w:marBottom w:val="0"/>
              <w:divBdr>
                <w:top w:val="none" w:sz="0" w:space="0" w:color="auto"/>
                <w:left w:val="none" w:sz="0" w:space="0" w:color="auto"/>
                <w:bottom w:val="none" w:sz="0" w:space="0" w:color="auto"/>
                <w:right w:val="none" w:sz="0" w:space="0" w:color="auto"/>
              </w:divBdr>
              <w:divsChild>
                <w:div w:id="303900651">
                  <w:marLeft w:val="0"/>
                  <w:marRight w:val="0"/>
                  <w:marTop w:val="0"/>
                  <w:marBottom w:val="0"/>
                  <w:divBdr>
                    <w:top w:val="none" w:sz="0" w:space="0" w:color="auto"/>
                    <w:left w:val="none" w:sz="0" w:space="0" w:color="auto"/>
                    <w:bottom w:val="none" w:sz="0" w:space="0" w:color="auto"/>
                    <w:right w:val="none" w:sz="0" w:space="0" w:color="auto"/>
                  </w:divBdr>
                </w:div>
              </w:divsChild>
            </w:div>
            <w:div w:id="1636639428">
              <w:marLeft w:val="0"/>
              <w:marRight w:val="0"/>
              <w:marTop w:val="0"/>
              <w:marBottom w:val="0"/>
              <w:divBdr>
                <w:top w:val="none" w:sz="0" w:space="0" w:color="auto"/>
                <w:left w:val="none" w:sz="0" w:space="0" w:color="auto"/>
                <w:bottom w:val="none" w:sz="0" w:space="0" w:color="auto"/>
                <w:right w:val="none" w:sz="0" w:space="0" w:color="auto"/>
              </w:divBdr>
              <w:divsChild>
                <w:div w:id="161550466">
                  <w:marLeft w:val="0"/>
                  <w:marRight w:val="0"/>
                  <w:marTop w:val="0"/>
                  <w:marBottom w:val="0"/>
                  <w:divBdr>
                    <w:top w:val="none" w:sz="0" w:space="0" w:color="auto"/>
                    <w:left w:val="none" w:sz="0" w:space="0" w:color="auto"/>
                    <w:bottom w:val="none" w:sz="0" w:space="0" w:color="auto"/>
                    <w:right w:val="none" w:sz="0" w:space="0" w:color="auto"/>
                  </w:divBdr>
                </w:div>
              </w:divsChild>
            </w:div>
            <w:div w:id="1000501280">
              <w:marLeft w:val="0"/>
              <w:marRight w:val="0"/>
              <w:marTop w:val="0"/>
              <w:marBottom w:val="0"/>
              <w:divBdr>
                <w:top w:val="none" w:sz="0" w:space="0" w:color="auto"/>
                <w:left w:val="none" w:sz="0" w:space="0" w:color="auto"/>
                <w:bottom w:val="none" w:sz="0" w:space="0" w:color="auto"/>
                <w:right w:val="none" w:sz="0" w:space="0" w:color="auto"/>
              </w:divBdr>
              <w:divsChild>
                <w:div w:id="1483228443">
                  <w:marLeft w:val="0"/>
                  <w:marRight w:val="0"/>
                  <w:marTop w:val="0"/>
                  <w:marBottom w:val="0"/>
                  <w:divBdr>
                    <w:top w:val="none" w:sz="0" w:space="0" w:color="auto"/>
                    <w:left w:val="none" w:sz="0" w:space="0" w:color="auto"/>
                    <w:bottom w:val="none" w:sz="0" w:space="0" w:color="auto"/>
                    <w:right w:val="none" w:sz="0" w:space="0" w:color="auto"/>
                  </w:divBdr>
                </w:div>
              </w:divsChild>
            </w:div>
            <w:div w:id="931668587">
              <w:marLeft w:val="0"/>
              <w:marRight w:val="0"/>
              <w:marTop w:val="0"/>
              <w:marBottom w:val="0"/>
              <w:divBdr>
                <w:top w:val="none" w:sz="0" w:space="0" w:color="auto"/>
                <w:left w:val="none" w:sz="0" w:space="0" w:color="auto"/>
                <w:bottom w:val="none" w:sz="0" w:space="0" w:color="auto"/>
                <w:right w:val="none" w:sz="0" w:space="0" w:color="auto"/>
              </w:divBdr>
              <w:divsChild>
                <w:div w:id="474832540">
                  <w:marLeft w:val="0"/>
                  <w:marRight w:val="0"/>
                  <w:marTop w:val="0"/>
                  <w:marBottom w:val="0"/>
                  <w:divBdr>
                    <w:top w:val="none" w:sz="0" w:space="0" w:color="auto"/>
                    <w:left w:val="none" w:sz="0" w:space="0" w:color="auto"/>
                    <w:bottom w:val="none" w:sz="0" w:space="0" w:color="auto"/>
                    <w:right w:val="none" w:sz="0" w:space="0" w:color="auto"/>
                  </w:divBdr>
                </w:div>
              </w:divsChild>
            </w:div>
            <w:div w:id="267931510">
              <w:marLeft w:val="0"/>
              <w:marRight w:val="0"/>
              <w:marTop w:val="0"/>
              <w:marBottom w:val="0"/>
              <w:divBdr>
                <w:top w:val="none" w:sz="0" w:space="0" w:color="auto"/>
                <w:left w:val="none" w:sz="0" w:space="0" w:color="auto"/>
                <w:bottom w:val="none" w:sz="0" w:space="0" w:color="auto"/>
                <w:right w:val="none" w:sz="0" w:space="0" w:color="auto"/>
              </w:divBdr>
              <w:divsChild>
                <w:div w:id="882791747">
                  <w:marLeft w:val="0"/>
                  <w:marRight w:val="0"/>
                  <w:marTop w:val="0"/>
                  <w:marBottom w:val="0"/>
                  <w:divBdr>
                    <w:top w:val="none" w:sz="0" w:space="0" w:color="auto"/>
                    <w:left w:val="none" w:sz="0" w:space="0" w:color="auto"/>
                    <w:bottom w:val="none" w:sz="0" w:space="0" w:color="auto"/>
                    <w:right w:val="none" w:sz="0" w:space="0" w:color="auto"/>
                  </w:divBdr>
                </w:div>
              </w:divsChild>
            </w:div>
            <w:div w:id="1985625177">
              <w:marLeft w:val="0"/>
              <w:marRight w:val="0"/>
              <w:marTop w:val="0"/>
              <w:marBottom w:val="0"/>
              <w:divBdr>
                <w:top w:val="none" w:sz="0" w:space="0" w:color="auto"/>
                <w:left w:val="none" w:sz="0" w:space="0" w:color="auto"/>
                <w:bottom w:val="none" w:sz="0" w:space="0" w:color="auto"/>
                <w:right w:val="none" w:sz="0" w:space="0" w:color="auto"/>
              </w:divBdr>
              <w:divsChild>
                <w:div w:id="5986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817237">
          <w:marLeft w:val="0"/>
          <w:marRight w:val="0"/>
          <w:marTop w:val="0"/>
          <w:marBottom w:val="0"/>
          <w:divBdr>
            <w:top w:val="none" w:sz="0" w:space="0" w:color="auto"/>
            <w:left w:val="none" w:sz="0" w:space="0" w:color="auto"/>
            <w:bottom w:val="none" w:sz="0" w:space="0" w:color="auto"/>
            <w:right w:val="none" w:sz="0" w:space="0" w:color="auto"/>
          </w:divBdr>
          <w:divsChild>
            <w:div w:id="1047489206">
              <w:marLeft w:val="0"/>
              <w:marRight w:val="0"/>
              <w:marTop w:val="0"/>
              <w:marBottom w:val="0"/>
              <w:divBdr>
                <w:top w:val="none" w:sz="0" w:space="0" w:color="auto"/>
                <w:left w:val="none" w:sz="0" w:space="0" w:color="auto"/>
                <w:bottom w:val="none" w:sz="0" w:space="0" w:color="auto"/>
                <w:right w:val="none" w:sz="0" w:space="0" w:color="auto"/>
              </w:divBdr>
              <w:divsChild>
                <w:div w:id="223876302">
                  <w:marLeft w:val="0"/>
                  <w:marRight w:val="0"/>
                  <w:marTop w:val="0"/>
                  <w:marBottom w:val="0"/>
                  <w:divBdr>
                    <w:top w:val="none" w:sz="0" w:space="0" w:color="auto"/>
                    <w:left w:val="none" w:sz="0" w:space="0" w:color="auto"/>
                    <w:bottom w:val="none" w:sz="0" w:space="0" w:color="auto"/>
                    <w:right w:val="none" w:sz="0" w:space="0" w:color="auto"/>
                  </w:divBdr>
                  <w:divsChild>
                    <w:div w:id="123239510">
                      <w:marLeft w:val="0"/>
                      <w:marRight w:val="0"/>
                      <w:marTop w:val="0"/>
                      <w:marBottom w:val="0"/>
                      <w:divBdr>
                        <w:top w:val="none" w:sz="0" w:space="0" w:color="auto"/>
                        <w:left w:val="none" w:sz="0" w:space="0" w:color="auto"/>
                        <w:bottom w:val="none" w:sz="0" w:space="0" w:color="auto"/>
                        <w:right w:val="none" w:sz="0" w:space="0" w:color="auto"/>
                      </w:divBdr>
                      <w:divsChild>
                        <w:div w:id="133197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781703">
                  <w:marLeft w:val="0"/>
                  <w:marRight w:val="0"/>
                  <w:marTop w:val="0"/>
                  <w:marBottom w:val="0"/>
                  <w:divBdr>
                    <w:top w:val="none" w:sz="0" w:space="0" w:color="auto"/>
                    <w:left w:val="none" w:sz="0" w:space="0" w:color="auto"/>
                    <w:bottom w:val="none" w:sz="0" w:space="0" w:color="auto"/>
                    <w:right w:val="none" w:sz="0" w:space="0" w:color="auto"/>
                  </w:divBdr>
                  <w:divsChild>
                    <w:div w:id="1973557536">
                      <w:marLeft w:val="0"/>
                      <w:marRight w:val="0"/>
                      <w:marTop w:val="0"/>
                      <w:marBottom w:val="0"/>
                      <w:divBdr>
                        <w:top w:val="none" w:sz="0" w:space="0" w:color="auto"/>
                        <w:left w:val="none" w:sz="0" w:space="0" w:color="auto"/>
                        <w:bottom w:val="none" w:sz="0" w:space="0" w:color="auto"/>
                        <w:right w:val="none" w:sz="0" w:space="0" w:color="auto"/>
                      </w:divBdr>
                      <w:divsChild>
                        <w:div w:id="864749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9365694">
                  <w:marLeft w:val="0"/>
                  <w:marRight w:val="0"/>
                  <w:marTop w:val="0"/>
                  <w:marBottom w:val="0"/>
                  <w:divBdr>
                    <w:top w:val="none" w:sz="0" w:space="0" w:color="auto"/>
                    <w:left w:val="none" w:sz="0" w:space="0" w:color="auto"/>
                    <w:bottom w:val="none" w:sz="0" w:space="0" w:color="auto"/>
                    <w:right w:val="none" w:sz="0" w:space="0" w:color="auto"/>
                  </w:divBdr>
                  <w:divsChild>
                    <w:div w:id="1990935402">
                      <w:marLeft w:val="0"/>
                      <w:marRight w:val="0"/>
                      <w:marTop w:val="0"/>
                      <w:marBottom w:val="0"/>
                      <w:divBdr>
                        <w:top w:val="none" w:sz="0" w:space="0" w:color="auto"/>
                        <w:left w:val="none" w:sz="0" w:space="0" w:color="auto"/>
                        <w:bottom w:val="none" w:sz="0" w:space="0" w:color="auto"/>
                        <w:right w:val="none" w:sz="0" w:space="0" w:color="auto"/>
                      </w:divBdr>
                      <w:divsChild>
                        <w:div w:id="49121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3470">
                  <w:marLeft w:val="0"/>
                  <w:marRight w:val="0"/>
                  <w:marTop w:val="0"/>
                  <w:marBottom w:val="0"/>
                  <w:divBdr>
                    <w:top w:val="none" w:sz="0" w:space="0" w:color="auto"/>
                    <w:left w:val="none" w:sz="0" w:space="0" w:color="auto"/>
                    <w:bottom w:val="none" w:sz="0" w:space="0" w:color="auto"/>
                    <w:right w:val="none" w:sz="0" w:space="0" w:color="auto"/>
                  </w:divBdr>
                  <w:divsChild>
                    <w:div w:id="537546521">
                      <w:marLeft w:val="0"/>
                      <w:marRight w:val="0"/>
                      <w:marTop w:val="0"/>
                      <w:marBottom w:val="0"/>
                      <w:divBdr>
                        <w:top w:val="none" w:sz="0" w:space="0" w:color="auto"/>
                        <w:left w:val="none" w:sz="0" w:space="0" w:color="auto"/>
                        <w:bottom w:val="none" w:sz="0" w:space="0" w:color="auto"/>
                        <w:right w:val="none" w:sz="0" w:space="0" w:color="auto"/>
                      </w:divBdr>
                      <w:divsChild>
                        <w:div w:id="689843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69767">
                  <w:marLeft w:val="0"/>
                  <w:marRight w:val="0"/>
                  <w:marTop w:val="0"/>
                  <w:marBottom w:val="0"/>
                  <w:divBdr>
                    <w:top w:val="none" w:sz="0" w:space="0" w:color="auto"/>
                    <w:left w:val="none" w:sz="0" w:space="0" w:color="auto"/>
                    <w:bottom w:val="none" w:sz="0" w:space="0" w:color="auto"/>
                    <w:right w:val="none" w:sz="0" w:space="0" w:color="auto"/>
                  </w:divBdr>
                  <w:divsChild>
                    <w:div w:id="1857035289">
                      <w:marLeft w:val="0"/>
                      <w:marRight w:val="0"/>
                      <w:marTop w:val="0"/>
                      <w:marBottom w:val="0"/>
                      <w:divBdr>
                        <w:top w:val="none" w:sz="0" w:space="0" w:color="auto"/>
                        <w:left w:val="none" w:sz="0" w:space="0" w:color="auto"/>
                        <w:bottom w:val="none" w:sz="0" w:space="0" w:color="auto"/>
                        <w:right w:val="none" w:sz="0" w:space="0" w:color="auto"/>
                      </w:divBdr>
                      <w:divsChild>
                        <w:div w:id="54206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3405384">
                  <w:marLeft w:val="0"/>
                  <w:marRight w:val="0"/>
                  <w:marTop w:val="0"/>
                  <w:marBottom w:val="0"/>
                  <w:divBdr>
                    <w:top w:val="none" w:sz="0" w:space="0" w:color="auto"/>
                    <w:left w:val="none" w:sz="0" w:space="0" w:color="auto"/>
                    <w:bottom w:val="none" w:sz="0" w:space="0" w:color="auto"/>
                    <w:right w:val="none" w:sz="0" w:space="0" w:color="auto"/>
                  </w:divBdr>
                  <w:divsChild>
                    <w:div w:id="1191451114">
                      <w:marLeft w:val="0"/>
                      <w:marRight w:val="0"/>
                      <w:marTop w:val="0"/>
                      <w:marBottom w:val="0"/>
                      <w:divBdr>
                        <w:top w:val="none" w:sz="0" w:space="0" w:color="auto"/>
                        <w:left w:val="none" w:sz="0" w:space="0" w:color="auto"/>
                        <w:bottom w:val="none" w:sz="0" w:space="0" w:color="auto"/>
                        <w:right w:val="none" w:sz="0" w:space="0" w:color="auto"/>
                      </w:divBdr>
                      <w:divsChild>
                        <w:div w:id="1650354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5056894">
          <w:marLeft w:val="0"/>
          <w:marRight w:val="0"/>
          <w:marTop w:val="0"/>
          <w:marBottom w:val="0"/>
          <w:divBdr>
            <w:top w:val="none" w:sz="0" w:space="0" w:color="auto"/>
            <w:left w:val="none" w:sz="0" w:space="0" w:color="auto"/>
            <w:bottom w:val="none" w:sz="0" w:space="0" w:color="auto"/>
            <w:right w:val="none" w:sz="0" w:space="0" w:color="auto"/>
          </w:divBdr>
          <w:divsChild>
            <w:div w:id="1628584085">
              <w:marLeft w:val="0"/>
              <w:marRight w:val="0"/>
              <w:marTop w:val="0"/>
              <w:marBottom w:val="0"/>
              <w:divBdr>
                <w:top w:val="none" w:sz="0" w:space="0" w:color="auto"/>
                <w:left w:val="none" w:sz="0" w:space="0" w:color="auto"/>
                <w:bottom w:val="none" w:sz="0" w:space="0" w:color="auto"/>
                <w:right w:val="none" w:sz="0" w:space="0" w:color="auto"/>
              </w:divBdr>
              <w:divsChild>
                <w:div w:id="1169903971">
                  <w:marLeft w:val="0"/>
                  <w:marRight w:val="0"/>
                  <w:marTop w:val="0"/>
                  <w:marBottom w:val="0"/>
                  <w:divBdr>
                    <w:top w:val="none" w:sz="0" w:space="0" w:color="auto"/>
                    <w:left w:val="none" w:sz="0" w:space="0" w:color="auto"/>
                    <w:bottom w:val="none" w:sz="0" w:space="0" w:color="auto"/>
                    <w:right w:val="none" w:sz="0" w:space="0" w:color="auto"/>
                  </w:divBdr>
                </w:div>
              </w:divsChild>
            </w:div>
            <w:div w:id="263416661">
              <w:marLeft w:val="0"/>
              <w:marRight w:val="0"/>
              <w:marTop w:val="0"/>
              <w:marBottom w:val="0"/>
              <w:divBdr>
                <w:top w:val="none" w:sz="0" w:space="0" w:color="auto"/>
                <w:left w:val="none" w:sz="0" w:space="0" w:color="auto"/>
                <w:bottom w:val="none" w:sz="0" w:space="0" w:color="auto"/>
                <w:right w:val="none" w:sz="0" w:space="0" w:color="auto"/>
              </w:divBdr>
              <w:divsChild>
                <w:div w:id="1477524324">
                  <w:marLeft w:val="0"/>
                  <w:marRight w:val="0"/>
                  <w:marTop w:val="0"/>
                  <w:marBottom w:val="0"/>
                  <w:divBdr>
                    <w:top w:val="none" w:sz="0" w:space="0" w:color="auto"/>
                    <w:left w:val="none" w:sz="0" w:space="0" w:color="auto"/>
                    <w:bottom w:val="none" w:sz="0" w:space="0" w:color="auto"/>
                    <w:right w:val="none" w:sz="0" w:space="0" w:color="auto"/>
                  </w:divBdr>
                </w:div>
              </w:divsChild>
            </w:div>
            <w:div w:id="507595897">
              <w:marLeft w:val="0"/>
              <w:marRight w:val="0"/>
              <w:marTop w:val="0"/>
              <w:marBottom w:val="0"/>
              <w:divBdr>
                <w:top w:val="none" w:sz="0" w:space="0" w:color="auto"/>
                <w:left w:val="none" w:sz="0" w:space="0" w:color="auto"/>
                <w:bottom w:val="none" w:sz="0" w:space="0" w:color="auto"/>
                <w:right w:val="none" w:sz="0" w:space="0" w:color="auto"/>
              </w:divBdr>
              <w:divsChild>
                <w:div w:id="1727877203">
                  <w:marLeft w:val="0"/>
                  <w:marRight w:val="0"/>
                  <w:marTop w:val="0"/>
                  <w:marBottom w:val="0"/>
                  <w:divBdr>
                    <w:top w:val="none" w:sz="0" w:space="0" w:color="auto"/>
                    <w:left w:val="none" w:sz="0" w:space="0" w:color="auto"/>
                    <w:bottom w:val="none" w:sz="0" w:space="0" w:color="auto"/>
                    <w:right w:val="none" w:sz="0" w:space="0" w:color="auto"/>
                  </w:divBdr>
                </w:div>
              </w:divsChild>
            </w:div>
            <w:div w:id="643656441">
              <w:marLeft w:val="0"/>
              <w:marRight w:val="0"/>
              <w:marTop w:val="0"/>
              <w:marBottom w:val="0"/>
              <w:divBdr>
                <w:top w:val="none" w:sz="0" w:space="0" w:color="auto"/>
                <w:left w:val="none" w:sz="0" w:space="0" w:color="auto"/>
                <w:bottom w:val="none" w:sz="0" w:space="0" w:color="auto"/>
                <w:right w:val="none" w:sz="0" w:space="0" w:color="auto"/>
              </w:divBdr>
              <w:divsChild>
                <w:div w:id="1486388063">
                  <w:marLeft w:val="0"/>
                  <w:marRight w:val="0"/>
                  <w:marTop w:val="0"/>
                  <w:marBottom w:val="0"/>
                  <w:divBdr>
                    <w:top w:val="none" w:sz="0" w:space="0" w:color="auto"/>
                    <w:left w:val="none" w:sz="0" w:space="0" w:color="auto"/>
                    <w:bottom w:val="none" w:sz="0" w:space="0" w:color="auto"/>
                    <w:right w:val="none" w:sz="0" w:space="0" w:color="auto"/>
                  </w:divBdr>
                </w:div>
              </w:divsChild>
            </w:div>
            <w:div w:id="2113739426">
              <w:marLeft w:val="0"/>
              <w:marRight w:val="0"/>
              <w:marTop w:val="0"/>
              <w:marBottom w:val="0"/>
              <w:divBdr>
                <w:top w:val="none" w:sz="0" w:space="0" w:color="auto"/>
                <w:left w:val="none" w:sz="0" w:space="0" w:color="auto"/>
                <w:bottom w:val="none" w:sz="0" w:space="0" w:color="auto"/>
                <w:right w:val="none" w:sz="0" w:space="0" w:color="auto"/>
              </w:divBdr>
              <w:divsChild>
                <w:div w:id="867832313">
                  <w:marLeft w:val="0"/>
                  <w:marRight w:val="0"/>
                  <w:marTop w:val="0"/>
                  <w:marBottom w:val="0"/>
                  <w:divBdr>
                    <w:top w:val="none" w:sz="0" w:space="0" w:color="auto"/>
                    <w:left w:val="none" w:sz="0" w:space="0" w:color="auto"/>
                    <w:bottom w:val="none" w:sz="0" w:space="0" w:color="auto"/>
                    <w:right w:val="none" w:sz="0" w:space="0" w:color="auto"/>
                  </w:divBdr>
                </w:div>
              </w:divsChild>
            </w:div>
            <w:div w:id="2132943453">
              <w:marLeft w:val="0"/>
              <w:marRight w:val="0"/>
              <w:marTop w:val="0"/>
              <w:marBottom w:val="0"/>
              <w:divBdr>
                <w:top w:val="none" w:sz="0" w:space="0" w:color="auto"/>
                <w:left w:val="none" w:sz="0" w:space="0" w:color="auto"/>
                <w:bottom w:val="none" w:sz="0" w:space="0" w:color="auto"/>
                <w:right w:val="none" w:sz="0" w:space="0" w:color="auto"/>
              </w:divBdr>
              <w:divsChild>
                <w:div w:id="1333726712">
                  <w:marLeft w:val="0"/>
                  <w:marRight w:val="0"/>
                  <w:marTop w:val="0"/>
                  <w:marBottom w:val="0"/>
                  <w:divBdr>
                    <w:top w:val="none" w:sz="0" w:space="0" w:color="auto"/>
                    <w:left w:val="none" w:sz="0" w:space="0" w:color="auto"/>
                    <w:bottom w:val="none" w:sz="0" w:space="0" w:color="auto"/>
                    <w:right w:val="none" w:sz="0" w:space="0" w:color="auto"/>
                  </w:divBdr>
                </w:div>
              </w:divsChild>
            </w:div>
            <w:div w:id="1732071960">
              <w:marLeft w:val="0"/>
              <w:marRight w:val="0"/>
              <w:marTop w:val="0"/>
              <w:marBottom w:val="0"/>
              <w:divBdr>
                <w:top w:val="none" w:sz="0" w:space="0" w:color="auto"/>
                <w:left w:val="none" w:sz="0" w:space="0" w:color="auto"/>
                <w:bottom w:val="none" w:sz="0" w:space="0" w:color="auto"/>
                <w:right w:val="none" w:sz="0" w:space="0" w:color="auto"/>
              </w:divBdr>
              <w:divsChild>
                <w:div w:id="1220946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341781">
      <w:bodyDiv w:val="1"/>
      <w:marLeft w:val="0"/>
      <w:marRight w:val="0"/>
      <w:marTop w:val="0"/>
      <w:marBottom w:val="0"/>
      <w:divBdr>
        <w:top w:val="none" w:sz="0" w:space="0" w:color="auto"/>
        <w:left w:val="none" w:sz="0" w:space="0" w:color="auto"/>
        <w:bottom w:val="none" w:sz="0" w:space="0" w:color="auto"/>
        <w:right w:val="none" w:sz="0" w:space="0" w:color="auto"/>
      </w:divBdr>
      <w:divsChild>
        <w:div w:id="314384077">
          <w:marLeft w:val="0"/>
          <w:marRight w:val="0"/>
          <w:marTop w:val="0"/>
          <w:marBottom w:val="0"/>
          <w:divBdr>
            <w:top w:val="none" w:sz="0" w:space="0" w:color="auto"/>
            <w:left w:val="none" w:sz="0" w:space="0" w:color="auto"/>
            <w:bottom w:val="none" w:sz="0" w:space="0" w:color="auto"/>
            <w:right w:val="none" w:sz="0" w:space="0" w:color="auto"/>
          </w:divBdr>
          <w:divsChild>
            <w:div w:id="256641846">
              <w:marLeft w:val="0"/>
              <w:marRight w:val="0"/>
              <w:marTop w:val="0"/>
              <w:marBottom w:val="0"/>
              <w:divBdr>
                <w:top w:val="none" w:sz="0" w:space="0" w:color="auto"/>
                <w:left w:val="none" w:sz="0" w:space="0" w:color="auto"/>
                <w:bottom w:val="none" w:sz="0" w:space="0" w:color="auto"/>
                <w:right w:val="none" w:sz="0" w:space="0" w:color="auto"/>
              </w:divBdr>
              <w:divsChild>
                <w:div w:id="1253010827">
                  <w:marLeft w:val="0"/>
                  <w:marRight w:val="0"/>
                  <w:marTop w:val="0"/>
                  <w:marBottom w:val="0"/>
                  <w:divBdr>
                    <w:top w:val="none" w:sz="0" w:space="0" w:color="auto"/>
                    <w:left w:val="none" w:sz="0" w:space="0" w:color="auto"/>
                    <w:bottom w:val="none" w:sz="0" w:space="0" w:color="auto"/>
                    <w:right w:val="none" w:sz="0" w:space="0" w:color="auto"/>
                  </w:divBdr>
                  <w:divsChild>
                    <w:div w:id="1750079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2761791">
      <w:bodyDiv w:val="1"/>
      <w:marLeft w:val="0"/>
      <w:marRight w:val="0"/>
      <w:marTop w:val="0"/>
      <w:marBottom w:val="0"/>
      <w:divBdr>
        <w:top w:val="none" w:sz="0" w:space="0" w:color="auto"/>
        <w:left w:val="none" w:sz="0" w:space="0" w:color="auto"/>
        <w:bottom w:val="none" w:sz="0" w:space="0" w:color="auto"/>
        <w:right w:val="none" w:sz="0" w:space="0" w:color="auto"/>
      </w:divBdr>
      <w:divsChild>
        <w:div w:id="629551359">
          <w:marLeft w:val="0"/>
          <w:marRight w:val="0"/>
          <w:marTop w:val="0"/>
          <w:marBottom w:val="0"/>
          <w:divBdr>
            <w:top w:val="none" w:sz="0" w:space="0" w:color="auto"/>
            <w:left w:val="none" w:sz="0" w:space="0" w:color="auto"/>
            <w:bottom w:val="none" w:sz="0" w:space="0" w:color="auto"/>
            <w:right w:val="none" w:sz="0" w:space="0" w:color="auto"/>
          </w:divBdr>
          <w:divsChild>
            <w:div w:id="198129575">
              <w:marLeft w:val="0"/>
              <w:marRight w:val="0"/>
              <w:marTop w:val="0"/>
              <w:marBottom w:val="0"/>
              <w:divBdr>
                <w:top w:val="none" w:sz="0" w:space="0" w:color="auto"/>
                <w:left w:val="none" w:sz="0" w:space="0" w:color="auto"/>
                <w:bottom w:val="none" w:sz="0" w:space="0" w:color="auto"/>
                <w:right w:val="none" w:sz="0" w:space="0" w:color="auto"/>
              </w:divBdr>
              <w:divsChild>
                <w:div w:id="77295057">
                  <w:marLeft w:val="0"/>
                  <w:marRight w:val="0"/>
                  <w:marTop w:val="0"/>
                  <w:marBottom w:val="0"/>
                  <w:divBdr>
                    <w:top w:val="none" w:sz="0" w:space="0" w:color="auto"/>
                    <w:left w:val="none" w:sz="0" w:space="0" w:color="auto"/>
                    <w:bottom w:val="none" w:sz="0" w:space="0" w:color="auto"/>
                    <w:right w:val="none" w:sz="0" w:space="0" w:color="auto"/>
                  </w:divBdr>
                  <w:divsChild>
                    <w:div w:id="68101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854688">
      <w:bodyDiv w:val="1"/>
      <w:marLeft w:val="0"/>
      <w:marRight w:val="0"/>
      <w:marTop w:val="0"/>
      <w:marBottom w:val="0"/>
      <w:divBdr>
        <w:top w:val="none" w:sz="0" w:space="0" w:color="auto"/>
        <w:left w:val="none" w:sz="0" w:space="0" w:color="auto"/>
        <w:bottom w:val="none" w:sz="0" w:space="0" w:color="auto"/>
        <w:right w:val="none" w:sz="0" w:space="0" w:color="auto"/>
      </w:divBdr>
    </w:div>
    <w:div w:id="1046612064">
      <w:bodyDiv w:val="1"/>
      <w:marLeft w:val="0"/>
      <w:marRight w:val="0"/>
      <w:marTop w:val="0"/>
      <w:marBottom w:val="0"/>
      <w:divBdr>
        <w:top w:val="none" w:sz="0" w:space="0" w:color="auto"/>
        <w:left w:val="none" w:sz="0" w:space="0" w:color="auto"/>
        <w:bottom w:val="none" w:sz="0" w:space="0" w:color="auto"/>
        <w:right w:val="none" w:sz="0" w:space="0" w:color="auto"/>
      </w:divBdr>
      <w:divsChild>
        <w:div w:id="2115128030">
          <w:marLeft w:val="0"/>
          <w:marRight w:val="0"/>
          <w:marTop w:val="0"/>
          <w:marBottom w:val="0"/>
          <w:divBdr>
            <w:top w:val="none" w:sz="0" w:space="0" w:color="auto"/>
            <w:left w:val="none" w:sz="0" w:space="0" w:color="auto"/>
            <w:bottom w:val="none" w:sz="0" w:space="0" w:color="auto"/>
            <w:right w:val="none" w:sz="0" w:space="0" w:color="auto"/>
          </w:divBdr>
          <w:divsChild>
            <w:div w:id="258223345">
              <w:marLeft w:val="0"/>
              <w:marRight w:val="0"/>
              <w:marTop w:val="0"/>
              <w:marBottom w:val="0"/>
              <w:divBdr>
                <w:top w:val="none" w:sz="0" w:space="0" w:color="auto"/>
                <w:left w:val="none" w:sz="0" w:space="0" w:color="auto"/>
                <w:bottom w:val="none" w:sz="0" w:space="0" w:color="auto"/>
                <w:right w:val="none" w:sz="0" w:space="0" w:color="auto"/>
              </w:divBdr>
              <w:divsChild>
                <w:div w:id="1365445236">
                  <w:marLeft w:val="0"/>
                  <w:marRight w:val="0"/>
                  <w:marTop w:val="0"/>
                  <w:marBottom w:val="0"/>
                  <w:divBdr>
                    <w:top w:val="none" w:sz="0" w:space="0" w:color="auto"/>
                    <w:left w:val="none" w:sz="0" w:space="0" w:color="auto"/>
                    <w:bottom w:val="none" w:sz="0" w:space="0" w:color="auto"/>
                    <w:right w:val="none" w:sz="0" w:space="0" w:color="auto"/>
                  </w:divBdr>
                </w:div>
              </w:divsChild>
            </w:div>
            <w:div w:id="1657682768">
              <w:marLeft w:val="0"/>
              <w:marRight w:val="0"/>
              <w:marTop w:val="0"/>
              <w:marBottom w:val="0"/>
              <w:divBdr>
                <w:top w:val="none" w:sz="0" w:space="0" w:color="auto"/>
                <w:left w:val="none" w:sz="0" w:space="0" w:color="auto"/>
                <w:bottom w:val="none" w:sz="0" w:space="0" w:color="auto"/>
                <w:right w:val="none" w:sz="0" w:space="0" w:color="auto"/>
              </w:divBdr>
              <w:divsChild>
                <w:div w:id="168928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1140562">
      <w:bodyDiv w:val="1"/>
      <w:marLeft w:val="0"/>
      <w:marRight w:val="0"/>
      <w:marTop w:val="0"/>
      <w:marBottom w:val="0"/>
      <w:divBdr>
        <w:top w:val="none" w:sz="0" w:space="0" w:color="auto"/>
        <w:left w:val="none" w:sz="0" w:space="0" w:color="auto"/>
        <w:bottom w:val="none" w:sz="0" w:space="0" w:color="auto"/>
        <w:right w:val="none" w:sz="0" w:space="0" w:color="auto"/>
      </w:divBdr>
      <w:divsChild>
        <w:div w:id="839927893">
          <w:marLeft w:val="0"/>
          <w:marRight w:val="0"/>
          <w:marTop w:val="0"/>
          <w:marBottom w:val="0"/>
          <w:divBdr>
            <w:top w:val="none" w:sz="0" w:space="0" w:color="auto"/>
            <w:left w:val="none" w:sz="0" w:space="0" w:color="auto"/>
            <w:bottom w:val="none" w:sz="0" w:space="0" w:color="auto"/>
            <w:right w:val="none" w:sz="0" w:space="0" w:color="auto"/>
          </w:divBdr>
          <w:divsChild>
            <w:div w:id="151913483">
              <w:marLeft w:val="0"/>
              <w:marRight w:val="0"/>
              <w:marTop w:val="0"/>
              <w:marBottom w:val="0"/>
              <w:divBdr>
                <w:top w:val="none" w:sz="0" w:space="0" w:color="auto"/>
                <w:left w:val="none" w:sz="0" w:space="0" w:color="auto"/>
                <w:bottom w:val="none" w:sz="0" w:space="0" w:color="auto"/>
                <w:right w:val="none" w:sz="0" w:space="0" w:color="auto"/>
              </w:divBdr>
              <w:divsChild>
                <w:div w:id="63599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researchers-resources/publications/ethical-guidelines-for-educational-research-2018"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bera.ac.uk/researchers-resources/publications/ethical-guidelines-for-educational-research-2018"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selfdeterminationtheory.org/SDT/documents/2000_RyanDeci_SDT.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6511</Words>
  <Characters>37115</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2019-03-04T17:46:00Z</dcterms:created>
  <dcterms:modified xsi:type="dcterms:W3CDTF">2019-03-04T17:46:00Z</dcterms:modified>
</cp:coreProperties>
</file>