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B6029" w14:textId="1CBDAA1E" w:rsidR="00222473" w:rsidRPr="00733CAF" w:rsidRDefault="00733CAF">
      <w:pPr>
        <w:rPr>
          <w:rFonts w:asciiTheme="minorBidi" w:hAnsiTheme="minorBidi"/>
          <w:b/>
          <w:bCs/>
        </w:rPr>
      </w:pPr>
      <w:r w:rsidRPr="00733CAF">
        <w:rPr>
          <w:rFonts w:asciiTheme="minorBidi" w:hAnsiTheme="minorBidi"/>
          <w:b/>
          <w:bCs/>
        </w:rPr>
        <w:t>Table 1 Starter</w:t>
      </w:r>
    </w:p>
    <w:tbl>
      <w:tblPr>
        <w:tblpPr w:leftFromText="180" w:rightFromText="180" w:vertAnchor="text" w:horzAnchor="margin" w:tblpY="336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1"/>
        <w:gridCol w:w="5451"/>
        <w:gridCol w:w="5259"/>
      </w:tblGrid>
      <w:tr w:rsidR="00733CAF" w:rsidRPr="00733CAF" w14:paraId="40E26ACD" w14:textId="77777777" w:rsidTr="00733CAF">
        <w:trPr>
          <w:trHeight w:val="338"/>
        </w:trPr>
        <w:tc>
          <w:tcPr>
            <w:tcW w:w="16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70FE80" w14:textId="77777777" w:rsidR="00733CAF" w:rsidRPr="00733CAF" w:rsidRDefault="00733CAF" w:rsidP="00733CAF">
            <w:pPr>
              <w:spacing w:after="0" w:line="240" w:lineRule="auto"/>
              <w:jc w:val="center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33CAF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Component</w:t>
            </w:r>
          </w:p>
        </w:tc>
        <w:tc>
          <w:tcPr>
            <w:tcW w:w="54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DE042F3" w14:textId="77777777" w:rsidR="00733CAF" w:rsidRPr="00733CAF" w:rsidRDefault="00733CAF" w:rsidP="00733CAF">
            <w:pPr>
              <w:spacing w:after="0" w:line="240" w:lineRule="auto"/>
              <w:jc w:val="center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33CAF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Objectivist Approach</w:t>
            </w:r>
          </w:p>
        </w:tc>
        <w:tc>
          <w:tcPr>
            <w:tcW w:w="52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7544F0" w14:textId="77777777" w:rsidR="00733CAF" w:rsidRPr="00733CAF" w:rsidRDefault="00733CAF" w:rsidP="00733CAF">
            <w:pPr>
              <w:spacing w:after="0" w:line="240" w:lineRule="auto"/>
              <w:jc w:val="center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33CAF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Subjectivist Approach</w:t>
            </w:r>
          </w:p>
        </w:tc>
      </w:tr>
      <w:tr w:rsidR="00733CAF" w:rsidRPr="00733CAF" w14:paraId="79424743" w14:textId="77777777" w:rsidTr="00733CAF">
        <w:trPr>
          <w:trHeight w:val="630"/>
        </w:trPr>
        <w:tc>
          <w:tcPr>
            <w:tcW w:w="16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9281C7B" w14:textId="77777777" w:rsidR="00733CAF" w:rsidRPr="00733CAF" w:rsidRDefault="00733CAF" w:rsidP="00733CAF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33CAF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Research Question</w:t>
            </w:r>
          </w:p>
        </w:tc>
        <w:tc>
          <w:tcPr>
            <w:tcW w:w="54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2D964A4" w14:textId="77777777" w:rsidR="00733CAF" w:rsidRPr="00733CAF" w:rsidRDefault="00733CAF" w:rsidP="00733CAF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33CAF">
              <w:rPr>
                <w:rFonts w:asciiTheme="minorBidi" w:eastAsia="Times New Roman" w:hAnsiTheme="minorBidi"/>
                <w:kern w:val="0"/>
                <w14:ligatures w14:val="none"/>
              </w:rPr>
              <w:t>What measurable impacts/relationships can be identified? (e.g., "What is the impact of X on Y?")</w:t>
            </w:r>
          </w:p>
        </w:tc>
        <w:tc>
          <w:tcPr>
            <w:tcW w:w="52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8F6A5C6" w14:textId="77777777" w:rsidR="00733CAF" w:rsidRPr="00733CAF" w:rsidRDefault="00733CAF" w:rsidP="00733CAF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33CAF">
              <w:rPr>
                <w:rFonts w:asciiTheme="minorBidi" w:eastAsia="Times New Roman" w:hAnsiTheme="minorBidi"/>
                <w:kern w:val="0"/>
                <w14:ligatures w14:val="none"/>
              </w:rPr>
              <w:t>How do people experience/interpret this situation? (e.g., "How do stakeholders perceive...?")</w:t>
            </w:r>
          </w:p>
        </w:tc>
      </w:tr>
      <w:tr w:rsidR="00733CAF" w:rsidRPr="00733CAF" w14:paraId="262E0889" w14:textId="77777777" w:rsidTr="00733CAF">
        <w:trPr>
          <w:trHeight w:val="338"/>
        </w:trPr>
        <w:tc>
          <w:tcPr>
            <w:tcW w:w="16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B4C73A" w14:textId="77777777" w:rsidR="00733CAF" w:rsidRPr="00733CAF" w:rsidRDefault="00733CAF" w:rsidP="00733CAF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33CAF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Ontology</w:t>
            </w:r>
          </w:p>
        </w:tc>
        <w:tc>
          <w:tcPr>
            <w:tcW w:w="54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4BFFDE" w14:textId="77777777" w:rsidR="00733CAF" w:rsidRPr="00733CAF" w:rsidRDefault="00733CAF" w:rsidP="00733CAF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33CAF">
              <w:rPr>
                <w:rFonts w:asciiTheme="minorBidi" w:eastAsia="Times New Roman" w:hAnsiTheme="minorBidi"/>
                <w:kern w:val="0"/>
                <w14:ligatures w14:val="none"/>
              </w:rPr>
              <w:t>Consider: What facts and numbers can be measured?</w:t>
            </w:r>
          </w:p>
        </w:tc>
        <w:tc>
          <w:tcPr>
            <w:tcW w:w="52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A3D4F9" w14:textId="77777777" w:rsidR="00733CAF" w:rsidRPr="00733CAF" w:rsidRDefault="00733CAF" w:rsidP="00733CAF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33CAF">
              <w:rPr>
                <w:rFonts w:asciiTheme="minorBidi" w:eastAsia="Times New Roman" w:hAnsiTheme="minorBidi"/>
                <w:kern w:val="0"/>
                <w14:ligatures w14:val="none"/>
              </w:rPr>
              <w:t>Consider: Whose perspectives matter here?</w:t>
            </w:r>
          </w:p>
        </w:tc>
      </w:tr>
      <w:tr w:rsidR="00733CAF" w:rsidRPr="00733CAF" w14:paraId="6380ACC5" w14:textId="77777777" w:rsidTr="00733CAF">
        <w:trPr>
          <w:trHeight w:val="338"/>
        </w:trPr>
        <w:tc>
          <w:tcPr>
            <w:tcW w:w="16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F0A2C76" w14:textId="77777777" w:rsidR="00733CAF" w:rsidRPr="00733CAF" w:rsidRDefault="00733CAF" w:rsidP="00733CAF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33CAF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Epistemology</w:t>
            </w:r>
          </w:p>
        </w:tc>
        <w:tc>
          <w:tcPr>
            <w:tcW w:w="54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45889A7" w14:textId="77777777" w:rsidR="00733CAF" w:rsidRPr="00733CAF" w:rsidRDefault="00733CAF" w:rsidP="00733CAF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33CAF">
              <w:rPr>
                <w:rFonts w:asciiTheme="minorBidi" w:eastAsia="Times New Roman" w:hAnsiTheme="minorBidi"/>
                <w:kern w:val="0"/>
                <w14:ligatures w14:val="none"/>
              </w:rPr>
              <w:t>List 2-3 specific sources of data you will use</w:t>
            </w:r>
          </w:p>
        </w:tc>
        <w:tc>
          <w:tcPr>
            <w:tcW w:w="52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A59CE3" w14:textId="77777777" w:rsidR="00733CAF" w:rsidRPr="00733CAF" w:rsidRDefault="00733CAF" w:rsidP="00733CAF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33CAF">
              <w:rPr>
                <w:rFonts w:asciiTheme="minorBidi" w:eastAsia="Times New Roman" w:hAnsiTheme="minorBidi"/>
                <w:kern w:val="0"/>
                <w14:ligatures w14:val="none"/>
              </w:rPr>
              <w:t>List 2-3 ways you will gather people's experiences</w:t>
            </w:r>
          </w:p>
        </w:tc>
      </w:tr>
      <w:tr w:rsidR="00733CAF" w:rsidRPr="00733CAF" w14:paraId="3DAD981E" w14:textId="77777777" w:rsidTr="00733CAF">
        <w:trPr>
          <w:trHeight w:val="338"/>
        </w:trPr>
        <w:tc>
          <w:tcPr>
            <w:tcW w:w="16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70E884" w14:textId="77777777" w:rsidR="00733CAF" w:rsidRPr="00733CAF" w:rsidRDefault="00733CAF" w:rsidP="00733CAF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33CAF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Axiology</w:t>
            </w:r>
          </w:p>
        </w:tc>
        <w:tc>
          <w:tcPr>
            <w:tcW w:w="54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94FFD2" w14:textId="77777777" w:rsidR="00733CAF" w:rsidRPr="00733CAF" w:rsidRDefault="00733CAF" w:rsidP="00733CAF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33CAF">
              <w:rPr>
                <w:rFonts w:asciiTheme="minorBidi" w:eastAsia="Times New Roman" w:hAnsiTheme="minorBidi"/>
                <w:kern w:val="0"/>
                <w14:ligatures w14:val="none"/>
              </w:rPr>
              <w:t>How will you maintain objectivity?</w:t>
            </w:r>
          </w:p>
        </w:tc>
        <w:tc>
          <w:tcPr>
            <w:tcW w:w="52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26FC65" w14:textId="77777777" w:rsidR="00733CAF" w:rsidRPr="00733CAF" w:rsidRDefault="00733CAF" w:rsidP="00733CAF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33CAF">
              <w:rPr>
                <w:rFonts w:asciiTheme="minorBidi" w:eastAsia="Times New Roman" w:hAnsiTheme="minorBidi"/>
                <w:kern w:val="0"/>
                <w14:ligatures w14:val="none"/>
              </w:rPr>
              <w:t>How will you handle different viewpoints?</w:t>
            </w:r>
          </w:p>
        </w:tc>
      </w:tr>
      <w:tr w:rsidR="00733CAF" w:rsidRPr="00733CAF" w14:paraId="449E7A7B" w14:textId="77777777" w:rsidTr="00733CAF">
        <w:trPr>
          <w:trHeight w:val="338"/>
        </w:trPr>
        <w:tc>
          <w:tcPr>
            <w:tcW w:w="16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B1802E" w14:textId="77777777" w:rsidR="00733CAF" w:rsidRPr="00733CAF" w:rsidRDefault="00733CAF" w:rsidP="00733CAF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33CAF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Methodology</w:t>
            </w:r>
          </w:p>
        </w:tc>
        <w:tc>
          <w:tcPr>
            <w:tcW w:w="54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F8F30E9" w14:textId="77777777" w:rsidR="00733CAF" w:rsidRPr="00733CAF" w:rsidRDefault="00733CAF" w:rsidP="00733CAF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33CAF">
              <w:rPr>
                <w:rFonts w:asciiTheme="minorBidi" w:eastAsia="Times New Roman" w:hAnsiTheme="minorBidi"/>
                <w:kern w:val="0"/>
                <w14:ligatures w14:val="none"/>
              </w:rPr>
              <w:t>Quantitative methods like …</w:t>
            </w:r>
          </w:p>
        </w:tc>
        <w:tc>
          <w:tcPr>
            <w:tcW w:w="52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354506F" w14:textId="77777777" w:rsidR="00733CAF" w:rsidRPr="00733CAF" w:rsidRDefault="00733CAF" w:rsidP="00733CAF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733CAF">
              <w:rPr>
                <w:rFonts w:asciiTheme="minorBidi" w:eastAsia="Times New Roman" w:hAnsiTheme="minorBidi"/>
                <w:kern w:val="0"/>
                <w14:ligatures w14:val="none"/>
              </w:rPr>
              <w:t>Qualitative methods like ….</w:t>
            </w:r>
          </w:p>
        </w:tc>
      </w:tr>
    </w:tbl>
    <w:p w14:paraId="2B489EAF" w14:textId="77777777" w:rsidR="00222473" w:rsidRPr="00222473" w:rsidRDefault="00222473">
      <w:pPr>
        <w:rPr>
          <w:rFonts w:asciiTheme="minorBidi" w:hAnsiTheme="minorBidi"/>
          <w:sz w:val="22"/>
          <w:szCs w:val="22"/>
        </w:rPr>
      </w:pPr>
    </w:p>
    <w:p w14:paraId="3E663937" w14:textId="77777777" w:rsidR="00222473" w:rsidRPr="00222473" w:rsidRDefault="00222473">
      <w:pPr>
        <w:rPr>
          <w:rFonts w:asciiTheme="minorBidi" w:hAnsiTheme="minorBidi"/>
          <w:sz w:val="22"/>
          <w:szCs w:val="22"/>
        </w:rPr>
      </w:pPr>
    </w:p>
    <w:p w14:paraId="125D9188" w14:textId="77777777" w:rsidR="00222473" w:rsidRPr="00222473" w:rsidRDefault="00222473">
      <w:pPr>
        <w:rPr>
          <w:rFonts w:asciiTheme="minorBidi" w:hAnsiTheme="minorBidi"/>
          <w:sz w:val="22"/>
          <w:szCs w:val="22"/>
        </w:rPr>
      </w:pPr>
    </w:p>
    <w:p w14:paraId="0DC5CBBE" w14:textId="77777777" w:rsidR="00222473" w:rsidRPr="00222473" w:rsidRDefault="00222473">
      <w:pPr>
        <w:rPr>
          <w:rFonts w:asciiTheme="minorBidi" w:hAnsiTheme="minorBidi"/>
          <w:sz w:val="22"/>
          <w:szCs w:val="22"/>
        </w:rPr>
      </w:pPr>
    </w:p>
    <w:p w14:paraId="628616A2" w14:textId="77777777" w:rsidR="00222473" w:rsidRPr="00222473" w:rsidRDefault="00222473">
      <w:pPr>
        <w:rPr>
          <w:rFonts w:asciiTheme="minorBidi" w:hAnsiTheme="minorBidi"/>
          <w:sz w:val="22"/>
          <w:szCs w:val="22"/>
        </w:rPr>
      </w:pPr>
    </w:p>
    <w:p w14:paraId="4313827C" w14:textId="77777777" w:rsidR="00222473" w:rsidRPr="00222473" w:rsidRDefault="00222473">
      <w:pPr>
        <w:rPr>
          <w:rFonts w:asciiTheme="minorBidi" w:hAnsiTheme="minorBidi"/>
          <w:sz w:val="22"/>
          <w:szCs w:val="22"/>
        </w:rPr>
      </w:pPr>
    </w:p>
    <w:p w14:paraId="2CC63A55" w14:textId="77777777" w:rsidR="00222473" w:rsidRPr="00222473" w:rsidRDefault="00222473">
      <w:pPr>
        <w:rPr>
          <w:rFonts w:asciiTheme="minorBidi" w:hAnsiTheme="minorBidi"/>
          <w:sz w:val="22"/>
          <w:szCs w:val="22"/>
        </w:rPr>
      </w:pPr>
    </w:p>
    <w:p w14:paraId="02C393D6" w14:textId="77777777" w:rsidR="00222473" w:rsidRDefault="00222473">
      <w:pPr>
        <w:rPr>
          <w:rFonts w:asciiTheme="minorBidi" w:hAnsiTheme="minorBidi"/>
          <w:sz w:val="22"/>
          <w:szCs w:val="22"/>
        </w:rPr>
      </w:pPr>
    </w:p>
    <w:p w14:paraId="4354EAF9" w14:textId="77777777" w:rsidR="00733CAF" w:rsidRDefault="00733CAF">
      <w:pPr>
        <w:rPr>
          <w:rFonts w:asciiTheme="minorBidi" w:hAnsiTheme="minorBidi"/>
          <w:sz w:val="22"/>
          <w:szCs w:val="22"/>
        </w:rPr>
      </w:pPr>
    </w:p>
    <w:p w14:paraId="6EF123A2" w14:textId="007FC5AD" w:rsidR="00733CAF" w:rsidRDefault="00465738" w:rsidP="00465738">
      <w:pPr>
        <w:rPr>
          <w:rFonts w:asciiTheme="minorBidi" w:hAnsiTheme="minorBidi"/>
          <w:sz w:val="22"/>
          <w:szCs w:val="22"/>
        </w:rPr>
      </w:pPr>
      <w:r>
        <w:rPr>
          <w:rFonts w:asciiTheme="minorBidi" w:hAnsiTheme="minorBidi"/>
          <w:noProof/>
          <w:sz w:val="22"/>
          <w:szCs w:val="22"/>
        </w:rPr>
        <w:lastRenderedPageBreak/>
        <w:drawing>
          <wp:inline distT="0" distB="0" distL="0" distR="0" wp14:anchorId="5CFEF2FA" wp14:editId="3FB9F95B">
            <wp:extent cx="7315200" cy="9096375"/>
            <wp:effectExtent l="0" t="0" r="0" b="9525"/>
            <wp:docPr id="4533878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909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2C4953" w14:textId="00E2D692" w:rsidR="00733CAF" w:rsidRPr="00733CAF" w:rsidRDefault="00733CAF">
      <w:pPr>
        <w:rPr>
          <w:rFonts w:asciiTheme="minorBidi" w:hAnsiTheme="minorBidi"/>
          <w:b/>
          <w:bCs/>
        </w:rPr>
      </w:pPr>
      <w:r w:rsidRPr="00733CAF">
        <w:rPr>
          <w:rFonts w:asciiTheme="minorBidi" w:hAnsiTheme="minorBidi"/>
          <w:b/>
          <w:bCs/>
        </w:rPr>
        <w:lastRenderedPageBreak/>
        <w:t>Table 2 Basic Paradigm Table</w:t>
      </w:r>
    </w:p>
    <w:p w14:paraId="59A1098E" w14:textId="77777777" w:rsidR="00222473" w:rsidRPr="00222473" w:rsidRDefault="00222473">
      <w:pPr>
        <w:rPr>
          <w:rFonts w:asciiTheme="minorBidi" w:hAnsiTheme="minorBidi"/>
          <w:sz w:val="22"/>
          <w:szCs w:val="22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4"/>
        <w:gridCol w:w="2950"/>
        <w:gridCol w:w="2750"/>
        <w:gridCol w:w="3840"/>
        <w:gridCol w:w="3565"/>
        <w:gridCol w:w="3198"/>
        <w:gridCol w:w="2344"/>
      </w:tblGrid>
      <w:tr w:rsidR="00733CAF" w:rsidRPr="00733CAF" w14:paraId="1424EAF9" w14:textId="77777777" w:rsidTr="0046573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9451057" w14:textId="77777777" w:rsidR="00733CAF" w:rsidRPr="00733CAF" w:rsidRDefault="00733CAF" w:rsidP="00733C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b/>
                <w:bCs/>
                <w:color w:val="29261B"/>
                <w:spacing w:val="-4"/>
                <w:kern w:val="0"/>
                <w14:ligatures w14:val="none"/>
              </w:rPr>
              <w:t>Aspect</w:t>
            </w:r>
          </w:p>
        </w:tc>
        <w:tc>
          <w:tcPr>
            <w:tcW w:w="0" w:type="auto"/>
            <w:vAlign w:val="center"/>
            <w:hideMark/>
          </w:tcPr>
          <w:p w14:paraId="7990C580" w14:textId="77777777" w:rsidR="00733CAF" w:rsidRPr="00733CAF" w:rsidRDefault="00733CAF" w:rsidP="00733C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b/>
                <w:bCs/>
                <w:color w:val="29261B"/>
                <w:spacing w:val="-4"/>
                <w:kern w:val="0"/>
                <w14:ligatures w14:val="none"/>
              </w:rPr>
              <w:t>Positivism</w:t>
            </w:r>
          </w:p>
        </w:tc>
        <w:tc>
          <w:tcPr>
            <w:tcW w:w="0" w:type="auto"/>
            <w:vAlign w:val="center"/>
            <w:hideMark/>
          </w:tcPr>
          <w:p w14:paraId="41F5AEEB" w14:textId="77777777" w:rsidR="00733CAF" w:rsidRPr="00733CAF" w:rsidRDefault="00733CAF" w:rsidP="00733C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b/>
                <w:bCs/>
                <w:color w:val="29261B"/>
                <w:spacing w:val="-4"/>
                <w:kern w:val="0"/>
                <w14:ligatures w14:val="none"/>
              </w:rPr>
              <w:t>Post-positivism</w:t>
            </w:r>
          </w:p>
        </w:tc>
        <w:tc>
          <w:tcPr>
            <w:tcW w:w="0" w:type="auto"/>
            <w:vAlign w:val="center"/>
            <w:hideMark/>
          </w:tcPr>
          <w:p w14:paraId="09444B1C" w14:textId="77777777" w:rsidR="00733CAF" w:rsidRPr="00733CAF" w:rsidRDefault="00733CAF" w:rsidP="00733C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b/>
                <w:bCs/>
                <w:color w:val="29261B"/>
                <w:spacing w:val="-4"/>
                <w:kern w:val="0"/>
                <w14:ligatures w14:val="none"/>
              </w:rPr>
              <w:t>Interpretivism</w:t>
            </w:r>
          </w:p>
        </w:tc>
        <w:tc>
          <w:tcPr>
            <w:tcW w:w="0" w:type="auto"/>
            <w:vAlign w:val="center"/>
            <w:hideMark/>
          </w:tcPr>
          <w:p w14:paraId="1C022D91" w14:textId="77777777" w:rsidR="00733CAF" w:rsidRPr="00733CAF" w:rsidRDefault="00733CAF" w:rsidP="00733C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b/>
                <w:bCs/>
                <w:color w:val="29261B"/>
                <w:spacing w:val="-4"/>
                <w:kern w:val="0"/>
                <w14:ligatures w14:val="none"/>
              </w:rPr>
              <w:t>Social Constructionism</w:t>
            </w:r>
          </w:p>
        </w:tc>
        <w:tc>
          <w:tcPr>
            <w:tcW w:w="0" w:type="auto"/>
            <w:vAlign w:val="center"/>
            <w:hideMark/>
          </w:tcPr>
          <w:p w14:paraId="1A9AD697" w14:textId="77777777" w:rsidR="00733CAF" w:rsidRPr="00733CAF" w:rsidRDefault="00733CAF" w:rsidP="00733C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b/>
                <w:bCs/>
                <w:color w:val="29261B"/>
                <w:spacing w:val="-4"/>
                <w:kern w:val="0"/>
                <w14:ligatures w14:val="none"/>
              </w:rPr>
              <w:t>Critical Realism</w:t>
            </w:r>
          </w:p>
        </w:tc>
        <w:tc>
          <w:tcPr>
            <w:tcW w:w="0" w:type="auto"/>
            <w:vAlign w:val="center"/>
            <w:hideMark/>
          </w:tcPr>
          <w:p w14:paraId="41271A33" w14:textId="77777777" w:rsidR="00733CAF" w:rsidRPr="00733CAF" w:rsidRDefault="00733CAF" w:rsidP="00733C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b/>
                <w:bCs/>
                <w:color w:val="29261B"/>
                <w:spacing w:val="-4"/>
                <w:kern w:val="0"/>
                <w14:ligatures w14:val="none"/>
              </w:rPr>
              <w:t>Pragmatism</w:t>
            </w:r>
          </w:p>
        </w:tc>
      </w:tr>
      <w:tr w:rsidR="00733CAF" w:rsidRPr="00733CAF" w14:paraId="5CA29E19" w14:textId="77777777" w:rsidTr="004657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572121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Core Question</w:t>
            </w:r>
          </w:p>
        </w:tc>
        <w:tc>
          <w:tcPr>
            <w:tcW w:w="0" w:type="auto"/>
            <w:vAlign w:val="center"/>
            <w:hideMark/>
          </w:tcPr>
          <w:p w14:paraId="149EE48E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What are the facts?</w:t>
            </w:r>
          </w:p>
        </w:tc>
        <w:tc>
          <w:tcPr>
            <w:tcW w:w="0" w:type="auto"/>
            <w:vAlign w:val="center"/>
            <w:hideMark/>
          </w:tcPr>
          <w:p w14:paraId="2EB2CED7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What are the probable facts?</w:t>
            </w:r>
          </w:p>
        </w:tc>
        <w:tc>
          <w:tcPr>
            <w:tcW w:w="0" w:type="auto"/>
            <w:vAlign w:val="center"/>
            <w:hideMark/>
          </w:tcPr>
          <w:p w14:paraId="1CB5CAE0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How do individuals interpret their reality?</w:t>
            </w:r>
          </w:p>
        </w:tc>
        <w:tc>
          <w:tcPr>
            <w:tcW w:w="0" w:type="auto"/>
            <w:vAlign w:val="center"/>
            <w:hideMark/>
          </w:tcPr>
          <w:p w14:paraId="0534B2C5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How do groups create shared meaning?</w:t>
            </w:r>
          </w:p>
        </w:tc>
        <w:tc>
          <w:tcPr>
            <w:tcW w:w="0" w:type="auto"/>
            <w:vAlign w:val="center"/>
            <w:hideMark/>
          </w:tcPr>
          <w:p w14:paraId="51BAD64E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What mechanisms cause what we observe?</w:t>
            </w:r>
          </w:p>
        </w:tc>
        <w:tc>
          <w:tcPr>
            <w:tcW w:w="0" w:type="auto"/>
            <w:vAlign w:val="center"/>
            <w:hideMark/>
          </w:tcPr>
          <w:p w14:paraId="07BC44A8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What works?</w:t>
            </w:r>
          </w:p>
        </w:tc>
      </w:tr>
      <w:tr w:rsidR="00733CAF" w:rsidRPr="00733CAF" w14:paraId="47C99416" w14:textId="77777777" w:rsidTr="004657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980058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View of Reality (Ontology)</w:t>
            </w:r>
          </w:p>
        </w:tc>
        <w:tc>
          <w:tcPr>
            <w:tcW w:w="0" w:type="auto"/>
            <w:vAlign w:val="center"/>
            <w:hideMark/>
          </w:tcPr>
          <w:p w14:paraId="135212F4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Single, objective reality exists independent of observers</w:t>
            </w:r>
          </w:p>
        </w:tc>
        <w:tc>
          <w:tcPr>
            <w:tcW w:w="0" w:type="auto"/>
            <w:vAlign w:val="center"/>
            <w:hideMark/>
          </w:tcPr>
          <w:p w14:paraId="4EADCC18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Single reality exists but can only be known imperfectly</w:t>
            </w:r>
          </w:p>
        </w:tc>
        <w:tc>
          <w:tcPr>
            <w:tcW w:w="0" w:type="auto"/>
            <w:vAlign w:val="center"/>
            <w:hideMark/>
          </w:tcPr>
          <w:p w14:paraId="7C7B8A0F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Each person constructs their own reality based on personal experiences and interpretations</w:t>
            </w:r>
          </w:p>
        </w:tc>
        <w:tc>
          <w:tcPr>
            <w:tcW w:w="0" w:type="auto"/>
            <w:vAlign w:val="center"/>
            <w:hideMark/>
          </w:tcPr>
          <w:p w14:paraId="2A6C5D62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Reality is created through shared understanding and social agreement</w:t>
            </w:r>
          </w:p>
        </w:tc>
        <w:tc>
          <w:tcPr>
            <w:tcW w:w="0" w:type="auto"/>
            <w:vAlign w:val="center"/>
            <w:hideMark/>
          </w:tcPr>
          <w:p w14:paraId="1A473CDD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Reality exists in layers (empirical, actual, and real)</w:t>
            </w:r>
          </w:p>
        </w:tc>
        <w:tc>
          <w:tcPr>
            <w:tcW w:w="0" w:type="auto"/>
            <w:vAlign w:val="center"/>
            <w:hideMark/>
          </w:tcPr>
          <w:p w14:paraId="39F6AFF8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Reality is whatever proves practical</w:t>
            </w:r>
          </w:p>
        </w:tc>
      </w:tr>
      <w:tr w:rsidR="00733CAF" w:rsidRPr="00733CAF" w14:paraId="04BAEB28" w14:textId="77777777" w:rsidTr="004657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42E56A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Nature of Knowledge (Epistemology)</w:t>
            </w:r>
          </w:p>
        </w:tc>
        <w:tc>
          <w:tcPr>
            <w:tcW w:w="0" w:type="auto"/>
            <w:vAlign w:val="center"/>
            <w:hideMark/>
          </w:tcPr>
          <w:p w14:paraId="7067C9AE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Knowledge is objective and discoverable through measurement</w:t>
            </w:r>
          </w:p>
        </w:tc>
        <w:tc>
          <w:tcPr>
            <w:tcW w:w="0" w:type="auto"/>
            <w:vAlign w:val="center"/>
            <w:hideMark/>
          </w:tcPr>
          <w:p w14:paraId="58B0FE90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Knowledge is probabilistic and tentatively established</w:t>
            </w:r>
          </w:p>
        </w:tc>
        <w:tc>
          <w:tcPr>
            <w:tcW w:w="0" w:type="auto"/>
            <w:vAlign w:val="center"/>
            <w:hideMark/>
          </w:tcPr>
          <w:p w14:paraId="1922B8F3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Knowledge is subjective and based on personal interpretation</w:t>
            </w:r>
          </w:p>
        </w:tc>
        <w:tc>
          <w:tcPr>
            <w:tcW w:w="0" w:type="auto"/>
            <w:vAlign w:val="center"/>
            <w:hideMark/>
          </w:tcPr>
          <w:p w14:paraId="641E0590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Knowledge is constructed through social interaction and agreement</w:t>
            </w:r>
          </w:p>
        </w:tc>
        <w:tc>
          <w:tcPr>
            <w:tcW w:w="0" w:type="auto"/>
            <w:vAlign w:val="center"/>
            <w:hideMark/>
          </w:tcPr>
          <w:p w14:paraId="6EC8437F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Knowledge combines empirical observation with rational interpretation</w:t>
            </w:r>
          </w:p>
        </w:tc>
        <w:tc>
          <w:tcPr>
            <w:tcW w:w="0" w:type="auto"/>
            <w:vAlign w:val="center"/>
            <w:hideMark/>
          </w:tcPr>
          <w:p w14:paraId="13D24558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Knowledge comes from practical experience</w:t>
            </w:r>
          </w:p>
        </w:tc>
      </w:tr>
      <w:tr w:rsidR="00733CAF" w:rsidRPr="00733CAF" w14:paraId="7F0E34F7" w14:textId="77777777" w:rsidTr="004657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DC1B20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Role of Values (Axiology)</w:t>
            </w:r>
          </w:p>
        </w:tc>
        <w:tc>
          <w:tcPr>
            <w:tcW w:w="0" w:type="auto"/>
            <w:vAlign w:val="center"/>
            <w:hideMark/>
          </w:tcPr>
          <w:p w14:paraId="440959F1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Research is value-free; values must be excluded</w:t>
            </w:r>
          </w:p>
        </w:tc>
        <w:tc>
          <w:tcPr>
            <w:tcW w:w="0" w:type="auto"/>
            <w:vAlign w:val="center"/>
            <w:hideMark/>
          </w:tcPr>
          <w:p w14:paraId="35CC38AF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Values can be controlled but may influence research</w:t>
            </w:r>
          </w:p>
        </w:tc>
        <w:tc>
          <w:tcPr>
            <w:tcW w:w="0" w:type="auto"/>
            <w:vAlign w:val="center"/>
            <w:hideMark/>
          </w:tcPr>
          <w:p w14:paraId="76A76C02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Values are inseparable from research; researcher acknowledges own values</w:t>
            </w:r>
          </w:p>
        </w:tc>
        <w:tc>
          <w:tcPr>
            <w:tcW w:w="0" w:type="auto"/>
            <w:vAlign w:val="center"/>
            <w:hideMark/>
          </w:tcPr>
          <w:p w14:paraId="0FE79226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Values are central to research; shared values shape understanding</w:t>
            </w:r>
          </w:p>
        </w:tc>
        <w:tc>
          <w:tcPr>
            <w:tcW w:w="0" w:type="auto"/>
            <w:vAlign w:val="center"/>
            <w:hideMark/>
          </w:tcPr>
          <w:p w14:paraId="41DE7460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Values influence research but can be examined critically</w:t>
            </w:r>
          </w:p>
        </w:tc>
        <w:tc>
          <w:tcPr>
            <w:tcW w:w="0" w:type="auto"/>
            <w:vAlign w:val="center"/>
            <w:hideMark/>
          </w:tcPr>
          <w:p w14:paraId="0E23660A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Values guide what is worth studying</w:t>
            </w:r>
          </w:p>
        </w:tc>
      </w:tr>
      <w:tr w:rsidR="00733CAF" w:rsidRPr="00733CAF" w14:paraId="0625B188" w14:textId="77777777" w:rsidTr="004657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12F5CB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Role of Researcher</w:t>
            </w:r>
          </w:p>
        </w:tc>
        <w:tc>
          <w:tcPr>
            <w:tcW w:w="0" w:type="auto"/>
            <w:vAlign w:val="center"/>
            <w:hideMark/>
          </w:tcPr>
          <w:p w14:paraId="756C5591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Detached observer</w:t>
            </w:r>
          </w:p>
        </w:tc>
        <w:tc>
          <w:tcPr>
            <w:tcW w:w="0" w:type="auto"/>
            <w:vAlign w:val="center"/>
            <w:hideMark/>
          </w:tcPr>
          <w:p w14:paraId="581BA04C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Objective but aware of bias</w:t>
            </w:r>
          </w:p>
        </w:tc>
        <w:tc>
          <w:tcPr>
            <w:tcW w:w="0" w:type="auto"/>
            <w:vAlign w:val="center"/>
            <w:hideMark/>
          </w:tcPr>
          <w:p w14:paraId="36E170EE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Interpreter of individual meanings</w:t>
            </w:r>
          </w:p>
        </w:tc>
        <w:tc>
          <w:tcPr>
            <w:tcW w:w="0" w:type="auto"/>
            <w:vAlign w:val="center"/>
            <w:hideMark/>
          </w:tcPr>
          <w:p w14:paraId="01B634D4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Participant in meaning creation</w:t>
            </w:r>
          </w:p>
        </w:tc>
        <w:tc>
          <w:tcPr>
            <w:tcW w:w="0" w:type="auto"/>
            <w:vAlign w:val="center"/>
            <w:hideMark/>
          </w:tcPr>
          <w:p w14:paraId="46155EBD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Critical observer of multiple levels</w:t>
            </w:r>
          </w:p>
        </w:tc>
        <w:tc>
          <w:tcPr>
            <w:tcW w:w="0" w:type="auto"/>
            <w:vAlign w:val="center"/>
            <w:hideMark/>
          </w:tcPr>
          <w:p w14:paraId="3CE05B91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Problem solver</w:t>
            </w:r>
          </w:p>
        </w:tc>
      </w:tr>
      <w:tr w:rsidR="00733CAF" w:rsidRPr="00733CAF" w14:paraId="2E6DD6A3" w14:textId="77777777" w:rsidTr="004657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185870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Typical Methods</w:t>
            </w:r>
          </w:p>
        </w:tc>
        <w:tc>
          <w:tcPr>
            <w:tcW w:w="0" w:type="auto"/>
            <w:vAlign w:val="center"/>
            <w:hideMark/>
          </w:tcPr>
          <w:p w14:paraId="1405BD12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Quantitative</w:t>
            </w:r>
          </w:p>
        </w:tc>
        <w:tc>
          <w:tcPr>
            <w:tcW w:w="0" w:type="auto"/>
            <w:vAlign w:val="center"/>
            <w:hideMark/>
          </w:tcPr>
          <w:p w14:paraId="3B332319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Mainly quantitative with some qualitative</w:t>
            </w:r>
          </w:p>
        </w:tc>
        <w:tc>
          <w:tcPr>
            <w:tcW w:w="0" w:type="auto"/>
            <w:vAlign w:val="center"/>
            <w:hideMark/>
          </w:tcPr>
          <w:p w14:paraId="33D63B77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Qualitative (individual focus)</w:t>
            </w:r>
          </w:p>
        </w:tc>
        <w:tc>
          <w:tcPr>
            <w:tcW w:w="0" w:type="auto"/>
            <w:vAlign w:val="center"/>
            <w:hideMark/>
          </w:tcPr>
          <w:p w14:paraId="3CB425B6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Qualitative (group focus)</w:t>
            </w:r>
          </w:p>
        </w:tc>
        <w:tc>
          <w:tcPr>
            <w:tcW w:w="0" w:type="auto"/>
            <w:vAlign w:val="center"/>
            <w:hideMark/>
          </w:tcPr>
          <w:p w14:paraId="66179D05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Mixed methods</w:t>
            </w:r>
          </w:p>
        </w:tc>
        <w:tc>
          <w:tcPr>
            <w:tcW w:w="0" w:type="auto"/>
            <w:vAlign w:val="center"/>
            <w:hideMark/>
          </w:tcPr>
          <w:p w14:paraId="32EFA3DB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Whatever works</w:t>
            </w:r>
          </w:p>
        </w:tc>
      </w:tr>
      <w:tr w:rsidR="00733CAF" w:rsidRPr="00733CAF" w14:paraId="7D47A875" w14:textId="77777777" w:rsidTr="004657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CFE908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Business Research Use</w:t>
            </w:r>
          </w:p>
        </w:tc>
        <w:tc>
          <w:tcPr>
            <w:tcW w:w="0" w:type="auto"/>
            <w:vAlign w:val="center"/>
            <w:hideMark/>
          </w:tcPr>
          <w:p w14:paraId="312BAC20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Testing theories and establishing facts</w:t>
            </w:r>
          </w:p>
        </w:tc>
        <w:tc>
          <w:tcPr>
            <w:tcW w:w="0" w:type="auto"/>
            <w:vAlign w:val="center"/>
            <w:hideMark/>
          </w:tcPr>
          <w:p w14:paraId="737727C1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Testing theories while acknowledging uncertainty</w:t>
            </w:r>
          </w:p>
        </w:tc>
        <w:tc>
          <w:tcPr>
            <w:tcW w:w="0" w:type="auto"/>
            <w:vAlign w:val="center"/>
            <w:hideMark/>
          </w:tcPr>
          <w:p w14:paraId="3D3D190A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Understanding how individuals make sense of business situations</w:t>
            </w:r>
          </w:p>
        </w:tc>
        <w:tc>
          <w:tcPr>
            <w:tcW w:w="0" w:type="auto"/>
            <w:vAlign w:val="center"/>
            <w:hideMark/>
          </w:tcPr>
          <w:p w14:paraId="6BF66D45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Understanding how organizations develop shared practices and meanings</w:t>
            </w:r>
          </w:p>
        </w:tc>
        <w:tc>
          <w:tcPr>
            <w:tcW w:w="0" w:type="auto"/>
            <w:vAlign w:val="center"/>
            <w:hideMark/>
          </w:tcPr>
          <w:p w14:paraId="67CAEBB2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Understanding complex organizational mechanisms</w:t>
            </w:r>
          </w:p>
        </w:tc>
        <w:tc>
          <w:tcPr>
            <w:tcW w:w="0" w:type="auto"/>
            <w:vAlign w:val="center"/>
            <w:hideMark/>
          </w:tcPr>
          <w:p w14:paraId="6EC100C6" w14:textId="77777777" w:rsidR="00733CAF" w:rsidRPr="00733CAF" w:rsidRDefault="00733CAF" w:rsidP="00733CAF">
            <w:pPr>
              <w:spacing w:after="0" w:line="240" w:lineRule="auto"/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</w:pPr>
            <w:r w:rsidRPr="00733CAF">
              <w:rPr>
                <w:rFonts w:ascii="Arial" w:eastAsia="Times New Roman" w:hAnsi="Arial" w:cs="Arial"/>
                <w:color w:val="29261B"/>
                <w:spacing w:val="-4"/>
                <w:kern w:val="0"/>
                <w14:ligatures w14:val="none"/>
              </w:rPr>
              <w:t>Finding practical solutions</w:t>
            </w:r>
          </w:p>
        </w:tc>
      </w:tr>
    </w:tbl>
    <w:p w14:paraId="024A4C17" w14:textId="77777777" w:rsidR="00222473" w:rsidRPr="00222473" w:rsidRDefault="00222473">
      <w:pPr>
        <w:rPr>
          <w:rFonts w:asciiTheme="minorBidi" w:hAnsiTheme="minorBidi"/>
          <w:sz w:val="22"/>
          <w:szCs w:val="22"/>
        </w:rPr>
      </w:pPr>
    </w:p>
    <w:p w14:paraId="320DA221" w14:textId="77777777" w:rsidR="00222473" w:rsidRPr="00222473" w:rsidRDefault="00222473">
      <w:pPr>
        <w:rPr>
          <w:rFonts w:asciiTheme="minorBidi" w:hAnsiTheme="minorBidi"/>
          <w:sz w:val="22"/>
          <w:szCs w:val="22"/>
        </w:rPr>
      </w:pPr>
    </w:p>
    <w:p w14:paraId="4E6FDA92" w14:textId="77777777" w:rsidR="00222473" w:rsidRPr="00222473" w:rsidRDefault="00222473">
      <w:pPr>
        <w:rPr>
          <w:rFonts w:asciiTheme="minorBidi" w:hAnsiTheme="minorBidi"/>
          <w:sz w:val="22"/>
          <w:szCs w:val="22"/>
        </w:rPr>
      </w:pPr>
    </w:p>
    <w:p w14:paraId="002B62CB" w14:textId="77777777" w:rsidR="00733CAF" w:rsidRPr="00733CAF" w:rsidRDefault="00733CAF" w:rsidP="00733CAF">
      <w:pPr>
        <w:spacing w:after="0" w:line="240" w:lineRule="auto"/>
        <w:textAlignment w:val="baseline"/>
        <w:rPr>
          <w:rFonts w:asciiTheme="minorBidi" w:eastAsia="Times New Roman" w:hAnsiTheme="minorBidi"/>
          <w:kern w:val="0"/>
          <w14:ligatures w14:val="none"/>
        </w:rPr>
      </w:pPr>
    </w:p>
    <w:p w14:paraId="5DCC3948" w14:textId="77777777" w:rsidR="00733CAF" w:rsidRPr="00733CAF" w:rsidRDefault="00733CAF" w:rsidP="00733CAF">
      <w:pPr>
        <w:spacing w:after="0" w:line="240" w:lineRule="auto"/>
        <w:textAlignment w:val="baseline"/>
        <w:rPr>
          <w:rFonts w:ascii="Calibri" w:eastAsia="Times New Roman" w:hAnsi="Calibri" w:cs="Calibri"/>
          <w:color w:val="002451"/>
          <w:kern w:val="0"/>
          <w14:ligatures w14:val="none"/>
        </w:rPr>
      </w:pPr>
    </w:p>
    <w:p w14:paraId="6C495B22" w14:textId="77777777" w:rsidR="00222473" w:rsidRPr="00222473" w:rsidRDefault="00222473">
      <w:pPr>
        <w:rPr>
          <w:rFonts w:asciiTheme="minorBidi" w:hAnsiTheme="minorBidi"/>
          <w:sz w:val="22"/>
          <w:szCs w:val="22"/>
        </w:rPr>
      </w:pPr>
    </w:p>
    <w:p w14:paraId="33400202" w14:textId="77777777" w:rsidR="00222473" w:rsidRPr="00222473" w:rsidRDefault="00222473">
      <w:pPr>
        <w:rPr>
          <w:rFonts w:asciiTheme="minorBidi" w:hAnsiTheme="minorBidi"/>
          <w:sz w:val="22"/>
          <w:szCs w:val="22"/>
        </w:rPr>
      </w:pPr>
    </w:p>
    <w:p w14:paraId="5AE4FEEA" w14:textId="77777777" w:rsidR="00222473" w:rsidRPr="00222473" w:rsidRDefault="00222473">
      <w:pPr>
        <w:rPr>
          <w:rFonts w:asciiTheme="minorBidi" w:hAnsiTheme="minorBidi"/>
          <w:sz w:val="22"/>
          <w:szCs w:val="22"/>
        </w:rPr>
      </w:pPr>
    </w:p>
    <w:p w14:paraId="07946727" w14:textId="77777777" w:rsidR="00222473" w:rsidRDefault="00222473">
      <w:pPr>
        <w:rPr>
          <w:rFonts w:asciiTheme="minorBidi" w:hAnsiTheme="minorBidi"/>
          <w:sz w:val="22"/>
          <w:szCs w:val="22"/>
        </w:rPr>
      </w:pPr>
    </w:p>
    <w:p w14:paraId="13EE29E3" w14:textId="77777777" w:rsidR="00733CAF" w:rsidRDefault="00733CAF">
      <w:pPr>
        <w:rPr>
          <w:rFonts w:asciiTheme="minorBidi" w:hAnsiTheme="minorBidi"/>
          <w:sz w:val="22"/>
          <w:szCs w:val="22"/>
        </w:rPr>
      </w:pPr>
    </w:p>
    <w:p w14:paraId="7A184C6B" w14:textId="77777777" w:rsidR="00733CAF" w:rsidRDefault="00733CAF">
      <w:pPr>
        <w:rPr>
          <w:rFonts w:asciiTheme="minorBidi" w:hAnsiTheme="minorBidi"/>
          <w:sz w:val="22"/>
          <w:szCs w:val="22"/>
        </w:rPr>
      </w:pPr>
    </w:p>
    <w:p w14:paraId="46B6E957" w14:textId="77777777" w:rsidR="00733CAF" w:rsidRDefault="00733CAF">
      <w:pPr>
        <w:rPr>
          <w:rFonts w:asciiTheme="minorBidi" w:hAnsiTheme="minorBidi"/>
          <w:sz w:val="22"/>
          <w:szCs w:val="22"/>
        </w:rPr>
      </w:pPr>
    </w:p>
    <w:p w14:paraId="30F07990" w14:textId="77777777" w:rsidR="00733CAF" w:rsidRDefault="00733CAF">
      <w:pPr>
        <w:rPr>
          <w:rFonts w:asciiTheme="minorBidi" w:hAnsiTheme="minorBidi"/>
          <w:sz w:val="22"/>
          <w:szCs w:val="22"/>
        </w:rPr>
      </w:pPr>
    </w:p>
    <w:p w14:paraId="4E467546" w14:textId="77777777" w:rsidR="00733CAF" w:rsidRDefault="00733CAF">
      <w:pPr>
        <w:rPr>
          <w:rFonts w:asciiTheme="minorBidi" w:hAnsiTheme="minorBidi"/>
          <w:sz w:val="22"/>
          <w:szCs w:val="22"/>
        </w:rPr>
      </w:pPr>
    </w:p>
    <w:p w14:paraId="2DF52354" w14:textId="77777777" w:rsidR="00733CAF" w:rsidRPr="00222473" w:rsidRDefault="00733CAF">
      <w:pPr>
        <w:rPr>
          <w:rFonts w:asciiTheme="minorBidi" w:hAnsiTheme="minorBidi"/>
          <w:sz w:val="22"/>
          <w:szCs w:val="22"/>
        </w:rPr>
      </w:pPr>
    </w:p>
    <w:p w14:paraId="111926D4" w14:textId="77777777" w:rsidR="00222473" w:rsidRPr="00222473" w:rsidRDefault="00222473">
      <w:pPr>
        <w:rPr>
          <w:rFonts w:asciiTheme="minorBidi" w:hAnsiTheme="minorBidi"/>
          <w:sz w:val="22"/>
          <w:szCs w:val="22"/>
        </w:rPr>
      </w:pPr>
    </w:p>
    <w:p w14:paraId="42DCC597" w14:textId="3059063D" w:rsidR="00222473" w:rsidRPr="00733CAF" w:rsidRDefault="00733CAF" w:rsidP="00733CAF">
      <w:pPr>
        <w:rPr>
          <w:rFonts w:asciiTheme="minorBidi" w:hAnsiTheme="minorBidi"/>
          <w:b/>
          <w:bCs/>
        </w:rPr>
      </w:pPr>
      <w:r w:rsidRPr="00733CAF">
        <w:rPr>
          <w:rFonts w:asciiTheme="minorBidi" w:hAnsiTheme="minorBidi"/>
          <w:b/>
          <w:bCs/>
        </w:rPr>
        <w:lastRenderedPageBreak/>
        <w:t xml:space="preserve">Table </w:t>
      </w:r>
      <w:r>
        <w:rPr>
          <w:rFonts w:asciiTheme="minorBidi" w:hAnsiTheme="minorBidi"/>
          <w:b/>
          <w:bCs/>
        </w:rPr>
        <w:t>3</w:t>
      </w:r>
      <w:r w:rsidRPr="00733CAF">
        <w:rPr>
          <w:rFonts w:asciiTheme="minorBidi" w:hAnsiTheme="minorBidi"/>
          <w:b/>
          <w:bCs/>
        </w:rPr>
        <w:t xml:space="preserve"> </w:t>
      </w:r>
      <w:r>
        <w:rPr>
          <w:rFonts w:asciiTheme="minorBidi" w:hAnsiTheme="minorBidi"/>
          <w:b/>
          <w:bCs/>
        </w:rPr>
        <w:t>Comprehensive</w:t>
      </w:r>
      <w:r w:rsidRPr="00733CAF">
        <w:rPr>
          <w:rFonts w:asciiTheme="minorBidi" w:hAnsiTheme="minorBidi"/>
          <w:b/>
          <w:bCs/>
        </w:rPr>
        <w:t xml:space="preserve"> Paradigm Table</w:t>
      </w:r>
    </w:p>
    <w:p w14:paraId="15243302" w14:textId="62512687" w:rsidR="009F0D12" w:rsidRPr="009F0D12" w:rsidRDefault="009F0D12" w:rsidP="009F0D12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40" w:lineRule="auto"/>
        <w:outlineLvl w:val="2"/>
        <w:rPr>
          <w:rFonts w:asciiTheme="minorBidi" w:eastAsia="Times New Roman" w:hAnsiTheme="minorBidi"/>
          <w:b/>
          <w:bCs/>
          <w:color w:val="29261B"/>
          <w:spacing w:val="-6"/>
          <w:kern w:val="0"/>
          <w:sz w:val="22"/>
          <w:szCs w:val="22"/>
          <w14:ligatures w14:val="none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32"/>
        <w:gridCol w:w="3199"/>
        <w:gridCol w:w="3471"/>
        <w:gridCol w:w="3215"/>
        <w:gridCol w:w="3370"/>
        <w:gridCol w:w="3104"/>
        <w:gridCol w:w="2930"/>
      </w:tblGrid>
      <w:tr w:rsidR="00465738" w:rsidRPr="009F0D12" w14:paraId="01ECE45E" w14:textId="77777777" w:rsidTr="0046573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8C5839C" w14:textId="77777777" w:rsidR="009F0D12" w:rsidRPr="009F0D12" w:rsidRDefault="009F0D12" w:rsidP="009F0D12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  <w:t>Aspect</w:t>
            </w:r>
          </w:p>
        </w:tc>
        <w:tc>
          <w:tcPr>
            <w:tcW w:w="0" w:type="auto"/>
            <w:vAlign w:val="center"/>
            <w:hideMark/>
          </w:tcPr>
          <w:p w14:paraId="3C56ADC5" w14:textId="77777777" w:rsidR="009F0D12" w:rsidRPr="009F0D12" w:rsidRDefault="009F0D12" w:rsidP="009F0D12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  <w:t>Positivism</w:t>
            </w:r>
          </w:p>
        </w:tc>
        <w:tc>
          <w:tcPr>
            <w:tcW w:w="0" w:type="auto"/>
            <w:vAlign w:val="center"/>
            <w:hideMark/>
          </w:tcPr>
          <w:p w14:paraId="64553DF3" w14:textId="77777777" w:rsidR="009F0D12" w:rsidRPr="009F0D12" w:rsidRDefault="009F0D12" w:rsidP="009F0D12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  <w:t>Post-positivism</w:t>
            </w:r>
          </w:p>
        </w:tc>
        <w:tc>
          <w:tcPr>
            <w:tcW w:w="0" w:type="auto"/>
            <w:vAlign w:val="center"/>
            <w:hideMark/>
          </w:tcPr>
          <w:p w14:paraId="353675E2" w14:textId="77777777" w:rsidR="009F0D12" w:rsidRPr="009F0D12" w:rsidRDefault="009F0D12" w:rsidP="009F0D12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  <w:t>Interpretivism</w:t>
            </w:r>
          </w:p>
        </w:tc>
        <w:tc>
          <w:tcPr>
            <w:tcW w:w="0" w:type="auto"/>
            <w:vAlign w:val="center"/>
            <w:hideMark/>
          </w:tcPr>
          <w:p w14:paraId="05553A71" w14:textId="77777777" w:rsidR="009F0D12" w:rsidRPr="009F0D12" w:rsidRDefault="009F0D12" w:rsidP="009F0D12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  <w:t>Social Constructionism</w:t>
            </w:r>
          </w:p>
        </w:tc>
        <w:tc>
          <w:tcPr>
            <w:tcW w:w="0" w:type="auto"/>
            <w:vAlign w:val="center"/>
            <w:hideMark/>
          </w:tcPr>
          <w:p w14:paraId="31AFC4A3" w14:textId="77777777" w:rsidR="009F0D12" w:rsidRPr="009F0D12" w:rsidRDefault="009F0D12" w:rsidP="009F0D12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  <w:t>Critical Realism</w:t>
            </w:r>
          </w:p>
        </w:tc>
        <w:tc>
          <w:tcPr>
            <w:tcW w:w="0" w:type="auto"/>
            <w:vAlign w:val="center"/>
            <w:hideMark/>
          </w:tcPr>
          <w:p w14:paraId="3F1774E9" w14:textId="77777777" w:rsidR="009F0D12" w:rsidRPr="009F0D12" w:rsidRDefault="009F0D12" w:rsidP="009F0D12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  <w:t>Pragmatism</w:t>
            </w:r>
          </w:p>
        </w:tc>
      </w:tr>
      <w:tr w:rsidR="00465738" w:rsidRPr="009F0D12" w14:paraId="45019215" w14:textId="77777777" w:rsidTr="004657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0195D4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Ontology (Nature of Reality)</w:t>
            </w:r>
          </w:p>
        </w:tc>
        <w:tc>
          <w:tcPr>
            <w:tcW w:w="0" w:type="auto"/>
            <w:vAlign w:val="center"/>
            <w:hideMark/>
          </w:tcPr>
          <w:p w14:paraId="6FDDE23F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Naive realism - single, tangible reality exists</w:t>
            </w:r>
          </w:p>
        </w:tc>
        <w:tc>
          <w:tcPr>
            <w:tcW w:w="0" w:type="auto"/>
            <w:vAlign w:val="center"/>
            <w:hideMark/>
          </w:tcPr>
          <w:p w14:paraId="2E3D81F3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Critical realism - reality exists but can only be probabilistically known</w:t>
            </w:r>
          </w:p>
        </w:tc>
        <w:tc>
          <w:tcPr>
            <w:tcW w:w="0" w:type="auto"/>
            <w:vAlign w:val="center"/>
            <w:hideMark/>
          </w:tcPr>
          <w:p w14:paraId="08AF12E2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Relativism - multiple, individual realities</w:t>
            </w:r>
          </w:p>
        </w:tc>
        <w:tc>
          <w:tcPr>
            <w:tcW w:w="0" w:type="auto"/>
            <w:vAlign w:val="center"/>
            <w:hideMark/>
          </w:tcPr>
          <w:p w14:paraId="3F742624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Relativism - reality is socially constructed</w:t>
            </w:r>
          </w:p>
        </w:tc>
        <w:tc>
          <w:tcPr>
            <w:tcW w:w="0" w:type="auto"/>
            <w:vAlign w:val="center"/>
            <w:hideMark/>
          </w:tcPr>
          <w:p w14:paraId="65E81C33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Stratified reality - empirical, actual, and real domains</w:t>
            </w:r>
          </w:p>
        </w:tc>
        <w:tc>
          <w:tcPr>
            <w:tcW w:w="0" w:type="auto"/>
            <w:vAlign w:val="center"/>
            <w:hideMark/>
          </w:tcPr>
          <w:p w14:paraId="148ECAAA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Reality is what is practical and useful</w:t>
            </w:r>
          </w:p>
        </w:tc>
      </w:tr>
      <w:tr w:rsidR="00465738" w:rsidRPr="009F0D12" w14:paraId="5286957A" w14:textId="77777777" w:rsidTr="004657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4DFD8D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Epistemology (Nature of Knowledge)</w:t>
            </w:r>
          </w:p>
        </w:tc>
        <w:tc>
          <w:tcPr>
            <w:tcW w:w="0" w:type="auto"/>
            <w:vAlign w:val="center"/>
            <w:hideMark/>
          </w:tcPr>
          <w:p w14:paraId="130506D5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Objectivism</w:t>
            </w:r>
          </w:p>
        </w:tc>
        <w:tc>
          <w:tcPr>
            <w:tcW w:w="0" w:type="auto"/>
            <w:vAlign w:val="center"/>
            <w:hideMark/>
          </w:tcPr>
          <w:p w14:paraId="42E3CF7A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Modified Objectivism</w:t>
            </w:r>
          </w:p>
        </w:tc>
        <w:tc>
          <w:tcPr>
            <w:tcW w:w="0" w:type="auto"/>
            <w:vAlign w:val="center"/>
            <w:hideMark/>
          </w:tcPr>
          <w:p w14:paraId="389B5AB4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Subjectivism</w:t>
            </w:r>
          </w:p>
        </w:tc>
        <w:tc>
          <w:tcPr>
            <w:tcW w:w="0" w:type="auto"/>
            <w:vAlign w:val="center"/>
            <w:hideMark/>
          </w:tcPr>
          <w:p w14:paraId="3AF38DFF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Constructionism</w:t>
            </w:r>
          </w:p>
        </w:tc>
        <w:tc>
          <w:tcPr>
            <w:tcW w:w="0" w:type="auto"/>
            <w:vAlign w:val="center"/>
            <w:hideMark/>
          </w:tcPr>
          <w:p w14:paraId="2C9B4AFA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Modified Objectivism</w:t>
            </w:r>
          </w:p>
        </w:tc>
        <w:tc>
          <w:tcPr>
            <w:tcW w:w="0" w:type="auto"/>
            <w:vAlign w:val="center"/>
            <w:hideMark/>
          </w:tcPr>
          <w:p w14:paraId="5C981C67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Varies based on research question</w:t>
            </w:r>
          </w:p>
        </w:tc>
      </w:tr>
      <w:tr w:rsidR="00465738" w:rsidRPr="009F0D12" w14:paraId="75862FFF" w14:textId="77777777" w:rsidTr="004657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213F0B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Axiology (Role of Values)</w:t>
            </w:r>
          </w:p>
        </w:tc>
        <w:tc>
          <w:tcPr>
            <w:tcW w:w="0" w:type="auto"/>
            <w:vAlign w:val="center"/>
            <w:hideMark/>
          </w:tcPr>
          <w:p w14:paraId="667C34AD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Value-free research; researcher is detached</w:t>
            </w:r>
          </w:p>
        </w:tc>
        <w:tc>
          <w:tcPr>
            <w:tcW w:w="0" w:type="auto"/>
            <w:vAlign w:val="center"/>
            <w:hideMark/>
          </w:tcPr>
          <w:p w14:paraId="45FDCD14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Values in research but can be controlled</w:t>
            </w:r>
          </w:p>
        </w:tc>
        <w:tc>
          <w:tcPr>
            <w:tcW w:w="0" w:type="auto"/>
            <w:vAlign w:val="center"/>
            <w:hideMark/>
          </w:tcPr>
          <w:p w14:paraId="34B15840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Value-bound research; researcher is part of what is researched</w:t>
            </w:r>
          </w:p>
        </w:tc>
        <w:tc>
          <w:tcPr>
            <w:tcW w:w="0" w:type="auto"/>
            <w:vAlign w:val="center"/>
            <w:hideMark/>
          </w:tcPr>
          <w:p w14:paraId="12935CE1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Values are integral to research; researcher and participants co-create understanding</w:t>
            </w:r>
          </w:p>
        </w:tc>
        <w:tc>
          <w:tcPr>
            <w:tcW w:w="0" w:type="auto"/>
            <w:vAlign w:val="center"/>
            <w:hideMark/>
          </w:tcPr>
          <w:p w14:paraId="3A5EDE1C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Value-aware research; researcher is as objective as possible</w:t>
            </w:r>
          </w:p>
        </w:tc>
        <w:tc>
          <w:tcPr>
            <w:tcW w:w="0" w:type="auto"/>
            <w:vAlign w:val="center"/>
            <w:hideMark/>
          </w:tcPr>
          <w:p w14:paraId="647B9EC1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Values guide research choices</w:t>
            </w:r>
          </w:p>
        </w:tc>
      </w:tr>
      <w:tr w:rsidR="00465738" w:rsidRPr="009F0D12" w14:paraId="113070B4" w14:textId="77777777" w:rsidTr="004657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EC3A54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Core Belief</w:t>
            </w:r>
          </w:p>
        </w:tc>
        <w:tc>
          <w:tcPr>
            <w:tcW w:w="0" w:type="auto"/>
            <w:vAlign w:val="center"/>
            <w:hideMark/>
          </w:tcPr>
          <w:p w14:paraId="7C86898B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Truth exists independently of consciousness</w:t>
            </w:r>
          </w:p>
        </w:tc>
        <w:tc>
          <w:tcPr>
            <w:tcW w:w="0" w:type="auto"/>
            <w:vAlign w:val="center"/>
            <w:hideMark/>
          </w:tcPr>
          <w:p w14:paraId="5057A251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Knowledge can be approximated but not perfectly known</w:t>
            </w:r>
          </w:p>
        </w:tc>
        <w:tc>
          <w:tcPr>
            <w:tcW w:w="0" w:type="auto"/>
            <w:vAlign w:val="center"/>
            <w:hideMark/>
          </w:tcPr>
          <w:p w14:paraId="4CFACAFA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Truth is based on individual interpretation</w:t>
            </w:r>
          </w:p>
        </w:tc>
        <w:tc>
          <w:tcPr>
            <w:tcW w:w="0" w:type="auto"/>
            <w:vAlign w:val="center"/>
            <w:hideMark/>
          </w:tcPr>
          <w:p w14:paraId="4C49B295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Truth is created through social processes</w:t>
            </w:r>
          </w:p>
        </w:tc>
        <w:tc>
          <w:tcPr>
            <w:tcW w:w="0" w:type="auto"/>
            <w:vAlign w:val="center"/>
            <w:hideMark/>
          </w:tcPr>
          <w:p w14:paraId="4254EF32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Truth exists but understanding is socially influenced</w:t>
            </w:r>
          </w:p>
        </w:tc>
        <w:tc>
          <w:tcPr>
            <w:tcW w:w="0" w:type="auto"/>
            <w:vAlign w:val="center"/>
            <w:hideMark/>
          </w:tcPr>
          <w:p w14:paraId="4F692EAD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Truth is what works in practice</w:t>
            </w:r>
          </w:p>
        </w:tc>
      </w:tr>
      <w:tr w:rsidR="00465738" w:rsidRPr="009F0D12" w14:paraId="429575C9" w14:textId="77777777" w:rsidTr="004657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60524E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How Knowledge is Created</w:t>
            </w:r>
          </w:p>
        </w:tc>
        <w:tc>
          <w:tcPr>
            <w:tcW w:w="0" w:type="auto"/>
            <w:vAlign w:val="center"/>
            <w:hideMark/>
          </w:tcPr>
          <w:p w14:paraId="2C42348F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Through careful observation and measurement</w:t>
            </w:r>
          </w:p>
        </w:tc>
        <w:tc>
          <w:tcPr>
            <w:tcW w:w="0" w:type="auto"/>
            <w:vAlign w:val="center"/>
            <w:hideMark/>
          </w:tcPr>
          <w:p w14:paraId="02E70A99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Through approximation and probability</w:t>
            </w:r>
          </w:p>
        </w:tc>
        <w:tc>
          <w:tcPr>
            <w:tcW w:w="0" w:type="auto"/>
            <w:vAlign w:val="center"/>
            <w:hideMark/>
          </w:tcPr>
          <w:p w14:paraId="748E4F58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Through personal meaning-making and individual experience</w:t>
            </w:r>
          </w:p>
        </w:tc>
        <w:tc>
          <w:tcPr>
            <w:tcW w:w="0" w:type="auto"/>
            <w:vAlign w:val="center"/>
            <w:hideMark/>
          </w:tcPr>
          <w:p w14:paraId="1286D2EB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Through social processes and shared meaning-making</w:t>
            </w:r>
          </w:p>
        </w:tc>
        <w:tc>
          <w:tcPr>
            <w:tcW w:w="0" w:type="auto"/>
            <w:vAlign w:val="center"/>
            <w:hideMark/>
          </w:tcPr>
          <w:p w14:paraId="595633CC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Through combining objective measurement with social interpretation</w:t>
            </w:r>
          </w:p>
        </w:tc>
        <w:tc>
          <w:tcPr>
            <w:tcW w:w="0" w:type="auto"/>
            <w:vAlign w:val="center"/>
            <w:hideMark/>
          </w:tcPr>
          <w:p w14:paraId="5B0DFC50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Through testing and practical application</w:t>
            </w:r>
          </w:p>
        </w:tc>
      </w:tr>
      <w:tr w:rsidR="00465738" w:rsidRPr="009F0D12" w14:paraId="789857A8" w14:textId="77777777" w:rsidTr="004657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D468FF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Role of Reality</w:t>
            </w:r>
          </w:p>
        </w:tc>
        <w:tc>
          <w:tcPr>
            <w:tcW w:w="0" w:type="auto"/>
            <w:vAlign w:val="center"/>
            <w:hideMark/>
          </w:tcPr>
          <w:p w14:paraId="41CCFBB1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Reality is fixed and discoverable</w:t>
            </w:r>
          </w:p>
        </w:tc>
        <w:tc>
          <w:tcPr>
            <w:tcW w:w="0" w:type="auto"/>
            <w:vAlign w:val="center"/>
            <w:hideMark/>
          </w:tcPr>
          <w:p w14:paraId="6FE09548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Reality exists but can only be approximated</w:t>
            </w:r>
          </w:p>
        </w:tc>
        <w:tc>
          <w:tcPr>
            <w:tcW w:w="0" w:type="auto"/>
            <w:vAlign w:val="center"/>
            <w:hideMark/>
          </w:tcPr>
          <w:p w14:paraId="15CBDF26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Reality is personal and individual</w:t>
            </w:r>
          </w:p>
        </w:tc>
        <w:tc>
          <w:tcPr>
            <w:tcW w:w="0" w:type="auto"/>
            <w:vAlign w:val="center"/>
            <w:hideMark/>
          </w:tcPr>
          <w:p w14:paraId="493C6F2C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Reality is socially constructed</w:t>
            </w:r>
          </w:p>
        </w:tc>
        <w:tc>
          <w:tcPr>
            <w:tcW w:w="0" w:type="auto"/>
            <w:vAlign w:val="center"/>
            <w:hideMark/>
          </w:tcPr>
          <w:p w14:paraId="2E81D7EE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Reality exists but is interpreted through social lens</w:t>
            </w:r>
          </w:p>
        </w:tc>
        <w:tc>
          <w:tcPr>
            <w:tcW w:w="0" w:type="auto"/>
            <w:vAlign w:val="center"/>
            <w:hideMark/>
          </w:tcPr>
          <w:p w14:paraId="4645A359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Reality is what proves useful</w:t>
            </w:r>
          </w:p>
        </w:tc>
      </w:tr>
      <w:tr w:rsidR="00465738" w:rsidRPr="009F0D12" w14:paraId="5733B740" w14:textId="77777777" w:rsidTr="004657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67CF6E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Simple Analogy</w:t>
            </w:r>
          </w:p>
        </w:tc>
        <w:tc>
          <w:tcPr>
            <w:tcW w:w="0" w:type="auto"/>
            <w:vAlign w:val="center"/>
            <w:hideMark/>
          </w:tcPr>
          <w:p w14:paraId="348D6B21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Taking a photograph - capturing what's really there</w:t>
            </w:r>
          </w:p>
        </w:tc>
        <w:tc>
          <w:tcPr>
            <w:tcW w:w="0" w:type="auto"/>
            <w:vAlign w:val="center"/>
            <w:hideMark/>
          </w:tcPr>
          <w:p w14:paraId="3053A55C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Taking multiple photos from different angles</w:t>
            </w:r>
          </w:p>
        </w:tc>
        <w:tc>
          <w:tcPr>
            <w:tcW w:w="0" w:type="auto"/>
            <w:vAlign w:val="center"/>
            <w:hideMark/>
          </w:tcPr>
          <w:p w14:paraId="13FB8222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Writing a personal diary - purely individual perspective</w:t>
            </w:r>
          </w:p>
        </w:tc>
        <w:tc>
          <w:tcPr>
            <w:tcW w:w="0" w:type="auto"/>
            <w:vAlign w:val="center"/>
            <w:hideMark/>
          </w:tcPr>
          <w:p w14:paraId="32BBFF4F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Writing a Wikipedia article - knowledge created through collective input</w:t>
            </w:r>
          </w:p>
        </w:tc>
        <w:tc>
          <w:tcPr>
            <w:tcW w:w="0" w:type="auto"/>
            <w:vAlign w:val="center"/>
            <w:hideMark/>
          </w:tcPr>
          <w:p w14:paraId="713E52F0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Reading a map - terrain is real but interpretation varies</w:t>
            </w:r>
          </w:p>
        </w:tc>
        <w:tc>
          <w:tcPr>
            <w:tcW w:w="0" w:type="auto"/>
            <w:vAlign w:val="center"/>
            <w:hideMark/>
          </w:tcPr>
          <w:p w14:paraId="7F00A7D6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Fixing a car - focus on what works rather than theory</w:t>
            </w:r>
          </w:p>
        </w:tc>
      </w:tr>
      <w:tr w:rsidR="00465738" w:rsidRPr="009F0D12" w14:paraId="039E5456" w14:textId="77777777" w:rsidTr="004657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09EB7D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Methodology</w:t>
            </w:r>
          </w:p>
        </w:tc>
        <w:tc>
          <w:tcPr>
            <w:tcW w:w="0" w:type="auto"/>
            <w:vAlign w:val="center"/>
            <w:hideMark/>
          </w:tcPr>
          <w:p w14:paraId="759C010F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Quantitative</w:t>
            </w:r>
          </w:p>
        </w:tc>
        <w:tc>
          <w:tcPr>
            <w:tcW w:w="0" w:type="auto"/>
            <w:vAlign w:val="center"/>
            <w:hideMark/>
          </w:tcPr>
          <w:p w14:paraId="7CE196F4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Mainly Quantitative, some Qualitative</w:t>
            </w:r>
          </w:p>
        </w:tc>
        <w:tc>
          <w:tcPr>
            <w:tcW w:w="0" w:type="auto"/>
            <w:vAlign w:val="center"/>
            <w:hideMark/>
          </w:tcPr>
          <w:p w14:paraId="75690E3E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Qualitative</w:t>
            </w:r>
          </w:p>
        </w:tc>
        <w:tc>
          <w:tcPr>
            <w:tcW w:w="0" w:type="auto"/>
            <w:vAlign w:val="center"/>
            <w:hideMark/>
          </w:tcPr>
          <w:p w14:paraId="5A544740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Qualitative</w:t>
            </w:r>
          </w:p>
        </w:tc>
        <w:tc>
          <w:tcPr>
            <w:tcW w:w="0" w:type="auto"/>
            <w:vAlign w:val="center"/>
            <w:hideMark/>
          </w:tcPr>
          <w:p w14:paraId="6E3E3D49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Mixed Methods</w:t>
            </w:r>
          </w:p>
        </w:tc>
        <w:tc>
          <w:tcPr>
            <w:tcW w:w="0" w:type="auto"/>
            <w:vAlign w:val="center"/>
            <w:hideMark/>
          </w:tcPr>
          <w:p w14:paraId="64C20DF5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Mixed Methods</w:t>
            </w:r>
          </w:p>
        </w:tc>
      </w:tr>
      <w:tr w:rsidR="00465738" w:rsidRPr="009F0D12" w14:paraId="323163F2" w14:textId="77777777" w:rsidTr="004657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162308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Research Design Focus</w:t>
            </w:r>
          </w:p>
        </w:tc>
        <w:tc>
          <w:tcPr>
            <w:tcW w:w="0" w:type="auto"/>
            <w:vAlign w:val="center"/>
            <w:hideMark/>
          </w:tcPr>
          <w:p w14:paraId="284AE82A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Testing and measurement</w:t>
            </w:r>
          </w:p>
        </w:tc>
        <w:tc>
          <w:tcPr>
            <w:tcW w:w="0" w:type="auto"/>
            <w:vAlign w:val="center"/>
            <w:hideMark/>
          </w:tcPr>
          <w:p w14:paraId="5CB94948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Probabilistic understanding</w:t>
            </w:r>
          </w:p>
        </w:tc>
        <w:tc>
          <w:tcPr>
            <w:tcW w:w="0" w:type="auto"/>
            <w:vAlign w:val="center"/>
            <w:hideMark/>
          </w:tcPr>
          <w:p w14:paraId="4B3D2792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Subjective understanding</w:t>
            </w:r>
          </w:p>
        </w:tc>
        <w:tc>
          <w:tcPr>
            <w:tcW w:w="0" w:type="auto"/>
            <w:vAlign w:val="center"/>
            <w:hideMark/>
          </w:tcPr>
          <w:p w14:paraId="0423F2C5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Understanding meaning and context</w:t>
            </w:r>
          </w:p>
        </w:tc>
        <w:tc>
          <w:tcPr>
            <w:tcW w:w="0" w:type="auto"/>
            <w:vAlign w:val="center"/>
            <w:hideMark/>
          </w:tcPr>
          <w:p w14:paraId="7225242A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Multiple levels of analysis</w:t>
            </w:r>
          </w:p>
        </w:tc>
        <w:tc>
          <w:tcPr>
            <w:tcW w:w="0" w:type="auto"/>
            <w:vAlign w:val="center"/>
            <w:hideMark/>
          </w:tcPr>
          <w:p w14:paraId="15E94CBB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Practical outcomes</w:t>
            </w:r>
          </w:p>
        </w:tc>
      </w:tr>
      <w:tr w:rsidR="00465738" w:rsidRPr="009F0D12" w14:paraId="728D668F" w14:textId="77777777" w:rsidTr="004657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D415BB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Quality Criteria</w:t>
            </w:r>
          </w:p>
        </w:tc>
        <w:tc>
          <w:tcPr>
            <w:tcW w:w="0" w:type="auto"/>
            <w:vAlign w:val="center"/>
            <w:hideMark/>
          </w:tcPr>
          <w:p w14:paraId="0252601C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Validity and reliability</w:t>
            </w:r>
          </w:p>
        </w:tc>
        <w:tc>
          <w:tcPr>
            <w:tcW w:w="0" w:type="auto"/>
            <w:vAlign w:val="center"/>
            <w:hideMark/>
          </w:tcPr>
          <w:p w14:paraId="2D3DB5FD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Internal/External validity</w:t>
            </w:r>
          </w:p>
        </w:tc>
        <w:tc>
          <w:tcPr>
            <w:tcW w:w="0" w:type="auto"/>
            <w:vAlign w:val="center"/>
            <w:hideMark/>
          </w:tcPr>
          <w:p w14:paraId="337B7E02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Trustworthiness</w:t>
            </w:r>
          </w:p>
        </w:tc>
        <w:tc>
          <w:tcPr>
            <w:tcW w:w="0" w:type="auto"/>
            <w:vAlign w:val="center"/>
            <w:hideMark/>
          </w:tcPr>
          <w:p w14:paraId="239DEE11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Credibility and authenticity</w:t>
            </w:r>
          </w:p>
        </w:tc>
        <w:tc>
          <w:tcPr>
            <w:tcW w:w="0" w:type="auto"/>
            <w:vAlign w:val="center"/>
            <w:hideMark/>
          </w:tcPr>
          <w:p w14:paraId="7CC2C5C2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Explanation power</w:t>
            </w:r>
          </w:p>
        </w:tc>
        <w:tc>
          <w:tcPr>
            <w:tcW w:w="0" w:type="auto"/>
            <w:vAlign w:val="center"/>
            <w:hideMark/>
          </w:tcPr>
          <w:p w14:paraId="57299D89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Usefulness</w:t>
            </w:r>
          </w:p>
        </w:tc>
      </w:tr>
      <w:tr w:rsidR="00465738" w:rsidRPr="009F0D12" w14:paraId="165233F9" w14:textId="77777777" w:rsidTr="004657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A47B54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Role of Researcher</w:t>
            </w:r>
          </w:p>
        </w:tc>
        <w:tc>
          <w:tcPr>
            <w:tcW w:w="0" w:type="auto"/>
            <w:vAlign w:val="center"/>
            <w:hideMark/>
          </w:tcPr>
          <w:p w14:paraId="021C1744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Objective observer</w:t>
            </w:r>
          </w:p>
        </w:tc>
        <w:tc>
          <w:tcPr>
            <w:tcW w:w="0" w:type="auto"/>
            <w:vAlign w:val="center"/>
            <w:hideMark/>
          </w:tcPr>
          <w:p w14:paraId="0AB545B4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Detached but aware</w:t>
            </w:r>
          </w:p>
        </w:tc>
        <w:tc>
          <w:tcPr>
            <w:tcW w:w="0" w:type="auto"/>
            <w:vAlign w:val="center"/>
            <w:hideMark/>
          </w:tcPr>
          <w:p w14:paraId="673FAE22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Involved interpreter</w:t>
            </w:r>
          </w:p>
        </w:tc>
        <w:tc>
          <w:tcPr>
            <w:tcW w:w="0" w:type="auto"/>
            <w:vAlign w:val="center"/>
            <w:hideMark/>
          </w:tcPr>
          <w:p w14:paraId="1108317A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Active participant</w:t>
            </w:r>
          </w:p>
        </w:tc>
        <w:tc>
          <w:tcPr>
            <w:tcW w:w="0" w:type="auto"/>
            <w:vAlign w:val="center"/>
            <w:hideMark/>
          </w:tcPr>
          <w:p w14:paraId="025EC56E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Critical interpreter</w:t>
            </w:r>
          </w:p>
        </w:tc>
        <w:tc>
          <w:tcPr>
            <w:tcW w:w="0" w:type="auto"/>
            <w:vAlign w:val="center"/>
            <w:hideMark/>
          </w:tcPr>
          <w:p w14:paraId="08C8B19B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Problem solver</w:t>
            </w:r>
          </w:p>
        </w:tc>
      </w:tr>
      <w:tr w:rsidR="00465738" w:rsidRPr="009F0D12" w14:paraId="2CD08594" w14:textId="77777777" w:rsidTr="004657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A08574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Primary Methods</w:t>
            </w:r>
          </w:p>
        </w:tc>
        <w:tc>
          <w:tcPr>
            <w:tcW w:w="0" w:type="auto"/>
            <w:vAlign w:val="center"/>
            <w:hideMark/>
          </w:tcPr>
          <w:p w14:paraId="2B2C91F7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Statistical analysis</w:t>
            </w:r>
          </w:p>
        </w:tc>
        <w:tc>
          <w:tcPr>
            <w:tcW w:w="0" w:type="auto"/>
            <w:vAlign w:val="center"/>
            <w:hideMark/>
          </w:tcPr>
          <w:p w14:paraId="67E87237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Mixed statistical/interpretive</w:t>
            </w:r>
          </w:p>
        </w:tc>
        <w:tc>
          <w:tcPr>
            <w:tcW w:w="0" w:type="auto"/>
            <w:vAlign w:val="center"/>
            <w:hideMark/>
          </w:tcPr>
          <w:p w14:paraId="5B729EBE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Individual interviews</w:t>
            </w:r>
          </w:p>
        </w:tc>
        <w:tc>
          <w:tcPr>
            <w:tcW w:w="0" w:type="auto"/>
            <w:vAlign w:val="center"/>
            <w:hideMark/>
          </w:tcPr>
          <w:p w14:paraId="5740B50A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Group observation</w:t>
            </w:r>
          </w:p>
        </w:tc>
        <w:tc>
          <w:tcPr>
            <w:tcW w:w="0" w:type="auto"/>
            <w:vAlign w:val="center"/>
            <w:hideMark/>
          </w:tcPr>
          <w:p w14:paraId="686E2E8D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Mixed methods</w:t>
            </w:r>
          </w:p>
        </w:tc>
        <w:tc>
          <w:tcPr>
            <w:tcW w:w="0" w:type="auto"/>
            <w:vAlign w:val="center"/>
            <w:hideMark/>
          </w:tcPr>
          <w:p w14:paraId="65FCC2F8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Action research</w:t>
            </w:r>
          </w:p>
        </w:tc>
      </w:tr>
      <w:tr w:rsidR="00465738" w:rsidRPr="009F0D12" w14:paraId="6A0A5D5C" w14:textId="77777777" w:rsidTr="004657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13E4E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Data Types</w:t>
            </w:r>
          </w:p>
        </w:tc>
        <w:tc>
          <w:tcPr>
            <w:tcW w:w="0" w:type="auto"/>
            <w:vAlign w:val="center"/>
            <w:hideMark/>
          </w:tcPr>
          <w:p w14:paraId="02E01161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Numerical data, metrics</w:t>
            </w:r>
          </w:p>
        </w:tc>
        <w:tc>
          <w:tcPr>
            <w:tcW w:w="0" w:type="auto"/>
            <w:vAlign w:val="center"/>
            <w:hideMark/>
          </w:tcPr>
          <w:p w14:paraId="69075DF3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Mixed data types</w:t>
            </w:r>
          </w:p>
        </w:tc>
        <w:tc>
          <w:tcPr>
            <w:tcW w:w="0" w:type="auto"/>
            <w:vAlign w:val="center"/>
            <w:hideMark/>
          </w:tcPr>
          <w:p w14:paraId="5AAC1775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Personal narratives</w:t>
            </w:r>
          </w:p>
        </w:tc>
        <w:tc>
          <w:tcPr>
            <w:tcW w:w="0" w:type="auto"/>
            <w:vAlign w:val="center"/>
            <w:hideMark/>
          </w:tcPr>
          <w:p w14:paraId="170CCEBB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Social interactions</w:t>
            </w:r>
          </w:p>
        </w:tc>
        <w:tc>
          <w:tcPr>
            <w:tcW w:w="0" w:type="auto"/>
            <w:vAlign w:val="center"/>
            <w:hideMark/>
          </w:tcPr>
          <w:p w14:paraId="61638CA3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Multiple data sources</w:t>
            </w:r>
          </w:p>
        </w:tc>
        <w:tc>
          <w:tcPr>
            <w:tcW w:w="0" w:type="auto"/>
            <w:vAlign w:val="center"/>
            <w:hideMark/>
          </w:tcPr>
          <w:p w14:paraId="4317259A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Outcome-based data</w:t>
            </w:r>
          </w:p>
        </w:tc>
      </w:tr>
      <w:tr w:rsidR="00465738" w:rsidRPr="009F0D12" w14:paraId="48CC5491" w14:textId="77777777" w:rsidTr="004657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AC7926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Data Collection Methods</w:t>
            </w:r>
          </w:p>
        </w:tc>
        <w:tc>
          <w:tcPr>
            <w:tcW w:w="0" w:type="auto"/>
            <w:vAlign w:val="center"/>
            <w:hideMark/>
          </w:tcPr>
          <w:p w14:paraId="35B081C5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Surveys, metrics, experiments</w:t>
            </w:r>
          </w:p>
        </w:tc>
        <w:tc>
          <w:tcPr>
            <w:tcW w:w="0" w:type="auto"/>
            <w:vAlign w:val="center"/>
            <w:hideMark/>
          </w:tcPr>
          <w:p w14:paraId="4F6F29AC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Mixed methods with emphasis on quantitative</w:t>
            </w:r>
          </w:p>
        </w:tc>
        <w:tc>
          <w:tcPr>
            <w:tcW w:w="0" w:type="auto"/>
            <w:vAlign w:val="center"/>
            <w:hideMark/>
          </w:tcPr>
          <w:p w14:paraId="769E93C8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Personal interviews, diaries</w:t>
            </w:r>
          </w:p>
        </w:tc>
        <w:tc>
          <w:tcPr>
            <w:tcW w:w="0" w:type="auto"/>
            <w:vAlign w:val="center"/>
            <w:hideMark/>
          </w:tcPr>
          <w:p w14:paraId="3C9859DD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Interactive interviews, observation</w:t>
            </w:r>
          </w:p>
        </w:tc>
        <w:tc>
          <w:tcPr>
            <w:tcW w:w="0" w:type="auto"/>
            <w:vAlign w:val="center"/>
            <w:hideMark/>
          </w:tcPr>
          <w:p w14:paraId="3BBC5704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Multiple methods</w:t>
            </w:r>
          </w:p>
        </w:tc>
        <w:tc>
          <w:tcPr>
            <w:tcW w:w="0" w:type="auto"/>
            <w:vAlign w:val="center"/>
            <w:hideMark/>
          </w:tcPr>
          <w:p w14:paraId="4363053A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Whatever methods solve the problem</w:t>
            </w:r>
          </w:p>
        </w:tc>
      </w:tr>
      <w:tr w:rsidR="00465738" w:rsidRPr="009F0D12" w14:paraId="7B8E31C5" w14:textId="77777777" w:rsidTr="004657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D517FD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Analysis Approach</w:t>
            </w:r>
          </w:p>
        </w:tc>
        <w:tc>
          <w:tcPr>
            <w:tcW w:w="0" w:type="auto"/>
            <w:vAlign w:val="center"/>
            <w:hideMark/>
          </w:tcPr>
          <w:p w14:paraId="47063288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Quantitative analysis</w:t>
            </w:r>
          </w:p>
        </w:tc>
        <w:tc>
          <w:tcPr>
            <w:tcW w:w="0" w:type="auto"/>
            <w:vAlign w:val="center"/>
            <w:hideMark/>
          </w:tcPr>
          <w:p w14:paraId="53CD5B47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Mixed analysis</w:t>
            </w:r>
          </w:p>
        </w:tc>
        <w:tc>
          <w:tcPr>
            <w:tcW w:w="0" w:type="auto"/>
            <w:vAlign w:val="center"/>
            <w:hideMark/>
          </w:tcPr>
          <w:p w14:paraId="0833A4C3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Interpretive analysis</w:t>
            </w:r>
          </w:p>
        </w:tc>
        <w:tc>
          <w:tcPr>
            <w:tcW w:w="0" w:type="auto"/>
            <w:vAlign w:val="center"/>
            <w:hideMark/>
          </w:tcPr>
          <w:p w14:paraId="40448AE1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Discourse analysis</w:t>
            </w:r>
          </w:p>
        </w:tc>
        <w:tc>
          <w:tcPr>
            <w:tcW w:w="0" w:type="auto"/>
            <w:vAlign w:val="center"/>
            <w:hideMark/>
          </w:tcPr>
          <w:p w14:paraId="2090C2DD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Multi-level analysis</w:t>
            </w:r>
          </w:p>
        </w:tc>
        <w:tc>
          <w:tcPr>
            <w:tcW w:w="0" w:type="auto"/>
            <w:vAlign w:val="center"/>
            <w:hideMark/>
          </w:tcPr>
          <w:p w14:paraId="6C906C0D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Effectiveness analysis</w:t>
            </w:r>
          </w:p>
        </w:tc>
      </w:tr>
      <w:tr w:rsidR="00465738" w:rsidRPr="009F0D12" w14:paraId="0161C8E0" w14:textId="77777777" w:rsidTr="004657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1846EF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Typical Research Topics</w:t>
            </w:r>
          </w:p>
        </w:tc>
        <w:tc>
          <w:tcPr>
            <w:tcW w:w="0" w:type="auto"/>
            <w:vAlign w:val="center"/>
            <w:hideMark/>
          </w:tcPr>
          <w:p w14:paraId="5365F5BF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Performance metrics, market share</w:t>
            </w:r>
          </w:p>
        </w:tc>
        <w:tc>
          <w:tcPr>
            <w:tcW w:w="0" w:type="auto"/>
            <w:vAlign w:val="center"/>
            <w:hideMark/>
          </w:tcPr>
          <w:p w14:paraId="09917FB3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Complex phenomena with measurable aspects</w:t>
            </w:r>
          </w:p>
        </w:tc>
        <w:tc>
          <w:tcPr>
            <w:tcW w:w="0" w:type="auto"/>
            <w:vAlign w:val="center"/>
            <w:hideMark/>
          </w:tcPr>
          <w:p w14:paraId="2DDCAB4E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Individual experiences, personal decision-making</w:t>
            </w:r>
          </w:p>
        </w:tc>
        <w:tc>
          <w:tcPr>
            <w:tcW w:w="0" w:type="auto"/>
            <w:vAlign w:val="center"/>
            <w:hideMark/>
          </w:tcPr>
          <w:p w14:paraId="05A4886F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Team dynamics, organizational culture</w:t>
            </w:r>
          </w:p>
        </w:tc>
        <w:tc>
          <w:tcPr>
            <w:tcW w:w="0" w:type="auto"/>
            <w:vAlign w:val="center"/>
            <w:hideMark/>
          </w:tcPr>
          <w:p w14:paraId="1412CD8A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Complex organizational changes</w:t>
            </w:r>
          </w:p>
        </w:tc>
        <w:tc>
          <w:tcPr>
            <w:tcW w:w="0" w:type="auto"/>
            <w:vAlign w:val="center"/>
            <w:hideMark/>
          </w:tcPr>
          <w:p w14:paraId="3063D7FD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Problem-solving, improvement initiatives</w:t>
            </w:r>
          </w:p>
        </w:tc>
      </w:tr>
      <w:tr w:rsidR="00465738" w:rsidRPr="009F0D12" w14:paraId="2D5470AA" w14:textId="77777777" w:rsidTr="004657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63E330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Type of Knowledge Produced</w:t>
            </w:r>
          </w:p>
        </w:tc>
        <w:tc>
          <w:tcPr>
            <w:tcW w:w="0" w:type="auto"/>
            <w:vAlign w:val="center"/>
            <w:hideMark/>
          </w:tcPr>
          <w:p w14:paraId="560F698D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Statistical relationships and patterns</w:t>
            </w:r>
          </w:p>
        </w:tc>
        <w:tc>
          <w:tcPr>
            <w:tcW w:w="0" w:type="auto"/>
            <w:vAlign w:val="center"/>
            <w:hideMark/>
          </w:tcPr>
          <w:p w14:paraId="285125A5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Probabilistic understanding of relationships</w:t>
            </w:r>
          </w:p>
        </w:tc>
        <w:tc>
          <w:tcPr>
            <w:tcW w:w="0" w:type="auto"/>
            <w:vAlign w:val="center"/>
            <w:hideMark/>
          </w:tcPr>
          <w:p w14:paraId="4C1DFDD0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Individual experiences and motivations</w:t>
            </w:r>
          </w:p>
        </w:tc>
        <w:tc>
          <w:tcPr>
            <w:tcW w:w="0" w:type="auto"/>
            <w:vAlign w:val="center"/>
            <w:hideMark/>
          </w:tcPr>
          <w:p w14:paraId="359EEA5B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Shared meanings and social factors</w:t>
            </w:r>
          </w:p>
        </w:tc>
        <w:tc>
          <w:tcPr>
            <w:tcW w:w="0" w:type="auto"/>
            <w:vAlign w:val="center"/>
            <w:hideMark/>
          </w:tcPr>
          <w:p w14:paraId="2C917E13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Multi-level causal explanations</w:t>
            </w:r>
          </w:p>
        </w:tc>
        <w:tc>
          <w:tcPr>
            <w:tcW w:w="0" w:type="auto"/>
            <w:vAlign w:val="center"/>
            <w:hideMark/>
          </w:tcPr>
          <w:p w14:paraId="649E70A6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Practical solutions and interventions</w:t>
            </w:r>
          </w:p>
        </w:tc>
      </w:tr>
      <w:tr w:rsidR="00465738" w:rsidRPr="009F0D12" w14:paraId="1193B26A" w14:textId="77777777" w:rsidTr="004657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72F3DD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Business Research Example</w:t>
            </w:r>
          </w:p>
        </w:tc>
        <w:tc>
          <w:tcPr>
            <w:tcW w:w="0" w:type="auto"/>
            <w:vAlign w:val="center"/>
            <w:hideMark/>
          </w:tcPr>
          <w:p w14:paraId="2402316A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Measuring the impact of training on productivity using performance metrics</w:t>
            </w:r>
          </w:p>
        </w:tc>
        <w:tc>
          <w:tcPr>
            <w:tcW w:w="0" w:type="auto"/>
            <w:vAlign w:val="center"/>
            <w:hideMark/>
          </w:tcPr>
          <w:p w14:paraId="032E77F8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Testing theories with statistical probability</w:t>
            </w:r>
          </w:p>
        </w:tc>
        <w:tc>
          <w:tcPr>
            <w:tcW w:w="0" w:type="auto"/>
            <w:vAlign w:val="center"/>
            <w:hideMark/>
          </w:tcPr>
          <w:p w14:paraId="28BD0B02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Understanding individual employee experiences of workplace change</w:t>
            </w:r>
          </w:p>
        </w:tc>
        <w:tc>
          <w:tcPr>
            <w:tcW w:w="0" w:type="auto"/>
            <w:vAlign w:val="center"/>
            <w:hideMark/>
          </w:tcPr>
          <w:p w14:paraId="775C221E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Examining how teams develop shared understanding of quality</w:t>
            </w:r>
          </w:p>
        </w:tc>
        <w:tc>
          <w:tcPr>
            <w:tcW w:w="0" w:type="auto"/>
            <w:vAlign w:val="center"/>
            <w:hideMark/>
          </w:tcPr>
          <w:p w14:paraId="2495DA4D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Analyzing</w:t>
            </w:r>
            <w:proofErr w:type="spellEnd"/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 xml:space="preserve"> both financial performance and how stakeholders interpret it</w:t>
            </w:r>
          </w:p>
        </w:tc>
        <w:tc>
          <w:tcPr>
            <w:tcW w:w="0" w:type="auto"/>
            <w:vAlign w:val="center"/>
            <w:hideMark/>
          </w:tcPr>
          <w:p w14:paraId="23E48A20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Testing different management approaches to see which improves performance</w:t>
            </w:r>
          </w:p>
        </w:tc>
      </w:tr>
      <w:tr w:rsidR="00465738" w:rsidRPr="009F0D12" w14:paraId="24904B3E" w14:textId="77777777" w:rsidTr="004657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30363E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lastRenderedPageBreak/>
              <w:t>Business Application</w:t>
            </w:r>
          </w:p>
        </w:tc>
        <w:tc>
          <w:tcPr>
            <w:tcW w:w="0" w:type="auto"/>
            <w:vAlign w:val="center"/>
            <w:hideMark/>
          </w:tcPr>
          <w:p w14:paraId="569DC908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Policy making</w:t>
            </w:r>
          </w:p>
        </w:tc>
        <w:tc>
          <w:tcPr>
            <w:tcW w:w="0" w:type="auto"/>
            <w:vAlign w:val="center"/>
            <w:hideMark/>
          </w:tcPr>
          <w:p w14:paraId="7E360FF2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Evidence-based decision making</w:t>
            </w:r>
          </w:p>
        </w:tc>
        <w:tc>
          <w:tcPr>
            <w:tcW w:w="0" w:type="auto"/>
            <w:vAlign w:val="center"/>
            <w:hideMark/>
          </w:tcPr>
          <w:p w14:paraId="7B0EA129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Personal support</w:t>
            </w:r>
          </w:p>
        </w:tc>
        <w:tc>
          <w:tcPr>
            <w:tcW w:w="0" w:type="auto"/>
            <w:vAlign w:val="center"/>
            <w:hideMark/>
          </w:tcPr>
          <w:p w14:paraId="7B49919C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Cultural change</w:t>
            </w:r>
          </w:p>
        </w:tc>
        <w:tc>
          <w:tcPr>
            <w:tcW w:w="0" w:type="auto"/>
            <w:vAlign w:val="center"/>
            <w:hideMark/>
          </w:tcPr>
          <w:p w14:paraId="50640748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Comprehensive strategy</w:t>
            </w:r>
          </w:p>
        </w:tc>
        <w:tc>
          <w:tcPr>
            <w:tcW w:w="0" w:type="auto"/>
            <w:vAlign w:val="center"/>
            <w:hideMark/>
          </w:tcPr>
          <w:p w14:paraId="28782781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Direct action</w:t>
            </w:r>
          </w:p>
        </w:tc>
      </w:tr>
      <w:tr w:rsidR="00465738" w:rsidRPr="009F0D12" w14:paraId="393B7ACC" w14:textId="77777777" w:rsidTr="004657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A35906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Research Question Style</w:t>
            </w:r>
          </w:p>
        </w:tc>
        <w:tc>
          <w:tcPr>
            <w:tcW w:w="0" w:type="auto"/>
            <w:vAlign w:val="center"/>
            <w:hideMark/>
          </w:tcPr>
          <w:p w14:paraId="6B9B0A4D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"What is the measurable impact of X on Y?"</w:t>
            </w:r>
          </w:p>
        </w:tc>
        <w:tc>
          <w:tcPr>
            <w:tcW w:w="0" w:type="auto"/>
            <w:vAlign w:val="center"/>
            <w:hideMark/>
          </w:tcPr>
          <w:p w14:paraId="35E724FC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"What is the probable relationship between X and Y?"</w:t>
            </w:r>
          </w:p>
        </w:tc>
        <w:tc>
          <w:tcPr>
            <w:tcW w:w="0" w:type="auto"/>
            <w:vAlign w:val="center"/>
            <w:hideMark/>
          </w:tcPr>
          <w:p w14:paraId="7F829882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"How does individual X interpret Y?"</w:t>
            </w:r>
          </w:p>
        </w:tc>
        <w:tc>
          <w:tcPr>
            <w:tcW w:w="0" w:type="auto"/>
            <w:vAlign w:val="center"/>
            <w:hideMark/>
          </w:tcPr>
          <w:p w14:paraId="50219F92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"How is X understood through interaction?"</w:t>
            </w:r>
          </w:p>
        </w:tc>
        <w:tc>
          <w:tcPr>
            <w:tcW w:w="0" w:type="auto"/>
            <w:vAlign w:val="center"/>
            <w:hideMark/>
          </w:tcPr>
          <w:p w14:paraId="34F3970E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"What are both the measurable and interpreted aspects of X?"</w:t>
            </w:r>
          </w:p>
        </w:tc>
        <w:tc>
          <w:tcPr>
            <w:tcW w:w="0" w:type="auto"/>
            <w:vAlign w:val="center"/>
            <w:hideMark/>
          </w:tcPr>
          <w:p w14:paraId="7FF6C6F4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"What approach to X works best?"</w:t>
            </w:r>
          </w:p>
        </w:tc>
      </w:tr>
      <w:tr w:rsidR="00465738" w:rsidRPr="009F0D12" w14:paraId="765167FF" w14:textId="77777777" w:rsidTr="004657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E2BD33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Expected Outcomes</w:t>
            </w:r>
          </w:p>
        </w:tc>
        <w:tc>
          <w:tcPr>
            <w:tcW w:w="0" w:type="auto"/>
            <w:vAlign w:val="center"/>
            <w:hideMark/>
          </w:tcPr>
          <w:p w14:paraId="4A81263E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Generalizable findings</w:t>
            </w:r>
          </w:p>
        </w:tc>
        <w:tc>
          <w:tcPr>
            <w:tcW w:w="0" w:type="auto"/>
            <w:vAlign w:val="center"/>
            <w:hideMark/>
          </w:tcPr>
          <w:p w14:paraId="57A4F4C2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Probabilistic generalizations</w:t>
            </w:r>
          </w:p>
        </w:tc>
        <w:tc>
          <w:tcPr>
            <w:tcW w:w="0" w:type="auto"/>
            <w:vAlign w:val="center"/>
            <w:hideMark/>
          </w:tcPr>
          <w:p w14:paraId="6E4EA751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Individual insights</w:t>
            </w:r>
          </w:p>
        </w:tc>
        <w:tc>
          <w:tcPr>
            <w:tcW w:w="0" w:type="auto"/>
            <w:vAlign w:val="center"/>
            <w:hideMark/>
          </w:tcPr>
          <w:p w14:paraId="5A75BD65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Group-level understanding</w:t>
            </w:r>
          </w:p>
        </w:tc>
        <w:tc>
          <w:tcPr>
            <w:tcW w:w="0" w:type="auto"/>
            <w:vAlign w:val="center"/>
            <w:hideMark/>
          </w:tcPr>
          <w:p w14:paraId="71EFA5FA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Multi-level explanation</w:t>
            </w:r>
          </w:p>
        </w:tc>
        <w:tc>
          <w:tcPr>
            <w:tcW w:w="0" w:type="auto"/>
            <w:vAlign w:val="center"/>
            <w:hideMark/>
          </w:tcPr>
          <w:p w14:paraId="11BF634E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Practical solutions</w:t>
            </w:r>
          </w:p>
        </w:tc>
      </w:tr>
      <w:tr w:rsidR="00465738" w:rsidRPr="009F0D12" w14:paraId="01706C94" w14:textId="77777777" w:rsidTr="004657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0F9879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Knowledge Independence</w:t>
            </w:r>
          </w:p>
        </w:tc>
        <w:tc>
          <w:tcPr>
            <w:tcW w:w="0" w:type="auto"/>
            <w:vAlign w:val="center"/>
            <w:hideMark/>
          </w:tcPr>
          <w:p w14:paraId="6D593717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Knowledge exists independently of consciousness</w:t>
            </w:r>
          </w:p>
        </w:tc>
        <w:tc>
          <w:tcPr>
            <w:tcW w:w="0" w:type="auto"/>
            <w:vAlign w:val="center"/>
            <w:hideMark/>
          </w:tcPr>
          <w:p w14:paraId="12A36518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Knowledge can be approximated</w:t>
            </w:r>
          </w:p>
        </w:tc>
        <w:tc>
          <w:tcPr>
            <w:tcW w:w="0" w:type="auto"/>
            <w:vAlign w:val="center"/>
            <w:hideMark/>
          </w:tcPr>
          <w:p w14:paraId="216A0763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Knowledge is based on individual interpretation</w:t>
            </w:r>
          </w:p>
        </w:tc>
        <w:tc>
          <w:tcPr>
            <w:tcW w:w="0" w:type="auto"/>
            <w:vAlign w:val="center"/>
            <w:hideMark/>
          </w:tcPr>
          <w:p w14:paraId="7BAA273F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Knowledge is socially constructed</w:t>
            </w:r>
          </w:p>
        </w:tc>
        <w:tc>
          <w:tcPr>
            <w:tcW w:w="0" w:type="auto"/>
            <w:vAlign w:val="center"/>
            <w:hideMark/>
          </w:tcPr>
          <w:p w14:paraId="49B08443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Knowledge combines objective and subjective elements</w:t>
            </w:r>
          </w:p>
        </w:tc>
        <w:tc>
          <w:tcPr>
            <w:tcW w:w="0" w:type="auto"/>
            <w:vAlign w:val="center"/>
            <w:hideMark/>
          </w:tcPr>
          <w:p w14:paraId="13CED93B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Knowledge is based on practical outcomes</w:t>
            </w:r>
          </w:p>
        </w:tc>
      </w:tr>
      <w:tr w:rsidR="00465738" w:rsidRPr="009F0D12" w14:paraId="10165E7B" w14:textId="77777777" w:rsidTr="004657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020976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Method Emphasis</w:t>
            </w:r>
          </w:p>
        </w:tc>
        <w:tc>
          <w:tcPr>
            <w:tcW w:w="0" w:type="auto"/>
            <w:vAlign w:val="center"/>
            <w:hideMark/>
          </w:tcPr>
          <w:p w14:paraId="5631C756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Emphasis on scientific method</w:t>
            </w:r>
          </w:p>
        </w:tc>
        <w:tc>
          <w:tcPr>
            <w:tcW w:w="0" w:type="auto"/>
            <w:vAlign w:val="center"/>
            <w:hideMark/>
          </w:tcPr>
          <w:p w14:paraId="4EB920E2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Modified scientific approach</w:t>
            </w:r>
          </w:p>
        </w:tc>
        <w:tc>
          <w:tcPr>
            <w:tcW w:w="0" w:type="auto"/>
            <w:vAlign w:val="center"/>
            <w:hideMark/>
          </w:tcPr>
          <w:p w14:paraId="2F2F547F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Emphasis on personal meaning</w:t>
            </w:r>
          </w:p>
        </w:tc>
        <w:tc>
          <w:tcPr>
            <w:tcW w:w="0" w:type="auto"/>
            <w:vAlign w:val="center"/>
            <w:hideMark/>
          </w:tcPr>
          <w:p w14:paraId="45C9502C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Emphasis on shared meaning</w:t>
            </w:r>
          </w:p>
        </w:tc>
        <w:tc>
          <w:tcPr>
            <w:tcW w:w="0" w:type="auto"/>
            <w:vAlign w:val="center"/>
            <w:hideMark/>
          </w:tcPr>
          <w:p w14:paraId="57157F20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Emphasis on underlying mechanisms</w:t>
            </w:r>
          </w:p>
        </w:tc>
        <w:tc>
          <w:tcPr>
            <w:tcW w:w="0" w:type="auto"/>
            <w:vAlign w:val="center"/>
            <w:hideMark/>
          </w:tcPr>
          <w:p w14:paraId="6EBAD1FA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Emphasis on what works</w:t>
            </w:r>
          </w:p>
        </w:tc>
      </w:tr>
      <w:tr w:rsidR="00465738" w:rsidRPr="009F0D12" w14:paraId="1F1665F9" w14:textId="77777777" w:rsidTr="004657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33557F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Primary Focus</w:t>
            </w:r>
          </w:p>
        </w:tc>
        <w:tc>
          <w:tcPr>
            <w:tcW w:w="0" w:type="auto"/>
            <w:vAlign w:val="center"/>
            <w:hideMark/>
          </w:tcPr>
          <w:p w14:paraId="5D63C78B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Focus on observable phenomena</w:t>
            </w:r>
          </w:p>
        </w:tc>
        <w:tc>
          <w:tcPr>
            <w:tcW w:w="0" w:type="auto"/>
            <w:vAlign w:val="center"/>
            <w:hideMark/>
          </w:tcPr>
          <w:p w14:paraId="57EB1A9A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Recognition of probability</w:t>
            </w:r>
          </w:p>
        </w:tc>
        <w:tc>
          <w:tcPr>
            <w:tcW w:w="0" w:type="auto"/>
            <w:vAlign w:val="center"/>
            <w:hideMark/>
          </w:tcPr>
          <w:p w14:paraId="7168707E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Focus on individual experiences</w:t>
            </w:r>
          </w:p>
        </w:tc>
        <w:tc>
          <w:tcPr>
            <w:tcW w:w="0" w:type="auto"/>
            <w:vAlign w:val="center"/>
            <w:hideMark/>
          </w:tcPr>
          <w:p w14:paraId="4EB076DA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Focus on social interactions</w:t>
            </w:r>
          </w:p>
        </w:tc>
        <w:tc>
          <w:tcPr>
            <w:tcW w:w="0" w:type="auto"/>
            <w:vAlign w:val="center"/>
            <w:hideMark/>
          </w:tcPr>
          <w:p w14:paraId="62CC6462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Focus on multiple levels of reality</w:t>
            </w:r>
          </w:p>
        </w:tc>
        <w:tc>
          <w:tcPr>
            <w:tcW w:w="0" w:type="auto"/>
            <w:vAlign w:val="center"/>
            <w:hideMark/>
          </w:tcPr>
          <w:p w14:paraId="5633DF9D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Focus on solutions</w:t>
            </w:r>
          </w:p>
        </w:tc>
      </w:tr>
      <w:tr w:rsidR="00465738" w:rsidRPr="009F0D12" w14:paraId="626DB6A3" w14:textId="77777777" w:rsidTr="004657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2D66D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Goal Orientation</w:t>
            </w:r>
          </w:p>
        </w:tc>
        <w:tc>
          <w:tcPr>
            <w:tcW w:w="0" w:type="auto"/>
            <w:vAlign w:val="center"/>
            <w:hideMark/>
          </w:tcPr>
          <w:p w14:paraId="39F8ECB0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Seeks universal laws and patterns</w:t>
            </w:r>
          </w:p>
        </w:tc>
        <w:tc>
          <w:tcPr>
            <w:tcW w:w="0" w:type="auto"/>
            <w:vAlign w:val="center"/>
            <w:hideMark/>
          </w:tcPr>
          <w:p w14:paraId="1D9CF4A8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Absolute certainty is impossible</w:t>
            </w:r>
          </w:p>
        </w:tc>
        <w:tc>
          <w:tcPr>
            <w:tcW w:w="0" w:type="auto"/>
            <w:vAlign w:val="center"/>
            <w:hideMark/>
          </w:tcPr>
          <w:p w14:paraId="296286E8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Seeks understanding of perspectives</w:t>
            </w:r>
          </w:p>
        </w:tc>
        <w:tc>
          <w:tcPr>
            <w:tcW w:w="0" w:type="auto"/>
            <w:vAlign w:val="center"/>
            <w:hideMark/>
          </w:tcPr>
          <w:p w14:paraId="43DE3CC3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Seeks understanding of shared meaning</w:t>
            </w:r>
          </w:p>
        </w:tc>
        <w:tc>
          <w:tcPr>
            <w:tcW w:w="0" w:type="auto"/>
            <w:vAlign w:val="center"/>
            <w:hideMark/>
          </w:tcPr>
          <w:p w14:paraId="3FCDCD72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Seeks causal explanations</w:t>
            </w:r>
          </w:p>
        </w:tc>
        <w:tc>
          <w:tcPr>
            <w:tcW w:w="0" w:type="auto"/>
            <w:vAlign w:val="center"/>
            <w:hideMark/>
          </w:tcPr>
          <w:p w14:paraId="554F68A0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Seeks practical applications</w:t>
            </w:r>
          </w:p>
        </w:tc>
      </w:tr>
      <w:tr w:rsidR="00465738" w:rsidRPr="009F0D12" w14:paraId="302DA693" w14:textId="77777777" w:rsidTr="0046573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04765D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Best Business Application Context</w:t>
            </w:r>
          </w:p>
        </w:tc>
        <w:tc>
          <w:tcPr>
            <w:tcW w:w="0" w:type="auto"/>
            <w:vAlign w:val="center"/>
            <w:hideMark/>
          </w:tcPr>
          <w:p w14:paraId="143D9DE3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When seeking to understand regularities in business phenomena; testing existing theories; examining relationships between variables; developing generalizable knowledge about business processes; particularly suited for PhD research aiming to contribute to theoretical knowledge</w:t>
            </w:r>
          </w:p>
        </w:tc>
        <w:tc>
          <w:tcPr>
            <w:tcW w:w="0" w:type="auto"/>
            <w:vAlign w:val="center"/>
            <w:hideMark/>
          </w:tcPr>
          <w:p w14:paraId="1ADEC79D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When acknowledging the complexity of business environments while still seeking to identify patterns and relationships; suitable for research requiring rigorous methodology while recognizing inherent uncertainties in business contexts</w:t>
            </w:r>
          </w:p>
        </w:tc>
        <w:tc>
          <w:tcPr>
            <w:tcW w:w="0" w:type="auto"/>
            <w:vAlign w:val="center"/>
            <w:hideMark/>
          </w:tcPr>
          <w:p w14:paraId="6F9C83B6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 xml:space="preserve">When aiming to understand how individuals make sense of business phenomena; exploring personal experiences of management practices; understanding subjective decision-making processes; particularly valuable in leadership and organizational </w:t>
            </w:r>
            <w:proofErr w:type="spellStart"/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behavior</w:t>
            </w:r>
            <w:proofErr w:type="spellEnd"/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 xml:space="preserve"> research</w:t>
            </w:r>
          </w:p>
        </w:tc>
        <w:tc>
          <w:tcPr>
            <w:tcW w:w="0" w:type="auto"/>
            <w:vAlign w:val="center"/>
            <w:hideMark/>
          </w:tcPr>
          <w:p w14:paraId="6275C75D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When investigating how shared business meanings and practices emerge; studying how organizational knowledge is collectively created; understanding how business practices evolve through social interaction; especially relevant for organizational culture studies</w:t>
            </w:r>
          </w:p>
        </w:tc>
        <w:tc>
          <w:tcPr>
            <w:tcW w:w="0" w:type="auto"/>
            <w:vAlign w:val="center"/>
            <w:hideMark/>
          </w:tcPr>
          <w:p w14:paraId="5B6E2A80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When examining complex business phenomena that require understanding of both observable events and underlying mechanisms; particularly useful for studying organizational change and strategic management where multiple levels of reality interact</w:t>
            </w:r>
          </w:p>
        </w:tc>
        <w:tc>
          <w:tcPr>
            <w:tcW w:w="0" w:type="auto"/>
            <w:vAlign w:val="center"/>
            <w:hideMark/>
          </w:tcPr>
          <w:p w14:paraId="2C616A09" w14:textId="77777777" w:rsidR="009F0D12" w:rsidRPr="009F0D12" w:rsidRDefault="009F0D12" w:rsidP="009F0D12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9F0D12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When the primary aim is solving specific business problems; where research needs to directly inform practice; when flexibility in approach is needed to address complex business challenges; particularly suited for applied business research and consultancy</w:t>
            </w:r>
          </w:p>
        </w:tc>
      </w:tr>
    </w:tbl>
    <w:p w14:paraId="718CF492" w14:textId="77777777" w:rsidR="00222473" w:rsidRPr="00222473" w:rsidRDefault="00222473" w:rsidP="00733CAF">
      <w:pPr>
        <w:rPr>
          <w:rFonts w:asciiTheme="minorBidi" w:hAnsiTheme="minorBidi"/>
          <w:sz w:val="22"/>
          <w:szCs w:val="22"/>
        </w:rPr>
      </w:pPr>
    </w:p>
    <w:sectPr w:rsidR="00222473" w:rsidRPr="00222473" w:rsidSect="009F0D12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D12"/>
    <w:rsid w:val="00222473"/>
    <w:rsid w:val="00465738"/>
    <w:rsid w:val="00516C76"/>
    <w:rsid w:val="00702A97"/>
    <w:rsid w:val="00733CAF"/>
    <w:rsid w:val="009D61F1"/>
    <w:rsid w:val="009F0D12"/>
    <w:rsid w:val="00F34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DD631"/>
  <w15:chartTrackingRefBased/>
  <w15:docId w15:val="{BE6C461B-21E1-42B0-B27D-3C7655629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3CAF"/>
  </w:style>
  <w:style w:type="paragraph" w:styleId="Heading1">
    <w:name w:val="heading 1"/>
    <w:basedOn w:val="Normal"/>
    <w:next w:val="Normal"/>
    <w:link w:val="Heading1Char"/>
    <w:uiPriority w:val="9"/>
    <w:qFormat/>
    <w:rsid w:val="009F0D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0D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F0D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0D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0D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0D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0D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0D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0D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0D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0D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F0D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0D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0D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0D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0D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0D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0D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0D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0D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0D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0D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0D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0D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0D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0D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0D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0D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0D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530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29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4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5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6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8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9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7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1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7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8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8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7840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90356120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18955983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021741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28812334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151676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332678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901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2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86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393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788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0618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8038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9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20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1517</Words>
  <Characters>8652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Helen Lee</cp:lastModifiedBy>
  <cp:revision>2</cp:revision>
  <cp:lastPrinted>2025-02-18T08:45:00Z</cp:lastPrinted>
  <dcterms:created xsi:type="dcterms:W3CDTF">2025-06-15T10:16:00Z</dcterms:created>
  <dcterms:modified xsi:type="dcterms:W3CDTF">2025-06-15T10:16:00Z</dcterms:modified>
</cp:coreProperties>
</file>