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0DFF" w:rsidRDefault="00210DFF" w:rsidP="00210DFF">
      <w:pPr>
        <w:jc w:val="center"/>
        <w:rPr>
          <w:sz w:val="44"/>
        </w:rPr>
      </w:pPr>
      <w:bookmarkStart w:id="0" w:name="_GoBack"/>
      <w:bookmarkEnd w:id="0"/>
    </w:p>
    <w:p w:rsidR="00210DFF" w:rsidRDefault="00210DFF" w:rsidP="00210DFF">
      <w:pPr>
        <w:jc w:val="center"/>
        <w:rPr>
          <w:sz w:val="44"/>
        </w:rPr>
      </w:pPr>
    </w:p>
    <w:p w:rsidR="00210DFF" w:rsidRDefault="00210DFF" w:rsidP="00210DFF">
      <w:pPr>
        <w:jc w:val="center"/>
        <w:rPr>
          <w:sz w:val="44"/>
        </w:rPr>
      </w:pPr>
    </w:p>
    <w:p w:rsidR="005B3DCA" w:rsidRDefault="00210DFF" w:rsidP="00210DFF">
      <w:pPr>
        <w:jc w:val="center"/>
        <w:rPr>
          <w:sz w:val="44"/>
        </w:rPr>
      </w:pPr>
      <w:r w:rsidRPr="00210DFF">
        <w:rPr>
          <w:sz w:val="44"/>
        </w:rPr>
        <w:t>Managing Projects in the Organisation</w:t>
      </w:r>
    </w:p>
    <w:p w:rsidR="0021561C" w:rsidRDefault="0021561C" w:rsidP="00CC5603">
      <w:pPr>
        <w:jc w:val="center"/>
        <w:rPr>
          <w:sz w:val="44"/>
        </w:rPr>
      </w:pPr>
    </w:p>
    <w:p w:rsidR="0021561C" w:rsidRDefault="0021561C" w:rsidP="00CC5603">
      <w:pPr>
        <w:jc w:val="center"/>
        <w:rPr>
          <w:sz w:val="44"/>
        </w:rPr>
      </w:pPr>
    </w:p>
    <w:p w:rsidR="00CC5603" w:rsidRDefault="00CC5603" w:rsidP="00CC5603">
      <w:pPr>
        <w:jc w:val="center"/>
        <w:rPr>
          <w:sz w:val="44"/>
        </w:rPr>
      </w:pPr>
      <w:r>
        <w:rPr>
          <w:sz w:val="44"/>
        </w:rPr>
        <w:t>Student Name: Shiuli Akter</w:t>
      </w:r>
    </w:p>
    <w:p w:rsidR="00CC5603" w:rsidRDefault="00CC5603" w:rsidP="00CC5603">
      <w:pPr>
        <w:jc w:val="center"/>
        <w:rPr>
          <w:sz w:val="44"/>
        </w:rPr>
      </w:pPr>
      <w:r>
        <w:rPr>
          <w:sz w:val="44"/>
        </w:rPr>
        <w:t>Student ID: 1706999</w:t>
      </w:r>
    </w:p>
    <w:p w:rsidR="00CC5603" w:rsidRDefault="00CC5603" w:rsidP="00CC5603">
      <w:pPr>
        <w:jc w:val="center"/>
        <w:rPr>
          <w:sz w:val="44"/>
        </w:rPr>
      </w:pPr>
      <w:r>
        <w:rPr>
          <w:sz w:val="44"/>
        </w:rPr>
        <w:t>Module Code: BMSK5004</w:t>
      </w:r>
    </w:p>
    <w:p w:rsidR="00CC5603" w:rsidRDefault="00CC5603" w:rsidP="00CC5603">
      <w:pPr>
        <w:jc w:val="center"/>
        <w:rPr>
          <w:sz w:val="44"/>
        </w:rPr>
      </w:pPr>
      <w:r>
        <w:rPr>
          <w:sz w:val="44"/>
        </w:rPr>
        <w:t>Tutor Name: Dr Rexon Nting</w:t>
      </w:r>
    </w:p>
    <w:p w:rsidR="00210DFF" w:rsidRDefault="00210DFF" w:rsidP="00210DFF">
      <w:pPr>
        <w:jc w:val="center"/>
        <w:rPr>
          <w:sz w:val="44"/>
        </w:rPr>
      </w:pPr>
    </w:p>
    <w:p w:rsidR="00210DFF" w:rsidRDefault="00210DFF" w:rsidP="00210DFF">
      <w:pPr>
        <w:jc w:val="center"/>
        <w:rPr>
          <w:sz w:val="44"/>
        </w:rPr>
      </w:pPr>
    </w:p>
    <w:p w:rsidR="00210DFF" w:rsidRDefault="00210DFF" w:rsidP="00210DFF">
      <w:pPr>
        <w:jc w:val="center"/>
        <w:rPr>
          <w:sz w:val="44"/>
        </w:rPr>
      </w:pPr>
    </w:p>
    <w:p w:rsidR="00210DFF" w:rsidRDefault="00210DFF" w:rsidP="00210DFF">
      <w:pPr>
        <w:jc w:val="center"/>
        <w:rPr>
          <w:sz w:val="44"/>
        </w:rPr>
      </w:pPr>
    </w:p>
    <w:p w:rsidR="00210DFF" w:rsidRDefault="00210DFF" w:rsidP="00210DFF">
      <w:pPr>
        <w:jc w:val="center"/>
        <w:rPr>
          <w:sz w:val="44"/>
        </w:rPr>
      </w:pPr>
    </w:p>
    <w:p w:rsidR="00210DFF" w:rsidRDefault="00210DFF" w:rsidP="00210DFF">
      <w:pPr>
        <w:jc w:val="center"/>
        <w:rPr>
          <w:sz w:val="44"/>
        </w:rPr>
      </w:pPr>
    </w:p>
    <w:p w:rsidR="00210DFF" w:rsidRDefault="00210DFF" w:rsidP="00210DFF">
      <w:pPr>
        <w:jc w:val="center"/>
        <w:rPr>
          <w:sz w:val="44"/>
        </w:rPr>
      </w:pPr>
    </w:p>
    <w:p w:rsidR="00210DFF" w:rsidRDefault="00210DFF" w:rsidP="00210DFF"/>
    <w:p w:rsidR="00210DFF" w:rsidRDefault="00210DFF" w:rsidP="00210DFF"/>
    <w:p w:rsidR="00210DFF" w:rsidRDefault="00210DFF" w:rsidP="00210DFF"/>
    <w:sdt>
      <w:sdtPr>
        <w:rPr>
          <w:rFonts w:ascii="Times New Roman" w:eastAsiaTheme="minorHAnsi" w:hAnsi="Times New Roman" w:cstheme="minorBidi"/>
          <w:color w:val="auto"/>
          <w:sz w:val="24"/>
          <w:szCs w:val="22"/>
        </w:rPr>
        <w:id w:val="576705492"/>
        <w:docPartObj>
          <w:docPartGallery w:val="Table of Contents"/>
          <w:docPartUnique/>
        </w:docPartObj>
      </w:sdtPr>
      <w:sdtEndPr>
        <w:rPr>
          <w:b/>
          <w:bCs/>
          <w:noProof/>
        </w:rPr>
      </w:sdtEndPr>
      <w:sdtContent>
        <w:p w:rsidR="00AF3C63" w:rsidRPr="00CC5603" w:rsidRDefault="00AF3C63">
          <w:pPr>
            <w:pStyle w:val="TOCHeading"/>
            <w:rPr>
              <w:rFonts w:ascii="Times New Roman" w:eastAsiaTheme="minorHAnsi" w:hAnsi="Times New Roman" w:cstheme="minorBidi"/>
              <w:color w:val="auto"/>
              <w:sz w:val="24"/>
              <w:szCs w:val="22"/>
            </w:rPr>
          </w:pPr>
          <w:r>
            <w:t>Contents</w:t>
          </w:r>
        </w:p>
        <w:p w:rsidR="00AF3C63" w:rsidRDefault="00AF3C63">
          <w:pPr>
            <w:pStyle w:val="TOC1"/>
            <w:tabs>
              <w:tab w:val="right" w:leader="dot" w:pos="9350"/>
            </w:tabs>
            <w:rPr>
              <w:noProof/>
            </w:rPr>
          </w:pPr>
          <w:r>
            <w:rPr>
              <w:b/>
              <w:bCs/>
              <w:noProof/>
            </w:rPr>
            <w:fldChar w:fldCharType="begin"/>
          </w:r>
          <w:r>
            <w:rPr>
              <w:b/>
              <w:bCs/>
              <w:noProof/>
            </w:rPr>
            <w:instrText xml:space="preserve"> TOC \o "1-3" \h \z \u </w:instrText>
          </w:r>
          <w:r>
            <w:rPr>
              <w:b/>
              <w:bCs/>
              <w:noProof/>
            </w:rPr>
            <w:fldChar w:fldCharType="separate"/>
          </w:r>
          <w:hyperlink w:anchor="_Toc7293044" w:history="1">
            <w:r w:rsidRPr="001140AD">
              <w:rPr>
                <w:rStyle w:val="Hyperlink"/>
                <w:noProof/>
              </w:rPr>
              <w:t>Introduction:</w:t>
            </w:r>
            <w:r>
              <w:rPr>
                <w:noProof/>
                <w:webHidden/>
              </w:rPr>
              <w:tab/>
            </w:r>
            <w:r>
              <w:rPr>
                <w:noProof/>
                <w:webHidden/>
              </w:rPr>
              <w:fldChar w:fldCharType="begin"/>
            </w:r>
            <w:r>
              <w:rPr>
                <w:noProof/>
                <w:webHidden/>
              </w:rPr>
              <w:instrText xml:space="preserve"> PAGEREF _Toc7293044 \h </w:instrText>
            </w:r>
            <w:r>
              <w:rPr>
                <w:noProof/>
                <w:webHidden/>
              </w:rPr>
            </w:r>
            <w:r>
              <w:rPr>
                <w:noProof/>
                <w:webHidden/>
              </w:rPr>
              <w:fldChar w:fldCharType="separate"/>
            </w:r>
            <w:r w:rsidR="00E04EC7">
              <w:rPr>
                <w:noProof/>
                <w:webHidden/>
              </w:rPr>
              <w:t>4</w:t>
            </w:r>
            <w:r>
              <w:rPr>
                <w:noProof/>
                <w:webHidden/>
              </w:rPr>
              <w:fldChar w:fldCharType="end"/>
            </w:r>
          </w:hyperlink>
        </w:p>
        <w:p w:rsidR="00AF3C63" w:rsidRDefault="000B3A7D">
          <w:pPr>
            <w:pStyle w:val="TOC1"/>
            <w:tabs>
              <w:tab w:val="right" w:leader="dot" w:pos="9350"/>
            </w:tabs>
            <w:rPr>
              <w:noProof/>
            </w:rPr>
          </w:pPr>
          <w:hyperlink w:anchor="_Toc7293045" w:history="1">
            <w:r w:rsidR="00AF3C63" w:rsidRPr="001140AD">
              <w:rPr>
                <w:rStyle w:val="Hyperlink"/>
                <w:noProof/>
              </w:rPr>
              <w:t>Task 01: Critical Assessment of the Usefulness of Project Management Tools and Techniques</w:t>
            </w:r>
            <w:r w:rsidR="00AF3C63">
              <w:rPr>
                <w:noProof/>
                <w:webHidden/>
              </w:rPr>
              <w:tab/>
            </w:r>
            <w:r w:rsidR="00AF3C63">
              <w:rPr>
                <w:noProof/>
                <w:webHidden/>
              </w:rPr>
              <w:fldChar w:fldCharType="begin"/>
            </w:r>
            <w:r w:rsidR="00AF3C63">
              <w:rPr>
                <w:noProof/>
                <w:webHidden/>
              </w:rPr>
              <w:instrText xml:space="preserve"> PAGEREF _Toc7293045 \h </w:instrText>
            </w:r>
            <w:r w:rsidR="00AF3C63">
              <w:rPr>
                <w:noProof/>
                <w:webHidden/>
              </w:rPr>
            </w:r>
            <w:r w:rsidR="00AF3C63">
              <w:rPr>
                <w:noProof/>
                <w:webHidden/>
              </w:rPr>
              <w:fldChar w:fldCharType="separate"/>
            </w:r>
            <w:r w:rsidR="00E04EC7">
              <w:rPr>
                <w:noProof/>
                <w:webHidden/>
              </w:rPr>
              <w:t>5</w:t>
            </w:r>
            <w:r w:rsidR="00AF3C63">
              <w:rPr>
                <w:noProof/>
                <w:webHidden/>
              </w:rPr>
              <w:fldChar w:fldCharType="end"/>
            </w:r>
          </w:hyperlink>
        </w:p>
        <w:p w:rsidR="00AF3C63" w:rsidRDefault="000B3A7D">
          <w:pPr>
            <w:pStyle w:val="TOC2"/>
            <w:tabs>
              <w:tab w:val="right" w:leader="dot" w:pos="9350"/>
            </w:tabs>
            <w:rPr>
              <w:noProof/>
            </w:rPr>
          </w:pPr>
          <w:hyperlink w:anchor="_Toc7293046" w:history="1">
            <w:r w:rsidR="00AF3C63" w:rsidRPr="001140AD">
              <w:rPr>
                <w:rStyle w:val="Hyperlink"/>
                <w:noProof/>
              </w:rPr>
              <w:t>1. Waterfall Technique:</w:t>
            </w:r>
            <w:r w:rsidR="00AF3C63">
              <w:rPr>
                <w:noProof/>
                <w:webHidden/>
              </w:rPr>
              <w:tab/>
            </w:r>
            <w:r w:rsidR="00AF3C63">
              <w:rPr>
                <w:noProof/>
                <w:webHidden/>
              </w:rPr>
              <w:fldChar w:fldCharType="begin"/>
            </w:r>
            <w:r w:rsidR="00AF3C63">
              <w:rPr>
                <w:noProof/>
                <w:webHidden/>
              </w:rPr>
              <w:instrText xml:space="preserve"> PAGEREF _Toc7293046 \h </w:instrText>
            </w:r>
            <w:r w:rsidR="00AF3C63">
              <w:rPr>
                <w:noProof/>
                <w:webHidden/>
              </w:rPr>
            </w:r>
            <w:r w:rsidR="00AF3C63">
              <w:rPr>
                <w:noProof/>
                <w:webHidden/>
              </w:rPr>
              <w:fldChar w:fldCharType="separate"/>
            </w:r>
            <w:r w:rsidR="00E04EC7">
              <w:rPr>
                <w:noProof/>
                <w:webHidden/>
              </w:rPr>
              <w:t>5</w:t>
            </w:r>
            <w:r w:rsidR="00AF3C63">
              <w:rPr>
                <w:noProof/>
                <w:webHidden/>
              </w:rPr>
              <w:fldChar w:fldCharType="end"/>
            </w:r>
          </w:hyperlink>
        </w:p>
        <w:p w:rsidR="00AF3C63" w:rsidRDefault="000B3A7D">
          <w:pPr>
            <w:pStyle w:val="TOC2"/>
            <w:tabs>
              <w:tab w:val="right" w:leader="dot" w:pos="9350"/>
            </w:tabs>
            <w:rPr>
              <w:noProof/>
            </w:rPr>
          </w:pPr>
          <w:hyperlink w:anchor="_Toc7293047" w:history="1">
            <w:r w:rsidR="00AF3C63" w:rsidRPr="001140AD">
              <w:rPr>
                <w:rStyle w:val="Hyperlink"/>
                <w:noProof/>
              </w:rPr>
              <w:t>2. Prince2 Approach:</w:t>
            </w:r>
            <w:r w:rsidR="00AF3C63">
              <w:rPr>
                <w:noProof/>
                <w:webHidden/>
              </w:rPr>
              <w:tab/>
            </w:r>
            <w:r w:rsidR="00AF3C63">
              <w:rPr>
                <w:noProof/>
                <w:webHidden/>
              </w:rPr>
              <w:fldChar w:fldCharType="begin"/>
            </w:r>
            <w:r w:rsidR="00AF3C63">
              <w:rPr>
                <w:noProof/>
                <w:webHidden/>
              </w:rPr>
              <w:instrText xml:space="preserve"> PAGEREF _Toc7293047 \h </w:instrText>
            </w:r>
            <w:r w:rsidR="00AF3C63">
              <w:rPr>
                <w:noProof/>
                <w:webHidden/>
              </w:rPr>
            </w:r>
            <w:r w:rsidR="00AF3C63">
              <w:rPr>
                <w:noProof/>
                <w:webHidden/>
              </w:rPr>
              <w:fldChar w:fldCharType="separate"/>
            </w:r>
            <w:r w:rsidR="00E04EC7">
              <w:rPr>
                <w:noProof/>
                <w:webHidden/>
              </w:rPr>
              <w:t>6</w:t>
            </w:r>
            <w:r w:rsidR="00AF3C63">
              <w:rPr>
                <w:noProof/>
                <w:webHidden/>
              </w:rPr>
              <w:fldChar w:fldCharType="end"/>
            </w:r>
          </w:hyperlink>
        </w:p>
        <w:p w:rsidR="00AF3C63" w:rsidRDefault="000B3A7D">
          <w:pPr>
            <w:pStyle w:val="TOC2"/>
            <w:tabs>
              <w:tab w:val="right" w:leader="dot" w:pos="9350"/>
            </w:tabs>
            <w:rPr>
              <w:noProof/>
            </w:rPr>
          </w:pPr>
          <w:hyperlink w:anchor="_Toc7293048" w:history="1">
            <w:r w:rsidR="00AF3C63" w:rsidRPr="001140AD">
              <w:rPr>
                <w:rStyle w:val="Hyperlink"/>
                <w:noProof/>
              </w:rPr>
              <w:t>3. Agile Approach:</w:t>
            </w:r>
            <w:r w:rsidR="00AF3C63">
              <w:rPr>
                <w:noProof/>
                <w:webHidden/>
              </w:rPr>
              <w:tab/>
            </w:r>
            <w:r w:rsidR="00AF3C63">
              <w:rPr>
                <w:noProof/>
                <w:webHidden/>
              </w:rPr>
              <w:fldChar w:fldCharType="begin"/>
            </w:r>
            <w:r w:rsidR="00AF3C63">
              <w:rPr>
                <w:noProof/>
                <w:webHidden/>
              </w:rPr>
              <w:instrText xml:space="preserve"> PAGEREF _Toc7293048 \h </w:instrText>
            </w:r>
            <w:r w:rsidR="00AF3C63">
              <w:rPr>
                <w:noProof/>
                <w:webHidden/>
              </w:rPr>
            </w:r>
            <w:r w:rsidR="00AF3C63">
              <w:rPr>
                <w:noProof/>
                <w:webHidden/>
              </w:rPr>
              <w:fldChar w:fldCharType="separate"/>
            </w:r>
            <w:r w:rsidR="00E04EC7">
              <w:rPr>
                <w:noProof/>
                <w:webHidden/>
              </w:rPr>
              <w:t>6</w:t>
            </w:r>
            <w:r w:rsidR="00AF3C63">
              <w:rPr>
                <w:noProof/>
                <w:webHidden/>
              </w:rPr>
              <w:fldChar w:fldCharType="end"/>
            </w:r>
          </w:hyperlink>
        </w:p>
        <w:p w:rsidR="00AF3C63" w:rsidRDefault="000B3A7D">
          <w:pPr>
            <w:pStyle w:val="TOC2"/>
            <w:tabs>
              <w:tab w:val="right" w:leader="dot" w:pos="9350"/>
            </w:tabs>
            <w:rPr>
              <w:noProof/>
            </w:rPr>
          </w:pPr>
          <w:hyperlink w:anchor="_Toc7293049" w:history="1">
            <w:r w:rsidR="00AF3C63" w:rsidRPr="001140AD">
              <w:rPr>
                <w:rStyle w:val="Hyperlink"/>
                <w:noProof/>
              </w:rPr>
              <w:t>4. Rational Unified Process (RUP):</w:t>
            </w:r>
            <w:r w:rsidR="00AF3C63">
              <w:rPr>
                <w:noProof/>
                <w:webHidden/>
              </w:rPr>
              <w:tab/>
            </w:r>
            <w:r w:rsidR="00AF3C63">
              <w:rPr>
                <w:noProof/>
                <w:webHidden/>
              </w:rPr>
              <w:fldChar w:fldCharType="begin"/>
            </w:r>
            <w:r w:rsidR="00AF3C63">
              <w:rPr>
                <w:noProof/>
                <w:webHidden/>
              </w:rPr>
              <w:instrText xml:space="preserve"> PAGEREF _Toc7293049 \h </w:instrText>
            </w:r>
            <w:r w:rsidR="00AF3C63">
              <w:rPr>
                <w:noProof/>
                <w:webHidden/>
              </w:rPr>
            </w:r>
            <w:r w:rsidR="00AF3C63">
              <w:rPr>
                <w:noProof/>
                <w:webHidden/>
              </w:rPr>
              <w:fldChar w:fldCharType="separate"/>
            </w:r>
            <w:r w:rsidR="00E04EC7">
              <w:rPr>
                <w:noProof/>
                <w:webHidden/>
              </w:rPr>
              <w:t>7</w:t>
            </w:r>
            <w:r w:rsidR="00AF3C63">
              <w:rPr>
                <w:noProof/>
                <w:webHidden/>
              </w:rPr>
              <w:fldChar w:fldCharType="end"/>
            </w:r>
          </w:hyperlink>
        </w:p>
        <w:p w:rsidR="00AF3C63" w:rsidRDefault="000B3A7D">
          <w:pPr>
            <w:pStyle w:val="TOC1"/>
            <w:tabs>
              <w:tab w:val="right" w:leader="dot" w:pos="9350"/>
            </w:tabs>
            <w:rPr>
              <w:noProof/>
            </w:rPr>
          </w:pPr>
          <w:hyperlink w:anchor="_Toc7293050" w:history="1">
            <w:r w:rsidR="00AF3C63" w:rsidRPr="001140AD">
              <w:rPr>
                <w:rStyle w:val="Hyperlink"/>
                <w:noProof/>
              </w:rPr>
              <w:t>Task 02 Project Management: Opening A School</w:t>
            </w:r>
            <w:r w:rsidR="00AF3C63">
              <w:rPr>
                <w:noProof/>
                <w:webHidden/>
              </w:rPr>
              <w:tab/>
            </w:r>
            <w:r w:rsidR="00AF3C63">
              <w:rPr>
                <w:noProof/>
                <w:webHidden/>
              </w:rPr>
              <w:fldChar w:fldCharType="begin"/>
            </w:r>
            <w:r w:rsidR="00AF3C63">
              <w:rPr>
                <w:noProof/>
                <w:webHidden/>
              </w:rPr>
              <w:instrText xml:space="preserve"> PAGEREF _Toc7293050 \h </w:instrText>
            </w:r>
            <w:r w:rsidR="00AF3C63">
              <w:rPr>
                <w:noProof/>
                <w:webHidden/>
              </w:rPr>
            </w:r>
            <w:r w:rsidR="00AF3C63">
              <w:rPr>
                <w:noProof/>
                <w:webHidden/>
              </w:rPr>
              <w:fldChar w:fldCharType="separate"/>
            </w:r>
            <w:r w:rsidR="00E04EC7">
              <w:rPr>
                <w:noProof/>
                <w:webHidden/>
              </w:rPr>
              <w:t>8</w:t>
            </w:r>
            <w:r w:rsidR="00AF3C63">
              <w:rPr>
                <w:noProof/>
                <w:webHidden/>
              </w:rPr>
              <w:fldChar w:fldCharType="end"/>
            </w:r>
          </w:hyperlink>
        </w:p>
        <w:p w:rsidR="00AF3C63" w:rsidRDefault="000B3A7D">
          <w:pPr>
            <w:pStyle w:val="TOC2"/>
            <w:tabs>
              <w:tab w:val="right" w:leader="dot" w:pos="9350"/>
            </w:tabs>
            <w:rPr>
              <w:noProof/>
            </w:rPr>
          </w:pPr>
          <w:hyperlink w:anchor="_Toc7293051" w:history="1">
            <w:r w:rsidR="00AF3C63" w:rsidRPr="001140AD">
              <w:rPr>
                <w:rStyle w:val="Hyperlink"/>
                <w:noProof/>
              </w:rPr>
              <w:t>2.1 Project Initiation: First stage</w:t>
            </w:r>
            <w:r w:rsidR="00AF3C63">
              <w:rPr>
                <w:noProof/>
                <w:webHidden/>
              </w:rPr>
              <w:tab/>
            </w:r>
            <w:r w:rsidR="00AF3C63">
              <w:rPr>
                <w:noProof/>
                <w:webHidden/>
              </w:rPr>
              <w:fldChar w:fldCharType="begin"/>
            </w:r>
            <w:r w:rsidR="00AF3C63">
              <w:rPr>
                <w:noProof/>
                <w:webHidden/>
              </w:rPr>
              <w:instrText xml:space="preserve"> PAGEREF _Toc7293051 \h </w:instrText>
            </w:r>
            <w:r w:rsidR="00AF3C63">
              <w:rPr>
                <w:noProof/>
                <w:webHidden/>
              </w:rPr>
            </w:r>
            <w:r w:rsidR="00AF3C63">
              <w:rPr>
                <w:noProof/>
                <w:webHidden/>
              </w:rPr>
              <w:fldChar w:fldCharType="separate"/>
            </w:r>
            <w:r w:rsidR="00E04EC7">
              <w:rPr>
                <w:noProof/>
                <w:webHidden/>
              </w:rPr>
              <w:t>8</w:t>
            </w:r>
            <w:r w:rsidR="00AF3C63">
              <w:rPr>
                <w:noProof/>
                <w:webHidden/>
              </w:rPr>
              <w:fldChar w:fldCharType="end"/>
            </w:r>
          </w:hyperlink>
        </w:p>
        <w:p w:rsidR="00AF3C63" w:rsidRDefault="000B3A7D">
          <w:pPr>
            <w:pStyle w:val="TOC3"/>
            <w:tabs>
              <w:tab w:val="right" w:leader="dot" w:pos="9350"/>
            </w:tabs>
            <w:rPr>
              <w:noProof/>
            </w:rPr>
          </w:pPr>
          <w:hyperlink w:anchor="_Toc7293052" w:history="1">
            <w:r w:rsidR="00AF3C63" w:rsidRPr="001140AD">
              <w:rPr>
                <w:rStyle w:val="Hyperlink"/>
                <w:noProof/>
              </w:rPr>
              <w:t>2.1.1 Project Introduction/ Problem Statement of the Project:</w:t>
            </w:r>
            <w:r w:rsidR="00AF3C63">
              <w:rPr>
                <w:noProof/>
                <w:webHidden/>
              </w:rPr>
              <w:tab/>
            </w:r>
            <w:r w:rsidR="00AF3C63">
              <w:rPr>
                <w:noProof/>
                <w:webHidden/>
              </w:rPr>
              <w:fldChar w:fldCharType="begin"/>
            </w:r>
            <w:r w:rsidR="00AF3C63">
              <w:rPr>
                <w:noProof/>
                <w:webHidden/>
              </w:rPr>
              <w:instrText xml:space="preserve"> PAGEREF _Toc7293052 \h </w:instrText>
            </w:r>
            <w:r w:rsidR="00AF3C63">
              <w:rPr>
                <w:noProof/>
                <w:webHidden/>
              </w:rPr>
            </w:r>
            <w:r w:rsidR="00AF3C63">
              <w:rPr>
                <w:noProof/>
                <w:webHidden/>
              </w:rPr>
              <w:fldChar w:fldCharType="separate"/>
            </w:r>
            <w:r w:rsidR="00E04EC7">
              <w:rPr>
                <w:noProof/>
                <w:webHidden/>
              </w:rPr>
              <w:t>8</w:t>
            </w:r>
            <w:r w:rsidR="00AF3C63">
              <w:rPr>
                <w:noProof/>
                <w:webHidden/>
              </w:rPr>
              <w:fldChar w:fldCharType="end"/>
            </w:r>
          </w:hyperlink>
        </w:p>
        <w:p w:rsidR="00AF3C63" w:rsidRDefault="000B3A7D">
          <w:pPr>
            <w:pStyle w:val="TOC3"/>
            <w:tabs>
              <w:tab w:val="right" w:leader="dot" w:pos="9350"/>
            </w:tabs>
            <w:rPr>
              <w:noProof/>
            </w:rPr>
          </w:pPr>
          <w:hyperlink w:anchor="_Toc7293053" w:history="1">
            <w:r w:rsidR="00AF3C63" w:rsidRPr="001140AD">
              <w:rPr>
                <w:rStyle w:val="Hyperlink"/>
                <w:noProof/>
              </w:rPr>
              <w:t>2.1.2 Project Title:</w:t>
            </w:r>
            <w:r w:rsidR="00AF3C63">
              <w:rPr>
                <w:noProof/>
                <w:webHidden/>
              </w:rPr>
              <w:tab/>
            </w:r>
            <w:r w:rsidR="00AF3C63">
              <w:rPr>
                <w:noProof/>
                <w:webHidden/>
              </w:rPr>
              <w:fldChar w:fldCharType="begin"/>
            </w:r>
            <w:r w:rsidR="00AF3C63">
              <w:rPr>
                <w:noProof/>
                <w:webHidden/>
              </w:rPr>
              <w:instrText xml:space="preserve"> PAGEREF _Toc7293053 \h </w:instrText>
            </w:r>
            <w:r w:rsidR="00AF3C63">
              <w:rPr>
                <w:noProof/>
                <w:webHidden/>
              </w:rPr>
            </w:r>
            <w:r w:rsidR="00AF3C63">
              <w:rPr>
                <w:noProof/>
                <w:webHidden/>
              </w:rPr>
              <w:fldChar w:fldCharType="separate"/>
            </w:r>
            <w:r w:rsidR="00E04EC7">
              <w:rPr>
                <w:noProof/>
                <w:webHidden/>
              </w:rPr>
              <w:t>8</w:t>
            </w:r>
            <w:r w:rsidR="00AF3C63">
              <w:rPr>
                <w:noProof/>
                <w:webHidden/>
              </w:rPr>
              <w:fldChar w:fldCharType="end"/>
            </w:r>
          </w:hyperlink>
        </w:p>
        <w:p w:rsidR="00AF3C63" w:rsidRDefault="000B3A7D">
          <w:pPr>
            <w:pStyle w:val="TOC3"/>
            <w:tabs>
              <w:tab w:val="right" w:leader="dot" w:pos="9350"/>
            </w:tabs>
            <w:rPr>
              <w:noProof/>
            </w:rPr>
          </w:pPr>
          <w:hyperlink w:anchor="_Toc7293054" w:history="1">
            <w:r w:rsidR="00AF3C63" w:rsidRPr="001140AD">
              <w:rPr>
                <w:rStyle w:val="Hyperlink"/>
                <w:noProof/>
              </w:rPr>
              <w:t>2.1.3 Project Aims and Objectives:</w:t>
            </w:r>
            <w:r w:rsidR="00AF3C63">
              <w:rPr>
                <w:noProof/>
                <w:webHidden/>
              </w:rPr>
              <w:tab/>
            </w:r>
            <w:r w:rsidR="00AF3C63">
              <w:rPr>
                <w:noProof/>
                <w:webHidden/>
              </w:rPr>
              <w:fldChar w:fldCharType="begin"/>
            </w:r>
            <w:r w:rsidR="00AF3C63">
              <w:rPr>
                <w:noProof/>
                <w:webHidden/>
              </w:rPr>
              <w:instrText xml:space="preserve"> PAGEREF _Toc7293054 \h </w:instrText>
            </w:r>
            <w:r w:rsidR="00AF3C63">
              <w:rPr>
                <w:noProof/>
                <w:webHidden/>
              </w:rPr>
            </w:r>
            <w:r w:rsidR="00AF3C63">
              <w:rPr>
                <w:noProof/>
                <w:webHidden/>
              </w:rPr>
              <w:fldChar w:fldCharType="separate"/>
            </w:r>
            <w:r w:rsidR="00E04EC7">
              <w:rPr>
                <w:noProof/>
                <w:webHidden/>
              </w:rPr>
              <w:t>8</w:t>
            </w:r>
            <w:r w:rsidR="00AF3C63">
              <w:rPr>
                <w:noProof/>
                <w:webHidden/>
              </w:rPr>
              <w:fldChar w:fldCharType="end"/>
            </w:r>
          </w:hyperlink>
        </w:p>
        <w:p w:rsidR="00AF3C63" w:rsidRDefault="000B3A7D">
          <w:pPr>
            <w:pStyle w:val="TOC3"/>
            <w:tabs>
              <w:tab w:val="right" w:leader="dot" w:pos="9350"/>
            </w:tabs>
            <w:rPr>
              <w:noProof/>
            </w:rPr>
          </w:pPr>
          <w:hyperlink w:anchor="_Toc7293055" w:history="1">
            <w:r w:rsidR="00AF3C63" w:rsidRPr="001140AD">
              <w:rPr>
                <w:rStyle w:val="Hyperlink"/>
                <w:noProof/>
              </w:rPr>
              <w:t>2.1.4 Project Scope Statement:</w:t>
            </w:r>
            <w:r w:rsidR="00AF3C63">
              <w:rPr>
                <w:noProof/>
                <w:webHidden/>
              </w:rPr>
              <w:tab/>
            </w:r>
            <w:r w:rsidR="00AF3C63">
              <w:rPr>
                <w:noProof/>
                <w:webHidden/>
              </w:rPr>
              <w:fldChar w:fldCharType="begin"/>
            </w:r>
            <w:r w:rsidR="00AF3C63">
              <w:rPr>
                <w:noProof/>
                <w:webHidden/>
              </w:rPr>
              <w:instrText xml:space="preserve"> PAGEREF _Toc7293055 \h </w:instrText>
            </w:r>
            <w:r w:rsidR="00AF3C63">
              <w:rPr>
                <w:noProof/>
                <w:webHidden/>
              </w:rPr>
            </w:r>
            <w:r w:rsidR="00AF3C63">
              <w:rPr>
                <w:noProof/>
                <w:webHidden/>
              </w:rPr>
              <w:fldChar w:fldCharType="separate"/>
            </w:r>
            <w:r w:rsidR="00E04EC7">
              <w:rPr>
                <w:noProof/>
                <w:webHidden/>
              </w:rPr>
              <w:t>9</w:t>
            </w:r>
            <w:r w:rsidR="00AF3C63">
              <w:rPr>
                <w:noProof/>
                <w:webHidden/>
              </w:rPr>
              <w:fldChar w:fldCharType="end"/>
            </w:r>
          </w:hyperlink>
        </w:p>
        <w:p w:rsidR="00AF3C63" w:rsidRDefault="000B3A7D">
          <w:pPr>
            <w:pStyle w:val="TOC3"/>
            <w:tabs>
              <w:tab w:val="right" w:leader="dot" w:pos="9350"/>
            </w:tabs>
            <w:rPr>
              <w:noProof/>
            </w:rPr>
          </w:pPr>
          <w:hyperlink w:anchor="_Toc7293056" w:history="1">
            <w:r w:rsidR="00AF3C63" w:rsidRPr="001140AD">
              <w:rPr>
                <w:rStyle w:val="Hyperlink"/>
                <w:noProof/>
              </w:rPr>
              <w:t>2.1.5 Project Methodology:</w:t>
            </w:r>
            <w:r w:rsidR="00AF3C63">
              <w:rPr>
                <w:noProof/>
                <w:webHidden/>
              </w:rPr>
              <w:tab/>
            </w:r>
            <w:r w:rsidR="00AF3C63">
              <w:rPr>
                <w:noProof/>
                <w:webHidden/>
              </w:rPr>
              <w:fldChar w:fldCharType="begin"/>
            </w:r>
            <w:r w:rsidR="00AF3C63">
              <w:rPr>
                <w:noProof/>
                <w:webHidden/>
              </w:rPr>
              <w:instrText xml:space="preserve"> PAGEREF _Toc7293056 \h </w:instrText>
            </w:r>
            <w:r w:rsidR="00AF3C63">
              <w:rPr>
                <w:noProof/>
                <w:webHidden/>
              </w:rPr>
            </w:r>
            <w:r w:rsidR="00AF3C63">
              <w:rPr>
                <w:noProof/>
                <w:webHidden/>
              </w:rPr>
              <w:fldChar w:fldCharType="separate"/>
            </w:r>
            <w:r w:rsidR="00E04EC7">
              <w:rPr>
                <w:noProof/>
                <w:webHidden/>
              </w:rPr>
              <w:t>10</w:t>
            </w:r>
            <w:r w:rsidR="00AF3C63">
              <w:rPr>
                <w:noProof/>
                <w:webHidden/>
              </w:rPr>
              <w:fldChar w:fldCharType="end"/>
            </w:r>
          </w:hyperlink>
        </w:p>
        <w:p w:rsidR="00AF3C63" w:rsidRDefault="000B3A7D">
          <w:pPr>
            <w:pStyle w:val="TOC3"/>
            <w:tabs>
              <w:tab w:val="right" w:leader="dot" w:pos="9350"/>
            </w:tabs>
            <w:rPr>
              <w:noProof/>
            </w:rPr>
          </w:pPr>
          <w:hyperlink w:anchor="_Toc7293057" w:history="1">
            <w:r w:rsidR="00AF3C63" w:rsidRPr="001140AD">
              <w:rPr>
                <w:rStyle w:val="Hyperlink"/>
                <w:noProof/>
              </w:rPr>
              <w:t>2.1.6 Stakeholder Analysis:</w:t>
            </w:r>
            <w:r w:rsidR="00AF3C63">
              <w:rPr>
                <w:noProof/>
                <w:webHidden/>
              </w:rPr>
              <w:tab/>
            </w:r>
            <w:r w:rsidR="00AF3C63">
              <w:rPr>
                <w:noProof/>
                <w:webHidden/>
              </w:rPr>
              <w:fldChar w:fldCharType="begin"/>
            </w:r>
            <w:r w:rsidR="00AF3C63">
              <w:rPr>
                <w:noProof/>
                <w:webHidden/>
              </w:rPr>
              <w:instrText xml:space="preserve"> PAGEREF _Toc7293057 \h </w:instrText>
            </w:r>
            <w:r w:rsidR="00AF3C63">
              <w:rPr>
                <w:noProof/>
                <w:webHidden/>
              </w:rPr>
            </w:r>
            <w:r w:rsidR="00AF3C63">
              <w:rPr>
                <w:noProof/>
                <w:webHidden/>
              </w:rPr>
              <w:fldChar w:fldCharType="separate"/>
            </w:r>
            <w:r w:rsidR="00E04EC7">
              <w:rPr>
                <w:noProof/>
                <w:webHidden/>
              </w:rPr>
              <w:t>10</w:t>
            </w:r>
            <w:r w:rsidR="00AF3C63">
              <w:rPr>
                <w:noProof/>
                <w:webHidden/>
              </w:rPr>
              <w:fldChar w:fldCharType="end"/>
            </w:r>
          </w:hyperlink>
        </w:p>
        <w:p w:rsidR="00AF3C63" w:rsidRDefault="000B3A7D">
          <w:pPr>
            <w:pStyle w:val="TOC3"/>
            <w:tabs>
              <w:tab w:val="right" w:leader="dot" w:pos="9350"/>
            </w:tabs>
            <w:rPr>
              <w:noProof/>
            </w:rPr>
          </w:pPr>
          <w:hyperlink w:anchor="_Toc7293058" w:history="1">
            <w:r w:rsidR="00AF3C63" w:rsidRPr="001140AD">
              <w:rPr>
                <w:rStyle w:val="Hyperlink"/>
                <w:noProof/>
              </w:rPr>
              <w:t>2.1.7 Project Budget:</w:t>
            </w:r>
            <w:r w:rsidR="00AF3C63">
              <w:rPr>
                <w:noProof/>
                <w:webHidden/>
              </w:rPr>
              <w:tab/>
            </w:r>
            <w:r w:rsidR="00AF3C63">
              <w:rPr>
                <w:noProof/>
                <w:webHidden/>
              </w:rPr>
              <w:fldChar w:fldCharType="begin"/>
            </w:r>
            <w:r w:rsidR="00AF3C63">
              <w:rPr>
                <w:noProof/>
                <w:webHidden/>
              </w:rPr>
              <w:instrText xml:space="preserve"> PAGEREF _Toc7293058 \h </w:instrText>
            </w:r>
            <w:r w:rsidR="00AF3C63">
              <w:rPr>
                <w:noProof/>
                <w:webHidden/>
              </w:rPr>
            </w:r>
            <w:r w:rsidR="00AF3C63">
              <w:rPr>
                <w:noProof/>
                <w:webHidden/>
              </w:rPr>
              <w:fldChar w:fldCharType="separate"/>
            </w:r>
            <w:r w:rsidR="00E04EC7">
              <w:rPr>
                <w:noProof/>
                <w:webHidden/>
              </w:rPr>
              <w:t>12</w:t>
            </w:r>
            <w:r w:rsidR="00AF3C63">
              <w:rPr>
                <w:noProof/>
                <w:webHidden/>
              </w:rPr>
              <w:fldChar w:fldCharType="end"/>
            </w:r>
          </w:hyperlink>
        </w:p>
        <w:p w:rsidR="00AF3C63" w:rsidRDefault="000B3A7D">
          <w:pPr>
            <w:pStyle w:val="TOC3"/>
            <w:tabs>
              <w:tab w:val="right" w:leader="dot" w:pos="9350"/>
            </w:tabs>
            <w:rPr>
              <w:noProof/>
            </w:rPr>
          </w:pPr>
          <w:hyperlink w:anchor="_Toc7293059" w:history="1">
            <w:r w:rsidR="00AF3C63" w:rsidRPr="001140AD">
              <w:rPr>
                <w:rStyle w:val="Hyperlink"/>
                <w:noProof/>
              </w:rPr>
              <w:t>2.1.8 Timescale:</w:t>
            </w:r>
            <w:r w:rsidR="00AF3C63">
              <w:rPr>
                <w:noProof/>
                <w:webHidden/>
              </w:rPr>
              <w:tab/>
            </w:r>
            <w:r w:rsidR="00AF3C63">
              <w:rPr>
                <w:noProof/>
                <w:webHidden/>
              </w:rPr>
              <w:fldChar w:fldCharType="begin"/>
            </w:r>
            <w:r w:rsidR="00AF3C63">
              <w:rPr>
                <w:noProof/>
                <w:webHidden/>
              </w:rPr>
              <w:instrText xml:space="preserve"> PAGEREF _Toc7293059 \h </w:instrText>
            </w:r>
            <w:r w:rsidR="00AF3C63">
              <w:rPr>
                <w:noProof/>
                <w:webHidden/>
              </w:rPr>
            </w:r>
            <w:r w:rsidR="00AF3C63">
              <w:rPr>
                <w:noProof/>
                <w:webHidden/>
              </w:rPr>
              <w:fldChar w:fldCharType="separate"/>
            </w:r>
            <w:r w:rsidR="00E04EC7">
              <w:rPr>
                <w:noProof/>
                <w:webHidden/>
              </w:rPr>
              <w:t>12</w:t>
            </w:r>
            <w:r w:rsidR="00AF3C63">
              <w:rPr>
                <w:noProof/>
                <w:webHidden/>
              </w:rPr>
              <w:fldChar w:fldCharType="end"/>
            </w:r>
          </w:hyperlink>
        </w:p>
        <w:p w:rsidR="00AF3C63" w:rsidRDefault="000B3A7D">
          <w:pPr>
            <w:pStyle w:val="TOC3"/>
            <w:tabs>
              <w:tab w:val="right" w:leader="dot" w:pos="9350"/>
            </w:tabs>
            <w:rPr>
              <w:noProof/>
            </w:rPr>
          </w:pPr>
          <w:hyperlink w:anchor="_Toc7293060" w:history="1">
            <w:r w:rsidR="00AF3C63" w:rsidRPr="001140AD">
              <w:rPr>
                <w:rStyle w:val="Hyperlink"/>
                <w:noProof/>
              </w:rPr>
              <w:t>2.1.9 Characteristics of Project Managers:</w:t>
            </w:r>
            <w:r w:rsidR="00AF3C63">
              <w:rPr>
                <w:noProof/>
                <w:webHidden/>
              </w:rPr>
              <w:tab/>
            </w:r>
            <w:r w:rsidR="00AF3C63">
              <w:rPr>
                <w:noProof/>
                <w:webHidden/>
              </w:rPr>
              <w:fldChar w:fldCharType="begin"/>
            </w:r>
            <w:r w:rsidR="00AF3C63">
              <w:rPr>
                <w:noProof/>
                <w:webHidden/>
              </w:rPr>
              <w:instrText xml:space="preserve"> PAGEREF _Toc7293060 \h </w:instrText>
            </w:r>
            <w:r w:rsidR="00AF3C63">
              <w:rPr>
                <w:noProof/>
                <w:webHidden/>
              </w:rPr>
            </w:r>
            <w:r w:rsidR="00AF3C63">
              <w:rPr>
                <w:noProof/>
                <w:webHidden/>
              </w:rPr>
              <w:fldChar w:fldCharType="separate"/>
            </w:r>
            <w:r w:rsidR="00E04EC7">
              <w:rPr>
                <w:noProof/>
                <w:webHidden/>
              </w:rPr>
              <w:t>13</w:t>
            </w:r>
            <w:r w:rsidR="00AF3C63">
              <w:rPr>
                <w:noProof/>
                <w:webHidden/>
              </w:rPr>
              <w:fldChar w:fldCharType="end"/>
            </w:r>
          </w:hyperlink>
        </w:p>
        <w:p w:rsidR="00AF3C63" w:rsidRDefault="000B3A7D">
          <w:pPr>
            <w:pStyle w:val="TOC2"/>
            <w:tabs>
              <w:tab w:val="right" w:leader="dot" w:pos="9350"/>
            </w:tabs>
            <w:rPr>
              <w:noProof/>
            </w:rPr>
          </w:pPr>
          <w:hyperlink w:anchor="_Toc7293061" w:history="1">
            <w:r w:rsidR="00AF3C63" w:rsidRPr="001140AD">
              <w:rPr>
                <w:rStyle w:val="Hyperlink"/>
                <w:noProof/>
              </w:rPr>
              <w:t>2.2 Project Planning: Second Stage</w:t>
            </w:r>
            <w:r w:rsidR="00AF3C63">
              <w:rPr>
                <w:noProof/>
                <w:webHidden/>
              </w:rPr>
              <w:tab/>
            </w:r>
            <w:r w:rsidR="00AF3C63">
              <w:rPr>
                <w:noProof/>
                <w:webHidden/>
              </w:rPr>
              <w:fldChar w:fldCharType="begin"/>
            </w:r>
            <w:r w:rsidR="00AF3C63">
              <w:rPr>
                <w:noProof/>
                <w:webHidden/>
              </w:rPr>
              <w:instrText xml:space="preserve"> PAGEREF _Toc7293061 \h </w:instrText>
            </w:r>
            <w:r w:rsidR="00AF3C63">
              <w:rPr>
                <w:noProof/>
                <w:webHidden/>
              </w:rPr>
            </w:r>
            <w:r w:rsidR="00AF3C63">
              <w:rPr>
                <w:noProof/>
                <w:webHidden/>
              </w:rPr>
              <w:fldChar w:fldCharType="separate"/>
            </w:r>
            <w:r w:rsidR="00E04EC7">
              <w:rPr>
                <w:noProof/>
                <w:webHidden/>
              </w:rPr>
              <w:t>14</w:t>
            </w:r>
            <w:r w:rsidR="00AF3C63">
              <w:rPr>
                <w:noProof/>
                <w:webHidden/>
              </w:rPr>
              <w:fldChar w:fldCharType="end"/>
            </w:r>
          </w:hyperlink>
        </w:p>
        <w:p w:rsidR="00AF3C63" w:rsidRDefault="000B3A7D">
          <w:pPr>
            <w:pStyle w:val="TOC3"/>
            <w:tabs>
              <w:tab w:val="right" w:leader="dot" w:pos="9350"/>
            </w:tabs>
            <w:rPr>
              <w:noProof/>
            </w:rPr>
          </w:pPr>
          <w:hyperlink w:anchor="_Toc7293062" w:history="1">
            <w:r w:rsidR="00AF3C63" w:rsidRPr="001140AD">
              <w:rPr>
                <w:rStyle w:val="Hyperlink"/>
                <w:noProof/>
              </w:rPr>
              <w:t>2.2.1 Project Organisation/ Organisational Structure to Support the Project:</w:t>
            </w:r>
            <w:r w:rsidR="00AF3C63">
              <w:rPr>
                <w:noProof/>
                <w:webHidden/>
              </w:rPr>
              <w:tab/>
            </w:r>
            <w:r w:rsidR="00AF3C63">
              <w:rPr>
                <w:noProof/>
                <w:webHidden/>
              </w:rPr>
              <w:fldChar w:fldCharType="begin"/>
            </w:r>
            <w:r w:rsidR="00AF3C63">
              <w:rPr>
                <w:noProof/>
                <w:webHidden/>
              </w:rPr>
              <w:instrText xml:space="preserve"> PAGEREF _Toc7293062 \h </w:instrText>
            </w:r>
            <w:r w:rsidR="00AF3C63">
              <w:rPr>
                <w:noProof/>
                <w:webHidden/>
              </w:rPr>
            </w:r>
            <w:r w:rsidR="00AF3C63">
              <w:rPr>
                <w:noProof/>
                <w:webHidden/>
              </w:rPr>
              <w:fldChar w:fldCharType="separate"/>
            </w:r>
            <w:r w:rsidR="00E04EC7">
              <w:rPr>
                <w:noProof/>
                <w:webHidden/>
              </w:rPr>
              <w:t>14</w:t>
            </w:r>
            <w:r w:rsidR="00AF3C63">
              <w:rPr>
                <w:noProof/>
                <w:webHidden/>
              </w:rPr>
              <w:fldChar w:fldCharType="end"/>
            </w:r>
          </w:hyperlink>
        </w:p>
        <w:p w:rsidR="00AF3C63" w:rsidRDefault="000B3A7D">
          <w:pPr>
            <w:pStyle w:val="TOC3"/>
            <w:tabs>
              <w:tab w:val="right" w:leader="dot" w:pos="9350"/>
            </w:tabs>
            <w:rPr>
              <w:noProof/>
            </w:rPr>
          </w:pPr>
          <w:hyperlink w:anchor="_Toc7293063" w:history="1">
            <w:r w:rsidR="00AF3C63" w:rsidRPr="001140AD">
              <w:rPr>
                <w:rStyle w:val="Hyperlink"/>
                <w:noProof/>
              </w:rPr>
              <w:t>2.2.2 Work Breakdown Structure:</w:t>
            </w:r>
            <w:r w:rsidR="00AF3C63">
              <w:rPr>
                <w:noProof/>
                <w:webHidden/>
              </w:rPr>
              <w:tab/>
            </w:r>
            <w:r w:rsidR="00AF3C63">
              <w:rPr>
                <w:noProof/>
                <w:webHidden/>
              </w:rPr>
              <w:fldChar w:fldCharType="begin"/>
            </w:r>
            <w:r w:rsidR="00AF3C63">
              <w:rPr>
                <w:noProof/>
                <w:webHidden/>
              </w:rPr>
              <w:instrText xml:space="preserve"> PAGEREF _Toc7293063 \h </w:instrText>
            </w:r>
            <w:r w:rsidR="00AF3C63">
              <w:rPr>
                <w:noProof/>
                <w:webHidden/>
              </w:rPr>
            </w:r>
            <w:r w:rsidR="00AF3C63">
              <w:rPr>
                <w:noProof/>
                <w:webHidden/>
              </w:rPr>
              <w:fldChar w:fldCharType="separate"/>
            </w:r>
            <w:r w:rsidR="00E04EC7">
              <w:rPr>
                <w:noProof/>
                <w:webHidden/>
              </w:rPr>
              <w:t>15</w:t>
            </w:r>
            <w:r w:rsidR="00AF3C63">
              <w:rPr>
                <w:noProof/>
                <w:webHidden/>
              </w:rPr>
              <w:fldChar w:fldCharType="end"/>
            </w:r>
          </w:hyperlink>
        </w:p>
        <w:p w:rsidR="00AF3C63" w:rsidRDefault="000B3A7D">
          <w:pPr>
            <w:pStyle w:val="TOC3"/>
            <w:tabs>
              <w:tab w:val="right" w:leader="dot" w:pos="9350"/>
            </w:tabs>
            <w:rPr>
              <w:noProof/>
            </w:rPr>
          </w:pPr>
          <w:hyperlink w:anchor="_Toc7293064" w:history="1">
            <w:r w:rsidR="00AF3C63" w:rsidRPr="001140AD">
              <w:rPr>
                <w:rStyle w:val="Hyperlink"/>
                <w:noProof/>
              </w:rPr>
              <w:t>2.2.3 Communication Plan:</w:t>
            </w:r>
            <w:r w:rsidR="00AF3C63">
              <w:rPr>
                <w:noProof/>
                <w:webHidden/>
              </w:rPr>
              <w:tab/>
            </w:r>
            <w:r w:rsidR="00AF3C63">
              <w:rPr>
                <w:noProof/>
                <w:webHidden/>
              </w:rPr>
              <w:fldChar w:fldCharType="begin"/>
            </w:r>
            <w:r w:rsidR="00AF3C63">
              <w:rPr>
                <w:noProof/>
                <w:webHidden/>
              </w:rPr>
              <w:instrText xml:space="preserve"> PAGEREF _Toc7293064 \h </w:instrText>
            </w:r>
            <w:r w:rsidR="00AF3C63">
              <w:rPr>
                <w:noProof/>
                <w:webHidden/>
              </w:rPr>
            </w:r>
            <w:r w:rsidR="00AF3C63">
              <w:rPr>
                <w:noProof/>
                <w:webHidden/>
              </w:rPr>
              <w:fldChar w:fldCharType="separate"/>
            </w:r>
            <w:r w:rsidR="00E04EC7">
              <w:rPr>
                <w:noProof/>
                <w:webHidden/>
              </w:rPr>
              <w:t>16</w:t>
            </w:r>
            <w:r w:rsidR="00AF3C63">
              <w:rPr>
                <w:noProof/>
                <w:webHidden/>
              </w:rPr>
              <w:fldChar w:fldCharType="end"/>
            </w:r>
          </w:hyperlink>
        </w:p>
        <w:p w:rsidR="00AF3C63" w:rsidRDefault="000B3A7D">
          <w:pPr>
            <w:pStyle w:val="TOC3"/>
            <w:tabs>
              <w:tab w:val="right" w:leader="dot" w:pos="9350"/>
            </w:tabs>
            <w:rPr>
              <w:noProof/>
            </w:rPr>
          </w:pPr>
          <w:hyperlink w:anchor="_Toc7293065" w:history="1">
            <w:r w:rsidR="00AF3C63" w:rsidRPr="001140AD">
              <w:rPr>
                <w:rStyle w:val="Hyperlink"/>
                <w:noProof/>
              </w:rPr>
              <w:t>2.2.4 Project Schedule:</w:t>
            </w:r>
            <w:r w:rsidR="00AF3C63">
              <w:rPr>
                <w:noProof/>
                <w:webHidden/>
              </w:rPr>
              <w:tab/>
            </w:r>
            <w:r w:rsidR="00AF3C63">
              <w:rPr>
                <w:noProof/>
                <w:webHidden/>
              </w:rPr>
              <w:fldChar w:fldCharType="begin"/>
            </w:r>
            <w:r w:rsidR="00AF3C63">
              <w:rPr>
                <w:noProof/>
                <w:webHidden/>
              </w:rPr>
              <w:instrText xml:space="preserve"> PAGEREF _Toc7293065 \h </w:instrText>
            </w:r>
            <w:r w:rsidR="00AF3C63">
              <w:rPr>
                <w:noProof/>
                <w:webHidden/>
              </w:rPr>
            </w:r>
            <w:r w:rsidR="00AF3C63">
              <w:rPr>
                <w:noProof/>
                <w:webHidden/>
              </w:rPr>
              <w:fldChar w:fldCharType="separate"/>
            </w:r>
            <w:r w:rsidR="00E04EC7">
              <w:rPr>
                <w:noProof/>
                <w:webHidden/>
              </w:rPr>
              <w:t>18</w:t>
            </w:r>
            <w:r w:rsidR="00AF3C63">
              <w:rPr>
                <w:noProof/>
                <w:webHidden/>
              </w:rPr>
              <w:fldChar w:fldCharType="end"/>
            </w:r>
          </w:hyperlink>
        </w:p>
        <w:p w:rsidR="00AF3C63" w:rsidRDefault="000B3A7D">
          <w:pPr>
            <w:pStyle w:val="TOC3"/>
            <w:tabs>
              <w:tab w:val="right" w:leader="dot" w:pos="9350"/>
            </w:tabs>
            <w:rPr>
              <w:noProof/>
            </w:rPr>
          </w:pPr>
          <w:hyperlink w:anchor="_Toc7293066" w:history="1">
            <w:r w:rsidR="00AF3C63" w:rsidRPr="001140AD">
              <w:rPr>
                <w:rStyle w:val="Hyperlink"/>
                <w:noProof/>
              </w:rPr>
              <w:t>2.2.6 Gantt chart</w:t>
            </w:r>
            <w:r w:rsidR="00AF3C63">
              <w:rPr>
                <w:noProof/>
                <w:webHidden/>
              </w:rPr>
              <w:tab/>
            </w:r>
            <w:r w:rsidR="00AF3C63">
              <w:rPr>
                <w:noProof/>
                <w:webHidden/>
              </w:rPr>
              <w:fldChar w:fldCharType="begin"/>
            </w:r>
            <w:r w:rsidR="00AF3C63">
              <w:rPr>
                <w:noProof/>
                <w:webHidden/>
              </w:rPr>
              <w:instrText xml:space="preserve"> PAGEREF _Toc7293066 \h </w:instrText>
            </w:r>
            <w:r w:rsidR="00AF3C63">
              <w:rPr>
                <w:noProof/>
                <w:webHidden/>
              </w:rPr>
            </w:r>
            <w:r w:rsidR="00AF3C63">
              <w:rPr>
                <w:noProof/>
                <w:webHidden/>
              </w:rPr>
              <w:fldChar w:fldCharType="separate"/>
            </w:r>
            <w:r w:rsidR="00E04EC7">
              <w:rPr>
                <w:noProof/>
                <w:webHidden/>
              </w:rPr>
              <w:t>20</w:t>
            </w:r>
            <w:r w:rsidR="00AF3C63">
              <w:rPr>
                <w:noProof/>
                <w:webHidden/>
              </w:rPr>
              <w:fldChar w:fldCharType="end"/>
            </w:r>
          </w:hyperlink>
        </w:p>
        <w:p w:rsidR="00AF3C63" w:rsidRDefault="000B3A7D">
          <w:pPr>
            <w:pStyle w:val="TOC3"/>
            <w:tabs>
              <w:tab w:val="right" w:leader="dot" w:pos="9350"/>
            </w:tabs>
            <w:rPr>
              <w:noProof/>
            </w:rPr>
          </w:pPr>
          <w:hyperlink w:anchor="_Toc7293067" w:history="1">
            <w:r w:rsidR="00AF3C63" w:rsidRPr="001140AD">
              <w:rPr>
                <w:rStyle w:val="Hyperlink"/>
                <w:noProof/>
              </w:rPr>
              <w:t>2.2.7 Network Diagram:</w:t>
            </w:r>
            <w:r w:rsidR="00AF3C63">
              <w:rPr>
                <w:noProof/>
                <w:webHidden/>
              </w:rPr>
              <w:tab/>
            </w:r>
            <w:r w:rsidR="00AF3C63">
              <w:rPr>
                <w:noProof/>
                <w:webHidden/>
              </w:rPr>
              <w:fldChar w:fldCharType="begin"/>
            </w:r>
            <w:r w:rsidR="00AF3C63">
              <w:rPr>
                <w:noProof/>
                <w:webHidden/>
              </w:rPr>
              <w:instrText xml:space="preserve"> PAGEREF _Toc7293067 \h </w:instrText>
            </w:r>
            <w:r w:rsidR="00AF3C63">
              <w:rPr>
                <w:noProof/>
                <w:webHidden/>
              </w:rPr>
            </w:r>
            <w:r w:rsidR="00AF3C63">
              <w:rPr>
                <w:noProof/>
                <w:webHidden/>
              </w:rPr>
              <w:fldChar w:fldCharType="separate"/>
            </w:r>
            <w:r w:rsidR="00E04EC7">
              <w:rPr>
                <w:noProof/>
                <w:webHidden/>
              </w:rPr>
              <w:t>23</w:t>
            </w:r>
            <w:r w:rsidR="00AF3C63">
              <w:rPr>
                <w:noProof/>
                <w:webHidden/>
              </w:rPr>
              <w:fldChar w:fldCharType="end"/>
            </w:r>
          </w:hyperlink>
        </w:p>
        <w:p w:rsidR="00AF3C63" w:rsidRDefault="000B3A7D">
          <w:pPr>
            <w:pStyle w:val="TOC3"/>
            <w:tabs>
              <w:tab w:val="right" w:leader="dot" w:pos="9350"/>
            </w:tabs>
            <w:rPr>
              <w:noProof/>
            </w:rPr>
          </w:pPr>
          <w:hyperlink w:anchor="_Toc7293068" w:history="1">
            <w:r w:rsidR="00AF3C63" w:rsidRPr="001140AD">
              <w:rPr>
                <w:rStyle w:val="Hyperlink"/>
                <w:noProof/>
              </w:rPr>
              <w:t>2.2.5 Project Budget:</w:t>
            </w:r>
            <w:r w:rsidR="00AF3C63">
              <w:rPr>
                <w:noProof/>
                <w:webHidden/>
              </w:rPr>
              <w:tab/>
            </w:r>
            <w:r w:rsidR="00AF3C63">
              <w:rPr>
                <w:noProof/>
                <w:webHidden/>
              </w:rPr>
              <w:fldChar w:fldCharType="begin"/>
            </w:r>
            <w:r w:rsidR="00AF3C63">
              <w:rPr>
                <w:noProof/>
                <w:webHidden/>
              </w:rPr>
              <w:instrText xml:space="preserve"> PAGEREF _Toc7293068 \h </w:instrText>
            </w:r>
            <w:r w:rsidR="00AF3C63">
              <w:rPr>
                <w:noProof/>
                <w:webHidden/>
              </w:rPr>
            </w:r>
            <w:r w:rsidR="00AF3C63">
              <w:rPr>
                <w:noProof/>
                <w:webHidden/>
              </w:rPr>
              <w:fldChar w:fldCharType="separate"/>
            </w:r>
            <w:r w:rsidR="00E04EC7">
              <w:rPr>
                <w:noProof/>
                <w:webHidden/>
              </w:rPr>
              <w:t>24</w:t>
            </w:r>
            <w:r w:rsidR="00AF3C63">
              <w:rPr>
                <w:noProof/>
                <w:webHidden/>
              </w:rPr>
              <w:fldChar w:fldCharType="end"/>
            </w:r>
          </w:hyperlink>
        </w:p>
        <w:p w:rsidR="00AF3C63" w:rsidRDefault="000B3A7D">
          <w:pPr>
            <w:pStyle w:val="TOC3"/>
            <w:tabs>
              <w:tab w:val="right" w:leader="dot" w:pos="9350"/>
            </w:tabs>
            <w:rPr>
              <w:noProof/>
            </w:rPr>
          </w:pPr>
          <w:hyperlink w:anchor="_Toc7293069" w:history="1">
            <w:r w:rsidR="00AF3C63" w:rsidRPr="001140AD">
              <w:rPr>
                <w:rStyle w:val="Hyperlink"/>
                <w:noProof/>
              </w:rPr>
              <w:t>2.2.8 Risk Management Plan:</w:t>
            </w:r>
            <w:r w:rsidR="00AF3C63">
              <w:rPr>
                <w:noProof/>
                <w:webHidden/>
              </w:rPr>
              <w:tab/>
            </w:r>
            <w:r w:rsidR="00AF3C63">
              <w:rPr>
                <w:noProof/>
                <w:webHidden/>
              </w:rPr>
              <w:fldChar w:fldCharType="begin"/>
            </w:r>
            <w:r w:rsidR="00AF3C63">
              <w:rPr>
                <w:noProof/>
                <w:webHidden/>
              </w:rPr>
              <w:instrText xml:space="preserve"> PAGEREF _Toc7293069 \h </w:instrText>
            </w:r>
            <w:r w:rsidR="00AF3C63">
              <w:rPr>
                <w:noProof/>
                <w:webHidden/>
              </w:rPr>
            </w:r>
            <w:r w:rsidR="00AF3C63">
              <w:rPr>
                <w:noProof/>
                <w:webHidden/>
              </w:rPr>
              <w:fldChar w:fldCharType="separate"/>
            </w:r>
            <w:r w:rsidR="00E04EC7">
              <w:rPr>
                <w:noProof/>
                <w:webHidden/>
              </w:rPr>
              <w:t>25</w:t>
            </w:r>
            <w:r w:rsidR="00AF3C63">
              <w:rPr>
                <w:noProof/>
                <w:webHidden/>
              </w:rPr>
              <w:fldChar w:fldCharType="end"/>
            </w:r>
          </w:hyperlink>
        </w:p>
        <w:p w:rsidR="00AF3C63" w:rsidRDefault="000B3A7D">
          <w:pPr>
            <w:pStyle w:val="TOC2"/>
            <w:tabs>
              <w:tab w:val="right" w:leader="dot" w:pos="9350"/>
            </w:tabs>
            <w:rPr>
              <w:noProof/>
            </w:rPr>
          </w:pPr>
          <w:hyperlink w:anchor="_Toc7293070" w:history="1">
            <w:r w:rsidR="00AF3C63" w:rsidRPr="001140AD">
              <w:rPr>
                <w:rStyle w:val="Hyperlink"/>
                <w:noProof/>
              </w:rPr>
              <w:t>2.3 Project Implementation: Third Stage</w:t>
            </w:r>
            <w:r w:rsidR="00AF3C63">
              <w:rPr>
                <w:noProof/>
                <w:webHidden/>
              </w:rPr>
              <w:tab/>
            </w:r>
            <w:r w:rsidR="00AF3C63">
              <w:rPr>
                <w:noProof/>
                <w:webHidden/>
              </w:rPr>
              <w:fldChar w:fldCharType="begin"/>
            </w:r>
            <w:r w:rsidR="00AF3C63">
              <w:rPr>
                <w:noProof/>
                <w:webHidden/>
              </w:rPr>
              <w:instrText xml:space="preserve"> PAGEREF _Toc7293070 \h </w:instrText>
            </w:r>
            <w:r w:rsidR="00AF3C63">
              <w:rPr>
                <w:noProof/>
                <w:webHidden/>
              </w:rPr>
            </w:r>
            <w:r w:rsidR="00AF3C63">
              <w:rPr>
                <w:noProof/>
                <w:webHidden/>
              </w:rPr>
              <w:fldChar w:fldCharType="separate"/>
            </w:r>
            <w:r w:rsidR="00E04EC7">
              <w:rPr>
                <w:noProof/>
                <w:webHidden/>
              </w:rPr>
              <w:t>27</w:t>
            </w:r>
            <w:r w:rsidR="00AF3C63">
              <w:rPr>
                <w:noProof/>
                <w:webHidden/>
              </w:rPr>
              <w:fldChar w:fldCharType="end"/>
            </w:r>
          </w:hyperlink>
        </w:p>
        <w:p w:rsidR="00AF3C63" w:rsidRDefault="000B3A7D">
          <w:pPr>
            <w:pStyle w:val="TOC3"/>
            <w:tabs>
              <w:tab w:val="right" w:leader="dot" w:pos="9350"/>
            </w:tabs>
            <w:rPr>
              <w:noProof/>
            </w:rPr>
          </w:pPr>
          <w:hyperlink w:anchor="_Toc7293071" w:history="1">
            <w:r w:rsidR="00AF3C63" w:rsidRPr="001140AD">
              <w:rPr>
                <w:rStyle w:val="Hyperlink"/>
                <w:noProof/>
              </w:rPr>
              <w:t>2.3.1 Appreciation of Soft Skills of the Project Manager:</w:t>
            </w:r>
            <w:r w:rsidR="00AF3C63">
              <w:rPr>
                <w:noProof/>
                <w:webHidden/>
              </w:rPr>
              <w:tab/>
            </w:r>
            <w:r w:rsidR="00AF3C63">
              <w:rPr>
                <w:noProof/>
                <w:webHidden/>
              </w:rPr>
              <w:fldChar w:fldCharType="begin"/>
            </w:r>
            <w:r w:rsidR="00AF3C63">
              <w:rPr>
                <w:noProof/>
                <w:webHidden/>
              </w:rPr>
              <w:instrText xml:space="preserve"> PAGEREF _Toc7293071 \h </w:instrText>
            </w:r>
            <w:r w:rsidR="00AF3C63">
              <w:rPr>
                <w:noProof/>
                <w:webHidden/>
              </w:rPr>
            </w:r>
            <w:r w:rsidR="00AF3C63">
              <w:rPr>
                <w:noProof/>
                <w:webHidden/>
              </w:rPr>
              <w:fldChar w:fldCharType="separate"/>
            </w:r>
            <w:r w:rsidR="00E04EC7">
              <w:rPr>
                <w:noProof/>
                <w:webHidden/>
              </w:rPr>
              <w:t>27</w:t>
            </w:r>
            <w:r w:rsidR="00AF3C63">
              <w:rPr>
                <w:noProof/>
                <w:webHidden/>
              </w:rPr>
              <w:fldChar w:fldCharType="end"/>
            </w:r>
          </w:hyperlink>
        </w:p>
        <w:p w:rsidR="00AF3C63" w:rsidRDefault="000B3A7D">
          <w:pPr>
            <w:pStyle w:val="TOC2"/>
            <w:tabs>
              <w:tab w:val="right" w:leader="dot" w:pos="9350"/>
            </w:tabs>
            <w:rPr>
              <w:noProof/>
            </w:rPr>
          </w:pPr>
          <w:hyperlink w:anchor="_Toc7293072" w:history="1">
            <w:r w:rsidR="00AF3C63" w:rsidRPr="001140AD">
              <w:rPr>
                <w:rStyle w:val="Hyperlink"/>
                <w:noProof/>
              </w:rPr>
              <w:t>2.4 Project Controlling: Fourth Stage</w:t>
            </w:r>
            <w:r w:rsidR="00AF3C63">
              <w:rPr>
                <w:noProof/>
                <w:webHidden/>
              </w:rPr>
              <w:tab/>
            </w:r>
            <w:r w:rsidR="00AF3C63">
              <w:rPr>
                <w:noProof/>
                <w:webHidden/>
              </w:rPr>
              <w:fldChar w:fldCharType="begin"/>
            </w:r>
            <w:r w:rsidR="00AF3C63">
              <w:rPr>
                <w:noProof/>
                <w:webHidden/>
              </w:rPr>
              <w:instrText xml:space="preserve"> PAGEREF _Toc7293072 \h </w:instrText>
            </w:r>
            <w:r w:rsidR="00AF3C63">
              <w:rPr>
                <w:noProof/>
                <w:webHidden/>
              </w:rPr>
            </w:r>
            <w:r w:rsidR="00AF3C63">
              <w:rPr>
                <w:noProof/>
                <w:webHidden/>
              </w:rPr>
              <w:fldChar w:fldCharType="separate"/>
            </w:r>
            <w:r w:rsidR="00E04EC7">
              <w:rPr>
                <w:noProof/>
                <w:webHidden/>
              </w:rPr>
              <w:t>28</w:t>
            </w:r>
            <w:r w:rsidR="00AF3C63">
              <w:rPr>
                <w:noProof/>
                <w:webHidden/>
              </w:rPr>
              <w:fldChar w:fldCharType="end"/>
            </w:r>
          </w:hyperlink>
        </w:p>
        <w:p w:rsidR="00AF3C63" w:rsidRDefault="000B3A7D">
          <w:pPr>
            <w:pStyle w:val="TOC2"/>
            <w:tabs>
              <w:tab w:val="right" w:leader="dot" w:pos="9350"/>
            </w:tabs>
            <w:rPr>
              <w:noProof/>
            </w:rPr>
          </w:pPr>
          <w:hyperlink w:anchor="_Toc7293073" w:history="1">
            <w:r w:rsidR="00AF3C63" w:rsidRPr="001140AD">
              <w:rPr>
                <w:rStyle w:val="Hyperlink"/>
                <w:noProof/>
              </w:rPr>
              <w:t>2.5 Project Termination: Fifth Stage</w:t>
            </w:r>
            <w:r w:rsidR="00AF3C63">
              <w:rPr>
                <w:noProof/>
                <w:webHidden/>
              </w:rPr>
              <w:tab/>
            </w:r>
            <w:r w:rsidR="00AF3C63">
              <w:rPr>
                <w:noProof/>
                <w:webHidden/>
              </w:rPr>
              <w:fldChar w:fldCharType="begin"/>
            </w:r>
            <w:r w:rsidR="00AF3C63">
              <w:rPr>
                <w:noProof/>
                <w:webHidden/>
              </w:rPr>
              <w:instrText xml:space="preserve"> PAGEREF _Toc7293073 \h </w:instrText>
            </w:r>
            <w:r w:rsidR="00AF3C63">
              <w:rPr>
                <w:noProof/>
                <w:webHidden/>
              </w:rPr>
            </w:r>
            <w:r w:rsidR="00AF3C63">
              <w:rPr>
                <w:noProof/>
                <w:webHidden/>
              </w:rPr>
              <w:fldChar w:fldCharType="separate"/>
            </w:r>
            <w:r w:rsidR="00E04EC7">
              <w:rPr>
                <w:noProof/>
                <w:webHidden/>
              </w:rPr>
              <w:t>28</w:t>
            </w:r>
            <w:r w:rsidR="00AF3C63">
              <w:rPr>
                <w:noProof/>
                <w:webHidden/>
              </w:rPr>
              <w:fldChar w:fldCharType="end"/>
            </w:r>
          </w:hyperlink>
        </w:p>
        <w:p w:rsidR="00AF3C63" w:rsidRDefault="000B3A7D">
          <w:pPr>
            <w:pStyle w:val="TOC2"/>
            <w:tabs>
              <w:tab w:val="right" w:leader="dot" w:pos="9350"/>
            </w:tabs>
            <w:rPr>
              <w:noProof/>
            </w:rPr>
          </w:pPr>
          <w:hyperlink w:anchor="_Toc7293074" w:history="1">
            <w:r w:rsidR="00AF3C63" w:rsidRPr="001140AD">
              <w:rPr>
                <w:rStyle w:val="Hyperlink"/>
                <w:noProof/>
              </w:rPr>
              <w:t>2.6 Benefits of Project Management:</w:t>
            </w:r>
            <w:r w:rsidR="00AF3C63">
              <w:rPr>
                <w:noProof/>
                <w:webHidden/>
              </w:rPr>
              <w:tab/>
            </w:r>
            <w:r w:rsidR="00AF3C63">
              <w:rPr>
                <w:noProof/>
                <w:webHidden/>
              </w:rPr>
              <w:fldChar w:fldCharType="begin"/>
            </w:r>
            <w:r w:rsidR="00AF3C63">
              <w:rPr>
                <w:noProof/>
                <w:webHidden/>
              </w:rPr>
              <w:instrText xml:space="preserve"> PAGEREF _Toc7293074 \h </w:instrText>
            </w:r>
            <w:r w:rsidR="00AF3C63">
              <w:rPr>
                <w:noProof/>
                <w:webHidden/>
              </w:rPr>
            </w:r>
            <w:r w:rsidR="00AF3C63">
              <w:rPr>
                <w:noProof/>
                <w:webHidden/>
              </w:rPr>
              <w:fldChar w:fldCharType="separate"/>
            </w:r>
            <w:r w:rsidR="00E04EC7">
              <w:rPr>
                <w:noProof/>
                <w:webHidden/>
              </w:rPr>
              <w:t>28</w:t>
            </w:r>
            <w:r w:rsidR="00AF3C63">
              <w:rPr>
                <w:noProof/>
                <w:webHidden/>
              </w:rPr>
              <w:fldChar w:fldCharType="end"/>
            </w:r>
          </w:hyperlink>
        </w:p>
        <w:p w:rsidR="00AF3C63" w:rsidRDefault="000B3A7D">
          <w:pPr>
            <w:pStyle w:val="TOC1"/>
            <w:tabs>
              <w:tab w:val="right" w:leader="dot" w:pos="9350"/>
            </w:tabs>
            <w:rPr>
              <w:noProof/>
            </w:rPr>
          </w:pPr>
          <w:hyperlink w:anchor="_Toc7293075" w:history="1">
            <w:r w:rsidR="00AF3C63" w:rsidRPr="001140AD">
              <w:rPr>
                <w:rStyle w:val="Hyperlink"/>
                <w:noProof/>
              </w:rPr>
              <w:t>Task 03 Critical Evaluation of My performance and Self-development Plan for Further Improvement:</w:t>
            </w:r>
            <w:r w:rsidR="00AF3C63">
              <w:rPr>
                <w:noProof/>
                <w:webHidden/>
              </w:rPr>
              <w:tab/>
            </w:r>
            <w:r w:rsidR="00AF3C63">
              <w:rPr>
                <w:noProof/>
                <w:webHidden/>
              </w:rPr>
              <w:fldChar w:fldCharType="begin"/>
            </w:r>
            <w:r w:rsidR="00AF3C63">
              <w:rPr>
                <w:noProof/>
                <w:webHidden/>
              </w:rPr>
              <w:instrText xml:space="preserve"> PAGEREF _Toc7293075 \h </w:instrText>
            </w:r>
            <w:r w:rsidR="00AF3C63">
              <w:rPr>
                <w:noProof/>
                <w:webHidden/>
              </w:rPr>
            </w:r>
            <w:r w:rsidR="00AF3C63">
              <w:rPr>
                <w:noProof/>
                <w:webHidden/>
              </w:rPr>
              <w:fldChar w:fldCharType="separate"/>
            </w:r>
            <w:r w:rsidR="00E04EC7">
              <w:rPr>
                <w:noProof/>
                <w:webHidden/>
              </w:rPr>
              <w:t>29</w:t>
            </w:r>
            <w:r w:rsidR="00AF3C63">
              <w:rPr>
                <w:noProof/>
                <w:webHidden/>
              </w:rPr>
              <w:fldChar w:fldCharType="end"/>
            </w:r>
          </w:hyperlink>
        </w:p>
        <w:p w:rsidR="00AF3C63" w:rsidRDefault="000B3A7D">
          <w:pPr>
            <w:pStyle w:val="TOC2"/>
            <w:tabs>
              <w:tab w:val="right" w:leader="dot" w:pos="9350"/>
            </w:tabs>
            <w:rPr>
              <w:noProof/>
            </w:rPr>
          </w:pPr>
          <w:hyperlink w:anchor="_Toc7293076" w:history="1">
            <w:r w:rsidR="00AF3C63" w:rsidRPr="001140AD">
              <w:rPr>
                <w:rStyle w:val="Hyperlink"/>
                <w:noProof/>
              </w:rPr>
              <w:t>3.1 Critical Evaluation of My Performance:</w:t>
            </w:r>
            <w:r w:rsidR="00AF3C63">
              <w:rPr>
                <w:noProof/>
                <w:webHidden/>
              </w:rPr>
              <w:tab/>
            </w:r>
            <w:r w:rsidR="00AF3C63">
              <w:rPr>
                <w:noProof/>
                <w:webHidden/>
              </w:rPr>
              <w:fldChar w:fldCharType="begin"/>
            </w:r>
            <w:r w:rsidR="00AF3C63">
              <w:rPr>
                <w:noProof/>
                <w:webHidden/>
              </w:rPr>
              <w:instrText xml:space="preserve"> PAGEREF _Toc7293076 \h </w:instrText>
            </w:r>
            <w:r w:rsidR="00AF3C63">
              <w:rPr>
                <w:noProof/>
                <w:webHidden/>
              </w:rPr>
            </w:r>
            <w:r w:rsidR="00AF3C63">
              <w:rPr>
                <w:noProof/>
                <w:webHidden/>
              </w:rPr>
              <w:fldChar w:fldCharType="separate"/>
            </w:r>
            <w:r w:rsidR="00E04EC7">
              <w:rPr>
                <w:noProof/>
                <w:webHidden/>
              </w:rPr>
              <w:t>29</w:t>
            </w:r>
            <w:r w:rsidR="00AF3C63">
              <w:rPr>
                <w:noProof/>
                <w:webHidden/>
              </w:rPr>
              <w:fldChar w:fldCharType="end"/>
            </w:r>
          </w:hyperlink>
        </w:p>
        <w:p w:rsidR="00AF3C63" w:rsidRDefault="000B3A7D">
          <w:pPr>
            <w:pStyle w:val="TOC2"/>
            <w:tabs>
              <w:tab w:val="right" w:leader="dot" w:pos="9350"/>
            </w:tabs>
            <w:rPr>
              <w:noProof/>
            </w:rPr>
          </w:pPr>
          <w:hyperlink w:anchor="_Toc7293077" w:history="1">
            <w:r w:rsidR="00AF3C63" w:rsidRPr="001140AD">
              <w:rPr>
                <w:rStyle w:val="Hyperlink"/>
                <w:noProof/>
              </w:rPr>
              <w:t>3.2 Self-development Plan:</w:t>
            </w:r>
            <w:r w:rsidR="00AF3C63">
              <w:rPr>
                <w:noProof/>
                <w:webHidden/>
              </w:rPr>
              <w:tab/>
            </w:r>
            <w:r w:rsidR="00AF3C63">
              <w:rPr>
                <w:noProof/>
                <w:webHidden/>
              </w:rPr>
              <w:fldChar w:fldCharType="begin"/>
            </w:r>
            <w:r w:rsidR="00AF3C63">
              <w:rPr>
                <w:noProof/>
                <w:webHidden/>
              </w:rPr>
              <w:instrText xml:space="preserve"> PAGEREF _Toc7293077 \h </w:instrText>
            </w:r>
            <w:r w:rsidR="00AF3C63">
              <w:rPr>
                <w:noProof/>
                <w:webHidden/>
              </w:rPr>
            </w:r>
            <w:r w:rsidR="00AF3C63">
              <w:rPr>
                <w:noProof/>
                <w:webHidden/>
              </w:rPr>
              <w:fldChar w:fldCharType="separate"/>
            </w:r>
            <w:r w:rsidR="00E04EC7">
              <w:rPr>
                <w:noProof/>
                <w:webHidden/>
              </w:rPr>
              <w:t>29</w:t>
            </w:r>
            <w:r w:rsidR="00AF3C63">
              <w:rPr>
                <w:noProof/>
                <w:webHidden/>
              </w:rPr>
              <w:fldChar w:fldCharType="end"/>
            </w:r>
          </w:hyperlink>
        </w:p>
        <w:p w:rsidR="00AF3C63" w:rsidRDefault="000B3A7D">
          <w:pPr>
            <w:pStyle w:val="TOC1"/>
            <w:tabs>
              <w:tab w:val="right" w:leader="dot" w:pos="9350"/>
            </w:tabs>
            <w:rPr>
              <w:noProof/>
            </w:rPr>
          </w:pPr>
          <w:hyperlink w:anchor="_Toc7293078" w:history="1">
            <w:r w:rsidR="00AF3C63" w:rsidRPr="001140AD">
              <w:rPr>
                <w:rStyle w:val="Hyperlink"/>
                <w:noProof/>
              </w:rPr>
              <w:t>Conclusion:</w:t>
            </w:r>
            <w:r w:rsidR="00AF3C63">
              <w:rPr>
                <w:noProof/>
                <w:webHidden/>
              </w:rPr>
              <w:tab/>
            </w:r>
            <w:r w:rsidR="00AF3C63">
              <w:rPr>
                <w:noProof/>
                <w:webHidden/>
              </w:rPr>
              <w:fldChar w:fldCharType="begin"/>
            </w:r>
            <w:r w:rsidR="00AF3C63">
              <w:rPr>
                <w:noProof/>
                <w:webHidden/>
              </w:rPr>
              <w:instrText xml:space="preserve"> PAGEREF _Toc7293078 \h </w:instrText>
            </w:r>
            <w:r w:rsidR="00AF3C63">
              <w:rPr>
                <w:noProof/>
                <w:webHidden/>
              </w:rPr>
            </w:r>
            <w:r w:rsidR="00AF3C63">
              <w:rPr>
                <w:noProof/>
                <w:webHidden/>
              </w:rPr>
              <w:fldChar w:fldCharType="separate"/>
            </w:r>
            <w:r w:rsidR="00E04EC7">
              <w:rPr>
                <w:noProof/>
                <w:webHidden/>
              </w:rPr>
              <w:t>30</w:t>
            </w:r>
            <w:r w:rsidR="00AF3C63">
              <w:rPr>
                <w:noProof/>
                <w:webHidden/>
              </w:rPr>
              <w:fldChar w:fldCharType="end"/>
            </w:r>
          </w:hyperlink>
        </w:p>
        <w:p w:rsidR="00AF3C63" w:rsidRDefault="000B3A7D">
          <w:pPr>
            <w:pStyle w:val="TOC1"/>
            <w:tabs>
              <w:tab w:val="right" w:leader="dot" w:pos="9350"/>
            </w:tabs>
            <w:rPr>
              <w:noProof/>
            </w:rPr>
          </w:pPr>
          <w:hyperlink w:anchor="_Toc7293079" w:history="1">
            <w:r w:rsidR="00AF3C63" w:rsidRPr="001140AD">
              <w:rPr>
                <w:rStyle w:val="Hyperlink"/>
                <w:noProof/>
              </w:rPr>
              <w:t>References:</w:t>
            </w:r>
            <w:r w:rsidR="00AF3C63">
              <w:rPr>
                <w:noProof/>
                <w:webHidden/>
              </w:rPr>
              <w:tab/>
            </w:r>
            <w:r w:rsidR="00AF3C63">
              <w:rPr>
                <w:noProof/>
                <w:webHidden/>
              </w:rPr>
              <w:fldChar w:fldCharType="begin"/>
            </w:r>
            <w:r w:rsidR="00AF3C63">
              <w:rPr>
                <w:noProof/>
                <w:webHidden/>
              </w:rPr>
              <w:instrText xml:space="preserve"> PAGEREF _Toc7293079 \h </w:instrText>
            </w:r>
            <w:r w:rsidR="00AF3C63">
              <w:rPr>
                <w:noProof/>
                <w:webHidden/>
              </w:rPr>
            </w:r>
            <w:r w:rsidR="00AF3C63">
              <w:rPr>
                <w:noProof/>
                <w:webHidden/>
              </w:rPr>
              <w:fldChar w:fldCharType="separate"/>
            </w:r>
            <w:r w:rsidR="00E04EC7">
              <w:rPr>
                <w:noProof/>
                <w:webHidden/>
              </w:rPr>
              <w:t>31</w:t>
            </w:r>
            <w:r w:rsidR="00AF3C63">
              <w:rPr>
                <w:noProof/>
                <w:webHidden/>
              </w:rPr>
              <w:fldChar w:fldCharType="end"/>
            </w:r>
          </w:hyperlink>
        </w:p>
        <w:p w:rsidR="00AF3C63" w:rsidRDefault="00AF3C63">
          <w:r>
            <w:rPr>
              <w:b/>
              <w:bCs/>
              <w:noProof/>
            </w:rPr>
            <w:fldChar w:fldCharType="end"/>
          </w:r>
        </w:p>
      </w:sdtContent>
    </w:sdt>
    <w:p w:rsidR="00AF3C63" w:rsidRDefault="00AF3C63" w:rsidP="00210DFF">
      <w:pPr>
        <w:pStyle w:val="Heading1"/>
      </w:pPr>
    </w:p>
    <w:p w:rsidR="00AF3C63" w:rsidRDefault="00AF3C63" w:rsidP="00AF3C63"/>
    <w:p w:rsidR="00AF3C63" w:rsidRDefault="00AF3C63" w:rsidP="00AF3C63"/>
    <w:p w:rsidR="00AF3C63" w:rsidRDefault="00AF3C63" w:rsidP="00AF3C63"/>
    <w:p w:rsidR="00AF3C63" w:rsidRDefault="00AF3C63" w:rsidP="00AF3C63"/>
    <w:p w:rsidR="00AF3C63" w:rsidRDefault="00AF3C63" w:rsidP="00AF3C63"/>
    <w:p w:rsidR="00AF3C63" w:rsidRDefault="00AF3C63" w:rsidP="00AF3C63"/>
    <w:p w:rsidR="00AF3C63" w:rsidRDefault="00AF3C63" w:rsidP="00AF3C63"/>
    <w:p w:rsidR="00AF3C63" w:rsidRPr="00AF3C63" w:rsidRDefault="00AF3C63" w:rsidP="00AF3C63"/>
    <w:p w:rsidR="00210DFF" w:rsidRDefault="00210DFF" w:rsidP="00210DFF">
      <w:pPr>
        <w:pStyle w:val="Heading1"/>
      </w:pPr>
      <w:bookmarkStart w:id="1" w:name="_Toc7293044"/>
      <w:r>
        <w:t>Introduction:</w:t>
      </w:r>
      <w:bookmarkEnd w:id="1"/>
    </w:p>
    <w:p w:rsidR="00210DFF" w:rsidRDefault="00AF3C63" w:rsidP="00210DFF">
      <w:r>
        <w:t xml:space="preserve">The undertaking intends to provide information about the project management for opening a new school in Swansea, Wales. </w:t>
      </w:r>
      <w:r w:rsidR="000E630C">
        <w:t>The report can be divided into three portion</w:t>
      </w:r>
      <w:r w:rsidR="00E5015A">
        <w:t>s</w:t>
      </w:r>
      <w:r w:rsidR="000E630C">
        <w:t xml:space="preserve">, that is, the critical assessment of the project management tools and techniques, project management, and critical evaluation of my own performance </w:t>
      </w:r>
      <w:r w:rsidR="00822F76">
        <w:t xml:space="preserve">and self-development plan. </w:t>
      </w:r>
      <w:r w:rsidR="00E5015A">
        <w:t xml:space="preserve">The critical assessment depicted the strengths and weaknesses of the project tools and appropriateness of project tools </w:t>
      </w:r>
      <w:r w:rsidR="009B1365">
        <w:t>for different types of project. The project management for “Swansea High” has been sub-divided</w:t>
      </w:r>
      <w:r w:rsidR="00E5015A">
        <w:t xml:space="preserve"> </w:t>
      </w:r>
      <w:r w:rsidR="009B1365">
        <w:t>into five stages of the project life cycle, that is, project initiation, planning, implementation, project control</w:t>
      </w:r>
      <w:r w:rsidR="00B01593">
        <w:t>,</w:t>
      </w:r>
      <w:r w:rsidR="009B1365">
        <w:t xml:space="preserve"> and termination. The project management also focused on some other discussions like the benefits of project management, characteristics of project management, appreciation of soft-skills, etc. </w:t>
      </w:r>
      <w:r w:rsidR="00DF7CFB">
        <w:t xml:space="preserve">lastly, the self-assessment has articulated the strengths and weaknesses identified during managing the project and communicate a plan as </w:t>
      </w:r>
      <w:r w:rsidR="00B01593">
        <w:t xml:space="preserve">to </w:t>
      </w:r>
      <w:r w:rsidR="00DF7CFB">
        <w:t xml:space="preserve">how I aspire to overcome the weaknesses. </w:t>
      </w:r>
    </w:p>
    <w:p w:rsidR="00210DFF" w:rsidRDefault="00210DFF" w:rsidP="00210DFF"/>
    <w:p w:rsidR="00210DFF" w:rsidRDefault="00210DFF" w:rsidP="00210DFF"/>
    <w:p w:rsidR="00210DFF" w:rsidRDefault="00210DFF" w:rsidP="00210DFF"/>
    <w:p w:rsidR="00210DFF" w:rsidRDefault="00210DFF" w:rsidP="00210DFF"/>
    <w:p w:rsidR="00210DFF" w:rsidRDefault="00210DFF" w:rsidP="00210DFF"/>
    <w:p w:rsidR="00210DFF" w:rsidRDefault="00210DFF" w:rsidP="00210DFF"/>
    <w:p w:rsidR="00210DFF" w:rsidRDefault="00210DFF" w:rsidP="00210DFF"/>
    <w:p w:rsidR="00210DFF" w:rsidRDefault="00210DFF" w:rsidP="00210DFF"/>
    <w:p w:rsidR="00210DFF" w:rsidRDefault="00210DFF" w:rsidP="00210DFF"/>
    <w:p w:rsidR="00210DFF" w:rsidRDefault="00210DFF" w:rsidP="00210DFF"/>
    <w:p w:rsidR="00210DFF" w:rsidRDefault="00210DFF" w:rsidP="00210DFF"/>
    <w:p w:rsidR="00210DFF" w:rsidRDefault="00210DFF" w:rsidP="00210DFF"/>
    <w:p w:rsidR="00210DFF" w:rsidRDefault="00210DFF" w:rsidP="00210DFF"/>
    <w:p w:rsidR="00210DFF" w:rsidRDefault="00611BF5" w:rsidP="00DD38C1">
      <w:pPr>
        <w:pStyle w:val="Heading1"/>
      </w:pPr>
      <w:bookmarkStart w:id="2" w:name="_Toc7293045"/>
      <w:r>
        <w:t xml:space="preserve">Task 01: Critical Assessment of </w:t>
      </w:r>
      <w:r w:rsidR="00DD38C1">
        <w:t>the Usefulness of Project Management Tools and Techniques</w:t>
      </w:r>
      <w:bookmarkEnd w:id="2"/>
    </w:p>
    <w:p w:rsidR="00DF25BD" w:rsidRDefault="0048133B" w:rsidP="0048133B">
      <w:r>
        <w:t>Project management alludes to the application of methods, processes, knowledge, skills, experience, and efforts to attain some specific and predetermined project deliveries.</w:t>
      </w:r>
      <w:r w:rsidR="008F2740">
        <w:t xml:space="preserve"> </w:t>
      </w:r>
      <w:r w:rsidR="00B01593">
        <w:t>The p</w:t>
      </w:r>
      <w:r w:rsidR="0051209E">
        <w:t>roject</w:t>
      </w:r>
      <w:r w:rsidR="00B01593">
        <w:t>s</w:t>
      </w:r>
      <w:r w:rsidR="0051209E">
        <w:t xml:space="preserve"> differ from one another based on project size, complexity, scope, risks involved, goals and objectives, impact on the environment, and other characteristics of a project. Th</w:t>
      </w:r>
      <w:r w:rsidR="004E2650">
        <w:t>e</w:t>
      </w:r>
      <w:r w:rsidR="0051209E">
        <w:t>s</w:t>
      </w:r>
      <w:r w:rsidR="004E2650">
        <w:t>e</w:t>
      </w:r>
      <w:r w:rsidR="0051209E">
        <w:t xml:space="preserve"> differing characteristics of projects worked as reinforcers behind the emergence of different tools and techniques that are used to manage projects. </w:t>
      </w:r>
      <w:r w:rsidR="004E2650">
        <w:t xml:space="preserve">The project management tools and techniques range from traditional </w:t>
      </w:r>
      <w:r w:rsidR="002E40E4">
        <w:t xml:space="preserve">to innovative ones, which exhibits different features are appropriate for different kinds of project. </w:t>
      </w:r>
    </w:p>
    <w:p w:rsidR="00372E47" w:rsidRDefault="00372E47" w:rsidP="00906E2F">
      <w:pPr>
        <w:pStyle w:val="Heading2"/>
      </w:pPr>
      <w:bookmarkStart w:id="3" w:name="_Toc7293046"/>
      <w:r>
        <w:t xml:space="preserve">1. </w:t>
      </w:r>
      <w:r w:rsidR="00906E2F">
        <w:t>Waterfall Technique:</w:t>
      </w:r>
      <w:bookmarkEnd w:id="3"/>
      <w:r w:rsidR="00906E2F">
        <w:t xml:space="preserve"> </w:t>
      </w:r>
    </w:p>
    <w:p w:rsidR="00906E2F" w:rsidRDefault="00D23A5E" w:rsidP="00906E2F">
      <w:r>
        <w:t xml:space="preserve">Though being a traditional technique like </w:t>
      </w:r>
      <w:r w:rsidR="00B01593">
        <w:t xml:space="preserve">the </w:t>
      </w:r>
      <w:r>
        <w:t xml:space="preserve">classic approach, </w:t>
      </w:r>
      <w:r w:rsidR="00B01593">
        <w:t xml:space="preserve">a </w:t>
      </w:r>
      <w:r>
        <w:t xml:space="preserve">waterfall technique is considered superior to it and has taken the classic approach to a new level. </w:t>
      </w:r>
      <w:r w:rsidR="00131452">
        <w:t>The technique requires the planned tasks to be executed sequentially, that is, the next stage or task starts only when the preceding task</w:t>
      </w:r>
      <w:r>
        <w:t xml:space="preserve"> </w:t>
      </w:r>
      <w:r w:rsidR="00131452">
        <w:t>has been successfully carried out</w:t>
      </w:r>
      <w:r w:rsidR="00D2674D">
        <w:t xml:space="preserve"> (Rozenes, 2016)</w:t>
      </w:r>
      <w:r w:rsidR="00131452">
        <w:t xml:space="preserve">. </w:t>
      </w:r>
      <w:r w:rsidR="00615819">
        <w:t xml:space="preserve">This project management technique works well for </w:t>
      </w:r>
      <w:r w:rsidR="00B01593">
        <w:t xml:space="preserve">a </w:t>
      </w:r>
      <w:r w:rsidR="00615819">
        <w:t xml:space="preserve">complex project where successful project delivery hinges on rigid work structuring and comprehensive phrasing is required. </w:t>
      </w:r>
    </w:p>
    <w:p w:rsidR="00791C80" w:rsidRDefault="00B93E9F" w:rsidP="00906E2F">
      <w:r>
        <w:t xml:space="preserve">The project management tool ensures the compliance of timescales </w:t>
      </w:r>
      <w:r w:rsidR="00070E7D">
        <w:t xml:space="preserve">as </w:t>
      </w:r>
      <w:r w:rsidR="00B01593">
        <w:t xml:space="preserve">the </w:t>
      </w:r>
      <w:r w:rsidR="00070E7D">
        <w:t xml:space="preserve">deadline for each task is predetermined </w:t>
      </w:r>
      <w:r>
        <w:t xml:space="preserve">so that procrastination </w:t>
      </w:r>
      <w:r w:rsidR="00070E7D">
        <w:t xml:space="preserve">cannot exist, staves off the financial surprises as it enables the project team to estimate the project budget with a reasonable level of certainty, </w:t>
      </w:r>
      <w:r w:rsidR="00070E7D">
        <w:lastRenderedPageBreak/>
        <w:t xml:space="preserve">facilitates the project monitoring and controlling as the success criteria </w:t>
      </w:r>
      <w:r w:rsidR="00B01593">
        <w:t>are</w:t>
      </w:r>
      <w:r w:rsidR="00070E7D">
        <w:t xml:space="preserve"> clearly communicated. </w:t>
      </w:r>
      <w:r w:rsidR="00AF416C">
        <w:t xml:space="preserve">However, the biggest drawback of the method is the lack of flexibility and the lag that prevails if any of the tasks is disrupted as the execution of the next tasks depend on it. </w:t>
      </w:r>
    </w:p>
    <w:p w:rsidR="00BC0EF6" w:rsidRDefault="00BC0EF6" w:rsidP="00906E2F"/>
    <w:p w:rsidR="00BC0EF6" w:rsidRDefault="00BC0EF6" w:rsidP="00906E2F">
      <w:r>
        <w:rPr>
          <w:noProof/>
          <w:lang w:val="en-GB" w:eastAsia="en-GB"/>
        </w:rPr>
        <w:drawing>
          <wp:inline distT="0" distB="0" distL="0" distR="0">
            <wp:extent cx="5943600" cy="324612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atefall technique.PNG"/>
                    <pic:cNvPicPr/>
                  </pic:nvPicPr>
                  <pic:blipFill>
                    <a:blip r:embed="rId9">
                      <a:extLst>
                        <a:ext uri="{28A0092B-C50C-407E-A947-70E740481C1C}">
                          <a14:useLocalDpi xmlns:a14="http://schemas.microsoft.com/office/drawing/2010/main" val="0"/>
                        </a:ext>
                      </a:extLst>
                    </a:blip>
                    <a:stretch>
                      <a:fillRect/>
                    </a:stretch>
                  </pic:blipFill>
                  <pic:spPr>
                    <a:xfrm>
                      <a:off x="0" y="0"/>
                      <a:ext cx="5943600" cy="3246120"/>
                    </a:xfrm>
                    <a:prstGeom prst="rect">
                      <a:avLst/>
                    </a:prstGeom>
                  </pic:spPr>
                </pic:pic>
              </a:graphicData>
            </a:graphic>
          </wp:inline>
        </w:drawing>
      </w:r>
    </w:p>
    <w:p w:rsidR="00BC0EF6" w:rsidRDefault="00BC0EF6" w:rsidP="00BC0EF6">
      <w:pPr>
        <w:pStyle w:val="Caption"/>
      </w:pPr>
      <w:r>
        <w:t xml:space="preserve">Figure </w:t>
      </w:r>
      <w:r w:rsidR="000B3A7D">
        <w:fldChar w:fldCharType="begin"/>
      </w:r>
      <w:r w:rsidR="000B3A7D">
        <w:instrText xml:space="preserve"> SEQ Figure \* ARABIC </w:instrText>
      </w:r>
      <w:r w:rsidR="000B3A7D">
        <w:fldChar w:fldCharType="separate"/>
      </w:r>
      <w:r w:rsidR="00A34E67">
        <w:rPr>
          <w:noProof/>
        </w:rPr>
        <w:t>1</w:t>
      </w:r>
      <w:r w:rsidR="000B3A7D">
        <w:rPr>
          <w:noProof/>
        </w:rPr>
        <w:fldChar w:fldCharType="end"/>
      </w:r>
      <w:r>
        <w:t xml:space="preserve">: Waterfall Project Management Approach, Source: </w:t>
      </w:r>
      <w:r w:rsidR="00B91909">
        <w:t>(</w:t>
      </w:r>
      <w:r w:rsidR="00B91909" w:rsidRPr="00B91909">
        <w:t>David, 2019)</w:t>
      </w:r>
    </w:p>
    <w:p w:rsidR="00B06A3E" w:rsidRDefault="00B06A3E" w:rsidP="00B06A3E">
      <w:pPr>
        <w:pStyle w:val="Heading2"/>
      </w:pPr>
      <w:bookmarkStart w:id="4" w:name="_Toc7293047"/>
      <w:r>
        <w:t>2. Prince2 Approach:</w:t>
      </w:r>
      <w:bookmarkEnd w:id="4"/>
      <w:r>
        <w:t xml:space="preserve"> </w:t>
      </w:r>
    </w:p>
    <w:p w:rsidR="00B06A3E" w:rsidRPr="00B06A3E" w:rsidRDefault="00B06A3E" w:rsidP="00B06A3E">
      <w:r>
        <w:t xml:space="preserve">The Prince2 method is appropriate for projects that are to be managed in </w:t>
      </w:r>
      <w:r w:rsidR="00B01593">
        <w:t xml:space="preserve">a </w:t>
      </w:r>
      <w:r>
        <w:t>controlled environment, which</w:t>
      </w:r>
      <w:r w:rsidRPr="00B06A3E">
        <w:t xml:space="preserve"> means </w:t>
      </w:r>
      <w:r>
        <w:t>each</w:t>
      </w:r>
      <w:r w:rsidRPr="00B06A3E">
        <w:t xml:space="preserve"> project </w:t>
      </w:r>
      <w:r>
        <w:t>initiates</w:t>
      </w:r>
      <w:r w:rsidRPr="00B06A3E">
        <w:t xml:space="preserve"> with a </w:t>
      </w:r>
      <w:r>
        <w:t xml:space="preserve">comprehensive </w:t>
      </w:r>
      <w:hyperlink r:id="rId10" w:tgtFrame="_blank" w:history="1">
        <w:r w:rsidRPr="00B06A3E">
          <w:t>project plan</w:t>
        </w:r>
      </w:hyperlink>
      <w:r w:rsidRPr="00B06A3E">
        <w:t xml:space="preserve">, </w:t>
      </w:r>
      <w:r>
        <w:t>every</w:t>
      </w:r>
      <w:r w:rsidRPr="00B06A3E">
        <w:t xml:space="preserve"> stage of the project is </w:t>
      </w:r>
      <w:r>
        <w:t>palpably</w:t>
      </w:r>
      <w:r w:rsidRPr="00B06A3E">
        <w:t xml:space="preserve"> structured, and any loose ends are tied up after the project is </w:t>
      </w:r>
      <w:r w:rsidR="00550FA2">
        <w:t>finished</w:t>
      </w:r>
      <w:r w:rsidR="00282D39">
        <w:t xml:space="preserve">. </w:t>
      </w:r>
      <w:r w:rsidR="00EF3DAD">
        <w:t>Every stage of this project maintains separate planning and execution tools, which enhances the accountability among the members</w:t>
      </w:r>
      <w:r w:rsidR="00EE4B3E">
        <w:t xml:space="preserve"> (Rose, </w:t>
      </w:r>
      <w:r w:rsidR="00EE4B3E" w:rsidRPr="0013792E">
        <w:t>20</w:t>
      </w:r>
      <w:r w:rsidR="00EE4B3E">
        <w:t>17)</w:t>
      </w:r>
      <w:r w:rsidR="00EF3DAD">
        <w:t>. The method also foster</w:t>
      </w:r>
      <w:r w:rsidR="006C4527">
        <w:t>s</w:t>
      </w:r>
      <w:r w:rsidR="00EF3DAD">
        <w:t xml:space="preserve"> continuous controlling, which the waterfall approach failed to address. However, this method is also very rigid and it appears to be cumbersome for the team members to adapt quickly to any change. </w:t>
      </w:r>
    </w:p>
    <w:p w:rsidR="00B93E9F" w:rsidRDefault="00B06A3E" w:rsidP="00371D00">
      <w:pPr>
        <w:pStyle w:val="Heading2"/>
      </w:pPr>
      <w:bookmarkStart w:id="5" w:name="_Toc7293048"/>
      <w:r>
        <w:t>3</w:t>
      </w:r>
      <w:r w:rsidR="00791C80">
        <w:t>. Agile Approach:</w:t>
      </w:r>
      <w:bookmarkEnd w:id="5"/>
      <w:r w:rsidR="00070E7D">
        <w:t xml:space="preserve"> </w:t>
      </w:r>
    </w:p>
    <w:p w:rsidR="00371D00" w:rsidRDefault="00B839A3" w:rsidP="00371D00">
      <w:r>
        <w:t xml:space="preserve">This method refers to a value-centered approach comprising a set of principles, which dictates splitting of project activities into short sprints capitalising on flexible planning and continual improvement and fosters collaboration and self-organisation of </w:t>
      </w:r>
      <w:r w:rsidR="00B01593">
        <w:t xml:space="preserve">the </w:t>
      </w:r>
      <w:r>
        <w:t xml:space="preserve">team to produce maximum </w:t>
      </w:r>
      <w:r>
        <w:lastRenderedPageBreak/>
        <w:t xml:space="preserve">value. </w:t>
      </w:r>
      <w:r w:rsidR="004C785E">
        <w:t xml:space="preserve">The technique is frequently used in </w:t>
      </w:r>
      <w:r w:rsidR="00B01593">
        <w:t xml:space="preserve">a </w:t>
      </w:r>
      <w:r w:rsidR="004C785E">
        <w:t xml:space="preserve">software development project that requires iterations and quick change in response to the dynamic trends. </w:t>
      </w:r>
    </w:p>
    <w:p w:rsidR="00D53E88" w:rsidRDefault="00B01593" w:rsidP="00371D00">
      <w:r>
        <w:t>The a</w:t>
      </w:r>
      <w:r w:rsidR="00AF4D2A">
        <w:t xml:space="preserve">gile approach has overcome the major drawback, that is, lack of adaptability, of the waterfall approach, however, the method is also susceptible to criticism. </w:t>
      </w:r>
      <w:r w:rsidR="00D53E88">
        <w:t xml:space="preserve">The technique lacks clarity of project activities, requires advanced skill, suffers from insufficient training. </w:t>
      </w:r>
    </w:p>
    <w:p w:rsidR="00AF4D2A" w:rsidRDefault="00B06A3E" w:rsidP="00D53E88">
      <w:pPr>
        <w:pStyle w:val="Heading2"/>
      </w:pPr>
      <w:bookmarkStart w:id="6" w:name="_Toc7293049"/>
      <w:r>
        <w:t>4</w:t>
      </w:r>
      <w:r w:rsidR="00D53E88">
        <w:t>. Rational Unified Process</w:t>
      </w:r>
      <w:r w:rsidR="000F15D3">
        <w:t xml:space="preserve"> (RUP)</w:t>
      </w:r>
      <w:r w:rsidR="00D53E88">
        <w:t>:</w:t>
      </w:r>
      <w:bookmarkEnd w:id="6"/>
      <w:r w:rsidR="00D53E88">
        <w:t xml:space="preserve"> </w:t>
      </w:r>
      <w:r w:rsidR="00AF4D2A">
        <w:t xml:space="preserve">  </w:t>
      </w:r>
    </w:p>
    <w:p w:rsidR="00D53E88" w:rsidRDefault="000F15D3" w:rsidP="00D53E88">
      <w:r>
        <w:t xml:space="preserve">The RUP technique is intuitively important for projects </w:t>
      </w:r>
      <w:r w:rsidR="001430CA">
        <w:t xml:space="preserve">that should be flexible enough to incorporate the feedback of customers/ end users into project management activities. </w:t>
      </w:r>
      <w:r w:rsidR="006702B9">
        <w:t xml:space="preserve">When the satisfaction of the specific end users </w:t>
      </w:r>
      <w:r w:rsidR="00B01593">
        <w:t>is</w:t>
      </w:r>
      <w:r w:rsidR="006702B9">
        <w:t xml:space="preserve"> key to the success </w:t>
      </w:r>
      <w:r w:rsidR="00B01593">
        <w:t>of</w:t>
      </w:r>
      <w:r w:rsidR="006702B9">
        <w:t xml:space="preserve"> a project, this methods works well. </w:t>
      </w:r>
      <w:r w:rsidR="001B3BE6">
        <w:t xml:space="preserve">The major strengths of this method are its feature that enables the customers to engage in the project that </w:t>
      </w:r>
      <w:r w:rsidR="00B01593">
        <w:t>is</w:t>
      </w:r>
      <w:r w:rsidR="001B3BE6">
        <w:t xml:space="preserve"> likely to culminate in customer satisfaction. </w:t>
      </w:r>
      <w:r w:rsidR="00336B72">
        <w:t xml:space="preserve">The disadvantages of this approach relate to the lack of knowledge of customers regarding the project process, unending demand of customers, and conflicts among the customers and project team, which can question </w:t>
      </w:r>
      <w:r w:rsidR="00B01593">
        <w:t xml:space="preserve">the </w:t>
      </w:r>
      <w:r w:rsidR="00336B72">
        <w:t xml:space="preserve">existence of the project. </w:t>
      </w:r>
    </w:p>
    <w:p w:rsidR="00687A19" w:rsidRPr="00687A19" w:rsidRDefault="00687A19" w:rsidP="00687A19"/>
    <w:p w:rsidR="00210DFF" w:rsidRDefault="00210DFF" w:rsidP="00210DFF"/>
    <w:p w:rsidR="00210DFF" w:rsidRDefault="00210DFF" w:rsidP="00210DFF"/>
    <w:p w:rsidR="00210DFF" w:rsidRDefault="00210DFF" w:rsidP="00210DFF"/>
    <w:p w:rsidR="00210DFF" w:rsidRDefault="00210DFF" w:rsidP="00210DFF"/>
    <w:p w:rsidR="00210DFF" w:rsidRDefault="00210DFF" w:rsidP="00210DFF"/>
    <w:p w:rsidR="00722A00" w:rsidRDefault="00722A00" w:rsidP="00210DFF"/>
    <w:p w:rsidR="00722A00" w:rsidRDefault="00722A00" w:rsidP="00210DFF"/>
    <w:p w:rsidR="00722A00" w:rsidRDefault="00722A00" w:rsidP="00210DFF"/>
    <w:p w:rsidR="00722A00" w:rsidRDefault="00722A00" w:rsidP="00210DFF"/>
    <w:p w:rsidR="00722A00" w:rsidRDefault="00722A00" w:rsidP="00210DFF"/>
    <w:p w:rsidR="00722A00" w:rsidRDefault="00722A00" w:rsidP="00210DFF"/>
    <w:p w:rsidR="00722A00" w:rsidRDefault="00722A00" w:rsidP="00210DFF"/>
    <w:p w:rsidR="00722A00" w:rsidRDefault="00722A00" w:rsidP="00443F21">
      <w:pPr>
        <w:pStyle w:val="Heading1"/>
      </w:pPr>
      <w:bookmarkStart w:id="7" w:name="_Toc7293050"/>
      <w:r>
        <w:t xml:space="preserve">Task 02 Project Management: </w:t>
      </w:r>
      <w:r w:rsidR="00447104">
        <w:t>Opening A School</w:t>
      </w:r>
      <w:bookmarkEnd w:id="7"/>
    </w:p>
    <w:p w:rsidR="0069742F" w:rsidRDefault="0069742F" w:rsidP="008F2740">
      <w:pPr>
        <w:rPr>
          <w:b/>
        </w:rPr>
      </w:pPr>
      <w:r w:rsidRPr="0069742F">
        <w:rPr>
          <w:b/>
        </w:rPr>
        <w:t>Project Lifecycle and Type of Project:</w:t>
      </w:r>
    </w:p>
    <w:p w:rsidR="008F2740" w:rsidRPr="0069742F" w:rsidRDefault="008F2740" w:rsidP="008F2740">
      <w:pPr>
        <w:rPr>
          <w:b/>
        </w:rPr>
      </w:pPr>
      <w:r>
        <w:t>The project management goes through five distinct but interconnected stages</w:t>
      </w:r>
      <w:r w:rsidR="003D7168">
        <w:t xml:space="preserve"> of its lifecycle</w:t>
      </w:r>
      <w:r>
        <w:t>, that is, project initiating, planning, implementing, controlling, and closing stage performed by the project manager and project team members to meet some success criteria within a specific period with a limited resource allocation for each task</w:t>
      </w:r>
      <w:r w:rsidR="00493A2F">
        <w:t xml:space="preserve"> (Clements, and Gido, </w:t>
      </w:r>
      <w:r w:rsidR="00493A2F" w:rsidRPr="00B837DA">
        <w:t>201</w:t>
      </w:r>
      <w:r w:rsidR="00493A2F">
        <w:t>7)</w:t>
      </w:r>
      <w:r>
        <w:t xml:space="preserve">. </w:t>
      </w:r>
      <w:r w:rsidR="00AE1C17">
        <w:t xml:space="preserve">The project is a mix of construction project and management project. </w:t>
      </w:r>
    </w:p>
    <w:p w:rsidR="00C43455" w:rsidRPr="00C43455" w:rsidRDefault="005D2163" w:rsidP="00C43455">
      <w:pPr>
        <w:pStyle w:val="Heading2"/>
      </w:pPr>
      <w:bookmarkStart w:id="8" w:name="_Toc7293051"/>
      <w:r>
        <w:t xml:space="preserve">2.1 </w:t>
      </w:r>
      <w:r w:rsidR="00C43455">
        <w:t>Project Initiation:</w:t>
      </w:r>
      <w:r w:rsidR="003A4429">
        <w:t xml:space="preserve"> First stage</w:t>
      </w:r>
      <w:bookmarkEnd w:id="8"/>
    </w:p>
    <w:p w:rsidR="00443F21" w:rsidRDefault="005D2163" w:rsidP="00C43455">
      <w:pPr>
        <w:pStyle w:val="Heading3"/>
      </w:pPr>
      <w:bookmarkStart w:id="9" w:name="_Toc7293052"/>
      <w:r>
        <w:t xml:space="preserve">2.1.1 </w:t>
      </w:r>
      <w:r w:rsidR="007B190A">
        <w:t>Project</w:t>
      </w:r>
      <w:r w:rsidR="00F75DA9">
        <w:t xml:space="preserve"> Introduction/ Problem Statement of the Project</w:t>
      </w:r>
      <w:r w:rsidR="00495C3F">
        <w:t>:</w:t>
      </w:r>
      <w:bookmarkEnd w:id="9"/>
      <w:r w:rsidR="00495C3F">
        <w:t xml:space="preserve"> </w:t>
      </w:r>
    </w:p>
    <w:p w:rsidR="00495C3F" w:rsidRDefault="00721B51" w:rsidP="00495C3F">
      <w:r>
        <w:t xml:space="preserve">The authority of Hampton High has decided to open a new school in Wales aimed at providing education at key stage 3 &amp; 4. </w:t>
      </w:r>
      <w:r w:rsidR="00427AFB">
        <w:t>However,</w:t>
      </w:r>
      <w:r w:rsidR="00E537E4">
        <w:t xml:space="preserve"> as Hampton High is a very reputed school in Hampton, Middlesex,</w:t>
      </w:r>
      <w:r w:rsidR="00427AFB">
        <w:t xml:space="preserve"> the authority is very concerned about the</w:t>
      </w:r>
      <w:r w:rsidR="00E537E4">
        <w:t xml:space="preserve"> quality of education and educational facilities to be provided in the new school</w:t>
      </w:r>
      <w:r w:rsidR="003F4219">
        <w:t xml:space="preserve">. </w:t>
      </w:r>
      <w:r w:rsidR="00826C2F">
        <w:t>The project of the school involves developing the infrastructure of the school, hiring and training the faculty members, administrative staffs, and other supporting staffs</w:t>
      </w:r>
      <w:r w:rsidR="000A57E8">
        <w:t xml:space="preserve">. </w:t>
      </w:r>
      <w:r w:rsidR="0053629E">
        <w:t xml:space="preserve">The project sponsors expect the project objectives should be achieved within </w:t>
      </w:r>
      <w:r w:rsidR="00AE4393">
        <w:t xml:space="preserve">approximately </w:t>
      </w:r>
      <w:r w:rsidR="0053629E">
        <w:t>one</w:t>
      </w:r>
      <w:r w:rsidR="00AE4393">
        <w:t xml:space="preserve"> and a half </w:t>
      </w:r>
      <w:r w:rsidR="0053629E">
        <w:t xml:space="preserve">year to start the official curriculum from </w:t>
      </w:r>
      <w:r w:rsidR="004071EA">
        <w:t>September</w:t>
      </w:r>
      <w:r w:rsidR="0053629E">
        <w:t xml:space="preserve"> 2020. </w:t>
      </w:r>
    </w:p>
    <w:p w:rsidR="002F1606" w:rsidRDefault="00404AEA" w:rsidP="002F1606">
      <w:pPr>
        <w:pStyle w:val="Heading3"/>
      </w:pPr>
      <w:bookmarkStart w:id="10" w:name="_Toc7293053"/>
      <w:r>
        <w:t>2.1.2 Project Title:</w:t>
      </w:r>
      <w:bookmarkEnd w:id="10"/>
      <w:r w:rsidR="002F1606">
        <w:t xml:space="preserve"> </w:t>
      </w:r>
    </w:p>
    <w:p w:rsidR="00404AEA" w:rsidRDefault="00B539D9" w:rsidP="002F1606">
      <w:r w:rsidRPr="002F1606">
        <w:t>“</w:t>
      </w:r>
      <w:r w:rsidR="006B44E4">
        <w:t>Developing</w:t>
      </w:r>
      <w:r w:rsidRPr="002F1606">
        <w:t xml:space="preserve"> a new school named Swansea High in Wales for providing KS3 and KS4 education” </w:t>
      </w:r>
    </w:p>
    <w:p w:rsidR="002F1606" w:rsidRDefault="007A5AE3" w:rsidP="007A5AE3">
      <w:pPr>
        <w:pStyle w:val="Heading3"/>
      </w:pPr>
      <w:bookmarkStart w:id="11" w:name="_Toc7293054"/>
      <w:r>
        <w:t>2.1.3 Project Aims and Objectives:</w:t>
      </w:r>
      <w:bookmarkEnd w:id="11"/>
    </w:p>
    <w:p w:rsidR="007A5AE3" w:rsidRDefault="007A5AE3" w:rsidP="007A5AE3">
      <w:r w:rsidRPr="006B44E4">
        <w:rPr>
          <w:b/>
        </w:rPr>
        <w:t>Project Aim:</w:t>
      </w:r>
      <w:r>
        <w:t xml:space="preserve"> </w:t>
      </w:r>
      <w:r w:rsidR="006B44E4">
        <w:t>“Opening a school in Wales ensuring high-qualified faculty members and sophisticated educational facilities”.</w:t>
      </w:r>
    </w:p>
    <w:p w:rsidR="006B44E4" w:rsidRDefault="006B44E4" w:rsidP="007A5AE3">
      <w:r w:rsidRPr="006B44E4">
        <w:rPr>
          <w:b/>
        </w:rPr>
        <w:t xml:space="preserve">Project Objectives: </w:t>
      </w:r>
      <w:r>
        <w:t xml:space="preserve">The aim of the project describes a general direction of the project, which is </w:t>
      </w:r>
      <w:r w:rsidR="00034E85">
        <w:t>vague</w:t>
      </w:r>
      <w:r>
        <w:t xml:space="preserve"> by nature</w:t>
      </w:r>
      <w:r w:rsidR="000729F2">
        <w:t xml:space="preserve"> and hence project objectives, often known as SMART goals </w:t>
      </w:r>
      <w:r w:rsidR="00034E85">
        <w:t xml:space="preserve">supply the specific direction to the project team. </w:t>
      </w:r>
    </w:p>
    <w:p w:rsidR="00034E85" w:rsidRDefault="00034E85" w:rsidP="00034E85">
      <w:pPr>
        <w:pStyle w:val="ListParagraph"/>
        <w:numPr>
          <w:ilvl w:val="0"/>
          <w:numId w:val="1"/>
        </w:numPr>
      </w:pPr>
      <w:r>
        <w:lastRenderedPageBreak/>
        <w:t>Handling Construction of the building and other physical infrastructure of the premise of the school</w:t>
      </w:r>
    </w:p>
    <w:p w:rsidR="00034E85" w:rsidRDefault="00034E85" w:rsidP="00034E85">
      <w:pPr>
        <w:pStyle w:val="ListParagraph"/>
        <w:numPr>
          <w:ilvl w:val="0"/>
          <w:numId w:val="1"/>
        </w:numPr>
      </w:pPr>
      <w:r>
        <w:t>Designing the structure of the classroom, laboratory, computer lab</w:t>
      </w:r>
      <w:r w:rsidR="00B01593">
        <w:t>,</w:t>
      </w:r>
      <w:r>
        <w:t xml:space="preserve"> etc. </w:t>
      </w:r>
    </w:p>
    <w:p w:rsidR="00C60A23" w:rsidRDefault="00C60A23" w:rsidP="00034E85">
      <w:pPr>
        <w:pStyle w:val="ListParagraph"/>
        <w:numPr>
          <w:ilvl w:val="0"/>
          <w:numId w:val="1"/>
        </w:numPr>
      </w:pPr>
      <w:r>
        <w:t>Hiring the administrative staffs and supporting staffs to aid in the project process</w:t>
      </w:r>
    </w:p>
    <w:p w:rsidR="00C60A23" w:rsidRDefault="00C60A23" w:rsidP="00034E85">
      <w:pPr>
        <w:pStyle w:val="ListParagraph"/>
        <w:numPr>
          <w:ilvl w:val="0"/>
          <w:numId w:val="1"/>
        </w:numPr>
      </w:pPr>
      <w:r>
        <w:t>Procuring the equipment, computer, station</w:t>
      </w:r>
      <w:r w:rsidR="00B01593">
        <w:t>e</w:t>
      </w:r>
      <w:r>
        <w:t>ry items to support the modern education system</w:t>
      </w:r>
    </w:p>
    <w:p w:rsidR="00034E85" w:rsidRDefault="00C60A23" w:rsidP="00034E85">
      <w:pPr>
        <w:pStyle w:val="ListParagraph"/>
        <w:numPr>
          <w:ilvl w:val="0"/>
          <w:numId w:val="1"/>
        </w:numPr>
      </w:pPr>
      <w:r>
        <w:t>Developing qualified and committed faculty members</w:t>
      </w:r>
      <w:r w:rsidR="00034E85">
        <w:t xml:space="preserve"> </w:t>
      </w:r>
    </w:p>
    <w:p w:rsidR="00C60A23" w:rsidRDefault="00C60A23" w:rsidP="00034E85">
      <w:pPr>
        <w:pStyle w:val="ListParagraph"/>
        <w:numPr>
          <w:ilvl w:val="0"/>
          <w:numId w:val="1"/>
        </w:numPr>
      </w:pPr>
      <w:r>
        <w:t xml:space="preserve">Helping </w:t>
      </w:r>
      <w:r w:rsidR="00B01593">
        <w:t xml:space="preserve">to </w:t>
      </w:r>
      <w:r>
        <w:t>formulat</w:t>
      </w:r>
      <w:r w:rsidR="00B01593">
        <w:t>e</w:t>
      </w:r>
      <w:r>
        <w:t xml:space="preserve"> the administrative processes like registration, complaint management, hiring process, etc.</w:t>
      </w:r>
    </w:p>
    <w:p w:rsidR="00C60A23" w:rsidRDefault="00C60A23" w:rsidP="00034E85">
      <w:pPr>
        <w:pStyle w:val="ListParagraph"/>
        <w:numPr>
          <w:ilvl w:val="0"/>
          <w:numId w:val="1"/>
        </w:numPr>
      </w:pPr>
      <w:r>
        <w:t>Conducting marketing activities to attract students to enroll in the school</w:t>
      </w:r>
    </w:p>
    <w:p w:rsidR="00842264" w:rsidRDefault="00C41E6A" w:rsidP="00C41E6A">
      <w:pPr>
        <w:pStyle w:val="Heading3"/>
      </w:pPr>
      <w:bookmarkStart w:id="12" w:name="_Toc7293055"/>
      <w:r>
        <w:t>2.1.4 Project Scope</w:t>
      </w:r>
      <w:r w:rsidR="007D0B33">
        <w:t xml:space="preserve"> Statement</w:t>
      </w:r>
      <w:r>
        <w:t>:</w:t>
      </w:r>
      <w:bookmarkEnd w:id="12"/>
      <w:r>
        <w:t xml:space="preserve"> </w:t>
      </w:r>
    </w:p>
    <w:p w:rsidR="00E6393E" w:rsidRDefault="00C41E6A" w:rsidP="00C41E6A">
      <w:r>
        <w:t xml:space="preserve">The scope of </w:t>
      </w:r>
      <w:r w:rsidR="00B01593">
        <w:t xml:space="preserve">the </w:t>
      </w:r>
      <w:r>
        <w:t xml:space="preserve">project determines the boundary of the project, </w:t>
      </w:r>
      <w:r w:rsidR="00E6393E">
        <w:t xml:space="preserve">establishes success </w:t>
      </w:r>
      <w:r w:rsidR="008C0680">
        <w:t>criteria</w:t>
      </w:r>
      <w:r w:rsidR="00E6393E">
        <w:t>, and delineates the key assumptions and constraints</w:t>
      </w:r>
      <w:r w:rsidR="003C7691">
        <w:t xml:space="preserve"> (Collins, 2018)</w:t>
      </w:r>
      <w:r w:rsidR="00E6393E">
        <w:t xml:space="preserve">. The project will be covering the construction of the school, procurement of equipment required for developing the information system of the school, development of the computer labs, science laboratory, and other educational facilities, hiring of the human resources, conducting of the marketing activities, and design of the administrative processes. </w:t>
      </w:r>
    </w:p>
    <w:p w:rsidR="00AB634D" w:rsidRDefault="00DE3A88" w:rsidP="00C41E6A">
      <w:r>
        <w:rPr>
          <w:b/>
        </w:rPr>
        <w:t>Key Success Factors</w:t>
      </w:r>
      <w:r w:rsidR="00E6393E" w:rsidRPr="00E6393E">
        <w:rPr>
          <w:b/>
        </w:rPr>
        <w:t>:</w:t>
      </w:r>
      <w:r w:rsidR="00E6393E">
        <w:rPr>
          <w:b/>
        </w:rPr>
        <w:t xml:space="preserve"> </w:t>
      </w:r>
    </w:p>
    <w:p w:rsidR="002F1606" w:rsidRDefault="00DE3A88" w:rsidP="00DE3A88">
      <w:pPr>
        <w:pStyle w:val="ListParagraph"/>
        <w:numPr>
          <w:ilvl w:val="0"/>
          <w:numId w:val="2"/>
        </w:numPr>
      </w:pPr>
      <w:r>
        <w:t>The completion of the construction process within the stipulated time (discussed in detail in the project schedule)</w:t>
      </w:r>
    </w:p>
    <w:p w:rsidR="00DE3A88" w:rsidRDefault="00DE3A88" w:rsidP="00DE3A88">
      <w:pPr>
        <w:pStyle w:val="ListParagraph"/>
        <w:numPr>
          <w:ilvl w:val="0"/>
          <w:numId w:val="2"/>
        </w:numPr>
      </w:pPr>
      <w:r>
        <w:t xml:space="preserve">The </w:t>
      </w:r>
      <w:r w:rsidR="002B465C">
        <w:t>efficiency and innovation in administrative processes fostering convenience for the parents of the students</w:t>
      </w:r>
    </w:p>
    <w:p w:rsidR="002B465C" w:rsidRDefault="002B465C" w:rsidP="00DE3A88">
      <w:pPr>
        <w:pStyle w:val="ListParagraph"/>
        <w:numPr>
          <w:ilvl w:val="0"/>
          <w:numId w:val="2"/>
        </w:numPr>
      </w:pPr>
      <w:r>
        <w:t>The qualification, experience, and morale of the hired faculty members</w:t>
      </w:r>
    </w:p>
    <w:p w:rsidR="002B465C" w:rsidRDefault="002B465C" w:rsidP="00DE3A88">
      <w:pPr>
        <w:pStyle w:val="ListParagraph"/>
        <w:numPr>
          <w:ilvl w:val="0"/>
          <w:numId w:val="2"/>
        </w:numPr>
      </w:pPr>
      <w:r>
        <w:t>Number of students enrolled compared to the capacity of the school (measuring the efficiency of promotional activities)</w:t>
      </w:r>
    </w:p>
    <w:p w:rsidR="007D0B33" w:rsidRDefault="007D0B33" w:rsidP="00DE3A88">
      <w:pPr>
        <w:pStyle w:val="ListParagraph"/>
        <w:numPr>
          <w:ilvl w:val="0"/>
          <w:numId w:val="2"/>
        </w:numPr>
      </w:pPr>
      <w:r>
        <w:t>The educational facilities developed in the school compared to other private schools</w:t>
      </w:r>
    </w:p>
    <w:p w:rsidR="002B465C" w:rsidRPr="007D0B33" w:rsidRDefault="007D0B33" w:rsidP="007D0B33">
      <w:pPr>
        <w:rPr>
          <w:b/>
        </w:rPr>
      </w:pPr>
      <w:r w:rsidRPr="007D0B33">
        <w:rPr>
          <w:b/>
        </w:rPr>
        <w:t>Assumptions:</w:t>
      </w:r>
      <w:r w:rsidR="002B465C" w:rsidRPr="007D0B33">
        <w:rPr>
          <w:b/>
        </w:rPr>
        <w:t xml:space="preserve"> </w:t>
      </w:r>
    </w:p>
    <w:p w:rsidR="0053629E" w:rsidRDefault="001A33D8" w:rsidP="00CE6DC2">
      <w:pPr>
        <w:pStyle w:val="ListParagraph"/>
        <w:numPr>
          <w:ilvl w:val="0"/>
          <w:numId w:val="3"/>
        </w:numPr>
      </w:pPr>
      <w:r>
        <w:t>The project client will finance the project wholly and the project activities will not be hampered due to fund shortage</w:t>
      </w:r>
    </w:p>
    <w:p w:rsidR="001A33D8" w:rsidRDefault="00784E74" w:rsidP="00CE6DC2">
      <w:pPr>
        <w:pStyle w:val="ListParagraph"/>
        <w:numPr>
          <w:ilvl w:val="0"/>
          <w:numId w:val="3"/>
        </w:numPr>
      </w:pPr>
      <w:r>
        <w:lastRenderedPageBreak/>
        <w:t>External environmental factors like political, economic factors will be less likely to affect the project</w:t>
      </w:r>
    </w:p>
    <w:p w:rsidR="00784E74" w:rsidRDefault="00784E74" w:rsidP="00CE6DC2">
      <w:pPr>
        <w:pStyle w:val="ListParagraph"/>
        <w:numPr>
          <w:ilvl w:val="0"/>
          <w:numId w:val="3"/>
        </w:numPr>
      </w:pPr>
      <w:r>
        <w:t>The project team is committed to carry</w:t>
      </w:r>
      <w:r w:rsidR="00B01593">
        <w:t>ing</w:t>
      </w:r>
      <w:r>
        <w:t xml:space="preserve"> out their responsibilities and will get adequate administrative support</w:t>
      </w:r>
    </w:p>
    <w:p w:rsidR="00784E74" w:rsidRDefault="00784E74" w:rsidP="00CE6DC2">
      <w:pPr>
        <w:pStyle w:val="ListParagraph"/>
        <w:numPr>
          <w:ilvl w:val="0"/>
          <w:numId w:val="3"/>
        </w:numPr>
      </w:pPr>
      <w:r>
        <w:t>The project sponsor or other influential stakeholder</w:t>
      </w:r>
      <w:r w:rsidR="00B01593">
        <w:t>s</w:t>
      </w:r>
      <w:r>
        <w:t xml:space="preserve"> of the project will not disrupt</w:t>
      </w:r>
      <w:r w:rsidR="00B01593">
        <w:t xml:space="preserve"> </w:t>
      </w:r>
      <w:r>
        <w:t xml:space="preserve">the project process. </w:t>
      </w:r>
    </w:p>
    <w:p w:rsidR="001120DD" w:rsidRDefault="001120DD" w:rsidP="001120DD">
      <w:pPr>
        <w:pStyle w:val="Heading3"/>
      </w:pPr>
      <w:bookmarkStart w:id="13" w:name="_Toc7293056"/>
      <w:r>
        <w:t>2.1.5 Project Methodology:</w:t>
      </w:r>
      <w:bookmarkEnd w:id="13"/>
      <w:r>
        <w:t xml:space="preserve"> </w:t>
      </w:r>
    </w:p>
    <w:p w:rsidR="001120DD" w:rsidRPr="001120DD" w:rsidRDefault="00B91032" w:rsidP="001120DD">
      <w:r>
        <w:t xml:space="preserve">The different project management tools and techniques described earlier exhibited different distinct characteristics, which suits </w:t>
      </w:r>
      <w:r w:rsidR="00B01593">
        <w:t xml:space="preserve">the </w:t>
      </w:r>
      <w:r w:rsidR="00D84EDF">
        <w:t xml:space="preserve">project with specific features. </w:t>
      </w:r>
      <w:r w:rsidR="00232227">
        <w:t xml:space="preserve">Considering the needs and requirement of this project, the project manager has decided to use the </w:t>
      </w:r>
      <w:r w:rsidR="00112B72">
        <w:t xml:space="preserve">waterfall project management approach to manage the project as the project requires a robust process, which will be executed in a sequential manner. </w:t>
      </w:r>
    </w:p>
    <w:p w:rsidR="00784E74" w:rsidRDefault="00F40527" w:rsidP="003D508C">
      <w:pPr>
        <w:pStyle w:val="Heading3"/>
      </w:pPr>
      <w:bookmarkStart w:id="14" w:name="_Toc7293057"/>
      <w:r>
        <w:t>2.1.</w:t>
      </w:r>
      <w:r w:rsidR="00F77FA4">
        <w:t>6</w:t>
      </w:r>
      <w:r>
        <w:t xml:space="preserve"> Stakeholder Analysis:</w:t>
      </w:r>
      <w:bookmarkEnd w:id="14"/>
      <w:r w:rsidR="003D508C">
        <w:t xml:space="preserve"> </w:t>
      </w:r>
    </w:p>
    <w:p w:rsidR="003D508C" w:rsidRDefault="003D508C" w:rsidP="003D508C">
      <w:r>
        <w:t>The stakeholder analysis is considered as a process for identifying all the stakeholders, documenting their needs, assessing the interest and influence of the project stakeholder, managing the stakeholder expectations</w:t>
      </w:r>
      <w:r w:rsidR="00C65A7B">
        <w:t xml:space="preserve"> (Missonier, and Loufrani-Fedida, 2014)</w:t>
      </w:r>
      <w:r w:rsidR="00B731E5">
        <w:t xml:space="preserve">. </w:t>
      </w:r>
      <w:r w:rsidR="003430E4">
        <w:t xml:space="preserve">The project decisions are likely to affect the interest of the project stakeholder and the stakeholder analysis offers an opportunity to evaluate the impact of the decisions on the stakeholder. </w:t>
      </w:r>
    </w:p>
    <w:tbl>
      <w:tblPr>
        <w:tblStyle w:val="TableGrid"/>
        <w:tblW w:w="0" w:type="auto"/>
        <w:tblLook w:val="04A0" w:firstRow="1" w:lastRow="0" w:firstColumn="1" w:lastColumn="0" w:noHBand="0" w:noVBand="1"/>
      </w:tblPr>
      <w:tblGrid>
        <w:gridCol w:w="1997"/>
        <w:gridCol w:w="1915"/>
        <w:gridCol w:w="1878"/>
        <w:gridCol w:w="1797"/>
        <w:gridCol w:w="1763"/>
      </w:tblGrid>
      <w:tr w:rsidR="006F77BA" w:rsidTr="00B03D85">
        <w:tc>
          <w:tcPr>
            <w:tcW w:w="1997" w:type="dxa"/>
          </w:tcPr>
          <w:p w:rsidR="006F77BA" w:rsidRDefault="006F77BA" w:rsidP="003D508C">
            <w:r>
              <w:t>Stakeholders of the Project</w:t>
            </w:r>
          </w:p>
        </w:tc>
        <w:tc>
          <w:tcPr>
            <w:tcW w:w="1915" w:type="dxa"/>
          </w:tcPr>
          <w:p w:rsidR="006F77BA" w:rsidRDefault="006F77BA" w:rsidP="003D508C">
            <w:r>
              <w:t>Respected Parties</w:t>
            </w:r>
          </w:p>
        </w:tc>
        <w:tc>
          <w:tcPr>
            <w:tcW w:w="1878" w:type="dxa"/>
          </w:tcPr>
          <w:p w:rsidR="006F77BA" w:rsidRDefault="006F77BA" w:rsidP="003D508C">
            <w:r>
              <w:t>Influence</w:t>
            </w:r>
            <w:r w:rsidR="00340CB1">
              <w:t xml:space="preserve"> on Project decisions</w:t>
            </w:r>
          </w:p>
        </w:tc>
        <w:tc>
          <w:tcPr>
            <w:tcW w:w="1797" w:type="dxa"/>
          </w:tcPr>
          <w:p w:rsidR="006F77BA" w:rsidRDefault="006F77BA" w:rsidP="003D508C">
            <w:r>
              <w:t>Interest</w:t>
            </w:r>
          </w:p>
        </w:tc>
        <w:tc>
          <w:tcPr>
            <w:tcW w:w="1763" w:type="dxa"/>
          </w:tcPr>
          <w:p w:rsidR="006F77BA" w:rsidRDefault="006F77BA" w:rsidP="003D508C">
            <w:r>
              <w:t>Communication methods</w:t>
            </w:r>
          </w:p>
        </w:tc>
      </w:tr>
      <w:tr w:rsidR="006F77BA" w:rsidTr="00B03D85">
        <w:tc>
          <w:tcPr>
            <w:tcW w:w="1997" w:type="dxa"/>
          </w:tcPr>
          <w:p w:rsidR="006F77BA" w:rsidRDefault="006F77BA" w:rsidP="003D508C">
            <w:r>
              <w:t>Project Client</w:t>
            </w:r>
          </w:p>
        </w:tc>
        <w:tc>
          <w:tcPr>
            <w:tcW w:w="1915" w:type="dxa"/>
          </w:tcPr>
          <w:p w:rsidR="006F77BA" w:rsidRDefault="00CA7388" w:rsidP="003D508C">
            <w:r>
              <w:t>Hampton High</w:t>
            </w:r>
          </w:p>
        </w:tc>
        <w:tc>
          <w:tcPr>
            <w:tcW w:w="1878" w:type="dxa"/>
          </w:tcPr>
          <w:p w:rsidR="006F77BA" w:rsidRDefault="00340CB1" w:rsidP="003D508C">
            <w:r>
              <w:t>Moderate</w:t>
            </w:r>
          </w:p>
        </w:tc>
        <w:tc>
          <w:tcPr>
            <w:tcW w:w="1797" w:type="dxa"/>
          </w:tcPr>
          <w:p w:rsidR="006F77BA" w:rsidRDefault="00B03D85" w:rsidP="003D508C">
            <w:r>
              <w:t xml:space="preserve">As a project Client, </w:t>
            </w:r>
            <w:r w:rsidR="00B01593">
              <w:t xml:space="preserve">the </w:t>
            </w:r>
            <w:r>
              <w:t xml:space="preserve">school will also finance the project and is interested in </w:t>
            </w:r>
            <w:r w:rsidR="00B01593">
              <w:t xml:space="preserve">the </w:t>
            </w:r>
            <w:r>
              <w:t xml:space="preserve">opening of the school by September </w:t>
            </w:r>
            <w:r>
              <w:lastRenderedPageBreak/>
              <w:t xml:space="preserve">2020. </w:t>
            </w:r>
          </w:p>
        </w:tc>
        <w:tc>
          <w:tcPr>
            <w:tcW w:w="1763" w:type="dxa"/>
          </w:tcPr>
          <w:p w:rsidR="006F77BA" w:rsidRDefault="00B552E7" w:rsidP="003D508C">
            <w:r>
              <w:lastRenderedPageBreak/>
              <w:t xml:space="preserve">Control charts, weekly, monthly, and quarterly status reports, audit reports, safety reports, meetings with </w:t>
            </w:r>
            <w:r w:rsidR="00B01593">
              <w:t xml:space="preserve">the </w:t>
            </w:r>
            <w:r>
              <w:t xml:space="preserve">project </w:t>
            </w:r>
            <w:r>
              <w:lastRenderedPageBreak/>
              <w:t>sponsor</w:t>
            </w:r>
          </w:p>
        </w:tc>
      </w:tr>
      <w:tr w:rsidR="006F77BA" w:rsidTr="00B03D85">
        <w:tc>
          <w:tcPr>
            <w:tcW w:w="1997" w:type="dxa"/>
          </w:tcPr>
          <w:p w:rsidR="006F77BA" w:rsidRDefault="006F77BA" w:rsidP="003D508C">
            <w:r>
              <w:lastRenderedPageBreak/>
              <w:t>Project Sponsors</w:t>
            </w:r>
          </w:p>
        </w:tc>
        <w:tc>
          <w:tcPr>
            <w:tcW w:w="1915" w:type="dxa"/>
          </w:tcPr>
          <w:p w:rsidR="006F77BA" w:rsidRDefault="00E70FFF" w:rsidP="003D508C">
            <w:r>
              <w:t>Higher Management Team</w:t>
            </w:r>
          </w:p>
        </w:tc>
        <w:tc>
          <w:tcPr>
            <w:tcW w:w="1878" w:type="dxa"/>
          </w:tcPr>
          <w:p w:rsidR="006F77BA" w:rsidRDefault="00340CB1" w:rsidP="003D508C">
            <w:r>
              <w:t>Significant</w:t>
            </w:r>
          </w:p>
        </w:tc>
        <w:tc>
          <w:tcPr>
            <w:tcW w:w="1797" w:type="dxa"/>
          </w:tcPr>
          <w:p w:rsidR="006F77BA" w:rsidRDefault="003A03F9" w:rsidP="003D508C">
            <w:r>
              <w:t xml:space="preserve">The project sponsor will be likely to ensure the </w:t>
            </w:r>
            <w:r w:rsidR="00AC20CC">
              <w:t>utilisation of the resources injected in the project.</w:t>
            </w:r>
          </w:p>
        </w:tc>
        <w:tc>
          <w:tcPr>
            <w:tcW w:w="1763" w:type="dxa"/>
          </w:tcPr>
          <w:p w:rsidR="006F77BA" w:rsidRDefault="00E63535" w:rsidP="003D508C">
            <w:r>
              <w:t>Project status reports,  project budget, project schedule, audit reports etc.</w:t>
            </w:r>
          </w:p>
        </w:tc>
      </w:tr>
      <w:tr w:rsidR="00CA7388" w:rsidTr="00B03D85">
        <w:tc>
          <w:tcPr>
            <w:tcW w:w="1997" w:type="dxa"/>
          </w:tcPr>
          <w:p w:rsidR="00CA7388" w:rsidRDefault="00CA7388" w:rsidP="003D508C">
            <w:r>
              <w:t>Project Champion</w:t>
            </w:r>
          </w:p>
        </w:tc>
        <w:tc>
          <w:tcPr>
            <w:tcW w:w="1915" w:type="dxa"/>
          </w:tcPr>
          <w:p w:rsidR="00CA7388" w:rsidRDefault="00340CB1" w:rsidP="003D508C">
            <w:r>
              <w:t>Principle of Hampton High</w:t>
            </w:r>
          </w:p>
        </w:tc>
        <w:tc>
          <w:tcPr>
            <w:tcW w:w="1878" w:type="dxa"/>
          </w:tcPr>
          <w:p w:rsidR="00CA7388" w:rsidRDefault="00340CB1" w:rsidP="003D508C">
            <w:r>
              <w:t xml:space="preserve">Moderate </w:t>
            </w:r>
          </w:p>
        </w:tc>
        <w:tc>
          <w:tcPr>
            <w:tcW w:w="1797" w:type="dxa"/>
          </w:tcPr>
          <w:p w:rsidR="00CA7388" w:rsidRDefault="00E23F35" w:rsidP="003D508C">
            <w:r>
              <w:t xml:space="preserve">The project champion </w:t>
            </w:r>
            <w:r w:rsidR="00B44D25">
              <w:t>will try to address the different obstacles of the project and communicate it with the project manager to smoothen the success of the project</w:t>
            </w:r>
          </w:p>
        </w:tc>
        <w:tc>
          <w:tcPr>
            <w:tcW w:w="1763" w:type="dxa"/>
          </w:tcPr>
          <w:p w:rsidR="00CA7388" w:rsidRDefault="008A4992" w:rsidP="003D508C">
            <w:r>
              <w:t xml:space="preserve">Project status report, project management oversight report, </w:t>
            </w:r>
            <w:r w:rsidR="00D95DF7">
              <w:t>legal documents, HAZOP, etc.</w:t>
            </w:r>
          </w:p>
        </w:tc>
      </w:tr>
      <w:tr w:rsidR="006F77BA" w:rsidTr="00B03D85">
        <w:tc>
          <w:tcPr>
            <w:tcW w:w="1997" w:type="dxa"/>
          </w:tcPr>
          <w:p w:rsidR="006F77BA" w:rsidRDefault="006F77BA" w:rsidP="003D508C">
            <w:r>
              <w:t>Project Manager</w:t>
            </w:r>
          </w:p>
        </w:tc>
        <w:tc>
          <w:tcPr>
            <w:tcW w:w="1915" w:type="dxa"/>
          </w:tcPr>
          <w:p w:rsidR="006F77BA" w:rsidRDefault="00340CB1" w:rsidP="003D508C">
            <w:r>
              <w:t>Myself</w:t>
            </w:r>
          </w:p>
        </w:tc>
        <w:tc>
          <w:tcPr>
            <w:tcW w:w="1878" w:type="dxa"/>
          </w:tcPr>
          <w:p w:rsidR="006F77BA" w:rsidRDefault="00340CB1" w:rsidP="003D508C">
            <w:r>
              <w:t xml:space="preserve">Critical </w:t>
            </w:r>
          </w:p>
        </w:tc>
        <w:tc>
          <w:tcPr>
            <w:tcW w:w="1797" w:type="dxa"/>
          </w:tcPr>
          <w:p w:rsidR="006F77BA" w:rsidRDefault="007B6667" w:rsidP="003D508C">
            <w:r>
              <w:t xml:space="preserve">The manager </w:t>
            </w:r>
            <w:r w:rsidR="009E6DBC">
              <w:t>will endeavour to assure that the project team are performing their activities as desired and are following the planned project tasks accordingly.</w:t>
            </w:r>
          </w:p>
        </w:tc>
        <w:tc>
          <w:tcPr>
            <w:tcW w:w="1763" w:type="dxa"/>
          </w:tcPr>
          <w:p w:rsidR="006F77BA" w:rsidRDefault="00747EBC" w:rsidP="003D508C">
            <w:r>
              <w:t xml:space="preserve">Direct observation, </w:t>
            </w:r>
            <w:r w:rsidR="004160E4">
              <w:t>status reports,</w:t>
            </w:r>
            <w:r w:rsidR="00511A2C">
              <w:t xml:space="preserve"> email, fax,</w:t>
            </w:r>
            <w:r w:rsidR="004160E4">
              <w:t xml:space="preserve"> legal documents, </w:t>
            </w:r>
            <w:r w:rsidR="00285162">
              <w:t xml:space="preserve">control charts, performance report, conflict report etc. </w:t>
            </w:r>
          </w:p>
        </w:tc>
      </w:tr>
      <w:tr w:rsidR="006F77BA" w:rsidTr="00B03D85">
        <w:tc>
          <w:tcPr>
            <w:tcW w:w="1997" w:type="dxa"/>
          </w:tcPr>
          <w:p w:rsidR="006F77BA" w:rsidRDefault="006F77BA" w:rsidP="003D508C">
            <w:r>
              <w:lastRenderedPageBreak/>
              <w:t>Project Team Members</w:t>
            </w:r>
          </w:p>
        </w:tc>
        <w:tc>
          <w:tcPr>
            <w:tcW w:w="1915" w:type="dxa"/>
          </w:tcPr>
          <w:p w:rsidR="006F77BA" w:rsidRDefault="00340CB1" w:rsidP="003D508C">
            <w:r>
              <w:t>Selected Members from the School</w:t>
            </w:r>
          </w:p>
        </w:tc>
        <w:tc>
          <w:tcPr>
            <w:tcW w:w="1878" w:type="dxa"/>
          </w:tcPr>
          <w:p w:rsidR="006F77BA" w:rsidRDefault="00340CB1" w:rsidP="003D508C">
            <w:r>
              <w:t>Critical</w:t>
            </w:r>
          </w:p>
        </w:tc>
        <w:tc>
          <w:tcPr>
            <w:tcW w:w="1797" w:type="dxa"/>
          </w:tcPr>
          <w:p w:rsidR="006F77BA" w:rsidRDefault="00DE3805" w:rsidP="003D508C">
            <w:r>
              <w:t>The</w:t>
            </w:r>
            <w:r w:rsidR="0002720B">
              <w:t xml:space="preserve">ir interest relates to the individual performance within </w:t>
            </w:r>
            <w:r w:rsidR="00B01593">
              <w:t xml:space="preserve">the </w:t>
            </w:r>
            <w:r w:rsidR="0002720B">
              <w:t xml:space="preserve">stipulated time and allocated budget. </w:t>
            </w:r>
          </w:p>
        </w:tc>
        <w:tc>
          <w:tcPr>
            <w:tcW w:w="1763" w:type="dxa"/>
          </w:tcPr>
          <w:p w:rsidR="006F77BA" w:rsidRDefault="00511A2C" w:rsidP="003D508C">
            <w:r>
              <w:t xml:space="preserve">Email, fax, telephone, </w:t>
            </w:r>
            <w:r w:rsidR="004856E0">
              <w:t>legal document, performance appraisal report, physical communication etc.</w:t>
            </w:r>
          </w:p>
        </w:tc>
      </w:tr>
      <w:tr w:rsidR="00B03D85" w:rsidTr="00B03D85">
        <w:tc>
          <w:tcPr>
            <w:tcW w:w="1997" w:type="dxa"/>
          </w:tcPr>
          <w:p w:rsidR="00B03D85" w:rsidRDefault="00B03D85" w:rsidP="00B03D85">
            <w:r>
              <w:t>Purchaser of the Service</w:t>
            </w:r>
          </w:p>
        </w:tc>
        <w:tc>
          <w:tcPr>
            <w:tcW w:w="1915" w:type="dxa"/>
          </w:tcPr>
          <w:p w:rsidR="00B03D85" w:rsidRDefault="00B03D85" w:rsidP="00B03D85">
            <w:r>
              <w:t>Parents of the Students</w:t>
            </w:r>
          </w:p>
        </w:tc>
        <w:tc>
          <w:tcPr>
            <w:tcW w:w="1878" w:type="dxa"/>
          </w:tcPr>
          <w:p w:rsidR="00B03D85" w:rsidRDefault="00B03D85" w:rsidP="00B03D85">
            <w:r>
              <w:t>Low</w:t>
            </w:r>
          </w:p>
        </w:tc>
        <w:tc>
          <w:tcPr>
            <w:tcW w:w="1797" w:type="dxa"/>
          </w:tcPr>
          <w:p w:rsidR="00B03D85" w:rsidRDefault="00B552E7" w:rsidP="00B03D85">
            <w:r>
              <w:t>Sophisticated and superior educational facilities and qualified teachers</w:t>
            </w:r>
          </w:p>
        </w:tc>
        <w:tc>
          <w:tcPr>
            <w:tcW w:w="1763" w:type="dxa"/>
          </w:tcPr>
          <w:p w:rsidR="00B03D85" w:rsidRDefault="00A05CF6" w:rsidP="00B03D85">
            <w:r>
              <w:t xml:space="preserve">Advertising and promotional activities, email, </w:t>
            </w:r>
            <w:r w:rsidR="00B01593">
              <w:t xml:space="preserve">the </w:t>
            </w:r>
            <w:r>
              <w:t>official website of the school, telephone</w:t>
            </w:r>
            <w:r w:rsidR="00B01593">
              <w:t>,</w:t>
            </w:r>
            <w:r>
              <w:t xml:space="preserve"> etc.</w:t>
            </w:r>
          </w:p>
        </w:tc>
      </w:tr>
    </w:tbl>
    <w:p w:rsidR="003430E4" w:rsidRDefault="001A3F64" w:rsidP="001A3F64">
      <w:pPr>
        <w:pStyle w:val="Caption"/>
      </w:pPr>
      <w:r>
        <w:t xml:space="preserve">Table </w:t>
      </w:r>
      <w:r w:rsidR="000B3A7D">
        <w:fldChar w:fldCharType="begin"/>
      </w:r>
      <w:r w:rsidR="000B3A7D">
        <w:instrText xml:space="preserve"> SEQ Table \* ARABIC </w:instrText>
      </w:r>
      <w:r w:rsidR="000B3A7D">
        <w:fldChar w:fldCharType="separate"/>
      </w:r>
      <w:r w:rsidR="00DE1613">
        <w:rPr>
          <w:noProof/>
        </w:rPr>
        <w:t>1</w:t>
      </w:r>
      <w:r w:rsidR="000B3A7D">
        <w:rPr>
          <w:noProof/>
        </w:rPr>
        <w:fldChar w:fldCharType="end"/>
      </w:r>
      <w:r>
        <w:t>: Project Stakeholder Analysis, Source: Author</w:t>
      </w:r>
    </w:p>
    <w:p w:rsidR="001A3F64" w:rsidRDefault="003268AD" w:rsidP="003268AD">
      <w:pPr>
        <w:pStyle w:val="Heading3"/>
      </w:pPr>
      <w:bookmarkStart w:id="15" w:name="_Toc7293058"/>
      <w:r>
        <w:t>2.1.</w:t>
      </w:r>
      <w:r w:rsidR="00B36FCE">
        <w:t>7</w:t>
      </w:r>
      <w:r>
        <w:t xml:space="preserve"> Project Budget:</w:t>
      </w:r>
      <w:bookmarkEnd w:id="15"/>
      <w:r>
        <w:t xml:space="preserve"> </w:t>
      </w:r>
    </w:p>
    <w:p w:rsidR="001F6AD7" w:rsidRPr="00711180" w:rsidRDefault="00236DCD" w:rsidP="00711180">
      <w:pPr>
        <w:rPr>
          <w:color w:val="FF0000"/>
        </w:rPr>
      </w:pPr>
      <w:r>
        <w:t xml:space="preserve">The project budget is an estimation of the total costs that are to be incurred throughout the project processes or lifecycles. </w:t>
      </w:r>
      <w:r w:rsidR="00E3726C">
        <w:t>The detailed project budget aimed at allocating a specific portion of the total among individual project tasks to promote accountability and utilisation of the limited resources</w:t>
      </w:r>
      <w:r w:rsidR="00711180">
        <w:t xml:space="preserve"> (Woodhall, and Stuttard, 2014)</w:t>
      </w:r>
      <w:r w:rsidR="00E3726C">
        <w:t xml:space="preserve">. </w:t>
      </w:r>
      <w:r w:rsidR="00934E90">
        <w:t xml:space="preserve">Both overestimation and underestimation can be proved hazardous for the project as fund shortage problems are likely to disrupt the project </w:t>
      </w:r>
      <w:r w:rsidR="008954F4">
        <w:t xml:space="preserve">activities and can delay the project. </w:t>
      </w:r>
      <w:r w:rsidR="007A527F">
        <w:t xml:space="preserve">If such problems are not properly addressed and solved such delay can defer the inception of the academic curriculum for one more academic calendar year. </w:t>
      </w:r>
      <w:r w:rsidR="00BF47E4">
        <w:t>The budget for this project is</w:t>
      </w:r>
      <w:r w:rsidR="001F6AD7">
        <w:t xml:space="preserve"> initially</w:t>
      </w:r>
      <w:r w:rsidR="00BF47E4">
        <w:t xml:space="preserve"> estimated to be </w:t>
      </w:r>
      <w:r w:rsidR="001F6AD7">
        <w:t xml:space="preserve">at </w:t>
      </w:r>
      <w:r w:rsidR="00BF47E4" w:rsidRPr="00BF47E4">
        <w:t>£</w:t>
      </w:r>
      <w:r w:rsidR="00E30653">
        <w:t xml:space="preserve">1051820 </w:t>
      </w:r>
      <w:r w:rsidR="001F6AD7">
        <w:t xml:space="preserve">and the detailed budget is enclosed in the following stage. </w:t>
      </w:r>
    </w:p>
    <w:p w:rsidR="001F6AD7" w:rsidRDefault="001F6AD7" w:rsidP="001F6AD7">
      <w:pPr>
        <w:pStyle w:val="Heading3"/>
      </w:pPr>
      <w:bookmarkStart w:id="16" w:name="_Toc7293059"/>
      <w:r>
        <w:t>2.1.</w:t>
      </w:r>
      <w:r w:rsidR="00B36FCE">
        <w:t>8</w:t>
      </w:r>
      <w:r>
        <w:t xml:space="preserve"> Timescale:</w:t>
      </w:r>
      <w:bookmarkEnd w:id="16"/>
    </w:p>
    <w:p w:rsidR="003A4429" w:rsidRDefault="001A7B9B" w:rsidP="001F6AD7">
      <w:r>
        <w:t xml:space="preserve">The project schedule intends to communicate the </w:t>
      </w:r>
      <w:r w:rsidR="000F44BE">
        <w:t xml:space="preserve">deadline for each task so that the project can be finished within the expected period and the school can start its curriculum accordingly. </w:t>
      </w:r>
      <w:r w:rsidR="00BF0B44">
        <w:t xml:space="preserve">Too lenient or too strict deadlines are likely to adversely affect the morale of the team and hence </w:t>
      </w:r>
      <w:r w:rsidR="00BF0B44">
        <w:lastRenderedPageBreak/>
        <w:t>timescale should be designed considering</w:t>
      </w:r>
      <w:r w:rsidR="00B01593">
        <w:t xml:space="preserve"> the</w:t>
      </w:r>
      <w:r w:rsidR="00BF0B44">
        <w:t xml:space="preserve"> optimal time required for a task. </w:t>
      </w:r>
      <w:r w:rsidR="00E752E8">
        <w:t xml:space="preserve">The total period of the project is gauged to be </w:t>
      </w:r>
      <w:r w:rsidR="00663FCE">
        <w:t>two</w:t>
      </w:r>
      <w:r w:rsidR="00E752E8">
        <w:t xml:space="preserve"> year and two months</w:t>
      </w:r>
      <w:r w:rsidR="0099428A">
        <w:t xml:space="preserve"> or </w:t>
      </w:r>
      <w:r w:rsidR="00B60D75">
        <w:t>782</w:t>
      </w:r>
      <w:r w:rsidR="0099428A">
        <w:t xml:space="preserve"> days. </w:t>
      </w:r>
    </w:p>
    <w:p w:rsidR="00F02B47" w:rsidRDefault="00F02B47" w:rsidP="001F6AD7"/>
    <w:p w:rsidR="00F02B47" w:rsidRDefault="00F02B47" w:rsidP="001F6AD7"/>
    <w:p w:rsidR="00F02B47" w:rsidRDefault="00F02B47" w:rsidP="00F02B47">
      <w:pPr>
        <w:pStyle w:val="Heading3"/>
      </w:pPr>
      <w:bookmarkStart w:id="17" w:name="_Toc7293060"/>
      <w:r>
        <w:t>2.1.9 Characteristics of Project Managers:</w:t>
      </w:r>
      <w:bookmarkEnd w:id="17"/>
      <w:r>
        <w:t xml:space="preserve"> </w:t>
      </w:r>
    </w:p>
    <w:p w:rsidR="00F02B47" w:rsidRDefault="000D3244" w:rsidP="00F02B47">
      <w:r>
        <w:t>Project managers possess some distinct attributes, which distinguishes them from other</w:t>
      </w:r>
      <w:r w:rsidR="00B01593">
        <w:t>s</w:t>
      </w:r>
      <w:r>
        <w:t xml:space="preserve"> and enable them to succeed in their objectives. </w:t>
      </w:r>
    </w:p>
    <w:tbl>
      <w:tblPr>
        <w:tblStyle w:val="TableGrid"/>
        <w:tblW w:w="0" w:type="auto"/>
        <w:tblLook w:val="04A0" w:firstRow="1" w:lastRow="0" w:firstColumn="1" w:lastColumn="0" w:noHBand="0" w:noVBand="1"/>
      </w:tblPr>
      <w:tblGrid>
        <w:gridCol w:w="9350"/>
      </w:tblGrid>
      <w:tr w:rsidR="004416D7" w:rsidRPr="004416D7" w:rsidTr="004416D7">
        <w:tc>
          <w:tcPr>
            <w:tcW w:w="9350" w:type="dxa"/>
          </w:tcPr>
          <w:p w:rsidR="004416D7" w:rsidRPr="004416D7" w:rsidRDefault="004416D7" w:rsidP="00C44910">
            <w:r w:rsidRPr="004416D7">
              <w:t>One of the major characteristics of project managers is their decision-making ability, that is, how quickly they can adapt to the changing situations and can make decisions accordingly.</w:t>
            </w:r>
          </w:p>
        </w:tc>
      </w:tr>
      <w:tr w:rsidR="004416D7" w:rsidRPr="004416D7" w:rsidTr="004416D7">
        <w:tc>
          <w:tcPr>
            <w:tcW w:w="9350" w:type="dxa"/>
          </w:tcPr>
          <w:p w:rsidR="004416D7" w:rsidRPr="004416D7" w:rsidRDefault="004416D7" w:rsidP="00C44910">
            <w:r w:rsidRPr="004416D7">
              <w:t>The vision of the project manager leads the project team members in the right direction.</w:t>
            </w:r>
          </w:p>
        </w:tc>
      </w:tr>
      <w:tr w:rsidR="004416D7" w:rsidRPr="004416D7" w:rsidTr="004416D7">
        <w:tc>
          <w:tcPr>
            <w:tcW w:w="9350" w:type="dxa"/>
          </w:tcPr>
          <w:p w:rsidR="004416D7" w:rsidRPr="004416D7" w:rsidRDefault="004416D7" w:rsidP="00C44910">
            <w:r w:rsidRPr="004416D7">
              <w:t>The stress management of the project managers helps them to remain calm during the times of chaos or any other unexpected events.</w:t>
            </w:r>
          </w:p>
        </w:tc>
      </w:tr>
      <w:tr w:rsidR="004416D7" w:rsidRPr="004416D7" w:rsidTr="004416D7">
        <w:tc>
          <w:tcPr>
            <w:tcW w:w="9350" w:type="dxa"/>
          </w:tcPr>
          <w:p w:rsidR="004416D7" w:rsidRPr="004416D7" w:rsidRDefault="004416D7" w:rsidP="00C44910">
            <w:r w:rsidRPr="004416D7">
              <w:t>The negotiation skill is required to get the best deal for the project sponsor and project client.</w:t>
            </w:r>
          </w:p>
        </w:tc>
      </w:tr>
      <w:tr w:rsidR="004416D7" w:rsidRPr="004416D7" w:rsidTr="004416D7">
        <w:tc>
          <w:tcPr>
            <w:tcW w:w="9350" w:type="dxa"/>
          </w:tcPr>
          <w:p w:rsidR="004416D7" w:rsidRPr="004416D7" w:rsidRDefault="004416D7" w:rsidP="00C44910">
            <w:r w:rsidRPr="004416D7">
              <w:t>The team-building skill of a project manager helps to develop the right team for the job.</w:t>
            </w:r>
          </w:p>
        </w:tc>
      </w:tr>
      <w:tr w:rsidR="004416D7" w:rsidRPr="004416D7" w:rsidTr="004416D7">
        <w:tc>
          <w:tcPr>
            <w:tcW w:w="9350" w:type="dxa"/>
          </w:tcPr>
          <w:p w:rsidR="004416D7" w:rsidRPr="004416D7" w:rsidRDefault="004416D7" w:rsidP="00C44910">
            <w:r w:rsidRPr="004416D7">
              <w:t>Communication skills of the project managers allow them to communicate the tasks clearly, handle interpersonal conflict, and build trust.</w:t>
            </w:r>
          </w:p>
        </w:tc>
      </w:tr>
      <w:tr w:rsidR="004416D7" w:rsidTr="004416D7">
        <w:tc>
          <w:tcPr>
            <w:tcW w:w="9350" w:type="dxa"/>
          </w:tcPr>
          <w:p w:rsidR="004416D7" w:rsidRDefault="004416D7" w:rsidP="00C44910">
            <w:r w:rsidRPr="004416D7">
              <w:t>The technical skill of a project manager is required to direct and evaluate the activities of the technical team (Garton, and McCulloch, 2016</w:t>
            </w:r>
          </w:p>
        </w:tc>
      </w:tr>
    </w:tbl>
    <w:p w:rsidR="008A3F2B" w:rsidRDefault="008A3F2B" w:rsidP="008A3F2B">
      <w:r>
        <w:t>The other skills that a project manager exhibits are empathy, leadership skills, flexibility, organisation, etc.</w:t>
      </w:r>
    </w:p>
    <w:p w:rsidR="00C85DCC" w:rsidRPr="00F02B47" w:rsidRDefault="00C85DCC" w:rsidP="00457E65"/>
    <w:p w:rsidR="001F6AD7" w:rsidRPr="001F6AD7" w:rsidRDefault="001A7B9B" w:rsidP="001F6AD7">
      <w:r>
        <w:t xml:space="preserve"> </w:t>
      </w:r>
    </w:p>
    <w:p w:rsidR="00443F21" w:rsidRDefault="00443F21" w:rsidP="00210DFF"/>
    <w:p w:rsidR="001A1C6D" w:rsidRDefault="001A1C6D" w:rsidP="00210DFF"/>
    <w:p w:rsidR="001A1C6D" w:rsidRDefault="001A1C6D" w:rsidP="00210DFF"/>
    <w:p w:rsidR="008A3F2B" w:rsidRDefault="008A3F2B" w:rsidP="00210DFF"/>
    <w:p w:rsidR="008A3F2B" w:rsidRDefault="008A3F2B" w:rsidP="00210DFF"/>
    <w:p w:rsidR="008A3F2B" w:rsidRDefault="008A3F2B" w:rsidP="00210DFF"/>
    <w:p w:rsidR="008A3F2B" w:rsidRDefault="008A3F2B" w:rsidP="00210DFF"/>
    <w:p w:rsidR="001A1C6D" w:rsidRDefault="001A1C6D" w:rsidP="001A1C6D">
      <w:pPr>
        <w:pStyle w:val="Heading2"/>
      </w:pPr>
      <w:bookmarkStart w:id="18" w:name="_Toc7293061"/>
      <w:r>
        <w:t>2.2 Project Planning: Second Stage</w:t>
      </w:r>
      <w:bookmarkEnd w:id="18"/>
      <w:r>
        <w:t xml:space="preserve"> </w:t>
      </w:r>
    </w:p>
    <w:p w:rsidR="001A1C6D" w:rsidRDefault="00CC0437" w:rsidP="001A1C6D">
      <w:r>
        <w:t xml:space="preserve">The success of the project heavily depends on the project as it shows the roadmap, which the team members will follow to </w:t>
      </w:r>
      <w:r w:rsidR="003E0D69">
        <w:t>reach the project destination and any confusion or ambiguousness can mislead the members to deviate from the actual path to success</w:t>
      </w:r>
      <w:r w:rsidR="006667DD">
        <w:t xml:space="preserve"> (Craddock et al. 2017)</w:t>
      </w:r>
      <w:r w:rsidR="003E0D69">
        <w:t xml:space="preserve">. </w:t>
      </w:r>
      <w:r w:rsidR="00C82B84">
        <w:t>The project planning process provide</w:t>
      </w:r>
      <w:r w:rsidR="00B01593">
        <w:t>s</w:t>
      </w:r>
      <w:r w:rsidR="00C82B84">
        <w:t xml:space="preserve"> the most comprehensive and detailed information about each task and person responsible for that task</w:t>
      </w:r>
      <w:r w:rsidR="006E6A36">
        <w:t xml:space="preserve"> as it underpins the foundation, which will be used for monitoring, evaluating, and controlling the project performance. </w:t>
      </w:r>
    </w:p>
    <w:p w:rsidR="006E6A36" w:rsidRDefault="00713F61" w:rsidP="00713F61">
      <w:pPr>
        <w:pStyle w:val="Heading3"/>
      </w:pPr>
      <w:bookmarkStart w:id="19" w:name="_Toc7293062"/>
      <w:r>
        <w:t>2.2.1 Project Organisation</w:t>
      </w:r>
      <w:r w:rsidR="004667D9">
        <w:t>/ Organisational Structure to Support the Project</w:t>
      </w:r>
      <w:r>
        <w:t>:</w:t>
      </w:r>
      <w:bookmarkEnd w:id="19"/>
      <w:r>
        <w:t xml:space="preserve"> </w:t>
      </w:r>
    </w:p>
    <w:p w:rsidR="00713F61" w:rsidRDefault="0014631F" w:rsidP="00713F61">
      <w:r>
        <w:t xml:space="preserve">The project organisation intends to draw the line of authority, which will further help to carve the work breakdown structure and communication plan. </w:t>
      </w:r>
      <w:r w:rsidR="00415314">
        <w:t xml:space="preserve">The project organisation attempts to demonstrate the hierarchy, which will communicate the employees about the persons they should report regarding their tasks. </w:t>
      </w:r>
    </w:p>
    <w:p w:rsidR="00172A98" w:rsidRDefault="00172A98" w:rsidP="00713F61">
      <w:r>
        <w:rPr>
          <w:noProof/>
          <w:lang w:val="en-GB" w:eastAsia="en-GB"/>
        </w:rPr>
        <w:drawing>
          <wp:inline distT="0" distB="0" distL="0" distR="0">
            <wp:extent cx="6153150" cy="3638550"/>
            <wp:effectExtent l="0" t="0" r="1905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rsidR="00DE01B9" w:rsidRDefault="00DE01B9" w:rsidP="00DE01B9">
      <w:pPr>
        <w:pStyle w:val="Caption"/>
      </w:pPr>
      <w:r>
        <w:t xml:space="preserve">Figure </w:t>
      </w:r>
      <w:r w:rsidR="000B3A7D">
        <w:fldChar w:fldCharType="begin"/>
      </w:r>
      <w:r w:rsidR="000B3A7D">
        <w:instrText xml:space="preserve"> SEQ Figure \* ARABIC </w:instrText>
      </w:r>
      <w:r w:rsidR="000B3A7D">
        <w:fldChar w:fldCharType="separate"/>
      </w:r>
      <w:r w:rsidR="00A34E67">
        <w:rPr>
          <w:noProof/>
        </w:rPr>
        <w:t>2</w:t>
      </w:r>
      <w:r w:rsidR="000B3A7D">
        <w:rPr>
          <w:noProof/>
        </w:rPr>
        <w:fldChar w:fldCharType="end"/>
      </w:r>
      <w:r>
        <w:t>: Organisation Structure of the Project, Source: Author</w:t>
      </w:r>
    </w:p>
    <w:p w:rsidR="00DE01B9" w:rsidRDefault="00DE01B9" w:rsidP="00DE01B9"/>
    <w:p w:rsidR="00DE01B9" w:rsidRDefault="00DE01B9" w:rsidP="00DE01B9"/>
    <w:p w:rsidR="00DE01B9" w:rsidRDefault="008F7E65" w:rsidP="008F7E65">
      <w:pPr>
        <w:pStyle w:val="Heading3"/>
      </w:pPr>
      <w:bookmarkStart w:id="20" w:name="_Toc7293063"/>
      <w:r>
        <w:t>2.2.2 Work Breakdown Structure:</w:t>
      </w:r>
      <w:bookmarkEnd w:id="20"/>
      <w:r>
        <w:t xml:space="preserve"> </w:t>
      </w:r>
    </w:p>
    <w:p w:rsidR="008F7E65" w:rsidRDefault="00B50905" w:rsidP="008F7E65">
      <w:r>
        <w:t>The purpose of the work breakdown is to split the project activities into manageable portions</w:t>
      </w:r>
      <w:r w:rsidR="00A87DA9">
        <w:t xml:space="preserve"> (Sharon, and Dori, 2017).</w:t>
      </w:r>
      <w:r>
        <w:t xml:space="preserve"> </w:t>
      </w:r>
      <w:r w:rsidR="00A87DA9">
        <w:t>P</w:t>
      </w:r>
      <w:r>
        <w:t>rojects tasks can be specifically assigned to</w:t>
      </w:r>
      <w:r w:rsidR="00B01593">
        <w:t xml:space="preserve"> an</w:t>
      </w:r>
      <w:r>
        <w:t xml:space="preserve"> individual project team member</w:t>
      </w:r>
      <w:r w:rsidR="00A87DA9">
        <w:t xml:space="preserve"> using the WBS easily. </w:t>
      </w:r>
    </w:p>
    <w:p w:rsidR="00B50905" w:rsidRPr="008F7E65" w:rsidRDefault="00101FAD" w:rsidP="008F7E65">
      <w:r>
        <w:rPr>
          <w:noProof/>
          <w:lang w:val="en-GB" w:eastAsia="en-GB"/>
        </w:rPr>
        <w:lastRenderedPageBreak/>
        <w:drawing>
          <wp:inline distT="0" distB="0" distL="0" distR="0">
            <wp:extent cx="6153150" cy="6448425"/>
            <wp:effectExtent l="19050" t="19050" r="19050" b="9525"/>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rsidR="00F72667" w:rsidRDefault="001C3097" w:rsidP="00646B7F">
      <w:pPr>
        <w:pStyle w:val="Caption"/>
      </w:pPr>
      <w:r>
        <w:t xml:space="preserve">Figure </w:t>
      </w:r>
      <w:r w:rsidR="000B3A7D">
        <w:fldChar w:fldCharType="begin"/>
      </w:r>
      <w:r w:rsidR="000B3A7D">
        <w:instrText xml:space="preserve"> SEQ Figure \* ARABIC </w:instrText>
      </w:r>
      <w:r w:rsidR="000B3A7D">
        <w:fldChar w:fldCharType="separate"/>
      </w:r>
      <w:r w:rsidR="00A34E67">
        <w:rPr>
          <w:noProof/>
        </w:rPr>
        <w:t>3</w:t>
      </w:r>
      <w:r w:rsidR="000B3A7D">
        <w:rPr>
          <w:noProof/>
        </w:rPr>
        <w:fldChar w:fldCharType="end"/>
      </w:r>
      <w:r>
        <w:t>: Work Breakdown Structure, Source: Author</w:t>
      </w:r>
    </w:p>
    <w:p w:rsidR="001C3097" w:rsidRDefault="006E3CE2" w:rsidP="006E3CE2">
      <w:pPr>
        <w:pStyle w:val="Heading3"/>
      </w:pPr>
      <w:bookmarkStart w:id="21" w:name="_Toc7293064"/>
      <w:r>
        <w:t>2.2.3 Communication Plan:</w:t>
      </w:r>
      <w:bookmarkEnd w:id="21"/>
      <w:r>
        <w:t xml:space="preserve"> </w:t>
      </w:r>
    </w:p>
    <w:p w:rsidR="006E3CE2" w:rsidRPr="007925AB" w:rsidRDefault="007925AB" w:rsidP="006E3CE2">
      <w:pPr>
        <w:rPr>
          <w:b/>
        </w:rPr>
      </w:pPr>
      <w:r w:rsidRPr="007925AB">
        <w:rPr>
          <w:b/>
        </w:rPr>
        <w:t>Communication Methods:</w:t>
      </w:r>
    </w:p>
    <w:p w:rsidR="00DE01B9" w:rsidRDefault="00BD7B7F" w:rsidP="00DE01B9">
      <w:r>
        <w:t xml:space="preserve">The project management team can use several communication methods to share information and communicate with the stakeholders. However, every communication method has its own </w:t>
      </w:r>
      <w:r>
        <w:lastRenderedPageBreak/>
        <w:t>advantages and drawbacks and hence the project management team here decided to use the combination of the three communication method</w:t>
      </w:r>
      <w:r w:rsidR="00DE00E7">
        <w:t>s</w:t>
      </w:r>
      <w:r>
        <w:t xml:space="preserve"> to communicate with different stakeholder to skim off the benefits of each communication method and in this process some of the drawbacks will be offset by the benefits of other methods. </w:t>
      </w:r>
    </w:p>
    <w:p w:rsidR="00BD7B7F" w:rsidRDefault="00DE00E7" w:rsidP="00DE01B9">
      <w:r>
        <w:t>1. Interactive Communication:</w:t>
      </w:r>
    </w:p>
    <w:p w:rsidR="00D9319E" w:rsidRDefault="00D9319E" w:rsidP="00DE01B9">
      <w:r>
        <w:t>As the name implies, this method is used when the stakeholders engage in live communication with each other, for example, video conferencing, phone calls, live chat</w:t>
      </w:r>
      <w:r w:rsidR="00B01593">
        <w:t>,</w:t>
      </w:r>
      <w:r>
        <w:t xml:space="preserve"> etc. can be used as </w:t>
      </w:r>
      <w:r w:rsidR="00B01593">
        <w:t xml:space="preserve">an </w:t>
      </w:r>
      <w:r>
        <w:t xml:space="preserve">interactive communication tool. The project team will use this method to communicate with each other and with the project manager and project sponsor. </w:t>
      </w:r>
    </w:p>
    <w:p w:rsidR="00D9319E" w:rsidRDefault="00D9319E" w:rsidP="00DE01B9">
      <w:r>
        <w:t xml:space="preserve">2. Push Communication: </w:t>
      </w:r>
    </w:p>
    <w:p w:rsidR="00D9319E" w:rsidRDefault="00D9319E" w:rsidP="00DE01B9">
      <w:r>
        <w:t xml:space="preserve">When the feedback is not necessary or relevant, push communication can be used. This method refers to the instructions that the project manager provides to the project team. </w:t>
      </w:r>
      <w:r w:rsidR="00CE720C" w:rsidRPr="00CE720C">
        <w:t>Project managers also can send emails, memos, status reports</w:t>
      </w:r>
      <w:r w:rsidR="009978EA">
        <w:t xml:space="preserve">, </w:t>
      </w:r>
      <w:r w:rsidR="009978EA" w:rsidRPr="00CE720C">
        <w:t>faxes, letters</w:t>
      </w:r>
      <w:r w:rsidR="009978EA">
        <w:t>, etc.</w:t>
      </w:r>
      <w:r w:rsidR="00CE720C" w:rsidRPr="00CE720C">
        <w:t xml:space="preserve"> using the push notification mechanism</w:t>
      </w:r>
      <w:r w:rsidR="009978EA">
        <w:t xml:space="preserve"> to the project team</w:t>
      </w:r>
      <w:r w:rsidR="00CC71C3">
        <w:t xml:space="preserve"> (Yang, and Ho, 2013)</w:t>
      </w:r>
      <w:r w:rsidR="009978EA">
        <w:t>. However,</w:t>
      </w:r>
      <w:r w:rsidR="00CE720C" w:rsidRPr="00CE720C">
        <w:t xml:space="preserve"> </w:t>
      </w:r>
      <w:r w:rsidR="009978EA">
        <w:t>o</w:t>
      </w:r>
      <w:r w:rsidR="00CE720C" w:rsidRPr="00CE720C">
        <w:t xml:space="preserve">ne </w:t>
      </w:r>
      <w:r w:rsidR="009978EA">
        <w:t xml:space="preserve">drawback of </w:t>
      </w:r>
      <w:r w:rsidR="00CE720C" w:rsidRPr="00CE720C">
        <w:t xml:space="preserve">this communication type is that the project managers </w:t>
      </w:r>
      <w:r w:rsidR="007174BE">
        <w:t xml:space="preserve">cannot ensure </w:t>
      </w:r>
      <w:r w:rsidR="00CE720C" w:rsidRPr="00CE720C">
        <w:t xml:space="preserve">that the information </w:t>
      </w:r>
      <w:r w:rsidR="007174BE">
        <w:t>conferred</w:t>
      </w:r>
      <w:r w:rsidR="00CE720C" w:rsidRPr="00CE720C">
        <w:t xml:space="preserve"> to the recipient is understood by him</w:t>
      </w:r>
      <w:r w:rsidR="007174BE">
        <w:t>/ her</w:t>
      </w:r>
      <w:r w:rsidR="00CE720C" w:rsidRPr="00CE720C">
        <w:t xml:space="preserve"> or not</w:t>
      </w:r>
      <w:r w:rsidR="007174BE">
        <w:t xml:space="preserve">. </w:t>
      </w:r>
    </w:p>
    <w:p w:rsidR="007174BE" w:rsidRDefault="007174BE" w:rsidP="00DE01B9">
      <w:r>
        <w:t xml:space="preserve">3. Pull </w:t>
      </w:r>
      <w:r w:rsidR="00270BD4">
        <w:t>Communication</w:t>
      </w:r>
      <w:r>
        <w:t xml:space="preserve">: </w:t>
      </w:r>
    </w:p>
    <w:p w:rsidR="003F100E" w:rsidRDefault="0039071C" w:rsidP="00DE01B9">
      <w:r>
        <w:t xml:space="preserve">The method requires the project manager to store the information into the server or IT system, which the team members and stakeholders can access at their convenient time. </w:t>
      </w:r>
      <w:r w:rsidR="00BA288B">
        <w:t xml:space="preserve">The project manager can communicate with the project team and </w:t>
      </w:r>
      <w:r w:rsidR="00B01593">
        <w:t xml:space="preserve">the </w:t>
      </w:r>
      <w:r w:rsidR="00BA288B">
        <w:t xml:space="preserve">project sponsor </w:t>
      </w:r>
      <w:r w:rsidR="00762913">
        <w:t xml:space="preserve">using this method. </w:t>
      </w:r>
    </w:p>
    <w:p w:rsidR="00233120" w:rsidRDefault="00233120" w:rsidP="00DE01B9">
      <w:pPr>
        <w:rPr>
          <w:b/>
        </w:rPr>
      </w:pPr>
    </w:p>
    <w:p w:rsidR="00233120" w:rsidRDefault="00233120" w:rsidP="00DE01B9">
      <w:pPr>
        <w:rPr>
          <w:b/>
        </w:rPr>
      </w:pPr>
    </w:p>
    <w:p w:rsidR="00233120" w:rsidRDefault="00233120" w:rsidP="00DE01B9">
      <w:pPr>
        <w:rPr>
          <w:b/>
        </w:rPr>
      </w:pPr>
    </w:p>
    <w:p w:rsidR="00762913" w:rsidRDefault="00762913" w:rsidP="00DE01B9">
      <w:pPr>
        <w:rPr>
          <w:b/>
        </w:rPr>
      </w:pPr>
      <w:r w:rsidRPr="00762913">
        <w:rPr>
          <w:b/>
        </w:rPr>
        <w:t>Communication Methods to be used with Different Stakeholders:</w:t>
      </w:r>
    </w:p>
    <w:tbl>
      <w:tblPr>
        <w:tblStyle w:val="TableGrid"/>
        <w:tblW w:w="0" w:type="auto"/>
        <w:tblLook w:val="04A0" w:firstRow="1" w:lastRow="0" w:firstColumn="1" w:lastColumn="0" w:noHBand="0" w:noVBand="1"/>
      </w:tblPr>
      <w:tblGrid>
        <w:gridCol w:w="985"/>
        <w:gridCol w:w="2340"/>
        <w:gridCol w:w="3240"/>
        <w:gridCol w:w="2785"/>
      </w:tblGrid>
      <w:tr w:rsidR="00233120" w:rsidTr="00233120">
        <w:tc>
          <w:tcPr>
            <w:tcW w:w="985" w:type="dxa"/>
          </w:tcPr>
          <w:p w:rsidR="00233120" w:rsidRDefault="00233120" w:rsidP="00DE01B9">
            <w:r>
              <w:t>SL No.</w:t>
            </w:r>
          </w:p>
        </w:tc>
        <w:tc>
          <w:tcPr>
            <w:tcW w:w="2340" w:type="dxa"/>
          </w:tcPr>
          <w:p w:rsidR="00233120" w:rsidRDefault="00233120" w:rsidP="00DE01B9">
            <w:r>
              <w:t>Communicating Party</w:t>
            </w:r>
          </w:p>
        </w:tc>
        <w:tc>
          <w:tcPr>
            <w:tcW w:w="3240" w:type="dxa"/>
          </w:tcPr>
          <w:p w:rsidR="00233120" w:rsidRDefault="00233120" w:rsidP="00DE01B9">
            <w:r>
              <w:t>Stakeholder</w:t>
            </w:r>
          </w:p>
        </w:tc>
        <w:tc>
          <w:tcPr>
            <w:tcW w:w="2785" w:type="dxa"/>
          </w:tcPr>
          <w:p w:rsidR="00233120" w:rsidRDefault="00233120" w:rsidP="00DE01B9">
            <w:r>
              <w:t>Method</w:t>
            </w:r>
          </w:p>
        </w:tc>
      </w:tr>
      <w:tr w:rsidR="00233120" w:rsidTr="00233120">
        <w:tc>
          <w:tcPr>
            <w:tcW w:w="985" w:type="dxa"/>
          </w:tcPr>
          <w:p w:rsidR="00233120" w:rsidRDefault="00233120" w:rsidP="00DE01B9">
            <w:r>
              <w:t>1</w:t>
            </w:r>
          </w:p>
        </w:tc>
        <w:tc>
          <w:tcPr>
            <w:tcW w:w="2340" w:type="dxa"/>
          </w:tcPr>
          <w:p w:rsidR="00233120" w:rsidRDefault="00233120" w:rsidP="00DE01B9">
            <w:r>
              <w:t>Project Sponsor</w:t>
            </w:r>
          </w:p>
        </w:tc>
        <w:tc>
          <w:tcPr>
            <w:tcW w:w="3240" w:type="dxa"/>
          </w:tcPr>
          <w:p w:rsidR="00233120" w:rsidRDefault="00233120" w:rsidP="00DE01B9">
            <w:r>
              <w:t>Project Manager</w:t>
            </w:r>
          </w:p>
        </w:tc>
        <w:tc>
          <w:tcPr>
            <w:tcW w:w="2785" w:type="dxa"/>
          </w:tcPr>
          <w:p w:rsidR="00233120" w:rsidRDefault="00233120" w:rsidP="00DE01B9">
            <w:r>
              <w:t>Interactive</w:t>
            </w:r>
          </w:p>
        </w:tc>
      </w:tr>
      <w:tr w:rsidR="00233120" w:rsidTr="00233120">
        <w:tc>
          <w:tcPr>
            <w:tcW w:w="985" w:type="dxa"/>
          </w:tcPr>
          <w:p w:rsidR="00233120" w:rsidRDefault="00233120" w:rsidP="00DE01B9">
            <w:r>
              <w:lastRenderedPageBreak/>
              <w:t>2</w:t>
            </w:r>
          </w:p>
        </w:tc>
        <w:tc>
          <w:tcPr>
            <w:tcW w:w="2340" w:type="dxa"/>
          </w:tcPr>
          <w:p w:rsidR="00233120" w:rsidRDefault="00233120" w:rsidP="00DE01B9">
            <w:r>
              <w:t>Project Manager</w:t>
            </w:r>
          </w:p>
        </w:tc>
        <w:tc>
          <w:tcPr>
            <w:tcW w:w="3240" w:type="dxa"/>
          </w:tcPr>
          <w:p w:rsidR="00233120" w:rsidRDefault="00233120" w:rsidP="00DE01B9">
            <w:r>
              <w:t>Project Team</w:t>
            </w:r>
          </w:p>
        </w:tc>
        <w:tc>
          <w:tcPr>
            <w:tcW w:w="2785" w:type="dxa"/>
          </w:tcPr>
          <w:p w:rsidR="00233120" w:rsidRDefault="00233120" w:rsidP="00DE01B9">
            <w:r>
              <w:t xml:space="preserve">Interactive, Push, and Pull Communication  </w:t>
            </w:r>
          </w:p>
        </w:tc>
      </w:tr>
      <w:tr w:rsidR="00233120" w:rsidTr="00233120">
        <w:tc>
          <w:tcPr>
            <w:tcW w:w="985" w:type="dxa"/>
          </w:tcPr>
          <w:p w:rsidR="00233120" w:rsidRDefault="00233120" w:rsidP="00DE01B9">
            <w:r>
              <w:t>3</w:t>
            </w:r>
          </w:p>
        </w:tc>
        <w:tc>
          <w:tcPr>
            <w:tcW w:w="2340" w:type="dxa"/>
          </w:tcPr>
          <w:p w:rsidR="00233120" w:rsidRDefault="00233120" w:rsidP="00DE01B9">
            <w:r>
              <w:t>Project Manager</w:t>
            </w:r>
          </w:p>
        </w:tc>
        <w:tc>
          <w:tcPr>
            <w:tcW w:w="3240" w:type="dxa"/>
          </w:tcPr>
          <w:p w:rsidR="00233120" w:rsidRDefault="00233120" w:rsidP="00DE01B9">
            <w:r>
              <w:t>Project Sponsor</w:t>
            </w:r>
          </w:p>
        </w:tc>
        <w:tc>
          <w:tcPr>
            <w:tcW w:w="2785" w:type="dxa"/>
          </w:tcPr>
          <w:p w:rsidR="00233120" w:rsidRDefault="00F935D9" w:rsidP="00DE01B9">
            <w:r>
              <w:t>Interactive, Pull Communication</w:t>
            </w:r>
          </w:p>
        </w:tc>
      </w:tr>
      <w:tr w:rsidR="00233120" w:rsidTr="00233120">
        <w:tc>
          <w:tcPr>
            <w:tcW w:w="985" w:type="dxa"/>
          </w:tcPr>
          <w:p w:rsidR="00233120" w:rsidRDefault="00233120" w:rsidP="00DE01B9"/>
        </w:tc>
        <w:tc>
          <w:tcPr>
            <w:tcW w:w="2340" w:type="dxa"/>
          </w:tcPr>
          <w:p w:rsidR="00233120" w:rsidRDefault="00233120" w:rsidP="00DE01B9">
            <w:r>
              <w:t>Project Team</w:t>
            </w:r>
          </w:p>
        </w:tc>
        <w:tc>
          <w:tcPr>
            <w:tcW w:w="3240" w:type="dxa"/>
          </w:tcPr>
          <w:p w:rsidR="00233120" w:rsidRDefault="00F935D9" w:rsidP="00DE01B9">
            <w:r>
              <w:t>Project Manager</w:t>
            </w:r>
          </w:p>
        </w:tc>
        <w:tc>
          <w:tcPr>
            <w:tcW w:w="2785" w:type="dxa"/>
          </w:tcPr>
          <w:p w:rsidR="00233120" w:rsidRDefault="00F935D9" w:rsidP="00DE01B9">
            <w:r>
              <w:t xml:space="preserve">Interactive, Pull </w:t>
            </w:r>
            <w:r w:rsidR="0059609E">
              <w:t>Communication</w:t>
            </w:r>
          </w:p>
        </w:tc>
      </w:tr>
    </w:tbl>
    <w:p w:rsidR="00233120" w:rsidRDefault="0059609E" w:rsidP="0059609E">
      <w:pPr>
        <w:pStyle w:val="Caption"/>
      </w:pPr>
      <w:r>
        <w:t xml:space="preserve">Table </w:t>
      </w:r>
      <w:r w:rsidR="000B3A7D">
        <w:fldChar w:fldCharType="begin"/>
      </w:r>
      <w:r w:rsidR="000B3A7D">
        <w:instrText xml:space="preserve"> SEQ Table \* ARABIC </w:instrText>
      </w:r>
      <w:r w:rsidR="000B3A7D">
        <w:fldChar w:fldCharType="separate"/>
      </w:r>
      <w:r w:rsidR="00DE1613">
        <w:rPr>
          <w:noProof/>
        </w:rPr>
        <w:t>2</w:t>
      </w:r>
      <w:r w:rsidR="000B3A7D">
        <w:rPr>
          <w:noProof/>
        </w:rPr>
        <w:fldChar w:fldCharType="end"/>
      </w:r>
      <w:r>
        <w:t>: Communication methods to be used in the project</w:t>
      </w:r>
      <w:r w:rsidR="001351D7">
        <w:t>, Source: Author</w:t>
      </w:r>
    </w:p>
    <w:p w:rsidR="00A8527F" w:rsidRPr="00A8527F" w:rsidRDefault="00A8527F" w:rsidP="001351D7">
      <w:pPr>
        <w:rPr>
          <w:b/>
        </w:rPr>
      </w:pPr>
      <w:r w:rsidRPr="00A8527F">
        <w:rPr>
          <w:b/>
        </w:rPr>
        <w:t>Project Communication Map:</w:t>
      </w:r>
    </w:p>
    <w:p w:rsidR="0059609E" w:rsidRDefault="00383483" w:rsidP="0059609E">
      <w:r>
        <w:rPr>
          <w:noProof/>
          <w:lang w:val="en-GB" w:eastAsia="en-GB"/>
        </w:rPr>
        <mc:AlternateContent>
          <mc:Choice Requires="wps">
            <w:drawing>
              <wp:anchor distT="0" distB="0" distL="114300" distR="114300" simplePos="0" relativeHeight="251661312" behindDoc="0" locked="0" layoutInCell="1" allowOverlap="1">
                <wp:simplePos x="0" y="0"/>
                <wp:positionH relativeFrom="column">
                  <wp:posOffset>3333750</wp:posOffset>
                </wp:positionH>
                <wp:positionV relativeFrom="paragraph">
                  <wp:posOffset>805180</wp:posOffset>
                </wp:positionV>
                <wp:extent cx="504825" cy="466725"/>
                <wp:effectExtent l="38100" t="38100" r="28575" b="28575"/>
                <wp:wrapNone/>
                <wp:docPr id="10" name="Straight Arrow Connector 10"/>
                <wp:cNvGraphicFramePr/>
                <a:graphic xmlns:a="http://schemas.openxmlformats.org/drawingml/2006/main">
                  <a:graphicData uri="http://schemas.microsoft.com/office/word/2010/wordprocessingShape">
                    <wps:wsp>
                      <wps:cNvCnPr/>
                      <wps:spPr>
                        <a:xfrm flipH="1" flipV="1">
                          <a:off x="0" y="0"/>
                          <a:ext cx="504825" cy="4667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74FFB8F1" id="_x0000_t32" coordsize="21600,21600" o:spt="32" o:oned="t" path="m,l21600,21600e" filled="f">
                <v:path arrowok="t" fillok="f" o:connecttype="none"/>
                <o:lock v:ext="edit" shapetype="t"/>
              </v:shapetype>
              <v:shape id="Straight Arrow Connector 10" o:spid="_x0000_s1026" type="#_x0000_t32" style="position:absolute;margin-left:262.5pt;margin-top:63.4pt;width:39.75pt;height:36.75pt;flip:x y;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" strokecolor="#4472c4 [3204]" strokeweight=".5pt">
                <v:stroke endarrow="block" joinstyle="miter"/>
              </v:shape>
            </w:pict>
          </mc:Fallback>
        </mc:AlternateContent>
      </w:r>
      <w:r w:rsidR="00C3562C">
        <w:rPr>
          <w:noProof/>
          <w:lang w:val="en-GB" w:eastAsia="en-GB"/>
        </w:rPr>
        <mc:AlternateContent>
          <mc:Choice Requires="wps">
            <w:drawing>
              <wp:anchor distT="0" distB="0" distL="114300" distR="114300" simplePos="0" relativeHeight="251660288" behindDoc="0" locked="0" layoutInCell="1" allowOverlap="1">
                <wp:simplePos x="0" y="0"/>
                <wp:positionH relativeFrom="column">
                  <wp:posOffset>3381375</wp:posOffset>
                </wp:positionH>
                <wp:positionV relativeFrom="paragraph">
                  <wp:posOffset>2110105</wp:posOffset>
                </wp:positionV>
                <wp:extent cx="485775" cy="619125"/>
                <wp:effectExtent l="0" t="38100" r="47625" b="28575"/>
                <wp:wrapNone/>
                <wp:docPr id="9" name="Straight Arrow Connector 9"/>
                <wp:cNvGraphicFramePr/>
                <a:graphic xmlns:a="http://schemas.openxmlformats.org/drawingml/2006/main">
                  <a:graphicData uri="http://schemas.microsoft.com/office/word/2010/wordprocessingShape">
                    <wps:wsp>
                      <wps:cNvCnPr/>
                      <wps:spPr>
                        <a:xfrm flipV="1">
                          <a:off x="0" y="0"/>
                          <a:ext cx="485775" cy="6191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24E08DB" id="Straight Arrow Connector 9" o:spid="_x0000_s1026" type="#_x0000_t32" style="position:absolute;margin-left:266.25pt;margin-top:166.15pt;width:38.25pt;height:48.75pt;flip:y;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" strokecolor="#4472c4 [3204]" strokeweight=".5pt">
                <v:stroke endarrow="block" joinstyle="miter"/>
              </v:shape>
            </w:pict>
          </mc:Fallback>
        </mc:AlternateContent>
      </w:r>
      <w:r w:rsidR="00C3562C">
        <w:rPr>
          <w:noProof/>
          <w:lang w:val="en-GB" w:eastAsia="en-GB"/>
        </w:rPr>
        <mc:AlternateContent>
          <mc:Choice Requires="wps">
            <w:drawing>
              <wp:anchor distT="0" distB="0" distL="114300" distR="114300" simplePos="0" relativeHeight="251659264" behindDoc="0" locked="0" layoutInCell="1" allowOverlap="1">
                <wp:simplePos x="0" y="0"/>
                <wp:positionH relativeFrom="column">
                  <wp:posOffset>3324225</wp:posOffset>
                </wp:positionH>
                <wp:positionV relativeFrom="paragraph">
                  <wp:posOffset>1995805</wp:posOffset>
                </wp:positionV>
                <wp:extent cx="447675" cy="561975"/>
                <wp:effectExtent l="38100" t="0" r="28575" b="47625"/>
                <wp:wrapNone/>
                <wp:docPr id="8" name="Straight Arrow Connector 8"/>
                <wp:cNvGraphicFramePr/>
                <a:graphic xmlns:a="http://schemas.openxmlformats.org/drawingml/2006/main">
                  <a:graphicData uri="http://schemas.microsoft.com/office/word/2010/wordprocessingShape">
                    <wps:wsp>
                      <wps:cNvCnPr/>
                      <wps:spPr>
                        <a:xfrm flipH="1">
                          <a:off x="0" y="0"/>
                          <a:ext cx="447675" cy="5619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549D081" id="Straight Arrow Connector 8" o:spid="_x0000_s1026" type="#_x0000_t32" style="position:absolute;margin-left:261.75pt;margin-top:157.15pt;width:35.25pt;height:44.25pt;flip:x;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" strokecolor="#4472c4 [3204]" strokeweight=".5pt">
                <v:stroke endarrow="block" joinstyle="miter"/>
              </v:shape>
            </w:pict>
          </mc:Fallback>
        </mc:AlternateContent>
      </w:r>
      <w:r w:rsidR="001351D7">
        <w:rPr>
          <w:noProof/>
          <w:lang w:val="en-GB" w:eastAsia="en-GB"/>
        </w:rPr>
        <w:drawing>
          <wp:inline distT="0" distB="0" distL="0" distR="0">
            <wp:extent cx="5857875" cy="3343275"/>
            <wp:effectExtent l="0" t="0" r="0" b="9525"/>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 r:lo="rId22" r:qs="rId23" r:cs="rId24"/>
              </a:graphicData>
            </a:graphic>
          </wp:inline>
        </w:drawing>
      </w:r>
    </w:p>
    <w:p w:rsidR="00A8527F" w:rsidRDefault="00A8527F" w:rsidP="00A8527F">
      <w:pPr>
        <w:pStyle w:val="Caption"/>
      </w:pPr>
      <w:r>
        <w:t xml:space="preserve">Figure </w:t>
      </w:r>
      <w:r w:rsidR="000B3A7D">
        <w:fldChar w:fldCharType="begin"/>
      </w:r>
      <w:r w:rsidR="000B3A7D">
        <w:instrText xml:space="preserve"> SEQ Figure \* ARABIC </w:instrText>
      </w:r>
      <w:r w:rsidR="000B3A7D">
        <w:fldChar w:fldCharType="separate"/>
      </w:r>
      <w:r w:rsidR="00A34E67">
        <w:rPr>
          <w:noProof/>
        </w:rPr>
        <w:t>4</w:t>
      </w:r>
      <w:r w:rsidR="000B3A7D">
        <w:rPr>
          <w:noProof/>
        </w:rPr>
        <w:fldChar w:fldCharType="end"/>
      </w:r>
      <w:r>
        <w:t>: Project Communication Map, Source: Author</w:t>
      </w:r>
    </w:p>
    <w:p w:rsidR="00A8527F" w:rsidRDefault="00A8527F" w:rsidP="00A8527F">
      <w:r>
        <w:t xml:space="preserve">The project communication map shows </w:t>
      </w:r>
      <w:r w:rsidR="006B1609">
        <w:t xml:space="preserve">who can communicate with whom. </w:t>
      </w:r>
      <w:r w:rsidR="002423E0">
        <w:t xml:space="preserve">In this project, the project manager has the right to communicate with every stakeholder of the project. However, the department heads will be empowered to communicate with the project sponsor if they perceive that the project manager is not acting in the best interests of the project sponsor. </w:t>
      </w:r>
    </w:p>
    <w:p w:rsidR="002423E0" w:rsidRDefault="00DC152A" w:rsidP="00AC6A91">
      <w:pPr>
        <w:pStyle w:val="Heading3"/>
      </w:pPr>
      <w:bookmarkStart w:id="22" w:name="_Toc7293065"/>
      <w:r>
        <w:t xml:space="preserve">2.2.4 </w:t>
      </w:r>
      <w:r w:rsidR="00AC6A91" w:rsidRPr="00AC6A91">
        <w:t>Project Schedule:</w:t>
      </w:r>
      <w:bookmarkEnd w:id="22"/>
      <w:r w:rsidR="00AC6A91">
        <w:t xml:space="preserve"> </w:t>
      </w:r>
    </w:p>
    <w:tbl>
      <w:tblPr>
        <w:tblW w:w="0" w:type="auto"/>
        <w:tblBorders>
          <w:top w:val="single" w:sz="4" w:space="0" w:color="B1BBCC"/>
          <w:left w:val="single" w:sz="4" w:space="0" w:color="B1BBCC"/>
          <w:bottom w:val="single" w:sz="4" w:space="0" w:color="B1BBCC"/>
          <w:right w:val="single" w:sz="4" w:space="0" w:color="B1BBCC"/>
        </w:tblBorders>
        <w:tblCellMar>
          <w:top w:w="15" w:type="dxa"/>
          <w:left w:w="15" w:type="dxa"/>
          <w:bottom w:w="15" w:type="dxa"/>
          <w:right w:w="15" w:type="dxa"/>
        </w:tblCellMar>
        <w:tblLook w:val="04A0" w:firstRow="1" w:lastRow="0" w:firstColumn="1" w:lastColumn="0" w:noHBand="0" w:noVBand="1"/>
      </w:tblPr>
      <w:tblGrid>
        <w:gridCol w:w="751"/>
        <w:gridCol w:w="2190"/>
        <w:gridCol w:w="1051"/>
        <w:gridCol w:w="1232"/>
        <w:gridCol w:w="1232"/>
        <w:gridCol w:w="1379"/>
        <w:gridCol w:w="1555"/>
      </w:tblGrid>
      <w:tr w:rsidR="00631EDD" w:rsidRPr="00631EDD" w:rsidTr="00631EDD">
        <w:tc>
          <w:tcPr>
            <w:tcW w:w="885" w:type="dxa"/>
            <w:tcBorders>
              <w:top w:val="single" w:sz="4" w:space="0" w:color="B1BBCC"/>
              <w:left w:val="single" w:sz="4" w:space="0" w:color="B1BBCC"/>
              <w:bottom w:val="single" w:sz="4" w:space="0" w:color="B1BBCC"/>
              <w:right w:val="single" w:sz="4" w:space="0" w:color="B1BBCC"/>
            </w:tcBorders>
            <w:shd w:val="clear" w:color="auto" w:fill="DFE3E8"/>
            <w:vAlign w:val="center"/>
            <w:hideMark/>
          </w:tcPr>
          <w:p w:rsidR="00631EDD" w:rsidRPr="00631EDD" w:rsidRDefault="00631EDD" w:rsidP="00631EDD">
            <w:pPr>
              <w:spacing w:after="0" w:line="240" w:lineRule="auto"/>
              <w:jc w:val="left"/>
              <w:rPr>
                <w:rFonts w:ascii="Calibri" w:eastAsia="Times New Roman" w:hAnsi="Calibri" w:cs="Times New Roman"/>
                <w:sz w:val="20"/>
                <w:szCs w:val="20"/>
              </w:rPr>
            </w:pPr>
            <w:r>
              <w:rPr>
                <w:rFonts w:ascii="Calibri" w:eastAsia="Times New Roman" w:hAnsi="Calibri" w:cs="Times New Roman"/>
                <w:sz w:val="20"/>
                <w:szCs w:val="20"/>
              </w:rPr>
              <w:t>Serial No.</w:t>
            </w:r>
          </w:p>
        </w:tc>
        <w:tc>
          <w:tcPr>
            <w:tcW w:w="2565" w:type="dxa"/>
            <w:tcBorders>
              <w:top w:val="single" w:sz="4" w:space="0" w:color="B1BBCC"/>
              <w:left w:val="single" w:sz="4" w:space="0" w:color="B1BBCC"/>
              <w:bottom w:val="single" w:sz="4" w:space="0" w:color="B1BBCC"/>
              <w:right w:val="single" w:sz="4" w:space="0" w:color="B1BBCC"/>
            </w:tcBorders>
            <w:shd w:val="clear" w:color="auto" w:fill="DFE3E8"/>
            <w:vAlign w:val="center"/>
            <w:hideMark/>
          </w:tcPr>
          <w:p w:rsidR="00631EDD" w:rsidRPr="00631EDD" w:rsidRDefault="00631EDD" w:rsidP="00631EDD">
            <w:pPr>
              <w:spacing w:after="0" w:line="240" w:lineRule="auto"/>
              <w:jc w:val="left"/>
              <w:rPr>
                <w:rFonts w:ascii="Calibri" w:eastAsia="Times New Roman" w:hAnsi="Calibri" w:cs="Times New Roman"/>
                <w:sz w:val="20"/>
                <w:szCs w:val="20"/>
              </w:rPr>
            </w:pPr>
            <w:r w:rsidRPr="00631EDD">
              <w:rPr>
                <w:rFonts w:ascii="Calibri" w:eastAsia="Times New Roman" w:hAnsi="Calibri" w:cs="Times New Roman"/>
                <w:color w:val="363636"/>
                <w:sz w:val="20"/>
                <w:szCs w:val="20"/>
                <w:shd w:val="clear" w:color="auto" w:fill="DFE3E8"/>
              </w:rPr>
              <w:t>Task Name</w:t>
            </w:r>
          </w:p>
        </w:tc>
        <w:tc>
          <w:tcPr>
            <w:tcW w:w="1200" w:type="dxa"/>
            <w:tcBorders>
              <w:top w:val="single" w:sz="4" w:space="0" w:color="B1BBCC"/>
              <w:left w:val="single" w:sz="4" w:space="0" w:color="B1BBCC"/>
              <w:bottom w:val="single" w:sz="4" w:space="0" w:color="B1BBCC"/>
              <w:right w:val="single" w:sz="4" w:space="0" w:color="B1BBCC"/>
            </w:tcBorders>
            <w:shd w:val="clear" w:color="auto" w:fill="DFE3E8"/>
            <w:vAlign w:val="center"/>
            <w:hideMark/>
          </w:tcPr>
          <w:p w:rsidR="00631EDD" w:rsidRPr="00631EDD" w:rsidRDefault="00631EDD" w:rsidP="00631EDD">
            <w:pPr>
              <w:spacing w:after="0" w:line="240" w:lineRule="auto"/>
              <w:jc w:val="left"/>
              <w:rPr>
                <w:rFonts w:ascii="Calibri" w:eastAsia="Times New Roman" w:hAnsi="Calibri" w:cs="Times New Roman"/>
                <w:sz w:val="20"/>
                <w:szCs w:val="20"/>
              </w:rPr>
            </w:pPr>
            <w:r w:rsidRPr="00631EDD">
              <w:rPr>
                <w:rFonts w:ascii="Calibri" w:eastAsia="Times New Roman" w:hAnsi="Calibri" w:cs="Times New Roman"/>
                <w:color w:val="363636"/>
                <w:sz w:val="20"/>
                <w:szCs w:val="20"/>
                <w:shd w:val="clear" w:color="auto" w:fill="DFE3E8"/>
              </w:rPr>
              <w:t>Duration</w:t>
            </w:r>
          </w:p>
        </w:tc>
        <w:tc>
          <w:tcPr>
            <w:tcW w:w="1410" w:type="dxa"/>
            <w:tcBorders>
              <w:top w:val="single" w:sz="4" w:space="0" w:color="B1BBCC"/>
              <w:left w:val="single" w:sz="4" w:space="0" w:color="B1BBCC"/>
              <w:bottom w:val="single" w:sz="4" w:space="0" w:color="B1BBCC"/>
              <w:right w:val="single" w:sz="4" w:space="0" w:color="B1BBCC"/>
            </w:tcBorders>
            <w:shd w:val="clear" w:color="auto" w:fill="DFE3E8"/>
            <w:vAlign w:val="center"/>
            <w:hideMark/>
          </w:tcPr>
          <w:p w:rsidR="00631EDD" w:rsidRPr="00631EDD" w:rsidRDefault="00631EDD" w:rsidP="00631EDD">
            <w:pPr>
              <w:spacing w:after="0" w:line="240" w:lineRule="auto"/>
              <w:jc w:val="left"/>
              <w:rPr>
                <w:rFonts w:ascii="Calibri" w:eastAsia="Times New Roman" w:hAnsi="Calibri" w:cs="Times New Roman"/>
                <w:sz w:val="20"/>
                <w:szCs w:val="20"/>
              </w:rPr>
            </w:pPr>
            <w:r w:rsidRPr="00631EDD">
              <w:rPr>
                <w:rFonts w:ascii="Calibri" w:eastAsia="Times New Roman" w:hAnsi="Calibri" w:cs="Times New Roman"/>
                <w:color w:val="363636"/>
                <w:sz w:val="20"/>
                <w:szCs w:val="20"/>
                <w:shd w:val="clear" w:color="auto" w:fill="DFE3E8"/>
              </w:rPr>
              <w:t>Start</w:t>
            </w:r>
          </w:p>
        </w:tc>
        <w:tc>
          <w:tcPr>
            <w:tcW w:w="1410" w:type="dxa"/>
            <w:tcBorders>
              <w:top w:val="single" w:sz="4" w:space="0" w:color="B1BBCC"/>
              <w:left w:val="single" w:sz="4" w:space="0" w:color="B1BBCC"/>
              <w:bottom w:val="single" w:sz="4" w:space="0" w:color="B1BBCC"/>
              <w:right w:val="single" w:sz="4" w:space="0" w:color="B1BBCC"/>
            </w:tcBorders>
            <w:shd w:val="clear" w:color="auto" w:fill="DFE3E8"/>
            <w:vAlign w:val="center"/>
            <w:hideMark/>
          </w:tcPr>
          <w:p w:rsidR="00631EDD" w:rsidRPr="00631EDD" w:rsidRDefault="00631EDD" w:rsidP="00631EDD">
            <w:pPr>
              <w:spacing w:after="0" w:line="240" w:lineRule="auto"/>
              <w:jc w:val="left"/>
              <w:rPr>
                <w:rFonts w:ascii="Calibri" w:eastAsia="Times New Roman" w:hAnsi="Calibri" w:cs="Times New Roman"/>
                <w:sz w:val="20"/>
                <w:szCs w:val="20"/>
              </w:rPr>
            </w:pPr>
            <w:r w:rsidRPr="00631EDD">
              <w:rPr>
                <w:rFonts w:ascii="Calibri" w:eastAsia="Times New Roman" w:hAnsi="Calibri" w:cs="Times New Roman"/>
                <w:color w:val="363636"/>
                <w:sz w:val="20"/>
                <w:szCs w:val="20"/>
                <w:shd w:val="clear" w:color="auto" w:fill="DFE3E8"/>
              </w:rPr>
              <w:t>Finish</w:t>
            </w:r>
          </w:p>
        </w:tc>
        <w:tc>
          <w:tcPr>
            <w:tcW w:w="1515" w:type="dxa"/>
            <w:tcBorders>
              <w:top w:val="single" w:sz="4" w:space="0" w:color="B1BBCC"/>
              <w:left w:val="single" w:sz="4" w:space="0" w:color="B1BBCC"/>
              <w:bottom w:val="single" w:sz="4" w:space="0" w:color="B1BBCC"/>
              <w:right w:val="single" w:sz="4" w:space="0" w:color="B1BBCC"/>
            </w:tcBorders>
            <w:shd w:val="clear" w:color="auto" w:fill="DFE3E8"/>
            <w:vAlign w:val="center"/>
            <w:hideMark/>
          </w:tcPr>
          <w:p w:rsidR="00631EDD" w:rsidRPr="00631EDD" w:rsidRDefault="00631EDD" w:rsidP="00631EDD">
            <w:pPr>
              <w:spacing w:after="0" w:line="240" w:lineRule="auto"/>
              <w:jc w:val="left"/>
              <w:rPr>
                <w:rFonts w:ascii="Calibri" w:eastAsia="Times New Roman" w:hAnsi="Calibri" w:cs="Times New Roman"/>
                <w:sz w:val="20"/>
                <w:szCs w:val="20"/>
              </w:rPr>
            </w:pPr>
            <w:r w:rsidRPr="00631EDD">
              <w:rPr>
                <w:rFonts w:ascii="Calibri" w:eastAsia="Times New Roman" w:hAnsi="Calibri" w:cs="Times New Roman"/>
                <w:color w:val="363636"/>
                <w:sz w:val="20"/>
                <w:szCs w:val="20"/>
                <w:shd w:val="clear" w:color="auto" w:fill="DFE3E8"/>
              </w:rPr>
              <w:t>Predecessors</w:t>
            </w:r>
          </w:p>
        </w:tc>
        <w:tc>
          <w:tcPr>
            <w:tcW w:w="1830" w:type="dxa"/>
            <w:tcBorders>
              <w:top w:val="single" w:sz="4" w:space="0" w:color="B1BBCC"/>
              <w:left w:val="single" w:sz="4" w:space="0" w:color="B1BBCC"/>
              <w:bottom w:val="single" w:sz="4" w:space="0" w:color="B1BBCC"/>
              <w:right w:val="single" w:sz="4" w:space="0" w:color="B1BBCC"/>
            </w:tcBorders>
            <w:shd w:val="clear" w:color="auto" w:fill="DFE3E8"/>
            <w:vAlign w:val="center"/>
            <w:hideMark/>
          </w:tcPr>
          <w:p w:rsidR="00631EDD" w:rsidRPr="00631EDD" w:rsidRDefault="00631EDD" w:rsidP="00631EDD">
            <w:pPr>
              <w:spacing w:after="0" w:line="240" w:lineRule="auto"/>
              <w:jc w:val="left"/>
              <w:rPr>
                <w:rFonts w:ascii="Calibri" w:eastAsia="Times New Roman" w:hAnsi="Calibri" w:cs="Times New Roman"/>
                <w:sz w:val="20"/>
                <w:szCs w:val="20"/>
              </w:rPr>
            </w:pPr>
            <w:r w:rsidRPr="00631EDD">
              <w:rPr>
                <w:rFonts w:ascii="Calibri" w:eastAsia="Times New Roman" w:hAnsi="Calibri" w:cs="Times New Roman"/>
                <w:color w:val="363636"/>
                <w:sz w:val="20"/>
                <w:szCs w:val="20"/>
                <w:shd w:val="clear" w:color="auto" w:fill="DFE3E8"/>
              </w:rPr>
              <w:t>Resource Names</w:t>
            </w:r>
          </w:p>
        </w:tc>
      </w:tr>
      <w:tr w:rsidR="00631EDD" w:rsidRPr="00631EDD" w:rsidTr="00631EDD">
        <w:tc>
          <w:tcPr>
            <w:tcW w:w="885" w:type="dxa"/>
            <w:tcBorders>
              <w:top w:val="single" w:sz="4" w:space="0" w:color="B1BBCC"/>
              <w:left w:val="single" w:sz="4" w:space="0" w:color="B1BBCC"/>
              <w:bottom w:val="single" w:sz="4" w:space="0" w:color="B1BBCC"/>
              <w:right w:val="single" w:sz="4" w:space="0" w:color="B1BBCC"/>
            </w:tcBorders>
            <w:shd w:val="clear" w:color="auto" w:fill="FFFFFF"/>
            <w:vAlign w:val="center"/>
          </w:tcPr>
          <w:p w:rsidR="00631EDD" w:rsidRPr="00631EDD" w:rsidRDefault="00631EDD" w:rsidP="00631EDD">
            <w:pPr>
              <w:spacing w:after="0" w:line="240" w:lineRule="auto"/>
              <w:jc w:val="left"/>
              <w:rPr>
                <w:rFonts w:ascii="Calibri" w:eastAsia="Times New Roman" w:hAnsi="Calibri" w:cs="Times New Roman"/>
                <w:sz w:val="22"/>
              </w:rPr>
            </w:pPr>
            <w:r>
              <w:rPr>
                <w:rFonts w:ascii="Calibri" w:eastAsia="Times New Roman" w:hAnsi="Calibri" w:cs="Times New Roman"/>
                <w:sz w:val="22"/>
              </w:rPr>
              <w:t>1</w:t>
            </w:r>
          </w:p>
        </w:tc>
        <w:tc>
          <w:tcPr>
            <w:tcW w:w="256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631EDD" w:rsidRPr="00631EDD" w:rsidRDefault="00631EDD" w:rsidP="00631EDD">
            <w:pPr>
              <w:spacing w:after="0" w:line="240" w:lineRule="auto"/>
              <w:jc w:val="left"/>
              <w:rPr>
                <w:rFonts w:ascii="Calibri" w:eastAsia="Times New Roman" w:hAnsi="Calibri" w:cs="Times New Roman"/>
                <w:sz w:val="22"/>
              </w:rPr>
            </w:pPr>
            <w:r w:rsidRPr="00631EDD">
              <w:rPr>
                <w:rFonts w:ascii="Calibri" w:eastAsia="Times New Roman" w:hAnsi="Calibri" w:cs="Times New Roman"/>
                <w:color w:val="000000"/>
                <w:sz w:val="22"/>
              </w:rPr>
              <w:t xml:space="preserve">Organise a meeting with the project </w:t>
            </w:r>
            <w:r w:rsidRPr="00631EDD">
              <w:rPr>
                <w:rFonts w:ascii="Calibri" w:eastAsia="Times New Roman" w:hAnsi="Calibri" w:cs="Times New Roman"/>
                <w:color w:val="000000"/>
                <w:sz w:val="22"/>
              </w:rPr>
              <w:lastRenderedPageBreak/>
              <w:t>stakeholder</w:t>
            </w:r>
          </w:p>
        </w:tc>
        <w:tc>
          <w:tcPr>
            <w:tcW w:w="120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631EDD" w:rsidRPr="00631EDD" w:rsidRDefault="00631EDD" w:rsidP="00631EDD">
            <w:pPr>
              <w:spacing w:after="0" w:line="240" w:lineRule="auto"/>
              <w:jc w:val="left"/>
              <w:rPr>
                <w:rFonts w:ascii="Calibri" w:eastAsia="Times New Roman" w:hAnsi="Calibri" w:cs="Times New Roman"/>
                <w:sz w:val="22"/>
              </w:rPr>
            </w:pPr>
            <w:r w:rsidRPr="00631EDD">
              <w:rPr>
                <w:rFonts w:ascii="Calibri" w:eastAsia="Times New Roman" w:hAnsi="Calibri" w:cs="Times New Roman"/>
                <w:color w:val="000000"/>
                <w:sz w:val="22"/>
              </w:rPr>
              <w:lastRenderedPageBreak/>
              <w:t>2 days</w:t>
            </w:r>
          </w:p>
        </w:tc>
        <w:tc>
          <w:tcPr>
            <w:tcW w:w="141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631EDD" w:rsidRPr="00631EDD" w:rsidRDefault="00631EDD" w:rsidP="00631EDD">
            <w:pPr>
              <w:spacing w:after="0" w:line="240" w:lineRule="auto"/>
              <w:jc w:val="left"/>
              <w:rPr>
                <w:rFonts w:ascii="Calibri" w:eastAsia="Times New Roman" w:hAnsi="Calibri" w:cs="Times New Roman"/>
                <w:sz w:val="22"/>
              </w:rPr>
            </w:pPr>
            <w:r w:rsidRPr="00631EDD">
              <w:rPr>
                <w:rFonts w:ascii="Calibri" w:eastAsia="Times New Roman" w:hAnsi="Calibri" w:cs="Times New Roman"/>
                <w:color w:val="000000"/>
                <w:sz w:val="22"/>
              </w:rPr>
              <w:t>Mon 4/29/19</w:t>
            </w:r>
          </w:p>
        </w:tc>
        <w:tc>
          <w:tcPr>
            <w:tcW w:w="141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631EDD" w:rsidRPr="00631EDD" w:rsidRDefault="00631EDD" w:rsidP="00631EDD">
            <w:pPr>
              <w:spacing w:after="0" w:line="240" w:lineRule="auto"/>
              <w:jc w:val="left"/>
              <w:rPr>
                <w:rFonts w:ascii="Calibri" w:eastAsia="Times New Roman" w:hAnsi="Calibri" w:cs="Times New Roman"/>
                <w:sz w:val="22"/>
              </w:rPr>
            </w:pPr>
            <w:r w:rsidRPr="00631EDD">
              <w:rPr>
                <w:rFonts w:ascii="Calibri" w:eastAsia="Times New Roman" w:hAnsi="Calibri" w:cs="Times New Roman"/>
                <w:color w:val="000000"/>
                <w:sz w:val="22"/>
              </w:rPr>
              <w:t>Tue 4/30/19</w:t>
            </w:r>
          </w:p>
        </w:tc>
        <w:tc>
          <w:tcPr>
            <w:tcW w:w="15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631EDD" w:rsidRPr="00631EDD" w:rsidRDefault="00631EDD" w:rsidP="00631EDD">
            <w:pPr>
              <w:spacing w:after="0" w:line="240" w:lineRule="auto"/>
              <w:jc w:val="left"/>
              <w:rPr>
                <w:rFonts w:ascii="Calibri" w:eastAsia="Times New Roman" w:hAnsi="Calibri" w:cs="Times New Roman"/>
                <w:sz w:val="22"/>
              </w:rPr>
            </w:pPr>
          </w:p>
        </w:tc>
        <w:tc>
          <w:tcPr>
            <w:tcW w:w="183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631EDD" w:rsidRPr="00631EDD" w:rsidRDefault="00631EDD" w:rsidP="00631EDD">
            <w:pPr>
              <w:spacing w:after="0" w:line="240" w:lineRule="auto"/>
              <w:jc w:val="left"/>
              <w:rPr>
                <w:rFonts w:ascii="Calibri" w:eastAsia="Times New Roman" w:hAnsi="Calibri" w:cs="Times New Roman"/>
                <w:sz w:val="22"/>
              </w:rPr>
            </w:pPr>
            <w:r w:rsidRPr="00631EDD">
              <w:rPr>
                <w:rFonts w:ascii="Calibri" w:eastAsia="Times New Roman" w:hAnsi="Calibri" w:cs="Times New Roman"/>
                <w:color w:val="000000"/>
                <w:sz w:val="22"/>
              </w:rPr>
              <w:t>Project Sponsor</w:t>
            </w:r>
          </w:p>
        </w:tc>
      </w:tr>
      <w:tr w:rsidR="00631EDD" w:rsidRPr="00631EDD" w:rsidTr="00631EDD">
        <w:tc>
          <w:tcPr>
            <w:tcW w:w="885" w:type="dxa"/>
            <w:tcBorders>
              <w:top w:val="single" w:sz="4" w:space="0" w:color="B1BBCC"/>
              <w:left w:val="single" w:sz="4" w:space="0" w:color="B1BBCC"/>
              <w:bottom w:val="single" w:sz="4" w:space="0" w:color="B1BBCC"/>
              <w:right w:val="single" w:sz="4" w:space="0" w:color="B1BBCC"/>
            </w:tcBorders>
            <w:shd w:val="clear" w:color="auto" w:fill="FFFFFF"/>
            <w:vAlign w:val="center"/>
          </w:tcPr>
          <w:p w:rsidR="00631EDD" w:rsidRPr="00631EDD" w:rsidRDefault="00631EDD" w:rsidP="00631EDD">
            <w:pPr>
              <w:spacing w:after="0" w:line="240" w:lineRule="auto"/>
              <w:jc w:val="left"/>
              <w:rPr>
                <w:rFonts w:ascii="Calibri" w:eastAsia="Times New Roman" w:hAnsi="Calibri" w:cs="Times New Roman"/>
                <w:sz w:val="22"/>
              </w:rPr>
            </w:pPr>
            <w:r>
              <w:rPr>
                <w:rFonts w:ascii="Calibri" w:eastAsia="Times New Roman" w:hAnsi="Calibri" w:cs="Times New Roman"/>
                <w:sz w:val="22"/>
              </w:rPr>
              <w:lastRenderedPageBreak/>
              <w:t>2</w:t>
            </w:r>
          </w:p>
        </w:tc>
        <w:tc>
          <w:tcPr>
            <w:tcW w:w="256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631EDD" w:rsidRPr="00631EDD" w:rsidRDefault="00631EDD" w:rsidP="00631EDD">
            <w:pPr>
              <w:spacing w:after="0" w:line="240" w:lineRule="auto"/>
              <w:jc w:val="left"/>
              <w:rPr>
                <w:rFonts w:ascii="Calibri" w:eastAsia="Times New Roman" w:hAnsi="Calibri" w:cs="Times New Roman"/>
                <w:sz w:val="22"/>
              </w:rPr>
            </w:pPr>
            <w:r w:rsidRPr="00631EDD">
              <w:rPr>
                <w:rFonts w:ascii="Calibri" w:eastAsia="Times New Roman" w:hAnsi="Calibri" w:cs="Times New Roman"/>
                <w:color w:val="000000"/>
                <w:sz w:val="22"/>
              </w:rPr>
              <w:t>Sign the project agreement</w:t>
            </w:r>
          </w:p>
        </w:tc>
        <w:tc>
          <w:tcPr>
            <w:tcW w:w="120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631EDD" w:rsidRPr="00631EDD" w:rsidRDefault="00631EDD" w:rsidP="00631EDD">
            <w:pPr>
              <w:spacing w:after="0" w:line="240" w:lineRule="auto"/>
              <w:jc w:val="left"/>
              <w:rPr>
                <w:rFonts w:ascii="Calibri" w:eastAsia="Times New Roman" w:hAnsi="Calibri" w:cs="Times New Roman"/>
                <w:sz w:val="22"/>
              </w:rPr>
            </w:pPr>
            <w:r w:rsidRPr="00631EDD">
              <w:rPr>
                <w:rFonts w:ascii="Calibri" w:eastAsia="Times New Roman" w:hAnsi="Calibri" w:cs="Times New Roman"/>
                <w:color w:val="000000"/>
                <w:sz w:val="22"/>
              </w:rPr>
              <w:t>1 day</w:t>
            </w:r>
          </w:p>
        </w:tc>
        <w:tc>
          <w:tcPr>
            <w:tcW w:w="141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631EDD" w:rsidRPr="00631EDD" w:rsidRDefault="00631EDD" w:rsidP="00631EDD">
            <w:pPr>
              <w:spacing w:after="0" w:line="240" w:lineRule="auto"/>
              <w:jc w:val="left"/>
              <w:rPr>
                <w:rFonts w:ascii="Calibri" w:eastAsia="Times New Roman" w:hAnsi="Calibri" w:cs="Times New Roman"/>
                <w:sz w:val="22"/>
              </w:rPr>
            </w:pPr>
            <w:r w:rsidRPr="00631EDD">
              <w:rPr>
                <w:rFonts w:ascii="Calibri" w:eastAsia="Times New Roman" w:hAnsi="Calibri" w:cs="Times New Roman"/>
                <w:color w:val="000000"/>
                <w:sz w:val="22"/>
              </w:rPr>
              <w:t>Wed 5/1/19</w:t>
            </w:r>
          </w:p>
        </w:tc>
        <w:tc>
          <w:tcPr>
            <w:tcW w:w="141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631EDD" w:rsidRPr="00631EDD" w:rsidRDefault="00631EDD" w:rsidP="00631EDD">
            <w:pPr>
              <w:spacing w:after="0" w:line="240" w:lineRule="auto"/>
              <w:jc w:val="left"/>
              <w:rPr>
                <w:rFonts w:ascii="Calibri" w:eastAsia="Times New Roman" w:hAnsi="Calibri" w:cs="Times New Roman"/>
                <w:sz w:val="22"/>
              </w:rPr>
            </w:pPr>
            <w:r w:rsidRPr="00631EDD">
              <w:rPr>
                <w:rFonts w:ascii="Calibri" w:eastAsia="Times New Roman" w:hAnsi="Calibri" w:cs="Times New Roman"/>
                <w:color w:val="000000"/>
                <w:sz w:val="22"/>
              </w:rPr>
              <w:t>Wed 5/1/19</w:t>
            </w:r>
          </w:p>
        </w:tc>
        <w:tc>
          <w:tcPr>
            <w:tcW w:w="15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631EDD" w:rsidRPr="00631EDD" w:rsidRDefault="00631EDD" w:rsidP="00631EDD">
            <w:pPr>
              <w:spacing w:after="0" w:line="240" w:lineRule="auto"/>
              <w:jc w:val="left"/>
              <w:rPr>
                <w:rFonts w:ascii="Calibri" w:eastAsia="Times New Roman" w:hAnsi="Calibri" w:cs="Times New Roman"/>
                <w:sz w:val="22"/>
              </w:rPr>
            </w:pPr>
            <w:r w:rsidRPr="00631EDD">
              <w:rPr>
                <w:rFonts w:ascii="Calibri" w:eastAsia="Times New Roman" w:hAnsi="Calibri" w:cs="Times New Roman"/>
                <w:color w:val="000000"/>
                <w:sz w:val="22"/>
              </w:rPr>
              <w:t>1</w:t>
            </w:r>
          </w:p>
        </w:tc>
        <w:tc>
          <w:tcPr>
            <w:tcW w:w="183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631EDD" w:rsidRPr="00631EDD" w:rsidRDefault="00631EDD" w:rsidP="00631EDD">
            <w:pPr>
              <w:spacing w:after="0" w:line="240" w:lineRule="auto"/>
              <w:jc w:val="left"/>
              <w:rPr>
                <w:rFonts w:ascii="Calibri" w:eastAsia="Times New Roman" w:hAnsi="Calibri" w:cs="Times New Roman"/>
                <w:sz w:val="22"/>
              </w:rPr>
            </w:pPr>
            <w:r w:rsidRPr="00631EDD">
              <w:rPr>
                <w:rFonts w:ascii="Calibri" w:eastAsia="Times New Roman" w:hAnsi="Calibri" w:cs="Times New Roman"/>
                <w:color w:val="000000"/>
                <w:sz w:val="22"/>
              </w:rPr>
              <w:t>Project Sponsor</w:t>
            </w:r>
          </w:p>
        </w:tc>
      </w:tr>
      <w:tr w:rsidR="00631EDD" w:rsidRPr="00631EDD" w:rsidTr="00631EDD">
        <w:tc>
          <w:tcPr>
            <w:tcW w:w="885" w:type="dxa"/>
            <w:tcBorders>
              <w:top w:val="single" w:sz="4" w:space="0" w:color="B1BBCC"/>
              <w:left w:val="single" w:sz="4" w:space="0" w:color="B1BBCC"/>
              <w:bottom w:val="single" w:sz="4" w:space="0" w:color="B1BBCC"/>
              <w:right w:val="single" w:sz="4" w:space="0" w:color="B1BBCC"/>
            </w:tcBorders>
            <w:shd w:val="clear" w:color="auto" w:fill="FFFFFF"/>
            <w:vAlign w:val="center"/>
          </w:tcPr>
          <w:p w:rsidR="00631EDD" w:rsidRPr="00631EDD" w:rsidRDefault="00631EDD" w:rsidP="00631EDD">
            <w:pPr>
              <w:spacing w:after="0" w:line="240" w:lineRule="auto"/>
              <w:jc w:val="left"/>
              <w:rPr>
                <w:rFonts w:ascii="Calibri" w:eastAsia="Times New Roman" w:hAnsi="Calibri" w:cs="Times New Roman"/>
                <w:sz w:val="22"/>
              </w:rPr>
            </w:pPr>
            <w:r>
              <w:rPr>
                <w:rFonts w:ascii="Calibri" w:eastAsia="Times New Roman" w:hAnsi="Calibri" w:cs="Times New Roman"/>
                <w:sz w:val="22"/>
              </w:rPr>
              <w:t>3</w:t>
            </w:r>
          </w:p>
        </w:tc>
        <w:tc>
          <w:tcPr>
            <w:tcW w:w="256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631EDD" w:rsidRPr="00631EDD" w:rsidRDefault="00631EDD" w:rsidP="00631EDD">
            <w:pPr>
              <w:spacing w:after="0" w:line="240" w:lineRule="auto"/>
              <w:jc w:val="left"/>
              <w:rPr>
                <w:rFonts w:ascii="Calibri" w:eastAsia="Times New Roman" w:hAnsi="Calibri" w:cs="Times New Roman"/>
                <w:sz w:val="22"/>
              </w:rPr>
            </w:pPr>
            <w:r w:rsidRPr="00631EDD">
              <w:rPr>
                <w:rFonts w:ascii="Calibri" w:eastAsia="Times New Roman" w:hAnsi="Calibri" w:cs="Times New Roman"/>
                <w:color w:val="000000"/>
                <w:sz w:val="22"/>
              </w:rPr>
              <w:t>Decide the project goals</w:t>
            </w:r>
          </w:p>
        </w:tc>
        <w:tc>
          <w:tcPr>
            <w:tcW w:w="120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631EDD" w:rsidRPr="00631EDD" w:rsidRDefault="00631EDD" w:rsidP="00631EDD">
            <w:pPr>
              <w:spacing w:after="0" w:line="240" w:lineRule="auto"/>
              <w:jc w:val="left"/>
              <w:rPr>
                <w:rFonts w:ascii="Calibri" w:eastAsia="Times New Roman" w:hAnsi="Calibri" w:cs="Times New Roman"/>
                <w:sz w:val="22"/>
              </w:rPr>
            </w:pPr>
            <w:r w:rsidRPr="00631EDD">
              <w:rPr>
                <w:rFonts w:ascii="Calibri" w:eastAsia="Times New Roman" w:hAnsi="Calibri" w:cs="Times New Roman"/>
                <w:color w:val="000000"/>
                <w:sz w:val="22"/>
              </w:rPr>
              <w:t>2 days</w:t>
            </w:r>
          </w:p>
        </w:tc>
        <w:tc>
          <w:tcPr>
            <w:tcW w:w="141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631EDD" w:rsidRPr="00631EDD" w:rsidRDefault="00631EDD" w:rsidP="00631EDD">
            <w:pPr>
              <w:spacing w:after="0" w:line="240" w:lineRule="auto"/>
              <w:jc w:val="left"/>
              <w:rPr>
                <w:rFonts w:ascii="Calibri" w:eastAsia="Times New Roman" w:hAnsi="Calibri" w:cs="Times New Roman"/>
                <w:sz w:val="22"/>
              </w:rPr>
            </w:pPr>
            <w:r w:rsidRPr="00631EDD">
              <w:rPr>
                <w:rFonts w:ascii="Calibri" w:eastAsia="Times New Roman" w:hAnsi="Calibri" w:cs="Times New Roman"/>
                <w:color w:val="000000"/>
                <w:sz w:val="22"/>
              </w:rPr>
              <w:t>Thu 5/2/19</w:t>
            </w:r>
          </w:p>
        </w:tc>
        <w:tc>
          <w:tcPr>
            <w:tcW w:w="141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631EDD" w:rsidRPr="00631EDD" w:rsidRDefault="00631EDD" w:rsidP="00631EDD">
            <w:pPr>
              <w:spacing w:after="0" w:line="240" w:lineRule="auto"/>
              <w:jc w:val="left"/>
              <w:rPr>
                <w:rFonts w:ascii="Calibri" w:eastAsia="Times New Roman" w:hAnsi="Calibri" w:cs="Times New Roman"/>
                <w:sz w:val="22"/>
              </w:rPr>
            </w:pPr>
            <w:r w:rsidRPr="00631EDD">
              <w:rPr>
                <w:rFonts w:ascii="Calibri" w:eastAsia="Times New Roman" w:hAnsi="Calibri" w:cs="Times New Roman"/>
                <w:color w:val="000000"/>
                <w:sz w:val="22"/>
              </w:rPr>
              <w:t>Fri 5/3/19</w:t>
            </w:r>
          </w:p>
        </w:tc>
        <w:tc>
          <w:tcPr>
            <w:tcW w:w="15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631EDD" w:rsidRPr="00631EDD" w:rsidRDefault="00631EDD" w:rsidP="00631EDD">
            <w:pPr>
              <w:spacing w:after="0" w:line="240" w:lineRule="auto"/>
              <w:jc w:val="left"/>
              <w:rPr>
                <w:rFonts w:ascii="Calibri" w:eastAsia="Times New Roman" w:hAnsi="Calibri" w:cs="Times New Roman"/>
                <w:sz w:val="22"/>
              </w:rPr>
            </w:pPr>
            <w:r w:rsidRPr="00631EDD">
              <w:rPr>
                <w:rFonts w:ascii="Calibri" w:eastAsia="Times New Roman" w:hAnsi="Calibri" w:cs="Times New Roman"/>
                <w:color w:val="000000"/>
                <w:sz w:val="22"/>
              </w:rPr>
              <w:t>2</w:t>
            </w:r>
          </w:p>
        </w:tc>
        <w:tc>
          <w:tcPr>
            <w:tcW w:w="183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631EDD" w:rsidRPr="00631EDD" w:rsidRDefault="00631EDD" w:rsidP="00631EDD">
            <w:pPr>
              <w:spacing w:after="0" w:line="240" w:lineRule="auto"/>
              <w:jc w:val="left"/>
              <w:rPr>
                <w:rFonts w:ascii="Calibri" w:eastAsia="Times New Roman" w:hAnsi="Calibri" w:cs="Times New Roman"/>
                <w:sz w:val="22"/>
              </w:rPr>
            </w:pPr>
            <w:r w:rsidRPr="00631EDD">
              <w:rPr>
                <w:rFonts w:ascii="Calibri" w:eastAsia="Times New Roman" w:hAnsi="Calibri" w:cs="Times New Roman"/>
                <w:color w:val="000000"/>
                <w:sz w:val="22"/>
              </w:rPr>
              <w:t>Project Sponsor and Manager</w:t>
            </w:r>
          </w:p>
        </w:tc>
      </w:tr>
      <w:tr w:rsidR="00631EDD" w:rsidRPr="00631EDD" w:rsidTr="00631EDD">
        <w:tc>
          <w:tcPr>
            <w:tcW w:w="885" w:type="dxa"/>
            <w:tcBorders>
              <w:top w:val="single" w:sz="4" w:space="0" w:color="B1BBCC"/>
              <w:left w:val="single" w:sz="4" w:space="0" w:color="B1BBCC"/>
              <w:bottom w:val="single" w:sz="4" w:space="0" w:color="B1BBCC"/>
              <w:right w:val="single" w:sz="4" w:space="0" w:color="B1BBCC"/>
            </w:tcBorders>
            <w:shd w:val="clear" w:color="auto" w:fill="FFFFFF"/>
            <w:vAlign w:val="center"/>
          </w:tcPr>
          <w:p w:rsidR="00631EDD" w:rsidRPr="00631EDD" w:rsidRDefault="00631EDD" w:rsidP="00631EDD">
            <w:pPr>
              <w:spacing w:after="0" w:line="240" w:lineRule="auto"/>
              <w:jc w:val="left"/>
              <w:rPr>
                <w:rFonts w:ascii="Calibri" w:eastAsia="Times New Roman" w:hAnsi="Calibri" w:cs="Times New Roman"/>
                <w:sz w:val="22"/>
              </w:rPr>
            </w:pPr>
            <w:r>
              <w:rPr>
                <w:rFonts w:ascii="Calibri" w:eastAsia="Times New Roman" w:hAnsi="Calibri" w:cs="Times New Roman"/>
                <w:sz w:val="22"/>
              </w:rPr>
              <w:t>4</w:t>
            </w:r>
          </w:p>
        </w:tc>
        <w:tc>
          <w:tcPr>
            <w:tcW w:w="256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631EDD" w:rsidRPr="00631EDD" w:rsidRDefault="00631EDD" w:rsidP="00631EDD">
            <w:pPr>
              <w:spacing w:after="0" w:line="240" w:lineRule="auto"/>
              <w:jc w:val="left"/>
              <w:rPr>
                <w:rFonts w:ascii="Calibri" w:eastAsia="Times New Roman" w:hAnsi="Calibri" w:cs="Times New Roman"/>
                <w:sz w:val="22"/>
              </w:rPr>
            </w:pPr>
            <w:r w:rsidRPr="00631EDD">
              <w:rPr>
                <w:rFonts w:ascii="Calibri" w:eastAsia="Times New Roman" w:hAnsi="Calibri" w:cs="Times New Roman"/>
                <w:color w:val="000000"/>
                <w:sz w:val="22"/>
              </w:rPr>
              <w:t>Recruit the project team</w:t>
            </w:r>
          </w:p>
        </w:tc>
        <w:tc>
          <w:tcPr>
            <w:tcW w:w="120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631EDD" w:rsidRPr="00631EDD" w:rsidRDefault="00631EDD" w:rsidP="00631EDD">
            <w:pPr>
              <w:spacing w:after="0" w:line="240" w:lineRule="auto"/>
              <w:jc w:val="left"/>
              <w:rPr>
                <w:rFonts w:ascii="Calibri" w:eastAsia="Times New Roman" w:hAnsi="Calibri" w:cs="Times New Roman"/>
                <w:sz w:val="22"/>
              </w:rPr>
            </w:pPr>
            <w:r w:rsidRPr="00631EDD">
              <w:rPr>
                <w:rFonts w:ascii="Calibri" w:eastAsia="Times New Roman" w:hAnsi="Calibri" w:cs="Times New Roman"/>
                <w:color w:val="000000"/>
                <w:sz w:val="22"/>
              </w:rPr>
              <w:t>7 days</w:t>
            </w:r>
          </w:p>
        </w:tc>
        <w:tc>
          <w:tcPr>
            <w:tcW w:w="141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631EDD" w:rsidRPr="00631EDD" w:rsidRDefault="00631EDD" w:rsidP="00631EDD">
            <w:pPr>
              <w:spacing w:after="0" w:line="240" w:lineRule="auto"/>
              <w:jc w:val="left"/>
              <w:rPr>
                <w:rFonts w:ascii="Calibri" w:eastAsia="Times New Roman" w:hAnsi="Calibri" w:cs="Times New Roman"/>
                <w:sz w:val="22"/>
              </w:rPr>
            </w:pPr>
            <w:r w:rsidRPr="00631EDD">
              <w:rPr>
                <w:rFonts w:ascii="Calibri" w:eastAsia="Times New Roman" w:hAnsi="Calibri" w:cs="Times New Roman"/>
                <w:color w:val="000000"/>
                <w:sz w:val="22"/>
              </w:rPr>
              <w:t>Mon 5/6/19</w:t>
            </w:r>
          </w:p>
        </w:tc>
        <w:tc>
          <w:tcPr>
            <w:tcW w:w="141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631EDD" w:rsidRPr="00631EDD" w:rsidRDefault="00631EDD" w:rsidP="00631EDD">
            <w:pPr>
              <w:spacing w:after="0" w:line="240" w:lineRule="auto"/>
              <w:jc w:val="left"/>
              <w:rPr>
                <w:rFonts w:ascii="Calibri" w:eastAsia="Times New Roman" w:hAnsi="Calibri" w:cs="Times New Roman"/>
                <w:sz w:val="22"/>
              </w:rPr>
            </w:pPr>
            <w:r w:rsidRPr="00631EDD">
              <w:rPr>
                <w:rFonts w:ascii="Calibri" w:eastAsia="Times New Roman" w:hAnsi="Calibri" w:cs="Times New Roman"/>
                <w:color w:val="000000"/>
                <w:sz w:val="22"/>
              </w:rPr>
              <w:t>Tue 5/14/19</w:t>
            </w:r>
          </w:p>
        </w:tc>
        <w:tc>
          <w:tcPr>
            <w:tcW w:w="15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631EDD" w:rsidRPr="00631EDD" w:rsidRDefault="00631EDD" w:rsidP="00631EDD">
            <w:pPr>
              <w:spacing w:after="0" w:line="240" w:lineRule="auto"/>
              <w:jc w:val="left"/>
              <w:rPr>
                <w:rFonts w:ascii="Calibri" w:eastAsia="Times New Roman" w:hAnsi="Calibri" w:cs="Times New Roman"/>
                <w:sz w:val="22"/>
              </w:rPr>
            </w:pPr>
            <w:r w:rsidRPr="00631EDD">
              <w:rPr>
                <w:rFonts w:ascii="Calibri" w:eastAsia="Times New Roman" w:hAnsi="Calibri" w:cs="Times New Roman"/>
                <w:color w:val="000000"/>
                <w:sz w:val="22"/>
              </w:rPr>
              <w:t>3</w:t>
            </w:r>
          </w:p>
        </w:tc>
        <w:tc>
          <w:tcPr>
            <w:tcW w:w="183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631EDD" w:rsidRPr="00631EDD" w:rsidRDefault="00631EDD" w:rsidP="00631EDD">
            <w:pPr>
              <w:spacing w:after="0" w:line="240" w:lineRule="auto"/>
              <w:jc w:val="left"/>
              <w:rPr>
                <w:rFonts w:ascii="Calibri" w:eastAsia="Times New Roman" w:hAnsi="Calibri" w:cs="Times New Roman"/>
                <w:sz w:val="22"/>
              </w:rPr>
            </w:pPr>
            <w:r w:rsidRPr="00631EDD">
              <w:rPr>
                <w:rFonts w:ascii="Calibri" w:eastAsia="Times New Roman" w:hAnsi="Calibri" w:cs="Times New Roman"/>
                <w:color w:val="000000"/>
                <w:sz w:val="22"/>
              </w:rPr>
              <w:t>Project Manager</w:t>
            </w:r>
          </w:p>
        </w:tc>
      </w:tr>
      <w:tr w:rsidR="00631EDD" w:rsidRPr="00631EDD" w:rsidTr="00631EDD">
        <w:tc>
          <w:tcPr>
            <w:tcW w:w="885" w:type="dxa"/>
            <w:tcBorders>
              <w:top w:val="single" w:sz="4" w:space="0" w:color="B1BBCC"/>
              <w:left w:val="single" w:sz="4" w:space="0" w:color="B1BBCC"/>
              <w:bottom w:val="single" w:sz="4" w:space="0" w:color="B1BBCC"/>
              <w:right w:val="single" w:sz="4" w:space="0" w:color="B1BBCC"/>
            </w:tcBorders>
            <w:shd w:val="clear" w:color="auto" w:fill="FFFFFF"/>
            <w:vAlign w:val="center"/>
          </w:tcPr>
          <w:p w:rsidR="00631EDD" w:rsidRPr="00631EDD" w:rsidRDefault="00631EDD" w:rsidP="00631EDD">
            <w:pPr>
              <w:spacing w:after="0" w:line="240" w:lineRule="auto"/>
              <w:jc w:val="left"/>
              <w:rPr>
                <w:rFonts w:ascii="Calibri" w:eastAsia="Times New Roman" w:hAnsi="Calibri" w:cs="Times New Roman"/>
                <w:sz w:val="22"/>
              </w:rPr>
            </w:pPr>
            <w:r>
              <w:rPr>
                <w:rFonts w:ascii="Calibri" w:eastAsia="Times New Roman" w:hAnsi="Calibri" w:cs="Times New Roman"/>
                <w:sz w:val="22"/>
              </w:rPr>
              <w:t>5</w:t>
            </w:r>
          </w:p>
        </w:tc>
        <w:tc>
          <w:tcPr>
            <w:tcW w:w="256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631EDD" w:rsidRPr="00631EDD" w:rsidRDefault="00631EDD" w:rsidP="00631EDD">
            <w:pPr>
              <w:spacing w:after="0" w:line="240" w:lineRule="auto"/>
              <w:jc w:val="left"/>
              <w:rPr>
                <w:rFonts w:ascii="Calibri" w:eastAsia="Times New Roman" w:hAnsi="Calibri" w:cs="Times New Roman"/>
                <w:sz w:val="22"/>
              </w:rPr>
            </w:pPr>
            <w:r w:rsidRPr="00631EDD">
              <w:rPr>
                <w:rFonts w:ascii="Calibri" w:eastAsia="Times New Roman" w:hAnsi="Calibri" w:cs="Times New Roman"/>
                <w:color w:val="000000"/>
                <w:sz w:val="22"/>
              </w:rPr>
              <w:t>Train the project team</w:t>
            </w:r>
          </w:p>
        </w:tc>
        <w:tc>
          <w:tcPr>
            <w:tcW w:w="120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631EDD" w:rsidRPr="00631EDD" w:rsidRDefault="00631EDD" w:rsidP="00631EDD">
            <w:pPr>
              <w:spacing w:after="0" w:line="240" w:lineRule="auto"/>
              <w:jc w:val="left"/>
              <w:rPr>
                <w:rFonts w:ascii="Calibri" w:eastAsia="Times New Roman" w:hAnsi="Calibri" w:cs="Times New Roman"/>
                <w:sz w:val="22"/>
              </w:rPr>
            </w:pPr>
            <w:r w:rsidRPr="00631EDD">
              <w:rPr>
                <w:rFonts w:ascii="Calibri" w:eastAsia="Times New Roman" w:hAnsi="Calibri" w:cs="Times New Roman"/>
                <w:color w:val="000000"/>
                <w:sz w:val="22"/>
              </w:rPr>
              <w:t>21 days</w:t>
            </w:r>
          </w:p>
        </w:tc>
        <w:tc>
          <w:tcPr>
            <w:tcW w:w="141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631EDD" w:rsidRPr="00631EDD" w:rsidRDefault="00631EDD" w:rsidP="00631EDD">
            <w:pPr>
              <w:spacing w:after="0" w:line="240" w:lineRule="auto"/>
              <w:jc w:val="left"/>
              <w:rPr>
                <w:rFonts w:ascii="Calibri" w:eastAsia="Times New Roman" w:hAnsi="Calibri" w:cs="Times New Roman"/>
                <w:sz w:val="22"/>
              </w:rPr>
            </w:pPr>
            <w:r w:rsidRPr="00631EDD">
              <w:rPr>
                <w:rFonts w:ascii="Calibri" w:eastAsia="Times New Roman" w:hAnsi="Calibri" w:cs="Times New Roman"/>
                <w:color w:val="000000"/>
                <w:sz w:val="22"/>
              </w:rPr>
              <w:t>Wed 5/15/19</w:t>
            </w:r>
          </w:p>
        </w:tc>
        <w:tc>
          <w:tcPr>
            <w:tcW w:w="141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631EDD" w:rsidRPr="00631EDD" w:rsidRDefault="00631EDD" w:rsidP="00631EDD">
            <w:pPr>
              <w:spacing w:after="0" w:line="240" w:lineRule="auto"/>
              <w:jc w:val="left"/>
              <w:rPr>
                <w:rFonts w:ascii="Calibri" w:eastAsia="Times New Roman" w:hAnsi="Calibri" w:cs="Times New Roman"/>
                <w:sz w:val="22"/>
              </w:rPr>
            </w:pPr>
            <w:r w:rsidRPr="00631EDD">
              <w:rPr>
                <w:rFonts w:ascii="Calibri" w:eastAsia="Times New Roman" w:hAnsi="Calibri" w:cs="Times New Roman"/>
                <w:color w:val="000000"/>
                <w:sz w:val="22"/>
              </w:rPr>
              <w:t>Wed 6/12/19</w:t>
            </w:r>
          </w:p>
        </w:tc>
        <w:tc>
          <w:tcPr>
            <w:tcW w:w="15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631EDD" w:rsidRPr="00631EDD" w:rsidRDefault="00631EDD" w:rsidP="00631EDD">
            <w:pPr>
              <w:spacing w:after="0" w:line="240" w:lineRule="auto"/>
              <w:jc w:val="left"/>
              <w:rPr>
                <w:rFonts w:ascii="Calibri" w:eastAsia="Times New Roman" w:hAnsi="Calibri" w:cs="Times New Roman"/>
                <w:sz w:val="22"/>
              </w:rPr>
            </w:pPr>
            <w:r w:rsidRPr="00631EDD">
              <w:rPr>
                <w:rFonts w:ascii="Calibri" w:eastAsia="Times New Roman" w:hAnsi="Calibri" w:cs="Times New Roman"/>
                <w:color w:val="000000"/>
                <w:sz w:val="22"/>
              </w:rPr>
              <w:t>4</w:t>
            </w:r>
          </w:p>
        </w:tc>
        <w:tc>
          <w:tcPr>
            <w:tcW w:w="183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631EDD" w:rsidRPr="00631EDD" w:rsidRDefault="00631EDD" w:rsidP="00631EDD">
            <w:pPr>
              <w:spacing w:after="0" w:line="240" w:lineRule="auto"/>
              <w:jc w:val="left"/>
              <w:rPr>
                <w:rFonts w:ascii="Calibri" w:eastAsia="Times New Roman" w:hAnsi="Calibri" w:cs="Times New Roman"/>
                <w:sz w:val="22"/>
              </w:rPr>
            </w:pPr>
            <w:r w:rsidRPr="00631EDD">
              <w:rPr>
                <w:rFonts w:ascii="Calibri" w:eastAsia="Times New Roman" w:hAnsi="Calibri" w:cs="Times New Roman"/>
                <w:color w:val="000000"/>
                <w:sz w:val="22"/>
              </w:rPr>
              <w:t>Project Manager</w:t>
            </w:r>
          </w:p>
        </w:tc>
      </w:tr>
      <w:tr w:rsidR="00631EDD" w:rsidRPr="00631EDD" w:rsidTr="00631EDD">
        <w:tc>
          <w:tcPr>
            <w:tcW w:w="885" w:type="dxa"/>
            <w:tcBorders>
              <w:top w:val="single" w:sz="4" w:space="0" w:color="B1BBCC"/>
              <w:left w:val="single" w:sz="4" w:space="0" w:color="B1BBCC"/>
              <w:bottom w:val="single" w:sz="4" w:space="0" w:color="B1BBCC"/>
              <w:right w:val="single" w:sz="4" w:space="0" w:color="B1BBCC"/>
            </w:tcBorders>
            <w:shd w:val="clear" w:color="auto" w:fill="FFFFFF"/>
            <w:vAlign w:val="center"/>
          </w:tcPr>
          <w:p w:rsidR="00631EDD" w:rsidRPr="00631EDD" w:rsidRDefault="00631EDD" w:rsidP="00631EDD">
            <w:pPr>
              <w:spacing w:after="0" w:line="240" w:lineRule="auto"/>
              <w:jc w:val="left"/>
              <w:rPr>
                <w:rFonts w:ascii="Calibri" w:eastAsia="Times New Roman" w:hAnsi="Calibri" w:cs="Times New Roman"/>
                <w:sz w:val="22"/>
              </w:rPr>
            </w:pPr>
            <w:r>
              <w:rPr>
                <w:rFonts w:ascii="Calibri" w:eastAsia="Times New Roman" w:hAnsi="Calibri" w:cs="Times New Roman"/>
                <w:sz w:val="22"/>
              </w:rPr>
              <w:t>6</w:t>
            </w:r>
          </w:p>
        </w:tc>
        <w:tc>
          <w:tcPr>
            <w:tcW w:w="256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631EDD" w:rsidRPr="00631EDD" w:rsidRDefault="00631EDD" w:rsidP="00631EDD">
            <w:pPr>
              <w:spacing w:after="0" w:line="240" w:lineRule="auto"/>
              <w:jc w:val="left"/>
              <w:rPr>
                <w:rFonts w:ascii="Calibri" w:eastAsia="Times New Roman" w:hAnsi="Calibri" w:cs="Times New Roman"/>
                <w:sz w:val="22"/>
              </w:rPr>
            </w:pPr>
            <w:r w:rsidRPr="00631EDD">
              <w:rPr>
                <w:rFonts w:ascii="Calibri" w:eastAsia="Times New Roman" w:hAnsi="Calibri" w:cs="Times New Roman"/>
                <w:color w:val="000000"/>
                <w:sz w:val="22"/>
              </w:rPr>
              <w:t>Assign the project tasks</w:t>
            </w:r>
          </w:p>
        </w:tc>
        <w:tc>
          <w:tcPr>
            <w:tcW w:w="120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631EDD" w:rsidRPr="00631EDD" w:rsidRDefault="00631EDD" w:rsidP="00631EDD">
            <w:pPr>
              <w:spacing w:after="0" w:line="240" w:lineRule="auto"/>
              <w:jc w:val="left"/>
              <w:rPr>
                <w:rFonts w:ascii="Calibri" w:eastAsia="Times New Roman" w:hAnsi="Calibri" w:cs="Times New Roman"/>
                <w:sz w:val="22"/>
              </w:rPr>
            </w:pPr>
            <w:r w:rsidRPr="00631EDD">
              <w:rPr>
                <w:rFonts w:ascii="Calibri" w:eastAsia="Times New Roman" w:hAnsi="Calibri" w:cs="Times New Roman"/>
                <w:color w:val="000000"/>
                <w:sz w:val="22"/>
              </w:rPr>
              <w:t>5 days</w:t>
            </w:r>
          </w:p>
        </w:tc>
        <w:tc>
          <w:tcPr>
            <w:tcW w:w="141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631EDD" w:rsidRPr="00631EDD" w:rsidRDefault="00631EDD" w:rsidP="00631EDD">
            <w:pPr>
              <w:spacing w:after="0" w:line="240" w:lineRule="auto"/>
              <w:jc w:val="left"/>
              <w:rPr>
                <w:rFonts w:ascii="Calibri" w:eastAsia="Times New Roman" w:hAnsi="Calibri" w:cs="Times New Roman"/>
                <w:sz w:val="22"/>
              </w:rPr>
            </w:pPr>
            <w:r w:rsidRPr="00631EDD">
              <w:rPr>
                <w:rFonts w:ascii="Calibri" w:eastAsia="Times New Roman" w:hAnsi="Calibri" w:cs="Times New Roman"/>
                <w:color w:val="000000"/>
                <w:sz w:val="22"/>
              </w:rPr>
              <w:t>Thu 6/13/19</w:t>
            </w:r>
          </w:p>
        </w:tc>
        <w:tc>
          <w:tcPr>
            <w:tcW w:w="141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631EDD" w:rsidRPr="00631EDD" w:rsidRDefault="00631EDD" w:rsidP="00631EDD">
            <w:pPr>
              <w:spacing w:after="0" w:line="240" w:lineRule="auto"/>
              <w:jc w:val="left"/>
              <w:rPr>
                <w:rFonts w:ascii="Calibri" w:eastAsia="Times New Roman" w:hAnsi="Calibri" w:cs="Times New Roman"/>
                <w:sz w:val="22"/>
              </w:rPr>
            </w:pPr>
            <w:r w:rsidRPr="00631EDD">
              <w:rPr>
                <w:rFonts w:ascii="Calibri" w:eastAsia="Times New Roman" w:hAnsi="Calibri" w:cs="Times New Roman"/>
                <w:color w:val="000000"/>
                <w:sz w:val="22"/>
              </w:rPr>
              <w:t>Wed 6/19/19</w:t>
            </w:r>
          </w:p>
        </w:tc>
        <w:tc>
          <w:tcPr>
            <w:tcW w:w="15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631EDD" w:rsidRPr="00631EDD" w:rsidRDefault="00631EDD" w:rsidP="00631EDD">
            <w:pPr>
              <w:spacing w:after="0" w:line="240" w:lineRule="auto"/>
              <w:jc w:val="left"/>
              <w:rPr>
                <w:rFonts w:ascii="Calibri" w:eastAsia="Times New Roman" w:hAnsi="Calibri" w:cs="Times New Roman"/>
                <w:sz w:val="22"/>
              </w:rPr>
            </w:pPr>
            <w:r w:rsidRPr="00631EDD">
              <w:rPr>
                <w:rFonts w:ascii="Calibri" w:eastAsia="Times New Roman" w:hAnsi="Calibri" w:cs="Times New Roman"/>
                <w:color w:val="000000"/>
                <w:sz w:val="22"/>
              </w:rPr>
              <w:t>5</w:t>
            </w:r>
          </w:p>
        </w:tc>
        <w:tc>
          <w:tcPr>
            <w:tcW w:w="183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631EDD" w:rsidRPr="00631EDD" w:rsidRDefault="00631EDD" w:rsidP="00631EDD">
            <w:pPr>
              <w:spacing w:after="0" w:line="240" w:lineRule="auto"/>
              <w:jc w:val="left"/>
              <w:rPr>
                <w:rFonts w:ascii="Calibri" w:eastAsia="Times New Roman" w:hAnsi="Calibri" w:cs="Times New Roman"/>
                <w:sz w:val="22"/>
              </w:rPr>
            </w:pPr>
            <w:r w:rsidRPr="00631EDD">
              <w:rPr>
                <w:rFonts w:ascii="Calibri" w:eastAsia="Times New Roman" w:hAnsi="Calibri" w:cs="Times New Roman"/>
                <w:color w:val="000000"/>
                <w:sz w:val="22"/>
              </w:rPr>
              <w:t>Project Manager</w:t>
            </w:r>
          </w:p>
        </w:tc>
      </w:tr>
      <w:tr w:rsidR="00631EDD" w:rsidRPr="00631EDD" w:rsidTr="00631EDD">
        <w:tc>
          <w:tcPr>
            <w:tcW w:w="885" w:type="dxa"/>
            <w:tcBorders>
              <w:top w:val="single" w:sz="4" w:space="0" w:color="B1BBCC"/>
              <w:left w:val="single" w:sz="4" w:space="0" w:color="B1BBCC"/>
              <w:bottom w:val="single" w:sz="4" w:space="0" w:color="B1BBCC"/>
              <w:right w:val="single" w:sz="4" w:space="0" w:color="B1BBCC"/>
            </w:tcBorders>
            <w:shd w:val="clear" w:color="auto" w:fill="FFFFFF"/>
            <w:vAlign w:val="center"/>
          </w:tcPr>
          <w:p w:rsidR="00631EDD" w:rsidRPr="00631EDD" w:rsidRDefault="00631EDD" w:rsidP="00631EDD">
            <w:pPr>
              <w:spacing w:after="0" w:line="240" w:lineRule="auto"/>
              <w:jc w:val="left"/>
              <w:rPr>
                <w:rFonts w:ascii="Calibri" w:eastAsia="Times New Roman" w:hAnsi="Calibri" w:cs="Times New Roman"/>
                <w:sz w:val="22"/>
              </w:rPr>
            </w:pPr>
            <w:r>
              <w:rPr>
                <w:rFonts w:ascii="Calibri" w:eastAsia="Times New Roman" w:hAnsi="Calibri" w:cs="Times New Roman"/>
                <w:sz w:val="22"/>
              </w:rPr>
              <w:t>7</w:t>
            </w:r>
          </w:p>
        </w:tc>
        <w:tc>
          <w:tcPr>
            <w:tcW w:w="256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631EDD" w:rsidRPr="00631EDD" w:rsidRDefault="00631EDD" w:rsidP="00631EDD">
            <w:pPr>
              <w:spacing w:after="0" w:line="240" w:lineRule="auto"/>
              <w:jc w:val="left"/>
              <w:rPr>
                <w:rFonts w:ascii="Calibri" w:eastAsia="Times New Roman" w:hAnsi="Calibri" w:cs="Times New Roman"/>
                <w:sz w:val="22"/>
              </w:rPr>
            </w:pPr>
            <w:r w:rsidRPr="00631EDD">
              <w:rPr>
                <w:rFonts w:ascii="Calibri" w:eastAsia="Times New Roman" w:hAnsi="Calibri" w:cs="Times New Roman"/>
                <w:color w:val="000000"/>
                <w:sz w:val="22"/>
              </w:rPr>
              <w:t>Stipulate the deadlines</w:t>
            </w:r>
          </w:p>
        </w:tc>
        <w:tc>
          <w:tcPr>
            <w:tcW w:w="120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631EDD" w:rsidRPr="00631EDD" w:rsidRDefault="00631EDD" w:rsidP="00631EDD">
            <w:pPr>
              <w:spacing w:after="0" w:line="240" w:lineRule="auto"/>
              <w:jc w:val="left"/>
              <w:rPr>
                <w:rFonts w:ascii="Calibri" w:eastAsia="Times New Roman" w:hAnsi="Calibri" w:cs="Times New Roman"/>
                <w:sz w:val="22"/>
              </w:rPr>
            </w:pPr>
            <w:r w:rsidRPr="00631EDD">
              <w:rPr>
                <w:rFonts w:ascii="Calibri" w:eastAsia="Times New Roman" w:hAnsi="Calibri" w:cs="Times New Roman"/>
                <w:color w:val="000000"/>
                <w:sz w:val="22"/>
              </w:rPr>
              <w:t>3 days</w:t>
            </w:r>
          </w:p>
        </w:tc>
        <w:tc>
          <w:tcPr>
            <w:tcW w:w="141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631EDD" w:rsidRPr="00631EDD" w:rsidRDefault="00631EDD" w:rsidP="00631EDD">
            <w:pPr>
              <w:spacing w:after="0" w:line="240" w:lineRule="auto"/>
              <w:jc w:val="left"/>
              <w:rPr>
                <w:rFonts w:ascii="Calibri" w:eastAsia="Times New Roman" w:hAnsi="Calibri" w:cs="Times New Roman"/>
                <w:sz w:val="22"/>
              </w:rPr>
            </w:pPr>
            <w:r w:rsidRPr="00631EDD">
              <w:rPr>
                <w:rFonts w:ascii="Calibri" w:eastAsia="Times New Roman" w:hAnsi="Calibri" w:cs="Times New Roman"/>
                <w:color w:val="000000"/>
                <w:sz w:val="22"/>
              </w:rPr>
              <w:t>Thu 6/20/19</w:t>
            </w:r>
          </w:p>
        </w:tc>
        <w:tc>
          <w:tcPr>
            <w:tcW w:w="141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631EDD" w:rsidRPr="00631EDD" w:rsidRDefault="00631EDD" w:rsidP="00631EDD">
            <w:pPr>
              <w:spacing w:after="0" w:line="240" w:lineRule="auto"/>
              <w:jc w:val="left"/>
              <w:rPr>
                <w:rFonts w:ascii="Calibri" w:eastAsia="Times New Roman" w:hAnsi="Calibri" w:cs="Times New Roman"/>
                <w:sz w:val="22"/>
              </w:rPr>
            </w:pPr>
            <w:r w:rsidRPr="00631EDD">
              <w:rPr>
                <w:rFonts w:ascii="Calibri" w:eastAsia="Times New Roman" w:hAnsi="Calibri" w:cs="Times New Roman"/>
                <w:color w:val="000000"/>
                <w:sz w:val="22"/>
              </w:rPr>
              <w:t>Mon 6/24/19</w:t>
            </w:r>
          </w:p>
        </w:tc>
        <w:tc>
          <w:tcPr>
            <w:tcW w:w="15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631EDD" w:rsidRPr="00631EDD" w:rsidRDefault="00631EDD" w:rsidP="00631EDD">
            <w:pPr>
              <w:spacing w:after="0" w:line="240" w:lineRule="auto"/>
              <w:jc w:val="left"/>
              <w:rPr>
                <w:rFonts w:ascii="Calibri" w:eastAsia="Times New Roman" w:hAnsi="Calibri" w:cs="Times New Roman"/>
                <w:sz w:val="22"/>
              </w:rPr>
            </w:pPr>
            <w:r w:rsidRPr="00631EDD">
              <w:rPr>
                <w:rFonts w:ascii="Calibri" w:eastAsia="Times New Roman" w:hAnsi="Calibri" w:cs="Times New Roman"/>
                <w:color w:val="000000"/>
                <w:sz w:val="22"/>
              </w:rPr>
              <w:t>6</w:t>
            </w:r>
          </w:p>
        </w:tc>
        <w:tc>
          <w:tcPr>
            <w:tcW w:w="183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631EDD" w:rsidRPr="00631EDD" w:rsidRDefault="00631EDD" w:rsidP="00631EDD">
            <w:pPr>
              <w:spacing w:after="0" w:line="240" w:lineRule="auto"/>
              <w:jc w:val="left"/>
              <w:rPr>
                <w:rFonts w:ascii="Calibri" w:eastAsia="Times New Roman" w:hAnsi="Calibri" w:cs="Times New Roman"/>
                <w:sz w:val="22"/>
              </w:rPr>
            </w:pPr>
            <w:r w:rsidRPr="00631EDD">
              <w:rPr>
                <w:rFonts w:ascii="Calibri" w:eastAsia="Times New Roman" w:hAnsi="Calibri" w:cs="Times New Roman"/>
                <w:color w:val="000000"/>
                <w:sz w:val="22"/>
              </w:rPr>
              <w:t>Project Team</w:t>
            </w:r>
          </w:p>
        </w:tc>
      </w:tr>
      <w:tr w:rsidR="00631EDD" w:rsidRPr="00631EDD" w:rsidTr="00631EDD">
        <w:tc>
          <w:tcPr>
            <w:tcW w:w="885" w:type="dxa"/>
            <w:tcBorders>
              <w:top w:val="single" w:sz="4" w:space="0" w:color="B1BBCC"/>
              <w:left w:val="single" w:sz="4" w:space="0" w:color="B1BBCC"/>
              <w:bottom w:val="single" w:sz="4" w:space="0" w:color="B1BBCC"/>
              <w:right w:val="single" w:sz="4" w:space="0" w:color="B1BBCC"/>
            </w:tcBorders>
            <w:shd w:val="clear" w:color="auto" w:fill="FFFFFF"/>
            <w:vAlign w:val="center"/>
          </w:tcPr>
          <w:p w:rsidR="00631EDD" w:rsidRPr="00631EDD" w:rsidRDefault="00631EDD" w:rsidP="00631EDD">
            <w:pPr>
              <w:spacing w:after="0" w:line="240" w:lineRule="auto"/>
              <w:jc w:val="left"/>
              <w:rPr>
                <w:rFonts w:ascii="Calibri" w:eastAsia="Times New Roman" w:hAnsi="Calibri" w:cs="Times New Roman"/>
                <w:sz w:val="22"/>
              </w:rPr>
            </w:pPr>
            <w:r>
              <w:rPr>
                <w:rFonts w:ascii="Calibri" w:eastAsia="Times New Roman" w:hAnsi="Calibri" w:cs="Times New Roman"/>
                <w:sz w:val="22"/>
              </w:rPr>
              <w:t>8</w:t>
            </w:r>
          </w:p>
        </w:tc>
        <w:tc>
          <w:tcPr>
            <w:tcW w:w="256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631EDD" w:rsidRPr="00631EDD" w:rsidRDefault="00631EDD" w:rsidP="00631EDD">
            <w:pPr>
              <w:spacing w:after="0" w:line="240" w:lineRule="auto"/>
              <w:jc w:val="left"/>
              <w:rPr>
                <w:rFonts w:ascii="Calibri" w:eastAsia="Times New Roman" w:hAnsi="Calibri" w:cs="Times New Roman"/>
                <w:sz w:val="22"/>
              </w:rPr>
            </w:pPr>
            <w:r w:rsidRPr="00631EDD">
              <w:rPr>
                <w:rFonts w:ascii="Calibri" w:eastAsia="Times New Roman" w:hAnsi="Calibri" w:cs="Times New Roman"/>
                <w:color w:val="000000"/>
                <w:sz w:val="22"/>
              </w:rPr>
              <w:t>Allot the fund to each activity</w:t>
            </w:r>
          </w:p>
        </w:tc>
        <w:tc>
          <w:tcPr>
            <w:tcW w:w="120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631EDD" w:rsidRPr="00631EDD" w:rsidRDefault="00631EDD" w:rsidP="00631EDD">
            <w:pPr>
              <w:spacing w:after="0" w:line="240" w:lineRule="auto"/>
              <w:jc w:val="left"/>
              <w:rPr>
                <w:rFonts w:ascii="Calibri" w:eastAsia="Times New Roman" w:hAnsi="Calibri" w:cs="Times New Roman"/>
                <w:sz w:val="22"/>
              </w:rPr>
            </w:pPr>
            <w:r w:rsidRPr="00631EDD">
              <w:rPr>
                <w:rFonts w:ascii="Calibri" w:eastAsia="Times New Roman" w:hAnsi="Calibri" w:cs="Times New Roman"/>
                <w:color w:val="000000"/>
                <w:sz w:val="22"/>
              </w:rPr>
              <w:t>1 day</w:t>
            </w:r>
          </w:p>
        </w:tc>
        <w:tc>
          <w:tcPr>
            <w:tcW w:w="141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631EDD" w:rsidRPr="00631EDD" w:rsidRDefault="00631EDD" w:rsidP="00631EDD">
            <w:pPr>
              <w:spacing w:after="0" w:line="240" w:lineRule="auto"/>
              <w:jc w:val="left"/>
              <w:rPr>
                <w:rFonts w:ascii="Calibri" w:eastAsia="Times New Roman" w:hAnsi="Calibri" w:cs="Times New Roman"/>
                <w:sz w:val="22"/>
              </w:rPr>
            </w:pPr>
            <w:r w:rsidRPr="00631EDD">
              <w:rPr>
                <w:rFonts w:ascii="Calibri" w:eastAsia="Times New Roman" w:hAnsi="Calibri" w:cs="Times New Roman"/>
                <w:color w:val="000000"/>
                <w:sz w:val="22"/>
              </w:rPr>
              <w:t>Thu 6/20/19</w:t>
            </w:r>
          </w:p>
        </w:tc>
        <w:tc>
          <w:tcPr>
            <w:tcW w:w="141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631EDD" w:rsidRPr="00631EDD" w:rsidRDefault="00631EDD" w:rsidP="00631EDD">
            <w:pPr>
              <w:spacing w:after="0" w:line="240" w:lineRule="auto"/>
              <w:jc w:val="left"/>
              <w:rPr>
                <w:rFonts w:ascii="Calibri" w:eastAsia="Times New Roman" w:hAnsi="Calibri" w:cs="Times New Roman"/>
                <w:sz w:val="22"/>
              </w:rPr>
            </w:pPr>
            <w:r w:rsidRPr="00631EDD">
              <w:rPr>
                <w:rFonts w:ascii="Calibri" w:eastAsia="Times New Roman" w:hAnsi="Calibri" w:cs="Times New Roman"/>
                <w:color w:val="000000"/>
                <w:sz w:val="22"/>
              </w:rPr>
              <w:t>Thu 6/20/19</w:t>
            </w:r>
          </w:p>
        </w:tc>
        <w:tc>
          <w:tcPr>
            <w:tcW w:w="15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631EDD" w:rsidRPr="00631EDD" w:rsidRDefault="00631EDD" w:rsidP="00631EDD">
            <w:pPr>
              <w:spacing w:after="0" w:line="240" w:lineRule="auto"/>
              <w:jc w:val="left"/>
              <w:rPr>
                <w:rFonts w:ascii="Calibri" w:eastAsia="Times New Roman" w:hAnsi="Calibri" w:cs="Times New Roman"/>
                <w:sz w:val="22"/>
              </w:rPr>
            </w:pPr>
            <w:r w:rsidRPr="00631EDD">
              <w:rPr>
                <w:rFonts w:ascii="Calibri" w:eastAsia="Times New Roman" w:hAnsi="Calibri" w:cs="Times New Roman"/>
                <w:color w:val="000000"/>
                <w:sz w:val="22"/>
              </w:rPr>
              <w:t>6</w:t>
            </w:r>
          </w:p>
        </w:tc>
        <w:tc>
          <w:tcPr>
            <w:tcW w:w="183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631EDD" w:rsidRPr="00631EDD" w:rsidRDefault="00631EDD" w:rsidP="00631EDD">
            <w:pPr>
              <w:spacing w:after="0" w:line="240" w:lineRule="auto"/>
              <w:jc w:val="left"/>
              <w:rPr>
                <w:rFonts w:ascii="Calibri" w:eastAsia="Times New Roman" w:hAnsi="Calibri" w:cs="Times New Roman"/>
                <w:sz w:val="22"/>
              </w:rPr>
            </w:pPr>
            <w:r w:rsidRPr="00631EDD">
              <w:rPr>
                <w:rFonts w:ascii="Calibri" w:eastAsia="Times New Roman" w:hAnsi="Calibri" w:cs="Times New Roman"/>
                <w:color w:val="000000"/>
                <w:sz w:val="22"/>
              </w:rPr>
              <w:t>Project Team</w:t>
            </w:r>
          </w:p>
        </w:tc>
      </w:tr>
      <w:tr w:rsidR="00631EDD" w:rsidRPr="00631EDD" w:rsidTr="00631EDD">
        <w:tc>
          <w:tcPr>
            <w:tcW w:w="885" w:type="dxa"/>
            <w:tcBorders>
              <w:top w:val="single" w:sz="4" w:space="0" w:color="B1BBCC"/>
              <w:left w:val="single" w:sz="4" w:space="0" w:color="B1BBCC"/>
              <w:bottom w:val="single" w:sz="4" w:space="0" w:color="B1BBCC"/>
              <w:right w:val="single" w:sz="4" w:space="0" w:color="B1BBCC"/>
            </w:tcBorders>
            <w:shd w:val="clear" w:color="auto" w:fill="FFFFFF"/>
            <w:vAlign w:val="center"/>
          </w:tcPr>
          <w:p w:rsidR="00631EDD" w:rsidRPr="00631EDD" w:rsidRDefault="00631EDD" w:rsidP="00631EDD">
            <w:pPr>
              <w:spacing w:after="0" w:line="240" w:lineRule="auto"/>
              <w:jc w:val="left"/>
              <w:rPr>
                <w:rFonts w:ascii="Calibri" w:eastAsia="Times New Roman" w:hAnsi="Calibri" w:cs="Times New Roman"/>
                <w:sz w:val="22"/>
              </w:rPr>
            </w:pPr>
            <w:r>
              <w:rPr>
                <w:rFonts w:ascii="Calibri" w:eastAsia="Times New Roman" w:hAnsi="Calibri" w:cs="Times New Roman"/>
                <w:sz w:val="22"/>
              </w:rPr>
              <w:t>9</w:t>
            </w:r>
          </w:p>
        </w:tc>
        <w:tc>
          <w:tcPr>
            <w:tcW w:w="256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631EDD" w:rsidRPr="00631EDD" w:rsidRDefault="00631EDD" w:rsidP="00631EDD">
            <w:pPr>
              <w:spacing w:after="0" w:line="240" w:lineRule="auto"/>
              <w:jc w:val="left"/>
              <w:rPr>
                <w:rFonts w:ascii="Calibri" w:eastAsia="Times New Roman" w:hAnsi="Calibri" w:cs="Times New Roman"/>
                <w:sz w:val="22"/>
              </w:rPr>
            </w:pPr>
            <w:r w:rsidRPr="00631EDD">
              <w:rPr>
                <w:rFonts w:ascii="Calibri" w:eastAsia="Times New Roman" w:hAnsi="Calibri" w:cs="Times New Roman"/>
                <w:color w:val="000000"/>
                <w:sz w:val="22"/>
              </w:rPr>
              <w:t>Establish the communication plan</w:t>
            </w:r>
          </w:p>
        </w:tc>
        <w:tc>
          <w:tcPr>
            <w:tcW w:w="120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631EDD" w:rsidRPr="00631EDD" w:rsidRDefault="00631EDD" w:rsidP="00631EDD">
            <w:pPr>
              <w:spacing w:after="0" w:line="240" w:lineRule="auto"/>
              <w:jc w:val="left"/>
              <w:rPr>
                <w:rFonts w:ascii="Calibri" w:eastAsia="Times New Roman" w:hAnsi="Calibri" w:cs="Times New Roman"/>
                <w:sz w:val="22"/>
              </w:rPr>
            </w:pPr>
            <w:r w:rsidRPr="00631EDD">
              <w:rPr>
                <w:rFonts w:ascii="Calibri" w:eastAsia="Times New Roman" w:hAnsi="Calibri" w:cs="Times New Roman"/>
                <w:color w:val="000000"/>
                <w:sz w:val="22"/>
              </w:rPr>
              <w:t>2 days</w:t>
            </w:r>
          </w:p>
        </w:tc>
        <w:tc>
          <w:tcPr>
            <w:tcW w:w="141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631EDD" w:rsidRPr="00631EDD" w:rsidRDefault="00631EDD" w:rsidP="00631EDD">
            <w:pPr>
              <w:spacing w:after="0" w:line="240" w:lineRule="auto"/>
              <w:jc w:val="left"/>
              <w:rPr>
                <w:rFonts w:ascii="Calibri" w:eastAsia="Times New Roman" w:hAnsi="Calibri" w:cs="Times New Roman"/>
                <w:sz w:val="22"/>
              </w:rPr>
            </w:pPr>
            <w:r w:rsidRPr="00631EDD">
              <w:rPr>
                <w:rFonts w:ascii="Calibri" w:eastAsia="Times New Roman" w:hAnsi="Calibri" w:cs="Times New Roman"/>
                <w:color w:val="000000"/>
                <w:sz w:val="22"/>
              </w:rPr>
              <w:t>Thu 6/20/19</w:t>
            </w:r>
          </w:p>
        </w:tc>
        <w:tc>
          <w:tcPr>
            <w:tcW w:w="141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631EDD" w:rsidRPr="00631EDD" w:rsidRDefault="00631EDD" w:rsidP="00631EDD">
            <w:pPr>
              <w:spacing w:after="0" w:line="240" w:lineRule="auto"/>
              <w:jc w:val="left"/>
              <w:rPr>
                <w:rFonts w:ascii="Calibri" w:eastAsia="Times New Roman" w:hAnsi="Calibri" w:cs="Times New Roman"/>
                <w:sz w:val="22"/>
              </w:rPr>
            </w:pPr>
            <w:r w:rsidRPr="00631EDD">
              <w:rPr>
                <w:rFonts w:ascii="Calibri" w:eastAsia="Times New Roman" w:hAnsi="Calibri" w:cs="Times New Roman"/>
                <w:color w:val="000000"/>
                <w:sz w:val="22"/>
              </w:rPr>
              <w:t>Fri 6/21/19</w:t>
            </w:r>
          </w:p>
        </w:tc>
        <w:tc>
          <w:tcPr>
            <w:tcW w:w="15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631EDD" w:rsidRPr="00631EDD" w:rsidRDefault="00631EDD" w:rsidP="00631EDD">
            <w:pPr>
              <w:spacing w:after="0" w:line="240" w:lineRule="auto"/>
              <w:jc w:val="left"/>
              <w:rPr>
                <w:rFonts w:ascii="Calibri" w:eastAsia="Times New Roman" w:hAnsi="Calibri" w:cs="Times New Roman"/>
                <w:sz w:val="22"/>
              </w:rPr>
            </w:pPr>
            <w:r w:rsidRPr="00631EDD">
              <w:rPr>
                <w:rFonts w:ascii="Calibri" w:eastAsia="Times New Roman" w:hAnsi="Calibri" w:cs="Times New Roman"/>
                <w:color w:val="000000"/>
                <w:sz w:val="22"/>
              </w:rPr>
              <w:t>6</w:t>
            </w:r>
          </w:p>
        </w:tc>
        <w:tc>
          <w:tcPr>
            <w:tcW w:w="183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631EDD" w:rsidRPr="00631EDD" w:rsidRDefault="00631EDD" w:rsidP="00631EDD">
            <w:pPr>
              <w:spacing w:after="0" w:line="240" w:lineRule="auto"/>
              <w:jc w:val="left"/>
              <w:rPr>
                <w:rFonts w:ascii="Calibri" w:eastAsia="Times New Roman" w:hAnsi="Calibri" w:cs="Times New Roman"/>
                <w:sz w:val="22"/>
              </w:rPr>
            </w:pPr>
            <w:r w:rsidRPr="00631EDD">
              <w:rPr>
                <w:rFonts w:ascii="Calibri" w:eastAsia="Times New Roman" w:hAnsi="Calibri" w:cs="Times New Roman"/>
                <w:color w:val="000000"/>
                <w:sz w:val="22"/>
              </w:rPr>
              <w:t>Project Team</w:t>
            </w:r>
          </w:p>
        </w:tc>
      </w:tr>
      <w:tr w:rsidR="00631EDD" w:rsidRPr="00631EDD" w:rsidTr="00631EDD">
        <w:tc>
          <w:tcPr>
            <w:tcW w:w="885" w:type="dxa"/>
            <w:tcBorders>
              <w:top w:val="single" w:sz="4" w:space="0" w:color="B1BBCC"/>
              <w:left w:val="single" w:sz="4" w:space="0" w:color="B1BBCC"/>
              <w:bottom w:val="single" w:sz="4" w:space="0" w:color="B1BBCC"/>
              <w:right w:val="single" w:sz="4" w:space="0" w:color="B1BBCC"/>
            </w:tcBorders>
            <w:shd w:val="clear" w:color="auto" w:fill="FFFFFF"/>
            <w:vAlign w:val="center"/>
          </w:tcPr>
          <w:p w:rsidR="00631EDD" w:rsidRPr="00631EDD" w:rsidRDefault="00631EDD" w:rsidP="00631EDD">
            <w:pPr>
              <w:spacing w:after="0" w:line="240" w:lineRule="auto"/>
              <w:jc w:val="left"/>
              <w:rPr>
                <w:rFonts w:ascii="Calibri" w:eastAsia="Times New Roman" w:hAnsi="Calibri" w:cs="Times New Roman"/>
                <w:sz w:val="22"/>
              </w:rPr>
            </w:pPr>
            <w:r>
              <w:rPr>
                <w:rFonts w:ascii="Calibri" w:eastAsia="Times New Roman" w:hAnsi="Calibri" w:cs="Times New Roman"/>
                <w:sz w:val="22"/>
              </w:rPr>
              <w:t>10</w:t>
            </w:r>
          </w:p>
        </w:tc>
        <w:tc>
          <w:tcPr>
            <w:tcW w:w="256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631EDD" w:rsidRPr="00631EDD" w:rsidRDefault="00631EDD" w:rsidP="00631EDD">
            <w:pPr>
              <w:spacing w:after="0" w:line="240" w:lineRule="auto"/>
              <w:jc w:val="left"/>
              <w:rPr>
                <w:rFonts w:ascii="Calibri" w:eastAsia="Times New Roman" w:hAnsi="Calibri" w:cs="Times New Roman"/>
                <w:sz w:val="22"/>
              </w:rPr>
            </w:pPr>
            <w:r w:rsidRPr="00631EDD">
              <w:rPr>
                <w:rFonts w:ascii="Calibri" w:eastAsia="Times New Roman" w:hAnsi="Calibri" w:cs="Times New Roman"/>
                <w:color w:val="000000"/>
                <w:sz w:val="22"/>
              </w:rPr>
              <w:t>Assess and plan for risk mitigation</w:t>
            </w:r>
          </w:p>
        </w:tc>
        <w:tc>
          <w:tcPr>
            <w:tcW w:w="120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631EDD" w:rsidRPr="00631EDD" w:rsidRDefault="00631EDD" w:rsidP="00631EDD">
            <w:pPr>
              <w:spacing w:after="0" w:line="240" w:lineRule="auto"/>
              <w:jc w:val="left"/>
              <w:rPr>
                <w:rFonts w:ascii="Calibri" w:eastAsia="Times New Roman" w:hAnsi="Calibri" w:cs="Times New Roman"/>
                <w:sz w:val="22"/>
              </w:rPr>
            </w:pPr>
            <w:r w:rsidRPr="00631EDD">
              <w:rPr>
                <w:rFonts w:ascii="Calibri" w:eastAsia="Times New Roman" w:hAnsi="Calibri" w:cs="Times New Roman"/>
                <w:color w:val="000000"/>
                <w:sz w:val="22"/>
              </w:rPr>
              <w:t>7 days</w:t>
            </w:r>
          </w:p>
        </w:tc>
        <w:tc>
          <w:tcPr>
            <w:tcW w:w="141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631EDD" w:rsidRPr="00631EDD" w:rsidRDefault="00631EDD" w:rsidP="00631EDD">
            <w:pPr>
              <w:spacing w:after="0" w:line="240" w:lineRule="auto"/>
              <w:jc w:val="left"/>
              <w:rPr>
                <w:rFonts w:ascii="Calibri" w:eastAsia="Times New Roman" w:hAnsi="Calibri" w:cs="Times New Roman"/>
                <w:sz w:val="22"/>
              </w:rPr>
            </w:pPr>
            <w:r w:rsidRPr="00631EDD">
              <w:rPr>
                <w:rFonts w:ascii="Calibri" w:eastAsia="Times New Roman" w:hAnsi="Calibri" w:cs="Times New Roman"/>
                <w:color w:val="000000"/>
                <w:sz w:val="22"/>
              </w:rPr>
              <w:t>Thu 6/20/19</w:t>
            </w:r>
          </w:p>
        </w:tc>
        <w:tc>
          <w:tcPr>
            <w:tcW w:w="141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631EDD" w:rsidRPr="00631EDD" w:rsidRDefault="00631EDD" w:rsidP="00631EDD">
            <w:pPr>
              <w:spacing w:after="0" w:line="240" w:lineRule="auto"/>
              <w:jc w:val="left"/>
              <w:rPr>
                <w:rFonts w:ascii="Calibri" w:eastAsia="Times New Roman" w:hAnsi="Calibri" w:cs="Times New Roman"/>
                <w:sz w:val="22"/>
              </w:rPr>
            </w:pPr>
            <w:r w:rsidRPr="00631EDD">
              <w:rPr>
                <w:rFonts w:ascii="Calibri" w:eastAsia="Times New Roman" w:hAnsi="Calibri" w:cs="Times New Roman"/>
                <w:color w:val="000000"/>
                <w:sz w:val="22"/>
              </w:rPr>
              <w:t>Fri 6/28/19</w:t>
            </w:r>
          </w:p>
        </w:tc>
        <w:tc>
          <w:tcPr>
            <w:tcW w:w="15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631EDD" w:rsidRPr="00631EDD" w:rsidRDefault="00631EDD" w:rsidP="00631EDD">
            <w:pPr>
              <w:spacing w:after="0" w:line="240" w:lineRule="auto"/>
              <w:jc w:val="left"/>
              <w:rPr>
                <w:rFonts w:ascii="Calibri" w:eastAsia="Times New Roman" w:hAnsi="Calibri" w:cs="Times New Roman"/>
                <w:sz w:val="22"/>
              </w:rPr>
            </w:pPr>
            <w:r w:rsidRPr="00631EDD">
              <w:rPr>
                <w:rFonts w:ascii="Calibri" w:eastAsia="Times New Roman" w:hAnsi="Calibri" w:cs="Times New Roman"/>
                <w:color w:val="000000"/>
                <w:sz w:val="22"/>
              </w:rPr>
              <w:t>6</w:t>
            </w:r>
          </w:p>
        </w:tc>
        <w:tc>
          <w:tcPr>
            <w:tcW w:w="183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631EDD" w:rsidRPr="00631EDD" w:rsidRDefault="00631EDD" w:rsidP="00631EDD">
            <w:pPr>
              <w:spacing w:after="0" w:line="240" w:lineRule="auto"/>
              <w:jc w:val="left"/>
              <w:rPr>
                <w:rFonts w:ascii="Calibri" w:eastAsia="Times New Roman" w:hAnsi="Calibri" w:cs="Times New Roman"/>
                <w:sz w:val="22"/>
              </w:rPr>
            </w:pPr>
            <w:r w:rsidRPr="00631EDD">
              <w:rPr>
                <w:rFonts w:ascii="Calibri" w:eastAsia="Times New Roman" w:hAnsi="Calibri" w:cs="Times New Roman"/>
                <w:color w:val="000000"/>
                <w:sz w:val="22"/>
              </w:rPr>
              <w:t>Project Team</w:t>
            </w:r>
          </w:p>
        </w:tc>
      </w:tr>
      <w:tr w:rsidR="00631EDD" w:rsidRPr="00631EDD" w:rsidTr="00631EDD">
        <w:tc>
          <w:tcPr>
            <w:tcW w:w="885" w:type="dxa"/>
            <w:tcBorders>
              <w:top w:val="single" w:sz="4" w:space="0" w:color="B1BBCC"/>
              <w:left w:val="single" w:sz="4" w:space="0" w:color="B1BBCC"/>
              <w:bottom w:val="single" w:sz="4" w:space="0" w:color="B1BBCC"/>
              <w:right w:val="single" w:sz="4" w:space="0" w:color="B1BBCC"/>
            </w:tcBorders>
            <w:shd w:val="clear" w:color="auto" w:fill="FFFFFF"/>
            <w:vAlign w:val="center"/>
          </w:tcPr>
          <w:p w:rsidR="00631EDD" w:rsidRPr="00631EDD" w:rsidRDefault="00631EDD" w:rsidP="00631EDD">
            <w:pPr>
              <w:spacing w:after="0" w:line="240" w:lineRule="auto"/>
              <w:jc w:val="left"/>
              <w:rPr>
                <w:rFonts w:ascii="Calibri" w:eastAsia="Times New Roman" w:hAnsi="Calibri" w:cs="Times New Roman"/>
                <w:sz w:val="22"/>
              </w:rPr>
            </w:pPr>
            <w:r>
              <w:rPr>
                <w:rFonts w:ascii="Calibri" w:eastAsia="Times New Roman" w:hAnsi="Calibri" w:cs="Times New Roman"/>
                <w:sz w:val="22"/>
              </w:rPr>
              <w:t>11</w:t>
            </w:r>
          </w:p>
        </w:tc>
        <w:tc>
          <w:tcPr>
            <w:tcW w:w="256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631EDD" w:rsidRPr="00631EDD" w:rsidRDefault="00631EDD" w:rsidP="00631EDD">
            <w:pPr>
              <w:spacing w:after="0" w:line="240" w:lineRule="auto"/>
              <w:jc w:val="left"/>
              <w:rPr>
                <w:rFonts w:ascii="Calibri" w:eastAsia="Times New Roman" w:hAnsi="Calibri" w:cs="Times New Roman"/>
                <w:sz w:val="22"/>
              </w:rPr>
            </w:pPr>
            <w:r w:rsidRPr="00631EDD">
              <w:rPr>
                <w:rFonts w:ascii="Calibri" w:eastAsia="Times New Roman" w:hAnsi="Calibri" w:cs="Times New Roman"/>
                <w:color w:val="000000"/>
                <w:sz w:val="22"/>
              </w:rPr>
              <w:t>Develop</w:t>
            </w:r>
            <w:r w:rsidR="00B01593">
              <w:rPr>
                <w:rFonts w:ascii="Calibri" w:eastAsia="Times New Roman" w:hAnsi="Calibri" w:cs="Times New Roman"/>
                <w:color w:val="000000"/>
                <w:sz w:val="22"/>
              </w:rPr>
              <w:t xml:space="preserve"> a</w:t>
            </w:r>
            <w:r w:rsidRPr="00631EDD">
              <w:rPr>
                <w:rFonts w:ascii="Calibri" w:eastAsia="Times New Roman" w:hAnsi="Calibri" w:cs="Times New Roman"/>
                <w:color w:val="000000"/>
                <w:sz w:val="22"/>
              </w:rPr>
              <w:t xml:space="preserve"> resource management plan</w:t>
            </w:r>
          </w:p>
        </w:tc>
        <w:tc>
          <w:tcPr>
            <w:tcW w:w="120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631EDD" w:rsidRPr="00631EDD" w:rsidRDefault="00631EDD" w:rsidP="00631EDD">
            <w:pPr>
              <w:spacing w:after="0" w:line="240" w:lineRule="auto"/>
              <w:jc w:val="left"/>
              <w:rPr>
                <w:rFonts w:ascii="Calibri" w:eastAsia="Times New Roman" w:hAnsi="Calibri" w:cs="Times New Roman"/>
                <w:sz w:val="22"/>
              </w:rPr>
            </w:pPr>
            <w:r w:rsidRPr="00631EDD">
              <w:rPr>
                <w:rFonts w:ascii="Calibri" w:eastAsia="Times New Roman" w:hAnsi="Calibri" w:cs="Times New Roman"/>
                <w:color w:val="000000"/>
                <w:sz w:val="22"/>
              </w:rPr>
              <w:t>3 days</w:t>
            </w:r>
          </w:p>
        </w:tc>
        <w:tc>
          <w:tcPr>
            <w:tcW w:w="141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631EDD" w:rsidRPr="00631EDD" w:rsidRDefault="00631EDD" w:rsidP="00631EDD">
            <w:pPr>
              <w:spacing w:after="0" w:line="240" w:lineRule="auto"/>
              <w:jc w:val="left"/>
              <w:rPr>
                <w:rFonts w:ascii="Calibri" w:eastAsia="Times New Roman" w:hAnsi="Calibri" w:cs="Times New Roman"/>
                <w:sz w:val="22"/>
              </w:rPr>
            </w:pPr>
            <w:r w:rsidRPr="00631EDD">
              <w:rPr>
                <w:rFonts w:ascii="Calibri" w:eastAsia="Times New Roman" w:hAnsi="Calibri" w:cs="Times New Roman"/>
                <w:color w:val="000000"/>
                <w:sz w:val="22"/>
              </w:rPr>
              <w:t>Mon 5/6/19</w:t>
            </w:r>
          </w:p>
        </w:tc>
        <w:tc>
          <w:tcPr>
            <w:tcW w:w="141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631EDD" w:rsidRPr="00631EDD" w:rsidRDefault="00631EDD" w:rsidP="00631EDD">
            <w:pPr>
              <w:spacing w:after="0" w:line="240" w:lineRule="auto"/>
              <w:jc w:val="left"/>
              <w:rPr>
                <w:rFonts w:ascii="Calibri" w:eastAsia="Times New Roman" w:hAnsi="Calibri" w:cs="Times New Roman"/>
                <w:sz w:val="22"/>
              </w:rPr>
            </w:pPr>
            <w:r w:rsidRPr="00631EDD">
              <w:rPr>
                <w:rFonts w:ascii="Calibri" w:eastAsia="Times New Roman" w:hAnsi="Calibri" w:cs="Times New Roman"/>
                <w:color w:val="000000"/>
                <w:sz w:val="22"/>
              </w:rPr>
              <w:t>Wed 5/8/19</w:t>
            </w:r>
          </w:p>
        </w:tc>
        <w:tc>
          <w:tcPr>
            <w:tcW w:w="15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631EDD" w:rsidRPr="00631EDD" w:rsidRDefault="00631EDD" w:rsidP="00631EDD">
            <w:pPr>
              <w:spacing w:after="0" w:line="240" w:lineRule="auto"/>
              <w:jc w:val="left"/>
              <w:rPr>
                <w:rFonts w:ascii="Calibri" w:eastAsia="Times New Roman" w:hAnsi="Calibri" w:cs="Times New Roman"/>
                <w:sz w:val="22"/>
              </w:rPr>
            </w:pPr>
            <w:r w:rsidRPr="00631EDD">
              <w:rPr>
                <w:rFonts w:ascii="Calibri" w:eastAsia="Times New Roman" w:hAnsi="Calibri" w:cs="Times New Roman"/>
                <w:color w:val="000000"/>
                <w:sz w:val="22"/>
              </w:rPr>
              <w:t>3</w:t>
            </w:r>
          </w:p>
        </w:tc>
        <w:tc>
          <w:tcPr>
            <w:tcW w:w="183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631EDD" w:rsidRPr="00631EDD" w:rsidRDefault="00631EDD" w:rsidP="00631EDD">
            <w:pPr>
              <w:spacing w:after="0" w:line="240" w:lineRule="auto"/>
              <w:jc w:val="left"/>
              <w:rPr>
                <w:rFonts w:ascii="Calibri" w:eastAsia="Times New Roman" w:hAnsi="Calibri" w:cs="Times New Roman"/>
                <w:sz w:val="22"/>
              </w:rPr>
            </w:pPr>
            <w:r w:rsidRPr="00631EDD">
              <w:rPr>
                <w:rFonts w:ascii="Calibri" w:eastAsia="Times New Roman" w:hAnsi="Calibri" w:cs="Times New Roman"/>
                <w:color w:val="000000"/>
                <w:sz w:val="22"/>
              </w:rPr>
              <w:t>Project Team</w:t>
            </w:r>
          </w:p>
        </w:tc>
      </w:tr>
      <w:tr w:rsidR="00631EDD" w:rsidRPr="00631EDD" w:rsidTr="00631EDD">
        <w:tc>
          <w:tcPr>
            <w:tcW w:w="885" w:type="dxa"/>
            <w:tcBorders>
              <w:top w:val="single" w:sz="4" w:space="0" w:color="B1BBCC"/>
              <w:left w:val="single" w:sz="4" w:space="0" w:color="B1BBCC"/>
              <w:bottom w:val="single" w:sz="4" w:space="0" w:color="B1BBCC"/>
              <w:right w:val="single" w:sz="4" w:space="0" w:color="B1BBCC"/>
            </w:tcBorders>
            <w:shd w:val="clear" w:color="auto" w:fill="FFFFFF"/>
            <w:vAlign w:val="center"/>
          </w:tcPr>
          <w:p w:rsidR="00631EDD" w:rsidRPr="00631EDD" w:rsidRDefault="00631EDD" w:rsidP="00631EDD">
            <w:pPr>
              <w:spacing w:after="0" w:line="240" w:lineRule="auto"/>
              <w:jc w:val="left"/>
              <w:rPr>
                <w:rFonts w:ascii="Calibri" w:eastAsia="Times New Roman" w:hAnsi="Calibri" w:cs="Times New Roman"/>
                <w:sz w:val="22"/>
              </w:rPr>
            </w:pPr>
            <w:r>
              <w:rPr>
                <w:rFonts w:ascii="Calibri" w:eastAsia="Times New Roman" w:hAnsi="Calibri" w:cs="Times New Roman"/>
                <w:sz w:val="22"/>
              </w:rPr>
              <w:t>12</w:t>
            </w:r>
          </w:p>
        </w:tc>
        <w:tc>
          <w:tcPr>
            <w:tcW w:w="256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631EDD" w:rsidRPr="00631EDD" w:rsidRDefault="00631EDD" w:rsidP="00631EDD">
            <w:pPr>
              <w:spacing w:after="0" w:line="240" w:lineRule="auto"/>
              <w:jc w:val="left"/>
              <w:rPr>
                <w:rFonts w:ascii="Calibri" w:eastAsia="Times New Roman" w:hAnsi="Calibri" w:cs="Times New Roman"/>
                <w:sz w:val="22"/>
              </w:rPr>
            </w:pPr>
            <w:r w:rsidRPr="00631EDD">
              <w:rPr>
                <w:rFonts w:ascii="Calibri" w:eastAsia="Times New Roman" w:hAnsi="Calibri" w:cs="Times New Roman"/>
                <w:color w:val="000000"/>
                <w:sz w:val="22"/>
              </w:rPr>
              <w:t>Request bids from building contractors</w:t>
            </w:r>
          </w:p>
        </w:tc>
        <w:tc>
          <w:tcPr>
            <w:tcW w:w="120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631EDD" w:rsidRPr="00631EDD" w:rsidRDefault="00631EDD" w:rsidP="00631EDD">
            <w:pPr>
              <w:spacing w:after="0" w:line="240" w:lineRule="auto"/>
              <w:jc w:val="left"/>
              <w:rPr>
                <w:rFonts w:ascii="Calibri" w:eastAsia="Times New Roman" w:hAnsi="Calibri" w:cs="Times New Roman"/>
                <w:sz w:val="22"/>
              </w:rPr>
            </w:pPr>
            <w:r w:rsidRPr="00631EDD">
              <w:rPr>
                <w:rFonts w:ascii="Calibri" w:eastAsia="Times New Roman" w:hAnsi="Calibri" w:cs="Times New Roman"/>
                <w:color w:val="000000"/>
                <w:sz w:val="22"/>
              </w:rPr>
              <w:t>10 days</w:t>
            </w:r>
          </w:p>
        </w:tc>
        <w:tc>
          <w:tcPr>
            <w:tcW w:w="141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631EDD" w:rsidRPr="00631EDD" w:rsidRDefault="00631EDD" w:rsidP="00631EDD">
            <w:pPr>
              <w:spacing w:after="0" w:line="240" w:lineRule="auto"/>
              <w:jc w:val="left"/>
              <w:rPr>
                <w:rFonts w:ascii="Calibri" w:eastAsia="Times New Roman" w:hAnsi="Calibri" w:cs="Times New Roman"/>
                <w:sz w:val="22"/>
              </w:rPr>
            </w:pPr>
            <w:r w:rsidRPr="00631EDD">
              <w:rPr>
                <w:rFonts w:ascii="Calibri" w:eastAsia="Times New Roman" w:hAnsi="Calibri" w:cs="Times New Roman"/>
                <w:color w:val="000000"/>
                <w:sz w:val="22"/>
              </w:rPr>
              <w:t>Thu 5/9/19</w:t>
            </w:r>
          </w:p>
        </w:tc>
        <w:tc>
          <w:tcPr>
            <w:tcW w:w="141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631EDD" w:rsidRPr="00631EDD" w:rsidRDefault="00631EDD" w:rsidP="00631EDD">
            <w:pPr>
              <w:spacing w:after="0" w:line="240" w:lineRule="auto"/>
              <w:jc w:val="left"/>
              <w:rPr>
                <w:rFonts w:ascii="Calibri" w:eastAsia="Times New Roman" w:hAnsi="Calibri" w:cs="Times New Roman"/>
                <w:sz w:val="22"/>
              </w:rPr>
            </w:pPr>
            <w:r w:rsidRPr="00631EDD">
              <w:rPr>
                <w:rFonts w:ascii="Calibri" w:eastAsia="Times New Roman" w:hAnsi="Calibri" w:cs="Times New Roman"/>
                <w:color w:val="000000"/>
                <w:sz w:val="22"/>
              </w:rPr>
              <w:t>Wed 5/22/19</w:t>
            </w:r>
          </w:p>
        </w:tc>
        <w:tc>
          <w:tcPr>
            <w:tcW w:w="15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631EDD" w:rsidRPr="00631EDD" w:rsidRDefault="00631EDD" w:rsidP="00631EDD">
            <w:pPr>
              <w:spacing w:after="0" w:line="240" w:lineRule="auto"/>
              <w:jc w:val="left"/>
              <w:rPr>
                <w:rFonts w:ascii="Calibri" w:eastAsia="Times New Roman" w:hAnsi="Calibri" w:cs="Times New Roman"/>
                <w:sz w:val="22"/>
              </w:rPr>
            </w:pPr>
            <w:r w:rsidRPr="00631EDD">
              <w:rPr>
                <w:rFonts w:ascii="Calibri" w:eastAsia="Times New Roman" w:hAnsi="Calibri" w:cs="Times New Roman"/>
                <w:color w:val="000000"/>
                <w:sz w:val="22"/>
              </w:rPr>
              <w:t>11</w:t>
            </w:r>
          </w:p>
        </w:tc>
        <w:tc>
          <w:tcPr>
            <w:tcW w:w="183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631EDD" w:rsidRPr="00631EDD" w:rsidRDefault="00631EDD" w:rsidP="00631EDD">
            <w:pPr>
              <w:spacing w:after="0" w:line="240" w:lineRule="auto"/>
              <w:jc w:val="left"/>
              <w:rPr>
                <w:rFonts w:ascii="Calibri" w:eastAsia="Times New Roman" w:hAnsi="Calibri" w:cs="Times New Roman"/>
                <w:sz w:val="22"/>
              </w:rPr>
            </w:pPr>
            <w:r w:rsidRPr="00631EDD">
              <w:rPr>
                <w:rFonts w:ascii="Calibri" w:eastAsia="Times New Roman" w:hAnsi="Calibri" w:cs="Times New Roman"/>
                <w:color w:val="000000"/>
                <w:sz w:val="22"/>
              </w:rPr>
              <w:t>Project Team</w:t>
            </w:r>
          </w:p>
        </w:tc>
      </w:tr>
      <w:tr w:rsidR="00631EDD" w:rsidRPr="00631EDD" w:rsidTr="00631EDD">
        <w:tc>
          <w:tcPr>
            <w:tcW w:w="885" w:type="dxa"/>
            <w:tcBorders>
              <w:top w:val="single" w:sz="4" w:space="0" w:color="B1BBCC"/>
              <w:left w:val="single" w:sz="4" w:space="0" w:color="B1BBCC"/>
              <w:bottom w:val="single" w:sz="4" w:space="0" w:color="B1BBCC"/>
              <w:right w:val="single" w:sz="4" w:space="0" w:color="B1BBCC"/>
            </w:tcBorders>
            <w:shd w:val="clear" w:color="auto" w:fill="FFFFFF"/>
            <w:vAlign w:val="center"/>
          </w:tcPr>
          <w:p w:rsidR="00631EDD" w:rsidRPr="00631EDD" w:rsidRDefault="00631EDD" w:rsidP="00631EDD">
            <w:pPr>
              <w:spacing w:after="0" w:line="240" w:lineRule="auto"/>
              <w:jc w:val="left"/>
              <w:rPr>
                <w:rFonts w:ascii="Calibri" w:eastAsia="Times New Roman" w:hAnsi="Calibri" w:cs="Times New Roman"/>
                <w:sz w:val="22"/>
              </w:rPr>
            </w:pPr>
            <w:r>
              <w:rPr>
                <w:rFonts w:ascii="Calibri" w:eastAsia="Times New Roman" w:hAnsi="Calibri" w:cs="Times New Roman"/>
                <w:sz w:val="22"/>
              </w:rPr>
              <w:t>13</w:t>
            </w:r>
          </w:p>
        </w:tc>
        <w:tc>
          <w:tcPr>
            <w:tcW w:w="256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631EDD" w:rsidRPr="00631EDD" w:rsidRDefault="00631EDD" w:rsidP="00631EDD">
            <w:pPr>
              <w:spacing w:after="0" w:line="240" w:lineRule="auto"/>
              <w:jc w:val="left"/>
              <w:rPr>
                <w:rFonts w:ascii="Calibri" w:eastAsia="Times New Roman" w:hAnsi="Calibri" w:cs="Times New Roman"/>
                <w:sz w:val="22"/>
              </w:rPr>
            </w:pPr>
            <w:r w:rsidRPr="00631EDD">
              <w:rPr>
                <w:rFonts w:ascii="Calibri" w:eastAsia="Times New Roman" w:hAnsi="Calibri" w:cs="Times New Roman"/>
                <w:color w:val="000000"/>
                <w:sz w:val="22"/>
              </w:rPr>
              <w:t>Select the contractor on the most advantageous terms</w:t>
            </w:r>
          </w:p>
        </w:tc>
        <w:tc>
          <w:tcPr>
            <w:tcW w:w="120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631EDD" w:rsidRPr="00631EDD" w:rsidRDefault="00631EDD" w:rsidP="00631EDD">
            <w:pPr>
              <w:spacing w:after="0" w:line="240" w:lineRule="auto"/>
              <w:jc w:val="left"/>
              <w:rPr>
                <w:rFonts w:ascii="Calibri" w:eastAsia="Times New Roman" w:hAnsi="Calibri" w:cs="Times New Roman"/>
                <w:sz w:val="22"/>
              </w:rPr>
            </w:pPr>
            <w:r w:rsidRPr="00631EDD">
              <w:rPr>
                <w:rFonts w:ascii="Calibri" w:eastAsia="Times New Roman" w:hAnsi="Calibri" w:cs="Times New Roman"/>
                <w:color w:val="000000"/>
                <w:sz w:val="22"/>
              </w:rPr>
              <w:t>7 days</w:t>
            </w:r>
          </w:p>
        </w:tc>
        <w:tc>
          <w:tcPr>
            <w:tcW w:w="141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631EDD" w:rsidRPr="00631EDD" w:rsidRDefault="00631EDD" w:rsidP="00631EDD">
            <w:pPr>
              <w:spacing w:after="0" w:line="240" w:lineRule="auto"/>
              <w:jc w:val="left"/>
              <w:rPr>
                <w:rFonts w:ascii="Calibri" w:eastAsia="Times New Roman" w:hAnsi="Calibri" w:cs="Times New Roman"/>
                <w:sz w:val="22"/>
              </w:rPr>
            </w:pPr>
            <w:r w:rsidRPr="00631EDD">
              <w:rPr>
                <w:rFonts w:ascii="Calibri" w:eastAsia="Times New Roman" w:hAnsi="Calibri" w:cs="Times New Roman"/>
                <w:color w:val="000000"/>
                <w:sz w:val="22"/>
              </w:rPr>
              <w:t>Thu 5/23/19</w:t>
            </w:r>
          </w:p>
        </w:tc>
        <w:tc>
          <w:tcPr>
            <w:tcW w:w="141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631EDD" w:rsidRPr="00631EDD" w:rsidRDefault="00631EDD" w:rsidP="00631EDD">
            <w:pPr>
              <w:spacing w:after="0" w:line="240" w:lineRule="auto"/>
              <w:jc w:val="left"/>
              <w:rPr>
                <w:rFonts w:ascii="Calibri" w:eastAsia="Times New Roman" w:hAnsi="Calibri" w:cs="Times New Roman"/>
                <w:sz w:val="22"/>
              </w:rPr>
            </w:pPr>
            <w:r w:rsidRPr="00631EDD">
              <w:rPr>
                <w:rFonts w:ascii="Calibri" w:eastAsia="Times New Roman" w:hAnsi="Calibri" w:cs="Times New Roman"/>
                <w:color w:val="000000"/>
                <w:sz w:val="22"/>
              </w:rPr>
              <w:t>Fri 5/31/19</w:t>
            </w:r>
          </w:p>
        </w:tc>
        <w:tc>
          <w:tcPr>
            <w:tcW w:w="15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631EDD" w:rsidRPr="00631EDD" w:rsidRDefault="00631EDD" w:rsidP="00631EDD">
            <w:pPr>
              <w:spacing w:after="0" w:line="240" w:lineRule="auto"/>
              <w:jc w:val="left"/>
              <w:rPr>
                <w:rFonts w:ascii="Calibri" w:eastAsia="Times New Roman" w:hAnsi="Calibri" w:cs="Times New Roman"/>
                <w:sz w:val="22"/>
              </w:rPr>
            </w:pPr>
            <w:r w:rsidRPr="00631EDD">
              <w:rPr>
                <w:rFonts w:ascii="Calibri" w:eastAsia="Times New Roman" w:hAnsi="Calibri" w:cs="Times New Roman"/>
                <w:color w:val="000000"/>
                <w:sz w:val="22"/>
              </w:rPr>
              <w:t>12</w:t>
            </w:r>
          </w:p>
        </w:tc>
        <w:tc>
          <w:tcPr>
            <w:tcW w:w="183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631EDD" w:rsidRPr="00631EDD" w:rsidRDefault="00631EDD" w:rsidP="00631EDD">
            <w:pPr>
              <w:spacing w:after="0" w:line="240" w:lineRule="auto"/>
              <w:jc w:val="left"/>
              <w:rPr>
                <w:rFonts w:ascii="Calibri" w:eastAsia="Times New Roman" w:hAnsi="Calibri" w:cs="Times New Roman"/>
                <w:sz w:val="22"/>
              </w:rPr>
            </w:pPr>
            <w:r w:rsidRPr="00631EDD">
              <w:rPr>
                <w:rFonts w:ascii="Calibri" w:eastAsia="Times New Roman" w:hAnsi="Calibri" w:cs="Times New Roman"/>
                <w:color w:val="000000"/>
                <w:sz w:val="22"/>
              </w:rPr>
              <w:t>Project Manager</w:t>
            </w:r>
          </w:p>
        </w:tc>
      </w:tr>
      <w:tr w:rsidR="00631EDD" w:rsidRPr="00631EDD" w:rsidTr="00631EDD">
        <w:tc>
          <w:tcPr>
            <w:tcW w:w="885" w:type="dxa"/>
            <w:tcBorders>
              <w:top w:val="single" w:sz="4" w:space="0" w:color="B1BBCC"/>
              <w:left w:val="single" w:sz="4" w:space="0" w:color="B1BBCC"/>
              <w:bottom w:val="single" w:sz="4" w:space="0" w:color="B1BBCC"/>
              <w:right w:val="single" w:sz="4" w:space="0" w:color="B1BBCC"/>
            </w:tcBorders>
            <w:shd w:val="clear" w:color="auto" w:fill="FFFFFF"/>
            <w:vAlign w:val="center"/>
          </w:tcPr>
          <w:p w:rsidR="00631EDD" w:rsidRPr="00631EDD" w:rsidRDefault="00631EDD" w:rsidP="00631EDD">
            <w:pPr>
              <w:spacing w:after="0" w:line="240" w:lineRule="auto"/>
              <w:jc w:val="left"/>
              <w:rPr>
                <w:rFonts w:ascii="Calibri" w:eastAsia="Times New Roman" w:hAnsi="Calibri" w:cs="Times New Roman"/>
                <w:sz w:val="22"/>
              </w:rPr>
            </w:pPr>
            <w:r>
              <w:rPr>
                <w:rFonts w:ascii="Calibri" w:eastAsia="Times New Roman" w:hAnsi="Calibri" w:cs="Times New Roman"/>
                <w:sz w:val="22"/>
              </w:rPr>
              <w:t>14</w:t>
            </w:r>
          </w:p>
        </w:tc>
        <w:tc>
          <w:tcPr>
            <w:tcW w:w="256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631EDD" w:rsidRPr="00631EDD" w:rsidRDefault="00631EDD" w:rsidP="00631EDD">
            <w:pPr>
              <w:spacing w:after="0" w:line="240" w:lineRule="auto"/>
              <w:jc w:val="left"/>
              <w:rPr>
                <w:rFonts w:ascii="Calibri" w:eastAsia="Times New Roman" w:hAnsi="Calibri" w:cs="Times New Roman"/>
                <w:sz w:val="22"/>
              </w:rPr>
            </w:pPr>
            <w:r w:rsidRPr="00631EDD">
              <w:rPr>
                <w:rFonts w:ascii="Calibri" w:eastAsia="Times New Roman" w:hAnsi="Calibri" w:cs="Times New Roman"/>
                <w:color w:val="000000"/>
                <w:sz w:val="22"/>
              </w:rPr>
              <w:t>Start the construction of the building</w:t>
            </w:r>
          </w:p>
        </w:tc>
        <w:tc>
          <w:tcPr>
            <w:tcW w:w="120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631EDD" w:rsidRPr="00631EDD" w:rsidRDefault="00631EDD" w:rsidP="00631EDD">
            <w:pPr>
              <w:spacing w:after="0" w:line="240" w:lineRule="auto"/>
              <w:jc w:val="left"/>
              <w:rPr>
                <w:rFonts w:ascii="Calibri" w:eastAsia="Times New Roman" w:hAnsi="Calibri" w:cs="Times New Roman"/>
                <w:sz w:val="22"/>
              </w:rPr>
            </w:pPr>
            <w:r w:rsidRPr="00631EDD">
              <w:rPr>
                <w:rFonts w:ascii="Calibri" w:eastAsia="Times New Roman" w:hAnsi="Calibri" w:cs="Times New Roman"/>
                <w:color w:val="000000"/>
                <w:sz w:val="22"/>
              </w:rPr>
              <w:t>365 days</w:t>
            </w:r>
          </w:p>
        </w:tc>
        <w:tc>
          <w:tcPr>
            <w:tcW w:w="141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631EDD" w:rsidRPr="00631EDD" w:rsidRDefault="00631EDD" w:rsidP="00631EDD">
            <w:pPr>
              <w:spacing w:after="0" w:line="240" w:lineRule="auto"/>
              <w:jc w:val="left"/>
              <w:rPr>
                <w:rFonts w:ascii="Calibri" w:eastAsia="Times New Roman" w:hAnsi="Calibri" w:cs="Times New Roman"/>
                <w:sz w:val="22"/>
              </w:rPr>
            </w:pPr>
            <w:r w:rsidRPr="00631EDD">
              <w:rPr>
                <w:rFonts w:ascii="Calibri" w:eastAsia="Times New Roman" w:hAnsi="Calibri" w:cs="Times New Roman"/>
                <w:color w:val="000000"/>
                <w:sz w:val="22"/>
              </w:rPr>
              <w:t>Mon 6/3/19</w:t>
            </w:r>
          </w:p>
        </w:tc>
        <w:tc>
          <w:tcPr>
            <w:tcW w:w="141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631EDD" w:rsidRPr="00631EDD" w:rsidRDefault="00631EDD" w:rsidP="00631EDD">
            <w:pPr>
              <w:spacing w:after="0" w:line="240" w:lineRule="auto"/>
              <w:jc w:val="left"/>
              <w:rPr>
                <w:rFonts w:ascii="Calibri" w:eastAsia="Times New Roman" w:hAnsi="Calibri" w:cs="Times New Roman"/>
                <w:sz w:val="22"/>
              </w:rPr>
            </w:pPr>
            <w:r w:rsidRPr="00631EDD">
              <w:rPr>
                <w:rFonts w:ascii="Calibri" w:eastAsia="Times New Roman" w:hAnsi="Calibri" w:cs="Times New Roman"/>
                <w:color w:val="000000"/>
                <w:sz w:val="22"/>
              </w:rPr>
              <w:t>Fri 10/23/20</w:t>
            </w:r>
          </w:p>
        </w:tc>
        <w:tc>
          <w:tcPr>
            <w:tcW w:w="15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631EDD" w:rsidRPr="00631EDD" w:rsidRDefault="00631EDD" w:rsidP="00631EDD">
            <w:pPr>
              <w:spacing w:after="0" w:line="240" w:lineRule="auto"/>
              <w:jc w:val="left"/>
              <w:rPr>
                <w:rFonts w:ascii="Calibri" w:eastAsia="Times New Roman" w:hAnsi="Calibri" w:cs="Times New Roman"/>
                <w:sz w:val="22"/>
              </w:rPr>
            </w:pPr>
            <w:r w:rsidRPr="00631EDD">
              <w:rPr>
                <w:rFonts w:ascii="Calibri" w:eastAsia="Times New Roman" w:hAnsi="Calibri" w:cs="Times New Roman"/>
                <w:color w:val="000000"/>
                <w:sz w:val="22"/>
              </w:rPr>
              <w:t>13</w:t>
            </w:r>
          </w:p>
        </w:tc>
        <w:tc>
          <w:tcPr>
            <w:tcW w:w="183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631EDD" w:rsidRPr="00631EDD" w:rsidRDefault="00631EDD" w:rsidP="00631EDD">
            <w:pPr>
              <w:spacing w:after="0" w:line="240" w:lineRule="auto"/>
              <w:jc w:val="left"/>
              <w:rPr>
                <w:rFonts w:ascii="Calibri" w:eastAsia="Times New Roman" w:hAnsi="Calibri" w:cs="Times New Roman"/>
                <w:sz w:val="22"/>
              </w:rPr>
            </w:pPr>
            <w:r w:rsidRPr="00631EDD">
              <w:rPr>
                <w:rFonts w:ascii="Calibri" w:eastAsia="Times New Roman" w:hAnsi="Calibri" w:cs="Times New Roman"/>
                <w:color w:val="000000"/>
                <w:sz w:val="22"/>
              </w:rPr>
              <w:t>Contractor</w:t>
            </w:r>
          </w:p>
        </w:tc>
      </w:tr>
      <w:tr w:rsidR="00631EDD" w:rsidRPr="00631EDD" w:rsidTr="00631EDD">
        <w:tc>
          <w:tcPr>
            <w:tcW w:w="885" w:type="dxa"/>
            <w:tcBorders>
              <w:top w:val="single" w:sz="4" w:space="0" w:color="B1BBCC"/>
              <w:left w:val="single" w:sz="4" w:space="0" w:color="B1BBCC"/>
              <w:bottom w:val="single" w:sz="4" w:space="0" w:color="B1BBCC"/>
              <w:right w:val="single" w:sz="4" w:space="0" w:color="B1BBCC"/>
            </w:tcBorders>
            <w:shd w:val="clear" w:color="auto" w:fill="FFFFFF"/>
            <w:vAlign w:val="center"/>
          </w:tcPr>
          <w:p w:rsidR="00631EDD" w:rsidRPr="00631EDD" w:rsidRDefault="00631EDD" w:rsidP="00631EDD">
            <w:pPr>
              <w:spacing w:after="0" w:line="240" w:lineRule="auto"/>
              <w:jc w:val="left"/>
              <w:rPr>
                <w:rFonts w:ascii="Calibri" w:eastAsia="Times New Roman" w:hAnsi="Calibri" w:cs="Times New Roman"/>
                <w:sz w:val="22"/>
              </w:rPr>
            </w:pPr>
            <w:r>
              <w:rPr>
                <w:rFonts w:ascii="Calibri" w:eastAsia="Times New Roman" w:hAnsi="Calibri" w:cs="Times New Roman"/>
                <w:sz w:val="22"/>
              </w:rPr>
              <w:t>15</w:t>
            </w:r>
          </w:p>
        </w:tc>
        <w:tc>
          <w:tcPr>
            <w:tcW w:w="256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631EDD" w:rsidRPr="00631EDD" w:rsidRDefault="00631EDD" w:rsidP="00631EDD">
            <w:pPr>
              <w:spacing w:after="0" w:line="240" w:lineRule="auto"/>
              <w:jc w:val="left"/>
              <w:rPr>
                <w:rFonts w:ascii="Calibri" w:eastAsia="Times New Roman" w:hAnsi="Calibri" w:cs="Times New Roman"/>
                <w:sz w:val="22"/>
              </w:rPr>
            </w:pPr>
            <w:r w:rsidRPr="00631EDD">
              <w:rPr>
                <w:rFonts w:ascii="Calibri" w:eastAsia="Times New Roman" w:hAnsi="Calibri" w:cs="Times New Roman"/>
                <w:color w:val="000000"/>
                <w:sz w:val="22"/>
              </w:rPr>
              <w:t>Design the classroom, faculty lounge, conference room, labs etc.</w:t>
            </w:r>
          </w:p>
        </w:tc>
        <w:tc>
          <w:tcPr>
            <w:tcW w:w="120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631EDD" w:rsidRPr="00631EDD" w:rsidRDefault="00631EDD" w:rsidP="00631EDD">
            <w:pPr>
              <w:spacing w:after="0" w:line="240" w:lineRule="auto"/>
              <w:jc w:val="left"/>
              <w:rPr>
                <w:rFonts w:ascii="Calibri" w:eastAsia="Times New Roman" w:hAnsi="Calibri" w:cs="Times New Roman"/>
                <w:sz w:val="22"/>
              </w:rPr>
            </w:pPr>
            <w:r w:rsidRPr="00631EDD">
              <w:rPr>
                <w:rFonts w:ascii="Calibri" w:eastAsia="Times New Roman" w:hAnsi="Calibri" w:cs="Times New Roman"/>
                <w:color w:val="000000"/>
                <w:sz w:val="22"/>
              </w:rPr>
              <w:t>15 days</w:t>
            </w:r>
          </w:p>
        </w:tc>
        <w:tc>
          <w:tcPr>
            <w:tcW w:w="141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631EDD" w:rsidRPr="00631EDD" w:rsidRDefault="00631EDD" w:rsidP="00631EDD">
            <w:pPr>
              <w:spacing w:after="0" w:line="240" w:lineRule="auto"/>
              <w:jc w:val="left"/>
              <w:rPr>
                <w:rFonts w:ascii="Calibri" w:eastAsia="Times New Roman" w:hAnsi="Calibri" w:cs="Times New Roman"/>
                <w:sz w:val="22"/>
              </w:rPr>
            </w:pPr>
            <w:r w:rsidRPr="00631EDD">
              <w:rPr>
                <w:rFonts w:ascii="Calibri" w:eastAsia="Times New Roman" w:hAnsi="Calibri" w:cs="Times New Roman"/>
                <w:color w:val="000000"/>
                <w:sz w:val="22"/>
              </w:rPr>
              <w:t>Mon 10/26/20</w:t>
            </w:r>
          </w:p>
        </w:tc>
        <w:tc>
          <w:tcPr>
            <w:tcW w:w="141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631EDD" w:rsidRPr="00631EDD" w:rsidRDefault="00631EDD" w:rsidP="00631EDD">
            <w:pPr>
              <w:spacing w:after="0" w:line="240" w:lineRule="auto"/>
              <w:jc w:val="left"/>
              <w:rPr>
                <w:rFonts w:ascii="Calibri" w:eastAsia="Times New Roman" w:hAnsi="Calibri" w:cs="Times New Roman"/>
                <w:sz w:val="22"/>
              </w:rPr>
            </w:pPr>
            <w:r w:rsidRPr="00631EDD">
              <w:rPr>
                <w:rFonts w:ascii="Calibri" w:eastAsia="Times New Roman" w:hAnsi="Calibri" w:cs="Times New Roman"/>
                <w:color w:val="000000"/>
                <w:sz w:val="22"/>
              </w:rPr>
              <w:t>Fri 11/13/20</w:t>
            </w:r>
          </w:p>
        </w:tc>
        <w:tc>
          <w:tcPr>
            <w:tcW w:w="15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631EDD" w:rsidRPr="00631EDD" w:rsidRDefault="00631EDD" w:rsidP="00631EDD">
            <w:pPr>
              <w:spacing w:after="0" w:line="240" w:lineRule="auto"/>
              <w:jc w:val="left"/>
              <w:rPr>
                <w:rFonts w:ascii="Calibri" w:eastAsia="Times New Roman" w:hAnsi="Calibri" w:cs="Times New Roman"/>
                <w:sz w:val="22"/>
              </w:rPr>
            </w:pPr>
            <w:r w:rsidRPr="00631EDD">
              <w:rPr>
                <w:rFonts w:ascii="Calibri" w:eastAsia="Times New Roman" w:hAnsi="Calibri" w:cs="Times New Roman"/>
                <w:color w:val="000000"/>
                <w:sz w:val="22"/>
              </w:rPr>
              <w:t>14,10</w:t>
            </w:r>
          </w:p>
        </w:tc>
        <w:tc>
          <w:tcPr>
            <w:tcW w:w="183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631EDD" w:rsidRPr="00631EDD" w:rsidRDefault="00631EDD" w:rsidP="00631EDD">
            <w:pPr>
              <w:spacing w:after="0" w:line="240" w:lineRule="auto"/>
              <w:jc w:val="left"/>
              <w:rPr>
                <w:rFonts w:ascii="Calibri" w:eastAsia="Times New Roman" w:hAnsi="Calibri" w:cs="Times New Roman"/>
                <w:sz w:val="22"/>
              </w:rPr>
            </w:pPr>
            <w:r w:rsidRPr="00631EDD">
              <w:rPr>
                <w:rFonts w:ascii="Calibri" w:eastAsia="Times New Roman" w:hAnsi="Calibri" w:cs="Times New Roman"/>
                <w:color w:val="000000"/>
                <w:sz w:val="22"/>
              </w:rPr>
              <w:t>Project Team</w:t>
            </w:r>
          </w:p>
        </w:tc>
      </w:tr>
      <w:tr w:rsidR="00631EDD" w:rsidRPr="00631EDD" w:rsidTr="00631EDD">
        <w:tc>
          <w:tcPr>
            <w:tcW w:w="885" w:type="dxa"/>
            <w:tcBorders>
              <w:top w:val="single" w:sz="4" w:space="0" w:color="B1BBCC"/>
              <w:left w:val="single" w:sz="4" w:space="0" w:color="B1BBCC"/>
              <w:bottom w:val="single" w:sz="4" w:space="0" w:color="B1BBCC"/>
              <w:right w:val="single" w:sz="4" w:space="0" w:color="B1BBCC"/>
            </w:tcBorders>
            <w:shd w:val="clear" w:color="auto" w:fill="FFFFFF"/>
            <w:vAlign w:val="center"/>
          </w:tcPr>
          <w:p w:rsidR="00631EDD" w:rsidRPr="00631EDD" w:rsidRDefault="00631EDD" w:rsidP="00631EDD">
            <w:pPr>
              <w:spacing w:after="0" w:line="240" w:lineRule="auto"/>
              <w:jc w:val="left"/>
              <w:rPr>
                <w:rFonts w:ascii="Calibri" w:eastAsia="Times New Roman" w:hAnsi="Calibri" w:cs="Times New Roman"/>
                <w:sz w:val="22"/>
              </w:rPr>
            </w:pPr>
            <w:r>
              <w:rPr>
                <w:rFonts w:ascii="Calibri" w:eastAsia="Times New Roman" w:hAnsi="Calibri" w:cs="Times New Roman"/>
                <w:sz w:val="22"/>
              </w:rPr>
              <w:t>16</w:t>
            </w:r>
          </w:p>
        </w:tc>
        <w:tc>
          <w:tcPr>
            <w:tcW w:w="256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631EDD" w:rsidRPr="00631EDD" w:rsidRDefault="00631EDD" w:rsidP="00631EDD">
            <w:pPr>
              <w:spacing w:after="0" w:line="240" w:lineRule="auto"/>
              <w:jc w:val="left"/>
              <w:rPr>
                <w:rFonts w:ascii="Calibri" w:eastAsia="Times New Roman" w:hAnsi="Calibri" w:cs="Times New Roman"/>
                <w:sz w:val="22"/>
              </w:rPr>
            </w:pPr>
            <w:r w:rsidRPr="00631EDD">
              <w:rPr>
                <w:rFonts w:ascii="Calibri" w:eastAsia="Times New Roman" w:hAnsi="Calibri" w:cs="Times New Roman"/>
                <w:color w:val="000000"/>
                <w:sz w:val="22"/>
              </w:rPr>
              <w:t xml:space="preserve">Procure the necessary equipment to build </w:t>
            </w:r>
            <w:r w:rsidR="003E47DA" w:rsidRPr="00631EDD">
              <w:rPr>
                <w:rFonts w:ascii="Calibri" w:eastAsia="Times New Roman" w:hAnsi="Calibri" w:cs="Times New Roman"/>
                <w:color w:val="000000"/>
                <w:sz w:val="22"/>
              </w:rPr>
              <w:t>sophisticated</w:t>
            </w:r>
            <w:r w:rsidRPr="00631EDD">
              <w:rPr>
                <w:rFonts w:ascii="Calibri" w:eastAsia="Times New Roman" w:hAnsi="Calibri" w:cs="Times New Roman"/>
                <w:color w:val="000000"/>
                <w:sz w:val="22"/>
              </w:rPr>
              <w:t xml:space="preserve"> educational facilities</w:t>
            </w:r>
          </w:p>
        </w:tc>
        <w:tc>
          <w:tcPr>
            <w:tcW w:w="120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631EDD" w:rsidRPr="00631EDD" w:rsidRDefault="00631EDD" w:rsidP="00631EDD">
            <w:pPr>
              <w:spacing w:after="0" w:line="240" w:lineRule="auto"/>
              <w:jc w:val="left"/>
              <w:rPr>
                <w:rFonts w:ascii="Calibri" w:eastAsia="Times New Roman" w:hAnsi="Calibri" w:cs="Times New Roman"/>
                <w:sz w:val="22"/>
              </w:rPr>
            </w:pPr>
            <w:r w:rsidRPr="00631EDD">
              <w:rPr>
                <w:rFonts w:ascii="Calibri" w:eastAsia="Times New Roman" w:hAnsi="Calibri" w:cs="Times New Roman"/>
                <w:color w:val="000000"/>
                <w:sz w:val="22"/>
              </w:rPr>
              <w:t>30 days</w:t>
            </w:r>
          </w:p>
        </w:tc>
        <w:tc>
          <w:tcPr>
            <w:tcW w:w="141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631EDD" w:rsidRPr="00631EDD" w:rsidRDefault="00631EDD" w:rsidP="00631EDD">
            <w:pPr>
              <w:spacing w:after="0" w:line="240" w:lineRule="auto"/>
              <w:jc w:val="left"/>
              <w:rPr>
                <w:rFonts w:ascii="Calibri" w:eastAsia="Times New Roman" w:hAnsi="Calibri" w:cs="Times New Roman"/>
                <w:sz w:val="22"/>
              </w:rPr>
            </w:pPr>
            <w:r w:rsidRPr="00631EDD">
              <w:rPr>
                <w:rFonts w:ascii="Calibri" w:eastAsia="Times New Roman" w:hAnsi="Calibri" w:cs="Times New Roman"/>
                <w:color w:val="000000"/>
                <w:sz w:val="22"/>
              </w:rPr>
              <w:t>Mon 10/26/20</w:t>
            </w:r>
          </w:p>
        </w:tc>
        <w:tc>
          <w:tcPr>
            <w:tcW w:w="141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631EDD" w:rsidRPr="00631EDD" w:rsidRDefault="00631EDD" w:rsidP="00631EDD">
            <w:pPr>
              <w:spacing w:after="0" w:line="240" w:lineRule="auto"/>
              <w:jc w:val="left"/>
              <w:rPr>
                <w:rFonts w:ascii="Calibri" w:eastAsia="Times New Roman" w:hAnsi="Calibri" w:cs="Times New Roman"/>
                <w:sz w:val="22"/>
              </w:rPr>
            </w:pPr>
            <w:r w:rsidRPr="00631EDD">
              <w:rPr>
                <w:rFonts w:ascii="Calibri" w:eastAsia="Times New Roman" w:hAnsi="Calibri" w:cs="Times New Roman"/>
                <w:color w:val="000000"/>
                <w:sz w:val="22"/>
              </w:rPr>
              <w:t>Fri 12/4/20</w:t>
            </w:r>
          </w:p>
        </w:tc>
        <w:tc>
          <w:tcPr>
            <w:tcW w:w="15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631EDD" w:rsidRPr="00631EDD" w:rsidRDefault="00631EDD" w:rsidP="00631EDD">
            <w:pPr>
              <w:spacing w:after="0" w:line="240" w:lineRule="auto"/>
              <w:jc w:val="left"/>
              <w:rPr>
                <w:rFonts w:ascii="Calibri" w:eastAsia="Times New Roman" w:hAnsi="Calibri" w:cs="Times New Roman"/>
                <w:sz w:val="22"/>
              </w:rPr>
            </w:pPr>
            <w:r w:rsidRPr="00631EDD">
              <w:rPr>
                <w:rFonts w:ascii="Calibri" w:eastAsia="Times New Roman" w:hAnsi="Calibri" w:cs="Times New Roman"/>
                <w:color w:val="000000"/>
                <w:sz w:val="22"/>
              </w:rPr>
              <w:t>14</w:t>
            </w:r>
          </w:p>
        </w:tc>
        <w:tc>
          <w:tcPr>
            <w:tcW w:w="183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631EDD" w:rsidRPr="00631EDD" w:rsidRDefault="00631EDD" w:rsidP="00631EDD">
            <w:pPr>
              <w:spacing w:after="0" w:line="240" w:lineRule="auto"/>
              <w:jc w:val="left"/>
              <w:rPr>
                <w:rFonts w:ascii="Calibri" w:eastAsia="Times New Roman" w:hAnsi="Calibri" w:cs="Times New Roman"/>
                <w:sz w:val="22"/>
              </w:rPr>
            </w:pPr>
            <w:r w:rsidRPr="00631EDD">
              <w:rPr>
                <w:rFonts w:ascii="Calibri" w:eastAsia="Times New Roman" w:hAnsi="Calibri" w:cs="Times New Roman"/>
                <w:color w:val="000000"/>
                <w:sz w:val="22"/>
              </w:rPr>
              <w:t>Project Team</w:t>
            </w:r>
          </w:p>
        </w:tc>
      </w:tr>
      <w:tr w:rsidR="00631EDD" w:rsidRPr="00631EDD" w:rsidTr="00631EDD">
        <w:tc>
          <w:tcPr>
            <w:tcW w:w="885" w:type="dxa"/>
            <w:tcBorders>
              <w:top w:val="single" w:sz="4" w:space="0" w:color="B1BBCC"/>
              <w:left w:val="single" w:sz="4" w:space="0" w:color="B1BBCC"/>
              <w:bottom w:val="single" w:sz="4" w:space="0" w:color="B1BBCC"/>
              <w:right w:val="single" w:sz="4" w:space="0" w:color="B1BBCC"/>
            </w:tcBorders>
            <w:shd w:val="clear" w:color="auto" w:fill="FFFFFF"/>
            <w:vAlign w:val="center"/>
          </w:tcPr>
          <w:p w:rsidR="00631EDD" w:rsidRPr="00631EDD" w:rsidRDefault="00631EDD" w:rsidP="00631EDD">
            <w:pPr>
              <w:spacing w:after="0" w:line="240" w:lineRule="auto"/>
              <w:jc w:val="left"/>
              <w:rPr>
                <w:rFonts w:ascii="Calibri" w:eastAsia="Times New Roman" w:hAnsi="Calibri" w:cs="Times New Roman"/>
                <w:sz w:val="22"/>
              </w:rPr>
            </w:pPr>
            <w:r>
              <w:rPr>
                <w:rFonts w:ascii="Calibri" w:eastAsia="Times New Roman" w:hAnsi="Calibri" w:cs="Times New Roman"/>
                <w:sz w:val="22"/>
              </w:rPr>
              <w:t>17</w:t>
            </w:r>
          </w:p>
        </w:tc>
        <w:tc>
          <w:tcPr>
            <w:tcW w:w="256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631EDD" w:rsidRPr="00631EDD" w:rsidRDefault="00631EDD" w:rsidP="00631EDD">
            <w:pPr>
              <w:spacing w:after="0" w:line="240" w:lineRule="auto"/>
              <w:jc w:val="left"/>
              <w:rPr>
                <w:rFonts w:ascii="Calibri" w:eastAsia="Times New Roman" w:hAnsi="Calibri" w:cs="Times New Roman"/>
                <w:sz w:val="22"/>
              </w:rPr>
            </w:pPr>
            <w:r w:rsidRPr="00631EDD">
              <w:rPr>
                <w:rFonts w:ascii="Calibri" w:eastAsia="Times New Roman" w:hAnsi="Calibri" w:cs="Times New Roman"/>
                <w:color w:val="000000"/>
                <w:sz w:val="22"/>
              </w:rPr>
              <w:t>Install the equipment to develop the infrastructure</w:t>
            </w:r>
          </w:p>
        </w:tc>
        <w:tc>
          <w:tcPr>
            <w:tcW w:w="120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631EDD" w:rsidRPr="00631EDD" w:rsidRDefault="00631EDD" w:rsidP="00631EDD">
            <w:pPr>
              <w:spacing w:after="0" w:line="240" w:lineRule="auto"/>
              <w:jc w:val="left"/>
              <w:rPr>
                <w:rFonts w:ascii="Calibri" w:eastAsia="Times New Roman" w:hAnsi="Calibri" w:cs="Times New Roman"/>
                <w:sz w:val="22"/>
              </w:rPr>
            </w:pPr>
            <w:r w:rsidRPr="00631EDD">
              <w:rPr>
                <w:rFonts w:ascii="Calibri" w:eastAsia="Times New Roman" w:hAnsi="Calibri" w:cs="Times New Roman"/>
                <w:color w:val="000000"/>
                <w:sz w:val="22"/>
              </w:rPr>
              <w:t>20 days</w:t>
            </w:r>
          </w:p>
        </w:tc>
        <w:tc>
          <w:tcPr>
            <w:tcW w:w="141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631EDD" w:rsidRPr="00631EDD" w:rsidRDefault="00631EDD" w:rsidP="00631EDD">
            <w:pPr>
              <w:spacing w:after="0" w:line="240" w:lineRule="auto"/>
              <w:jc w:val="left"/>
              <w:rPr>
                <w:rFonts w:ascii="Calibri" w:eastAsia="Times New Roman" w:hAnsi="Calibri" w:cs="Times New Roman"/>
                <w:sz w:val="22"/>
              </w:rPr>
            </w:pPr>
            <w:r w:rsidRPr="00631EDD">
              <w:rPr>
                <w:rFonts w:ascii="Calibri" w:eastAsia="Times New Roman" w:hAnsi="Calibri" w:cs="Times New Roman"/>
                <w:color w:val="000000"/>
                <w:sz w:val="22"/>
              </w:rPr>
              <w:t>Mon 12/7/20</w:t>
            </w:r>
          </w:p>
        </w:tc>
        <w:tc>
          <w:tcPr>
            <w:tcW w:w="141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631EDD" w:rsidRPr="00631EDD" w:rsidRDefault="00631EDD" w:rsidP="00631EDD">
            <w:pPr>
              <w:spacing w:after="0" w:line="240" w:lineRule="auto"/>
              <w:jc w:val="left"/>
              <w:rPr>
                <w:rFonts w:ascii="Calibri" w:eastAsia="Times New Roman" w:hAnsi="Calibri" w:cs="Times New Roman"/>
                <w:sz w:val="22"/>
              </w:rPr>
            </w:pPr>
            <w:r w:rsidRPr="00631EDD">
              <w:rPr>
                <w:rFonts w:ascii="Calibri" w:eastAsia="Times New Roman" w:hAnsi="Calibri" w:cs="Times New Roman"/>
                <w:color w:val="000000"/>
                <w:sz w:val="22"/>
              </w:rPr>
              <w:t>Fri 1/1/21</w:t>
            </w:r>
          </w:p>
        </w:tc>
        <w:tc>
          <w:tcPr>
            <w:tcW w:w="15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631EDD" w:rsidRPr="00631EDD" w:rsidRDefault="00631EDD" w:rsidP="00631EDD">
            <w:pPr>
              <w:spacing w:after="0" w:line="240" w:lineRule="auto"/>
              <w:jc w:val="left"/>
              <w:rPr>
                <w:rFonts w:ascii="Calibri" w:eastAsia="Times New Roman" w:hAnsi="Calibri" w:cs="Times New Roman"/>
                <w:sz w:val="22"/>
              </w:rPr>
            </w:pPr>
            <w:r w:rsidRPr="00631EDD">
              <w:rPr>
                <w:rFonts w:ascii="Calibri" w:eastAsia="Times New Roman" w:hAnsi="Calibri" w:cs="Times New Roman"/>
                <w:color w:val="000000"/>
                <w:sz w:val="22"/>
              </w:rPr>
              <w:t>16</w:t>
            </w:r>
          </w:p>
        </w:tc>
        <w:tc>
          <w:tcPr>
            <w:tcW w:w="183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631EDD" w:rsidRPr="00631EDD" w:rsidRDefault="00631EDD" w:rsidP="00631EDD">
            <w:pPr>
              <w:spacing w:after="0" w:line="240" w:lineRule="auto"/>
              <w:jc w:val="left"/>
              <w:rPr>
                <w:rFonts w:ascii="Calibri" w:eastAsia="Times New Roman" w:hAnsi="Calibri" w:cs="Times New Roman"/>
                <w:sz w:val="22"/>
              </w:rPr>
            </w:pPr>
            <w:r w:rsidRPr="00631EDD">
              <w:rPr>
                <w:rFonts w:ascii="Calibri" w:eastAsia="Times New Roman" w:hAnsi="Calibri" w:cs="Times New Roman"/>
                <w:color w:val="000000"/>
                <w:sz w:val="22"/>
              </w:rPr>
              <w:t>Project Team</w:t>
            </w:r>
          </w:p>
        </w:tc>
      </w:tr>
      <w:tr w:rsidR="00631EDD" w:rsidRPr="00631EDD" w:rsidTr="00631EDD">
        <w:tc>
          <w:tcPr>
            <w:tcW w:w="885" w:type="dxa"/>
            <w:tcBorders>
              <w:top w:val="single" w:sz="4" w:space="0" w:color="B1BBCC"/>
              <w:left w:val="single" w:sz="4" w:space="0" w:color="B1BBCC"/>
              <w:bottom w:val="single" w:sz="4" w:space="0" w:color="B1BBCC"/>
              <w:right w:val="single" w:sz="4" w:space="0" w:color="B1BBCC"/>
            </w:tcBorders>
            <w:shd w:val="clear" w:color="auto" w:fill="FFFFFF"/>
            <w:vAlign w:val="center"/>
          </w:tcPr>
          <w:p w:rsidR="00631EDD" w:rsidRPr="00631EDD" w:rsidRDefault="00631EDD" w:rsidP="00631EDD">
            <w:pPr>
              <w:spacing w:after="0" w:line="240" w:lineRule="auto"/>
              <w:jc w:val="left"/>
              <w:rPr>
                <w:rFonts w:ascii="Calibri" w:eastAsia="Times New Roman" w:hAnsi="Calibri" w:cs="Times New Roman"/>
                <w:sz w:val="22"/>
              </w:rPr>
            </w:pPr>
            <w:r>
              <w:rPr>
                <w:rFonts w:ascii="Calibri" w:eastAsia="Times New Roman" w:hAnsi="Calibri" w:cs="Times New Roman"/>
                <w:sz w:val="22"/>
              </w:rPr>
              <w:t>18</w:t>
            </w:r>
          </w:p>
        </w:tc>
        <w:tc>
          <w:tcPr>
            <w:tcW w:w="256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631EDD" w:rsidRPr="00631EDD" w:rsidRDefault="00631EDD" w:rsidP="00631EDD">
            <w:pPr>
              <w:spacing w:after="0" w:line="240" w:lineRule="auto"/>
              <w:jc w:val="left"/>
              <w:rPr>
                <w:rFonts w:ascii="Calibri" w:eastAsia="Times New Roman" w:hAnsi="Calibri" w:cs="Times New Roman"/>
                <w:sz w:val="22"/>
              </w:rPr>
            </w:pPr>
            <w:r w:rsidRPr="00631EDD">
              <w:rPr>
                <w:rFonts w:ascii="Calibri" w:eastAsia="Times New Roman" w:hAnsi="Calibri" w:cs="Times New Roman"/>
                <w:color w:val="000000"/>
                <w:sz w:val="22"/>
              </w:rPr>
              <w:t>Test run the equipment</w:t>
            </w:r>
          </w:p>
        </w:tc>
        <w:tc>
          <w:tcPr>
            <w:tcW w:w="120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631EDD" w:rsidRPr="00631EDD" w:rsidRDefault="00631EDD" w:rsidP="00631EDD">
            <w:pPr>
              <w:spacing w:after="0" w:line="240" w:lineRule="auto"/>
              <w:jc w:val="left"/>
              <w:rPr>
                <w:rFonts w:ascii="Calibri" w:eastAsia="Times New Roman" w:hAnsi="Calibri" w:cs="Times New Roman"/>
                <w:sz w:val="22"/>
              </w:rPr>
            </w:pPr>
            <w:r w:rsidRPr="00631EDD">
              <w:rPr>
                <w:rFonts w:ascii="Calibri" w:eastAsia="Times New Roman" w:hAnsi="Calibri" w:cs="Times New Roman"/>
                <w:color w:val="000000"/>
                <w:sz w:val="22"/>
              </w:rPr>
              <w:t>3 days</w:t>
            </w:r>
          </w:p>
        </w:tc>
        <w:tc>
          <w:tcPr>
            <w:tcW w:w="141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631EDD" w:rsidRPr="00631EDD" w:rsidRDefault="00631EDD" w:rsidP="00631EDD">
            <w:pPr>
              <w:spacing w:after="0" w:line="240" w:lineRule="auto"/>
              <w:jc w:val="left"/>
              <w:rPr>
                <w:rFonts w:ascii="Calibri" w:eastAsia="Times New Roman" w:hAnsi="Calibri" w:cs="Times New Roman"/>
                <w:sz w:val="22"/>
              </w:rPr>
            </w:pPr>
            <w:r w:rsidRPr="00631EDD">
              <w:rPr>
                <w:rFonts w:ascii="Calibri" w:eastAsia="Times New Roman" w:hAnsi="Calibri" w:cs="Times New Roman"/>
                <w:color w:val="000000"/>
                <w:sz w:val="22"/>
              </w:rPr>
              <w:t>Mon 1/4/21</w:t>
            </w:r>
          </w:p>
        </w:tc>
        <w:tc>
          <w:tcPr>
            <w:tcW w:w="141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631EDD" w:rsidRPr="00631EDD" w:rsidRDefault="00631EDD" w:rsidP="00631EDD">
            <w:pPr>
              <w:spacing w:after="0" w:line="240" w:lineRule="auto"/>
              <w:jc w:val="left"/>
              <w:rPr>
                <w:rFonts w:ascii="Calibri" w:eastAsia="Times New Roman" w:hAnsi="Calibri" w:cs="Times New Roman"/>
                <w:sz w:val="22"/>
              </w:rPr>
            </w:pPr>
            <w:r w:rsidRPr="00631EDD">
              <w:rPr>
                <w:rFonts w:ascii="Calibri" w:eastAsia="Times New Roman" w:hAnsi="Calibri" w:cs="Times New Roman"/>
                <w:color w:val="000000"/>
                <w:sz w:val="22"/>
              </w:rPr>
              <w:t>Wed 1/6/21</w:t>
            </w:r>
          </w:p>
        </w:tc>
        <w:tc>
          <w:tcPr>
            <w:tcW w:w="15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631EDD" w:rsidRPr="00631EDD" w:rsidRDefault="00631EDD" w:rsidP="00631EDD">
            <w:pPr>
              <w:spacing w:after="0" w:line="240" w:lineRule="auto"/>
              <w:jc w:val="left"/>
              <w:rPr>
                <w:rFonts w:ascii="Calibri" w:eastAsia="Times New Roman" w:hAnsi="Calibri" w:cs="Times New Roman"/>
                <w:sz w:val="22"/>
              </w:rPr>
            </w:pPr>
            <w:r w:rsidRPr="00631EDD">
              <w:rPr>
                <w:rFonts w:ascii="Calibri" w:eastAsia="Times New Roman" w:hAnsi="Calibri" w:cs="Times New Roman"/>
                <w:color w:val="000000"/>
                <w:sz w:val="22"/>
              </w:rPr>
              <w:t>17</w:t>
            </w:r>
          </w:p>
        </w:tc>
        <w:tc>
          <w:tcPr>
            <w:tcW w:w="183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631EDD" w:rsidRPr="00631EDD" w:rsidRDefault="00631EDD" w:rsidP="00631EDD">
            <w:pPr>
              <w:spacing w:after="0" w:line="240" w:lineRule="auto"/>
              <w:jc w:val="left"/>
              <w:rPr>
                <w:rFonts w:ascii="Calibri" w:eastAsia="Times New Roman" w:hAnsi="Calibri" w:cs="Times New Roman"/>
                <w:sz w:val="22"/>
              </w:rPr>
            </w:pPr>
            <w:r w:rsidRPr="00631EDD">
              <w:rPr>
                <w:rFonts w:ascii="Calibri" w:eastAsia="Times New Roman" w:hAnsi="Calibri" w:cs="Times New Roman"/>
                <w:color w:val="000000"/>
                <w:sz w:val="22"/>
              </w:rPr>
              <w:t>Project Team</w:t>
            </w:r>
          </w:p>
        </w:tc>
      </w:tr>
      <w:tr w:rsidR="00631EDD" w:rsidRPr="00631EDD" w:rsidTr="00631EDD">
        <w:tc>
          <w:tcPr>
            <w:tcW w:w="885" w:type="dxa"/>
            <w:tcBorders>
              <w:top w:val="single" w:sz="4" w:space="0" w:color="B1BBCC"/>
              <w:left w:val="single" w:sz="4" w:space="0" w:color="B1BBCC"/>
              <w:bottom w:val="single" w:sz="4" w:space="0" w:color="B1BBCC"/>
              <w:right w:val="single" w:sz="4" w:space="0" w:color="B1BBCC"/>
            </w:tcBorders>
            <w:shd w:val="clear" w:color="auto" w:fill="FFFFFF"/>
            <w:vAlign w:val="center"/>
          </w:tcPr>
          <w:p w:rsidR="00631EDD" w:rsidRPr="00631EDD" w:rsidRDefault="00631EDD" w:rsidP="00631EDD">
            <w:pPr>
              <w:spacing w:after="0" w:line="240" w:lineRule="auto"/>
              <w:jc w:val="left"/>
              <w:rPr>
                <w:rFonts w:ascii="Calibri" w:eastAsia="Times New Roman" w:hAnsi="Calibri" w:cs="Times New Roman"/>
                <w:sz w:val="22"/>
              </w:rPr>
            </w:pPr>
            <w:r>
              <w:rPr>
                <w:rFonts w:ascii="Calibri" w:eastAsia="Times New Roman" w:hAnsi="Calibri" w:cs="Times New Roman"/>
                <w:sz w:val="22"/>
              </w:rPr>
              <w:t>19</w:t>
            </w:r>
          </w:p>
        </w:tc>
        <w:tc>
          <w:tcPr>
            <w:tcW w:w="256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631EDD" w:rsidRPr="00631EDD" w:rsidRDefault="00631EDD" w:rsidP="00631EDD">
            <w:pPr>
              <w:spacing w:after="0" w:line="240" w:lineRule="auto"/>
              <w:jc w:val="left"/>
              <w:rPr>
                <w:rFonts w:ascii="Calibri" w:eastAsia="Times New Roman" w:hAnsi="Calibri" w:cs="Times New Roman"/>
                <w:sz w:val="22"/>
              </w:rPr>
            </w:pPr>
            <w:r w:rsidRPr="00631EDD">
              <w:rPr>
                <w:rFonts w:ascii="Calibri" w:eastAsia="Times New Roman" w:hAnsi="Calibri" w:cs="Times New Roman"/>
                <w:color w:val="000000"/>
                <w:sz w:val="22"/>
              </w:rPr>
              <w:t>Employ the administrative staffs</w:t>
            </w:r>
          </w:p>
        </w:tc>
        <w:tc>
          <w:tcPr>
            <w:tcW w:w="120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631EDD" w:rsidRPr="00631EDD" w:rsidRDefault="00631EDD" w:rsidP="00631EDD">
            <w:pPr>
              <w:spacing w:after="0" w:line="240" w:lineRule="auto"/>
              <w:jc w:val="left"/>
              <w:rPr>
                <w:rFonts w:ascii="Calibri" w:eastAsia="Times New Roman" w:hAnsi="Calibri" w:cs="Times New Roman"/>
                <w:sz w:val="22"/>
              </w:rPr>
            </w:pPr>
            <w:r w:rsidRPr="00631EDD">
              <w:rPr>
                <w:rFonts w:ascii="Calibri" w:eastAsia="Times New Roman" w:hAnsi="Calibri" w:cs="Times New Roman"/>
                <w:color w:val="000000"/>
                <w:sz w:val="22"/>
              </w:rPr>
              <w:t>30 days</w:t>
            </w:r>
          </w:p>
        </w:tc>
        <w:tc>
          <w:tcPr>
            <w:tcW w:w="141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631EDD" w:rsidRPr="00631EDD" w:rsidRDefault="00631EDD" w:rsidP="00631EDD">
            <w:pPr>
              <w:spacing w:after="0" w:line="240" w:lineRule="auto"/>
              <w:jc w:val="left"/>
              <w:rPr>
                <w:rFonts w:ascii="Calibri" w:eastAsia="Times New Roman" w:hAnsi="Calibri" w:cs="Times New Roman"/>
                <w:sz w:val="22"/>
              </w:rPr>
            </w:pPr>
            <w:r w:rsidRPr="00631EDD">
              <w:rPr>
                <w:rFonts w:ascii="Calibri" w:eastAsia="Times New Roman" w:hAnsi="Calibri" w:cs="Times New Roman"/>
                <w:color w:val="000000"/>
                <w:sz w:val="22"/>
              </w:rPr>
              <w:t>Mon 10/26/20</w:t>
            </w:r>
          </w:p>
        </w:tc>
        <w:tc>
          <w:tcPr>
            <w:tcW w:w="141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631EDD" w:rsidRPr="00631EDD" w:rsidRDefault="00631EDD" w:rsidP="00631EDD">
            <w:pPr>
              <w:spacing w:after="0" w:line="240" w:lineRule="auto"/>
              <w:jc w:val="left"/>
              <w:rPr>
                <w:rFonts w:ascii="Calibri" w:eastAsia="Times New Roman" w:hAnsi="Calibri" w:cs="Times New Roman"/>
                <w:sz w:val="22"/>
              </w:rPr>
            </w:pPr>
            <w:r w:rsidRPr="00631EDD">
              <w:rPr>
                <w:rFonts w:ascii="Calibri" w:eastAsia="Times New Roman" w:hAnsi="Calibri" w:cs="Times New Roman"/>
                <w:color w:val="000000"/>
                <w:sz w:val="22"/>
              </w:rPr>
              <w:t>Fri 12/4/20</w:t>
            </w:r>
          </w:p>
        </w:tc>
        <w:tc>
          <w:tcPr>
            <w:tcW w:w="15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631EDD" w:rsidRPr="00631EDD" w:rsidRDefault="00631EDD" w:rsidP="00631EDD">
            <w:pPr>
              <w:spacing w:after="0" w:line="240" w:lineRule="auto"/>
              <w:jc w:val="left"/>
              <w:rPr>
                <w:rFonts w:ascii="Calibri" w:eastAsia="Times New Roman" w:hAnsi="Calibri" w:cs="Times New Roman"/>
                <w:sz w:val="22"/>
              </w:rPr>
            </w:pPr>
            <w:r w:rsidRPr="00631EDD">
              <w:rPr>
                <w:rFonts w:ascii="Calibri" w:eastAsia="Times New Roman" w:hAnsi="Calibri" w:cs="Times New Roman"/>
                <w:color w:val="000000"/>
                <w:sz w:val="22"/>
              </w:rPr>
              <w:t>14</w:t>
            </w:r>
          </w:p>
        </w:tc>
        <w:tc>
          <w:tcPr>
            <w:tcW w:w="183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631EDD" w:rsidRPr="00631EDD" w:rsidRDefault="00631EDD" w:rsidP="00631EDD">
            <w:pPr>
              <w:spacing w:after="0" w:line="240" w:lineRule="auto"/>
              <w:jc w:val="left"/>
              <w:rPr>
                <w:rFonts w:ascii="Calibri" w:eastAsia="Times New Roman" w:hAnsi="Calibri" w:cs="Times New Roman"/>
                <w:sz w:val="22"/>
              </w:rPr>
            </w:pPr>
            <w:r w:rsidRPr="00631EDD">
              <w:rPr>
                <w:rFonts w:ascii="Calibri" w:eastAsia="Times New Roman" w:hAnsi="Calibri" w:cs="Times New Roman"/>
                <w:color w:val="000000"/>
                <w:sz w:val="22"/>
              </w:rPr>
              <w:t>Project Team</w:t>
            </w:r>
          </w:p>
        </w:tc>
      </w:tr>
      <w:tr w:rsidR="00631EDD" w:rsidRPr="00631EDD" w:rsidTr="00631EDD">
        <w:tc>
          <w:tcPr>
            <w:tcW w:w="885" w:type="dxa"/>
            <w:tcBorders>
              <w:top w:val="single" w:sz="4" w:space="0" w:color="B1BBCC"/>
              <w:left w:val="single" w:sz="4" w:space="0" w:color="B1BBCC"/>
              <w:bottom w:val="single" w:sz="4" w:space="0" w:color="B1BBCC"/>
              <w:right w:val="single" w:sz="4" w:space="0" w:color="B1BBCC"/>
            </w:tcBorders>
            <w:shd w:val="clear" w:color="auto" w:fill="FFFFFF"/>
            <w:vAlign w:val="center"/>
          </w:tcPr>
          <w:p w:rsidR="00631EDD" w:rsidRPr="00631EDD" w:rsidRDefault="00631EDD" w:rsidP="00631EDD">
            <w:pPr>
              <w:spacing w:after="0" w:line="240" w:lineRule="auto"/>
              <w:jc w:val="left"/>
              <w:rPr>
                <w:rFonts w:ascii="Calibri" w:eastAsia="Times New Roman" w:hAnsi="Calibri" w:cs="Times New Roman"/>
                <w:sz w:val="22"/>
              </w:rPr>
            </w:pPr>
            <w:r>
              <w:rPr>
                <w:rFonts w:ascii="Calibri" w:eastAsia="Times New Roman" w:hAnsi="Calibri" w:cs="Times New Roman"/>
                <w:sz w:val="22"/>
              </w:rPr>
              <w:t>20</w:t>
            </w:r>
          </w:p>
        </w:tc>
        <w:tc>
          <w:tcPr>
            <w:tcW w:w="256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631EDD" w:rsidRPr="00631EDD" w:rsidRDefault="00631EDD" w:rsidP="00631EDD">
            <w:pPr>
              <w:spacing w:after="0" w:line="240" w:lineRule="auto"/>
              <w:jc w:val="left"/>
              <w:rPr>
                <w:rFonts w:ascii="Calibri" w:eastAsia="Times New Roman" w:hAnsi="Calibri" w:cs="Times New Roman"/>
                <w:sz w:val="22"/>
              </w:rPr>
            </w:pPr>
            <w:r w:rsidRPr="00631EDD">
              <w:rPr>
                <w:rFonts w:ascii="Calibri" w:eastAsia="Times New Roman" w:hAnsi="Calibri" w:cs="Times New Roman"/>
                <w:color w:val="000000"/>
                <w:sz w:val="22"/>
              </w:rPr>
              <w:t>Hire the faculty members</w:t>
            </w:r>
          </w:p>
        </w:tc>
        <w:tc>
          <w:tcPr>
            <w:tcW w:w="120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631EDD" w:rsidRPr="00631EDD" w:rsidRDefault="00631EDD" w:rsidP="00631EDD">
            <w:pPr>
              <w:spacing w:after="0" w:line="240" w:lineRule="auto"/>
              <w:jc w:val="left"/>
              <w:rPr>
                <w:rFonts w:ascii="Calibri" w:eastAsia="Times New Roman" w:hAnsi="Calibri" w:cs="Times New Roman"/>
                <w:sz w:val="22"/>
              </w:rPr>
            </w:pPr>
            <w:r w:rsidRPr="00631EDD">
              <w:rPr>
                <w:rFonts w:ascii="Calibri" w:eastAsia="Times New Roman" w:hAnsi="Calibri" w:cs="Times New Roman"/>
                <w:color w:val="000000"/>
                <w:sz w:val="22"/>
              </w:rPr>
              <w:t>45 days</w:t>
            </w:r>
          </w:p>
        </w:tc>
        <w:tc>
          <w:tcPr>
            <w:tcW w:w="141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631EDD" w:rsidRPr="00631EDD" w:rsidRDefault="00631EDD" w:rsidP="00631EDD">
            <w:pPr>
              <w:spacing w:after="0" w:line="240" w:lineRule="auto"/>
              <w:jc w:val="left"/>
              <w:rPr>
                <w:rFonts w:ascii="Calibri" w:eastAsia="Times New Roman" w:hAnsi="Calibri" w:cs="Times New Roman"/>
                <w:sz w:val="22"/>
              </w:rPr>
            </w:pPr>
            <w:r w:rsidRPr="00631EDD">
              <w:rPr>
                <w:rFonts w:ascii="Calibri" w:eastAsia="Times New Roman" w:hAnsi="Calibri" w:cs="Times New Roman"/>
                <w:color w:val="000000"/>
                <w:sz w:val="22"/>
              </w:rPr>
              <w:t>Mon 11/16/20</w:t>
            </w:r>
          </w:p>
        </w:tc>
        <w:tc>
          <w:tcPr>
            <w:tcW w:w="141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631EDD" w:rsidRPr="00631EDD" w:rsidRDefault="00631EDD" w:rsidP="00631EDD">
            <w:pPr>
              <w:spacing w:after="0" w:line="240" w:lineRule="auto"/>
              <w:jc w:val="left"/>
              <w:rPr>
                <w:rFonts w:ascii="Calibri" w:eastAsia="Times New Roman" w:hAnsi="Calibri" w:cs="Times New Roman"/>
                <w:sz w:val="22"/>
              </w:rPr>
            </w:pPr>
            <w:r w:rsidRPr="00631EDD">
              <w:rPr>
                <w:rFonts w:ascii="Calibri" w:eastAsia="Times New Roman" w:hAnsi="Calibri" w:cs="Times New Roman"/>
                <w:color w:val="000000"/>
                <w:sz w:val="22"/>
              </w:rPr>
              <w:t>Fri 1/15/21</w:t>
            </w:r>
          </w:p>
        </w:tc>
        <w:tc>
          <w:tcPr>
            <w:tcW w:w="15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631EDD" w:rsidRPr="00631EDD" w:rsidRDefault="00631EDD" w:rsidP="00631EDD">
            <w:pPr>
              <w:spacing w:after="0" w:line="240" w:lineRule="auto"/>
              <w:jc w:val="left"/>
              <w:rPr>
                <w:rFonts w:ascii="Calibri" w:eastAsia="Times New Roman" w:hAnsi="Calibri" w:cs="Times New Roman"/>
                <w:sz w:val="22"/>
              </w:rPr>
            </w:pPr>
            <w:r w:rsidRPr="00631EDD">
              <w:rPr>
                <w:rFonts w:ascii="Calibri" w:eastAsia="Times New Roman" w:hAnsi="Calibri" w:cs="Times New Roman"/>
                <w:color w:val="000000"/>
                <w:sz w:val="22"/>
              </w:rPr>
              <w:t>15</w:t>
            </w:r>
          </w:p>
        </w:tc>
        <w:tc>
          <w:tcPr>
            <w:tcW w:w="183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631EDD" w:rsidRPr="00631EDD" w:rsidRDefault="00631EDD" w:rsidP="00631EDD">
            <w:pPr>
              <w:spacing w:after="0" w:line="240" w:lineRule="auto"/>
              <w:jc w:val="left"/>
              <w:rPr>
                <w:rFonts w:ascii="Calibri" w:eastAsia="Times New Roman" w:hAnsi="Calibri" w:cs="Times New Roman"/>
                <w:sz w:val="22"/>
              </w:rPr>
            </w:pPr>
            <w:r w:rsidRPr="00631EDD">
              <w:rPr>
                <w:rFonts w:ascii="Calibri" w:eastAsia="Times New Roman" w:hAnsi="Calibri" w:cs="Times New Roman"/>
                <w:color w:val="000000"/>
                <w:sz w:val="22"/>
              </w:rPr>
              <w:t>Project Team</w:t>
            </w:r>
          </w:p>
        </w:tc>
      </w:tr>
      <w:tr w:rsidR="00631EDD" w:rsidRPr="00631EDD" w:rsidTr="00631EDD">
        <w:tc>
          <w:tcPr>
            <w:tcW w:w="885" w:type="dxa"/>
            <w:tcBorders>
              <w:top w:val="single" w:sz="4" w:space="0" w:color="B1BBCC"/>
              <w:left w:val="single" w:sz="4" w:space="0" w:color="B1BBCC"/>
              <w:bottom w:val="single" w:sz="4" w:space="0" w:color="B1BBCC"/>
              <w:right w:val="single" w:sz="4" w:space="0" w:color="B1BBCC"/>
            </w:tcBorders>
            <w:shd w:val="clear" w:color="auto" w:fill="FFFFFF"/>
            <w:vAlign w:val="center"/>
          </w:tcPr>
          <w:p w:rsidR="00631EDD" w:rsidRPr="00631EDD" w:rsidRDefault="00631EDD" w:rsidP="00631EDD">
            <w:pPr>
              <w:spacing w:after="0" w:line="240" w:lineRule="auto"/>
              <w:jc w:val="left"/>
              <w:rPr>
                <w:rFonts w:ascii="Calibri" w:eastAsia="Times New Roman" w:hAnsi="Calibri" w:cs="Times New Roman"/>
                <w:sz w:val="22"/>
              </w:rPr>
            </w:pPr>
            <w:r>
              <w:rPr>
                <w:rFonts w:ascii="Calibri" w:eastAsia="Times New Roman" w:hAnsi="Calibri" w:cs="Times New Roman"/>
                <w:sz w:val="22"/>
              </w:rPr>
              <w:t>21</w:t>
            </w:r>
          </w:p>
        </w:tc>
        <w:tc>
          <w:tcPr>
            <w:tcW w:w="256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631EDD" w:rsidRPr="00631EDD" w:rsidRDefault="00631EDD" w:rsidP="00631EDD">
            <w:pPr>
              <w:spacing w:after="0" w:line="240" w:lineRule="auto"/>
              <w:jc w:val="left"/>
              <w:rPr>
                <w:rFonts w:ascii="Calibri" w:eastAsia="Times New Roman" w:hAnsi="Calibri" w:cs="Times New Roman"/>
                <w:sz w:val="22"/>
              </w:rPr>
            </w:pPr>
            <w:r w:rsidRPr="00631EDD">
              <w:rPr>
                <w:rFonts w:ascii="Calibri" w:eastAsia="Times New Roman" w:hAnsi="Calibri" w:cs="Times New Roman"/>
                <w:color w:val="000000"/>
                <w:sz w:val="22"/>
              </w:rPr>
              <w:t>Conduct promotional activities</w:t>
            </w:r>
          </w:p>
        </w:tc>
        <w:tc>
          <w:tcPr>
            <w:tcW w:w="120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631EDD" w:rsidRPr="00631EDD" w:rsidRDefault="00631EDD" w:rsidP="00631EDD">
            <w:pPr>
              <w:spacing w:after="0" w:line="240" w:lineRule="auto"/>
              <w:jc w:val="left"/>
              <w:rPr>
                <w:rFonts w:ascii="Calibri" w:eastAsia="Times New Roman" w:hAnsi="Calibri" w:cs="Times New Roman"/>
                <w:sz w:val="22"/>
              </w:rPr>
            </w:pPr>
            <w:r w:rsidRPr="00631EDD">
              <w:rPr>
                <w:rFonts w:ascii="Calibri" w:eastAsia="Times New Roman" w:hAnsi="Calibri" w:cs="Times New Roman"/>
                <w:color w:val="000000"/>
                <w:sz w:val="22"/>
              </w:rPr>
              <w:t>90 days</w:t>
            </w:r>
          </w:p>
        </w:tc>
        <w:tc>
          <w:tcPr>
            <w:tcW w:w="141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631EDD" w:rsidRPr="00631EDD" w:rsidRDefault="00631EDD" w:rsidP="00631EDD">
            <w:pPr>
              <w:spacing w:after="0" w:line="240" w:lineRule="auto"/>
              <w:jc w:val="left"/>
              <w:rPr>
                <w:rFonts w:ascii="Calibri" w:eastAsia="Times New Roman" w:hAnsi="Calibri" w:cs="Times New Roman"/>
                <w:sz w:val="22"/>
              </w:rPr>
            </w:pPr>
            <w:r w:rsidRPr="00631EDD">
              <w:rPr>
                <w:rFonts w:ascii="Calibri" w:eastAsia="Times New Roman" w:hAnsi="Calibri" w:cs="Times New Roman"/>
                <w:color w:val="000000"/>
                <w:sz w:val="22"/>
              </w:rPr>
              <w:t>Thu 1/7/21</w:t>
            </w:r>
          </w:p>
        </w:tc>
        <w:tc>
          <w:tcPr>
            <w:tcW w:w="141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631EDD" w:rsidRPr="00631EDD" w:rsidRDefault="00631EDD" w:rsidP="00631EDD">
            <w:pPr>
              <w:spacing w:after="0" w:line="240" w:lineRule="auto"/>
              <w:jc w:val="left"/>
              <w:rPr>
                <w:rFonts w:ascii="Calibri" w:eastAsia="Times New Roman" w:hAnsi="Calibri" w:cs="Times New Roman"/>
                <w:sz w:val="22"/>
              </w:rPr>
            </w:pPr>
            <w:r w:rsidRPr="00631EDD">
              <w:rPr>
                <w:rFonts w:ascii="Calibri" w:eastAsia="Times New Roman" w:hAnsi="Calibri" w:cs="Times New Roman"/>
                <w:color w:val="000000"/>
                <w:sz w:val="22"/>
              </w:rPr>
              <w:t>Wed 5/12/21</w:t>
            </w:r>
          </w:p>
        </w:tc>
        <w:tc>
          <w:tcPr>
            <w:tcW w:w="15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631EDD" w:rsidRPr="00631EDD" w:rsidRDefault="00631EDD" w:rsidP="00631EDD">
            <w:pPr>
              <w:spacing w:after="0" w:line="240" w:lineRule="auto"/>
              <w:jc w:val="left"/>
              <w:rPr>
                <w:rFonts w:ascii="Calibri" w:eastAsia="Times New Roman" w:hAnsi="Calibri" w:cs="Times New Roman"/>
                <w:sz w:val="22"/>
              </w:rPr>
            </w:pPr>
            <w:r w:rsidRPr="00631EDD">
              <w:rPr>
                <w:rFonts w:ascii="Calibri" w:eastAsia="Times New Roman" w:hAnsi="Calibri" w:cs="Times New Roman"/>
                <w:color w:val="000000"/>
                <w:sz w:val="22"/>
              </w:rPr>
              <w:t>18</w:t>
            </w:r>
          </w:p>
        </w:tc>
        <w:tc>
          <w:tcPr>
            <w:tcW w:w="183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631EDD" w:rsidRPr="00631EDD" w:rsidRDefault="00631EDD" w:rsidP="00631EDD">
            <w:pPr>
              <w:spacing w:after="0" w:line="240" w:lineRule="auto"/>
              <w:jc w:val="left"/>
              <w:rPr>
                <w:rFonts w:ascii="Calibri" w:eastAsia="Times New Roman" w:hAnsi="Calibri" w:cs="Times New Roman"/>
                <w:sz w:val="22"/>
              </w:rPr>
            </w:pPr>
            <w:r w:rsidRPr="00631EDD">
              <w:rPr>
                <w:rFonts w:ascii="Calibri" w:eastAsia="Times New Roman" w:hAnsi="Calibri" w:cs="Times New Roman"/>
                <w:color w:val="000000"/>
                <w:sz w:val="22"/>
              </w:rPr>
              <w:t>Project Team</w:t>
            </w:r>
          </w:p>
        </w:tc>
      </w:tr>
      <w:tr w:rsidR="00631EDD" w:rsidRPr="00631EDD" w:rsidTr="00631EDD">
        <w:tc>
          <w:tcPr>
            <w:tcW w:w="885" w:type="dxa"/>
            <w:tcBorders>
              <w:top w:val="single" w:sz="4" w:space="0" w:color="B1BBCC"/>
              <w:left w:val="single" w:sz="4" w:space="0" w:color="B1BBCC"/>
              <w:bottom w:val="single" w:sz="4" w:space="0" w:color="B1BBCC"/>
              <w:right w:val="single" w:sz="4" w:space="0" w:color="B1BBCC"/>
            </w:tcBorders>
            <w:shd w:val="clear" w:color="auto" w:fill="FFFFFF"/>
            <w:vAlign w:val="center"/>
          </w:tcPr>
          <w:p w:rsidR="00631EDD" w:rsidRPr="00631EDD" w:rsidRDefault="00631EDD" w:rsidP="00631EDD">
            <w:pPr>
              <w:spacing w:after="0" w:line="240" w:lineRule="auto"/>
              <w:jc w:val="left"/>
              <w:rPr>
                <w:rFonts w:ascii="Calibri" w:eastAsia="Times New Roman" w:hAnsi="Calibri" w:cs="Times New Roman"/>
                <w:sz w:val="22"/>
              </w:rPr>
            </w:pPr>
            <w:r>
              <w:rPr>
                <w:rFonts w:ascii="Calibri" w:eastAsia="Times New Roman" w:hAnsi="Calibri" w:cs="Times New Roman"/>
                <w:sz w:val="22"/>
              </w:rPr>
              <w:t>22</w:t>
            </w:r>
          </w:p>
        </w:tc>
        <w:tc>
          <w:tcPr>
            <w:tcW w:w="256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631EDD" w:rsidRPr="00631EDD" w:rsidRDefault="00631EDD" w:rsidP="00631EDD">
            <w:pPr>
              <w:spacing w:after="0" w:line="240" w:lineRule="auto"/>
              <w:jc w:val="left"/>
              <w:rPr>
                <w:rFonts w:ascii="Calibri" w:eastAsia="Times New Roman" w:hAnsi="Calibri" w:cs="Times New Roman"/>
                <w:sz w:val="22"/>
              </w:rPr>
            </w:pPr>
            <w:r w:rsidRPr="00631EDD">
              <w:rPr>
                <w:rFonts w:ascii="Calibri" w:eastAsia="Times New Roman" w:hAnsi="Calibri" w:cs="Times New Roman"/>
                <w:color w:val="000000"/>
                <w:sz w:val="22"/>
              </w:rPr>
              <w:t xml:space="preserve">Develop the </w:t>
            </w:r>
            <w:r w:rsidRPr="00631EDD">
              <w:rPr>
                <w:rFonts w:ascii="Calibri" w:eastAsia="Times New Roman" w:hAnsi="Calibri" w:cs="Times New Roman"/>
                <w:color w:val="000000"/>
                <w:sz w:val="22"/>
              </w:rPr>
              <w:lastRenderedPageBreak/>
              <w:t>administrative processes</w:t>
            </w:r>
          </w:p>
        </w:tc>
        <w:tc>
          <w:tcPr>
            <w:tcW w:w="120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631EDD" w:rsidRPr="00631EDD" w:rsidRDefault="00631EDD" w:rsidP="00631EDD">
            <w:pPr>
              <w:spacing w:after="0" w:line="240" w:lineRule="auto"/>
              <w:jc w:val="left"/>
              <w:rPr>
                <w:rFonts w:ascii="Calibri" w:eastAsia="Times New Roman" w:hAnsi="Calibri" w:cs="Times New Roman"/>
                <w:sz w:val="22"/>
              </w:rPr>
            </w:pPr>
            <w:r w:rsidRPr="00631EDD">
              <w:rPr>
                <w:rFonts w:ascii="Calibri" w:eastAsia="Times New Roman" w:hAnsi="Calibri" w:cs="Times New Roman"/>
                <w:color w:val="000000"/>
                <w:sz w:val="22"/>
              </w:rPr>
              <w:lastRenderedPageBreak/>
              <w:t>25 days</w:t>
            </w:r>
          </w:p>
        </w:tc>
        <w:tc>
          <w:tcPr>
            <w:tcW w:w="141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631EDD" w:rsidRPr="00631EDD" w:rsidRDefault="00631EDD" w:rsidP="00631EDD">
            <w:pPr>
              <w:spacing w:after="0" w:line="240" w:lineRule="auto"/>
              <w:jc w:val="left"/>
              <w:rPr>
                <w:rFonts w:ascii="Calibri" w:eastAsia="Times New Roman" w:hAnsi="Calibri" w:cs="Times New Roman"/>
                <w:sz w:val="22"/>
              </w:rPr>
            </w:pPr>
            <w:r w:rsidRPr="00631EDD">
              <w:rPr>
                <w:rFonts w:ascii="Calibri" w:eastAsia="Times New Roman" w:hAnsi="Calibri" w:cs="Times New Roman"/>
                <w:color w:val="000000"/>
                <w:sz w:val="22"/>
              </w:rPr>
              <w:t>Mon 1/18/21</w:t>
            </w:r>
          </w:p>
        </w:tc>
        <w:tc>
          <w:tcPr>
            <w:tcW w:w="141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631EDD" w:rsidRPr="00631EDD" w:rsidRDefault="00631EDD" w:rsidP="00631EDD">
            <w:pPr>
              <w:spacing w:after="0" w:line="240" w:lineRule="auto"/>
              <w:jc w:val="left"/>
              <w:rPr>
                <w:rFonts w:ascii="Calibri" w:eastAsia="Times New Roman" w:hAnsi="Calibri" w:cs="Times New Roman"/>
                <w:sz w:val="22"/>
              </w:rPr>
            </w:pPr>
            <w:r w:rsidRPr="00631EDD">
              <w:rPr>
                <w:rFonts w:ascii="Calibri" w:eastAsia="Times New Roman" w:hAnsi="Calibri" w:cs="Times New Roman"/>
                <w:color w:val="000000"/>
                <w:sz w:val="22"/>
              </w:rPr>
              <w:t>Fri 2/19/21</w:t>
            </w:r>
          </w:p>
        </w:tc>
        <w:tc>
          <w:tcPr>
            <w:tcW w:w="15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631EDD" w:rsidRPr="00631EDD" w:rsidRDefault="00631EDD" w:rsidP="00631EDD">
            <w:pPr>
              <w:spacing w:after="0" w:line="240" w:lineRule="auto"/>
              <w:jc w:val="left"/>
              <w:rPr>
                <w:rFonts w:ascii="Calibri" w:eastAsia="Times New Roman" w:hAnsi="Calibri" w:cs="Times New Roman"/>
                <w:sz w:val="22"/>
              </w:rPr>
            </w:pPr>
            <w:r w:rsidRPr="00631EDD">
              <w:rPr>
                <w:rFonts w:ascii="Calibri" w:eastAsia="Times New Roman" w:hAnsi="Calibri" w:cs="Times New Roman"/>
                <w:color w:val="000000"/>
                <w:sz w:val="22"/>
              </w:rPr>
              <w:t>14,20</w:t>
            </w:r>
          </w:p>
        </w:tc>
        <w:tc>
          <w:tcPr>
            <w:tcW w:w="183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631EDD" w:rsidRPr="00631EDD" w:rsidRDefault="00631EDD" w:rsidP="00631EDD">
            <w:pPr>
              <w:spacing w:after="0" w:line="240" w:lineRule="auto"/>
              <w:jc w:val="left"/>
              <w:rPr>
                <w:rFonts w:ascii="Calibri" w:eastAsia="Times New Roman" w:hAnsi="Calibri" w:cs="Times New Roman"/>
                <w:sz w:val="22"/>
              </w:rPr>
            </w:pPr>
            <w:r w:rsidRPr="00631EDD">
              <w:rPr>
                <w:rFonts w:ascii="Calibri" w:eastAsia="Times New Roman" w:hAnsi="Calibri" w:cs="Times New Roman"/>
                <w:color w:val="000000"/>
                <w:sz w:val="22"/>
              </w:rPr>
              <w:t>Project Manager</w:t>
            </w:r>
          </w:p>
        </w:tc>
      </w:tr>
      <w:tr w:rsidR="00631EDD" w:rsidRPr="00631EDD" w:rsidTr="00631EDD">
        <w:tc>
          <w:tcPr>
            <w:tcW w:w="885" w:type="dxa"/>
            <w:tcBorders>
              <w:top w:val="single" w:sz="4" w:space="0" w:color="B1BBCC"/>
              <w:left w:val="single" w:sz="4" w:space="0" w:color="B1BBCC"/>
              <w:bottom w:val="single" w:sz="4" w:space="0" w:color="B1BBCC"/>
              <w:right w:val="single" w:sz="4" w:space="0" w:color="B1BBCC"/>
            </w:tcBorders>
            <w:shd w:val="clear" w:color="auto" w:fill="FFFFFF"/>
            <w:vAlign w:val="center"/>
          </w:tcPr>
          <w:p w:rsidR="00631EDD" w:rsidRPr="00631EDD" w:rsidRDefault="00631EDD" w:rsidP="00631EDD">
            <w:pPr>
              <w:spacing w:after="0" w:line="240" w:lineRule="auto"/>
              <w:jc w:val="left"/>
              <w:rPr>
                <w:rFonts w:ascii="Calibri" w:eastAsia="Times New Roman" w:hAnsi="Calibri" w:cs="Times New Roman"/>
                <w:sz w:val="22"/>
              </w:rPr>
            </w:pPr>
            <w:r>
              <w:rPr>
                <w:rFonts w:ascii="Calibri" w:eastAsia="Times New Roman" w:hAnsi="Calibri" w:cs="Times New Roman"/>
                <w:sz w:val="22"/>
              </w:rPr>
              <w:lastRenderedPageBreak/>
              <w:t>23</w:t>
            </w:r>
          </w:p>
        </w:tc>
        <w:tc>
          <w:tcPr>
            <w:tcW w:w="256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631EDD" w:rsidRPr="00631EDD" w:rsidRDefault="00631EDD" w:rsidP="00631EDD">
            <w:pPr>
              <w:spacing w:after="0" w:line="240" w:lineRule="auto"/>
              <w:jc w:val="left"/>
              <w:rPr>
                <w:rFonts w:ascii="Calibri" w:eastAsia="Times New Roman" w:hAnsi="Calibri" w:cs="Times New Roman"/>
                <w:sz w:val="22"/>
              </w:rPr>
            </w:pPr>
            <w:r w:rsidRPr="00631EDD">
              <w:rPr>
                <w:rFonts w:ascii="Calibri" w:eastAsia="Times New Roman" w:hAnsi="Calibri" w:cs="Times New Roman"/>
                <w:color w:val="000000"/>
                <w:sz w:val="22"/>
              </w:rPr>
              <w:t>Evaluating the actual performance on the basis of planned performance</w:t>
            </w:r>
          </w:p>
        </w:tc>
        <w:tc>
          <w:tcPr>
            <w:tcW w:w="120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631EDD" w:rsidRPr="00631EDD" w:rsidRDefault="00631EDD" w:rsidP="00631EDD">
            <w:pPr>
              <w:spacing w:after="0" w:line="240" w:lineRule="auto"/>
              <w:jc w:val="left"/>
              <w:rPr>
                <w:rFonts w:ascii="Calibri" w:eastAsia="Times New Roman" w:hAnsi="Calibri" w:cs="Times New Roman"/>
                <w:sz w:val="22"/>
              </w:rPr>
            </w:pPr>
            <w:r w:rsidRPr="00631EDD">
              <w:rPr>
                <w:rFonts w:ascii="Calibri" w:eastAsia="Times New Roman" w:hAnsi="Calibri" w:cs="Times New Roman"/>
                <w:color w:val="000000"/>
                <w:sz w:val="22"/>
              </w:rPr>
              <w:t>15 days</w:t>
            </w:r>
          </w:p>
        </w:tc>
        <w:tc>
          <w:tcPr>
            <w:tcW w:w="141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631EDD" w:rsidRPr="00631EDD" w:rsidRDefault="00631EDD" w:rsidP="00631EDD">
            <w:pPr>
              <w:spacing w:after="0" w:line="240" w:lineRule="auto"/>
              <w:jc w:val="left"/>
              <w:rPr>
                <w:rFonts w:ascii="Calibri" w:eastAsia="Times New Roman" w:hAnsi="Calibri" w:cs="Times New Roman"/>
                <w:sz w:val="22"/>
              </w:rPr>
            </w:pPr>
            <w:r w:rsidRPr="00631EDD">
              <w:rPr>
                <w:rFonts w:ascii="Calibri" w:eastAsia="Times New Roman" w:hAnsi="Calibri" w:cs="Times New Roman"/>
                <w:color w:val="000000"/>
                <w:sz w:val="22"/>
              </w:rPr>
              <w:t>Thu 5/13/21</w:t>
            </w:r>
          </w:p>
        </w:tc>
        <w:tc>
          <w:tcPr>
            <w:tcW w:w="141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631EDD" w:rsidRPr="00631EDD" w:rsidRDefault="00631EDD" w:rsidP="00631EDD">
            <w:pPr>
              <w:spacing w:after="0" w:line="240" w:lineRule="auto"/>
              <w:jc w:val="left"/>
              <w:rPr>
                <w:rFonts w:ascii="Calibri" w:eastAsia="Times New Roman" w:hAnsi="Calibri" w:cs="Times New Roman"/>
                <w:sz w:val="22"/>
              </w:rPr>
            </w:pPr>
            <w:r w:rsidRPr="00631EDD">
              <w:rPr>
                <w:rFonts w:ascii="Calibri" w:eastAsia="Times New Roman" w:hAnsi="Calibri" w:cs="Times New Roman"/>
                <w:color w:val="000000"/>
                <w:sz w:val="22"/>
              </w:rPr>
              <w:t>Wed 6/2/21</w:t>
            </w:r>
          </w:p>
        </w:tc>
        <w:tc>
          <w:tcPr>
            <w:tcW w:w="15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631EDD" w:rsidRPr="00631EDD" w:rsidRDefault="00631EDD" w:rsidP="00631EDD">
            <w:pPr>
              <w:spacing w:after="0" w:line="240" w:lineRule="auto"/>
              <w:jc w:val="left"/>
              <w:rPr>
                <w:rFonts w:ascii="Calibri" w:eastAsia="Times New Roman" w:hAnsi="Calibri" w:cs="Times New Roman"/>
                <w:sz w:val="22"/>
              </w:rPr>
            </w:pPr>
            <w:r w:rsidRPr="00631EDD">
              <w:rPr>
                <w:rFonts w:ascii="Calibri" w:eastAsia="Times New Roman" w:hAnsi="Calibri" w:cs="Times New Roman"/>
                <w:color w:val="000000"/>
                <w:sz w:val="22"/>
              </w:rPr>
              <w:t>21,22</w:t>
            </w:r>
          </w:p>
        </w:tc>
        <w:tc>
          <w:tcPr>
            <w:tcW w:w="183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631EDD" w:rsidRPr="00631EDD" w:rsidRDefault="00631EDD" w:rsidP="00631EDD">
            <w:pPr>
              <w:spacing w:after="0" w:line="240" w:lineRule="auto"/>
              <w:jc w:val="left"/>
              <w:rPr>
                <w:rFonts w:ascii="Calibri" w:eastAsia="Times New Roman" w:hAnsi="Calibri" w:cs="Times New Roman"/>
                <w:sz w:val="22"/>
              </w:rPr>
            </w:pPr>
            <w:r w:rsidRPr="00631EDD">
              <w:rPr>
                <w:rFonts w:ascii="Calibri" w:eastAsia="Times New Roman" w:hAnsi="Calibri" w:cs="Times New Roman"/>
                <w:color w:val="000000"/>
                <w:sz w:val="22"/>
              </w:rPr>
              <w:t>Project Manager</w:t>
            </w:r>
          </w:p>
        </w:tc>
      </w:tr>
      <w:tr w:rsidR="00631EDD" w:rsidRPr="00631EDD" w:rsidTr="00631EDD">
        <w:tc>
          <w:tcPr>
            <w:tcW w:w="885" w:type="dxa"/>
            <w:tcBorders>
              <w:top w:val="single" w:sz="4" w:space="0" w:color="B1BBCC"/>
              <w:left w:val="single" w:sz="4" w:space="0" w:color="B1BBCC"/>
              <w:bottom w:val="single" w:sz="4" w:space="0" w:color="B1BBCC"/>
              <w:right w:val="single" w:sz="4" w:space="0" w:color="B1BBCC"/>
            </w:tcBorders>
            <w:shd w:val="clear" w:color="auto" w:fill="FFFFFF"/>
            <w:vAlign w:val="center"/>
          </w:tcPr>
          <w:p w:rsidR="00631EDD" w:rsidRPr="00631EDD" w:rsidRDefault="00631EDD" w:rsidP="00631EDD">
            <w:pPr>
              <w:spacing w:after="0" w:line="240" w:lineRule="auto"/>
              <w:jc w:val="left"/>
              <w:rPr>
                <w:rFonts w:ascii="Calibri" w:eastAsia="Times New Roman" w:hAnsi="Calibri" w:cs="Times New Roman"/>
                <w:sz w:val="22"/>
              </w:rPr>
            </w:pPr>
            <w:r>
              <w:rPr>
                <w:rFonts w:ascii="Calibri" w:eastAsia="Times New Roman" w:hAnsi="Calibri" w:cs="Times New Roman"/>
                <w:sz w:val="22"/>
              </w:rPr>
              <w:t>24</w:t>
            </w:r>
          </w:p>
        </w:tc>
        <w:tc>
          <w:tcPr>
            <w:tcW w:w="256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631EDD" w:rsidRPr="00631EDD" w:rsidRDefault="00631EDD" w:rsidP="00631EDD">
            <w:pPr>
              <w:spacing w:after="0" w:line="240" w:lineRule="auto"/>
              <w:jc w:val="left"/>
              <w:rPr>
                <w:rFonts w:ascii="Calibri" w:eastAsia="Times New Roman" w:hAnsi="Calibri" w:cs="Times New Roman"/>
                <w:sz w:val="22"/>
              </w:rPr>
            </w:pPr>
            <w:r w:rsidRPr="00631EDD">
              <w:rPr>
                <w:rFonts w:ascii="Calibri" w:eastAsia="Times New Roman" w:hAnsi="Calibri" w:cs="Times New Roman"/>
                <w:color w:val="000000"/>
                <w:sz w:val="22"/>
              </w:rPr>
              <w:t>Pinpoint performance deficiencies</w:t>
            </w:r>
          </w:p>
        </w:tc>
        <w:tc>
          <w:tcPr>
            <w:tcW w:w="120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631EDD" w:rsidRPr="00631EDD" w:rsidRDefault="00631EDD" w:rsidP="00631EDD">
            <w:pPr>
              <w:spacing w:after="0" w:line="240" w:lineRule="auto"/>
              <w:jc w:val="left"/>
              <w:rPr>
                <w:rFonts w:ascii="Calibri" w:eastAsia="Times New Roman" w:hAnsi="Calibri" w:cs="Times New Roman"/>
                <w:sz w:val="22"/>
              </w:rPr>
            </w:pPr>
            <w:r w:rsidRPr="00631EDD">
              <w:rPr>
                <w:rFonts w:ascii="Calibri" w:eastAsia="Times New Roman" w:hAnsi="Calibri" w:cs="Times New Roman"/>
                <w:color w:val="000000"/>
                <w:sz w:val="22"/>
              </w:rPr>
              <w:t>6 days</w:t>
            </w:r>
          </w:p>
        </w:tc>
        <w:tc>
          <w:tcPr>
            <w:tcW w:w="141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631EDD" w:rsidRPr="00631EDD" w:rsidRDefault="00631EDD" w:rsidP="00631EDD">
            <w:pPr>
              <w:spacing w:after="0" w:line="240" w:lineRule="auto"/>
              <w:jc w:val="left"/>
              <w:rPr>
                <w:rFonts w:ascii="Calibri" w:eastAsia="Times New Roman" w:hAnsi="Calibri" w:cs="Times New Roman"/>
                <w:sz w:val="22"/>
              </w:rPr>
            </w:pPr>
            <w:r w:rsidRPr="00631EDD">
              <w:rPr>
                <w:rFonts w:ascii="Calibri" w:eastAsia="Times New Roman" w:hAnsi="Calibri" w:cs="Times New Roman"/>
                <w:color w:val="000000"/>
                <w:sz w:val="22"/>
              </w:rPr>
              <w:t>Thu 6/3/21</w:t>
            </w:r>
          </w:p>
        </w:tc>
        <w:tc>
          <w:tcPr>
            <w:tcW w:w="141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631EDD" w:rsidRPr="00631EDD" w:rsidRDefault="00631EDD" w:rsidP="00631EDD">
            <w:pPr>
              <w:spacing w:after="0" w:line="240" w:lineRule="auto"/>
              <w:jc w:val="left"/>
              <w:rPr>
                <w:rFonts w:ascii="Calibri" w:eastAsia="Times New Roman" w:hAnsi="Calibri" w:cs="Times New Roman"/>
                <w:sz w:val="22"/>
              </w:rPr>
            </w:pPr>
            <w:r w:rsidRPr="00631EDD">
              <w:rPr>
                <w:rFonts w:ascii="Calibri" w:eastAsia="Times New Roman" w:hAnsi="Calibri" w:cs="Times New Roman"/>
                <w:color w:val="000000"/>
                <w:sz w:val="22"/>
              </w:rPr>
              <w:t>Thu 6/10/21</w:t>
            </w:r>
          </w:p>
        </w:tc>
        <w:tc>
          <w:tcPr>
            <w:tcW w:w="15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631EDD" w:rsidRPr="00631EDD" w:rsidRDefault="00631EDD" w:rsidP="00631EDD">
            <w:pPr>
              <w:spacing w:after="0" w:line="240" w:lineRule="auto"/>
              <w:jc w:val="left"/>
              <w:rPr>
                <w:rFonts w:ascii="Calibri" w:eastAsia="Times New Roman" w:hAnsi="Calibri" w:cs="Times New Roman"/>
                <w:sz w:val="22"/>
              </w:rPr>
            </w:pPr>
            <w:r w:rsidRPr="00631EDD">
              <w:rPr>
                <w:rFonts w:ascii="Calibri" w:eastAsia="Times New Roman" w:hAnsi="Calibri" w:cs="Times New Roman"/>
                <w:color w:val="000000"/>
                <w:sz w:val="22"/>
              </w:rPr>
              <w:t>23</w:t>
            </w:r>
          </w:p>
        </w:tc>
        <w:tc>
          <w:tcPr>
            <w:tcW w:w="183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631EDD" w:rsidRPr="00631EDD" w:rsidRDefault="00631EDD" w:rsidP="00631EDD">
            <w:pPr>
              <w:spacing w:after="0" w:line="240" w:lineRule="auto"/>
              <w:jc w:val="left"/>
              <w:rPr>
                <w:rFonts w:ascii="Calibri" w:eastAsia="Times New Roman" w:hAnsi="Calibri" w:cs="Times New Roman"/>
                <w:sz w:val="22"/>
              </w:rPr>
            </w:pPr>
            <w:r w:rsidRPr="00631EDD">
              <w:rPr>
                <w:rFonts w:ascii="Calibri" w:eastAsia="Times New Roman" w:hAnsi="Calibri" w:cs="Times New Roman"/>
                <w:color w:val="000000"/>
                <w:sz w:val="22"/>
              </w:rPr>
              <w:t>Project Manager</w:t>
            </w:r>
          </w:p>
        </w:tc>
      </w:tr>
      <w:tr w:rsidR="00631EDD" w:rsidRPr="00631EDD" w:rsidTr="00631EDD">
        <w:tc>
          <w:tcPr>
            <w:tcW w:w="885" w:type="dxa"/>
            <w:tcBorders>
              <w:top w:val="single" w:sz="4" w:space="0" w:color="B1BBCC"/>
              <w:left w:val="single" w:sz="4" w:space="0" w:color="B1BBCC"/>
              <w:bottom w:val="single" w:sz="4" w:space="0" w:color="B1BBCC"/>
              <w:right w:val="single" w:sz="4" w:space="0" w:color="B1BBCC"/>
            </w:tcBorders>
            <w:shd w:val="clear" w:color="auto" w:fill="FFFFFF"/>
            <w:vAlign w:val="center"/>
          </w:tcPr>
          <w:p w:rsidR="00631EDD" w:rsidRPr="00631EDD" w:rsidRDefault="00631EDD" w:rsidP="00631EDD">
            <w:pPr>
              <w:spacing w:after="0" w:line="240" w:lineRule="auto"/>
              <w:jc w:val="left"/>
              <w:rPr>
                <w:rFonts w:ascii="Calibri" w:eastAsia="Times New Roman" w:hAnsi="Calibri" w:cs="Times New Roman"/>
                <w:sz w:val="22"/>
              </w:rPr>
            </w:pPr>
            <w:r>
              <w:rPr>
                <w:rFonts w:ascii="Calibri" w:eastAsia="Times New Roman" w:hAnsi="Calibri" w:cs="Times New Roman"/>
                <w:sz w:val="22"/>
              </w:rPr>
              <w:t>25</w:t>
            </w:r>
          </w:p>
        </w:tc>
        <w:tc>
          <w:tcPr>
            <w:tcW w:w="256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631EDD" w:rsidRPr="00631EDD" w:rsidRDefault="00631EDD" w:rsidP="00631EDD">
            <w:pPr>
              <w:spacing w:after="0" w:line="240" w:lineRule="auto"/>
              <w:jc w:val="left"/>
              <w:rPr>
                <w:rFonts w:ascii="Calibri" w:eastAsia="Times New Roman" w:hAnsi="Calibri" w:cs="Times New Roman"/>
                <w:sz w:val="22"/>
              </w:rPr>
            </w:pPr>
            <w:r w:rsidRPr="00631EDD">
              <w:rPr>
                <w:rFonts w:ascii="Calibri" w:eastAsia="Times New Roman" w:hAnsi="Calibri" w:cs="Times New Roman"/>
                <w:color w:val="000000"/>
                <w:sz w:val="22"/>
              </w:rPr>
              <w:t>Take corrective actions</w:t>
            </w:r>
          </w:p>
        </w:tc>
        <w:tc>
          <w:tcPr>
            <w:tcW w:w="120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631EDD" w:rsidRPr="00631EDD" w:rsidRDefault="00631EDD" w:rsidP="00631EDD">
            <w:pPr>
              <w:spacing w:after="0" w:line="240" w:lineRule="auto"/>
              <w:jc w:val="left"/>
              <w:rPr>
                <w:rFonts w:ascii="Calibri" w:eastAsia="Times New Roman" w:hAnsi="Calibri" w:cs="Times New Roman"/>
                <w:sz w:val="22"/>
              </w:rPr>
            </w:pPr>
            <w:r w:rsidRPr="00631EDD">
              <w:rPr>
                <w:rFonts w:ascii="Calibri" w:eastAsia="Times New Roman" w:hAnsi="Calibri" w:cs="Times New Roman"/>
                <w:color w:val="000000"/>
                <w:sz w:val="22"/>
              </w:rPr>
              <w:t>3 days</w:t>
            </w:r>
          </w:p>
        </w:tc>
        <w:tc>
          <w:tcPr>
            <w:tcW w:w="141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631EDD" w:rsidRPr="00631EDD" w:rsidRDefault="00631EDD" w:rsidP="00631EDD">
            <w:pPr>
              <w:spacing w:after="0" w:line="240" w:lineRule="auto"/>
              <w:jc w:val="left"/>
              <w:rPr>
                <w:rFonts w:ascii="Calibri" w:eastAsia="Times New Roman" w:hAnsi="Calibri" w:cs="Times New Roman"/>
                <w:sz w:val="22"/>
              </w:rPr>
            </w:pPr>
            <w:r w:rsidRPr="00631EDD">
              <w:rPr>
                <w:rFonts w:ascii="Calibri" w:eastAsia="Times New Roman" w:hAnsi="Calibri" w:cs="Times New Roman"/>
                <w:color w:val="000000"/>
                <w:sz w:val="22"/>
              </w:rPr>
              <w:t>Fri 6/11/21</w:t>
            </w:r>
          </w:p>
        </w:tc>
        <w:tc>
          <w:tcPr>
            <w:tcW w:w="141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631EDD" w:rsidRPr="00631EDD" w:rsidRDefault="00631EDD" w:rsidP="00631EDD">
            <w:pPr>
              <w:spacing w:after="0" w:line="240" w:lineRule="auto"/>
              <w:jc w:val="left"/>
              <w:rPr>
                <w:rFonts w:ascii="Calibri" w:eastAsia="Times New Roman" w:hAnsi="Calibri" w:cs="Times New Roman"/>
                <w:sz w:val="22"/>
              </w:rPr>
            </w:pPr>
            <w:r w:rsidRPr="00631EDD">
              <w:rPr>
                <w:rFonts w:ascii="Calibri" w:eastAsia="Times New Roman" w:hAnsi="Calibri" w:cs="Times New Roman"/>
                <w:color w:val="000000"/>
                <w:sz w:val="22"/>
              </w:rPr>
              <w:t>Tue 6/15/21</w:t>
            </w:r>
          </w:p>
        </w:tc>
        <w:tc>
          <w:tcPr>
            <w:tcW w:w="15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631EDD" w:rsidRPr="00631EDD" w:rsidRDefault="00631EDD" w:rsidP="00631EDD">
            <w:pPr>
              <w:spacing w:after="0" w:line="240" w:lineRule="auto"/>
              <w:jc w:val="left"/>
              <w:rPr>
                <w:rFonts w:ascii="Calibri" w:eastAsia="Times New Roman" w:hAnsi="Calibri" w:cs="Times New Roman"/>
                <w:sz w:val="22"/>
              </w:rPr>
            </w:pPr>
            <w:r w:rsidRPr="00631EDD">
              <w:rPr>
                <w:rFonts w:ascii="Calibri" w:eastAsia="Times New Roman" w:hAnsi="Calibri" w:cs="Times New Roman"/>
                <w:color w:val="000000"/>
                <w:sz w:val="22"/>
              </w:rPr>
              <w:t>24</w:t>
            </w:r>
          </w:p>
        </w:tc>
        <w:tc>
          <w:tcPr>
            <w:tcW w:w="183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631EDD" w:rsidRPr="00631EDD" w:rsidRDefault="00631EDD" w:rsidP="00631EDD">
            <w:pPr>
              <w:spacing w:after="0" w:line="240" w:lineRule="auto"/>
              <w:jc w:val="left"/>
              <w:rPr>
                <w:rFonts w:ascii="Calibri" w:eastAsia="Times New Roman" w:hAnsi="Calibri" w:cs="Times New Roman"/>
                <w:sz w:val="22"/>
              </w:rPr>
            </w:pPr>
            <w:r w:rsidRPr="00631EDD">
              <w:rPr>
                <w:rFonts w:ascii="Calibri" w:eastAsia="Times New Roman" w:hAnsi="Calibri" w:cs="Times New Roman"/>
                <w:color w:val="000000"/>
                <w:sz w:val="22"/>
              </w:rPr>
              <w:t>Project Manager</w:t>
            </w:r>
          </w:p>
        </w:tc>
      </w:tr>
      <w:tr w:rsidR="00631EDD" w:rsidRPr="00631EDD" w:rsidTr="00631EDD">
        <w:tc>
          <w:tcPr>
            <w:tcW w:w="885" w:type="dxa"/>
            <w:tcBorders>
              <w:top w:val="single" w:sz="4" w:space="0" w:color="B1BBCC"/>
              <w:left w:val="single" w:sz="4" w:space="0" w:color="B1BBCC"/>
              <w:bottom w:val="single" w:sz="4" w:space="0" w:color="B1BBCC"/>
              <w:right w:val="single" w:sz="4" w:space="0" w:color="B1BBCC"/>
            </w:tcBorders>
            <w:shd w:val="clear" w:color="auto" w:fill="FFFFFF"/>
            <w:vAlign w:val="center"/>
          </w:tcPr>
          <w:p w:rsidR="00631EDD" w:rsidRPr="00631EDD" w:rsidRDefault="00631EDD" w:rsidP="00631EDD">
            <w:pPr>
              <w:spacing w:after="0" w:line="240" w:lineRule="auto"/>
              <w:jc w:val="left"/>
              <w:rPr>
                <w:rFonts w:ascii="Calibri" w:eastAsia="Times New Roman" w:hAnsi="Calibri" w:cs="Times New Roman"/>
                <w:sz w:val="22"/>
              </w:rPr>
            </w:pPr>
            <w:r>
              <w:rPr>
                <w:rFonts w:ascii="Calibri" w:eastAsia="Times New Roman" w:hAnsi="Calibri" w:cs="Times New Roman"/>
                <w:sz w:val="22"/>
              </w:rPr>
              <w:t>26</w:t>
            </w:r>
          </w:p>
        </w:tc>
        <w:tc>
          <w:tcPr>
            <w:tcW w:w="256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631EDD" w:rsidRPr="00631EDD" w:rsidRDefault="00631EDD" w:rsidP="00631EDD">
            <w:pPr>
              <w:spacing w:after="0" w:line="240" w:lineRule="auto"/>
              <w:jc w:val="left"/>
              <w:rPr>
                <w:rFonts w:ascii="Calibri" w:eastAsia="Times New Roman" w:hAnsi="Calibri" w:cs="Times New Roman"/>
                <w:sz w:val="22"/>
              </w:rPr>
            </w:pPr>
            <w:r w:rsidRPr="00631EDD">
              <w:rPr>
                <w:rFonts w:ascii="Calibri" w:eastAsia="Times New Roman" w:hAnsi="Calibri" w:cs="Times New Roman"/>
                <w:color w:val="000000"/>
                <w:sz w:val="22"/>
              </w:rPr>
              <w:t>Handing over the keys to the project sponsor</w:t>
            </w:r>
          </w:p>
        </w:tc>
        <w:tc>
          <w:tcPr>
            <w:tcW w:w="120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631EDD" w:rsidRPr="00631EDD" w:rsidRDefault="00631EDD" w:rsidP="00631EDD">
            <w:pPr>
              <w:spacing w:after="0" w:line="240" w:lineRule="auto"/>
              <w:jc w:val="left"/>
              <w:rPr>
                <w:rFonts w:ascii="Calibri" w:eastAsia="Times New Roman" w:hAnsi="Calibri" w:cs="Times New Roman"/>
                <w:sz w:val="22"/>
              </w:rPr>
            </w:pPr>
            <w:r w:rsidRPr="00631EDD">
              <w:rPr>
                <w:rFonts w:ascii="Calibri" w:eastAsia="Times New Roman" w:hAnsi="Calibri" w:cs="Times New Roman"/>
                <w:color w:val="000000"/>
                <w:sz w:val="22"/>
              </w:rPr>
              <w:t>1 day</w:t>
            </w:r>
          </w:p>
        </w:tc>
        <w:tc>
          <w:tcPr>
            <w:tcW w:w="141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631EDD" w:rsidRPr="00631EDD" w:rsidRDefault="00631EDD" w:rsidP="00631EDD">
            <w:pPr>
              <w:spacing w:after="0" w:line="240" w:lineRule="auto"/>
              <w:jc w:val="left"/>
              <w:rPr>
                <w:rFonts w:ascii="Calibri" w:eastAsia="Times New Roman" w:hAnsi="Calibri" w:cs="Times New Roman"/>
                <w:sz w:val="22"/>
              </w:rPr>
            </w:pPr>
            <w:r w:rsidRPr="00631EDD">
              <w:rPr>
                <w:rFonts w:ascii="Calibri" w:eastAsia="Times New Roman" w:hAnsi="Calibri" w:cs="Times New Roman"/>
                <w:color w:val="000000"/>
                <w:sz w:val="22"/>
              </w:rPr>
              <w:t>Wed 6/16/21</w:t>
            </w:r>
          </w:p>
        </w:tc>
        <w:tc>
          <w:tcPr>
            <w:tcW w:w="141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631EDD" w:rsidRPr="00631EDD" w:rsidRDefault="00631EDD" w:rsidP="00631EDD">
            <w:pPr>
              <w:spacing w:after="0" w:line="240" w:lineRule="auto"/>
              <w:jc w:val="left"/>
              <w:rPr>
                <w:rFonts w:ascii="Calibri" w:eastAsia="Times New Roman" w:hAnsi="Calibri" w:cs="Times New Roman"/>
                <w:sz w:val="22"/>
              </w:rPr>
            </w:pPr>
            <w:r w:rsidRPr="00631EDD">
              <w:rPr>
                <w:rFonts w:ascii="Calibri" w:eastAsia="Times New Roman" w:hAnsi="Calibri" w:cs="Times New Roman"/>
                <w:color w:val="000000"/>
                <w:sz w:val="22"/>
              </w:rPr>
              <w:t>Wed 6/16/21</w:t>
            </w:r>
          </w:p>
        </w:tc>
        <w:tc>
          <w:tcPr>
            <w:tcW w:w="15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631EDD" w:rsidRPr="00631EDD" w:rsidRDefault="00631EDD" w:rsidP="00631EDD">
            <w:pPr>
              <w:spacing w:after="0" w:line="240" w:lineRule="auto"/>
              <w:jc w:val="left"/>
              <w:rPr>
                <w:rFonts w:ascii="Calibri" w:eastAsia="Times New Roman" w:hAnsi="Calibri" w:cs="Times New Roman"/>
                <w:sz w:val="22"/>
              </w:rPr>
            </w:pPr>
            <w:r w:rsidRPr="00631EDD">
              <w:rPr>
                <w:rFonts w:ascii="Calibri" w:eastAsia="Times New Roman" w:hAnsi="Calibri" w:cs="Times New Roman"/>
                <w:color w:val="000000"/>
                <w:sz w:val="22"/>
              </w:rPr>
              <w:t>25</w:t>
            </w:r>
          </w:p>
        </w:tc>
        <w:tc>
          <w:tcPr>
            <w:tcW w:w="183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631EDD" w:rsidRPr="00631EDD" w:rsidRDefault="00631EDD" w:rsidP="00631EDD">
            <w:pPr>
              <w:spacing w:after="0" w:line="240" w:lineRule="auto"/>
              <w:jc w:val="left"/>
              <w:rPr>
                <w:rFonts w:ascii="Calibri" w:eastAsia="Times New Roman" w:hAnsi="Calibri" w:cs="Times New Roman"/>
                <w:sz w:val="22"/>
              </w:rPr>
            </w:pPr>
            <w:r w:rsidRPr="00631EDD">
              <w:rPr>
                <w:rFonts w:ascii="Calibri" w:eastAsia="Times New Roman" w:hAnsi="Calibri" w:cs="Times New Roman"/>
                <w:color w:val="000000"/>
                <w:sz w:val="22"/>
              </w:rPr>
              <w:t>Project Manager</w:t>
            </w:r>
          </w:p>
        </w:tc>
      </w:tr>
      <w:tr w:rsidR="00631EDD" w:rsidRPr="00631EDD" w:rsidTr="00631EDD">
        <w:tc>
          <w:tcPr>
            <w:tcW w:w="885" w:type="dxa"/>
            <w:tcBorders>
              <w:top w:val="single" w:sz="4" w:space="0" w:color="B1BBCC"/>
              <w:left w:val="single" w:sz="4" w:space="0" w:color="B1BBCC"/>
              <w:bottom w:val="single" w:sz="4" w:space="0" w:color="B1BBCC"/>
              <w:right w:val="single" w:sz="4" w:space="0" w:color="B1BBCC"/>
            </w:tcBorders>
            <w:shd w:val="clear" w:color="auto" w:fill="FFFFFF"/>
            <w:vAlign w:val="center"/>
          </w:tcPr>
          <w:p w:rsidR="00631EDD" w:rsidRPr="00631EDD" w:rsidRDefault="00631EDD" w:rsidP="00631EDD">
            <w:pPr>
              <w:spacing w:after="0" w:line="240" w:lineRule="auto"/>
              <w:jc w:val="left"/>
              <w:rPr>
                <w:rFonts w:ascii="Calibri" w:eastAsia="Times New Roman" w:hAnsi="Calibri" w:cs="Times New Roman"/>
                <w:sz w:val="22"/>
              </w:rPr>
            </w:pPr>
            <w:r>
              <w:rPr>
                <w:rFonts w:ascii="Calibri" w:eastAsia="Times New Roman" w:hAnsi="Calibri" w:cs="Times New Roman"/>
                <w:sz w:val="22"/>
              </w:rPr>
              <w:t>27</w:t>
            </w:r>
          </w:p>
        </w:tc>
        <w:tc>
          <w:tcPr>
            <w:tcW w:w="256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631EDD" w:rsidRPr="00631EDD" w:rsidRDefault="00631EDD" w:rsidP="00631EDD">
            <w:pPr>
              <w:spacing w:after="0" w:line="240" w:lineRule="auto"/>
              <w:jc w:val="left"/>
              <w:rPr>
                <w:rFonts w:ascii="Calibri" w:eastAsia="Times New Roman" w:hAnsi="Calibri" w:cs="Times New Roman"/>
                <w:sz w:val="22"/>
              </w:rPr>
            </w:pPr>
            <w:r w:rsidRPr="00631EDD">
              <w:rPr>
                <w:rFonts w:ascii="Calibri" w:eastAsia="Times New Roman" w:hAnsi="Calibri" w:cs="Times New Roman"/>
                <w:color w:val="000000"/>
                <w:sz w:val="22"/>
              </w:rPr>
              <w:t>Closing the project</w:t>
            </w:r>
          </w:p>
        </w:tc>
        <w:tc>
          <w:tcPr>
            <w:tcW w:w="120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631EDD" w:rsidRPr="00631EDD" w:rsidRDefault="00631EDD" w:rsidP="00631EDD">
            <w:pPr>
              <w:spacing w:after="0" w:line="240" w:lineRule="auto"/>
              <w:jc w:val="left"/>
              <w:rPr>
                <w:rFonts w:ascii="Calibri" w:eastAsia="Times New Roman" w:hAnsi="Calibri" w:cs="Times New Roman"/>
                <w:sz w:val="22"/>
              </w:rPr>
            </w:pPr>
            <w:r w:rsidRPr="00631EDD">
              <w:rPr>
                <w:rFonts w:ascii="Calibri" w:eastAsia="Times New Roman" w:hAnsi="Calibri" w:cs="Times New Roman"/>
                <w:color w:val="000000"/>
                <w:sz w:val="22"/>
              </w:rPr>
              <w:t>1 day</w:t>
            </w:r>
          </w:p>
        </w:tc>
        <w:tc>
          <w:tcPr>
            <w:tcW w:w="141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631EDD" w:rsidRPr="00631EDD" w:rsidRDefault="00631EDD" w:rsidP="00631EDD">
            <w:pPr>
              <w:spacing w:after="0" w:line="240" w:lineRule="auto"/>
              <w:jc w:val="left"/>
              <w:rPr>
                <w:rFonts w:ascii="Calibri" w:eastAsia="Times New Roman" w:hAnsi="Calibri" w:cs="Times New Roman"/>
                <w:sz w:val="22"/>
              </w:rPr>
            </w:pPr>
            <w:r w:rsidRPr="00631EDD">
              <w:rPr>
                <w:rFonts w:ascii="Calibri" w:eastAsia="Times New Roman" w:hAnsi="Calibri" w:cs="Times New Roman"/>
                <w:color w:val="000000"/>
                <w:sz w:val="22"/>
              </w:rPr>
              <w:t>Thu 6/17/21</w:t>
            </w:r>
          </w:p>
        </w:tc>
        <w:tc>
          <w:tcPr>
            <w:tcW w:w="141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631EDD" w:rsidRPr="00631EDD" w:rsidRDefault="00631EDD" w:rsidP="00631EDD">
            <w:pPr>
              <w:spacing w:after="0" w:line="240" w:lineRule="auto"/>
              <w:jc w:val="left"/>
              <w:rPr>
                <w:rFonts w:ascii="Calibri" w:eastAsia="Times New Roman" w:hAnsi="Calibri" w:cs="Times New Roman"/>
                <w:sz w:val="22"/>
              </w:rPr>
            </w:pPr>
            <w:r w:rsidRPr="00631EDD">
              <w:rPr>
                <w:rFonts w:ascii="Calibri" w:eastAsia="Times New Roman" w:hAnsi="Calibri" w:cs="Times New Roman"/>
                <w:color w:val="000000"/>
                <w:sz w:val="22"/>
              </w:rPr>
              <w:t>Thu 6/17/21</w:t>
            </w:r>
          </w:p>
        </w:tc>
        <w:tc>
          <w:tcPr>
            <w:tcW w:w="15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631EDD" w:rsidRPr="00631EDD" w:rsidRDefault="00631EDD" w:rsidP="00631EDD">
            <w:pPr>
              <w:spacing w:after="0" w:line="240" w:lineRule="auto"/>
              <w:jc w:val="left"/>
              <w:rPr>
                <w:rFonts w:ascii="Calibri" w:eastAsia="Times New Roman" w:hAnsi="Calibri" w:cs="Times New Roman"/>
                <w:sz w:val="22"/>
              </w:rPr>
            </w:pPr>
            <w:r w:rsidRPr="00631EDD">
              <w:rPr>
                <w:rFonts w:ascii="Calibri" w:eastAsia="Times New Roman" w:hAnsi="Calibri" w:cs="Times New Roman"/>
                <w:color w:val="000000"/>
                <w:sz w:val="22"/>
              </w:rPr>
              <w:t>26</w:t>
            </w:r>
          </w:p>
        </w:tc>
        <w:tc>
          <w:tcPr>
            <w:tcW w:w="183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631EDD" w:rsidRPr="00631EDD" w:rsidRDefault="00631EDD" w:rsidP="00631EDD">
            <w:pPr>
              <w:spacing w:after="0" w:line="240" w:lineRule="auto"/>
              <w:jc w:val="left"/>
              <w:rPr>
                <w:rFonts w:ascii="Calibri" w:eastAsia="Times New Roman" w:hAnsi="Calibri" w:cs="Times New Roman"/>
                <w:sz w:val="22"/>
              </w:rPr>
            </w:pPr>
            <w:r w:rsidRPr="00631EDD">
              <w:rPr>
                <w:rFonts w:ascii="Calibri" w:eastAsia="Times New Roman" w:hAnsi="Calibri" w:cs="Times New Roman"/>
                <w:color w:val="000000"/>
                <w:sz w:val="22"/>
              </w:rPr>
              <w:t>Project Sponsor</w:t>
            </w:r>
          </w:p>
        </w:tc>
      </w:tr>
    </w:tbl>
    <w:p w:rsidR="00F46BFD" w:rsidRDefault="00DC152A" w:rsidP="00DC152A">
      <w:pPr>
        <w:pStyle w:val="Caption"/>
      </w:pPr>
      <w:r>
        <w:t xml:space="preserve">Table </w:t>
      </w:r>
      <w:r w:rsidR="000B3A7D">
        <w:fldChar w:fldCharType="begin"/>
      </w:r>
      <w:r w:rsidR="000B3A7D">
        <w:instrText xml:space="preserve"> SEQ Table \* ARABIC </w:instrText>
      </w:r>
      <w:r w:rsidR="000B3A7D">
        <w:fldChar w:fldCharType="separate"/>
      </w:r>
      <w:r w:rsidR="00DE1613">
        <w:rPr>
          <w:noProof/>
        </w:rPr>
        <w:t>3</w:t>
      </w:r>
      <w:r w:rsidR="000B3A7D">
        <w:rPr>
          <w:noProof/>
        </w:rPr>
        <w:fldChar w:fldCharType="end"/>
      </w:r>
      <w:r>
        <w:t>: Project Schedule, Source: Author</w:t>
      </w:r>
    </w:p>
    <w:p w:rsidR="00DC152A" w:rsidRDefault="00DC152A" w:rsidP="00DC152A"/>
    <w:p w:rsidR="00DC152A" w:rsidRDefault="00DC152A" w:rsidP="00DC152A"/>
    <w:p w:rsidR="00DC152A" w:rsidRDefault="00DC152A" w:rsidP="00DC152A"/>
    <w:p w:rsidR="00DC152A" w:rsidRDefault="00DC152A" w:rsidP="00DC152A"/>
    <w:p w:rsidR="00DC152A" w:rsidRDefault="00DC152A" w:rsidP="00DC152A"/>
    <w:p w:rsidR="00DC152A" w:rsidRDefault="00DC152A" w:rsidP="00DC152A"/>
    <w:p w:rsidR="00DC152A" w:rsidRDefault="00DC152A" w:rsidP="00DC152A"/>
    <w:p w:rsidR="00DC152A" w:rsidRDefault="00DC152A" w:rsidP="00DC152A"/>
    <w:p w:rsidR="00DC152A" w:rsidRDefault="00DC152A" w:rsidP="00DC152A"/>
    <w:p w:rsidR="00DC152A" w:rsidRDefault="00DC152A" w:rsidP="00DC152A"/>
    <w:p w:rsidR="00DC152A" w:rsidRDefault="00DC152A" w:rsidP="00DC152A"/>
    <w:p w:rsidR="00DE1613" w:rsidRDefault="00DE1613" w:rsidP="00DC152A"/>
    <w:p w:rsidR="00DE1613" w:rsidRDefault="00DE1613" w:rsidP="00DE1613">
      <w:pPr>
        <w:pStyle w:val="Heading3"/>
      </w:pPr>
      <w:bookmarkStart w:id="23" w:name="_Toc7293066"/>
      <w:r>
        <w:lastRenderedPageBreak/>
        <w:t>2.2.6 Gantt chart</w:t>
      </w:r>
      <w:bookmarkEnd w:id="23"/>
      <w:r>
        <w:tab/>
      </w:r>
    </w:p>
    <w:p w:rsidR="00DE1613" w:rsidRPr="00DE1613" w:rsidRDefault="00DE1613" w:rsidP="00DE1613">
      <w:r>
        <w:rPr>
          <w:noProof/>
          <w:lang w:val="en-GB" w:eastAsia="en-GB"/>
        </w:rPr>
        <w:drawing>
          <wp:inline distT="0" distB="0" distL="0" distR="0" wp14:anchorId="7CCF6D9F" wp14:editId="3CAD5E81">
            <wp:extent cx="5943600" cy="3731260"/>
            <wp:effectExtent l="19050" t="19050" r="19050" b="2159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1.PNG"/>
                    <pic:cNvPicPr/>
                  </pic:nvPicPr>
                  <pic:blipFill>
                    <a:blip r:embed="rId26">
                      <a:extLst>
                        <a:ext uri="{28A0092B-C50C-407E-A947-70E740481C1C}">
                          <a14:useLocalDpi xmlns:a14="http://schemas.microsoft.com/office/drawing/2010/main" val="0"/>
                        </a:ext>
                      </a:extLst>
                    </a:blip>
                    <a:stretch>
                      <a:fillRect/>
                    </a:stretch>
                  </pic:blipFill>
                  <pic:spPr>
                    <a:xfrm>
                      <a:off x="0" y="0"/>
                      <a:ext cx="5943600" cy="3731260"/>
                    </a:xfrm>
                    <a:prstGeom prst="rect">
                      <a:avLst/>
                    </a:prstGeom>
                    <a:ln>
                      <a:solidFill>
                        <a:schemeClr val="tx1"/>
                      </a:solidFill>
                    </a:ln>
                  </pic:spPr>
                </pic:pic>
              </a:graphicData>
            </a:graphic>
          </wp:inline>
        </w:drawing>
      </w:r>
    </w:p>
    <w:p w:rsidR="00DE1613" w:rsidRDefault="00DE1613" w:rsidP="00DE1613">
      <w:r>
        <w:rPr>
          <w:noProof/>
          <w:lang w:val="en-GB" w:eastAsia="en-GB"/>
        </w:rPr>
        <w:lastRenderedPageBreak/>
        <w:drawing>
          <wp:inline distT="0" distB="0" distL="0" distR="0">
            <wp:extent cx="5943600" cy="4464050"/>
            <wp:effectExtent l="19050" t="19050" r="19050" b="1270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2.PNG"/>
                    <pic:cNvPicPr/>
                  </pic:nvPicPr>
                  <pic:blipFill>
                    <a:blip r:embed="rId27">
                      <a:extLst>
                        <a:ext uri="{28A0092B-C50C-407E-A947-70E740481C1C}">
                          <a14:useLocalDpi xmlns:a14="http://schemas.microsoft.com/office/drawing/2010/main" val="0"/>
                        </a:ext>
                      </a:extLst>
                    </a:blip>
                    <a:stretch>
                      <a:fillRect/>
                    </a:stretch>
                  </pic:blipFill>
                  <pic:spPr>
                    <a:xfrm>
                      <a:off x="0" y="0"/>
                      <a:ext cx="5943600" cy="4464050"/>
                    </a:xfrm>
                    <a:prstGeom prst="rect">
                      <a:avLst/>
                    </a:prstGeom>
                    <a:ln>
                      <a:solidFill>
                        <a:schemeClr val="tx1"/>
                      </a:solidFill>
                    </a:ln>
                  </pic:spPr>
                </pic:pic>
              </a:graphicData>
            </a:graphic>
          </wp:inline>
        </w:drawing>
      </w:r>
      <w:r>
        <w:rPr>
          <w:noProof/>
          <w:lang w:val="en-GB" w:eastAsia="en-GB"/>
        </w:rPr>
        <w:lastRenderedPageBreak/>
        <w:drawing>
          <wp:inline distT="0" distB="0" distL="0" distR="0">
            <wp:extent cx="5943600" cy="4182110"/>
            <wp:effectExtent l="19050" t="19050" r="19050" b="2794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3.PNG"/>
                    <pic:cNvPicPr/>
                  </pic:nvPicPr>
                  <pic:blipFill>
                    <a:blip r:embed="rId28">
                      <a:extLst>
                        <a:ext uri="{28A0092B-C50C-407E-A947-70E740481C1C}">
                          <a14:useLocalDpi xmlns:a14="http://schemas.microsoft.com/office/drawing/2010/main" val="0"/>
                        </a:ext>
                      </a:extLst>
                    </a:blip>
                    <a:stretch>
                      <a:fillRect/>
                    </a:stretch>
                  </pic:blipFill>
                  <pic:spPr>
                    <a:xfrm>
                      <a:off x="0" y="0"/>
                      <a:ext cx="5943600" cy="4182110"/>
                    </a:xfrm>
                    <a:prstGeom prst="rect">
                      <a:avLst/>
                    </a:prstGeom>
                    <a:ln>
                      <a:solidFill>
                        <a:schemeClr val="tx1"/>
                      </a:solidFill>
                    </a:ln>
                  </pic:spPr>
                </pic:pic>
              </a:graphicData>
            </a:graphic>
          </wp:inline>
        </w:drawing>
      </w:r>
    </w:p>
    <w:p w:rsidR="00DE1613" w:rsidRDefault="00DE1613" w:rsidP="00DE1613">
      <w:pPr>
        <w:pStyle w:val="Caption"/>
      </w:pPr>
      <w:r>
        <w:t xml:space="preserve">Figure </w:t>
      </w:r>
      <w:r w:rsidR="000B3A7D">
        <w:fldChar w:fldCharType="begin"/>
      </w:r>
      <w:r w:rsidR="000B3A7D">
        <w:instrText xml:space="preserve"> SEQ Figure \* ARABIC </w:instrText>
      </w:r>
      <w:r w:rsidR="000B3A7D">
        <w:fldChar w:fldCharType="separate"/>
      </w:r>
      <w:r w:rsidR="00A34E67">
        <w:rPr>
          <w:noProof/>
        </w:rPr>
        <w:t>5</w:t>
      </w:r>
      <w:r w:rsidR="000B3A7D">
        <w:rPr>
          <w:noProof/>
        </w:rPr>
        <w:fldChar w:fldCharType="end"/>
      </w:r>
      <w:r>
        <w:t>: Project Gantt chart, Source: Author</w:t>
      </w:r>
    </w:p>
    <w:p w:rsidR="00DE1613" w:rsidRDefault="00DE1613" w:rsidP="00DE1613"/>
    <w:p w:rsidR="00DE1613" w:rsidRDefault="00DE1613" w:rsidP="00DE1613"/>
    <w:p w:rsidR="00DE1613" w:rsidRDefault="00DE1613" w:rsidP="00DE1613"/>
    <w:p w:rsidR="00DE1613" w:rsidRDefault="00DE1613" w:rsidP="00DE1613"/>
    <w:p w:rsidR="00DE1613" w:rsidRDefault="00DE1613" w:rsidP="00DE1613"/>
    <w:p w:rsidR="00DE1613" w:rsidRDefault="00DE1613" w:rsidP="00DE1613"/>
    <w:p w:rsidR="00DE1613" w:rsidRDefault="00DE1613" w:rsidP="00DE1613"/>
    <w:p w:rsidR="00DE1613" w:rsidRDefault="00DE1613" w:rsidP="00DE1613"/>
    <w:p w:rsidR="00DE1613" w:rsidRDefault="00DE1613" w:rsidP="00DE1613"/>
    <w:p w:rsidR="00DE1613" w:rsidRDefault="00DE1613" w:rsidP="00DE1613"/>
    <w:p w:rsidR="00DE1613" w:rsidRDefault="00DE1613" w:rsidP="00DE1613">
      <w:pPr>
        <w:pStyle w:val="Heading3"/>
      </w:pPr>
      <w:bookmarkStart w:id="24" w:name="_Toc7293067"/>
      <w:r>
        <w:lastRenderedPageBreak/>
        <w:t>2.2.7 Network Diagram:</w:t>
      </w:r>
      <w:bookmarkEnd w:id="24"/>
    </w:p>
    <w:p w:rsidR="00DE1613" w:rsidRDefault="00DE1613" w:rsidP="00DE1613">
      <w:r>
        <w:rPr>
          <w:noProof/>
          <w:lang w:val="en-GB" w:eastAsia="en-GB"/>
        </w:rPr>
        <w:drawing>
          <wp:inline distT="0" distB="0" distL="0" distR="0" wp14:anchorId="56F1B010" wp14:editId="1BD695CB">
            <wp:extent cx="5943600" cy="2590800"/>
            <wp:effectExtent l="19050" t="19050" r="19050" b="190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943600" cy="2590800"/>
                    </a:xfrm>
                    <a:prstGeom prst="rect">
                      <a:avLst/>
                    </a:prstGeom>
                    <a:ln>
                      <a:solidFill>
                        <a:schemeClr val="tx1"/>
                      </a:solidFill>
                    </a:ln>
                  </pic:spPr>
                </pic:pic>
              </a:graphicData>
            </a:graphic>
          </wp:inline>
        </w:drawing>
      </w:r>
    </w:p>
    <w:p w:rsidR="00DE1613" w:rsidRDefault="00DE1613" w:rsidP="00DE1613">
      <w:pPr>
        <w:pStyle w:val="Caption"/>
      </w:pPr>
      <w:r>
        <w:t xml:space="preserve">Figure </w:t>
      </w:r>
      <w:r w:rsidR="000B3A7D">
        <w:fldChar w:fldCharType="begin"/>
      </w:r>
      <w:r w:rsidR="000B3A7D">
        <w:instrText xml:space="preserve"> SEQ Figure \* ARABIC </w:instrText>
      </w:r>
      <w:r w:rsidR="000B3A7D">
        <w:fldChar w:fldCharType="separate"/>
      </w:r>
      <w:r w:rsidR="00A34E67">
        <w:rPr>
          <w:noProof/>
        </w:rPr>
        <w:t>6</w:t>
      </w:r>
      <w:r w:rsidR="000B3A7D">
        <w:rPr>
          <w:noProof/>
        </w:rPr>
        <w:fldChar w:fldCharType="end"/>
      </w:r>
      <w:r>
        <w:t xml:space="preserve">: Network diagram of the Project. </w:t>
      </w:r>
    </w:p>
    <w:p w:rsidR="00DE1613" w:rsidRDefault="00DE1613" w:rsidP="00DE1613"/>
    <w:p w:rsidR="00DE1613" w:rsidRDefault="00DE1613" w:rsidP="00DE1613"/>
    <w:p w:rsidR="00DE1613" w:rsidRDefault="00DE1613" w:rsidP="00DE1613"/>
    <w:p w:rsidR="00DE1613" w:rsidRDefault="00DE1613" w:rsidP="00DE1613"/>
    <w:p w:rsidR="00DE1613" w:rsidRDefault="00DE1613" w:rsidP="00DE1613"/>
    <w:p w:rsidR="00DE1613" w:rsidRDefault="00DE1613" w:rsidP="00DE1613"/>
    <w:p w:rsidR="00DE1613" w:rsidRDefault="00DE1613" w:rsidP="00DE1613"/>
    <w:p w:rsidR="00DE1613" w:rsidRDefault="00DE1613" w:rsidP="00DE1613"/>
    <w:p w:rsidR="00DE1613" w:rsidRDefault="00DE1613" w:rsidP="00DE1613"/>
    <w:p w:rsidR="00DE1613" w:rsidRDefault="00DE1613" w:rsidP="00DE1613"/>
    <w:p w:rsidR="00DE1613" w:rsidRDefault="00DE1613" w:rsidP="00DE1613"/>
    <w:p w:rsidR="00DE1613" w:rsidRDefault="00DE1613" w:rsidP="00DE1613"/>
    <w:p w:rsidR="00DE1613" w:rsidRPr="00DE1613" w:rsidRDefault="00DE1613" w:rsidP="00DE1613"/>
    <w:p w:rsidR="00DC152A" w:rsidRDefault="006E70E9" w:rsidP="006E70E9">
      <w:pPr>
        <w:pStyle w:val="Heading3"/>
      </w:pPr>
      <w:bookmarkStart w:id="25" w:name="_Toc7293068"/>
      <w:r>
        <w:lastRenderedPageBreak/>
        <w:t xml:space="preserve">2.2.5 </w:t>
      </w:r>
      <w:r w:rsidR="00DC152A">
        <w:t>Project Budget:</w:t>
      </w:r>
      <w:bookmarkEnd w:id="25"/>
      <w:r>
        <w:t xml:space="preserve"> </w:t>
      </w:r>
    </w:p>
    <w:p w:rsidR="006E70E9" w:rsidRDefault="000C2B02" w:rsidP="006E70E9">
      <w:r w:rsidRPr="000C2B02">
        <w:rPr>
          <w:noProof/>
          <w:lang w:val="en-GB" w:eastAsia="en-GB"/>
        </w:rPr>
        <w:drawing>
          <wp:inline distT="0" distB="0" distL="0" distR="0">
            <wp:extent cx="5686425" cy="745807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686425" cy="7458075"/>
                    </a:xfrm>
                    <a:prstGeom prst="rect">
                      <a:avLst/>
                    </a:prstGeom>
                    <a:noFill/>
                    <a:ln>
                      <a:noFill/>
                    </a:ln>
                  </pic:spPr>
                </pic:pic>
              </a:graphicData>
            </a:graphic>
          </wp:inline>
        </w:drawing>
      </w:r>
    </w:p>
    <w:p w:rsidR="00DE1613" w:rsidRDefault="00DE1613" w:rsidP="00DE1613">
      <w:pPr>
        <w:pStyle w:val="Caption"/>
      </w:pPr>
      <w:r>
        <w:t xml:space="preserve">Table </w:t>
      </w:r>
      <w:r w:rsidR="000B3A7D">
        <w:fldChar w:fldCharType="begin"/>
      </w:r>
      <w:r w:rsidR="000B3A7D">
        <w:instrText xml:space="preserve"> SEQ Table \* ARABIC </w:instrText>
      </w:r>
      <w:r w:rsidR="000B3A7D">
        <w:fldChar w:fldCharType="separate"/>
      </w:r>
      <w:r>
        <w:rPr>
          <w:noProof/>
        </w:rPr>
        <w:t>4</w:t>
      </w:r>
      <w:r w:rsidR="000B3A7D">
        <w:rPr>
          <w:noProof/>
        </w:rPr>
        <w:fldChar w:fldCharType="end"/>
      </w:r>
      <w:r>
        <w:t>: Project Budget, Source: Author</w:t>
      </w:r>
    </w:p>
    <w:p w:rsidR="00DC152A" w:rsidRDefault="00DE1613" w:rsidP="00DE1613">
      <w:pPr>
        <w:pStyle w:val="Heading3"/>
      </w:pPr>
      <w:bookmarkStart w:id="26" w:name="_Toc7293069"/>
      <w:r>
        <w:lastRenderedPageBreak/>
        <w:t>2.2.8 Risk Management Plan:</w:t>
      </w:r>
      <w:bookmarkEnd w:id="26"/>
      <w:r>
        <w:t xml:space="preserve"> </w:t>
      </w:r>
    </w:p>
    <w:p w:rsidR="00DE1613" w:rsidRDefault="00BC659A" w:rsidP="00DE1613">
      <w:pPr>
        <w:rPr>
          <w:b/>
        </w:rPr>
      </w:pPr>
      <w:r w:rsidRPr="00BC659A">
        <w:rPr>
          <w:b/>
        </w:rPr>
        <w:t>Risk Management Techniques:</w:t>
      </w:r>
    </w:p>
    <w:p w:rsidR="008773C8" w:rsidRDefault="00CB2AD7" w:rsidP="00BC659A">
      <w:r>
        <w:t xml:space="preserve">The project entails different types of risks that is, budget risk, governance risk, technological failure risk, transportation risk, environmental risks, etc. and these risks </w:t>
      </w:r>
      <w:r w:rsidR="008773C8">
        <w:t>are capable enough to</w:t>
      </w:r>
      <w:r>
        <w:t xml:space="preserve"> question the </w:t>
      </w:r>
      <w:r w:rsidR="008773C8">
        <w:t>viability or implementation and success of the project if not addressed and managed properly</w:t>
      </w:r>
      <w:r w:rsidR="00ED3DDE">
        <w:t xml:space="preserve"> (Krause, 2017)</w:t>
      </w:r>
      <w:r w:rsidR="008773C8">
        <w:t>. To manage these types of risks different methods have been evolved over</w:t>
      </w:r>
      <w:r w:rsidR="00936332">
        <w:t xml:space="preserve"> </w:t>
      </w:r>
      <w:r w:rsidR="008773C8">
        <w:t xml:space="preserve">time. </w:t>
      </w:r>
    </w:p>
    <w:p w:rsidR="00BC659A" w:rsidRDefault="00936332" w:rsidP="00BC659A">
      <w:r>
        <w:t>1. Risk avoidance: The project team can avoid the risks by simply not engaging in that particular task or abandon some project activity, which is likely to reduce the return from the project as well</w:t>
      </w:r>
      <w:r w:rsidR="007A57E9">
        <w:t xml:space="preserve"> (Bissonette, and Bissonette, 2016)</w:t>
      </w:r>
      <w:r>
        <w:t xml:space="preserve">. </w:t>
      </w:r>
      <w:r w:rsidR="00070B4E">
        <w:t xml:space="preserve">For example, the team can avoid installing </w:t>
      </w:r>
      <w:r w:rsidR="006102AB">
        <w:t>sophisticated technology to avoid the technical risk, however, the payoff for this is not justified.</w:t>
      </w:r>
    </w:p>
    <w:p w:rsidR="006102AB" w:rsidRDefault="00FB3C7E" w:rsidP="00BC659A">
      <w:r>
        <w:t xml:space="preserve">2. Risk mitigation: The team can minimise the adverse impacts stemming from some specific risks. </w:t>
      </w:r>
      <w:r w:rsidR="003A4F4B">
        <w:t>For example, the project team can strictly adhere to regulation and local plans</w:t>
      </w:r>
      <w:r w:rsidR="00625A0D">
        <w:t xml:space="preserve"> and investing more in safety measures</w:t>
      </w:r>
      <w:r w:rsidR="003A4F4B">
        <w:t xml:space="preserve"> to mitigate the risks.  </w:t>
      </w:r>
      <w:r>
        <w:t xml:space="preserve"> </w:t>
      </w:r>
    </w:p>
    <w:p w:rsidR="00625A0D" w:rsidRDefault="00F12A75" w:rsidP="00BC659A">
      <w:r>
        <w:t xml:space="preserve">3. Risk Transfer: The project management team can transfer the risk to a third party in exchange of premium, for example, the team can transfer transportation and environmental risks by taking an insurance policy. </w:t>
      </w:r>
    </w:p>
    <w:p w:rsidR="00F12A75" w:rsidRDefault="00F12A75" w:rsidP="00BC659A">
      <w:r>
        <w:t xml:space="preserve">4. Risk acceptance: The project management team can simply accept the risks up to a certain level so that the cost of risk mitigation or risk transfer does not outweigh the </w:t>
      </w:r>
      <w:r w:rsidR="00826759">
        <w:t xml:space="preserve">benefits from risk management. </w:t>
      </w:r>
    </w:p>
    <w:p w:rsidR="00AC0C70" w:rsidRDefault="00AC0C70" w:rsidP="00BC659A">
      <w:pPr>
        <w:rPr>
          <w:b/>
        </w:rPr>
      </w:pPr>
      <w:r w:rsidRPr="00AC0C70">
        <w:rPr>
          <w:b/>
        </w:rPr>
        <w:t>Risk Management Plan: Risk Matrix</w:t>
      </w:r>
    </w:p>
    <w:tbl>
      <w:tblPr>
        <w:tblW w:w="10440" w:type="dxa"/>
        <w:tblInd w:w="-10" w:type="dxa"/>
        <w:tblLook w:val="04A0" w:firstRow="1" w:lastRow="0" w:firstColumn="1" w:lastColumn="0" w:noHBand="0" w:noVBand="1"/>
      </w:tblPr>
      <w:tblGrid>
        <w:gridCol w:w="1800"/>
        <w:gridCol w:w="1800"/>
        <w:gridCol w:w="2070"/>
        <w:gridCol w:w="1980"/>
        <w:gridCol w:w="1620"/>
        <w:gridCol w:w="1170"/>
      </w:tblGrid>
      <w:tr w:rsidR="00EC462A" w:rsidRPr="00EC462A" w:rsidTr="00EC462A">
        <w:trPr>
          <w:trHeight w:val="315"/>
        </w:trPr>
        <w:tc>
          <w:tcPr>
            <w:tcW w:w="10440" w:type="dxa"/>
            <w:gridSpan w:val="6"/>
            <w:tcBorders>
              <w:top w:val="single" w:sz="8" w:space="0" w:color="auto"/>
              <w:left w:val="single" w:sz="8" w:space="0" w:color="auto"/>
              <w:bottom w:val="single" w:sz="8" w:space="0" w:color="auto"/>
              <w:right w:val="single" w:sz="8" w:space="0" w:color="000000"/>
            </w:tcBorders>
            <w:shd w:val="clear" w:color="000000" w:fill="D0CECE"/>
            <w:noWrap/>
            <w:vAlign w:val="center"/>
            <w:hideMark/>
          </w:tcPr>
          <w:p w:rsidR="00EC462A" w:rsidRPr="00EC462A" w:rsidRDefault="00EC462A" w:rsidP="00EC462A">
            <w:pPr>
              <w:spacing w:after="0" w:line="240" w:lineRule="auto"/>
              <w:jc w:val="center"/>
              <w:rPr>
                <w:rFonts w:ascii="Calibri" w:eastAsia="Times New Roman" w:hAnsi="Calibri" w:cs="Times New Roman"/>
                <w:color w:val="000000"/>
                <w:sz w:val="22"/>
              </w:rPr>
            </w:pPr>
            <w:r w:rsidRPr="00EC462A">
              <w:rPr>
                <w:rFonts w:ascii="Calibri" w:eastAsia="Times New Roman" w:hAnsi="Calibri" w:cs="Times New Roman"/>
                <w:color w:val="000000"/>
                <w:sz w:val="22"/>
              </w:rPr>
              <w:t>Score</w:t>
            </w:r>
          </w:p>
        </w:tc>
      </w:tr>
      <w:tr w:rsidR="00EC462A" w:rsidRPr="00EC462A" w:rsidTr="00EC462A">
        <w:trPr>
          <w:trHeight w:val="315"/>
        </w:trPr>
        <w:tc>
          <w:tcPr>
            <w:tcW w:w="1800" w:type="dxa"/>
            <w:tcBorders>
              <w:top w:val="nil"/>
              <w:left w:val="single" w:sz="8" w:space="0" w:color="auto"/>
              <w:bottom w:val="single" w:sz="8" w:space="0" w:color="auto"/>
              <w:right w:val="single" w:sz="8" w:space="0" w:color="auto"/>
            </w:tcBorders>
            <w:shd w:val="clear" w:color="000000" w:fill="2F75B5"/>
            <w:noWrap/>
            <w:vAlign w:val="center"/>
            <w:hideMark/>
          </w:tcPr>
          <w:p w:rsidR="00EC462A" w:rsidRPr="00EC462A" w:rsidRDefault="00EC462A" w:rsidP="00EC462A">
            <w:pPr>
              <w:spacing w:after="0" w:line="240" w:lineRule="auto"/>
              <w:jc w:val="left"/>
              <w:rPr>
                <w:rFonts w:ascii="Calibri" w:eastAsia="Times New Roman" w:hAnsi="Calibri" w:cs="Times New Roman"/>
                <w:color w:val="000000"/>
                <w:sz w:val="22"/>
              </w:rPr>
            </w:pPr>
            <w:r w:rsidRPr="00EC462A">
              <w:rPr>
                <w:rFonts w:ascii="Calibri" w:eastAsia="Times New Roman" w:hAnsi="Calibri" w:cs="Times New Roman"/>
                <w:color w:val="000000"/>
                <w:sz w:val="22"/>
              </w:rPr>
              <w:t>Score</w:t>
            </w:r>
          </w:p>
        </w:tc>
        <w:tc>
          <w:tcPr>
            <w:tcW w:w="1800" w:type="dxa"/>
            <w:tcBorders>
              <w:top w:val="nil"/>
              <w:left w:val="nil"/>
              <w:bottom w:val="single" w:sz="8" w:space="0" w:color="auto"/>
              <w:right w:val="single" w:sz="8" w:space="0" w:color="auto"/>
            </w:tcBorders>
            <w:shd w:val="clear" w:color="000000" w:fill="2F75B5"/>
            <w:noWrap/>
            <w:vAlign w:val="center"/>
            <w:hideMark/>
          </w:tcPr>
          <w:p w:rsidR="00EC462A" w:rsidRPr="00EC462A" w:rsidRDefault="00EC462A" w:rsidP="00EC462A">
            <w:pPr>
              <w:spacing w:after="0" w:line="240" w:lineRule="auto"/>
              <w:jc w:val="right"/>
              <w:rPr>
                <w:rFonts w:ascii="Calibri" w:eastAsia="Times New Roman" w:hAnsi="Calibri" w:cs="Times New Roman"/>
                <w:color w:val="000000"/>
                <w:sz w:val="22"/>
              </w:rPr>
            </w:pPr>
            <w:r w:rsidRPr="00EC462A">
              <w:rPr>
                <w:rFonts w:ascii="Calibri" w:eastAsia="Times New Roman" w:hAnsi="Calibri" w:cs="Times New Roman"/>
                <w:color w:val="000000"/>
                <w:sz w:val="22"/>
              </w:rPr>
              <w:t>1</w:t>
            </w:r>
          </w:p>
        </w:tc>
        <w:tc>
          <w:tcPr>
            <w:tcW w:w="2070" w:type="dxa"/>
            <w:tcBorders>
              <w:top w:val="nil"/>
              <w:left w:val="nil"/>
              <w:bottom w:val="single" w:sz="8" w:space="0" w:color="auto"/>
              <w:right w:val="single" w:sz="8" w:space="0" w:color="auto"/>
            </w:tcBorders>
            <w:shd w:val="clear" w:color="000000" w:fill="2F75B5"/>
            <w:noWrap/>
            <w:vAlign w:val="center"/>
            <w:hideMark/>
          </w:tcPr>
          <w:p w:rsidR="00EC462A" w:rsidRPr="00EC462A" w:rsidRDefault="00EC462A" w:rsidP="00EC462A">
            <w:pPr>
              <w:spacing w:after="0" w:line="240" w:lineRule="auto"/>
              <w:jc w:val="right"/>
              <w:rPr>
                <w:rFonts w:ascii="Calibri" w:eastAsia="Times New Roman" w:hAnsi="Calibri" w:cs="Times New Roman"/>
                <w:color w:val="000000"/>
                <w:sz w:val="22"/>
              </w:rPr>
            </w:pPr>
            <w:r w:rsidRPr="00EC462A">
              <w:rPr>
                <w:rFonts w:ascii="Calibri" w:eastAsia="Times New Roman" w:hAnsi="Calibri" w:cs="Times New Roman"/>
                <w:color w:val="000000"/>
                <w:sz w:val="22"/>
              </w:rPr>
              <w:t>2</w:t>
            </w:r>
          </w:p>
        </w:tc>
        <w:tc>
          <w:tcPr>
            <w:tcW w:w="1980" w:type="dxa"/>
            <w:tcBorders>
              <w:top w:val="nil"/>
              <w:left w:val="nil"/>
              <w:bottom w:val="single" w:sz="8" w:space="0" w:color="auto"/>
              <w:right w:val="single" w:sz="8" w:space="0" w:color="auto"/>
            </w:tcBorders>
            <w:shd w:val="clear" w:color="000000" w:fill="2F75B5"/>
            <w:noWrap/>
            <w:vAlign w:val="center"/>
            <w:hideMark/>
          </w:tcPr>
          <w:p w:rsidR="00EC462A" w:rsidRPr="00EC462A" w:rsidRDefault="00EC462A" w:rsidP="00EC462A">
            <w:pPr>
              <w:spacing w:after="0" w:line="240" w:lineRule="auto"/>
              <w:jc w:val="right"/>
              <w:rPr>
                <w:rFonts w:ascii="Calibri" w:eastAsia="Times New Roman" w:hAnsi="Calibri" w:cs="Times New Roman"/>
                <w:color w:val="000000"/>
                <w:sz w:val="22"/>
              </w:rPr>
            </w:pPr>
            <w:r w:rsidRPr="00EC462A">
              <w:rPr>
                <w:rFonts w:ascii="Calibri" w:eastAsia="Times New Roman" w:hAnsi="Calibri" w:cs="Times New Roman"/>
                <w:color w:val="000000"/>
                <w:sz w:val="22"/>
              </w:rPr>
              <w:t>3</w:t>
            </w:r>
          </w:p>
        </w:tc>
        <w:tc>
          <w:tcPr>
            <w:tcW w:w="1620" w:type="dxa"/>
            <w:tcBorders>
              <w:top w:val="nil"/>
              <w:left w:val="nil"/>
              <w:bottom w:val="single" w:sz="8" w:space="0" w:color="auto"/>
              <w:right w:val="single" w:sz="8" w:space="0" w:color="auto"/>
            </w:tcBorders>
            <w:shd w:val="clear" w:color="000000" w:fill="2F75B5"/>
            <w:noWrap/>
            <w:vAlign w:val="center"/>
            <w:hideMark/>
          </w:tcPr>
          <w:p w:rsidR="00EC462A" w:rsidRPr="00EC462A" w:rsidRDefault="00EC462A" w:rsidP="00EC462A">
            <w:pPr>
              <w:spacing w:after="0" w:line="240" w:lineRule="auto"/>
              <w:jc w:val="right"/>
              <w:rPr>
                <w:rFonts w:ascii="Calibri" w:eastAsia="Times New Roman" w:hAnsi="Calibri" w:cs="Times New Roman"/>
                <w:color w:val="000000"/>
                <w:sz w:val="22"/>
              </w:rPr>
            </w:pPr>
            <w:r w:rsidRPr="00EC462A">
              <w:rPr>
                <w:rFonts w:ascii="Calibri" w:eastAsia="Times New Roman" w:hAnsi="Calibri" w:cs="Times New Roman"/>
                <w:color w:val="000000"/>
                <w:sz w:val="22"/>
              </w:rPr>
              <w:t>4</w:t>
            </w:r>
          </w:p>
        </w:tc>
        <w:tc>
          <w:tcPr>
            <w:tcW w:w="1170" w:type="dxa"/>
            <w:tcBorders>
              <w:top w:val="nil"/>
              <w:left w:val="nil"/>
              <w:bottom w:val="single" w:sz="8" w:space="0" w:color="auto"/>
              <w:right w:val="single" w:sz="8" w:space="0" w:color="auto"/>
            </w:tcBorders>
            <w:shd w:val="clear" w:color="000000" w:fill="2F75B5"/>
            <w:noWrap/>
            <w:vAlign w:val="center"/>
            <w:hideMark/>
          </w:tcPr>
          <w:p w:rsidR="00EC462A" w:rsidRPr="00EC462A" w:rsidRDefault="00EC462A" w:rsidP="00EC462A">
            <w:pPr>
              <w:spacing w:after="0" w:line="240" w:lineRule="auto"/>
              <w:jc w:val="right"/>
              <w:rPr>
                <w:rFonts w:ascii="Calibri" w:eastAsia="Times New Roman" w:hAnsi="Calibri" w:cs="Times New Roman"/>
                <w:color w:val="000000"/>
                <w:sz w:val="22"/>
              </w:rPr>
            </w:pPr>
            <w:r w:rsidRPr="00EC462A">
              <w:rPr>
                <w:rFonts w:ascii="Calibri" w:eastAsia="Times New Roman" w:hAnsi="Calibri" w:cs="Times New Roman"/>
                <w:color w:val="000000"/>
                <w:sz w:val="22"/>
              </w:rPr>
              <w:t>5</w:t>
            </w:r>
          </w:p>
        </w:tc>
      </w:tr>
      <w:tr w:rsidR="00EC462A" w:rsidRPr="00EC462A" w:rsidTr="00EC462A">
        <w:trPr>
          <w:trHeight w:val="315"/>
        </w:trPr>
        <w:tc>
          <w:tcPr>
            <w:tcW w:w="1800" w:type="dxa"/>
            <w:tcBorders>
              <w:top w:val="nil"/>
              <w:left w:val="single" w:sz="8" w:space="0" w:color="auto"/>
              <w:bottom w:val="single" w:sz="8" w:space="0" w:color="auto"/>
              <w:right w:val="single" w:sz="8" w:space="0" w:color="auto"/>
            </w:tcBorders>
            <w:shd w:val="clear" w:color="000000" w:fill="E7E6E6"/>
            <w:noWrap/>
            <w:vAlign w:val="center"/>
            <w:hideMark/>
          </w:tcPr>
          <w:p w:rsidR="00EC462A" w:rsidRPr="00EC462A" w:rsidRDefault="00EC462A" w:rsidP="00EC462A">
            <w:pPr>
              <w:spacing w:after="0" w:line="240" w:lineRule="auto"/>
              <w:jc w:val="left"/>
              <w:rPr>
                <w:rFonts w:ascii="Calibri" w:eastAsia="Times New Roman" w:hAnsi="Calibri" w:cs="Times New Roman"/>
                <w:color w:val="000000"/>
                <w:sz w:val="22"/>
              </w:rPr>
            </w:pPr>
            <w:r w:rsidRPr="00EC462A">
              <w:rPr>
                <w:rFonts w:ascii="Calibri" w:eastAsia="Times New Roman" w:hAnsi="Calibri" w:cs="Times New Roman"/>
                <w:color w:val="000000"/>
                <w:sz w:val="22"/>
              </w:rPr>
              <w:t>Impact</w:t>
            </w:r>
          </w:p>
        </w:tc>
        <w:tc>
          <w:tcPr>
            <w:tcW w:w="1800" w:type="dxa"/>
            <w:tcBorders>
              <w:top w:val="nil"/>
              <w:left w:val="nil"/>
              <w:bottom w:val="single" w:sz="8" w:space="0" w:color="auto"/>
              <w:right w:val="single" w:sz="8" w:space="0" w:color="auto"/>
            </w:tcBorders>
            <w:shd w:val="clear" w:color="000000" w:fill="E7E6E6"/>
            <w:noWrap/>
            <w:vAlign w:val="center"/>
            <w:hideMark/>
          </w:tcPr>
          <w:p w:rsidR="00EC462A" w:rsidRPr="00EC462A" w:rsidRDefault="00EC462A" w:rsidP="00EC462A">
            <w:pPr>
              <w:spacing w:after="0" w:line="240" w:lineRule="auto"/>
              <w:jc w:val="left"/>
              <w:rPr>
                <w:rFonts w:ascii="Calibri" w:eastAsia="Times New Roman" w:hAnsi="Calibri" w:cs="Times New Roman"/>
                <w:color w:val="000000"/>
                <w:sz w:val="22"/>
              </w:rPr>
            </w:pPr>
            <w:r w:rsidRPr="00EC462A">
              <w:rPr>
                <w:rFonts w:ascii="Calibri" w:eastAsia="Times New Roman" w:hAnsi="Calibri" w:cs="Times New Roman"/>
                <w:color w:val="000000"/>
                <w:sz w:val="22"/>
              </w:rPr>
              <w:t>Negligible</w:t>
            </w:r>
          </w:p>
        </w:tc>
        <w:tc>
          <w:tcPr>
            <w:tcW w:w="2070" w:type="dxa"/>
            <w:tcBorders>
              <w:top w:val="nil"/>
              <w:left w:val="nil"/>
              <w:bottom w:val="single" w:sz="8" w:space="0" w:color="auto"/>
              <w:right w:val="single" w:sz="8" w:space="0" w:color="auto"/>
            </w:tcBorders>
            <w:shd w:val="clear" w:color="000000" w:fill="E7E6E6"/>
            <w:noWrap/>
            <w:vAlign w:val="center"/>
            <w:hideMark/>
          </w:tcPr>
          <w:p w:rsidR="00EC462A" w:rsidRPr="00EC462A" w:rsidRDefault="00EC462A" w:rsidP="00EC462A">
            <w:pPr>
              <w:spacing w:after="0" w:line="240" w:lineRule="auto"/>
              <w:jc w:val="left"/>
              <w:rPr>
                <w:rFonts w:ascii="Calibri" w:eastAsia="Times New Roman" w:hAnsi="Calibri" w:cs="Times New Roman"/>
                <w:color w:val="000000"/>
                <w:sz w:val="22"/>
              </w:rPr>
            </w:pPr>
            <w:r w:rsidRPr="00EC462A">
              <w:rPr>
                <w:rFonts w:ascii="Calibri" w:eastAsia="Times New Roman" w:hAnsi="Calibri" w:cs="Times New Roman"/>
                <w:color w:val="000000"/>
                <w:sz w:val="22"/>
              </w:rPr>
              <w:t>Minor</w:t>
            </w:r>
          </w:p>
        </w:tc>
        <w:tc>
          <w:tcPr>
            <w:tcW w:w="1980" w:type="dxa"/>
            <w:tcBorders>
              <w:top w:val="nil"/>
              <w:left w:val="nil"/>
              <w:bottom w:val="single" w:sz="8" w:space="0" w:color="auto"/>
              <w:right w:val="single" w:sz="8" w:space="0" w:color="auto"/>
            </w:tcBorders>
            <w:shd w:val="clear" w:color="000000" w:fill="E7E6E6"/>
            <w:noWrap/>
            <w:vAlign w:val="center"/>
            <w:hideMark/>
          </w:tcPr>
          <w:p w:rsidR="00EC462A" w:rsidRPr="00EC462A" w:rsidRDefault="00EC462A" w:rsidP="00EC462A">
            <w:pPr>
              <w:spacing w:after="0" w:line="240" w:lineRule="auto"/>
              <w:jc w:val="left"/>
              <w:rPr>
                <w:rFonts w:ascii="Calibri" w:eastAsia="Times New Roman" w:hAnsi="Calibri" w:cs="Times New Roman"/>
                <w:color w:val="000000"/>
                <w:sz w:val="22"/>
              </w:rPr>
            </w:pPr>
            <w:r w:rsidRPr="00EC462A">
              <w:rPr>
                <w:rFonts w:ascii="Calibri" w:eastAsia="Times New Roman" w:hAnsi="Calibri" w:cs="Times New Roman"/>
                <w:color w:val="000000"/>
                <w:sz w:val="22"/>
              </w:rPr>
              <w:t>Moderate</w:t>
            </w:r>
          </w:p>
        </w:tc>
        <w:tc>
          <w:tcPr>
            <w:tcW w:w="1620" w:type="dxa"/>
            <w:tcBorders>
              <w:top w:val="nil"/>
              <w:left w:val="nil"/>
              <w:bottom w:val="single" w:sz="8" w:space="0" w:color="auto"/>
              <w:right w:val="single" w:sz="8" w:space="0" w:color="auto"/>
            </w:tcBorders>
            <w:shd w:val="clear" w:color="000000" w:fill="E7E6E6"/>
            <w:noWrap/>
            <w:vAlign w:val="center"/>
            <w:hideMark/>
          </w:tcPr>
          <w:p w:rsidR="00EC462A" w:rsidRPr="00EC462A" w:rsidRDefault="00EC462A" w:rsidP="00EC462A">
            <w:pPr>
              <w:spacing w:after="0" w:line="240" w:lineRule="auto"/>
              <w:jc w:val="left"/>
              <w:rPr>
                <w:rFonts w:ascii="Calibri" w:eastAsia="Times New Roman" w:hAnsi="Calibri" w:cs="Times New Roman"/>
                <w:color w:val="000000"/>
                <w:sz w:val="22"/>
              </w:rPr>
            </w:pPr>
            <w:r w:rsidRPr="00EC462A">
              <w:rPr>
                <w:rFonts w:ascii="Calibri" w:eastAsia="Times New Roman" w:hAnsi="Calibri" w:cs="Times New Roman"/>
                <w:color w:val="000000"/>
                <w:sz w:val="22"/>
              </w:rPr>
              <w:t>Significant</w:t>
            </w:r>
          </w:p>
        </w:tc>
        <w:tc>
          <w:tcPr>
            <w:tcW w:w="1170" w:type="dxa"/>
            <w:tcBorders>
              <w:top w:val="nil"/>
              <w:left w:val="nil"/>
              <w:bottom w:val="single" w:sz="8" w:space="0" w:color="auto"/>
              <w:right w:val="single" w:sz="8" w:space="0" w:color="auto"/>
            </w:tcBorders>
            <w:shd w:val="clear" w:color="000000" w:fill="E7E6E6"/>
            <w:noWrap/>
            <w:vAlign w:val="center"/>
            <w:hideMark/>
          </w:tcPr>
          <w:p w:rsidR="00EC462A" w:rsidRPr="00EC462A" w:rsidRDefault="00EC462A" w:rsidP="00EC462A">
            <w:pPr>
              <w:spacing w:after="0" w:line="240" w:lineRule="auto"/>
              <w:jc w:val="left"/>
              <w:rPr>
                <w:rFonts w:ascii="Calibri" w:eastAsia="Times New Roman" w:hAnsi="Calibri" w:cs="Times New Roman"/>
                <w:color w:val="000000"/>
                <w:sz w:val="22"/>
              </w:rPr>
            </w:pPr>
            <w:r w:rsidRPr="00EC462A">
              <w:rPr>
                <w:rFonts w:ascii="Calibri" w:eastAsia="Times New Roman" w:hAnsi="Calibri" w:cs="Times New Roman"/>
                <w:color w:val="000000"/>
                <w:sz w:val="22"/>
              </w:rPr>
              <w:t>Critical</w:t>
            </w:r>
          </w:p>
        </w:tc>
      </w:tr>
      <w:tr w:rsidR="00EC462A" w:rsidRPr="00EC462A" w:rsidTr="00EC462A">
        <w:trPr>
          <w:trHeight w:val="315"/>
        </w:trPr>
        <w:tc>
          <w:tcPr>
            <w:tcW w:w="1800" w:type="dxa"/>
            <w:tcBorders>
              <w:top w:val="nil"/>
              <w:left w:val="single" w:sz="8" w:space="0" w:color="auto"/>
              <w:bottom w:val="single" w:sz="8" w:space="0" w:color="auto"/>
              <w:right w:val="single" w:sz="8" w:space="0" w:color="auto"/>
            </w:tcBorders>
            <w:shd w:val="clear" w:color="000000" w:fill="E7E6E6"/>
            <w:noWrap/>
            <w:vAlign w:val="center"/>
            <w:hideMark/>
          </w:tcPr>
          <w:p w:rsidR="00EC462A" w:rsidRPr="00EC462A" w:rsidRDefault="00EC462A" w:rsidP="00EC462A">
            <w:pPr>
              <w:spacing w:after="0" w:line="240" w:lineRule="auto"/>
              <w:jc w:val="left"/>
              <w:rPr>
                <w:rFonts w:ascii="Calibri" w:eastAsia="Times New Roman" w:hAnsi="Calibri" w:cs="Times New Roman"/>
                <w:color w:val="000000"/>
                <w:sz w:val="22"/>
              </w:rPr>
            </w:pPr>
            <w:r w:rsidRPr="00EC462A">
              <w:rPr>
                <w:rFonts w:ascii="Calibri" w:eastAsia="Times New Roman" w:hAnsi="Calibri" w:cs="Times New Roman"/>
                <w:color w:val="000000"/>
                <w:sz w:val="22"/>
              </w:rPr>
              <w:t>Probability</w:t>
            </w:r>
          </w:p>
        </w:tc>
        <w:tc>
          <w:tcPr>
            <w:tcW w:w="1800" w:type="dxa"/>
            <w:tcBorders>
              <w:top w:val="nil"/>
              <w:left w:val="nil"/>
              <w:bottom w:val="single" w:sz="8" w:space="0" w:color="auto"/>
              <w:right w:val="single" w:sz="8" w:space="0" w:color="auto"/>
            </w:tcBorders>
            <w:shd w:val="clear" w:color="000000" w:fill="E7E6E6"/>
            <w:noWrap/>
            <w:vAlign w:val="center"/>
            <w:hideMark/>
          </w:tcPr>
          <w:p w:rsidR="00EC462A" w:rsidRPr="00EC462A" w:rsidRDefault="00EC462A" w:rsidP="00EC462A">
            <w:pPr>
              <w:spacing w:after="0" w:line="240" w:lineRule="auto"/>
              <w:jc w:val="left"/>
              <w:rPr>
                <w:rFonts w:ascii="Calibri" w:eastAsia="Times New Roman" w:hAnsi="Calibri" w:cs="Times New Roman"/>
                <w:color w:val="000000"/>
                <w:sz w:val="22"/>
              </w:rPr>
            </w:pPr>
            <w:r w:rsidRPr="00EC462A">
              <w:rPr>
                <w:rFonts w:ascii="Calibri" w:eastAsia="Times New Roman" w:hAnsi="Calibri" w:cs="Times New Roman"/>
                <w:color w:val="000000"/>
                <w:sz w:val="22"/>
              </w:rPr>
              <w:t>Unlikely</w:t>
            </w:r>
          </w:p>
        </w:tc>
        <w:tc>
          <w:tcPr>
            <w:tcW w:w="2070" w:type="dxa"/>
            <w:tcBorders>
              <w:top w:val="nil"/>
              <w:left w:val="nil"/>
              <w:bottom w:val="single" w:sz="8" w:space="0" w:color="auto"/>
              <w:right w:val="single" w:sz="8" w:space="0" w:color="auto"/>
            </w:tcBorders>
            <w:shd w:val="clear" w:color="000000" w:fill="E7E6E6"/>
            <w:noWrap/>
            <w:vAlign w:val="center"/>
            <w:hideMark/>
          </w:tcPr>
          <w:p w:rsidR="00EC462A" w:rsidRPr="00EC462A" w:rsidRDefault="00EC462A" w:rsidP="00EC462A">
            <w:pPr>
              <w:spacing w:after="0" w:line="240" w:lineRule="auto"/>
              <w:jc w:val="left"/>
              <w:rPr>
                <w:rFonts w:ascii="Calibri" w:eastAsia="Times New Roman" w:hAnsi="Calibri" w:cs="Times New Roman"/>
                <w:color w:val="000000"/>
                <w:sz w:val="22"/>
              </w:rPr>
            </w:pPr>
            <w:r w:rsidRPr="00EC462A">
              <w:rPr>
                <w:rFonts w:ascii="Calibri" w:eastAsia="Times New Roman" w:hAnsi="Calibri" w:cs="Times New Roman"/>
                <w:color w:val="000000"/>
                <w:sz w:val="22"/>
              </w:rPr>
              <w:t>Less Likely</w:t>
            </w:r>
          </w:p>
        </w:tc>
        <w:tc>
          <w:tcPr>
            <w:tcW w:w="1980" w:type="dxa"/>
            <w:tcBorders>
              <w:top w:val="nil"/>
              <w:left w:val="nil"/>
              <w:bottom w:val="single" w:sz="8" w:space="0" w:color="auto"/>
              <w:right w:val="single" w:sz="8" w:space="0" w:color="auto"/>
            </w:tcBorders>
            <w:shd w:val="clear" w:color="000000" w:fill="E7E6E6"/>
            <w:noWrap/>
            <w:vAlign w:val="center"/>
            <w:hideMark/>
          </w:tcPr>
          <w:p w:rsidR="00EC462A" w:rsidRPr="00EC462A" w:rsidRDefault="00EC462A" w:rsidP="00EC462A">
            <w:pPr>
              <w:spacing w:after="0" w:line="240" w:lineRule="auto"/>
              <w:jc w:val="left"/>
              <w:rPr>
                <w:rFonts w:ascii="Calibri" w:eastAsia="Times New Roman" w:hAnsi="Calibri" w:cs="Times New Roman"/>
                <w:color w:val="000000"/>
                <w:sz w:val="22"/>
              </w:rPr>
            </w:pPr>
            <w:r w:rsidRPr="00EC462A">
              <w:rPr>
                <w:rFonts w:ascii="Calibri" w:eastAsia="Times New Roman" w:hAnsi="Calibri" w:cs="Times New Roman"/>
                <w:color w:val="000000"/>
                <w:sz w:val="22"/>
              </w:rPr>
              <w:t>Occasional</w:t>
            </w:r>
          </w:p>
        </w:tc>
        <w:tc>
          <w:tcPr>
            <w:tcW w:w="1620" w:type="dxa"/>
            <w:tcBorders>
              <w:top w:val="nil"/>
              <w:left w:val="nil"/>
              <w:bottom w:val="single" w:sz="8" w:space="0" w:color="auto"/>
              <w:right w:val="single" w:sz="8" w:space="0" w:color="auto"/>
            </w:tcBorders>
            <w:shd w:val="clear" w:color="000000" w:fill="E7E6E6"/>
            <w:noWrap/>
            <w:vAlign w:val="center"/>
            <w:hideMark/>
          </w:tcPr>
          <w:p w:rsidR="00EC462A" w:rsidRPr="00EC462A" w:rsidRDefault="00EC462A" w:rsidP="00EC462A">
            <w:pPr>
              <w:spacing w:after="0" w:line="240" w:lineRule="auto"/>
              <w:jc w:val="left"/>
              <w:rPr>
                <w:rFonts w:ascii="Calibri" w:eastAsia="Times New Roman" w:hAnsi="Calibri" w:cs="Times New Roman"/>
                <w:color w:val="000000"/>
                <w:sz w:val="22"/>
              </w:rPr>
            </w:pPr>
            <w:r w:rsidRPr="00EC462A">
              <w:rPr>
                <w:rFonts w:ascii="Calibri" w:eastAsia="Times New Roman" w:hAnsi="Calibri" w:cs="Times New Roman"/>
                <w:color w:val="000000"/>
                <w:sz w:val="22"/>
              </w:rPr>
              <w:t>Probable</w:t>
            </w:r>
          </w:p>
        </w:tc>
        <w:tc>
          <w:tcPr>
            <w:tcW w:w="1170" w:type="dxa"/>
            <w:tcBorders>
              <w:top w:val="nil"/>
              <w:left w:val="nil"/>
              <w:bottom w:val="single" w:sz="8" w:space="0" w:color="auto"/>
              <w:right w:val="single" w:sz="8" w:space="0" w:color="auto"/>
            </w:tcBorders>
            <w:shd w:val="clear" w:color="000000" w:fill="E7E6E6"/>
            <w:noWrap/>
            <w:vAlign w:val="center"/>
            <w:hideMark/>
          </w:tcPr>
          <w:p w:rsidR="00EC462A" w:rsidRPr="00EC462A" w:rsidRDefault="00EC462A" w:rsidP="00EC462A">
            <w:pPr>
              <w:spacing w:after="0" w:line="240" w:lineRule="auto"/>
              <w:jc w:val="left"/>
              <w:rPr>
                <w:rFonts w:ascii="Calibri" w:eastAsia="Times New Roman" w:hAnsi="Calibri" w:cs="Times New Roman"/>
                <w:color w:val="000000"/>
                <w:sz w:val="22"/>
              </w:rPr>
            </w:pPr>
            <w:r w:rsidRPr="00EC462A">
              <w:rPr>
                <w:rFonts w:ascii="Calibri" w:eastAsia="Times New Roman" w:hAnsi="Calibri" w:cs="Times New Roman"/>
                <w:color w:val="000000"/>
                <w:sz w:val="22"/>
              </w:rPr>
              <w:t>Most likely</w:t>
            </w:r>
          </w:p>
        </w:tc>
      </w:tr>
    </w:tbl>
    <w:p w:rsidR="00EC462A" w:rsidRDefault="00EC462A" w:rsidP="00BC659A">
      <w:pPr>
        <w:rPr>
          <w:b/>
        </w:rPr>
      </w:pPr>
    </w:p>
    <w:p w:rsidR="004416D7" w:rsidRDefault="004416D7" w:rsidP="00BC659A">
      <w:pPr>
        <w:rPr>
          <w:b/>
        </w:rPr>
      </w:pPr>
    </w:p>
    <w:p w:rsidR="004416D7" w:rsidRDefault="004416D7" w:rsidP="00BC659A">
      <w:pPr>
        <w:rPr>
          <w:b/>
        </w:rPr>
      </w:pPr>
    </w:p>
    <w:tbl>
      <w:tblPr>
        <w:tblW w:w="5000" w:type="pct"/>
        <w:tblLook w:val="04A0" w:firstRow="1" w:lastRow="0" w:firstColumn="1" w:lastColumn="0" w:noHBand="0" w:noVBand="1"/>
      </w:tblPr>
      <w:tblGrid>
        <w:gridCol w:w="890"/>
        <w:gridCol w:w="1645"/>
        <w:gridCol w:w="2143"/>
        <w:gridCol w:w="1283"/>
        <w:gridCol w:w="883"/>
        <w:gridCol w:w="1263"/>
        <w:gridCol w:w="1469"/>
      </w:tblGrid>
      <w:tr w:rsidR="004416D7" w:rsidRPr="00EC462A" w:rsidTr="004416D7">
        <w:trPr>
          <w:trHeight w:val="288"/>
        </w:trPr>
        <w:tc>
          <w:tcPr>
            <w:tcW w:w="393" w:type="pct"/>
            <w:tcBorders>
              <w:top w:val="nil"/>
              <w:left w:val="single" w:sz="8" w:space="0" w:color="auto"/>
              <w:bottom w:val="nil"/>
              <w:right w:val="single" w:sz="8" w:space="0" w:color="auto"/>
            </w:tcBorders>
            <w:shd w:val="clear" w:color="auto" w:fill="FFC000"/>
            <w:noWrap/>
            <w:vAlign w:val="center"/>
            <w:hideMark/>
          </w:tcPr>
          <w:p w:rsidR="004416D7" w:rsidRPr="00EC462A" w:rsidRDefault="004416D7" w:rsidP="00EC462A">
            <w:pPr>
              <w:spacing w:after="0" w:line="240" w:lineRule="auto"/>
              <w:jc w:val="left"/>
              <w:rPr>
                <w:rFonts w:eastAsia="Times New Roman" w:cs="Times New Roman"/>
                <w:color w:val="000000"/>
                <w:szCs w:val="24"/>
              </w:rPr>
            </w:pPr>
            <w:r w:rsidRPr="00EC462A">
              <w:rPr>
                <w:rFonts w:eastAsia="Times New Roman" w:cs="Times New Roman"/>
                <w:color w:val="000000"/>
                <w:szCs w:val="24"/>
              </w:rPr>
              <w:lastRenderedPageBreak/>
              <w:t>Sl. No.</w:t>
            </w:r>
          </w:p>
        </w:tc>
        <w:tc>
          <w:tcPr>
            <w:tcW w:w="1056" w:type="pct"/>
            <w:tcBorders>
              <w:top w:val="nil"/>
              <w:left w:val="nil"/>
              <w:bottom w:val="nil"/>
              <w:right w:val="nil"/>
            </w:tcBorders>
            <w:shd w:val="clear" w:color="auto" w:fill="FFC000"/>
          </w:tcPr>
          <w:p w:rsidR="004416D7" w:rsidRPr="00EC462A" w:rsidRDefault="004416D7" w:rsidP="00EC462A">
            <w:pPr>
              <w:spacing w:after="0" w:line="240" w:lineRule="auto"/>
              <w:jc w:val="left"/>
              <w:rPr>
                <w:rFonts w:eastAsia="Times New Roman" w:cs="Times New Roman"/>
                <w:color w:val="000000"/>
                <w:szCs w:val="24"/>
              </w:rPr>
            </w:pPr>
          </w:p>
        </w:tc>
        <w:tc>
          <w:tcPr>
            <w:tcW w:w="1056" w:type="pct"/>
            <w:tcBorders>
              <w:top w:val="nil"/>
              <w:left w:val="nil"/>
              <w:bottom w:val="nil"/>
              <w:right w:val="single" w:sz="8" w:space="0" w:color="auto"/>
            </w:tcBorders>
            <w:shd w:val="clear" w:color="auto" w:fill="FFC000"/>
            <w:noWrap/>
            <w:vAlign w:val="center"/>
            <w:hideMark/>
          </w:tcPr>
          <w:p w:rsidR="004416D7" w:rsidRPr="00EC462A" w:rsidRDefault="004416D7" w:rsidP="00EC462A">
            <w:pPr>
              <w:spacing w:after="0" w:line="240" w:lineRule="auto"/>
              <w:jc w:val="left"/>
              <w:rPr>
                <w:rFonts w:eastAsia="Times New Roman" w:cs="Times New Roman"/>
                <w:color w:val="000000"/>
                <w:szCs w:val="24"/>
              </w:rPr>
            </w:pPr>
            <w:r w:rsidRPr="00EC462A">
              <w:rPr>
                <w:rFonts w:eastAsia="Times New Roman" w:cs="Times New Roman"/>
                <w:color w:val="000000"/>
                <w:szCs w:val="24"/>
              </w:rPr>
              <w:t xml:space="preserve">Risk </w:t>
            </w:r>
          </w:p>
        </w:tc>
        <w:tc>
          <w:tcPr>
            <w:tcW w:w="665" w:type="pct"/>
            <w:tcBorders>
              <w:top w:val="nil"/>
              <w:left w:val="nil"/>
              <w:bottom w:val="nil"/>
              <w:right w:val="single" w:sz="8" w:space="0" w:color="auto"/>
            </w:tcBorders>
            <w:shd w:val="clear" w:color="auto" w:fill="FFC000"/>
            <w:noWrap/>
            <w:vAlign w:val="center"/>
            <w:hideMark/>
          </w:tcPr>
          <w:p w:rsidR="004416D7" w:rsidRPr="00EC462A" w:rsidRDefault="004416D7" w:rsidP="00EC462A">
            <w:pPr>
              <w:spacing w:after="0" w:line="240" w:lineRule="auto"/>
              <w:jc w:val="left"/>
              <w:rPr>
                <w:rFonts w:eastAsia="Times New Roman" w:cs="Times New Roman"/>
                <w:color w:val="000000"/>
                <w:szCs w:val="24"/>
              </w:rPr>
            </w:pPr>
            <w:r w:rsidRPr="00EC462A">
              <w:rPr>
                <w:rFonts w:eastAsia="Times New Roman" w:cs="Times New Roman"/>
                <w:color w:val="000000"/>
                <w:szCs w:val="24"/>
              </w:rPr>
              <w:t>Probability</w:t>
            </w:r>
          </w:p>
        </w:tc>
        <w:tc>
          <w:tcPr>
            <w:tcW w:w="618" w:type="pct"/>
            <w:tcBorders>
              <w:top w:val="nil"/>
              <w:left w:val="nil"/>
              <w:bottom w:val="nil"/>
              <w:right w:val="single" w:sz="8" w:space="0" w:color="auto"/>
            </w:tcBorders>
            <w:shd w:val="clear" w:color="auto" w:fill="FFC000"/>
            <w:noWrap/>
            <w:vAlign w:val="center"/>
            <w:hideMark/>
          </w:tcPr>
          <w:p w:rsidR="004416D7" w:rsidRPr="00EC462A" w:rsidRDefault="004416D7" w:rsidP="00EC462A">
            <w:pPr>
              <w:spacing w:after="0" w:line="240" w:lineRule="auto"/>
              <w:jc w:val="left"/>
              <w:rPr>
                <w:rFonts w:eastAsia="Times New Roman" w:cs="Times New Roman"/>
                <w:color w:val="000000"/>
                <w:szCs w:val="24"/>
              </w:rPr>
            </w:pPr>
            <w:r w:rsidRPr="00EC462A">
              <w:rPr>
                <w:rFonts w:eastAsia="Times New Roman" w:cs="Times New Roman"/>
                <w:color w:val="000000"/>
                <w:szCs w:val="24"/>
              </w:rPr>
              <w:t>Impact</w:t>
            </w:r>
          </w:p>
        </w:tc>
        <w:tc>
          <w:tcPr>
            <w:tcW w:w="606" w:type="pct"/>
            <w:tcBorders>
              <w:top w:val="nil"/>
              <w:left w:val="nil"/>
              <w:bottom w:val="nil"/>
              <w:right w:val="single" w:sz="8" w:space="0" w:color="000000"/>
            </w:tcBorders>
            <w:shd w:val="clear" w:color="auto" w:fill="FFC000"/>
            <w:noWrap/>
            <w:vAlign w:val="center"/>
            <w:hideMark/>
          </w:tcPr>
          <w:p w:rsidR="004416D7" w:rsidRPr="00EC462A" w:rsidRDefault="004416D7" w:rsidP="00EC462A">
            <w:pPr>
              <w:spacing w:after="0" w:line="240" w:lineRule="auto"/>
              <w:jc w:val="center"/>
              <w:rPr>
                <w:rFonts w:eastAsia="Times New Roman" w:cs="Times New Roman"/>
                <w:color w:val="000000"/>
                <w:szCs w:val="24"/>
              </w:rPr>
            </w:pPr>
            <w:r w:rsidRPr="00EC462A">
              <w:rPr>
                <w:rFonts w:eastAsia="Times New Roman" w:cs="Times New Roman"/>
                <w:color w:val="000000"/>
                <w:szCs w:val="24"/>
              </w:rPr>
              <w:t>Risk Score</w:t>
            </w:r>
          </w:p>
        </w:tc>
        <w:tc>
          <w:tcPr>
            <w:tcW w:w="606" w:type="pct"/>
            <w:tcBorders>
              <w:top w:val="nil"/>
              <w:left w:val="nil"/>
              <w:bottom w:val="nil"/>
              <w:right w:val="single" w:sz="8" w:space="0" w:color="000000"/>
            </w:tcBorders>
            <w:shd w:val="clear" w:color="auto" w:fill="FFC000"/>
          </w:tcPr>
          <w:p w:rsidR="004416D7" w:rsidRPr="00EC462A" w:rsidRDefault="004416D7" w:rsidP="00EC462A">
            <w:pPr>
              <w:spacing w:after="0" w:line="240" w:lineRule="auto"/>
              <w:jc w:val="center"/>
              <w:rPr>
                <w:rFonts w:eastAsia="Times New Roman" w:cs="Times New Roman"/>
                <w:color w:val="000000"/>
                <w:szCs w:val="24"/>
              </w:rPr>
            </w:pPr>
            <w:r>
              <w:rPr>
                <w:rFonts w:eastAsia="Times New Roman" w:cs="Times New Roman"/>
                <w:color w:val="000000"/>
                <w:szCs w:val="24"/>
              </w:rPr>
              <w:t xml:space="preserve">Risk Management Plan </w:t>
            </w:r>
          </w:p>
        </w:tc>
      </w:tr>
      <w:tr w:rsidR="004416D7" w:rsidRPr="00EC462A" w:rsidTr="004416D7">
        <w:trPr>
          <w:trHeight w:val="288"/>
        </w:trPr>
        <w:tc>
          <w:tcPr>
            <w:tcW w:w="393" w:type="pct"/>
            <w:tcBorders>
              <w:top w:val="single" w:sz="4" w:space="0" w:color="auto"/>
              <w:left w:val="single" w:sz="8" w:space="0" w:color="auto"/>
              <w:bottom w:val="single" w:sz="4" w:space="0" w:color="auto"/>
              <w:right w:val="single" w:sz="4" w:space="0" w:color="auto"/>
            </w:tcBorders>
            <w:shd w:val="clear" w:color="auto" w:fill="D9E2F3" w:themeFill="accent1" w:themeFillTint="33"/>
            <w:noWrap/>
            <w:vAlign w:val="center"/>
            <w:hideMark/>
          </w:tcPr>
          <w:p w:rsidR="004416D7" w:rsidRPr="00EC462A" w:rsidRDefault="004416D7" w:rsidP="00EC462A">
            <w:pPr>
              <w:spacing w:after="0" w:line="240" w:lineRule="auto"/>
              <w:jc w:val="right"/>
              <w:rPr>
                <w:rFonts w:eastAsia="Times New Roman" w:cs="Times New Roman"/>
                <w:color w:val="000000"/>
                <w:szCs w:val="24"/>
              </w:rPr>
            </w:pPr>
            <w:r w:rsidRPr="00EC462A">
              <w:rPr>
                <w:rFonts w:eastAsia="Times New Roman" w:cs="Times New Roman"/>
                <w:color w:val="000000"/>
                <w:szCs w:val="24"/>
              </w:rPr>
              <w:t>1</w:t>
            </w:r>
          </w:p>
        </w:tc>
        <w:tc>
          <w:tcPr>
            <w:tcW w:w="1056" w:type="pct"/>
            <w:tcBorders>
              <w:top w:val="single" w:sz="4" w:space="0" w:color="auto"/>
              <w:left w:val="nil"/>
              <w:bottom w:val="single" w:sz="4" w:space="0" w:color="auto"/>
              <w:right w:val="nil"/>
            </w:tcBorders>
            <w:shd w:val="clear" w:color="auto" w:fill="D9E2F3" w:themeFill="accent1" w:themeFillTint="33"/>
          </w:tcPr>
          <w:p w:rsidR="004416D7" w:rsidRPr="00EC462A" w:rsidRDefault="004416D7" w:rsidP="00EC462A">
            <w:pPr>
              <w:spacing w:after="0" w:line="240" w:lineRule="auto"/>
              <w:jc w:val="left"/>
              <w:rPr>
                <w:rFonts w:eastAsia="Times New Roman" w:cs="Times New Roman"/>
                <w:color w:val="000000"/>
                <w:szCs w:val="24"/>
              </w:rPr>
            </w:pPr>
          </w:p>
        </w:tc>
        <w:tc>
          <w:tcPr>
            <w:tcW w:w="1056" w:type="pct"/>
            <w:tcBorders>
              <w:top w:val="single" w:sz="4" w:space="0" w:color="auto"/>
              <w:left w:val="nil"/>
              <w:bottom w:val="single" w:sz="4" w:space="0" w:color="auto"/>
              <w:right w:val="single" w:sz="4" w:space="0" w:color="auto"/>
            </w:tcBorders>
            <w:shd w:val="clear" w:color="auto" w:fill="D9E2F3" w:themeFill="accent1" w:themeFillTint="33"/>
            <w:noWrap/>
            <w:vAlign w:val="center"/>
            <w:hideMark/>
          </w:tcPr>
          <w:p w:rsidR="004416D7" w:rsidRPr="00EC462A" w:rsidRDefault="004416D7" w:rsidP="00EC462A">
            <w:pPr>
              <w:spacing w:after="0" w:line="240" w:lineRule="auto"/>
              <w:jc w:val="left"/>
              <w:rPr>
                <w:rFonts w:eastAsia="Times New Roman" w:cs="Times New Roman"/>
                <w:color w:val="000000"/>
                <w:szCs w:val="24"/>
              </w:rPr>
            </w:pPr>
            <w:r w:rsidRPr="00EC462A">
              <w:rPr>
                <w:rFonts w:eastAsia="Times New Roman" w:cs="Times New Roman"/>
                <w:color w:val="000000"/>
                <w:szCs w:val="24"/>
              </w:rPr>
              <w:t>Construction Risk</w:t>
            </w:r>
          </w:p>
        </w:tc>
        <w:tc>
          <w:tcPr>
            <w:tcW w:w="665" w:type="pct"/>
            <w:tcBorders>
              <w:top w:val="single" w:sz="4" w:space="0" w:color="auto"/>
              <w:left w:val="nil"/>
              <w:bottom w:val="single" w:sz="4" w:space="0" w:color="auto"/>
              <w:right w:val="single" w:sz="4" w:space="0" w:color="auto"/>
            </w:tcBorders>
            <w:shd w:val="clear" w:color="auto" w:fill="D9E2F3" w:themeFill="accent1" w:themeFillTint="33"/>
            <w:noWrap/>
            <w:vAlign w:val="center"/>
            <w:hideMark/>
          </w:tcPr>
          <w:p w:rsidR="004416D7" w:rsidRPr="00EC462A" w:rsidRDefault="004416D7" w:rsidP="00EC462A">
            <w:pPr>
              <w:spacing w:after="0" w:line="240" w:lineRule="auto"/>
              <w:jc w:val="right"/>
              <w:rPr>
                <w:rFonts w:eastAsia="Times New Roman" w:cs="Times New Roman"/>
                <w:color w:val="000000"/>
                <w:szCs w:val="24"/>
              </w:rPr>
            </w:pPr>
            <w:r w:rsidRPr="00EC462A">
              <w:rPr>
                <w:rFonts w:eastAsia="Times New Roman" w:cs="Times New Roman"/>
                <w:color w:val="000000"/>
                <w:szCs w:val="24"/>
              </w:rPr>
              <w:t>3</w:t>
            </w:r>
          </w:p>
        </w:tc>
        <w:tc>
          <w:tcPr>
            <w:tcW w:w="618" w:type="pct"/>
            <w:tcBorders>
              <w:top w:val="single" w:sz="4" w:space="0" w:color="auto"/>
              <w:left w:val="nil"/>
              <w:bottom w:val="single" w:sz="4" w:space="0" w:color="auto"/>
              <w:right w:val="single" w:sz="4" w:space="0" w:color="auto"/>
            </w:tcBorders>
            <w:shd w:val="clear" w:color="auto" w:fill="D9E2F3" w:themeFill="accent1" w:themeFillTint="33"/>
            <w:noWrap/>
            <w:vAlign w:val="center"/>
            <w:hideMark/>
          </w:tcPr>
          <w:p w:rsidR="004416D7" w:rsidRPr="00EC462A" w:rsidRDefault="004416D7" w:rsidP="00EC462A">
            <w:pPr>
              <w:spacing w:after="0" w:line="240" w:lineRule="auto"/>
              <w:jc w:val="right"/>
              <w:rPr>
                <w:rFonts w:eastAsia="Times New Roman" w:cs="Times New Roman"/>
                <w:color w:val="000000"/>
                <w:szCs w:val="24"/>
              </w:rPr>
            </w:pPr>
            <w:r w:rsidRPr="00EC462A">
              <w:rPr>
                <w:rFonts w:eastAsia="Times New Roman" w:cs="Times New Roman"/>
                <w:color w:val="000000"/>
                <w:szCs w:val="24"/>
              </w:rPr>
              <w:t>5</w:t>
            </w:r>
          </w:p>
        </w:tc>
        <w:tc>
          <w:tcPr>
            <w:tcW w:w="606" w:type="pct"/>
            <w:tcBorders>
              <w:top w:val="single" w:sz="4" w:space="0" w:color="auto"/>
              <w:left w:val="nil"/>
              <w:bottom w:val="single" w:sz="4" w:space="0" w:color="auto"/>
              <w:right w:val="single" w:sz="4" w:space="0" w:color="auto"/>
            </w:tcBorders>
            <w:shd w:val="clear" w:color="auto" w:fill="D9E2F3" w:themeFill="accent1" w:themeFillTint="33"/>
            <w:noWrap/>
            <w:vAlign w:val="center"/>
            <w:hideMark/>
          </w:tcPr>
          <w:p w:rsidR="004416D7" w:rsidRPr="00EC462A" w:rsidRDefault="004416D7" w:rsidP="00EC462A">
            <w:pPr>
              <w:spacing w:after="0" w:line="240" w:lineRule="auto"/>
              <w:jc w:val="center"/>
              <w:rPr>
                <w:rFonts w:eastAsia="Times New Roman" w:cs="Times New Roman"/>
                <w:color w:val="000000"/>
                <w:szCs w:val="24"/>
              </w:rPr>
            </w:pPr>
            <w:r w:rsidRPr="00EC462A">
              <w:rPr>
                <w:rFonts w:eastAsia="Times New Roman" w:cs="Times New Roman"/>
                <w:color w:val="000000"/>
                <w:szCs w:val="24"/>
              </w:rPr>
              <w:t>15</w:t>
            </w:r>
          </w:p>
        </w:tc>
        <w:tc>
          <w:tcPr>
            <w:tcW w:w="606" w:type="pct"/>
            <w:tcBorders>
              <w:top w:val="single" w:sz="4" w:space="0" w:color="auto"/>
              <w:left w:val="nil"/>
              <w:bottom w:val="single" w:sz="4" w:space="0" w:color="auto"/>
              <w:right w:val="single" w:sz="4" w:space="0" w:color="auto"/>
            </w:tcBorders>
            <w:shd w:val="clear" w:color="auto" w:fill="D9E2F3" w:themeFill="accent1" w:themeFillTint="33"/>
          </w:tcPr>
          <w:p w:rsidR="004416D7" w:rsidRPr="00EC462A" w:rsidRDefault="004416D7" w:rsidP="00EC462A">
            <w:pPr>
              <w:spacing w:after="0" w:line="240" w:lineRule="auto"/>
              <w:jc w:val="center"/>
              <w:rPr>
                <w:rFonts w:eastAsia="Times New Roman" w:cs="Times New Roman"/>
                <w:color w:val="000000"/>
                <w:szCs w:val="24"/>
              </w:rPr>
            </w:pPr>
            <w:r>
              <w:rPr>
                <w:rFonts w:eastAsia="Times New Roman" w:cs="Times New Roman"/>
                <w:color w:val="000000"/>
                <w:szCs w:val="24"/>
              </w:rPr>
              <w:t>Risk Mitigation</w:t>
            </w:r>
          </w:p>
        </w:tc>
      </w:tr>
      <w:tr w:rsidR="004416D7" w:rsidRPr="00EC462A" w:rsidTr="004416D7">
        <w:trPr>
          <w:trHeight w:val="288"/>
        </w:trPr>
        <w:tc>
          <w:tcPr>
            <w:tcW w:w="393" w:type="pct"/>
            <w:tcBorders>
              <w:top w:val="nil"/>
              <w:left w:val="single" w:sz="8" w:space="0" w:color="auto"/>
              <w:bottom w:val="single" w:sz="4" w:space="0" w:color="auto"/>
              <w:right w:val="single" w:sz="4" w:space="0" w:color="auto"/>
            </w:tcBorders>
            <w:shd w:val="clear" w:color="auto" w:fill="D9E2F3" w:themeFill="accent1" w:themeFillTint="33"/>
            <w:noWrap/>
            <w:vAlign w:val="center"/>
            <w:hideMark/>
          </w:tcPr>
          <w:p w:rsidR="004416D7" w:rsidRPr="00EC462A" w:rsidRDefault="004416D7" w:rsidP="00EC462A">
            <w:pPr>
              <w:spacing w:after="0" w:line="240" w:lineRule="auto"/>
              <w:jc w:val="right"/>
              <w:rPr>
                <w:rFonts w:eastAsia="Times New Roman" w:cs="Times New Roman"/>
                <w:color w:val="000000"/>
                <w:szCs w:val="24"/>
              </w:rPr>
            </w:pPr>
            <w:r w:rsidRPr="00EC462A">
              <w:rPr>
                <w:rFonts w:eastAsia="Times New Roman" w:cs="Times New Roman"/>
                <w:color w:val="000000"/>
                <w:szCs w:val="24"/>
              </w:rPr>
              <w:t>2</w:t>
            </w:r>
          </w:p>
        </w:tc>
        <w:tc>
          <w:tcPr>
            <w:tcW w:w="1056" w:type="pct"/>
            <w:tcBorders>
              <w:top w:val="nil"/>
              <w:left w:val="nil"/>
              <w:bottom w:val="single" w:sz="4" w:space="0" w:color="auto"/>
              <w:right w:val="nil"/>
            </w:tcBorders>
            <w:shd w:val="clear" w:color="auto" w:fill="D9E2F3" w:themeFill="accent1" w:themeFillTint="33"/>
          </w:tcPr>
          <w:p w:rsidR="004416D7" w:rsidRPr="00EC462A" w:rsidRDefault="004416D7" w:rsidP="00EC462A">
            <w:pPr>
              <w:spacing w:after="0" w:line="240" w:lineRule="auto"/>
              <w:jc w:val="left"/>
              <w:rPr>
                <w:rFonts w:eastAsia="Times New Roman" w:cs="Times New Roman"/>
                <w:color w:val="000000"/>
                <w:szCs w:val="24"/>
              </w:rPr>
            </w:pPr>
          </w:p>
        </w:tc>
        <w:tc>
          <w:tcPr>
            <w:tcW w:w="1056" w:type="pct"/>
            <w:tcBorders>
              <w:top w:val="nil"/>
              <w:left w:val="nil"/>
              <w:bottom w:val="single" w:sz="4" w:space="0" w:color="auto"/>
              <w:right w:val="single" w:sz="4" w:space="0" w:color="auto"/>
            </w:tcBorders>
            <w:shd w:val="clear" w:color="auto" w:fill="D9E2F3" w:themeFill="accent1" w:themeFillTint="33"/>
            <w:noWrap/>
            <w:vAlign w:val="center"/>
            <w:hideMark/>
          </w:tcPr>
          <w:p w:rsidR="004416D7" w:rsidRPr="00EC462A" w:rsidRDefault="004416D7" w:rsidP="00EC462A">
            <w:pPr>
              <w:spacing w:after="0" w:line="240" w:lineRule="auto"/>
              <w:jc w:val="left"/>
              <w:rPr>
                <w:rFonts w:eastAsia="Times New Roman" w:cs="Times New Roman"/>
                <w:color w:val="000000"/>
                <w:szCs w:val="24"/>
              </w:rPr>
            </w:pPr>
            <w:r w:rsidRPr="00EC462A">
              <w:rPr>
                <w:rFonts w:eastAsia="Times New Roman" w:cs="Times New Roman"/>
                <w:color w:val="000000"/>
                <w:szCs w:val="24"/>
              </w:rPr>
              <w:t>Technological risk</w:t>
            </w:r>
          </w:p>
        </w:tc>
        <w:tc>
          <w:tcPr>
            <w:tcW w:w="665" w:type="pct"/>
            <w:tcBorders>
              <w:top w:val="nil"/>
              <w:left w:val="nil"/>
              <w:bottom w:val="single" w:sz="4" w:space="0" w:color="auto"/>
              <w:right w:val="single" w:sz="4" w:space="0" w:color="auto"/>
            </w:tcBorders>
            <w:shd w:val="clear" w:color="auto" w:fill="D9E2F3" w:themeFill="accent1" w:themeFillTint="33"/>
            <w:noWrap/>
            <w:vAlign w:val="center"/>
            <w:hideMark/>
          </w:tcPr>
          <w:p w:rsidR="004416D7" w:rsidRPr="00EC462A" w:rsidRDefault="004416D7" w:rsidP="00EC462A">
            <w:pPr>
              <w:spacing w:after="0" w:line="240" w:lineRule="auto"/>
              <w:jc w:val="right"/>
              <w:rPr>
                <w:rFonts w:eastAsia="Times New Roman" w:cs="Times New Roman"/>
                <w:color w:val="000000"/>
                <w:szCs w:val="24"/>
              </w:rPr>
            </w:pPr>
            <w:r w:rsidRPr="00EC462A">
              <w:rPr>
                <w:rFonts w:eastAsia="Times New Roman" w:cs="Times New Roman"/>
                <w:color w:val="000000"/>
                <w:szCs w:val="24"/>
              </w:rPr>
              <w:t>3</w:t>
            </w:r>
          </w:p>
        </w:tc>
        <w:tc>
          <w:tcPr>
            <w:tcW w:w="618" w:type="pct"/>
            <w:tcBorders>
              <w:top w:val="nil"/>
              <w:left w:val="nil"/>
              <w:bottom w:val="single" w:sz="4" w:space="0" w:color="auto"/>
              <w:right w:val="single" w:sz="4" w:space="0" w:color="auto"/>
            </w:tcBorders>
            <w:shd w:val="clear" w:color="auto" w:fill="D9E2F3" w:themeFill="accent1" w:themeFillTint="33"/>
            <w:noWrap/>
            <w:vAlign w:val="center"/>
            <w:hideMark/>
          </w:tcPr>
          <w:p w:rsidR="004416D7" w:rsidRPr="00EC462A" w:rsidRDefault="004416D7" w:rsidP="00EC462A">
            <w:pPr>
              <w:spacing w:after="0" w:line="240" w:lineRule="auto"/>
              <w:jc w:val="right"/>
              <w:rPr>
                <w:rFonts w:eastAsia="Times New Roman" w:cs="Times New Roman"/>
                <w:color w:val="000000"/>
                <w:szCs w:val="24"/>
              </w:rPr>
            </w:pPr>
            <w:r w:rsidRPr="00EC462A">
              <w:rPr>
                <w:rFonts w:eastAsia="Times New Roman" w:cs="Times New Roman"/>
                <w:color w:val="000000"/>
                <w:szCs w:val="24"/>
              </w:rPr>
              <w:t>5</w:t>
            </w:r>
          </w:p>
        </w:tc>
        <w:tc>
          <w:tcPr>
            <w:tcW w:w="606" w:type="pct"/>
            <w:tcBorders>
              <w:top w:val="nil"/>
              <w:left w:val="nil"/>
              <w:bottom w:val="single" w:sz="4" w:space="0" w:color="auto"/>
              <w:right w:val="single" w:sz="4" w:space="0" w:color="auto"/>
            </w:tcBorders>
            <w:shd w:val="clear" w:color="auto" w:fill="D9E2F3" w:themeFill="accent1" w:themeFillTint="33"/>
            <w:noWrap/>
            <w:vAlign w:val="center"/>
            <w:hideMark/>
          </w:tcPr>
          <w:p w:rsidR="004416D7" w:rsidRPr="00EC462A" w:rsidRDefault="004416D7" w:rsidP="00EC462A">
            <w:pPr>
              <w:spacing w:after="0" w:line="240" w:lineRule="auto"/>
              <w:jc w:val="center"/>
              <w:rPr>
                <w:rFonts w:eastAsia="Times New Roman" w:cs="Times New Roman"/>
                <w:color w:val="000000"/>
                <w:szCs w:val="24"/>
              </w:rPr>
            </w:pPr>
            <w:r w:rsidRPr="00EC462A">
              <w:rPr>
                <w:rFonts w:eastAsia="Times New Roman" w:cs="Times New Roman"/>
                <w:color w:val="000000"/>
                <w:szCs w:val="24"/>
              </w:rPr>
              <w:t>15</w:t>
            </w:r>
          </w:p>
        </w:tc>
        <w:tc>
          <w:tcPr>
            <w:tcW w:w="606" w:type="pct"/>
            <w:tcBorders>
              <w:top w:val="nil"/>
              <w:left w:val="nil"/>
              <w:bottom w:val="single" w:sz="4" w:space="0" w:color="auto"/>
              <w:right w:val="single" w:sz="4" w:space="0" w:color="auto"/>
            </w:tcBorders>
            <w:shd w:val="clear" w:color="auto" w:fill="D9E2F3" w:themeFill="accent1" w:themeFillTint="33"/>
          </w:tcPr>
          <w:p w:rsidR="004416D7" w:rsidRPr="00EC462A" w:rsidRDefault="004416D7" w:rsidP="00EC462A">
            <w:pPr>
              <w:spacing w:after="0" w:line="240" w:lineRule="auto"/>
              <w:jc w:val="center"/>
              <w:rPr>
                <w:rFonts w:eastAsia="Times New Roman" w:cs="Times New Roman"/>
                <w:color w:val="000000"/>
                <w:szCs w:val="24"/>
              </w:rPr>
            </w:pPr>
            <w:r>
              <w:rPr>
                <w:rFonts w:eastAsia="Times New Roman" w:cs="Times New Roman"/>
                <w:color w:val="000000"/>
                <w:szCs w:val="24"/>
              </w:rPr>
              <w:t>Risk Mitigation</w:t>
            </w:r>
          </w:p>
        </w:tc>
      </w:tr>
      <w:tr w:rsidR="004416D7" w:rsidRPr="00EC462A" w:rsidTr="004416D7">
        <w:trPr>
          <w:trHeight w:val="288"/>
        </w:trPr>
        <w:tc>
          <w:tcPr>
            <w:tcW w:w="393" w:type="pct"/>
            <w:tcBorders>
              <w:top w:val="nil"/>
              <w:left w:val="single" w:sz="8" w:space="0" w:color="auto"/>
              <w:bottom w:val="single" w:sz="4" w:space="0" w:color="auto"/>
              <w:right w:val="single" w:sz="4" w:space="0" w:color="auto"/>
            </w:tcBorders>
            <w:shd w:val="clear" w:color="auto" w:fill="D9E2F3" w:themeFill="accent1" w:themeFillTint="33"/>
            <w:noWrap/>
            <w:vAlign w:val="center"/>
            <w:hideMark/>
          </w:tcPr>
          <w:p w:rsidR="004416D7" w:rsidRPr="00EC462A" w:rsidRDefault="004416D7" w:rsidP="00EC462A">
            <w:pPr>
              <w:spacing w:after="0" w:line="240" w:lineRule="auto"/>
              <w:jc w:val="right"/>
              <w:rPr>
                <w:rFonts w:eastAsia="Times New Roman" w:cs="Times New Roman"/>
                <w:color w:val="000000"/>
                <w:szCs w:val="24"/>
              </w:rPr>
            </w:pPr>
            <w:r w:rsidRPr="00EC462A">
              <w:rPr>
                <w:rFonts w:eastAsia="Times New Roman" w:cs="Times New Roman"/>
                <w:color w:val="000000"/>
                <w:szCs w:val="24"/>
              </w:rPr>
              <w:t>3</w:t>
            </w:r>
          </w:p>
        </w:tc>
        <w:tc>
          <w:tcPr>
            <w:tcW w:w="1056" w:type="pct"/>
            <w:tcBorders>
              <w:top w:val="nil"/>
              <w:left w:val="nil"/>
              <w:bottom w:val="single" w:sz="4" w:space="0" w:color="auto"/>
              <w:right w:val="nil"/>
            </w:tcBorders>
            <w:shd w:val="clear" w:color="auto" w:fill="D9E2F3" w:themeFill="accent1" w:themeFillTint="33"/>
          </w:tcPr>
          <w:p w:rsidR="004416D7" w:rsidRPr="00EC462A" w:rsidRDefault="004416D7" w:rsidP="00EC462A">
            <w:pPr>
              <w:spacing w:after="0" w:line="240" w:lineRule="auto"/>
              <w:jc w:val="left"/>
              <w:rPr>
                <w:rFonts w:eastAsia="Times New Roman" w:cs="Times New Roman"/>
                <w:color w:val="000000"/>
                <w:szCs w:val="24"/>
              </w:rPr>
            </w:pPr>
          </w:p>
        </w:tc>
        <w:tc>
          <w:tcPr>
            <w:tcW w:w="1056" w:type="pct"/>
            <w:tcBorders>
              <w:top w:val="nil"/>
              <w:left w:val="nil"/>
              <w:bottom w:val="single" w:sz="4" w:space="0" w:color="auto"/>
              <w:right w:val="single" w:sz="4" w:space="0" w:color="auto"/>
            </w:tcBorders>
            <w:shd w:val="clear" w:color="auto" w:fill="D9E2F3" w:themeFill="accent1" w:themeFillTint="33"/>
            <w:noWrap/>
            <w:vAlign w:val="center"/>
            <w:hideMark/>
          </w:tcPr>
          <w:p w:rsidR="004416D7" w:rsidRPr="00EC462A" w:rsidRDefault="004416D7" w:rsidP="00EC462A">
            <w:pPr>
              <w:spacing w:after="0" w:line="240" w:lineRule="auto"/>
              <w:jc w:val="left"/>
              <w:rPr>
                <w:rFonts w:eastAsia="Times New Roman" w:cs="Times New Roman"/>
                <w:color w:val="000000"/>
                <w:szCs w:val="24"/>
              </w:rPr>
            </w:pPr>
            <w:r w:rsidRPr="00EC462A">
              <w:rPr>
                <w:rFonts w:eastAsia="Times New Roman" w:cs="Times New Roman"/>
                <w:color w:val="000000"/>
                <w:szCs w:val="24"/>
              </w:rPr>
              <w:t>Governance risk</w:t>
            </w:r>
          </w:p>
        </w:tc>
        <w:tc>
          <w:tcPr>
            <w:tcW w:w="665" w:type="pct"/>
            <w:tcBorders>
              <w:top w:val="nil"/>
              <w:left w:val="nil"/>
              <w:bottom w:val="single" w:sz="4" w:space="0" w:color="auto"/>
              <w:right w:val="single" w:sz="4" w:space="0" w:color="auto"/>
            </w:tcBorders>
            <w:shd w:val="clear" w:color="auto" w:fill="D9E2F3" w:themeFill="accent1" w:themeFillTint="33"/>
            <w:noWrap/>
            <w:vAlign w:val="center"/>
            <w:hideMark/>
          </w:tcPr>
          <w:p w:rsidR="004416D7" w:rsidRPr="00EC462A" w:rsidRDefault="004416D7" w:rsidP="00EC462A">
            <w:pPr>
              <w:spacing w:after="0" w:line="240" w:lineRule="auto"/>
              <w:jc w:val="right"/>
              <w:rPr>
                <w:rFonts w:eastAsia="Times New Roman" w:cs="Times New Roman"/>
                <w:color w:val="000000"/>
                <w:szCs w:val="24"/>
              </w:rPr>
            </w:pPr>
            <w:r w:rsidRPr="00EC462A">
              <w:rPr>
                <w:rFonts w:eastAsia="Times New Roman" w:cs="Times New Roman"/>
                <w:color w:val="000000"/>
                <w:szCs w:val="24"/>
              </w:rPr>
              <w:t>2</w:t>
            </w:r>
          </w:p>
        </w:tc>
        <w:tc>
          <w:tcPr>
            <w:tcW w:w="618" w:type="pct"/>
            <w:tcBorders>
              <w:top w:val="nil"/>
              <w:left w:val="nil"/>
              <w:bottom w:val="single" w:sz="4" w:space="0" w:color="auto"/>
              <w:right w:val="single" w:sz="4" w:space="0" w:color="auto"/>
            </w:tcBorders>
            <w:shd w:val="clear" w:color="auto" w:fill="D9E2F3" w:themeFill="accent1" w:themeFillTint="33"/>
            <w:noWrap/>
            <w:vAlign w:val="center"/>
            <w:hideMark/>
          </w:tcPr>
          <w:p w:rsidR="004416D7" w:rsidRPr="00EC462A" w:rsidRDefault="004416D7" w:rsidP="00EC462A">
            <w:pPr>
              <w:spacing w:after="0" w:line="240" w:lineRule="auto"/>
              <w:jc w:val="right"/>
              <w:rPr>
                <w:rFonts w:eastAsia="Times New Roman" w:cs="Times New Roman"/>
                <w:color w:val="000000"/>
                <w:szCs w:val="24"/>
              </w:rPr>
            </w:pPr>
            <w:r w:rsidRPr="00EC462A">
              <w:rPr>
                <w:rFonts w:eastAsia="Times New Roman" w:cs="Times New Roman"/>
                <w:color w:val="000000"/>
                <w:szCs w:val="24"/>
              </w:rPr>
              <w:t>5</w:t>
            </w:r>
          </w:p>
        </w:tc>
        <w:tc>
          <w:tcPr>
            <w:tcW w:w="606" w:type="pct"/>
            <w:tcBorders>
              <w:top w:val="nil"/>
              <w:left w:val="nil"/>
              <w:bottom w:val="single" w:sz="4" w:space="0" w:color="auto"/>
              <w:right w:val="single" w:sz="4" w:space="0" w:color="auto"/>
            </w:tcBorders>
            <w:shd w:val="clear" w:color="auto" w:fill="D9E2F3" w:themeFill="accent1" w:themeFillTint="33"/>
            <w:noWrap/>
            <w:vAlign w:val="center"/>
            <w:hideMark/>
          </w:tcPr>
          <w:p w:rsidR="004416D7" w:rsidRPr="00EC462A" w:rsidRDefault="004416D7" w:rsidP="00EC462A">
            <w:pPr>
              <w:spacing w:after="0" w:line="240" w:lineRule="auto"/>
              <w:jc w:val="center"/>
              <w:rPr>
                <w:rFonts w:eastAsia="Times New Roman" w:cs="Times New Roman"/>
                <w:color w:val="000000"/>
                <w:szCs w:val="24"/>
              </w:rPr>
            </w:pPr>
            <w:r w:rsidRPr="00EC462A">
              <w:rPr>
                <w:rFonts w:eastAsia="Times New Roman" w:cs="Times New Roman"/>
                <w:color w:val="000000"/>
                <w:szCs w:val="24"/>
              </w:rPr>
              <w:t>10</w:t>
            </w:r>
          </w:p>
        </w:tc>
        <w:tc>
          <w:tcPr>
            <w:tcW w:w="606" w:type="pct"/>
            <w:tcBorders>
              <w:top w:val="nil"/>
              <w:left w:val="nil"/>
              <w:bottom w:val="single" w:sz="4" w:space="0" w:color="auto"/>
              <w:right w:val="single" w:sz="4" w:space="0" w:color="auto"/>
            </w:tcBorders>
            <w:shd w:val="clear" w:color="auto" w:fill="D9E2F3" w:themeFill="accent1" w:themeFillTint="33"/>
          </w:tcPr>
          <w:p w:rsidR="004416D7" w:rsidRPr="00EC462A" w:rsidRDefault="004416D7" w:rsidP="00EC462A">
            <w:pPr>
              <w:spacing w:after="0" w:line="240" w:lineRule="auto"/>
              <w:jc w:val="center"/>
              <w:rPr>
                <w:rFonts w:eastAsia="Times New Roman" w:cs="Times New Roman"/>
                <w:color w:val="000000"/>
                <w:szCs w:val="24"/>
              </w:rPr>
            </w:pPr>
            <w:r>
              <w:rPr>
                <w:rFonts w:eastAsia="Times New Roman" w:cs="Times New Roman"/>
                <w:color w:val="000000"/>
                <w:szCs w:val="24"/>
              </w:rPr>
              <w:t>Risk Acceptance</w:t>
            </w:r>
          </w:p>
        </w:tc>
      </w:tr>
      <w:tr w:rsidR="004416D7" w:rsidRPr="00EC462A" w:rsidTr="004416D7">
        <w:trPr>
          <w:trHeight w:val="275"/>
        </w:trPr>
        <w:tc>
          <w:tcPr>
            <w:tcW w:w="393" w:type="pct"/>
            <w:tcBorders>
              <w:top w:val="nil"/>
              <w:left w:val="single" w:sz="8" w:space="0" w:color="auto"/>
              <w:bottom w:val="single" w:sz="4" w:space="0" w:color="auto"/>
              <w:right w:val="single" w:sz="4" w:space="0" w:color="auto"/>
            </w:tcBorders>
            <w:shd w:val="clear" w:color="auto" w:fill="D9E2F3" w:themeFill="accent1" w:themeFillTint="33"/>
            <w:noWrap/>
            <w:vAlign w:val="center"/>
            <w:hideMark/>
          </w:tcPr>
          <w:p w:rsidR="004416D7" w:rsidRPr="00EC462A" w:rsidRDefault="004416D7" w:rsidP="00EC462A">
            <w:pPr>
              <w:spacing w:after="0" w:line="240" w:lineRule="auto"/>
              <w:jc w:val="right"/>
              <w:rPr>
                <w:rFonts w:eastAsia="Times New Roman" w:cs="Times New Roman"/>
                <w:color w:val="000000"/>
                <w:szCs w:val="24"/>
              </w:rPr>
            </w:pPr>
            <w:r w:rsidRPr="00EC462A">
              <w:rPr>
                <w:rFonts w:eastAsia="Times New Roman" w:cs="Times New Roman"/>
                <w:color w:val="000000"/>
                <w:szCs w:val="24"/>
              </w:rPr>
              <w:t>4</w:t>
            </w:r>
          </w:p>
        </w:tc>
        <w:tc>
          <w:tcPr>
            <w:tcW w:w="1056" w:type="pct"/>
            <w:tcBorders>
              <w:top w:val="nil"/>
              <w:left w:val="nil"/>
              <w:bottom w:val="single" w:sz="4" w:space="0" w:color="auto"/>
              <w:right w:val="nil"/>
            </w:tcBorders>
            <w:shd w:val="clear" w:color="auto" w:fill="D9E2F3" w:themeFill="accent1" w:themeFillTint="33"/>
          </w:tcPr>
          <w:p w:rsidR="004416D7" w:rsidRPr="00EC462A" w:rsidRDefault="004416D7" w:rsidP="00EC462A">
            <w:pPr>
              <w:spacing w:after="0" w:line="240" w:lineRule="auto"/>
              <w:jc w:val="left"/>
              <w:rPr>
                <w:rFonts w:eastAsia="Times New Roman" w:cs="Times New Roman"/>
                <w:color w:val="000000"/>
                <w:szCs w:val="24"/>
              </w:rPr>
            </w:pPr>
          </w:p>
        </w:tc>
        <w:tc>
          <w:tcPr>
            <w:tcW w:w="1056" w:type="pct"/>
            <w:tcBorders>
              <w:top w:val="nil"/>
              <w:left w:val="nil"/>
              <w:bottom w:val="single" w:sz="4" w:space="0" w:color="auto"/>
              <w:right w:val="single" w:sz="4" w:space="0" w:color="auto"/>
            </w:tcBorders>
            <w:shd w:val="clear" w:color="auto" w:fill="D9E2F3" w:themeFill="accent1" w:themeFillTint="33"/>
            <w:noWrap/>
            <w:vAlign w:val="center"/>
            <w:hideMark/>
          </w:tcPr>
          <w:p w:rsidR="004416D7" w:rsidRPr="00EC462A" w:rsidRDefault="004416D7" w:rsidP="00EC462A">
            <w:pPr>
              <w:spacing w:after="0" w:line="240" w:lineRule="auto"/>
              <w:jc w:val="left"/>
              <w:rPr>
                <w:rFonts w:eastAsia="Times New Roman" w:cs="Times New Roman"/>
                <w:color w:val="000000"/>
                <w:szCs w:val="24"/>
              </w:rPr>
            </w:pPr>
            <w:r w:rsidRPr="00EC462A">
              <w:rPr>
                <w:rFonts w:eastAsia="Times New Roman" w:cs="Times New Roman"/>
                <w:color w:val="000000"/>
                <w:szCs w:val="24"/>
              </w:rPr>
              <w:t>Budget risk</w:t>
            </w:r>
          </w:p>
        </w:tc>
        <w:tc>
          <w:tcPr>
            <w:tcW w:w="665" w:type="pct"/>
            <w:tcBorders>
              <w:top w:val="nil"/>
              <w:left w:val="nil"/>
              <w:bottom w:val="single" w:sz="4" w:space="0" w:color="auto"/>
              <w:right w:val="single" w:sz="4" w:space="0" w:color="auto"/>
            </w:tcBorders>
            <w:shd w:val="clear" w:color="auto" w:fill="D9E2F3" w:themeFill="accent1" w:themeFillTint="33"/>
            <w:noWrap/>
            <w:vAlign w:val="center"/>
            <w:hideMark/>
          </w:tcPr>
          <w:p w:rsidR="004416D7" w:rsidRPr="00EC462A" w:rsidRDefault="004416D7" w:rsidP="00EC462A">
            <w:pPr>
              <w:spacing w:after="0" w:line="240" w:lineRule="auto"/>
              <w:jc w:val="right"/>
              <w:rPr>
                <w:rFonts w:eastAsia="Times New Roman" w:cs="Times New Roman"/>
                <w:color w:val="000000"/>
                <w:szCs w:val="24"/>
              </w:rPr>
            </w:pPr>
            <w:r w:rsidRPr="00EC462A">
              <w:rPr>
                <w:rFonts w:eastAsia="Times New Roman" w:cs="Times New Roman"/>
                <w:color w:val="000000"/>
                <w:szCs w:val="24"/>
              </w:rPr>
              <w:t>3</w:t>
            </w:r>
          </w:p>
        </w:tc>
        <w:tc>
          <w:tcPr>
            <w:tcW w:w="618" w:type="pct"/>
            <w:tcBorders>
              <w:top w:val="nil"/>
              <w:left w:val="nil"/>
              <w:bottom w:val="single" w:sz="4" w:space="0" w:color="auto"/>
              <w:right w:val="single" w:sz="4" w:space="0" w:color="auto"/>
            </w:tcBorders>
            <w:shd w:val="clear" w:color="auto" w:fill="D9E2F3" w:themeFill="accent1" w:themeFillTint="33"/>
            <w:noWrap/>
            <w:vAlign w:val="center"/>
            <w:hideMark/>
          </w:tcPr>
          <w:p w:rsidR="004416D7" w:rsidRPr="00EC462A" w:rsidRDefault="004416D7" w:rsidP="00EC462A">
            <w:pPr>
              <w:spacing w:after="0" w:line="240" w:lineRule="auto"/>
              <w:jc w:val="right"/>
              <w:rPr>
                <w:rFonts w:eastAsia="Times New Roman" w:cs="Times New Roman"/>
                <w:color w:val="000000"/>
                <w:szCs w:val="24"/>
              </w:rPr>
            </w:pPr>
            <w:r w:rsidRPr="00EC462A">
              <w:rPr>
                <w:rFonts w:eastAsia="Times New Roman" w:cs="Times New Roman"/>
                <w:color w:val="000000"/>
                <w:szCs w:val="24"/>
              </w:rPr>
              <w:t>3</w:t>
            </w:r>
          </w:p>
        </w:tc>
        <w:tc>
          <w:tcPr>
            <w:tcW w:w="606" w:type="pct"/>
            <w:tcBorders>
              <w:top w:val="nil"/>
              <w:left w:val="nil"/>
              <w:bottom w:val="single" w:sz="4" w:space="0" w:color="auto"/>
              <w:right w:val="single" w:sz="4" w:space="0" w:color="auto"/>
            </w:tcBorders>
            <w:shd w:val="clear" w:color="auto" w:fill="D9E2F3" w:themeFill="accent1" w:themeFillTint="33"/>
            <w:noWrap/>
            <w:vAlign w:val="center"/>
            <w:hideMark/>
          </w:tcPr>
          <w:p w:rsidR="004416D7" w:rsidRPr="00EC462A" w:rsidRDefault="004416D7" w:rsidP="00EC462A">
            <w:pPr>
              <w:spacing w:after="0" w:line="240" w:lineRule="auto"/>
              <w:jc w:val="center"/>
              <w:rPr>
                <w:rFonts w:eastAsia="Times New Roman" w:cs="Times New Roman"/>
                <w:color w:val="000000"/>
                <w:szCs w:val="24"/>
              </w:rPr>
            </w:pPr>
            <w:r w:rsidRPr="00EC462A">
              <w:rPr>
                <w:rFonts w:eastAsia="Times New Roman" w:cs="Times New Roman"/>
                <w:color w:val="000000"/>
                <w:szCs w:val="24"/>
              </w:rPr>
              <w:t>9</w:t>
            </w:r>
          </w:p>
        </w:tc>
        <w:tc>
          <w:tcPr>
            <w:tcW w:w="606" w:type="pct"/>
            <w:tcBorders>
              <w:top w:val="nil"/>
              <w:left w:val="nil"/>
              <w:bottom w:val="single" w:sz="4" w:space="0" w:color="auto"/>
              <w:right w:val="single" w:sz="4" w:space="0" w:color="auto"/>
            </w:tcBorders>
            <w:shd w:val="clear" w:color="auto" w:fill="D9E2F3" w:themeFill="accent1" w:themeFillTint="33"/>
          </w:tcPr>
          <w:p w:rsidR="004416D7" w:rsidRPr="00EC462A" w:rsidRDefault="004416D7" w:rsidP="00EC462A">
            <w:pPr>
              <w:spacing w:after="0" w:line="240" w:lineRule="auto"/>
              <w:jc w:val="center"/>
              <w:rPr>
                <w:rFonts w:eastAsia="Times New Roman" w:cs="Times New Roman"/>
                <w:color w:val="000000"/>
                <w:szCs w:val="24"/>
              </w:rPr>
            </w:pPr>
            <w:r>
              <w:rPr>
                <w:rFonts w:eastAsia="Times New Roman" w:cs="Times New Roman"/>
                <w:color w:val="000000"/>
                <w:szCs w:val="24"/>
              </w:rPr>
              <w:t>Risk Acceptance</w:t>
            </w:r>
          </w:p>
        </w:tc>
      </w:tr>
      <w:tr w:rsidR="004416D7" w:rsidRPr="00EC462A" w:rsidTr="004416D7">
        <w:trPr>
          <w:trHeight w:val="275"/>
        </w:trPr>
        <w:tc>
          <w:tcPr>
            <w:tcW w:w="393" w:type="pct"/>
            <w:tcBorders>
              <w:top w:val="nil"/>
              <w:left w:val="single" w:sz="8" w:space="0" w:color="auto"/>
              <w:bottom w:val="single" w:sz="4" w:space="0" w:color="auto"/>
              <w:right w:val="single" w:sz="4" w:space="0" w:color="auto"/>
            </w:tcBorders>
            <w:shd w:val="clear" w:color="auto" w:fill="D9E2F3" w:themeFill="accent1" w:themeFillTint="33"/>
            <w:noWrap/>
            <w:vAlign w:val="center"/>
            <w:hideMark/>
          </w:tcPr>
          <w:p w:rsidR="004416D7" w:rsidRPr="00EC462A" w:rsidRDefault="004416D7" w:rsidP="00EC462A">
            <w:pPr>
              <w:spacing w:after="0" w:line="240" w:lineRule="auto"/>
              <w:jc w:val="right"/>
              <w:rPr>
                <w:rFonts w:eastAsia="Times New Roman" w:cs="Times New Roman"/>
                <w:color w:val="000000"/>
                <w:szCs w:val="24"/>
              </w:rPr>
            </w:pPr>
            <w:r w:rsidRPr="00EC462A">
              <w:rPr>
                <w:rFonts w:eastAsia="Times New Roman" w:cs="Times New Roman"/>
                <w:color w:val="000000"/>
                <w:szCs w:val="24"/>
              </w:rPr>
              <w:t>5</w:t>
            </w:r>
          </w:p>
        </w:tc>
        <w:tc>
          <w:tcPr>
            <w:tcW w:w="1056" w:type="pct"/>
            <w:tcBorders>
              <w:top w:val="nil"/>
              <w:left w:val="nil"/>
              <w:bottom w:val="single" w:sz="4" w:space="0" w:color="auto"/>
              <w:right w:val="nil"/>
            </w:tcBorders>
            <w:shd w:val="clear" w:color="auto" w:fill="D9E2F3" w:themeFill="accent1" w:themeFillTint="33"/>
          </w:tcPr>
          <w:p w:rsidR="004416D7" w:rsidRPr="00EC462A" w:rsidRDefault="004416D7" w:rsidP="00EC462A">
            <w:pPr>
              <w:spacing w:after="0" w:line="240" w:lineRule="auto"/>
              <w:jc w:val="left"/>
              <w:rPr>
                <w:rFonts w:eastAsia="Times New Roman" w:cs="Times New Roman"/>
                <w:color w:val="000000"/>
                <w:szCs w:val="24"/>
              </w:rPr>
            </w:pPr>
          </w:p>
        </w:tc>
        <w:tc>
          <w:tcPr>
            <w:tcW w:w="1056" w:type="pct"/>
            <w:tcBorders>
              <w:top w:val="nil"/>
              <w:left w:val="nil"/>
              <w:bottom w:val="single" w:sz="4" w:space="0" w:color="auto"/>
              <w:right w:val="single" w:sz="4" w:space="0" w:color="auto"/>
            </w:tcBorders>
            <w:shd w:val="clear" w:color="auto" w:fill="D9E2F3" w:themeFill="accent1" w:themeFillTint="33"/>
            <w:noWrap/>
            <w:vAlign w:val="center"/>
            <w:hideMark/>
          </w:tcPr>
          <w:p w:rsidR="004416D7" w:rsidRPr="00EC462A" w:rsidRDefault="004416D7" w:rsidP="00EC462A">
            <w:pPr>
              <w:spacing w:after="0" w:line="240" w:lineRule="auto"/>
              <w:jc w:val="left"/>
              <w:rPr>
                <w:rFonts w:eastAsia="Times New Roman" w:cs="Times New Roman"/>
                <w:color w:val="000000"/>
                <w:szCs w:val="24"/>
              </w:rPr>
            </w:pPr>
            <w:r w:rsidRPr="00EC462A">
              <w:rPr>
                <w:rFonts w:eastAsia="Times New Roman" w:cs="Times New Roman"/>
                <w:color w:val="000000"/>
                <w:szCs w:val="24"/>
              </w:rPr>
              <w:t>Schedule risk</w:t>
            </w:r>
          </w:p>
        </w:tc>
        <w:tc>
          <w:tcPr>
            <w:tcW w:w="665" w:type="pct"/>
            <w:tcBorders>
              <w:top w:val="nil"/>
              <w:left w:val="nil"/>
              <w:bottom w:val="single" w:sz="4" w:space="0" w:color="auto"/>
              <w:right w:val="single" w:sz="4" w:space="0" w:color="auto"/>
            </w:tcBorders>
            <w:shd w:val="clear" w:color="auto" w:fill="D9E2F3" w:themeFill="accent1" w:themeFillTint="33"/>
            <w:noWrap/>
            <w:vAlign w:val="center"/>
            <w:hideMark/>
          </w:tcPr>
          <w:p w:rsidR="004416D7" w:rsidRPr="00EC462A" w:rsidRDefault="004416D7" w:rsidP="00EC462A">
            <w:pPr>
              <w:spacing w:after="0" w:line="240" w:lineRule="auto"/>
              <w:jc w:val="right"/>
              <w:rPr>
                <w:rFonts w:eastAsia="Times New Roman" w:cs="Times New Roman"/>
                <w:color w:val="000000"/>
                <w:szCs w:val="24"/>
              </w:rPr>
            </w:pPr>
            <w:r w:rsidRPr="00EC462A">
              <w:rPr>
                <w:rFonts w:eastAsia="Times New Roman" w:cs="Times New Roman"/>
                <w:color w:val="000000"/>
                <w:szCs w:val="24"/>
              </w:rPr>
              <w:t>3</w:t>
            </w:r>
          </w:p>
        </w:tc>
        <w:tc>
          <w:tcPr>
            <w:tcW w:w="618" w:type="pct"/>
            <w:tcBorders>
              <w:top w:val="nil"/>
              <w:left w:val="nil"/>
              <w:bottom w:val="single" w:sz="4" w:space="0" w:color="auto"/>
              <w:right w:val="single" w:sz="4" w:space="0" w:color="auto"/>
            </w:tcBorders>
            <w:shd w:val="clear" w:color="auto" w:fill="D9E2F3" w:themeFill="accent1" w:themeFillTint="33"/>
            <w:noWrap/>
            <w:vAlign w:val="center"/>
            <w:hideMark/>
          </w:tcPr>
          <w:p w:rsidR="004416D7" w:rsidRPr="00EC462A" w:rsidRDefault="004416D7" w:rsidP="00EC462A">
            <w:pPr>
              <w:spacing w:after="0" w:line="240" w:lineRule="auto"/>
              <w:jc w:val="right"/>
              <w:rPr>
                <w:rFonts w:eastAsia="Times New Roman" w:cs="Times New Roman"/>
                <w:color w:val="000000"/>
                <w:szCs w:val="24"/>
              </w:rPr>
            </w:pPr>
            <w:r w:rsidRPr="00EC462A">
              <w:rPr>
                <w:rFonts w:eastAsia="Times New Roman" w:cs="Times New Roman"/>
                <w:color w:val="000000"/>
                <w:szCs w:val="24"/>
              </w:rPr>
              <w:t>3</w:t>
            </w:r>
          </w:p>
        </w:tc>
        <w:tc>
          <w:tcPr>
            <w:tcW w:w="606" w:type="pct"/>
            <w:tcBorders>
              <w:top w:val="nil"/>
              <w:left w:val="nil"/>
              <w:bottom w:val="single" w:sz="4" w:space="0" w:color="auto"/>
              <w:right w:val="single" w:sz="4" w:space="0" w:color="auto"/>
            </w:tcBorders>
            <w:shd w:val="clear" w:color="auto" w:fill="D9E2F3" w:themeFill="accent1" w:themeFillTint="33"/>
            <w:noWrap/>
            <w:vAlign w:val="center"/>
            <w:hideMark/>
          </w:tcPr>
          <w:p w:rsidR="004416D7" w:rsidRPr="00EC462A" w:rsidRDefault="004416D7" w:rsidP="00EC462A">
            <w:pPr>
              <w:spacing w:after="0" w:line="240" w:lineRule="auto"/>
              <w:jc w:val="center"/>
              <w:rPr>
                <w:rFonts w:eastAsia="Times New Roman" w:cs="Times New Roman"/>
                <w:color w:val="000000"/>
                <w:szCs w:val="24"/>
              </w:rPr>
            </w:pPr>
            <w:r w:rsidRPr="00EC462A">
              <w:rPr>
                <w:rFonts w:eastAsia="Times New Roman" w:cs="Times New Roman"/>
                <w:color w:val="000000"/>
                <w:szCs w:val="24"/>
              </w:rPr>
              <w:t>9</w:t>
            </w:r>
          </w:p>
        </w:tc>
        <w:tc>
          <w:tcPr>
            <w:tcW w:w="606" w:type="pct"/>
            <w:tcBorders>
              <w:top w:val="nil"/>
              <w:left w:val="nil"/>
              <w:bottom w:val="single" w:sz="4" w:space="0" w:color="auto"/>
              <w:right w:val="single" w:sz="4" w:space="0" w:color="auto"/>
            </w:tcBorders>
            <w:shd w:val="clear" w:color="auto" w:fill="D9E2F3" w:themeFill="accent1" w:themeFillTint="33"/>
          </w:tcPr>
          <w:p w:rsidR="004416D7" w:rsidRPr="00EC462A" w:rsidRDefault="004416D7" w:rsidP="00EC462A">
            <w:pPr>
              <w:spacing w:after="0" w:line="240" w:lineRule="auto"/>
              <w:jc w:val="center"/>
              <w:rPr>
                <w:rFonts w:eastAsia="Times New Roman" w:cs="Times New Roman"/>
                <w:color w:val="000000"/>
                <w:szCs w:val="24"/>
              </w:rPr>
            </w:pPr>
            <w:r>
              <w:rPr>
                <w:rFonts w:eastAsia="Times New Roman" w:cs="Times New Roman"/>
                <w:color w:val="000000"/>
                <w:szCs w:val="24"/>
              </w:rPr>
              <w:t>Risk Acceptance</w:t>
            </w:r>
          </w:p>
        </w:tc>
      </w:tr>
      <w:tr w:rsidR="004416D7" w:rsidRPr="00EC462A" w:rsidTr="004416D7">
        <w:trPr>
          <w:trHeight w:val="275"/>
        </w:trPr>
        <w:tc>
          <w:tcPr>
            <w:tcW w:w="393" w:type="pct"/>
            <w:tcBorders>
              <w:top w:val="nil"/>
              <w:left w:val="single" w:sz="8" w:space="0" w:color="auto"/>
              <w:bottom w:val="single" w:sz="4" w:space="0" w:color="auto"/>
              <w:right w:val="single" w:sz="4" w:space="0" w:color="auto"/>
            </w:tcBorders>
            <w:shd w:val="clear" w:color="auto" w:fill="D9E2F3" w:themeFill="accent1" w:themeFillTint="33"/>
            <w:noWrap/>
            <w:vAlign w:val="center"/>
            <w:hideMark/>
          </w:tcPr>
          <w:p w:rsidR="004416D7" w:rsidRPr="00EC462A" w:rsidRDefault="004416D7" w:rsidP="00EC462A">
            <w:pPr>
              <w:spacing w:after="0" w:line="240" w:lineRule="auto"/>
              <w:jc w:val="right"/>
              <w:rPr>
                <w:rFonts w:eastAsia="Times New Roman" w:cs="Times New Roman"/>
                <w:color w:val="000000"/>
                <w:szCs w:val="24"/>
              </w:rPr>
            </w:pPr>
            <w:r w:rsidRPr="00EC462A">
              <w:rPr>
                <w:rFonts w:eastAsia="Times New Roman" w:cs="Times New Roman"/>
                <w:color w:val="000000"/>
                <w:szCs w:val="24"/>
              </w:rPr>
              <w:t>6</w:t>
            </w:r>
          </w:p>
        </w:tc>
        <w:tc>
          <w:tcPr>
            <w:tcW w:w="1056" w:type="pct"/>
            <w:tcBorders>
              <w:top w:val="nil"/>
              <w:left w:val="nil"/>
              <w:bottom w:val="single" w:sz="4" w:space="0" w:color="auto"/>
              <w:right w:val="nil"/>
            </w:tcBorders>
            <w:shd w:val="clear" w:color="auto" w:fill="D9E2F3" w:themeFill="accent1" w:themeFillTint="33"/>
          </w:tcPr>
          <w:p w:rsidR="004416D7" w:rsidRPr="00EC462A" w:rsidRDefault="004416D7" w:rsidP="00EC462A">
            <w:pPr>
              <w:spacing w:after="0" w:line="240" w:lineRule="auto"/>
              <w:jc w:val="left"/>
              <w:rPr>
                <w:rFonts w:eastAsia="Times New Roman" w:cs="Times New Roman"/>
                <w:color w:val="000000"/>
                <w:szCs w:val="24"/>
              </w:rPr>
            </w:pPr>
          </w:p>
        </w:tc>
        <w:tc>
          <w:tcPr>
            <w:tcW w:w="1056" w:type="pct"/>
            <w:tcBorders>
              <w:top w:val="nil"/>
              <w:left w:val="nil"/>
              <w:bottom w:val="single" w:sz="4" w:space="0" w:color="auto"/>
              <w:right w:val="single" w:sz="4" w:space="0" w:color="auto"/>
            </w:tcBorders>
            <w:shd w:val="clear" w:color="auto" w:fill="D9E2F3" w:themeFill="accent1" w:themeFillTint="33"/>
            <w:noWrap/>
            <w:vAlign w:val="center"/>
            <w:hideMark/>
          </w:tcPr>
          <w:p w:rsidR="004416D7" w:rsidRPr="00EC462A" w:rsidRDefault="004416D7" w:rsidP="00EC462A">
            <w:pPr>
              <w:spacing w:after="0" w:line="240" w:lineRule="auto"/>
              <w:jc w:val="left"/>
              <w:rPr>
                <w:rFonts w:eastAsia="Times New Roman" w:cs="Times New Roman"/>
                <w:color w:val="000000"/>
                <w:szCs w:val="24"/>
              </w:rPr>
            </w:pPr>
            <w:r w:rsidRPr="00EC462A">
              <w:rPr>
                <w:rFonts w:eastAsia="Times New Roman" w:cs="Times New Roman"/>
                <w:color w:val="000000"/>
                <w:szCs w:val="24"/>
              </w:rPr>
              <w:t>Environmental Risk</w:t>
            </w:r>
          </w:p>
        </w:tc>
        <w:tc>
          <w:tcPr>
            <w:tcW w:w="665" w:type="pct"/>
            <w:tcBorders>
              <w:top w:val="nil"/>
              <w:left w:val="nil"/>
              <w:bottom w:val="single" w:sz="4" w:space="0" w:color="auto"/>
              <w:right w:val="single" w:sz="4" w:space="0" w:color="auto"/>
            </w:tcBorders>
            <w:shd w:val="clear" w:color="auto" w:fill="D9E2F3" w:themeFill="accent1" w:themeFillTint="33"/>
            <w:noWrap/>
            <w:vAlign w:val="center"/>
            <w:hideMark/>
          </w:tcPr>
          <w:p w:rsidR="004416D7" w:rsidRPr="00EC462A" w:rsidRDefault="004416D7" w:rsidP="00EC462A">
            <w:pPr>
              <w:spacing w:after="0" w:line="240" w:lineRule="auto"/>
              <w:jc w:val="right"/>
              <w:rPr>
                <w:rFonts w:eastAsia="Times New Roman" w:cs="Times New Roman"/>
                <w:color w:val="000000"/>
                <w:szCs w:val="24"/>
              </w:rPr>
            </w:pPr>
            <w:r w:rsidRPr="00EC462A">
              <w:rPr>
                <w:rFonts w:eastAsia="Times New Roman" w:cs="Times New Roman"/>
                <w:color w:val="000000"/>
                <w:szCs w:val="24"/>
              </w:rPr>
              <w:t>4</w:t>
            </w:r>
          </w:p>
        </w:tc>
        <w:tc>
          <w:tcPr>
            <w:tcW w:w="618" w:type="pct"/>
            <w:tcBorders>
              <w:top w:val="nil"/>
              <w:left w:val="nil"/>
              <w:bottom w:val="single" w:sz="4" w:space="0" w:color="auto"/>
              <w:right w:val="single" w:sz="4" w:space="0" w:color="auto"/>
            </w:tcBorders>
            <w:shd w:val="clear" w:color="auto" w:fill="D9E2F3" w:themeFill="accent1" w:themeFillTint="33"/>
            <w:noWrap/>
            <w:vAlign w:val="center"/>
            <w:hideMark/>
          </w:tcPr>
          <w:p w:rsidR="004416D7" w:rsidRPr="00EC462A" w:rsidRDefault="004416D7" w:rsidP="00EC462A">
            <w:pPr>
              <w:spacing w:after="0" w:line="240" w:lineRule="auto"/>
              <w:jc w:val="right"/>
              <w:rPr>
                <w:rFonts w:eastAsia="Times New Roman" w:cs="Times New Roman"/>
                <w:color w:val="000000"/>
                <w:szCs w:val="24"/>
              </w:rPr>
            </w:pPr>
            <w:r w:rsidRPr="00EC462A">
              <w:rPr>
                <w:rFonts w:eastAsia="Times New Roman" w:cs="Times New Roman"/>
                <w:color w:val="000000"/>
                <w:szCs w:val="24"/>
              </w:rPr>
              <w:t>2</w:t>
            </w:r>
          </w:p>
        </w:tc>
        <w:tc>
          <w:tcPr>
            <w:tcW w:w="606" w:type="pct"/>
            <w:tcBorders>
              <w:top w:val="nil"/>
              <w:left w:val="nil"/>
              <w:bottom w:val="single" w:sz="4" w:space="0" w:color="auto"/>
              <w:right w:val="single" w:sz="4" w:space="0" w:color="auto"/>
            </w:tcBorders>
            <w:shd w:val="clear" w:color="auto" w:fill="D9E2F3" w:themeFill="accent1" w:themeFillTint="33"/>
            <w:noWrap/>
            <w:vAlign w:val="center"/>
            <w:hideMark/>
          </w:tcPr>
          <w:p w:rsidR="004416D7" w:rsidRPr="00EC462A" w:rsidRDefault="004416D7" w:rsidP="00EC462A">
            <w:pPr>
              <w:spacing w:after="0" w:line="240" w:lineRule="auto"/>
              <w:jc w:val="center"/>
              <w:rPr>
                <w:rFonts w:eastAsia="Times New Roman" w:cs="Times New Roman"/>
                <w:color w:val="000000"/>
                <w:szCs w:val="24"/>
              </w:rPr>
            </w:pPr>
            <w:r w:rsidRPr="00EC462A">
              <w:rPr>
                <w:rFonts w:eastAsia="Times New Roman" w:cs="Times New Roman"/>
                <w:color w:val="000000"/>
                <w:szCs w:val="24"/>
              </w:rPr>
              <w:t>8</w:t>
            </w:r>
          </w:p>
        </w:tc>
        <w:tc>
          <w:tcPr>
            <w:tcW w:w="606" w:type="pct"/>
            <w:tcBorders>
              <w:top w:val="nil"/>
              <w:left w:val="nil"/>
              <w:bottom w:val="single" w:sz="4" w:space="0" w:color="auto"/>
              <w:right w:val="single" w:sz="4" w:space="0" w:color="auto"/>
            </w:tcBorders>
            <w:shd w:val="clear" w:color="auto" w:fill="D9E2F3" w:themeFill="accent1" w:themeFillTint="33"/>
          </w:tcPr>
          <w:p w:rsidR="004416D7" w:rsidRPr="00EC462A" w:rsidRDefault="004416D7" w:rsidP="00EC462A">
            <w:pPr>
              <w:spacing w:after="0" w:line="240" w:lineRule="auto"/>
              <w:jc w:val="center"/>
              <w:rPr>
                <w:rFonts w:eastAsia="Times New Roman" w:cs="Times New Roman"/>
                <w:color w:val="000000"/>
                <w:szCs w:val="24"/>
              </w:rPr>
            </w:pPr>
            <w:r>
              <w:rPr>
                <w:rFonts w:eastAsia="Times New Roman" w:cs="Times New Roman"/>
                <w:color w:val="000000"/>
                <w:szCs w:val="24"/>
              </w:rPr>
              <w:t>Risk Transfer</w:t>
            </w:r>
          </w:p>
        </w:tc>
      </w:tr>
      <w:tr w:rsidR="004416D7" w:rsidRPr="00EC462A" w:rsidTr="004416D7">
        <w:trPr>
          <w:trHeight w:val="275"/>
        </w:trPr>
        <w:tc>
          <w:tcPr>
            <w:tcW w:w="393" w:type="pct"/>
            <w:tcBorders>
              <w:top w:val="nil"/>
              <w:left w:val="single" w:sz="8" w:space="0" w:color="auto"/>
              <w:bottom w:val="single" w:sz="4" w:space="0" w:color="auto"/>
              <w:right w:val="single" w:sz="4" w:space="0" w:color="auto"/>
            </w:tcBorders>
            <w:shd w:val="clear" w:color="auto" w:fill="D9E2F3" w:themeFill="accent1" w:themeFillTint="33"/>
            <w:noWrap/>
            <w:vAlign w:val="center"/>
            <w:hideMark/>
          </w:tcPr>
          <w:p w:rsidR="004416D7" w:rsidRPr="00EC462A" w:rsidRDefault="004416D7" w:rsidP="00EC462A">
            <w:pPr>
              <w:spacing w:after="0" w:line="240" w:lineRule="auto"/>
              <w:jc w:val="right"/>
              <w:rPr>
                <w:rFonts w:eastAsia="Times New Roman" w:cs="Times New Roman"/>
                <w:color w:val="000000"/>
                <w:szCs w:val="24"/>
              </w:rPr>
            </w:pPr>
            <w:r w:rsidRPr="00EC462A">
              <w:rPr>
                <w:rFonts w:eastAsia="Times New Roman" w:cs="Times New Roman"/>
                <w:color w:val="000000"/>
                <w:szCs w:val="24"/>
              </w:rPr>
              <w:t>7</w:t>
            </w:r>
          </w:p>
        </w:tc>
        <w:tc>
          <w:tcPr>
            <w:tcW w:w="1056" w:type="pct"/>
            <w:tcBorders>
              <w:top w:val="nil"/>
              <w:left w:val="nil"/>
              <w:bottom w:val="single" w:sz="4" w:space="0" w:color="auto"/>
              <w:right w:val="nil"/>
            </w:tcBorders>
            <w:shd w:val="clear" w:color="auto" w:fill="D9E2F3" w:themeFill="accent1" w:themeFillTint="33"/>
          </w:tcPr>
          <w:p w:rsidR="004416D7" w:rsidRPr="00EC462A" w:rsidRDefault="004416D7" w:rsidP="00EC462A">
            <w:pPr>
              <w:spacing w:after="0" w:line="240" w:lineRule="auto"/>
              <w:jc w:val="left"/>
              <w:rPr>
                <w:rFonts w:eastAsia="Times New Roman" w:cs="Times New Roman"/>
                <w:color w:val="000000"/>
                <w:szCs w:val="24"/>
              </w:rPr>
            </w:pPr>
          </w:p>
        </w:tc>
        <w:tc>
          <w:tcPr>
            <w:tcW w:w="1056" w:type="pct"/>
            <w:tcBorders>
              <w:top w:val="nil"/>
              <w:left w:val="nil"/>
              <w:bottom w:val="single" w:sz="4" w:space="0" w:color="auto"/>
              <w:right w:val="single" w:sz="4" w:space="0" w:color="auto"/>
            </w:tcBorders>
            <w:shd w:val="clear" w:color="auto" w:fill="D9E2F3" w:themeFill="accent1" w:themeFillTint="33"/>
            <w:noWrap/>
            <w:vAlign w:val="center"/>
            <w:hideMark/>
          </w:tcPr>
          <w:p w:rsidR="004416D7" w:rsidRPr="00EC462A" w:rsidRDefault="004416D7" w:rsidP="00EC462A">
            <w:pPr>
              <w:spacing w:after="0" w:line="240" w:lineRule="auto"/>
              <w:jc w:val="left"/>
              <w:rPr>
                <w:rFonts w:eastAsia="Times New Roman" w:cs="Times New Roman"/>
                <w:color w:val="000000"/>
                <w:szCs w:val="24"/>
              </w:rPr>
            </w:pPr>
            <w:r w:rsidRPr="00EC462A">
              <w:rPr>
                <w:rFonts w:eastAsia="Times New Roman" w:cs="Times New Roman"/>
                <w:color w:val="000000"/>
                <w:szCs w:val="24"/>
              </w:rPr>
              <w:t>Operational risk</w:t>
            </w:r>
          </w:p>
        </w:tc>
        <w:tc>
          <w:tcPr>
            <w:tcW w:w="665" w:type="pct"/>
            <w:tcBorders>
              <w:top w:val="nil"/>
              <w:left w:val="nil"/>
              <w:bottom w:val="single" w:sz="4" w:space="0" w:color="auto"/>
              <w:right w:val="single" w:sz="4" w:space="0" w:color="auto"/>
            </w:tcBorders>
            <w:shd w:val="clear" w:color="auto" w:fill="D9E2F3" w:themeFill="accent1" w:themeFillTint="33"/>
            <w:noWrap/>
            <w:vAlign w:val="center"/>
            <w:hideMark/>
          </w:tcPr>
          <w:p w:rsidR="004416D7" w:rsidRPr="00EC462A" w:rsidRDefault="004416D7" w:rsidP="00EC462A">
            <w:pPr>
              <w:spacing w:after="0" w:line="240" w:lineRule="auto"/>
              <w:jc w:val="right"/>
              <w:rPr>
                <w:rFonts w:eastAsia="Times New Roman" w:cs="Times New Roman"/>
                <w:color w:val="000000"/>
                <w:szCs w:val="24"/>
              </w:rPr>
            </w:pPr>
            <w:r w:rsidRPr="00EC462A">
              <w:rPr>
                <w:rFonts w:eastAsia="Times New Roman" w:cs="Times New Roman"/>
                <w:color w:val="000000"/>
                <w:szCs w:val="24"/>
              </w:rPr>
              <w:t>2</w:t>
            </w:r>
          </w:p>
        </w:tc>
        <w:tc>
          <w:tcPr>
            <w:tcW w:w="618" w:type="pct"/>
            <w:tcBorders>
              <w:top w:val="nil"/>
              <w:left w:val="nil"/>
              <w:bottom w:val="single" w:sz="4" w:space="0" w:color="auto"/>
              <w:right w:val="single" w:sz="4" w:space="0" w:color="auto"/>
            </w:tcBorders>
            <w:shd w:val="clear" w:color="auto" w:fill="D9E2F3" w:themeFill="accent1" w:themeFillTint="33"/>
            <w:noWrap/>
            <w:vAlign w:val="center"/>
            <w:hideMark/>
          </w:tcPr>
          <w:p w:rsidR="004416D7" w:rsidRPr="00EC462A" w:rsidRDefault="004416D7" w:rsidP="00EC462A">
            <w:pPr>
              <w:spacing w:after="0" w:line="240" w:lineRule="auto"/>
              <w:jc w:val="right"/>
              <w:rPr>
                <w:rFonts w:eastAsia="Times New Roman" w:cs="Times New Roman"/>
                <w:color w:val="000000"/>
                <w:szCs w:val="24"/>
              </w:rPr>
            </w:pPr>
            <w:r w:rsidRPr="00EC462A">
              <w:rPr>
                <w:rFonts w:eastAsia="Times New Roman" w:cs="Times New Roman"/>
                <w:color w:val="000000"/>
                <w:szCs w:val="24"/>
              </w:rPr>
              <w:t>4</w:t>
            </w:r>
          </w:p>
        </w:tc>
        <w:tc>
          <w:tcPr>
            <w:tcW w:w="606" w:type="pct"/>
            <w:tcBorders>
              <w:top w:val="nil"/>
              <w:left w:val="nil"/>
              <w:bottom w:val="single" w:sz="4" w:space="0" w:color="auto"/>
              <w:right w:val="single" w:sz="4" w:space="0" w:color="auto"/>
            </w:tcBorders>
            <w:shd w:val="clear" w:color="auto" w:fill="D9E2F3" w:themeFill="accent1" w:themeFillTint="33"/>
            <w:noWrap/>
            <w:vAlign w:val="center"/>
            <w:hideMark/>
          </w:tcPr>
          <w:p w:rsidR="004416D7" w:rsidRPr="00EC462A" w:rsidRDefault="004416D7" w:rsidP="00EC462A">
            <w:pPr>
              <w:spacing w:after="0" w:line="240" w:lineRule="auto"/>
              <w:jc w:val="center"/>
              <w:rPr>
                <w:rFonts w:eastAsia="Times New Roman" w:cs="Times New Roman"/>
                <w:color w:val="000000"/>
                <w:szCs w:val="24"/>
              </w:rPr>
            </w:pPr>
            <w:r w:rsidRPr="00EC462A">
              <w:rPr>
                <w:rFonts w:eastAsia="Times New Roman" w:cs="Times New Roman"/>
                <w:color w:val="000000"/>
                <w:szCs w:val="24"/>
              </w:rPr>
              <w:t>8</w:t>
            </w:r>
          </w:p>
        </w:tc>
        <w:tc>
          <w:tcPr>
            <w:tcW w:w="606" w:type="pct"/>
            <w:tcBorders>
              <w:top w:val="nil"/>
              <w:left w:val="nil"/>
              <w:bottom w:val="single" w:sz="4" w:space="0" w:color="auto"/>
              <w:right w:val="single" w:sz="4" w:space="0" w:color="auto"/>
            </w:tcBorders>
            <w:shd w:val="clear" w:color="auto" w:fill="D9E2F3" w:themeFill="accent1" w:themeFillTint="33"/>
          </w:tcPr>
          <w:p w:rsidR="004416D7" w:rsidRPr="00EC462A" w:rsidRDefault="004416D7" w:rsidP="00EC462A">
            <w:pPr>
              <w:spacing w:after="0" w:line="240" w:lineRule="auto"/>
              <w:jc w:val="center"/>
              <w:rPr>
                <w:rFonts w:eastAsia="Times New Roman" w:cs="Times New Roman"/>
                <w:color w:val="000000"/>
                <w:szCs w:val="24"/>
              </w:rPr>
            </w:pPr>
            <w:r>
              <w:rPr>
                <w:rFonts w:eastAsia="Times New Roman" w:cs="Times New Roman"/>
                <w:color w:val="000000"/>
                <w:szCs w:val="24"/>
              </w:rPr>
              <w:t>Risk Acceptance</w:t>
            </w:r>
          </w:p>
        </w:tc>
      </w:tr>
      <w:tr w:rsidR="004416D7" w:rsidRPr="00EC462A" w:rsidTr="004416D7">
        <w:trPr>
          <w:trHeight w:val="275"/>
        </w:trPr>
        <w:tc>
          <w:tcPr>
            <w:tcW w:w="393" w:type="pct"/>
            <w:tcBorders>
              <w:top w:val="nil"/>
              <w:left w:val="single" w:sz="8" w:space="0" w:color="auto"/>
              <w:bottom w:val="single" w:sz="4" w:space="0" w:color="auto"/>
              <w:right w:val="single" w:sz="4" w:space="0" w:color="auto"/>
            </w:tcBorders>
            <w:shd w:val="clear" w:color="auto" w:fill="D9E2F3" w:themeFill="accent1" w:themeFillTint="33"/>
            <w:noWrap/>
            <w:vAlign w:val="center"/>
            <w:hideMark/>
          </w:tcPr>
          <w:p w:rsidR="004416D7" w:rsidRPr="00EC462A" w:rsidRDefault="004416D7" w:rsidP="00EC462A">
            <w:pPr>
              <w:spacing w:after="0" w:line="240" w:lineRule="auto"/>
              <w:jc w:val="right"/>
              <w:rPr>
                <w:rFonts w:eastAsia="Times New Roman" w:cs="Times New Roman"/>
                <w:color w:val="000000"/>
                <w:szCs w:val="24"/>
              </w:rPr>
            </w:pPr>
            <w:r w:rsidRPr="00EC462A">
              <w:rPr>
                <w:rFonts w:eastAsia="Times New Roman" w:cs="Times New Roman"/>
                <w:color w:val="000000"/>
                <w:szCs w:val="24"/>
              </w:rPr>
              <w:t>8</w:t>
            </w:r>
          </w:p>
        </w:tc>
        <w:tc>
          <w:tcPr>
            <w:tcW w:w="1056" w:type="pct"/>
            <w:tcBorders>
              <w:top w:val="nil"/>
              <w:left w:val="nil"/>
              <w:bottom w:val="single" w:sz="4" w:space="0" w:color="auto"/>
              <w:right w:val="nil"/>
            </w:tcBorders>
            <w:shd w:val="clear" w:color="auto" w:fill="D9E2F3" w:themeFill="accent1" w:themeFillTint="33"/>
          </w:tcPr>
          <w:p w:rsidR="004416D7" w:rsidRPr="00EC462A" w:rsidRDefault="004416D7" w:rsidP="00EC462A">
            <w:pPr>
              <w:spacing w:after="0" w:line="240" w:lineRule="auto"/>
              <w:jc w:val="left"/>
              <w:rPr>
                <w:rFonts w:eastAsia="Times New Roman" w:cs="Times New Roman"/>
                <w:color w:val="000000"/>
                <w:szCs w:val="24"/>
              </w:rPr>
            </w:pPr>
          </w:p>
        </w:tc>
        <w:tc>
          <w:tcPr>
            <w:tcW w:w="1056" w:type="pct"/>
            <w:tcBorders>
              <w:top w:val="nil"/>
              <w:left w:val="nil"/>
              <w:bottom w:val="single" w:sz="4" w:space="0" w:color="auto"/>
              <w:right w:val="single" w:sz="4" w:space="0" w:color="auto"/>
            </w:tcBorders>
            <w:shd w:val="clear" w:color="auto" w:fill="D9E2F3" w:themeFill="accent1" w:themeFillTint="33"/>
            <w:noWrap/>
            <w:vAlign w:val="center"/>
            <w:hideMark/>
          </w:tcPr>
          <w:p w:rsidR="004416D7" w:rsidRPr="00EC462A" w:rsidRDefault="004416D7" w:rsidP="00EC462A">
            <w:pPr>
              <w:spacing w:after="0" w:line="240" w:lineRule="auto"/>
              <w:jc w:val="left"/>
              <w:rPr>
                <w:rFonts w:eastAsia="Times New Roman" w:cs="Times New Roman"/>
                <w:color w:val="000000"/>
                <w:szCs w:val="24"/>
              </w:rPr>
            </w:pPr>
            <w:r w:rsidRPr="00EC462A">
              <w:rPr>
                <w:rFonts w:eastAsia="Times New Roman" w:cs="Times New Roman"/>
                <w:color w:val="000000"/>
                <w:szCs w:val="24"/>
              </w:rPr>
              <w:t>Legal risk</w:t>
            </w:r>
          </w:p>
        </w:tc>
        <w:tc>
          <w:tcPr>
            <w:tcW w:w="665" w:type="pct"/>
            <w:tcBorders>
              <w:top w:val="nil"/>
              <w:left w:val="nil"/>
              <w:bottom w:val="single" w:sz="4" w:space="0" w:color="auto"/>
              <w:right w:val="single" w:sz="4" w:space="0" w:color="auto"/>
            </w:tcBorders>
            <w:shd w:val="clear" w:color="auto" w:fill="D9E2F3" w:themeFill="accent1" w:themeFillTint="33"/>
            <w:noWrap/>
            <w:vAlign w:val="center"/>
            <w:hideMark/>
          </w:tcPr>
          <w:p w:rsidR="004416D7" w:rsidRPr="00EC462A" w:rsidRDefault="004416D7" w:rsidP="00EC462A">
            <w:pPr>
              <w:spacing w:after="0" w:line="240" w:lineRule="auto"/>
              <w:jc w:val="right"/>
              <w:rPr>
                <w:rFonts w:eastAsia="Times New Roman" w:cs="Times New Roman"/>
                <w:color w:val="000000"/>
                <w:szCs w:val="24"/>
              </w:rPr>
            </w:pPr>
            <w:r w:rsidRPr="00EC462A">
              <w:rPr>
                <w:rFonts w:eastAsia="Times New Roman" w:cs="Times New Roman"/>
                <w:color w:val="000000"/>
                <w:szCs w:val="24"/>
              </w:rPr>
              <w:t>2</w:t>
            </w:r>
          </w:p>
        </w:tc>
        <w:tc>
          <w:tcPr>
            <w:tcW w:w="618" w:type="pct"/>
            <w:tcBorders>
              <w:top w:val="nil"/>
              <w:left w:val="nil"/>
              <w:bottom w:val="single" w:sz="4" w:space="0" w:color="auto"/>
              <w:right w:val="single" w:sz="4" w:space="0" w:color="auto"/>
            </w:tcBorders>
            <w:shd w:val="clear" w:color="auto" w:fill="D9E2F3" w:themeFill="accent1" w:themeFillTint="33"/>
            <w:noWrap/>
            <w:vAlign w:val="center"/>
            <w:hideMark/>
          </w:tcPr>
          <w:p w:rsidR="004416D7" w:rsidRPr="00EC462A" w:rsidRDefault="004416D7" w:rsidP="00EC462A">
            <w:pPr>
              <w:spacing w:after="0" w:line="240" w:lineRule="auto"/>
              <w:jc w:val="right"/>
              <w:rPr>
                <w:rFonts w:eastAsia="Times New Roman" w:cs="Times New Roman"/>
                <w:color w:val="000000"/>
                <w:szCs w:val="24"/>
              </w:rPr>
            </w:pPr>
            <w:r w:rsidRPr="00EC462A">
              <w:rPr>
                <w:rFonts w:eastAsia="Times New Roman" w:cs="Times New Roman"/>
                <w:color w:val="000000"/>
                <w:szCs w:val="24"/>
              </w:rPr>
              <w:t>4</w:t>
            </w:r>
          </w:p>
        </w:tc>
        <w:tc>
          <w:tcPr>
            <w:tcW w:w="606" w:type="pct"/>
            <w:tcBorders>
              <w:top w:val="nil"/>
              <w:left w:val="nil"/>
              <w:bottom w:val="single" w:sz="4" w:space="0" w:color="auto"/>
              <w:right w:val="single" w:sz="4" w:space="0" w:color="auto"/>
            </w:tcBorders>
            <w:shd w:val="clear" w:color="auto" w:fill="D9E2F3" w:themeFill="accent1" w:themeFillTint="33"/>
            <w:noWrap/>
            <w:vAlign w:val="center"/>
            <w:hideMark/>
          </w:tcPr>
          <w:p w:rsidR="004416D7" w:rsidRPr="00EC462A" w:rsidRDefault="004416D7" w:rsidP="00EC462A">
            <w:pPr>
              <w:spacing w:after="0" w:line="240" w:lineRule="auto"/>
              <w:jc w:val="center"/>
              <w:rPr>
                <w:rFonts w:eastAsia="Times New Roman" w:cs="Times New Roman"/>
                <w:color w:val="000000"/>
                <w:szCs w:val="24"/>
              </w:rPr>
            </w:pPr>
            <w:r w:rsidRPr="00EC462A">
              <w:rPr>
                <w:rFonts w:eastAsia="Times New Roman" w:cs="Times New Roman"/>
                <w:color w:val="000000"/>
                <w:szCs w:val="24"/>
              </w:rPr>
              <w:t>8</w:t>
            </w:r>
          </w:p>
        </w:tc>
        <w:tc>
          <w:tcPr>
            <w:tcW w:w="606" w:type="pct"/>
            <w:tcBorders>
              <w:top w:val="nil"/>
              <w:left w:val="nil"/>
              <w:bottom w:val="single" w:sz="4" w:space="0" w:color="auto"/>
              <w:right w:val="single" w:sz="4" w:space="0" w:color="auto"/>
            </w:tcBorders>
            <w:shd w:val="clear" w:color="auto" w:fill="D9E2F3" w:themeFill="accent1" w:themeFillTint="33"/>
          </w:tcPr>
          <w:p w:rsidR="004416D7" w:rsidRPr="00EC462A" w:rsidRDefault="004416D7" w:rsidP="00EC462A">
            <w:pPr>
              <w:spacing w:after="0" w:line="240" w:lineRule="auto"/>
              <w:jc w:val="center"/>
              <w:rPr>
                <w:rFonts w:eastAsia="Times New Roman" w:cs="Times New Roman"/>
                <w:color w:val="000000"/>
                <w:szCs w:val="24"/>
              </w:rPr>
            </w:pPr>
            <w:r>
              <w:rPr>
                <w:rFonts w:eastAsia="Times New Roman" w:cs="Times New Roman"/>
                <w:color w:val="000000"/>
                <w:szCs w:val="24"/>
              </w:rPr>
              <w:t>Risk Mitigation</w:t>
            </w:r>
          </w:p>
        </w:tc>
      </w:tr>
      <w:tr w:rsidR="004416D7" w:rsidRPr="00EC462A" w:rsidTr="004416D7">
        <w:trPr>
          <w:trHeight w:val="275"/>
        </w:trPr>
        <w:tc>
          <w:tcPr>
            <w:tcW w:w="393" w:type="pct"/>
            <w:tcBorders>
              <w:top w:val="nil"/>
              <w:left w:val="single" w:sz="8" w:space="0" w:color="auto"/>
              <w:bottom w:val="single" w:sz="4" w:space="0" w:color="auto"/>
              <w:right w:val="single" w:sz="4" w:space="0" w:color="auto"/>
            </w:tcBorders>
            <w:shd w:val="clear" w:color="auto" w:fill="D9E2F3" w:themeFill="accent1" w:themeFillTint="33"/>
            <w:noWrap/>
            <w:vAlign w:val="center"/>
            <w:hideMark/>
          </w:tcPr>
          <w:p w:rsidR="004416D7" w:rsidRPr="00EC462A" w:rsidRDefault="004416D7" w:rsidP="00EC462A">
            <w:pPr>
              <w:spacing w:after="0" w:line="240" w:lineRule="auto"/>
              <w:jc w:val="right"/>
              <w:rPr>
                <w:rFonts w:eastAsia="Times New Roman" w:cs="Times New Roman"/>
                <w:color w:val="000000"/>
                <w:szCs w:val="24"/>
              </w:rPr>
            </w:pPr>
            <w:r w:rsidRPr="00EC462A">
              <w:rPr>
                <w:rFonts w:eastAsia="Times New Roman" w:cs="Times New Roman"/>
                <w:color w:val="000000"/>
                <w:szCs w:val="24"/>
              </w:rPr>
              <w:t>9</w:t>
            </w:r>
          </w:p>
        </w:tc>
        <w:tc>
          <w:tcPr>
            <w:tcW w:w="1056" w:type="pct"/>
            <w:tcBorders>
              <w:top w:val="nil"/>
              <w:left w:val="nil"/>
              <w:bottom w:val="single" w:sz="4" w:space="0" w:color="auto"/>
              <w:right w:val="nil"/>
            </w:tcBorders>
            <w:shd w:val="clear" w:color="auto" w:fill="D9E2F3" w:themeFill="accent1" w:themeFillTint="33"/>
          </w:tcPr>
          <w:p w:rsidR="004416D7" w:rsidRPr="00EC462A" w:rsidRDefault="004416D7" w:rsidP="00EC462A">
            <w:pPr>
              <w:spacing w:after="0" w:line="240" w:lineRule="auto"/>
              <w:jc w:val="left"/>
              <w:rPr>
                <w:rFonts w:eastAsia="Times New Roman" w:cs="Times New Roman"/>
                <w:color w:val="000000"/>
                <w:szCs w:val="24"/>
              </w:rPr>
            </w:pPr>
          </w:p>
        </w:tc>
        <w:tc>
          <w:tcPr>
            <w:tcW w:w="1056" w:type="pct"/>
            <w:tcBorders>
              <w:top w:val="nil"/>
              <w:left w:val="nil"/>
              <w:bottom w:val="single" w:sz="4" w:space="0" w:color="auto"/>
              <w:right w:val="single" w:sz="4" w:space="0" w:color="auto"/>
            </w:tcBorders>
            <w:shd w:val="clear" w:color="auto" w:fill="D9E2F3" w:themeFill="accent1" w:themeFillTint="33"/>
            <w:noWrap/>
            <w:vAlign w:val="center"/>
            <w:hideMark/>
          </w:tcPr>
          <w:p w:rsidR="004416D7" w:rsidRPr="00EC462A" w:rsidRDefault="004416D7" w:rsidP="00EC462A">
            <w:pPr>
              <w:spacing w:after="0" w:line="240" w:lineRule="auto"/>
              <w:jc w:val="left"/>
              <w:rPr>
                <w:rFonts w:eastAsia="Times New Roman" w:cs="Times New Roman"/>
                <w:color w:val="000000"/>
                <w:szCs w:val="24"/>
              </w:rPr>
            </w:pPr>
            <w:r w:rsidRPr="00EC462A">
              <w:rPr>
                <w:rFonts w:eastAsia="Times New Roman" w:cs="Times New Roman"/>
                <w:color w:val="000000"/>
                <w:szCs w:val="24"/>
              </w:rPr>
              <w:t>Transportation risk</w:t>
            </w:r>
          </w:p>
        </w:tc>
        <w:tc>
          <w:tcPr>
            <w:tcW w:w="665" w:type="pct"/>
            <w:tcBorders>
              <w:top w:val="nil"/>
              <w:left w:val="nil"/>
              <w:bottom w:val="single" w:sz="4" w:space="0" w:color="auto"/>
              <w:right w:val="single" w:sz="4" w:space="0" w:color="auto"/>
            </w:tcBorders>
            <w:shd w:val="clear" w:color="auto" w:fill="D9E2F3" w:themeFill="accent1" w:themeFillTint="33"/>
            <w:noWrap/>
            <w:vAlign w:val="center"/>
            <w:hideMark/>
          </w:tcPr>
          <w:p w:rsidR="004416D7" w:rsidRPr="00EC462A" w:rsidRDefault="004416D7" w:rsidP="00EC462A">
            <w:pPr>
              <w:spacing w:after="0" w:line="240" w:lineRule="auto"/>
              <w:jc w:val="right"/>
              <w:rPr>
                <w:rFonts w:eastAsia="Times New Roman" w:cs="Times New Roman"/>
                <w:color w:val="000000"/>
                <w:szCs w:val="24"/>
              </w:rPr>
            </w:pPr>
            <w:r w:rsidRPr="00EC462A">
              <w:rPr>
                <w:rFonts w:eastAsia="Times New Roman" w:cs="Times New Roman"/>
                <w:color w:val="000000"/>
                <w:szCs w:val="24"/>
              </w:rPr>
              <w:t>2</w:t>
            </w:r>
          </w:p>
        </w:tc>
        <w:tc>
          <w:tcPr>
            <w:tcW w:w="618" w:type="pct"/>
            <w:tcBorders>
              <w:top w:val="nil"/>
              <w:left w:val="nil"/>
              <w:bottom w:val="single" w:sz="4" w:space="0" w:color="auto"/>
              <w:right w:val="single" w:sz="4" w:space="0" w:color="auto"/>
            </w:tcBorders>
            <w:shd w:val="clear" w:color="auto" w:fill="D9E2F3" w:themeFill="accent1" w:themeFillTint="33"/>
            <w:noWrap/>
            <w:vAlign w:val="center"/>
            <w:hideMark/>
          </w:tcPr>
          <w:p w:rsidR="004416D7" w:rsidRPr="00EC462A" w:rsidRDefault="004416D7" w:rsidP="00EC462A">
            <w:pPr>
              <w:spacing w:after="0" w:line="240" w:lineRule="auto"/>
              <w:jc w:val="right"/>
              <w:rPr>
                <w:rFonts w:eastAsia="Times New Roman" w:cs="Times New Roman"/>
                <w:color w:val="000000"/>
                <w:szCs w:val="24"/>
              </w:rPr>
            </w:pPr>
            <w:r w:rsidRPr="00EC462A">
              <w:rPr>
                <w:rFonts w:eastAsia="Times New Roman" w:cs="Times New Roman"/>
                <w:color w:val="000000"/>
                <w:szCs w:val="24"/>
              </w:rPr>
              <w:t>4</w:t>
            </w:r>
          </w:p>
        </w:tc>
        <w:tc>
          <w:tcPr>
            <w:tcW w:w="606" w:type="pct"/>
            <w:tcBorders>
              <w:top w:val="nil"/>
              <w:left w:val="nil"/>
              <w:bottom w:val="single" w:sz="4" w:space="0" w:color="auto"/>
              <w:right w:val="single" w:sz="4" w:space="0" w:color="auto"/>
            </w:tcBorders>
            <w:shd w:val="clear" w:color="auto" w:fill="D9E2F3" w:themeFill="accent1" w:themeFillTint="33"/>
            <w:noWrap/>
            <w:vAlign w:val="center"/>
            <w:hideMark/>
          </w:tcPr>
          <w:p w:rsidR="004416D7" w:rsidRPr="00EC462A" w:rsidRDefault="004416D7" w:rsidP="00EC462A">
            <w:pPr>
              <w:spacing w:after="0" w:line="240" w:lineRule="auto"/>
              <w:jc w:val="center"/>
              <w:rPr>
                <w:rFonts w:eastAsia="Times New Roman" w:cs="Times New Roman"/>
                <w:color w:val="000000"/>
                <w:szCs w:val="24"/>
              </w:rPr>
            </w:pPr>
            <w:r w:rsidRPr="00EC462A">
              <w:rPr>
                <w:rFonts w:eastAsia="Times New Roman" w:cs="Times New Roman"/>
                <w:color w:val="000000"/>
                <w:szCs w:val="24"/>
              </w:rPr>
              <w:t>8</w:t>
            </w:r>
          </w:p>
        </w:tc>
        <w:tc>
          <w:tcPr>
            <w:tcW w:w="606" w:type="pct"/>
            <w:tcBorders>
              <w:top w:val="nil"/>
              <w:left w:val="nil"/>
              <w:bottom w:val="single" w:sz="4" w:space="0" w:color="auto"/>
              <w:right w:val="single" w:sz="4" w:space="0" w:color="auto"/>
            </w:tcBorders>
            <w:shd w:val="clear" w:color="auto" w:fill="D9E2F3" w:themeFill="accent1" w:themeFillTint="33"/>
          </w:tcPr>
          <w:p w:rsidR="004416D7" w:rsidRPr="00EC462A" w:rsidRDefault="004416D7" w:rsidP="00EC462A">
            <w:pPr>
              <w:spacing w:after="0" w:line="240" w:lineRule="auto"/>
              <w:jc w:val="center"/>
              <w:rPr>
                <w:rFonts w:eastAsia="Times New Roman" w:cs="Times New Roman"/>
                <w:color w:val="000000"/>
                <w:szCs w:val="24"/>
              </w:rPr>
            </w:pPr>
            <w:r>
              <w:rPr>
                <w:rFonts w:eastAsia="Times New Roman" w:cs="Times New Roman"/>
                <w:color w:val="000000"/>
                <w:szCs w:val="24"/>
              </w:rPr>
              <w:t>Risk Transfer</w:t>
            </w:r>
          </w:p>
        </w:tc>
      </w:tr>
      <w:tr w:rsidR="004416D7" w:rsidRPr="00EC462A" w:rsidTr="004416D7">
        <w:trPr>
          <w:trHeight w:val="288"/>
        </w:trPr>
        <w:tc>
          <w:tcPr>
            <w:tcW w:w="393" w:type="pct"/>
            <w:tcBorders>
              <w:top w:val="nil"/>
              <w:left w:val="single" w:sz="8" w:space="0" w:color="auto"/>
              <w:bottom w:val="single" w:sz="8" w:space="0" w:color="auto"/>
              <w:right w:val="single" w:sz="4" w:space="0" w:color="auto"/>
            </w:tcBorders>
            <w:shd w:val="clear" w:color="auto" w:fill="D9E2F3" w:themeFill="accent1" w:themeFillTint="33"/>
            <w:noWrap/>
            <w:vAlign w:val="center"/>
            <w:hideMark/>
          </w:tcPr>
          <w:p w:rsidR="004416D7" w:rsidRPr="00EC462A" w:rsidRDefault="004416D7" w:rsidP="00EC462A">
            <w:pPr>
              <w:spacing w:after="0" w:line="240" w:lineRule="auto"/>
              <w:jc w:val="right"/>
              <w:rPr>
                <w:rFonts w:eastAsia="Times New Roman" w:cs="Times New Roman"/>
                <w:color w:val="000000"/>
                <w:szCs w:val="24"/>
              </w:rPr>
            </w:pPr>
            <w:r w:rsidRPr="00EC462A">
              <w:rPr>
                <w:rFonts w:eastAsia="Times New Roman" w:cs="Times New Roman"/>
                <w:color w:val="000000"/>
                <w:szCs w:val="24"/>
              </w:rPr>
              <w:t>10</w:t>
            </w:r>
          </w:p>
        </w:tc>
        <w:tc>
          <w:tcPr>
            <w:tcW w:w="1056" w:type="pct"/>
            <w:tcBorders>
              <w:top w:val="nil"/>
              <w:left w:val="nil"/>
              <w:bottom w:val="single" w:sz="8" w:space="0" w:color="auto"/>
              <w:right w:val="nil"/>
            </w:tcBorders>
            <w:shd w:val="clear" w:color="auto" w:fill="D9E2F3" w:themeFill="accent1" w:themeFillTint="33"/>
          </w:tcPr>
          <w:p w:rsidR="004416D7" w:rsidRPr="00EC462A" w:rsidRDefault="004416D7" w:rsidP="00EC462A">
            <w:pPr>
              <w:spacing w:after="0" w:line="240" w:lineRule="auto"/>
              <w:jc w:val="left"/>
              <w:rPr>
                <w:rFonts w:eastAsia="Times New Roman" w:cs="Times New Roman"/>
                <w:color w:val="000000"/>
                <w:szCs w:val="24"/>
              </w:rPr>
            </w:pPr>
          </w:p>
        </w:tc>
        <w:tc>
          <w:tcPr>
            <w:tcW w:w="1056" w:type="pct"/>
            <w:tcBorders>
              <w:top w:val="nil"/>
              <w:left w:val="nil"/>
              <w:bottom w:val="single" w:sz="8" w:space="0" w:color="auto"/>
              <w:right w:val="single" w:sz="4" w:space="0" w:color="auto"/>
            </w:tcBorders>
            <w:shd w:val="clear" w:color="auto" w:fill="D9E2F3" w:themeFill="accent1" w:themeFillTint="33"/>
            <w:noWrap/>
            <w:vAlign w:val="center"/>
            <w:hideMark/>
          </w:tcPr>
          <w:p w:rsidR="004416D7" w:rsidRPr="00EC462A" w:rsidRDefault="004416D7" w:rsidP="00EC462A">
            <w:pPr>
              <w:spacing w:after="0" w:line="240" w:lineRule="auto"/>
              <w:jc w:val="left"/>
              <w:rPr>
                <w:rFonts w:eastAsia="Times New Roman" w:cs="Times New Roman"/>
                <w:color w:val="000000"/>
                <w:szCs w:val="24"/>
              </w:rPr>
            </w:pPr>
            <w:r w:rsidRPr="00EC462A">
              <w:rPr>
                <w:rFonts w:eastAsia="Times New Roman" w:cs="Times New Roman"/>
                <w:color w:val="000000"/>
                <w:szCs w:val="24"/>
              </w:rPr>
              <w:t>Logistical Risk</w:t>
            </w:r>
          </w:p>
        </w:tc>
        <w:tc>
          <w:tcPr>
            <w:tcW w:w="665" w:type="pct"/>
            <w:tcBorders>
              <w:top w:val="nil"/>
              <w:left w:val="nil"/>
              <w:bottom w:val="single" w:sz="8" w:space="0" w:color="auto"/>
              <w:right w:val="single" w:sz="4" w:space="0" w:color="auto"/>
            </w:tcBorders>
            <w:shd w:val="clear" w:color="auto" w:fill="D9E2F3" w:themeFill="accent1" w:themeFillTint="33"/>
            <w:noWrap/>
            <w:vAlign w:val="center"/>
            <w:hideMark/>
          </w:tcPr>
          <w:p w:rsidR="004416D7" w:rsidRPr="00EC462A" w:rsidRDefault="004416D7" w:rsidP="00EC462A">
            <w:pPr>
              <w:spacing w:after="0" w:line="240" w:lineRule="auto"/>
              <w:jc w:val="right"/>
              <w:rPr>
                <w:rFonts w:eastAsia="Times New Roman" w:cs="Times New Roman"/>
                <w:color w:val="000000"/>
                <w:szCs w:val="24"/>
              </w:rPr>
            </w:pPr>
            <w:r w:rsidRPr="00EC462A">
              <w:rPr>
                <w:rFonts w:eastAsia="Times New Roman" w:cs="Times New Roman"/>
                <w:color w:val="000000"/>
                <w:szCs w:val="24"/>
              </w:rPr>
              <w:t>3</w:t>
            </w:r>
          </w:p>
        </w:tc>
        <w:tc>
          <w:tcPr>
            <w:tcW w:w="618" w:type="pct"/>
            <w:tcBorders>
              <w:top w:val="nil"/>
              <w:left w:val="nil"/>
              <w:bottom w:val="single" w:sz="8" w:space="0" w:color="auto"/>
              <w:right w:val="single" w:sz="4" w:space="0" w:color="auto"/>
            </w:tcBorders>
            <w:shd w:val="clear" w:color="auto" w:fill="D9E2F3" w:themeFill="accent1" w:themeFillTint="33"/>
            <w:noWrap/>
            <w:vAlign w:val="center"/>
            <w:hideMark/>
          </w:tcPr>
          <w:p w:rsidR="004416D7" w:rsidRPr="00EC462A" w:rsidRDefault="004416D7" w:rsidP="00EC462A">
            <w:pPr>
              <w:spacing w:after="0" w:line="240" w:lineRule="auto"/>
              <w:jc w:val="right"/>
              <w:rPr>
                <w:rFonts w:eastAsia="Times New Roman" w:cs="Times New Roman"/>
                <w:color w:val="000000"/>
                <w:szCs w:val="24"/>
              </w:rPr>
            </w:pPr>
            <w:r w:rsidRPr="00EC462A">
              <w:rPr>
                <w:rFonts w:eastAsia="Times New Roman" w:cs="Times New Roman"/>
                <w:color w:val="000000"/>
                <w:szCs w:val="24"/>
              </w:rPr>
              <w:t>2</w:t>
            </w:r>
          </w:p>
        </w:tc>
        <w:tc>
          <w:tcPr>
            <w:tcW w:w="606" w:type="pct"/>
            <w:tcBorders>
              <w:top w:val="nil"/>
              <w:left w:val="nil"/>
              <w:bottom w:val="single" w:sz="8" w:space="0" w:color="auto"/>
              <w:right w:val="single" w:sz="4" w:space="0" w:color="auto"/>
            </w:tcBorders>
            <w:shd w:val="clear" w:color="auto" w:fill="D9E2F3" w:themeFill="accent1" w:themeFillTint="33"/>
            <w:noWrap/>
            <w:vAlign w:val="center"/>
            <w:hideMark/>
          </w:tcPr>
          <w:p w:rsidR="004416D7" w:rsidRPr="00EC462A" w:rsidRDefault="004416D7" w:rsidP="00EC462A">
            <w:pPr>
              <w:spacing w:after="0" w:line="240" w:lineRule="auto"/>
              <w:jc w:val="center"/>
              <w:rPr>
                <w:rFonts w:eastAsia="Times New Roman" w:cs="Times New Roman"/>
                <w:color w:val="000000"/>
                <w:szCs w:val="24"/>
              </w:rPr>
            </w:pPr>
            <w:r w:rsidRPr="00EC462A">
              <w:rPr>
                <w:rFonts w:eastAsia="Times New Roman" w:cs="Times New Roman"/>
                <w:color w:val="000000"/>
                <w:szCs w:val="24"/>
              </w:rPr>
              <w:t>6</w:t>
            </w:r>
          </w:p>
        </w:tc>
        <w:tc>
          <w:tcPr>
            <w:tcW w:w="606" w:type="pct"/>
            <w:tcBorders>
              <w:top w:val="nil"/>
              <w:left w:val="nil"/>
              <w:bottom w:val="single" w:sz="8" w:space="0" w:color="auto"/>
              <w:right w:val="single" w:sz="4" w:space="0" w:color="auto"/>
            </w:tcBorders>
            <w:shd w:val="clear" w:color="auto" w:fill="D9E2F3" w:themeFill="accent1" w:themeFillTint="33"/>
          </w:tcPr>
          <w:p w:rsidR="004416D7" w:rsidRPr="00EC462A" w:rsidRDefault="004416D7" w:rsidP="00EC462A">
            <w:pPr>
              <w:spacing w:after="0" w:line="240" w:lineRule="auto"/>
              <w:jc w:val="center"/>
              <w:rPr>
                <w:rFonts w:eastAsia="Times New Roman" w:cs="Times New Roman"/>
                <w:color w:val="000000"/>
                <w:szCs w:val="24"/>
              </w:rPr>
            </w:pPr>
            <w:r>
              <w:rPr>
                <w:rFonts w:eastAsia="Times New Roman" w:cs="Times New Roman"/>
                <w:color w:val="000000"/>
                <w:szCs w:val="24"/>
              </w:rPr>
              <w:t>Risk Acceptance</w:t>
            </w:r>
          </w:p>
        </w:tc>
      </w:tr>
    </w:tbl>
    <w:p w:rsidR="00A34E67" w:rsidRDefault="00A34E67" w:rsidP="004416D7">
      <w:pPr>
        <w:pStyle w:val="Caption"/>
      </w:pPr>
      <w:r>
        <w:t xml:space="preserve">Figure </w:t>
      </w:r>
      <w:r w:rsidR="000B3A7D">
        <w:fldChar w:fldCharType="begin"/>
      </w:r>
      <w:r w:rsidR="000B3A7D">
        <w:instrText xml:space="preserve"> SEQ Figure \* ARABIC </w:instrText>
      </w:r>
      <w:r w:rsidR="000B3A7D">
        <w:fldChar w:fldCharType="separate"/>
      </w:r>
      <w:r>
        <w:rPr>
          <w:noProof/>
        </w:rPr>
        <w:t>7</w:t>
      </w:r>
      <w:r w:rsidR="000B3A7D">
        <w:rPr>
          <w:noProof/>
        </w:rPr>
        <w:fldChar w:fldCharType="end"/>
      </w:r>
      <w:r>
        <w:t>: Risk Management Plan, Source: Author</w:t>
      </w:r>
    </w:p>
    <w:p w:rsidR="00A34E67" w:rsidRDefault="0085388E" w:rsidP="0085388E">
      <w:pPr>
        <w:pStyle w:val="Heading2"/>
      </w:pPr>
      <w:bookmarkStart w:id="27" w:name="_Toc7293070"/>
      <w:r>
        <w:t xml:space="preserve">2.3 Project Implementation: </w:t>
      </w:r>
      <w:r w:rsidR="00DA75DB">
        <w:t>Third Stage</w:t>
      </w:r>
      <w:bookmarkEnd w:id="27"/>
    </w:p>
    <w:p w:rsidR="0085388E" w:rsidRDefault="003E356D" w:rsidP="0085388E">
      <w:r>
        <w:t xml:space="preserve">In this stage, the project team will execute all the activities planned in the project management stage. The team </w:t>
      </w:r>
      <w:r w:rsidR="003015FF">
        <w:t xml:space="preserve">solicit bids from the different real estate companies or building contractor and after receiving offers, the team and manager will evaluate the offers and select the best one. </w:t>
      </w:r>
      <w:r w:rsidR="00510077">
        <w:t xml:space="preserve">The team will instruct the contractor to initiate the construction </w:t>
      </w:r>
      <w:r w:rsidR="00367DAF">
        <w:t>and, in the meantime</w:t>
      </w:r>
      <w:r w:rsidR="00510077">
        <w:t xml:space="preserve">, the team will design the structure of the classroom, conference, teacher lounge, science laboratory, computer labs, playground, etc. </w:t>
      </w:r>
      <w:r w:rsidR="00367DAF">
        <w:t>The technical and procurement team will collaborate to</w:t>
      </w:r>
      <w:r w:rsidR="00510077">
        <w:t xml:space="preserve"> </w:t>
      </w:r>
      <w:r w:rsidR="00367DAF">
        <w:t xml:space="preserve">procure the information technology and equipment necessary to build the modern educational platform where students will get all the modern educational facilities. </w:t>
      </w:r>
      <w:r w:rsidR="00384194">
        <w:t xml:space="preserve">The HR team will hire the administrative staffs and faculty members and along with them will design the administrative processes. </w:t>
      </w:r>
      <w:r w:rsidR="00B062C2">
        <w:t>After that, the marketing team will be directed to conduct promotional activities to attract students/ parents to enroll in the school. Finally, the project will come to an end and the project manager will hand over the keys of the school to the project sponsor</w:t>
      </w:r>
      <w:r w:rsidR="00A31736">
        <w:t xml:space="preserve">. </w:t>
      </w:r>
    </w:p>
    <w:p w:rsidR="001B332B" w:rsidRDefault="001B332B" w:rsidP="001B332B">
      <w:pPr>
        <w:pStyle w:val="Heading3"/>
      </w:pPr>
      <w:bookmarkStart w:id="28" w:name="_Toc7293071"/>
      <w:r>
        <w:lastRenderedPageBreak/>
        <w:t>2.3.1 Appreciation of Soft Skills of the Project Manager:</w:t>
      </w:r>
      <w:bookmarkEnd w:id="28"/>
      <w:r>
        <w:t xml:space="preserve"> </w:t>
      </w:r>
    </w:p>
    <w:p w:rsidR="00DA75DB" w:rsidRDefault="00DB7D1D" w:rsidP="001B332B">
      <w:r>
        <w:t xml:space="preserve">The </w:t>
      </w:r>
      <w:r w:rsidR="000A7BD1">
        <w:t>soft skills of the project manager like communication skills, leadership, and management skills are central to the success of the project. Because, the leadership skills enable</w:t>
      </w:r>
      <w:r w:rsidR="001331A7">
        <w:t xml:space="preserve"> </w:t>
      </w:r>
      <w:r w:rsidR="000A7BD1">
        <w:t>the project manager to direct and govern the activities of the project team, without which the team will lack direction and project performance could have deviated</w:t>
      </w:r>
      <w:r w:rsidR="006667DD">
        <w:t>.</w:t>
      </w:r>
      <w:r w:rsidR="00056130">
        <w:t xml:space="preserve"> </w:t>
      </w:r>
      <w:r w:rsidR="001331A7">
        <w:t xml:space="preserve">The communication skills help the manager to share the information in an efficient manner, to resolve interpersonal conflicts, and to build the trust </w:t>
      </w:r>
      <w:r w:rsidR="009E56A5">
        <w:t>so that the team members abide by the instruction of the manager</w:t>
      </w:r>
      <w:r w:rsidR="00171268">
        <w:t xml:space="preserve"> (Richman, and Richman, 2018)</w:t>
      </w:r>
      <w:r w:rsidR="009E56A5">
        <w:t xml:space="preserve">. The management skill </w:t>
      </w:r>
      <w:r w:rsidR="00AE036D">
        <w:t xml:space="preserve">of the manager brings efficiency in budget allocation, schedule management, risk management, etc. </w:t>
      </w:r>
      <w:r w:rsidR="00EC7DD8">
        <w:t xml:space="preserve">The team-building skills help the manager to choose the right person for the right job and develop the cross-functional team with </w:t>
      </w:r>
      <w:r w:rsidR="00973450">
        <w:t xml:space="preserve">a </w:t>
      </w:r>
      <w:r w:rsidR="00EC7DD8">
        <w:t xml:space="preserve">proper mix of different expertise. </w:t>
      </w:r>
    </w:p>
    <w:p w:rsidR="00DA75DB" w:rsidRDefault="00DA75DB" w:rsidP="00A13416">
      <w:pPr>
        <w:pStyle w:val="Heading2"/>
      </w:pPr>
      <w:bookmarkStart w:id="29" w:name="_Toc7293072"/>
      <w:r>
        <w:t xml:space="preserve">2.4 Project Controlling: </w:t>
      </w:r>
      <w:r w:rsidR="00B72C12">
        <w:t>Fourth Stage</w:t>
      </w:r>
      <w:bookmarkEnd w:id="29"/>
    </w:p>
    <w:p w:rsidR="006203A7" w:rsidRDefault="006203A7" w:rsidP="006203A7">
      <w:r>
        <w:t>The success criteria of the project are tied with the quality of the project performance, that is, whether the construction of the project is going smoothly or there prevails any bottleneck or occurs any disruption, whether the administrative processes are comprehensive and efficient enough or there exists any loopholes</w:t>
      </w:r>
      <w:r w:rsidR="00973450">
        <w:t>,</w:t>
      </w:r>
      <w:r>
        <w:t xml:space="preserve"> etc.</w:t>
      </w:r>
      <w:r w:rsidR="00A921E6">
        <w:t xml:space="preserve"> (Flyvbjerg, 2013).</w:t>
      </w:r>
      <w:r w:rsidR="00594E24">
        <w:t xml:space="preserve"> The controlling process will be carried out continuously throughout the project and the final controlling measures will be executed upon completing the project. </w:t>
      </w:r>
      <w:r w:rsidR="00E41AF5">
        <w:t xml:space="preserve">The project team will assess the performance and will identify the difference between expected and actual performance to </w:t>
      </w:r>
      <w:r w:rsidR="00842B5D">
        <w:t>take</w:t>
      </w:r>
      <w:r w:rsidR="00E41AF5">
        <w:t xml:space="preserve"> correcti</w:t>
      </w:r>
      <w:r w:rsidR="00973450">
        <w:t>ve</w:t>
      </w:r>
      <w:r w:rsidR="00E41AF5">
        <w:t xml:space="preserve"> actions </w:t>
      </w:r>
      <w:r w:rsidR="00842B5D">
        <w:t xml:space="preserve">to bring back the performance on track </w:t>
      </w:r>
      <w:r w:rsidR="00E41AF5">
        <w:t xml:space="preserve">accordingly. </w:t>
      </w:r>
    </w:p>
    <w:p w:rsidR="00905A5F" w:rsidRDefault="00905A5F" w:rsidP="00905A5F">
      <w:pPr>
        <w:pStyle w:val="Heading2"/>
      </w:pPr>
      <w:bookmarkStart w:id="30" w:name="_Toc7293073"/>
      <w:r>
        <w:t>2.5 Project Termination: Fifth Stage</w:t>
      </w:r>
      <w:bookmarkEnd w:id="30"/>
      <w:r>
        <w:t xml:space="preserve"> </w:t>
      </w:r>
    </w:p>
    <w:p w:rsidR="00312A04" w:rsidRDefault="00833B4A" w:rsidP="00905A5F">
      <w:r>
        <w:t xml:space="preserve">Finally, the project manager will complete the controlling activities and ensure that all the project deliveries, aims, and objectives have been achieved. </w:t>
      </w:r>
      <w:r w:rsidR="00610141">
        <w:t xml:space="preserve">The manager will </w:t>
      </w:r>
      <w:r w:rsidR="002E1651">
        <w:t xml:space="preserve">hand over the school keys to the project sponsor and will declare the termination of the project in the project closing ceremony. </w:t>
      </w:r>
    </w:p>
    <w:p w:rsidR="00312A04" w:rsidRDefault="00EB6FB8" w:rsidP="00EB6FB8">
      <w:pPr>
        <w:pStyle w:val="Heading2"/>
      </w:pPr>
      <w:bookmarkStart w:id="31" w:name="_Toc7293074"/>
      <w:r>
        <w:t>2.6 Benefits of Project Management:</w:t>
      </w:r>
      <w:bookmarkEnd w:id="31"/>
      <w:r>
        <w:t xml:space="preserve"> </w:t>
      </w:r>
    </w:p>
    <w:p w:rsidR="008F2740" w:rsidRDefault="00962384" w:rsidP="008F2740">
      <w:r>
        <w:t>Though the benefits of project management are many and can vary project to project</w:t>
      </w:r>
      <w:r w:rsidR="009E5348">
        <w:t>, some of the benefits that are relevant to this project can be listed as below:</w:t>
      </w:r>
    </w:p>
    <w:tbl>
      <w:tblPr>
        <w:tblStyle w:val="TableGrid"/>
        <w:tblW w:w="0" w:type="auto"/>
        <w:tblLook w:val="04A0" w:firstRow="1" w:lastRow="0" w:firstColumn="1" w:lastColumn="0" w:noHBand="0" w:noVBand="1"/>
      </w:tblPr>
      <w:tblGrid>
        <w:gridCol w:w="9350"/>
      </w:tblGrid>
      <w:tr w:rsidR="004416D7" w:rsidRPr="004416D7" w:rsidTr="004416D7">
        <w:tc>
          <w:tcPr>
            <w:tcW w:w="9350" w:type="dxa"/>
          </w:tcPr>
          <w:p w:rsidR="004416D7" w:rsidRPr="004416D7" w:rsidRDefault="004416D7" w:rsidP="00E213E5">
            <w:r w:rsidRPr="004416D7">
              <w:t>Increases the chances of achieving the project goals</w:t>
            </w:r>
          </w:p>
        </w:tc>
      </w:tr>
      <w:tr w:rsidR="004416D7" w:rsidRPr="004416D7" w:rsidTr="004416D7">
        <w:tc>
          <w:tcPr>
            <w:tcW w:w="9350" w:type="dxa"/>
          </w:tcPr>
          <w:p w:rsidR="004416D7" w:rsidRPr="004416D7" w:rsidRDefault="004416D7" w:rsidP="00E213E5">
            <w:r w:rsidRPr="004416D7">
              <w:lastRenderedPageBreak/>
              <w:t>Ensures the efficiency in resource management</w:t>
            </w:r>
          </w:p>
        </w:tc>
      </w:tr>
      <w:tr w:rsidR="004416D7" w:rsidRPr="004416D7" w:rsidTr="004416D7">
        <w:tc>
          <w:tcPr>
            <w:tcW w:w="9350" w:type="dxa"/>
          </w:tcPr>
          <w:p w:rsidR="004416D7" w:rsidRPr="004416D7" w:rsidRDefault="004416D7" w:rsidP="00E213E5">
            <w:r w:rsidRPr="004416D7">
              <w:t>Addresses and manages risk to stave off the disruptions or reduce the negative impacts of risks</w:t>
            </w:r>
          </w:p>
        </w:tc>
      </w:tr>
      <w:tr w:rsidR="004416D7" w:rsidRPr="004416D7" w:rsidTr="004416D7">
        <w:tc>
          <w:tcPr>
            <w:tcW w:w="9350" w:type="dxa"/>
          </w:tcPr>
          <w:p w:rsidR="004416D7" w:rsidRPr="004416D7" w:rsidRDefault="004416D7" w:rsidP="00E213E5">
            <w:r w:rsidRPr="004416D7">
              <w:t>Fosters consistent communication among the team members and the other project stakeholders</w:t>
            </w:r>
          </w:p>
        </w:tc>
      </w:tr>
      <w:tr w:rsidR="004416D7" w:rsidRPr="004416D7" w:rsidTr="004416D7">
        <w:tc>
          <w:tcPr>
            <w:tcW w:w="9350" w:type="dxa"/>
          </w:tcPr>
          <w:p w:rsidR="004416D7" w:rsidRPr="004416D7" w:rsidRDefault="004416D7" w:rsidP="00E213E5">
            <w:r w:rsidRPr="004416D7">
              <w:t>Helps to prepare for contingent situations</w:t>
            </w:r>
          </w:p>
        </w:tc>
      </w:tr>
      <w:tr w:rsidR="004416D7" w:rsidRPr="004416D7" w:rsidTr="004416D7">
        <w:tc>
          <w:tcPr>
            <w:tcW w:w="9350" w:type="dxa"/>
          </w:tcPr>
          <w:p w:rsidR="004416D7" w:rsidRPr="004416D7" w:rsidRDefault="004416D7" w:rsidP="00E213E5">
            <w:r w:rsidRPr="004416D7">
              <w:t>Enhances the quality management of the project deliveries</w:t>
            </w:r>
          </w:p>
        </w:tc>
      </w:tr>
      <w:tr w:rsidR="004416D7" w:rsidRPr="004416D7" w:rsidTr="004416D7">
        <w:tc>
          <w:tcPr>
            <w:tcW w:w="9350" w:type="dxa"/>
          </w:tcPr>
          <w:p w:rsidR="004416D7" w:rsidRPr="004416D7" w:rsidRDefault="004416D7" w:rsidP="00E213E5">
            <w:r w:rsidRPr="004416D7">
              <w:t>Promotes accountability and responsibility.</w:t>
            </w:r>
          </w:p>
        </w:tc>
      </w:tr>
    </w:tbl>
    <w:p w:rsidR="00312A04" w:rsidRDefault="00FE3989" w:rsidP="00782C84">
      <w:pPr>
        <w:pStyle w:val="Heading1"/>
      </w:pPr>
      <w:bookmarkStart w:id="32" w:name="_Toc7293075"/>
      <w:r>
        <w:t xml:space="preserve">Task 03 </w:t>
      </w:r>
      <w:r w:rsidR="00B0411C">
        <w:t xml:space="preserve">Critical Evaluation of My performance and </w:t>
      </w:r>
      <w:r w:rsidR="00782C84">
        <w:t>Self-development Plan for Further Improvement:</w:t>
      </w:r>
      <w:bookmarkEnd w:id="32"/>
      <w:r w:rsidR="00782C84">
        <w:t xml:space="preserve"> </w:t>
      </w:r>
    </w:p>
    <w:p w:rsidR="001C5D33" w:rsidRPr="001C5D33" w:rsidRDefault="001C5D33" w:rsidP="001C5D33">
      <w:pPr>
        <w:pStyle w:val="Heading2"/>
      </w:pPr>
      <w:bookmarkStart w:id="33" w:name="_Toc7293076"/>
      <w:r>
        <w:t>3.1 Critical Evaluation of My Performance:</w:t>
      </w:r>
      <w:bookmarkEnd w:id="33"/>
    </w:p>
    <w:p w:rsidR="007C7DC3" w:rsidRDefault="00FC065F" w:rsidP="0026754D">
      <w:r>
        <w:t xml:space="preserve">The </w:t>
      </w:r>
      <w:r w:rsidR="00741B25">
        <w:t xml:space="preserve">undertaking has developed me as a person, who is now more organised, visionary, and agile than I was before managing the report. </w:t>
      </w:r>
      <w:r w:rsidR="007C7DC3">
        <w:t xml:space="preserve">The project management plan enriched my knowledge about the components of </w:t>
      </w:r>
      <w:r w:rsidR="007C7DC3" w:rsidRPr="00400623">
        <w:rPr>
          <w:noProof/>
        </w:rPr>
        <w:t>the project</w:t>
      </w:r>
      <w:r w:rsidR="007C7DC3">
        <w:t xml:space="preserve"> management plan and key considerations to turn the project into a successful one. </w:t>
      </w:r>
      <w:r w:rsidR="00402789">
        <w:t>I also learn</w:t>
      </w:r>
      <w:r w:rsidR="00973450">
        <w:t>ed</w:t>
      </w:r>
      <w:r w:rsidR="00402789">
        <w:t xml:space="preserve"> about how to see the big picture to incorporate all the related factors in the decision-making process. </w:t>
      </w:r>
    </w:p>
    <w:p w:rsidR="0026754D" w:rsidRDefault="00CF3B3E" w:rsidP="0026754D">
      <w:r>
        <w:t xml:space="preserve">My key strengths throughout the project management turned out to be my development of communication plan, choice of project management tool, </w:t>
      </w:r>
      <w:r w:rsidR="00973450">
        <w:t xml:space="preserve">the </w:t>
      </w:r>
      <w:r>
        <w:t>establishment of project budget and schedule. However, I identified some of my weaknesses, which relate to risk assessment and management, designing project control,</w:t>
      </w:r>
      <w:r w:rsidR="0082192F">
        <w:t xml:space="preserve"> lack of negotiation skills,</w:t>
      </w:r>
      <w:r>
        <w:t xml:space="preserve"> and handling the interpersonal conflicts among the team members.</w:t>
      </w:r>
      <w:r w:rsidR="007C7DC3">
        <w:t xml:space="preserve"> </w:t>
      </w:r>
      <w:r w:rsidR="00402789">
        <w:t xml:space="preserve">Another weakness of mine is the indecisiveness, which I think I should work on the most. </w:t>
      </w:r>
    </w:p>
    <w:p w:rsidR="00234DF2" w:rsidRDefault="00234DF2" w:rsidP="00234DF2">
      <w:pPr>
        <w:pStyle w:val="Heading2"/>
      </w:pPr>
      <w:bookmarkStart w:id="34" w:name="_Toc7293077"/>
      <w:r>
        <w:t>3.2 Self-development Plan:</w:t>
      </w:r>
      <w:bookmarkEnd w:id="34"/>
      <w:r>
        <w:t xml:space="preserve"> </w:t>
      </w:r>
    </w:p>
    <w:p w:rsidR="000A5AE8" w:rsidRDefault="00AC6B3B" w:rsidP="00234DF2">
      <w:r>
        <w:t xml:space="preserve">Merely </w:t>
      </w:r>
      <w:r w:rsidR="0051020E">
        <w:t>pinpointing weaknesses will not improve my abilities as a project manager and hence the self-development plan comes into play ameliorate my performa</w:t>
      </w:r>
      <w:r w:rsidR="00824899">
        <w:t>n</w:t>
      </w:r>
      <w:r w:rsidR="0051020E">
        <w:t>ce.</w:t>
      </w:r>
      <w:r w:rsidR="00824899">
        <w:t xml:space="preserve"> </w:t>
      </w:r>
    </w:p>
    <w:tbl>
      <w:tblPr>
        <w:tblStyle w:val="TableGrid"/>
        <w:tblW w:w="0" w:type="auto"/>
        <w:tblLook w:val="04A0" w:firstRow="1" w:lastRow="0" w:firstColumn="1" w:lastColumn="0" w:noHBand="0" w:noVBand="1"/>
      </w:tblPr>
      <w:tblGrid>
        <w:gridCol w:w="9350"/>
      </w:tblGrid>
      <w:tr w:rsidR="004416D7" w:rsidRPr="004416D7" w:rsidTr="004416D7">
        <w:tc>
          <w:tcPr>
            <w:tcW w:w="9350" w:type="dxa"/>
          </w:tcPr>
          <w:p w:rsidR="004416D7" w:rsidRPr="004416D7" w:rsidRDefault="004416D7" w:rsidP="00FC25D2">
            <w:r w:rsidRPr="004416D7">
              <w:t>I have determined to observe how my superiors manage manage interpersonal conflicts among employees.</w:t>
            </w:r>
          </w:p>
        </w:tc>
      </w:tr>
      <w:tr w:rsidR="004416D7" w:rsidRPr="004416D7" w:rsidTr="004416D7">
        <w:tc>
          <w:tcPr>
            <w:tcW w:w="9350" w:type="dxa"/>
          </w:tcPr>
          <w:p w:rsidR="004416D7" w:rsidRPr="004416D7" w:rsidRDefault="004416D7" w:rsidP="00FC25D2">
            <w:r w:rsidRPr="004416D7">
              <w:t xml:space="preserve">I will attend several negotiation meetings to learn how to turn the negotiation in favour of my client. </w:t>
            </w:r>
          </w:p>
        </w:tc>
      </w:tr>
      <w:tr w:rsidR="004416D7" w:rsidRPr="004416D7" w:rsidTr="004416D7">
        <w:tc>
          <w:tcPr>
            <w:tcW w:w="9350" w:type="dxa"/>
          </w:tcPr>
          <w:p w:rsidR="004416D7" w:rsidRPr="004416D7" w:rsidRDefault="004416D7" w:rsidP="00FC25D2">
            <w:r w:rsidRPr="004416D7">
              <w:t xml:space="preserve">I will overcome my indecisive problem by taking the small decisions quickly such as choosing </w:t>
            </w:r>
            <w:r w:rsidRPr="004416D7">
              <w:lastRenderedPageBreak/>
              <w:t>foods items at restaurants, holiday plans, transportation mode, shopping choices, etc.</w:t>
            </w:r>
          </w:p>
        </w:tc>
      </w:tr>
      <w:tr w:rsidR="004416D7" w:rsidRPr="004416D7" w:rsidTr="004416D7">
        <w:tc>
          <w:tcPr>
            <w:tcW w:w="9350" w:type="dxa"/>
          </w:tcPr>
          <w:p w:rsidR="004416D7" w:rsidRPr="004416D7" w:rsidRDefault="004416D7" w:rsidP="00FC25D2">
            <w:r w:rsidRPr="004416D7">
              <w:lastRenderedPageBreak/>
              <w:t>I will consult an industry expert to seek advice about how to improve my skills in a better way.</w:t>
            </w:r>
          </w:p>
        </w:tc>
      </w:tr>
    </w:tbl>
    <w:p w:rsidR="00312A04" w:rsidRDefault="00421160" w:rsidP="00905A5F">
      <w:r>
        <w:t xml:space="preserve">These are the ways I intend to overcome </w:t>
      </w:r>
      <w:r w:rsidR="00973450">
        <w:t xml:space="preserve">the </w:t>
      </w:r>
      <w:r>
        <w:t>weaknesses that I noticed during the project management.</w:t>
      </w:r>
    </w:p>
    <w:p w:rsidR="00312A04" w:rsidRDefault="00C009A0" w:rsidP="00C009A0">
      <w:pPr>
        <w:pStyle w:val="Heading1"/>
      </w:pPr>
      <w:bookmarkStart w:id="35" w:name="_Toc7293078"/>
      <w:r>
        <w:t>Conclusion:</w:t>
      </w:r>
      <w:bookmarkEnd w:id="35"/>
      <w:r>
        <w:t xml:space="preserve"> </w:t>
      </w:r>
    </w:p>
    <w:p w:rsidR="00372108" w:rsidRDefault="00A97B47" w:rsidP="00372108">
      <w:r>
        <w:t xml:space="preserve">The assessment of the project management tool divulged that the waterfall project management approach is the most appropriate for the project at hand. </w:t>
      </w:r>
      <w:r w:rsidR="002E4551">
        <w:t xml:space="preserve">The project scope is limited to constructing of the building, design of the classroom, conference room and other similar rooms, hiring human resources for the school, conducting marketing activities, and formulating administrative processes. </w:t>
      </w:r>
      <w:r w:rsidR="00941055">
        <w:t xml:space="preserve">The project planning underpinned the foundation for project implementation, which has been described elaborately. The controlling measures are carved such that any performance deficiency can be tracked and necessary measures can be taken to eliminate the performance deviations. </w:t>
      </w:r>
      <w:r w:rsidR="0035474A">
        <w:t xml:space="preserve">The self-assessment was aimed at recognising my own strengths and weaknesses to develop a self-development plan for improving my performance. </w:t>
      </w:r>
    </w:p>
    <w:p w:rsidR="00372108" w:rsidRDefault="00372108" w:rsidP="00372108"/>
    <w:p w:rsidR="00372108" w:rsidRDefault="00372108" w:rsidP="00372108"/>
    <w:p w:rsidR="00372108" w:rsidRDefault="00372108" w:rsidP="00372108"/>
    <w:p w:rsidR="00372108" w:rsidRDefault="00372108" w:rsidP="00372108"/>
    <w:p w:rsidR="00372108" w:rsidRDefault="00372108" w:rsidP="00372108"/>
    <w:p w:rsidR="00372108" w:rsidRDefault="00372108" w:rsidP="00372108"/>
    <w:p w:rsidR="00372108" w:rsidRDefault="00372108" w:rsidP="00372108"/>
    <w:p w:rsidR="00372108" w:rsidRDefault="00372108" w:rsidP="00372108"/>
    <w:p w:rsidR="004B1A8E" w:rsidRDefault="004B1A8E" w:rsidP="00372108"/>
    <w:p w:rsidR="00B17369" w:rsidRDefault="00B17369" w:rsidP="00372108"/>
    <w:p w:rsidR="004416D7" w:rsidRPr="004416D7" w:rsidRDefault="00372108" w:rsidP="004416D7">
      <w:pPr>
        <w:pStyle w:val="Heading1"/>
      </w:pPr>
      <w:bookmarkStart w:id="36" w:name="_Toc7293079"/>
      <w:r>
        <w:lastRenderedPageBreak/>
        <w:t>References:</w:t>
      </w:r>
      <w:bookmarkEnd w:id="36"/>
    </w:p>
    <w:p w:rsidR="004416D7" w:rsidRPr="00D614BC" w:rsidRDefault="004416D7" w:rsidP="00AD1B56">
      <w:pPr>
        <w:rPr>
          <w:color w:val="000000" w:themeColor="text1"/>
        </w:rPr>
      </w:pPr>
      <w:r w:rsidRPr="00D614BC">
        <w:rPr>
          <w:color w:val="000000" w:themeColor="text1"/>
        </w:rPr>
        <w:t>Bissonette, M. and Bissonette, M. (2016). </w:t>
      </w:r>
      <w:r w:rsidRPr="00D614BC">
        <w:rPr>
          <w:i/>
          <w:iCs/>
          <w:color w:val="000000" w:themeColor="text1"/>
        </w:rPr>
        <w:t>Project Risk Management</w:t>
      </w:r>
      <w:r w:rsidRPr="00D614BC">
        <w:rPr>
          <w:color w:val="000000" w:themeColor="text1"/>
        </w:rPr>
        <w:t>. Newtown Square, PA: Project Management Institute.</w:t>
      </w:r>
    </w:p>
    <w:p w:rsidR="004416D7" w:rsidRPr="00D614BC" w:rsidRDefault="004416D7" w:rsidP="00AD1B56">
      <w:pPr>
        <w:rPr>
          <w:color w:val="000000" w:themeColor="text1"/>
        </w:rPr>
      </w:pPr>
      <w:r w:rsidRPr="00D614BC">
        <w:rPr>
          <w:color w:val="000000" w:themeColor="text1"/>
        </w:rPr>
        <w:t>Clements, J. and Gido, J. (2017). </w:t>
      </w:r>
      <w:r w:rsidRPr="00D614BC">
        <w:rPr>
          <w:i/>
          <w:iCs/>
          <w:color w:val="000000" w:themeColor="text1"/>
        </w:rPr>
        <w:t>Effective project management</w:t>
      </w:r>
      <w:r w:rsidRPr="00D614BC">
        <w:rPr>
          <w:color w:val="000000" w:themeColor="text1"/>
        </w:rPr>
        <w:t>. Mason, Ohio: South-Western Cengage Learning.</w:t>
      </w:r>
    </w:p>
    <w:p w:rsidR="004416D7" w:rsidRPr="00D614BC" w:rsidRDefault="004416D7" w:rsidP="00AD1B56">
      <w:pPr>
        <w:rPr>
          <w:color w:val="000000" w:themeColor="text1"/>
        </w:rPr>
      </w:pPr>
      <w:r w:rsidRPr="00D614BC">
        <w:rPr>
          <w:color w:val="000000" w:themeColor="text1"/>
        </w:rPr>
        <w:t>Collins, R. (2018). </w:t>
      </w:r>
      <w:r w:rsidRPr="00D614BC">
        <w:rPr>
          <w:i/>
          <w:iCs/>
          <w:color w:val="000000" w:themeColor="text1"/>
        </w:rPr>
        <w:t>Project management</w:t>
      </w:r>
      <w:r w:rsidRPr="00D614BC">
        <w:rPr>
          <w:color w:val="000000" w:themeColor="text1"/>
        </w:rPr>
        <w:t>. New York: Nova Science Publishers.</w:t>
      </w:r>
    </w:p>
    <w:p w:rsidR="004416D7" w:rsidRPr="00D614BC" w:rsidRDefault="004416D7" w:rsidP="00056130">
      <w:pPr>
        <w:rPr>
          <w:color w:val="000000" w:themeColor="text1"/>
        </w:rPr>
      </w:pPr>
      <w:r w:rsidRPr="00D614BC">
        <w:rPr>
          <w:color w:val="000000" w:themeColor="text1"/>
        </w:rPr>
        <w:t>Craddock, A., Roberts, B., Stapleton, J. and Godwin, J. (2017). </w:t>
      </w:r>
      <w:r w:rsidRPr="00D614BC">
        <w:rPr>
          <w:i/>
          <w:iCs/>
          <w:color w:val="000000" w:themeColor="text1"/>
        </w:rPr>
        <w:t>Agile Project Management</w:t>
      </w:r>
      <w:r w:rsidRPr="00D614BC">
        <w:rPr>
          <w:color w:val="000000" w:themeColor="text1"/>
        </w:rPr>
        <w:t>. Ashford: Agile Business Consortium Limited.</w:t>
      </w:r>
    </w:p>
    <w:p w:rsidR="004416D7" w:rsidRPr="00D614BC" w:rsidRDefault="004416D7" w:rsidP="006F6C0E">
      <w:pPr>
        <w:pStyle w:val="Caption"/>
        <w:rPr>
          <w:color w:val="000000" w:themeColor="text1"/>
          <w:sz w:val="24"/>
          <w:szCs w:val="24"/>
        </w:rPr>
      </w:pPr>
      <w:r w:rsidRPr="00D614BC">
        <w:rPr>
          <w:color w:val="000000" w:themeColor="text1"/>
          <w:sz w:val="24"/>
          <w:szCs w:val="24"/>
        </w:rPr>
        <w:t>David, R. (2019).  Project Management</w:t>
      </w:r>
      <w:r w:rsidRPr="00D614BC">
        <w:rPr>
          <w:i w:val="0"/>
          <w:iCs w:val="0"/>
          <w:color w:val="000000" w:themeColor="text1"/>
          <w:sz w:val="24"/>
          <w:szCs w:val="24"/>
        </w:rPr>
        <w:t xml:space="preserve"> Tools and Technique</w:t>
      </w:r>
      <w:r w:rsidRPr="00D614BC">
        <w:rPr>
          <w:color w:val="000000" w:themeColor="text1"/>
          <w:sz w:val="24"/>
          <w:szCs w:val="24"/>
        </w:rPr>
        <w:t>. [online] Available at:</w:t>
      </w:r>
      <w:r w:rsidRPr="00D614BC">
        <w:rPr>
          <w:color w:val="000000" w:themeColor="text1"/>
        </w:rPr>
        <w:t xml:space="preserve"> </w:t>
      </w:r>
      <w:hyperlink r:id="rId31" w:history="1">
        <w:r w:rsidRPr="00D614BC">
          <w:rPr>
            <w:color w:val="000000" w:themeColor="text1"/>
            <w:sz w:val="24"/>
            <w:szCs w:val="24"/>
          </w:rPr>
          <w:t>https://www.actitime.com/project-management/project-management-tools-and-techniques</w:t>
        </w:r>
      </w:hyperlink>
      <w:r w:rsidRPr="00D614BC">
        <w:rPr>
          <w:color w:val="000000" w:themeColor="text1"/>
          <w:sz w:val="24"/>
          <w:szCs w:val="24"/>
        </w:rPr>
        <w:t xml:space="preserve">. </w:t>
      </w:r>
    </w:p>
    <w:p w:rsidR="004416D7" w:rsidRPr="00D614BC" w:rsidRDefault="004416D7" w:rsidP="00AD1B56">
      <w:pPr>
        <w:rPr>
          <w:color w:val="000000" w:themeColor="text1"/>
        </w:rPr>
      </w:pPr>
      <w:r w:rsidRPr="00D614BC">
        <w:rPr>
          <w:color w:val="000000" w:themeColor="text1"/>
        </w:rPr>
        <w:t>Flyvbjerg, B. (2013). Quality control and due diligence in project management: Getting decisions right by taking the outside view. </w:t>
      </w:r>
      <w:r w:rsidRPr="00D614BC">
        <w:rPr>
          <w:i/>
          <w:iCs/>
          <w:color w:val="000000" w:themeColor="text1"/>
        </w:rPr>
        <w:t>International Journal of Project Management</w:t>
      </w:r>
      <w:r w:rsidRPr="00D614BC">
        <w:rPr>
          <w:color w:val="000000" w:themeColor="text1"/>
        </w:rPr>
        <w:t>, 31(5), pp.760-774.</w:t>
      </w:r>
    </w:p>
    <w:p w:rsidR="004416D7" w:rsidRPr="00D614BC" w:rsidRDefault="004416D7" w:rsidP="00AD1B56">
      <w:pPr>
        <w:rPr>
          <w:color w:val="000000" w:themeColor="text1"/>
        </w:rPr>
      </w:pPr>
      <w:r w:rsidRPr="00D614BC">
        <w:rPr>
          <w:color w:val="000000" w:themeColor="text1"/>
        </w:rPr>
        <w:t>Garton, C. and McCulloch, E. (2016). </w:t>
      </w:r>
      <w:r w:rsidRPr="00D614BC">
        <w:rPr>
          <w:i/>
          <w:iCs/>
          <w:color w:val="000000" w:themeColor="text1"/>
        </w:rPr>
        <w:t>Fundamentals of technology project management</w:t>
      </w:r>
      <w:r w:rsidRPr="00D614BC">
        <w:rPr>
          <w:color w:val="000000" w:themeColor="text1"/>
        </w:rPr>
        <w:t>. Lewisville, Tex.: MC Press.</w:t>
      </w:r>
    </w:p>
    <w:p w:rsidR="004416D7" w:rsidRPr="00D614BC" w:rsidRDefault="004416D7" w:rsidP="00AD1B56">
      <w:pPr>
        <w:rPr>
          <w:color w:val="000000" w:themeColor="text1"/>
        </w:rPr>
      </w:pPr>
      <w:r w:rsidRPr="00D614BC">
        <w:rPr>
          <w:color w:val="000000" w:themeColor="text1"/>
        </w:rPr>
        <w:t>Krause, A. (2017). </w:t>
      </w:r>
      <w:r w:rsidRPr="00D614BC">
        <w:rPr>
          <w:i/>
          <w:iCs/>
          <w:color w:val="000000" w:themeColor="text1"/>
        </w:rPr>
        <w:t>Risk management</w:t>
      </w:r>
      <w:r w:rsidRPr="00D614BC">
        <w:rPr>
          <w:color w:val="000000" w:themeColor="text1"/>
        </w:rPr>
        <w:t>. Bradford, England: Emerald Group Pub.</w:t>
      </w:r>
    </w:p>
    <w:p w:rsidR="004416D7" w:rsidRPr="00D614BC" w:rsidRDefault="004416D7" w:rsidP="00AD1B56">
      <w:pPr>
        <w:rPr>
          <w:color w:val="000000" w:themeColor="text1"/>
        </w:rPr>
      </w:pPr>
      <w:r w:rsidRPr="00D614BC">
        <w:rPr>
          <w:color w:val="000000" w:themeColor="text1"/>
        </w:rPr>
        <w:t>Missonier, S. and Loufrani-Fedida, S. (2014). Stakeholder analysis and engagement in projects: From stakeholder relational perspective to stakeholder relational ontology. </w:t>
      </w:r>
      <w:r w:rsidRPr="00D614BC">
        <w:rPr>
          <w:i/>
          <w:iCs/>
          <w:color w:val="000000" w:themeColor="text1"/>
        </w:rPr>
        <w:t>International Journal of Project Management</w:t>
      </w:r>
      <w:r w:rsidRPr="00D614BC">
        <w:rPr>
          <w:color w:val="000000" w:themeColor="text1"/>
        </w:rPr>
        <w:t>, 32(7), pp.1108-1122.</w:t>
      </w:r>
    </w:p>
    <w:p w:rsidR="004416D7" w:rsidRPr="00D614BC" w:rsidRDefault="004416D7" w:rsidP="0088131D">
      <w:pPr>
        <w:rPr>
          <w:color w:val="000000" w:themeColor="text1"/>
        </w:rPr>
      </w:pPr>
      <w:r w:rsidRPr="00D614BC">
        <w:rPr>
          <w:color w:val="000000" w:themeColor="text1"/>
        </w:rPr>
        <w:t>Richman, L. and Richman, L. (2018). </w:t>
      </w:r>
      <w:r w:rsidRPr="00D614BC">
        <w:rPr>
          <w:i/>
          <w:iCs/>
          <w:color w:val="000000" w:themeColor="text1"/>
        </w:rPr>
        <w:t>Successful project management</w:t>
      </w:r>
      <w:r w:rsidRPr="00D614BC">
        <w:rPr>
          <w:color w:val="000000" w:themeColor="text1"/>
        </w:rPr>
        <w:t>. [Saranac Lake, N.Y.]: American Management Association.</w:t>
      </w:r>
    </w:p>
    <w:p w:rsidR="004416D7" w:rsidRPr="00D614BC" w:rsidRDefault="004416D7" w:rsidP="0088131D">
      <w:pPr>
        <w:rPr>
          <w:color w:val="000000" w:themeColor="text1"/>
        </w:rPr>
      </w:pPr>
      <w:r w:rsidRPr="00D614BC">
        <w:rPr>
          <w:color w:val="000000" w:themeColor="text1"/>
        </w:rPr>
        <w:t>Rose, K. (2017). Modern Project Management: Successfully Integrating Project Management Knowledge Areas and Processes. </w:t>
      </w:r>
      <w:r w:rsidRPr="00D614BC">
        <w:rPr>
          <w:i/>
          <w:iCs/>
          <w:color w:val="000000" w:themeColor="text1"/>
        </w:rPr>
        <w:t>Project Management Journal</w:t>
      </w:r>
      <w:r w:rsidRPr="00D614BC">
        <w:rPr>
          <w:color w:val="000000" w:themeColor="text1"/>
        </w:rPr>
        <w:t>, 33(1), pp.60-61.</w:t>
      </w:r>
    </w:p>
    <w:p w:rsidR="004416D7" w:rsidRPr="00D614BC" w:rsidRDefault="004416D7" w:rsidP="0088131D">
      <w:pPr>
        <w:rPr>
          <w:color w:val="000000" w:themeColor="text1"/>
        </w:rPr>
      </w:pPr>
      <w:r w:rsidRPr="00D614BC">
        <w:rPr>
          <w:color w:val="000000" w:themeColor="text1"/>
        </w:rPr>
        <w:t>Rozenes, S. (2016). The Impact of Project Management Methodologies on Project Performance. </w:t>
      </w:r>
      <w:r w:rsidRPr="00D614BC">
        <w:rPr>
          <w:i/>
          <w:iCs/>
          <w:color w:val="000000" w:themeColor="text1"/>
        </w:rPr>
        <w:t>International Journal of Information Technology Project Management</w:t>
      </w:r>
      <w:r w:rsidRPr="00D614BC">
        <w:rPr>
          <w:color w:val="000000" w:themeColor="text1"/>
        </w:rPr>
        <w:t>, 2(2), pp.64-73.</w:t>
      </w:r>
    </w:p>
    <w:p w:rsidR="004416D7" w:rsidRPr="00D614BC" w:rsidRDefault="004416D7" w:rsidP="0088131D">
      <w:pPr>
        <w:rPr>
          <w:color w:val="000000" w:themeColor="text1"/>
        </w:rPr>
      </w:pPr>
      <w:r w:rsidRPr="00D614BC">
        <w:rPr>
          <w:color w:val="000000" w:themeColor="text1"/>
        </w:rPr>
        <w:lastRenderedPageBreak/>
        <w:t>Sharon, A. and Dori, D. (2017). A Model-Based Approach for Planning Work Breakdown Structures of Complex Systems Projects. </w:t>
      </w:r>
      <w:r w:rsidRPr="00D614BC">
        <w:rPr>
          <w:i/>
          <w:iCs/>
          <w:color w:val="000000" w:themeColor="text1"/>
        </w:rPr>
        <w:t>IFAC Proceedings Volumes</w:t>
      </w:r>
      <w:r w:rsidRPr="00D614BC">
        <w:rPr>
          <w:color w:val="000000" w:themeColor="text1"/>
        </w:rPr>
        <w:t>, 45(6), pp.1083-1088.</w:t>
      </w:r>
    </w:p>
    <w:p w:rsidR="004416D7" w:rsidRPr="00D614BC" w:rsidRDefault="004416D7" w:rsidP="000D2FD1">
      <w:pPr>
        <w:rPr>
          <w:color w:val="000000" w:themeColor="text1"/>
        </w:rPr>
      </w:pPr>
      <w:r w:rsidRPr="00D614BC">
        <w:rPr>
          <w:color w:val="000000" w:themeColor="text1"/>
        </w:rPr>
        <w:t>Woodhall, G. and Stuttard, A. (2014). </w:t>
      </w:r>
      <w:r w:rsidRPr="00D614BC">
        <w:rPr>
          <w:i/>
          <w:iCs/>
          <w:color w:val="000000" w:themeColor="text1"/>
        </w:rPr>
        <w:t>Financial management</w:t>
      </w:r>
      <w:r w:rsidRPr="00D614BC">
        <w:rPr>
          <w:color w:val="000000" w:themeColor="text1"/>
        </w:rPr>
        <w:t>. Houndmills, Basingstoke, Hampshire: Macmillan.</w:t>
      </w:r>
    </w:p>
    <w:p w:rsidR="004416D7" w:rsidRPr="00D614BC" w:rsidRDefault="004416D7" w:rsidP="008253CD">
      <w:pPr>
        <w:rPr>
          <w:color w:val="000000" w:themeColor="text1"/>
        </w:rPr>
      </w:pPr>
      <w:r w:rsidRPr="00D614BC">
        <w:rPr>
          <w:color w:val="000000" w:themeColor="text1"/>
        </w:rPr>
        <w:t>Yang, P. and Ho, M. (2013). The Studying on Design Communication and Conveyance in Project Plan. </w:t>
      </w:r>
      <w:r w:rsidRPr="00D614BC">
        <w:rPr>
          <w:i/>
          <w:iCs/>
          <w:color w:val="000000" w:themeColor="text1"/>
        </w:rPr>
        <w:t>Applied Mechanics and Materials</w:t>
      </w:r>
      <w:r w:rsidRPr="00D614BC">
        <w:rPr>
          <w:color w:val="000000" w:themeColor="text1"/>
        </w:rPr>
        <w:t>, 311, pp.286-292.</w:t>
      </w:r>
    </w:p>
    <w:p w:rsidR="008253CD" w:rsidRPr="00D614BC" w:rsidRDefault="008253CD" w:rsidP="000D2FD1">
      <w:pPr>
        <w:rPr>
          <w:color w:val="000000" w:themeColor="text1"/>
        </w:rPr>
      </w:pPr>
    </w:p>
    <w:p w:rsidR="0088131D" w:rsidRPr="00D614BC" w:rsidRDefault="0088131D" w:rsidP="00AD1B56">
      <w:pPr>
        <w:rPr>
          <w:color w:val="000000" w:themeColor="text1"/>
        </w:rPr>
      </w:pPr>
    </w:p>
    <w:p w:rsidR="009D21CE" w:rsidRPr="00D614BC" w:rsidRDefault="009D21CE" w:rsidP="00AD1B56">
      <w:pPr>
        <w:rPr>
          <w:color w:val="000000" w:themeColor="text1"/>
        </w:rPr>
      </w:pPr>
    </w:p>
    <w:p w:rsidR="00AD1B56" w:rsidRPr="00D614BC" w:rsidRDefault="00AD1B56" w:rsidP="00AD1B56">
      <w:pPr>
        <w:rPr>
          <w:color w:val="000000" w:themeColor="text1"/>
        </w:rPr>
      </w:pPr>
    </w:p>
    <w:p w:rsidR="00372108" w:rsidRPr="00D614BC" w:rsidRDefault="00372108" w:rsidP="00372108">
      <w:pPr>
        <w:rPr>
          <w:color w:val="000000" w:themeColor="text1"/>
        </w:rPr>
      </w:pPr>
    </w:p>
    <w:p w:rsidR="00312A04" w:rsidRPr="00D614BC" w:rsidRDefault="00312A04" w:rsidP="00905A5F">
      <w:pPr>
        <w:rPr>
          <w:color w:val="000000" w:themeColor="text1"/>
        </w:rPr>
      </w:pPr>
    </w:p>
    <w:p w:rsidR="00312A04" w:rsidRDefault="00312A04" w:rsidP="00905A5F"/>
    <w:p w:rsidR="00312A04" w:rsidRDefault="00312A04" w:rsidP="00905A5F"/>
    <w:p w:rsidR="00312A04" w:rsidRDefault="00312A04" w:rsidP="00905A5F"/>
    <w:p w:rsidR="00312A04" w:rsidRDefault="00312A04" w:rsidP="00905A5F"/>
    <w:p w:rsidR="00905A5F" w:rsidRPr="00905A5F" w:rsidRDefault="00905A5F" w:rsidP="00905A5F"/>
    <w:p w:rsidR="00DA75DB" w:rsidRPr="001B332B" w:rsidRDefault="00DA75DB" w:rsidP="001B332B"/>
    <w:sectPr w:rsidR="00DA75DB" w:rsidRPr="001B332B">
      <w:footerReference w:type="default" r:id="rId3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3A7D" w:rsidRDefault="000B3A7D" w:rsidP="00D614BC">
      <w:pPr>
        <w:spacing w:after="0" w:line="240" w:lineRule="auto"/>
      </w:pPr>
      <w:r>
        <w:separator/>
      </w:r>
    </w:p>
  </w:endnote>
  <w:endnote w:type="continuationSeparator" w:id="0">
    <w:p w:rsidR="000B3A7D" w:rsidRDefault="000B3A7D" w:rsidP="00D614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19584975"/>
      <w:docPartObj>
        <w:docPartGallery w:val="Page Numbers (Bottom of Page)"/>
        <w:docPartUnique/>
      </w:docPartObj>
    </w:sdtPr>
    <w:sdtEndPr/>
    <w:sdtContent>
      <w:p w:rsidR="00D614BC" w:rsidRDefault="00D614BC">
        <w:pPr>
          <w:pStyle w:val="Footer"/>
          <w:jc w:val="right"/>
        </w:pPr>
        <w:r>
          <w:t xml:space="preserve">Page | </w:t>
        </w:r>
        <w:r>
          <w:fldChar w:fldCharType="begin"/>
        </w:r>
        <w:r>
          <w:instrText xml:space="preserve"> PAGE   \* MERGEFORMAT </w:instrText>
        </w:r>
        <w:r>
          <w:fldChar w:fldCharType="separate"/>
        </w:r>
        <w:r w:rsidR="00684C7D">
          <w:rPr>
            <w:noProof/>
          </w:rPr>
          <w:t>1</w:t>
        </w:r>
        <w:r>
          <w:rPr>
            <w:noProof/>
          </w:rPr>
          <w:fldChar w:fldCharType="end"/>
        </w:r>
        <w:r>
          <w:t xml:space="preserve"> </w:t>
        </w:r>
      </w:p>
    </w:sdtContent>
  </w:sdt>
  <w:p w:rsidR="00D614BC" w:rsidRDefault="00D614B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3A7D" w:rsidRDefault="000B3A7D" w:rsidP="00D614BC">
      <w:pPr>
        <w:spacing w:after="0" w:line="240" w:lineRule="auto"/>
      </w:pPr>
      <w:r>
        <w:separator/>
      </w:r>
    </w:p>
  </w:footnote>
  <w:footnote w:type="continuationSeparator" w:id="0">
    <w:p w:rsidR="000B3A7D" w:rsidRDefault="000B3A7D" w:rsidP="00D614B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1113C6"/>
    <w:multiLevelType w:val="hybridMultilevel"/>
    <w:tmpl w:val="90686E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1D127CA"/>
    <w:multiLevelType w:val="hybridMultilevel"/>
    <w:tmpl w:val="50F415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B000225"/>
    <w:multiLevelType w:val="hybridMultilevel"/>
    <w:tmpl w:val="06F8D8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6BB1B93"/>
    <w:multiLevelType w:val="hybridMultilevel"/>
    <w:tmpl w:val="073CC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5A41AF4"/>
    <w:multiLevelType w:val="hybridMultilevel"/>
    <w:tmpl w:val="5E4274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F710A22"/>
    <w:multiLevelType w:val="hybridMultilevel"/>
    <w:tmpl w:val="B18E15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9370DE3"/>
    <w:multiLevelType w:val="hybridMultilevel"/>
    <w:tmpl w:val="CD7818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8D71DB9"/>
    <w:multiLevelType w:val="hybridMultilevel"/>
    <w:tmpl w:val="109EC9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4"/>
  </w:num>
  <w:num w:numId="3">
    <w:abstractNumId w:val="2"/>
  </w:num>
  <w:num w:numId="4">
    <w:abstractNumId w:val="3"/>
  </w:num>
  <w:num w:numId="5">
    <w:abstractNumId w:val="0"/>
  </w:num>
  <w:num w:numId="6">
    <w:abstractNumId w:val="1"/>
  </w:num>
  <w:num w:numId="7">
    <w:abstractNumId w:val="5"/>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MLAwMLMwMjO0MDEwMTNX0lEKTi0uzszPAykwrgUAa5/NaSwAAAA="/>
  </w:docVars>
  <w:rsids>
    <w:rsidRoot w:val="00210DFF"/>
    <w:rsid w:val="0002720B"/>
    <w:rsid w:val="00034E85"/>
    <w:rsid w:val="000402B6"/>
    <w:rsid w:val="00056130"/>
    <w:rsid w:val="00070B4E"/>
    <w:rsid w:val="00070E7D"/>
    <w:rsid w:val="000729B2"/>
    <w:rsid w:val="000729F2"/>
    <w:rsid w:val="000A57E8"/>
    <w:rsid w:val="000A5888"/>
    <w:rsid w:val="000A5AE8"/>
    <w:rsid w:val="000A7BD1"/>
    <w:rsid w:val="000B3A7D"/>
    <w:rsid w:val="000C2B02"/>
    <w:rsid w:val="000D2FD1"/>
    <w:rsid w:val="000D3244"/>
    <w:rsid w:val="000E630C"/>
    <w:rsid w:val="000F15D3"/>
    <w:rsid w:val="000F44BE"/>
    <w:rsid w:val="00101FAD"/>
    <w:rsid w:val="001120DD"/>
    <w:rsid w:val="00112B72"/>
    <w:rsid w:val="00131452"/>
    <w:rsid w:val="001331A7"/>
    <w:rsid w:val="001351D7"/>
    <w:rsid w:val="001430CA"/>
    <w:rsid w:val="0014631F"/>
    <w:rsid w:val="00154408"/>
    <w:rsid w:val="00171268"/>
    <w:rsid w:val="00172A98"/>
    <w:rsid w:val="001A1C6D"/>
    <w:rsid w:val="001A33D8"/>
    <w:rsid w:val="001A3F64"/>
    <w:rsid w:val="001A7B9B"/>
    <w:rsid w:val="001A7CAA"/>
    <w:rsid w:val="001B332B"/>
    <w:rsid w:val="001B3BE6"/>
    <w:rsid w:val="001B7428"/>
    <w:rsid w:val="001C3097"/>
    <w:rsid w:val="001C5D33"/>
    <w:rsid w:val="001F6AD7"/>
    <w:rsid w:val="00210DFF"/>
    <w:rsid w:val="0021561C"/>
    <w:rsid w:val="00227930"/>
    <w:rsid w:val="00232227"/>
    <w:rsid w:val="00233120"/>
    <w:rsid w:val="00234DF2"/>
    <w:rsid w:val="00236DCD"/>
    <w:rsid w:val="002423E0"/>
    <w:rsid w:val="0026754D"/>
    <w:rsid w:val="00270BD4"/>
    <w:rsid w:val="00282D39"/>
    <w:rsid w:val="00285162"/>
    <w:rsid w:val="002A019E"/>
    <w:rsid w:val="002B465C"/>
    <w:rsid w:val="002E1651"/>
    <w:rsid w:val="002E40E4"/>
    <w:rsid w:val="002E4551"/>
    <w:rsid w:val="002F1606"/>
    <w:rsid w:val="002F36AC"/>
    <w:rsid w:val="002F76DA"/>
    <w:rsid w:val="003015FF"/>
    <w:rsid w:val="00312A04"/>
    <w:rsid w:val="0031664C"/>
    <w:rsid w:val="003268AD"/>
    <w:rsid w:val="00336B72"/>
    <w:rsid w:val="00340CB1"/>
    <w:rsid w:val="003430E4"/>
    <w:rsid w:val="0035474A"/>
    <w:rsid w:val="00367DAF"/>
    <w:rsid w:val="00371D00"/>
    <w:rsid w:val="00372108"/>
    <w:rsid w:val="00372E47"/>
    <w:rsid w:val="00383483"/>
    <w:rsid w:val="00384194"/>
    <w:rsid w:val="003843B3"/>
    <w:rsid w:val="0039071C"/>
    <w:rsid w:val="003A03F9"/>
    <w:rsid w:val="003A4429"/>
    <w:rsid w:val="003A4F4B"/>
    <w:rsid w:val="003C7691"/>
    <w:rsid w:val="003D508C"/>
    <w:rsid w:val="003D7168"/>
    <w:rsid w:val="003E0D69"/>
    <w:rsid w:val="003E356D"/>
    <w:rsid w:val="003E4401"/>
    <w:rsid w:val="003E47DA"/>
    <w:rsid w:val="003F100E"/>
    <w:rsid w:val="003F4219"/>
    <w:rsid w:val="00402789"/>
    <w:rsid w:val="00404AEA"/>
    <w:rsid w:val="004071EA"/>
    <w:rsid w:val="00415314"/>
    <w:rsid w:val="004160E4"/>
    <w:rsid w:val="00421160"/>
    <w:rsid w:val="004263A4"/>
    <w:rsid w:val="00427AFB"/>
    <w:rsid w:val="004416D7"/>
    <w:rsid w:val="00443F21"/>
    <w:rsid w:val="00447104"/>
    <w:rsid w:val="00450DC8"/>
    <w:rsid w:val="00457E65"/>
    <w:rsid w:val="004667D9"/>
    <w:rsid w:val="0048133B"/>
    <w:rsid w:val="00481C97"/>
    <w:rsid w:val="004856E0"/>
    <w:rsid w:val="00493A2F"/>
    <w:rsid w:val="00495C3F"/>
    <w:rsid w:val="004B1A8E"/>
    <w:rsid w:val="004C034A"/>
    <w:rsid w:val="004C785E"/>
    <w:rsid w:val="004E2650"/>
    <w:rsid w:val="00510077"/>
    <w:rsid w:val="0051020E"/>
    <w:rsid w:val="00511A2C"/>
    <w:rsid w:val="0051209E"/>
    <w:rsid w:val="005271F9"/>
    <w:rsid w:val="0053629E"/>
    <w:rsid w:val="00550FA2"/>
    <w:rsid w:val="005920D4"/>
    <w:rsid w:val="00594E24"/>
    <w:rsid w:val="0059609E"/>
    <w:rsid w:val="005B3DCA"/>
    <w:rsid w:val="005B7192"/>
    <w:rsid w:val="005D2163"/>
    <w:rsid w:val="00610141"/>
    <w:rsid w:val="006102AB"/>
    <w:rsid w:val="00611BF5"/>
    <w:rsid w:val="00615819"/>
    <w:rsid w:val="006203A7"/>
    <w:rsid w:val="00625A0D"/>
    <w:rsid w:val="00631EDD"/>
    <w:rsid w:val="0064145B"/>
    <w:rsid w:val="00646B7F"/>
    <w:rsid w:val="00663FCE"/>
    <w:rsid w:val="006667DD"/>
    <w:rsid w:val="00666AEE"/>
    <w:rsid w:val="006702B9"/>
    <w:rsid w:val="00684C7D"/>
    <w:rsid w:val="00687A19"/>
    <w:rsid w:val="0069742F"/>
    <w:rsid w:val="006B1609"/>
    <w:rsid w:val="006B44E4"/>
    <w:rsid w:val="006C4527"/>
    <w:rsid w:val="006E3CE2"/>
    <w:rsid w:val="006E6A36"/>
    <w:rsid w:val="006E70E9"/>
    <w:rsid w:val="006F6C0E"/>
    <w:rsid w:val="006F77BA"/>
    <w:rsid w:val="00710CC9"/>
    <w:rsid w:val="00711180"/>
    <w:rsid w:val="00713F61"/>
    <w:rsid w:val="007174BE"/>
    <w:rsid w:val="00721B51"/>
    <w:rsid w:val="00722A00"/>
    <w:rsid w:val="00740548"/>
    <w:rsid w:val="00741B25"/>
    <w:rsid w:val="00747EBC"/>
    <w:rsid w:val="00762913"/>
    <w:rsid w:val="00777CF9"/>
    <w:rsid w:val="00782C84"/>
    <w:rsid w:val="00784E74"/>
    <w:rsid w:val="00791C80"/>
    <w:rsid w:val="00792192"/>
    <w:rsid w:val="007925AB"/>
    <w:rsid w:val="007A527F"/>
    <w:rsid w:val="007A57E9"/>
    <w:rsid w:val="007A5AE3"/>
    <w:rsid w:val="007A7253"/>
    <w:rsid w:val="007B190A"/>
    <w:rsid w:val="007B6667"/>
    <w:rsid w:val="007C7DC3"/>
    <w:rsid w:val="007D0B33"/>
    <w:rsid w:val="007D324A"/>
    <w:rsid w:val="007E45B5"/>
    <w:rsid w:val="0082192F"/>
    <w:rsid w:val="00822F76"/>
    <w:rsid w:val="00824899"/>
    <w:rsid w:val="008253CD"/>
    <w:rsid w:val="00826759"/>
    <w:rsid w:val="00826C2F"/>
    <w:rsid w:val="00827AE6"/>
    <w:rsid w:val="00833B4A"/>
    <w:rsid w:val="00842264"/>
    <w:rsid w:val="00842B5D"/>
    <w:rsid w:val="0085388E"/>
    <w:rsid w:val="00874D0E"/>
    <w:rsid w:val="008773C8"/>
    <w:rsid w:val="0088131D"/>
    <w:rsid w:val="00885ABE"/>
    <w:rsid w:val="008954F4"/>
    <w:rsid w:val="008A3F2B"/>
    <w:rsid w:val="008A4992"/>
    <w:rsid w:val="008A6300"/>
    <w:rsid w:val="008C0680"/>
    <w:rsid w:val="008F2740"/>
    <w:rsid w:val="008F7E65"/>
    <w:rsid w:val="00905A5F"/>
    <w:rsid w:val="00906E2F"/>
    <w:rsid w:val="00934E90"/>
    <w:rsid w:val="009357E3"/>
    <w:rsid w:val="00936332"/>
    <w:rsid w:val="00941055"/>
    <w:rsid w:val="00962384"/>
    <w:rsid w:val="00973450"/>
    <w:rsid w:val="0099428A"/>
    <w:rsid w:val="009978EA"/>
    <w:rsid w:val="009B1365"/>
    <w:rsid w:val="009B502B"/>
    <w:rsid w:val="009C5EAE"/>
    <w:rsid w:val="009D21CE"/>
    <w:rsid w:val="009E5348"/>
    <w:rsid w:val="009E56A5"/>
    <w:rsid w:val="009E6DBC"/>
    <w:rsid w:val="00A05CF6"/>
    <w:rsid w:val="00A13416"/>
    <w:rsid w:val="00A31736"/>
    <w:rsid w:val="00A34E67"/>
    <w:rsid w:val="00A8527F"/>
    <w:rsid w:val="00A87DA9"/>
    <w:rsid w:val="00A921E6"/>
    <w:rsid w:val="00A97B47"/>
    <w:rsid w:val="00AB634D"/>
    <w:rsid w:val="00AC0C70"/>
    <w:rsid w:val="00AC20CC"/>
    <w:rsid w:val="00AC6A91"/>
    <w:rsid w:val="00AC6B3B"/>
    <w:rsid w:val="00AD1B56"/>
    <w:rsid w:val="00AE036D"/>
    <w:rsid w:val="00AE1C17"/>
    <w:rsid w:val="00AE4393"/>
    <w:rsid w:val="00AF05BB"/>
    <w:rsid w:val="00AF3C63"/>
    <w:rsid w:val="00AF416C"/>
    <w:rsid w:val="00AF4D2A"/>
    <w:rsid w:val="00AF6BAD"/>
    <w:rsid w:val="00B01593"/>
    <w:rsid w:val="00B03D85"/>
    <w:rsid w:val="00B0411C"/>
    <w:rsid w:val="00B062C2"/>
    <w:rsid w:val="00B06A3E"/>
    <w:rsid w:val="00B17369"/>
    <w:rsid w:val="00B36FCE"/>
    <w:rsid w:val="00B44D25"/>
    <w:rsid w:val="00B50905"/>
    <w:rsid w:val="00B50F15"/>
    <w:rsid w:val="00B539D9"/>
    <w:rsid w:val="00B552E7"/>
    <w:rsid w:val="00B60D75"/>
    <w:rsid w:val="00B72C12"/>
    <w:rsid w:val="00B731E5"/>
    <w:rsid w:val="00B839A3"/>
    <w:rsid w:val="00B91032"/>
    <w:rsid w:val="00B91909"/>
    <w:rsid w:val="00B93E9F"/>
    <w:rsid w:val="00BA288B"/>
    <w:rsid w:val="00BC0EF6"/>
    <w:rsid w:val="00BC659A"/>
    <w:rsid w:val="00BD38B9"/>
    <w:rsid w:val="00BD7B7F"/>
    <w:rsid w:val="00BF0B44"/>
    <w:rsid w:val="00BF47E4"/>
    <w:rsid w:val="00C009A0"/>
    <w:rsid w:val="00C03B25"/>
    <w:rsid w:val="00C16583"/>
    <w:rsid w:val="00C3562C"/>
    <w:rsid w:val="00C41E6A"/>
    <w:rsid w:val="00C43455"/>
    <w:rsid w:val="00C60A23"/>
    <w:rsid w:val="00C65A7B"/>
    <w:rsid w:val="00C82B84"/>
    <w:rsid w:val="00C85DCC"/>
    <w:rsid w:val="00CA1517"/>
    <w:rsid w:val="00CA7388"/>
    <w:rsid w:val="00CB2AD7"/>
    <w:rsid w:val="00CB390B"/>
    <w:rsid w:val="00CC0437"/>
    <w:rsid w:val="00CC5603"/>
    <w:rsid w:val="00CC71C3"/>
    <w:rsid w:val="00CE6DC2"/>
    <w:rsid w:val="00CE720C"/>
    <w:rsid w:val="00CF3B3E"/>
    <w:rsid w:val="00D23A5E"/>
    <w:rsid w:val="00D2674D"/>
    <w:rsid w:val="00D50A0C"/>
    <w:rsid w:val="00D53E88"/>
    <w:rsid w:val="00D55019"/>
    <w:rsid w:val="00D614BC"/>
    <w:rsid w:val="00D7126F"/>
    <w:rsid w:val="00D76AB6"/>
    <w:rsid w:val="00D84EDF"/>
    <w:rsid w:val="00D9319E"/>
    <w:rsid w:val="00D95DF7"/>
    <w:rsid w:val="00DA75DB"/>
    <w:rsid w:val="00DB374A"/>
    <w:rsid w:val="00DB7D1D"/>
    <w:rsid w:val="00DC152A"/>
    <w:rsid w:val="00DD2C37"/>
    <w:rsid w:val="00DD38C1"/>
    <w:rsid w:val="00DE00E7"/>
    <w:rsid w:val="00DE01B9"/>
    <w:rsid w:val="00DE1613"/>
    <w:rsid w:val="00DE3805"/>
    <w:rsid w:val="00DE3A88"/>
    <w:rsid w:val="00DF25BD"/>
    <w:rsid w:val="00DF749C"/>
    <w:rsid w:val="00DF7CFB"/>
    <w:rsid w:val="00E0206A"/>
    <w:rsid w:val="00E04625"/>
    <w:rsid w:val="00E04EC7"/>
    <w:rsid w:val="00E15A65"/>
    <w:rsid w:val="00E15FF0"/>
    <w:rsid w:val="00E23F35"/>
    <w:rsid w:val="00E30653"/>
    <w:rsid w:val="00E3726C"/>
    <w:rsid w:val="00E41AF5"/>
    <w:rsid w:val="00E5015A"/>
    <w:rsid w:val="00E537E4"/>
    <w:rsid w:val="00E63535"/>
    <w:rsid w:val="00E6393E"/>
    <w:rsid w:val="00E64FE9"/>
    <w:rsid w:val="00E70FFF"/>
    <w:rsid w:val="00E713F2"/>
    <w:rsid w:val="00E752E8"/>
    <w:rsid w:val="00EA2AC5"/>
    <w:rsid w:val="00EB6FB8"/>
    <w:rsid w:val="00EC462A"/>
    <w:rsid w:val="00EC7DD8"/>
    <w:rsid w:val="00ED3DDE"/>
    <w:rsid w:val="00EE0F16"/>
    <w:rsid w:val="00EE4B3E"/>
    <w:rsid w:val="00EF3DAD"/>
    <w:rsid w:val="00F02B47"/>
    <w:rsid w:val="00F12A75"/>
    <w:rsid w:val="00F40527"/>
    <w:rsid w:val="00F4341A"/>
    <w:rsid w:val="00F46BFD"/>
    <w:rsid w:val="00F72667"/>
    <w:rsid w:val="00F75DA9"/>
    <w:rsid w:val="00F77FA4"/>
    <w:rsid w:val="00F811BF"/>
    <w:rsid w:val="00F935D9"/>
    <w:rsid w:val="00FB3C7E"/>
    <w:rsid w:val="00FC065F"/>
    <w:rsid w:val="00FE39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0DFF"/>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DD38C1"/>
    <w:pPr>
      <w:keepNext/>
      <w:keepLines/>
      <w:spacing w:before="240" w:after="0"/>
      <w:outlineLvl w:val="0"/>
    </w:pPr>
    <w:rPr>
      <w:rFonts w:eastAsiaTheme="majorEastAsia" w:cstheme="majorBidi"/>
      <w:color w:val="833C0B" w:themeColor="accent2" w:themeShade="80"/>
      <w:sz w:val="32"/>
      <w:szCs w:val="32"/>
    </w:rPr>
  </w:style>
  <w:style w:type="paragraph" w:styleId="Heading2">
    <w:name w:val="heading 2"/>
    <w:basedOn w:val="Normal"/>
    <w:next w:val="Normal"/>
    <w:link w:val="Heading2Char"/>
    <w:autoRedefine/>
    <w:uiPriority w:val="9"/>
    <w:unhideWhenUsed/>
    <w:qFormat/>
    <w:rsid w:val="00210DFF"/>
    <w:pPr>
      <w:keepNext/>
      <w:keepLines/>
      <w:spacing w:before="40" w:after="0"/>
      <w:outlineLvl w:val="1"/>
    </w:pPr>
    <w:rPr>
      <w:rFonts w:eastAsiaTheme="majorEastAsia" w:cstheme="majorBidi"/>
      <w:color w:val="1F3864" w:themeColor="accent1" w:themeShade="80"/>
      <w:sz w:val="28"/>
      <w:szCs w:val="26"/>
    </w:rPr>
  </w:style>
  <w:style w:type="paragraph" w:styleId="Heading3">
    <w:name w:val="heading 3"/>
    <w:basedOn w:val="Normal"/>
    <w:next w:val="Normal"/>
    <w:link w:val="Heading3Char"/>
    <w:autoRedefine/>
    <w:uiPriority w:val="9"/>
    <w:unhideWhenUsed/>
    <w:qFormat/>
    <w:rsid w:val="00C43455"/>
    <w:pPr>
      <w:keepNext/>
      <w:keepLines/>
      <w:spacing w:before="40" w:after="0"/>
      <w:outlineLvl w:val="2"/>
    </w:pPr>
    <w:rPr>
      <w:rFonts w:ascii="Arial" w:eastAsiaTheme="majorEastAsia" w:hAnsi="Arial" w:cstheme="majorBidi"/>
      <w:color w:val="7030A0"/>
      <w:sz w:val="25"/>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D38C1"/>
    <w:rPr>
      <w:rFonts w:ascii="Times New Roman" w:eastAsiaTheme="majorEastAsia" w:hAnsi="Times New Roman" w:cstheme="majorBidi"/>
      <w:color w:val="833C0B" w:themeColor="accent2" w:themeShade="80"/>
      <w:sz w:val="32"/>
      <w:szCs w:val="32"/>
    </w:rPr>
  </w:style>
  <w:style w:type="character" w:customStyle="1" w:styleId="Heading2Char">
    <w:name w:val="Heading 2 Char"/>
    <w:basedOn w:val="DefaultParagraphFont"/>
    <w:link w:val="Heading2"/>
    <w:uiPriority w:val="9"/>
    <w:rsid w:val="00210DFF"/>
    <w:rPr>
      <w:rFonts w:ascii="Times New Roman" w:eastAsiaTheme="majorEastAsia" w:hAnsi="Times New Roman" w:cstheme="majorBidi"/>
      <w:color w:val="1F3864" w:themeColor="accent1" w:themeShade="80"/>
      <w:sz w:val="28"/>
      <w:szCs w:val="26"/>
    </w:rPr>
  </w:style>
  <w:style w:type="paragraph" w:styleId="ListParagraph">
    <w:name w:val="List Paragraph"/>
    <w:basedOn w:val="Normal"/>
    <w:uiPriority w:val="34"/>
    <w:qFormat/>
    <w:rsid w:val="00372E47"/>
    <w:pPr>
      <w:ind w:left="720"/>
      <w:contextualSpacing/>
    </w:pPr>
  </w:style>
  <w:style w:type="paragraph" w:styleId="Caption">
    <w:name w:val="caption"/>
    <w:basedOn w:val="Normal"/>
    <w:next w:val="Normal"/>
    <w:uiPriority w:val="35"/>
    <w:unhideWhenUsed/>
    <w:qFormat/>
    <w:rsid w:val="00BC0EF6"/>
    <w:pPr>
      <w:spacing w:after="200" w:line="240" w:lineRule="auto"/>
    </w:pPr>
    <w:rPr>
      <w:i/>
      <w:iCs/>
      <w:color w:val="44546A" w:themeColor="text2"/>
      <w:sz w:val="18"/>
      <w:szCs w:val="18"/>
    </w:rPr>
  </w:style>
  <w:style w:type="character" w:styleId="Hyperlink">
    <w:name w:val="Hyperlink"/>
    <w:basedOn w:val="DefaultParagraphFont"/>
    <w:uiPriority w:val="99"/>
    <w:unhideWhenUsed/>
    <w:rsid w:val="00E0206A"/>
    <w:rPr>
      <w:color w:val="0000FF"/>
      <w:u w:val="single"/>
    </w:rPr>
  </w:style>
  <w:style w:type="character" w:customStyle="1" w:styleId="Heading3Char">
    <w:name w:val="Heading 3 Char"/>
    <w:basedOn w:val="DefaultParagraphFont"/>
    <w:link w:val="Heading3"/>
    <w:uiPriority w:val="9"/>
    <w:rsid w:val="00C43455"/>
    <w:rPr>
      <w:rFonts w:ascii="Arial" w:eastAsiaTheme="majorEastAsia" w:hAnsi="Arial" w:cstheme="majorBidi"/>
      <w:color w:val="7030A0"/>
      <w:sz w:val="25"/>
      <w:szCs w:val="24"/>
    </w:rPr>
  </w:style>
  <w:style w:type="table" w:styleId="TableGrid">
    <w:name w:val="Table Grid"/>
    <w:basedOn w:val="TableNormal"/>
    <w:uiPriority w:val="39"/>
    <w:rsid w:val="006F77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8qarf">
    <w:name w:val="w8qarf"/>
    <w:basedOn w:val="DefaultParagraphFont"/>
    <w:rsid w:val="00BF47E4"/>
  </w:style>
  <w:style w:type="character" w:customStyle="1" w:styleId="lrzxr">
    <w:name w:val="lrzxr"/>
    <w:basedOn w:val="DefaultParagraphFont"/>
    <w:rsid w:val="00BF47E4"/>
  </w:style>
  <w:style w:type="paragraph" w:styleId="TOCHeading">
    <w:name w:val="TOC Heading"/>
    <w:basedOn w:val="Heading1"/>
    <w:next w:val="Normal"/>
    <w:uiPriority w:val="39"/>
    <w:unhideWhenUsed/>
    <w:qFormat/>
    <w:rsid w:val="00AF3C63"/>
    <w:pPr>
      <w:spacing w:line="259" w:lineRule="auto"/>
      <w:jc w:val="left"/>
      <w:outlineLvl w:val="9"/>
    </w:pPr>
    <w:rPr>
      <w:rFonts w:asciiTheme="majorHAnsi" w:hAnsiTheme="majorHAnsi"/>
      <w:color w:val="2F5496" w:themeColor="accent1" w:themeShade="BF"/>
    </w:rPr>
  </w:style>
  <w:style w:type="paragraph" w:styleId="TOC1">
    <w:name w:val="toc 1"/>
    <w:basedOn w:val="Normal"/>
    <w:next w:val="Normal"/>
    <w:autoRedefine/>
    <w:uiPriority w:val="39"/>
    <w:unhideWhenUsed/>
    <w:rsid w:val="00AF3C63"/>
    <w:pPr>
      <w:spacing w:after="100"/>
    </w:pPr>
  </w:style>
  <w:style w:type="paragraph" w:styleId="TOC2">
    <w:name w:val="toc 2"/>
    <w:basedOn w:val="Normal"/>
    <w:next w:val="Normal"/>
    <w:autoRedefine/>
    <w:uiPriority w:val="39"/>
    <w:unhideWhenUsed/>
    <w:rsid w:val="00AF3C63"/>
    <w:pPr>
      <w:spacing w:after="100"/>
      <w:ind w:left="240"/>
    </w:pPr>
  </w:style>
  <w:style w:type="paragraph" w:styleId="TOC3">
    <w:name w:val="toc 3"/>
    <w:basedOn w:val="Normal"/>
    <w:next w:val="Normal"/>
    <w:autoRedefine/>
    <w:uiPriority w:val="39"/>
    <w:unhideWhenUsed/>
    <w:rsid w:val="00AF3C63"/>
    <w:pPr>
      <w:spacing w:after="100"/>
      <w:ind w:left="480"/>
    </w:pPr>
  </w:style>
  <w:style w:type="paragraph" w:styleId="Header">
    <w:name w:val="header"/>
    <w:basedOn w:val="Normal"/>
    <w:link w:val="HeaderChar"/>
    <w:uiPriority w:val="99"/>
    <w:unhideWhenUsed/>
    <w:rsid w:val="00D614BC"/>
    <w:pPr>
      <w:tabs>
        <w:tab w:val="center" w:pos="4680"/>
        <w:tab w:val="right" w:pos="9360"/>
      </w:tabs>
      <w:spacing w:after="0" w:line="240" w:lineRule="auto"/>
    </w:pPr>
  </w:style>
  <w:style w:type="character" w:customStyle="1" w:styleId="HeaderChar">
    <w:name w:val="Header Char"/>
    <w:basedOn w:val="DefaultParagraphFont"/>
    <w:link w:val="Header"/>
    <w:uiPriority w:val="99"/>
    <w:rsid w:val="00D614BC"/>
    <w:rPr>
      <w:rFonts w:ascii="Times New Roman" w:hAnsi="Times New Roman"/>
      <w:sz w:val="24"/>
    </w:rPr>
  </w:style>
  <w:style w:type="paragraph" w:styleId="Footer">
    <w:name w:val="footer"/>
    <w:basedOn w:val="Normal"/>
    <w:link w:val="FooterChar"/>
    <w:uiPriority w:val="99"/>
    <w:unhideWhenUsed/>
    <w:rsid w:val="00D614BC"/>
    <w:pPr>
      <w:tabs>
        <w:tab w:val="center" w:pos="4680"/>
        <w:tab w:val="right" w:pos="9360"/>
      </w:tabs>
      <w:spacing w:after="0" w:line="240" w:lineRule="auto"/>
    </w:pPr>
  </w:style>
  <w:style w:type="character" w:customStyle="1" w:styleId="FooterChar">
    <w:name w:val="Footer Char"/>
    <w:basedOn w:val="DefaultParagraphFont"/>
    <w:link w:val="Footer"/>
    <w:uiPriority w:val="99"/>
    <w:rsid w:val="00D614BC"/>
    <w:rPr>
      <w:rFonts w:ascii="Times New Roman" w:hAnsi="Times New Roman"/>
      <w:sz w:val="24"/>
    </w:rPr>
  </w:style>
  <w:style w:type="paragraph" w:styleId="BalloonText">
    <w:name w:val="Balloon Text"/>
    <w:basedOn w:val="Normal"/>
    <w:link w:val="BalloonTextChar"/>
    <w:uiPriority w:val="99"/>
    <w:semiHidden/>
    <w:unhideWhenUsed/>
    <w:rsid w:val="00CC560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C560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0DFF"/>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DD38C1"/>
    <w:pPr>
      <w:keepNext/>
      <w:keepLines/>
      <w:spacing w:before="240" w:after="0"/>
      <w:outlineLvl w:val="0"/>
    </w:pPr>
    <w:rPr>
      <w:rFonts w:eastAsiaTheme="majorEastAsia" w:cstheme="majorBidi"/>
      <w:color w:val="833C0B" w:themeColor="accent2" w:themeShade="80"/>
      <w:sz w:val="32"/>
      <w:szCs w:val="32"/>
    </w:rPr>
  </w:style>
  <w:style w:type="paragraph" w:styleId="Heading2">
    <w:name w:val="heading 2"/>
    <w:basedOn w:val="Normal"/>
    <w:next w:val="Normal"/>
    <w:link w:val="Heading2Char"/>
    <w:autoRedefine/>
    <w:uiPriority w:val="9"/>
    <w:unhideWhenUsed/>
    <w:qFormat/>
    <w:rsid w:val="00210DFF"/>
    <w:pPr>
      <w:keepNext/>
      <w:keepLines/>
      <w:spacing w:before="40" w:after="0"/>
      <w:outlineLvl w:val="1"/>
    </w:pPr>
    <w:rPr>
      <w:rFonts w:eastAsiaTheme="majorEastAsia" w:cstheme="majorBidi"/>
      <w:color w:val="1F3864" w:themeColor="accent1" w:themeShade="80"/>
      <w:sz w:val="28"/>
      <w:szCs w:val="26"/>
    </w:rPr>
  </w:style>
  <w:style w:type="paragraph" w:styleId="Heading3">
    <w:name w:val="heading 3"/>
    <w:basedOn w:val="Normal"/>
    <w:next w:val="Normal"/>
    <w:link w:val="Heading3Char"/>
    <w:autoRedefine/>
    <w:uiPriority w:val="9"/>
    <w:unhideWhenUsed/>
    <w:qFormat/>
    <w:rsid w:val="00C43455"/>
    <w:pPr>
      <w:keepNext/>
      <w:keepLines/>
      <w:spacing w:before="40" w:after="0"/>
      <w:outlineLvl w:val="2"/>
    </w:pPr>
    <w:rPr>
      <w:rFonts w:ascii="Arial" w:eastAsiaTheme="majorEastAsia" w:hAnsi="Arial" w:cstheme="majorBidi"/>
      <w:color w:val="7030A0"/>
      <w:sz w:val="25"/>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D38C1"/>
    <w:rPr>
      <w:rFonts w:ascii="Times New Roman" w:eastAsiaTheme="majorEastAsia" w:hAnsi="Times New Roman" w:cstheme="majorBidi"/>
      <w:color w:val="833C0B" w:themeColor="accent2" w:themeShade="80"/>
      <w:sz w:val="32"/>
      <w:szCs w:val="32"/>
    </w:rPr>
  </w:style>
  <w:style w:type="character" w:customStyle="1" w:styleId="Heading2Char">
    <w:name w:val="Heading 2 Char"/>
    <w:basedOn w:val="DefaultParagraphFont"/>
    <w:link w:val="Heading2"/>
    <w:uiPriority w:val="9"/>
    <w:rsid w:val="00210DFF"/>
    <w:rPr>
      <w:rFonts w:ascii="Times New Roman" w:eastAsiaTheme="majorEastAsia" w:hAnsi="Times New Roman" w:cstheme="majorBidi"/>
      <w:color w:val="1F3864" w:themeColor="accent1" w:themeShade="80"/>
      <w:sz w:val="28"/>
      <w:szCs w:val="26"/>
    </w:rPr>
  </w:style>
  <w:style w:type="paragraph" w:styleId="ListParagraph">
    <w:name w:val="List Paragraph"/>
    <w:basedOn w:val="Normal"/>
    <w:uiPriority w:val="34"/>
    <w:qFormat/>
    <w:rsid w:val="00372E47"/>
    <w:pPr>
      <w:ind w:left="720"/>
      <w:contextualSpacing/>
    </w:pPr>
  </w:style>
  <w:style w:type="paragraph" w:styleId="Caption">
    <w:name w:val="caption"/>
    <w:basedOn w:val="Normal"/>
    <w:next w:val="Normal"/>
    <w:uiPriority w:val="35"/>
    <w:unhideWhenUsed/>
    <w:qFormat/>
    <w:rsid w:val="00BC0EF6"/>
    <w:pPr>
      <w:spacing w:after="200" w:line="240" w:lineRule="auto"/>
    </w:pPr>
    <w:rPr>
      <w:i/>
      <w:iCs/>
      <w:color w:val="44546A" w:themeColor="text2"/>
      <w:sz w:val="18"/>
      <w:szCs w:val="18"/>
    </w:rPr>
  </w:style>
  <w:style w:type="character" w:styleId="Hyperlink">
    <w:name w:val="Hyperlink"/>
    <w:basedOn w:val="DefaultParagraphFont"/>
    <w:uiPriority w:val="99"/>
    <w:unhideWhenUsed/>
    <w:rsid w:val="00E0206A"/>
    <w:rPr>
      <w:color w:val="0000FF"/>
      <w:u w:val="single"/>
    </w:rPr>
  </w:style>
  <w:style w:type="character" w:customStyle="1" w:styleId="Heading3Char">
    <w:name w:val="Heading 3 Char"/>
    <w:basedOn w:val="DefaultParagraphFont"/>
    <w:link w:val="Heading3"/>
    <w:uiPriority w:val="9"/>
    <w:rsid w:val="00C43455"/>
    <w:rPr>
      <w:rFonts w:ascii="Arial" w:eastAsiaTheme="majorEastAsia" w:hAnsi="Arial" w:cstheme="majorBidi"/>
      <w:color w:val="7030A0"/>
      <w:sz w:val="25"/>
      <w:szCs w:val="24"/>
    </w:rPr>
  </w:style>
  <w:style w:type="table" w:styleId="TableGrid">
    <w:name w:val="Table Grid"/>
    <w:basedOn w:val="TableNormal"/>
    <w:uiPriority w:val="39"/>
    <w:rsid w:val="006F77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8qarf">
    <w:name w:val="w8qarf"/>
    <w:basedOn w:val="DefaultParagraphFont"/>
    <w:rsid w:val="00BF47E4"/>
  </w:style>
  <w:style w:type="character" w:customStyle="1" w:styleId="lrzxr">
    <w:name w:val="lrzxr"/>
    <w:basedOn w:val="DefaultParagraphFont"/>
    <w:rsid w:val="00BF47E4"/>
  </w:style>
  <w:style w:type="paragraph" w:styleId="TOCHeading">
    <w:name w:val="TOC Heading"/>
    <w:basedOn w:val="Heading1"/>
    <w:next w:val="Normal"/>
    <w:uiPriority w:val="39"/>
    <w:unhideWhenUsed/>
    <w:qFormat/>
    <w:rsid w:val="00AF3C63"/>
    <w:pPr>
      <w:spacing w:line="259" w:lineRule="auto"/>
      <w:jc w:val="left"/>
      <w:outlineLvl w:val="9"/>
    </w:pPr>
    <w:rPr>
      <w:rFonts w:asciiTheme="majorHAnsi" w:hAnsiTheme="majorHAnsi"/>
      <w:color w:val="2F5496" w:themeColor="accent1" w:themeShade="BF"/>
    </w:rPr>
  </w:style>
  <w:style w:type="paragraph" w:styleId="TOC1">
    <w:name w:val="toc 1"/>
    <w:basedOn w:val="Normal"/>
    <w:next w:val="Normal"/>
    <w:autoRedefine/>
    <w:uiPriority w:val="39"/>
    <w:unhideWhenUsed/>
    <w:rsid w:val="00AF3C63"/>
    <w:pPr>
      <w:spacing w:after="100"/>
    </w:pPr>
  </w:style>
  <w:style w:type="paragraph" w:styleId="TOC2">
    <w:name w:val="toc 2"/>
    <w:basedOn w:val="Normal"/>
    <w:next w:val="Normal"/>
    <w:autoRedefine/>
    <w:uiPriority w:val="39"/>
    <w:unhideWhenUsed/>
    <w:rsid w:val="00AF3C63"/>
    <w:pPr>
      <w:spacing w:after="100"/>
      <w:ind w:left="240"/>
    </w:pPr>
  </w:style>
  <w:style w:type="paragraph" w:styleId="TOC3">
    <w:name w:val="toc 3"/>
    <w:basedOn w:val="Normal"/>
    <w:next w:val="Normal"/>
    <w:autoRedefine/>
    <w:uiPriority w:val="39"/>
    <w:unhideWhenUsed/>
    <w:rsid w:val="00AF3C63"/>
    <w:pPr>
      <w:spacing w:after="100"/>
      <w:ind w:left="480"/>
    </w:pPr>
  </w:style>
  <w:style w:type="paragraph" w:styleId="Header">
    <w:name w:val="header"/>
    <w:basedOn w:val="Normal"/>
    <w:link w:val="HeaderChar"/>
    <w:uiPriority w:val="99"/>
    <w:unhideWhenUsed/>
    <w:rsid w:val="00D614BC"/>
    <w:pPr>
      <w:tabs>
        <w:tab w:val="center" w:pos="4680"/>
        <w:tab w:val="right" w:pos="9360"/>
      </w:tabs>
      <w:spacing w:after="0" w:line="240" w:lineRule="auto"/>
    </w:pPr>
  </w:style>
  <w:style w:type="character" w:customStyle="1" w:styleId="HeaderChar">
    <w:name w:val="Header Char"/>
    <w:basedOn w:val="DefaultParagraphFont"/>
    <w:link w:val="Header"/>
    <w:uiPriority w:val="99"/>
    <w:rsid w:val="00D614BC"/>
    <w:rPr>
      <w:rFonts w:ascii="Times New Roman" w:hAnsi="Times New Roman"/>
      <w:sz w:val="24"/>
    </w:rPr>
  </w:style>
  <w:style w:type="paragraph" w:styleId="Footer">
    <w:name w:val="footer"/>
    <w:basedOn w:val="Normal"/>
    <w:link w:val="FooterChar"/>
    <w:uiPriority w:val="99"/>
    <w:unhideWhenUsed/>
    <w:rsid w:val="00D614BC"/>
    <w:pPr>
      <w:tabs>
        <w:tab w:val="center" w:pos="4680"/>
        <w:tab w:val="right" w:pos="9360"/>
      </w:tabs>
      <w:spacing w:after="0" w:line="240" w:lineRule="auto"/>
    </w:pPr>
  </w:style>
  <w:style w:type="character" w:customStyle="1" w:styleId="FooterChar">
    <w:name w:val="Footer Char"/>
    <w:basedOn w:val="DefaultParagraphFont"/>
    <w:link w:val="Footer"/>
    <w:uiPriority w:val="99"/>
    <w:rsid w:val="00D614BC"/>
    <w:rPr>
      <w:rFonts w:ascii="Times New Roman" w:hAnsi="Times New Roman"/>
      <w:sz w:val="24"/>
    </w:rPr>
  </w:style>
  <w:style w:type="paragraph" w:styleId="BalloonText">
    <w:name w:val="Balloon Text"/>
    <w:basedOn w:val="Normal"/>
    <w:link w:val="BalloonTextChar"/>
    <w:uiPriority w:val="99"/>
    <w:semiHidden/>
    <w:unhideWhenUsed/>
    <w:rsid w:val="00CC560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C560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8207307">
      <w:bodyDiv w:val="1"/>
      <w:marLeft w:val="0"/>
      <w:marRight w:val="0"/>
      <w:marTop w:val="0"/>
      <w:marBottom w:val="0"/>
      <w:divBdr>
        <w:top w:val="none" w:sz="0" w:space="0" w:color="auto"/>
        <w:left w:val="none" w:sz="0" w:space="0" w:color="auto"/>
        <w:bottom w:val="none" w:sz="0" w:space="0" w:color="auto"/>
        <w:right w:val="none" w:sz="0" w:space="0" w:color="auto"/>
      </w:divBdr>
    </w:div>
    <w:div w:id="990519764">
      <w:bodyDiv w:val="1"/>
      <w:marLeft w:val="0"/>
      <w:marRight w:val="0"/>
      <w:marTop w:val="0"/>
      <w:marBottom w:val="0"/>
      <w:divBdr>
        <w:top w:val="none" w:sz="0" w:space="0" w:color="auto"/>
        <w:left w:val="none" w:sz="0" w:space="0" w:color="auto"/>
        <w:bottom w:val="none" w:sz="0" w:space="0" w:color="auto"/>
        <w:right w:val="none" w:sz="0" w:space="0" w:color="auto"/>
      </w:divBdr>
    </w:div>
    <w:div w:id="1489009759">
      <w:bodyDiv w:val="1"/>
      <w:marLeft w:val="0"/>
      <w:marRight w:val="0"/>
      <w:marTop w:val="0"/>
      <w:marBottom w:val="0"/>
      <w:divBdr>
        <w:top w:val="none" w:sz="0" w:space="0" w:color="auto"/>
        <w:left w:val="none" w:sz="0" w:space="0" w:color="auto"/>
        <w:bottom w:val="none" w:sz="0" w:space="0" w:color="auto"/>
        <w:right w:val="none" w:sz="0" w:space="0" w:color="auto"/>
      </w:divBdr>
    </w:div>
    <w:div w:id="1970237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QuickStyle" Target="diagrams/quickStyle1.xml"/><Relationship Id="rId18" Type="http://schemas.openxmlformats.org/officeDocument/2006/relationships/diagramQuickStyle" Target="diagrams/quickStyle2.xml"/><Relationship Id="rId26" Type="http://schemas.openxmlformats.org/officeDocument/2006/relationships/image" Target="media/image2.PNG"/><Relationship Id="rId3" Type="http://schemas.openxmlformats.org/officeDocument/2006/relationships/styles" Target="styles.xml"/><Relationship Id="rId21" Type="http://schemas.openxmlformats.org/officeDocument/2006/relationships/diagramData" Target="diagrams/data3.xm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diagramLayout" Target="diagrams/layout1.xml"/><Relationship Id="rId17" Type="http://schemas.openxmlformats.org/officeDocument/2006/relationships/diagramLayout" Target="diagrams/layout2.xml"/><Relationship Id="rId25" Type="http://schemas.microsoft.com/office/2007/relationships/diagramDrawing" Target="diagrams/drawing3.xm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diagramData" Target="diagrams/data2.xml"/><Relationship Id="rId20" Type="http://schemas.microsoft.com/office/2007/relationships/diagramDrawing" Target="diagrams/drawing2.xml"/><Relationship Id="rId29"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Data" Target="diagrams/data1.xml"/><Relationship Id="rId24" Type="http://schemas.openxmlformats.org/officeDocument/2006/relationships/diagramColors" Target="diagrams/colors3.xml"/><Relationship Id="rId32" Type="http://schemas.openxmlformats.org/officeDocument/2006/relationships/footer" Target="footer1.xml"/><Relationship Id="rId5" Type="http://schemas.openxmlformats.org/officeDocument/2006/relationships/settings" Target="settings.xml"/><Relationship Id="rId15" Type="http://schemas.microsoft.com/office/2007/relationships/diagramDrawing" Target="diagrams/drawing1.xml"/><Relationship Id="rId23" Type="http://schemas.openxmlformats.org/officeDocument/2006/relationships/diagramQuickStyle" Target="diagrams/quickStyle3.xml"/><Relationship Id="rId28" Type="http://schemas.openxmlformats.org/officeDocument/2006/relationships/image" Target="media/image4.PNG"/><Relationship Id="rId10" Type="http://schemas.openxmlformats.org/officeDocument/2006/relationships/hyperlink" Target="https://www.wrike.com/project-management-guide/faq/what-is-a-project-management-plan/" TargetMode="External"/><Relationship Id="rId19" Type="http://schemas.openxmlformats.org/officeDocument/2006/relationships/diagramColors" Target="diagrams/colors2.xml"/><Relationship Id="rId31" Type="http://schemas.openxmlformats.org/officeDocument/2006/relationships/hyperlink" Target="https://www.actitime.com/project-management/project-management-tools-and-techniques"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diagramColors" Target="diagrams/colors1.xml"/><Relationship Id="rId22" Type="http://schemas.openxmlformats.org/officeDocument/2006/relationships/diagramLayout" Target="diagrams/layout3.xml"/><Relationship Id="rId27" Type="http://schemas.openxmlformats.org/officeDocument/2006/relationships/image" Target="media/image3.PNG"/><Relationship Id="rId30" Type="http://schemas.openxmlformats.org/officeDocument/2006/relationships/image" Target="media/image6.emf"/></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CEE5CC9-29B3-4350-B5E3-A7ED40544732}" type="doc">
      <dgm:prSet loTypeId="urn:microsoft.com/office/officeart/2005/8/layout/hierarchy1" loCatId="hierarchy" qsTypeId="urn:microsoft.com/office/officeart/2005/8/quickstyle/simple1" qsCatId="simple" csTypeId="urn:microsoft.com/office/officeart/2005/8/colors/accent1_2" csCatId="accent1" phldr="1"/>
      <dgm:spPr/>
      <dgm:t>
        <a:bodyPr/>
        <a:lstStyle/>
        <a:p>
          <a:endParaRPr lang="en-US"/>
        </a:p>
      </dgm:t>
    </dgm:pt>
    <dgm:pt modelId="{FB59F80E-A537-4C57-B4F2-E431FA95EF4E}">
      <dgm:prSet phldrT="[Text]"/>
      <dgm:spPr/>
      <dgm:t>
        <a:bodyPr/>
        <a:lstStyle/>
        <a:p>
          <a:r>
            <a:rPr lang="en-US"/>
            <a:t>Project Sponsor</a:t>
          </a:r>
        </a:p>
      </dgm:t>
    </dgm:pt>
    <dgm:pt modelId="{7A4FB16F-2206-4D43-AE83-2FA343E418D9}" type="parTrans" cxnId="{A0E69BA7-9892-48B0-B03D-AE778D9DC9B8}">
      <dgm:prSet/>
      <dgm:spPr/>
      <dgm:t>
        <a:bodyPr/>
        <a:lstStyle/>
        <a:p>
          <a:endParaRPr lang="en-US"/>
        </a:p>
      </dgm:t>
    </dgm:pt>
    <dgm:pt modelId="{D1455513-AB8D-4250-8E4F-7E79DA4801CD}" type="sibTrans" cxnId="{A0E69BA7-9892-48B0-B03D-AE778D9DC9B8}">
      <dgm:prSet/>
      <dgm:spPr/>
      <dgm:t>
        <a:bodyPr/>
        <a:lstStyle/>
        <a:p>
          <a:endParaRPr lang="en-US"/>
        </a:p>
      </dgm:t>
    </dgm:pt>
    <dgm:pt modelId="{46FD72E1-1924-400B-9C80-DE10DAA3E9E7}">
      <dgm:prSet phldrT="[Text]"/>
      <dgm:spPr/>
      <dgm:t>
        <a:bodyPr/>
        <a:lstStyle/>
        <a:p>
          <a:r>
            <a:rPr lang="en-US"/>
            <a:t>Project Manager</a:t>
          </a:r>
        </a:p>
      </dgm:t>
    </dgm:pt>
    <dgm:pt modelId="{77613C60-523F-4AEE-8D75-725FEA8B513E}" type="parTrans" cxnId="{88F6BD8B-9CEB-44BA-A132-B74929ED81B1}">
      <dgm:prSet/>
      <dgm:spPr/>
      <dgm:t>
        <a:bodyPr/>
        <a:lstStyle/>
        <a:p>
          <a:endParaRPr lang="en-US"/>
        </a:p>
      </dgm:t>
    </dgm:pt>
    <dgm:pt modelId="{7DC83608-F2EB-4ADE-90AB-448E5CAEEF80}" type="sibTrans" cxnId="{88F6BD8B-9CEB-44BA-A132-B74929ED81B1}">
      <dgm:prSet/>
      <dgm:spPr/>
      <dgm:t>
        <a:bodyPr/>
        <a:lstStyle/>
        <a:p>
          <a:endParaRPr lang="en-US"/>
        </a:p>
      </dgm:t>
    </dgm:pt>
    <dgm:pt modelId="{29219C64-72DC-4757-8F9F-464E1340B18B}">
      <dgm:prSet phldrT="[Text]"/>
      <dgm:spPr/>
      <dgm:t>
        <a:bodyPr/>
        <a:lstStyle/>
        <a:p>
          <a:r>
            <a:rPr lang="en-US"/>
            <a:t>Human Resource Head</a:t>
          </a:r>
        </a:p>
      </dgm:t>
    </dgm:pt>
    <dgm:pt modelId="{C5F5B657-2059-4006-B47B-355595B76C26}" type="parTrans" cxnId="{121D6D0C-A57C-4E1E-B667-D3A72DF69B9D}">
      <dgm:prSet/>
      <dgm:spPr/>
      <dgm:t>
        <a:bodyPr/>
        <a:lstStyle/>
        <a:p>
          <a:endParaRPr lang="en-US"/>
        </a:p>
      </dgm:t>
    </dgm:pt>
    <dgm:pt modelId="{A1DEF6EE-E4A7-447C-A677-F42544E0CC96}" type="sibTrans" cxnId="{121D6D0C-A57C-4E1E-B667-D3A72DF69B9D}">
      <dgm:prSet/>
      <dgm:spPr/>
      <dgm:t>
        <a:bodyPr/>
        <a:lstStyle/>
        <a:p>
          <a:endParaRPr lang="en-US"/>
        </a:p>
      </dgm:t>
    </dgm:pt>
    <dgm:pt modelId="{F4E605A4-E5BC-4CD4-A4A6-DCD8CFC3FE51}">
      <dgm:prSet phldrT="[Text]"/>
      <dgm:spPr/>
      <dgm:t>
        <a:bodyPr/>
        <a:lstStyle/>
        <a:p>
          <a:r>
            <a:rPr lang="en-US"/>
            <a:t>Procurement Head</a:t>
          </a:r>
        </a:p>
      </dgm:t>
    </dgm:pt>
    <dgm:pt modelId="{6166495A-C012-4675-AA90-A802EBA8D611}" type="parTrans" cxnId="{D10A0E8D-7DF0-4DAE-B60C-F52065CF5E5F}">
      <dgm:prSet/>
      <dgm:spPr/>
      <dgm:t>
        <a:bodyPr/>
        <a:lstStyle/>
        <a:p>
          <a:endParaRPr lang="en-US"/>
        </a:p>
      </dgm:t>
    </dgm:pt>
    <dgm:pt modelId="{ADC4A36F-2573-4DA6-829A-7FB151D7E09A}" type="sibTrans" cxnId="{D10A0E8D-7DF0-4DAE-B60C-F52065CF5E5F}">
      <dgm:prSet/>
      <dgm:spPr/>
      <dgm:t>
        <a:bodyPr/>
        <a:lstStyle/>
        <a:p>
          <a:endParaRPr lang="en-US"/>
        </a:p>
      </dgm:t>
    </dgm:pt>
    <dgm:pt modelId="{B675D889-1574-406A-91E3-85C5A8D4882B}">
      <dgm:prSet phldrT="[Text]"/>
      <dgm:spPr/>
      <dgm:t>
        <a:bodyPr/>
        <a:lstStyle/>
        <a:p>
          <a:r>
            <a:rPr lang="en-US"/>
            <a:t>Construction Head</a:t>
          </a:r>
        </a:p>
      </dgm:t>
    </dgm:pt>
    <dgm:pt modelId="{DE73FEDD-C6D6-4A8F-9846-B5192FAD7381}" type="parTrans" cxnId="{9909ECA3-0F91-41FD-A463-D92B929F01FD}">
      <dgm:prSet/>
      <dgm:spPr/>
      <dgm:t>
        <a:bodyPr/>
        <a:lstStyle/>
        <a:p>
          <a:endParaRPr lang="en-US"/>
        </a:p>
      </dgm:t>
    </dgm:pt>
    <dgm:pt modelId="{D2482918-F01E-4DB1-8C23-CF9213C9FFDB}" type="sibTrans" cxnId="{9909ECA3-0F91-41FD-A463-D92B929F01FD}">
      <dgm:prSet/>
      <dgm:spPr/>
      <dgm:t>
        <a:bodyPr/>
        <a:lstStyle/>
        <a:p>
          <a:endParaRPr lang="en-US"/>
        </a:p>
      </dgm:t>
    </dgm:pt>
    <dgm:pt modelId="{486FC130-F503-45AD-B7EA-71828EF38CE6}">
      <dgm:prSet phldrT="[Text]"/>
      <dgm:spPr/>
      <dgm:t>
        <a:bodyPr/>
        <a:lstStyle/>
        <a:p>
          <a:r>
            <a:rPr lang="en-US"/>
            <a:t>Marketing Head</a:t>
          </a:r>
        </a:p>
      </dgm:t>
    </dgm:pt>
    <dgm:pt modelId="{5D4F9E60-AA9E-426D-BB5D-ADEB0ECC4D4B}" type="parTrans" cxnId="{B9867B82-E8DC-4887-B664-4311BA969BFD}">
      <dgm:prSet/>
      <dgm:spPr/>
      <dgm:t>
        <a:bodyPr/>
        <a:lstStyle/>
        <a:p>
          <a:endParaRPr lang="en-US"/>
        </a:p>
      </dgm:t>
    </dgm:pt>
    <dgm:pt modelId="{07B1014E-6F46-45FF-A481-C6D964B2E785}" type="sibTrans" cxnId="{B9867B82-E8DC-4887-B664-4311BA969BFD}">
      <dgm:prSet/>
      <dgm:spPr/>
      <dgm:t>
        <a:bodyPr/>
        <a:lstStyle/>
        <a:p>
          <a:endParaRPr lang="en-US"/>
        </a:p>
      </dgm:t>
    </dgm:pt>
    <dgm:pt modelId="{BB60D59E-15B2-4197-875F-9D749CB668AE}">
      <dgm:prSet phldrT="[Text]"/>
      <dgm:spPr/>
      <dgm:t>
        <a:bodyPr/>
        <a:lstStyle/>
        <a:p>
          <a:r>
            <a:rPr lang="en-US"/>
            <a:t>Designer Head</a:t>
          </a:r>
        </a:p>
      </dgm:t>
    </dgm:pt>
    <dgm:pt modelId="{4A1D167A-D7AE-4F65-9001-1C7A26504E16}" type="parTrans" cxnId="{02375175-804D-46A7-B086-7E01FF9E20F5}">
      <dgm:prSet/>
      <dgm:spPr/>
      <dgm:t>
        <a:bodyPr/>
        <a:lstStyle/>
        <a:p>
          <a:endParaRPr lang="en-US"/>
        </a:p>
      </dgm:t>
    </dgm:pt>
    <dgm:pt modelId="{F6A70A2D-6F2C-4CE9-9022-579465AABA94}" type="sibTrans" cxnId="{02375175-804D-46A7-B086-7E01FF9E20F5}">
      <dgm:prSet/>
      <dgm:spPr/>
      <dgm:t>
        <a:bodyPr/>
        <a:lstStyle/>
        <a:p>
          <a:endParaRPr lang="en-US"/>
        </a:p>
      </dgm:t>
    </dgm:pt>
    <dgm:pt modelId="{1857D53D-EFBD-45A9-9226-11E9FAB58144}">
      <dgm:prSet phldrT="[Text]"/>
      <dgm:spPr/>
      <dgm:t>
        <a:bodyPr/>
        <a:lstStyle/>
        <a:p>
          <a:r>
            <a:rPr lang="en-US"/>
            <a:t>Assistant Manager</a:t>
          </a:r>
        </a:p>
      </dgm:t>
    </dgm:pt>
    <dgm:pt modelId="{D0CEC175-699C-4DD7-9EC2-161C4825679F}" type="parTrans" cxnId="{04056E0F-DB65-4E04-8C37-FDE128B8128C}">
      <dgm:prSet/>
      <dgm:spPr/>
      <dgm:t>
        <a:bodyPr/>
        <a:lstStyle/>
        <a:p>
          <a:endParaRPr lang="en-US"/>
        </a:p>
      </dgm:t>
    </dgm:pt>
    <dgm:pt modelId="{E55BD087-2323-4E06-AF26-B961EA4AA830}" type="sibTrans" cxnId="{04056E0F-DB65-4E04-8C37-FDE128B8128C}">
      <dgm:prSet/>
      <dgm:spPr/>
      <dgm:t>
        <a:bodyPr/>
        <a:lstStyle/>
        <a:p>
          <a:endParaRPr lang="en-US"/>
        </a:p>
      </dgm:t>
    </dgm:pt>
    <dgm:pt modelId="{AB861A22-43CE-4A1A-8733-929FF1A643B0}">
      <dgm:prSet phldrT="[Text]"/>
      <dgm:spPr/>
      <dgm:t>
        <a:bodyPr/>
        <a:lstStyle/>
        <a:p>
          <a:r>
            <a:rPr lang="en-US"/>
            <a:t>Negotiation Manager</a:t>
          </a:r>
        </a:p>
      </dgm:t>
    </dgm:pt>
    <dgm:pt modelId="{16BF7305-BE41-429B-9BF7-BA235B8F4159}" type="parTrans" cxnId="{37F19EC3-7663-4FB9-AAE4-7EE868568145}">
      <dgm:prSet/>
      <dgm:spPr/>
      <dgm:t>
        <a:bodyPr/>
        <a:lstStyle/>
        <a:p>
          <a:endParaRPr lang="en-US"/>
        </a:p>
      </dgm:t>
    </dgm:pt>
    <dgm:pt modelId="{1E516EBC-7A85-4919-A111-C931E0AF7A4C}" type="sibTrans" cxnId="{37F19EC3-7663-4FB9-AAE4-7EE868568145}">
      <dgm:prSet/>
      <dgm:spPr/>
      <dgm:t>
        <a:bodyPr/>
        <a:lstStyle/>
        <a:p>
          <a:endParaRPr lang="en-US"/>
        </a:p>
      </dgm:t>
    </dgm:pt>
    <dgm:pt modelId="{AE48118D-D3E3-40A0-8F18-4CE1E3C91998}">
      <dgm:prSet phldrT="[Text]"/>
      <dgm:spPr/>
      <dgm:t>
        <a:bodyPr/>
        <a:lstStyle/>
        <a:p>
          <a:r>
            <a:rPr lang="en-US"/>
            <a:t>Staffs</a:t>
          </a:r>
        </a:p>
      </dgm:t>
    </dgm:pt>
    <dgm:pt modelId="{AF8574D2-465E-4F96-B386-DFDA0DAFBC55}" type="parTrans" cxnId="{5A01F47B-86A0-46B5-98A6-EDACAE9E8A89}">
      <dgm:prSet/>
      <dgm:spPr/>
      <dgm:t>
        <a:bodyPr/>
        <a:lstStyle/>
        <a:p>
          <a:endParaRPr lang="en-US"/>
        </a:p>
      </dgm:t>
    </dgm:pt>
    <dgm:pt modelId="{F0C16FD2-2C61-4BAA-AED2-3BC6D6E0ECAA}" type="sibTrans" cxnId="{5A01F47B-86A0-46B5-98A6-EDACAE9E8A89}">
      <dgm:prSet/>
      <dgm:spPr/>
      <dgm:t>
        <a:bodyPr/>
        <a:lstStyle/>
        <a:p>
          <a:endParaRPr lang="en-US"/>
        </a:p>
      </dgm:t>
    </dgm:pt>
    <dgm:pt modelId="{066CA4E1-CA6B-4AB1-B5ED-880523612878}">
      <dgm:prSet phldrT="[Text]"/>
      <dgm:spPr/>
      <dgm:t>
        <a:bodyPr/>
        <a:lstStyle/>
        <a:p>
          <a:r>
            <a:rPr lang="en-US"/>
            <a:t>Engineers</a:t>
          </a:r>
        </a:p>
      </dgm:t>
    </dgm:pt>
    <dgm:pt modelId="{2D385F36-3C14-4263-9DE5-0D28F8DC59F7}" type="parTrans" cxnId="{14E3A7DC-E994-4828-B12A-01BA7042E973}">
      <dgm:prSet/>
      <dgm:spPr/>
      <dgm:t>
        <a:bodyPr/>
        <a:lstStyle/>
        <a:p>
          <a:endParaRPr lang="en-US"/>
        </a:p>
      </dgm:t>
    </dgm:pt>
    <dgm:pt modelId="{CCE762AC-4694-4E63-9189-9CCBA21247A7}" type="sibTrans" cxnId="{14E3A7DC-E994-4828-B12A-01BA7042E973}">
      <dgm:prSet/>
      <dgm:spPr/>
      <dgm:t>
        <a:bodyPr/>
        <a:lstStyle/>
        <a:p>
          <a:endParaRPr lang="en-US"/>
        </a:p>
      </dgm:t>
    </dgm:pt>
    <dgm:pt modelId="{807F6DED-7B00-4505-991D-5623361A3499}">
      <dgm:prSet phldrT="[Text]"/>
      <dgm:spPr/>
      <dgm:t>
        <a:bodyPr/>
        <a:lstStyle/>
        <a:p>
          <a:r>
            <a:rPr lang="en-US"/>
            <a:t>Staffs</a:t>
          </a:r>
        </a:p>
      </dgm:t>
    </dgm:pt>
    <dgm:pt modelId="{BF12CDE1-C8F0-4AC8-BE44-D275FC549B00}" type="parTrans" cxnId="{089A006F-18E2-4638-91DC-F955CBF54410}">
      <dgm:prSet/>
      <dgm:spPr/>
      <dgm:t>
        <a:bodyPr/>
        <a:lstStyle/>
        <a:p>
          <a:endParaRPr lang="en-US"/>
        </a:p>
      </dgm:t>
    </dgm:pt>
    <dgm:pt modelId="{13774D70-466D-434D-9D57-55AD8E9CEF35}" type="sibTrans" cxnId="{089A006F-18E2-4638-91DC-F955CBF54410}">
      <dgm:prSet/>
      <dgm:spPr/>
      <dgm:t>
        <a:bodyPr/>
        <a:lstStyle/>
        <a:p>
          <a:endParaRPr lang="en-US"/>
        </a:p>
      </dgm:t>
    </dgm:pt>
    <dgm:pt modelId="{21F11FFE-FD8E-4958-8763-A12047ABE188}">
      <dgm:prSet phldrT="[Text]"/>
      <dgm:spPr/>
      <dgm:t>
        <a:bodyPr/>
        <a:lstStyle/>
        <a:p>
          <a:r>
            <a:rPr lang="en-US"/>
            <a:t>Assistant Manager</a:t>
          </a:r>
        </a:p>
      </dgm:t>
    </dgm:pt>
    <dgm:pt modelId="{272139F8-6894-44A5-8AD8-387AAA7FF538}" type="parTrans" cxnId="{B98E46B2-DB30-4ED4-9A00-904A042321CC}">
      <dgm:prSet/>
      <dgm:spPr/>
      <dgm:t>
        <a:bodyPr/>
        <a:lstStyle/>
        <a:p>
          <a:endParaRPr lang="en-US"/>
        </a:p>
      </dgm:t>
    </dgm:pt>
    <dgm:pt modelId="{C30EDEB8-51B2-4A21-984F-8166AF3F282B}" type="sibTrans" cxnId="{B98E46B2-DB30-4ED4-9A00-904A042321CC}">
      <dgm:prSet/>
      <dgm:spPr/>
      <dgm:t>
        <a:bodyPr/>
        <a:lstStyle/>
        <a:p>
          <a:endParaRPr lang="en-US"/>
        </a:p>
      </dgm:t>
    </dgm:pt>
    <dgm:pt modelId="{42C602F9-F24D-4A9B-9B7E-15BD59167D8A}">
      <dgm:prSet phldrT="[Text]"/>
      <dgm:spPr/>
      <dgm:t>
        <a:bodyPr/>
        <a:lstStyle/>
        <a:p>
          <a:r>
            <a:rPr lang="en-US"/>
            <a:t>Staffs</a:t>
          </a:r>
        </a:p>
      </dgm:t>
    </dgm:pt>
    <dgm:pt modelId="{4A719A44-79AD-45A6-9187-F78CAB648F32}" type="parTrans" cxnId="{2EA6DB9A-1223-4541-93C8-59F1FD0395AA}">
      <dgm:prSet/>
      <dgm:spPr/>
      <dgm:t>
        <a:bodyPr/>
        <a:lstStyle/>
        <a:p>
          <a:endParaRPr lang="en-US"/>
        </a:p>
      </dgm:t>
    </dgm:pt>
    <dgm:pt modelId="{C40544A6-2D27-4F55-B4EE-90084A16DE7C}" type="sibTrans" cxnId="{2EA6DB9A-1223-4541-93C8-59F1FD0395AA}">
      <dgm:prSet/>
      <dgm:spPr/>
      <dgm:t>
        <a:bodyPr/>
        <a:lstStyle/>
        <a:p>
          <a:endParaRPr lang="en-US"/>
        </a:p>
      </dgm:t>
    </dgm:pt>
    <dgm:pt modelId="{85B95BC5-8F46-46EC-B527-2B3A13CBBC8D}">
      <dgm:prSet phldrT="[Text]"/>
      <dgm:spPr/>
      <dgm:t>
        <a:bodyPr/>
        <a:lstStyle/>
        <a:p>
          <a:r>
            <a:rPr lang="en-US"/>
            <a:t>Assistant Manager</a:t>
          </a:r>
        </a:p>
      </dgm:t>
    </dgm:pt>
    <dgm:pt modelId="{90F14F26-18B7-4FFF-9053-7C45A3351879}" type="parTrans" cxnId="{F782A322-CAE4-480F-A3B0-8C211CE92847}">
      <dgm:prSet/>
      <dgm:spPr/>
      <dgm:t>
        <a:bodyPr/>
        <a:lstStyle/>
        <a:p>
          <a:endParaRPr lang="en-US"/>
        </a:p>
      </dgm:t>
    </dgm:pt>
    <dgm:pt modelId="{6FEDB55C-DBA8-4AA2-A919-2A03B99E1D99}" type="sibTrans" cxnId="{F782A322-CAE4-480F-A3B0-8C211CE92847}">
      <dgm:prSet/>
      <dgm:spPr/>
      <dgm:t>
        <a:bodyPr/>
        <a:lstStyle/>
        <a:p>
          <a:endParaRPr lang="en-US"/>
        </a:p>
      </dgm:t>
    </dgm:pt>
    <dgm:pt modelId="{C9DADAC0-67CF-4B22-8CE1-45A3A996E44F}">
      <dgm:prSet phldrT="[Text]"/>
      <dgm:spPr/>
      <dgm:t>
        <a:bodyPr/>
        <a:lstStyle/>
        <a:p>
          <a:r>
            <a:rPr lang="en-US"/>
            <a:t>Staffs</a:t>
          </a:r>
        </a:p>
      </dgm:t>
    </dgm:pt>
    <dgm:pt modelId="{6FD4A2ED-3121-4D1C-9C39-87C162E7899A}" type="parTrans" cxnId="{1E76891C-6AB0-4466-8E43-24D45BDBA06E}">
      <dgm:prSet/>
      <dgm:spPr/>
      <dgm:t>
        <a:bodyPr/>
        <a:lstStyle/>
        <a:p>
          <a:endParaRPr lang="en-US"/>
        </a:p>
      </dgm:t>
    </dgm:pt>
    <dgm:pt modelId="{5127D1C0-42F9-4420-86CC-FC7E97C8955D}" type="sibTrans" cxnId="{1E76891C-6AB0-4466-8E43-24D45BDBA06E}">
      <dgm:prSet/>
      <dgm:spPr/>
      <dgm:t>
        <a:bodyPr/>
        <a:lstStyle/>
        <a:p>
          <a:endParaRPr lang="en-US"/>
        </a:p>
      </dgm:t>
    </dgm:pt>
    <dgm:pt modelId="{923ED121-6815-48F0-9B76-C558C80CE89D}">
      <dgm:prSet phldrT="[Text]"/>
      <dgm:spPr/>
      <dgm:t>
        <a:bodyPr/>
        <a:lstStyle/>
        <a:p>
          <a:r>
            <a:rPr lang="en-US"/>
            <a:t>Finance and Accounting</a:t>
          </a:r>
        </a:p>
      </dgm:t>
    </dgm:pt>
    <dgm:pt modelId="{C401C369-EE72-44E1-8125-3564A7667D84}" type="parTrans" cxnId="{D6771B93-E951-49F4-B605-D7E1F913269B}">
      <dgm:prSet/>
      <dgm:spPr/>
      <dgm:t>
        <a:bodyPr/>
        <a:lstStyle/>
        <a:p>
          <a:endParaRPr lang="en-US"/>
        </a:p>
      </dgm:t>
    </dgm:pt>
    <dgm:pt modelId="{6DED160B-5534-45F7-B9B9-EBD9D38D760C}" type="sibTrans" cxnId="{D6771B93-E951-49F4-B605-D7E1F913269B}">
      <dgm:prSet/>
      <dgm:spPr/>
      <dgm:t>
        <a:bodyPr/>
        <a:lstStyle/>
        <a:p>
          <a:endParaRPr lang="en-US"/>
        </a:p>
      </dgm:t>
    </dgm:pt>
    <dgm:pt modelId="{E9D9953A-5F7F-4BC7-AF1D-2B78BF9D0153}">
      <dgm:prSet phldrT="[Text]"/>
      <dgm:spPr/>
      <dgm:t>
        <a:bodyPr/>
        <a:lstStyle/>
        <a:p>
          <a:r>
            <a:rPr lang="en-US"/>
            <a:t>Accounting manager</a:t>
          </a:r>
        </a:p>
      </dgm:t>
    </dgm:pt>
    <dgm:pt modelId="{434326EE-D107-4602-B39F-BDD3CC628934}" type="parTrans" cxnId="{2EDDF731-C0A8-4750-AAE6-ACE4932AB030}">
      <dgm:prSet/>
      <dgm:spPr/>
      <dgm:t>
        <a:bodyPr/>
        <a:lstStyle/>
        <a:p>
          <a:endParaRPr lang="en-US"/>
        </a:p>
      </dgm:t>
    </dgm:pt>
    <dgm:pt modelId="{76B43E53-2595-43C8-ACBE-AD8B6740BCEB}" type="sibTrans" cxnId="{2EDDF731-C0A8-4750-AAE6-ACE4932AB030}">
      <dgm:prSet/>
      <dgm:spPr/>
      <dgm:t>
        <a:bodyPr/>
        <a:lstStyle/>
        <a:p>
          <a:endParaRPr lang="en-US"/>
        </a:p>
      </dgm:t>
    </dgm:pt>
    <dgm:pt modelId="{846E0B13-4D29-461C-8DE5-1E9AC0E1CC29}">
      <dgm:prSet phldrT="[Text]"/>
      <dgm:spPr/>
      <dgm:t>
        <a:bodyPr/>
        <a:lstStyle/>
        <a:p>
          <a:r>
            <a:rPr lang="en-US"/>
            <a:t>Finance Manager</a:t>
          </a:r>
        </a:p>
      </dgm:t>
    </dgm:pt>
    <dgm:pt modelId="{E6196D7E-68E7-4D58-8D5A-4C8739E190D1}" type="parTrans" cxnId="{C7759A44-EF64-454F-899C-8AD1E15FC6FD}">
      <dgm:prSet/>
      <dgm:spPr/>
      <dgm:t>
        <a:bodyPr/>
        <a:lstStyle/>
        <a:p>
          <a:endParaRPr lang="en-US"/>
        </a:p>
      </dgm:t>
    </dgm:pt>
    <dgm:pt modelId="{67F5B367-9139-44B4-B929-CE903274DE35}" type="sibTrans" cxnId="{C7759A44-EF64-454F-899C-8AD1E15FC6FD}">
      <dgm:prSet/>
      <dgm:spPr/>
      <dgm:t>
        <a:bodyPr/>
        <a:lstStyle/>
        <a:p>
          <a:endParaRPr lang="en-US"/>
        </a:p>
      </dgm:t>
    </dgm:pt>
    <dgm:pt modelId="{4E4AD306-A10A-47B8-B6EE-09B80723D740}">
      <dgm:prSet phldrT="[Text]"/>
      <dgm:spPr/>
      <dgm:t>
        <a:bodyPr/>
        <a:lstStyle/>
        <a:p>
          <a:r>
            <a:rPr lang="en-US"/>
            <a:t>Inventory Manager</a:t>
          </a:r>
        </a:p>
      </dgm:t>
    </dgm:pt>
    <dgm:pt modelId="{59A9971D-A937-447F-940E-499B0EB2983F}" type="parTrans" cxnId="{549E98AA-6080-46A0-94AF-06A014057B3B}">
      <dgm:prSet/>
      <dgm:spPr/>
      <dgm:t>
        <a:bodyPr/>
        <a:lstStyle/>
        <a:p>
          <a:endParaRPr lang="en-US"/>
        </a:p>
      </dgm:t>
    </dgm:pt>
    <dgm:pt modelId="{51D3D9EC-238D-478A-838B-6F33E9473C39}" type="sibTrans" cxnId="{549E98AA-6080-46A0-94AF-06A014057B3B}">
      <dgm:prSet/>
      <dgm:spPr/>
      <dgm:t>
        <a:bodyPr/>
        <a:lstStyle/>
        <a:p>
          <a:endParaRPr lang="en-US"/>
        </a:p>
      </dgm:t>
    </dgm:pt>
    <dgm:pt modelId="{D79237DA-7EFB-400B-B6D5-CA9A027A8BC6}" type="pres">
      <dgm:prSet presAssocID="{BCEE5CC9-29B3-4350-B5E3-A7ED40544732}" presName="hierChild1" presStyleCnt="0">
        <dgm:presLayoutVars>
          <dgm:chPref val="1"/>
          <dgm:dir/>
          <dgm:animOne val="branch"/>
          <dgm:animLvl val="lvl"/>
          <dgm:resizeHandles/>
        </dgm:presLayoutVars>
      </dgm:prSet>
      <dgm:spPr/>
      <dgm:t>
        <a:bodyPr/>
        <a:lstStyle/>
        <a:p>
          <a:endParaRPr lang="en-GB"/>
        </a:p>
      </dgm:t>
    </dgm:pt>
    <dgm:pt modelId="{A81B6519-9DEF-4F64-945E-A81769F4B335}" type="pres">
      <dgm:prSet presAssocID="{FB59F80E-A537-4C57-B4F2-E431FA95EF4E}" presName="hierRoot1" presStyleCnt="0"/>
      <dgm:spPr/>
    </dgm:pt>
    <dgm:pt modelId="{9FA1429C-C8EC-43DD-AFF2-15E4924319AF}" type="pres">
      <dgm:prSet presAssocID="{FB59F80E-A537-4C57-B4F2-E431FA95EF4E}" presName="composite" presStyleCnt="0"/>
      <dgm:spPr/>
    </dgm:pt>
    <dgm:pt modelId="{EB12E496-1CA0-4D12-91D1-548B497FF5E9}" type="pres">
      <dgm:prSet presAssocID="{FB59F80E-A537-4C57-B4F2-E431FA95EF4E}" presName="background" presStyleLbl="node0" presStyleIdx="0" presStyleCnt="1"/>
      <dgm:spPr/>
    </dgm:pt>
    <dgm:pt modelId="{E2CBABDB-CD67-48F4-AC26-FF04FDDBB3F0}" type="pres">
      <dgm:prSet presAssocID="{FB59F80E-A537-4C57-B4F2-E431FA95EF4E}" presName="text" presStyleLbl="fgAcc0" presStyleIdx="0" presStyleCnt="1">
        <dgm:presLayoutVars>
          <dgm:chPref val="3"/>
        </dgm:presLayoutVars>
      </dgm:prSet>
      <dgm:spPr/>
      <dgm:t>
        <a:bodyPr/>
        <a:lstStyle/>
        <a:p>
          <a:endParaRPr lang="en-GB"/>
        </a:p>
      </dgm:t>
    </dgm:pt>
    <dgm:pt modelId="{F31E24FF-6F6D-4D8A-8978-6569B703F5C2}" type="pres">
      <dgm:prSet presAssocID="{FB59F80E-A537-4C57-B4F2-E431FA95EF4E}" presName="hierChild2" presStyleCnt="0"/>
      <dgm:spPr/>
    </dgm:pt>
    <dgm:pt modelId="{2C268DA0-BCC1-46F8-AE64-024F97C07E6B}" type="pres">
      <dgm:prSet presAssocID="{77613C60-523F-4AEE-8D75-725FEA8B513E}" presName="Name10" presStyleLbl="parChTrans1D2" presStyleIdx="0" presStyleCnt="1"/>
      <dgm:spPr/>
      <dgm:t>
        <a:bodyPr/>
        <a:lstStyle/>
        <a:p>
          <a:endParaRPr lang="en-GB"/>
        </a:p>
      </dgm:t>
    </dgm:pt>
    <dgm:pt modelId="{FC1711F5-9BB7-4E27-A968-F34097B9B5CB}" type="pres">
      <dgm:prSet presAssocID="{46FD72E1-1924-400B-9C80-DE10DAA3E9E7}" presName="hierRoot2" presStyleCnt="0"/>
      <dgm:spPr/>
    </dgm:pt>
    <dgm:pt modelId="{982CE1CB-EDC8-4EA3-8D6B-1177CC398224}" type="pres">
      <dgm:prSet presAssocID="{46FD72E1-1924-400B-9C80-DE10DAA3E9E7}" presName="composite2" presStyleCnt="0"/>
      <dgm:spPr/>
    </dgm:pt>
    <dgm:pt modelId="{3F8C0ABA-FE81-464D-96A1-FE4E7417D551}" type="pres">
      <dgm:prSet presAssocID="{46FD72E1-1924-400B-9C80-DE10DAA3E9E7}" presName="background2" presStyleLbl="node2" presStyleIdx="0" presStyleCnt="1"/>
      <dgm:spPr/>
    </dgm:pt>
    <dgm:pt modelId="{6BE7F05D-BD54-433F-ACF5-80D36B684D7F}" type="pres">
      <dgm:prSet presAssocID="{46FD72E1-1924-400B-9C80-DE10DAA3E9E7}" presName="text2" presStyleLbl="fgAcc2" presStyleIdx="0" presStyleCnt="1">
        <dgm:presLayoutVars>
          <dgm:chPref val="3"/>
        </dgm:presLayoutVars>
      </dgm:prSet>
      <dgm:spPr/>
      <dgm:t>
        <a:bodyPr/>
        <a:lstStyle/>
        <a:p>
          <a:endParaRPr lang="en-GB"/>
        </a:p>
      </dgm:t>
    </dgm:pt>
    <dgm:pt modelId="{9DC0AB12-5E60-4D31-A997-5A81F86C03F1}" type="pres">
      <dgm:prSet presAssocID="{46FD72E1-1924-400B-9C80-DE10DAA3E9E7}" presName="hierChild3" presStyleCnt="0"/>
      <dgm:spPr/>
    </dgm:pt>
    <dgm:pt modelId="{FA64E545-6981-420E-BEF8-9F18D7C39DCB}" type="pres">
      <dgm:prSet presAssocID="{C5F5B657-2059-4006-B47B-355595B76C26}" presName="Name17" presStyleLbl="parChTrans1D3" presStyleIdx="0" presStyleCnt="6"/>
      <dgm:spPr/>
      <dgm:t>
        <a:bodyPr/>
        <a:lstStyle/>
        <a:p>
          <a:endParaRPr lang="en-GB"/>
        </a:p>
      </dgm:t>
    </dgm:pt>
    <dgm:pt modelId="{49CC815A-B01C-448F-BD17-6F83DA97E9DA}" type="pres">
      <dgm:prSet presAssocID="{29219C64-72DC-4757-8F9F-464E1340B18B}" presName="hierRoot3" presStyleCnt="0"/>
      <dgm:spPr/>
    </dgm:pt>
    <dgm:pt modelId="{883D07EB-120E-4D95-9AA3-BF67CFCD3AD0}" type="pres">
      <dgm:prSet presAssocID="{29219C64-72DC-4757-8F9F-464E1340B18B}" presName="composite3" presStyleCnt="0"/>
      <dgm:spPr/>
    </dgm:pt>
    <dgm:pt modelId="{3EF6B8ED-754D-4915-98FE-3B18233C00A9}" type="pres">
      <dgm:prSet presAssocID="{29219C64-72DC-4757-8F9F-464E1340B18B}" presName="background3" presStyleLbl="node3" presStyleIdx="0" presStyleCnt="6"/>
      <dgm:spPr/>
    </dgm:pt>
    <dgm:pt modelId="{8425A7E4-6FA9-4C6A-9DF0-70089104D6AE}" type="pres">
      <dgm:prSet presAssocID="{29219C64-72DC-4757-8F9F-464E1340B18B}" presName="text3" presStyleLbl="fgAcc3" presStyleIdx="0" presStyleCnt="6">
        <dgm:presLayoutVars>
          <dgm:chPref val="3"/>
        </dgm:presLayoutVars>
      </dgm:prSet>
      <dgm:spPr/>
      <dgm:t>
        <a:bodyPr/>
        <a:lstStyle/>
        <a:p>
          <a:endParaRPr lang="en-GB"/>
        </a:p>
      </dgm:t>
    </dgm:pt>
    <dgm:pt modelId="{2E72F392-D015-4248-ADE8-804528CA7F86}" type="pres">
      <dgm:prSet presAssocID="{29219C64-72DC-4757-8F9F-464E1340B18B}" presName="hierChild4" presStyleCnt="0"/>
      <dgm:spPr/>
    </dgm:pt>
    <dgm:pt modelId="{59CF5710-C104-4D87-87D4-6EC1AB034FEC}" type="pres">
      <dgm:prSet presAssocID="{D0CEC175-699C-4DD7-9EC2-161C4825679F}" presName="Name23" presStyleLbl="parChTrans1D4" presStyleIdx="0" presStyleCnt="12"/>
      <dgm:spPr/>
      <dgm:t>
        <a:bodyPr/>
        <a:lstStyle/>
        <a:p>
          <a:endParaRPr lang="en-GB"/>
        </a:p>
      </dgm:t>
    </dgm:pt>
    <dgm:pt modelId="{1DB50A31-E21F-4CF4-8A79-DF36CEC9B884}" type="pres">
      <dgm:prSet presAssocID="{1857D53D-EFBD-45A9-9226-11E9FAB58144}" presName="hierRoot4" presStyleCnt="0"/>
      <dgm:spPr/>
    </dgm:pt>
    <dgm:pt modelId="{DF41DC68-E315-4C26-B6E8-B7375F9E3FB1}" type="pres">
      <dgm:prSet presAssocID="{1857D53D-EFBD-45A9-9226-11E9FAB58144}" presName="composite4" presStyleCnt="0"/>
      <dgm:spPr/>
    </dgm:pt>
    <dgm:pt modelId="{C5D21FA1-4FFA-426E-BDE4-4696910B39E0}" type="pres">
      <dgm:prSet presAssocID="{1857D53D-EFBD-45A9-9226-11E9FAB58144}" presName="background4" presStyleLbl="node4" presStyleIdx="0" presStyleCnt="12"/>
      <dgm:spPr/>
    </dgm:pt>
    <dgm:pt modelId="{69A61D55-5FDD-420A-85A5-33386958779E}" type="pres">
      <dgm:prSet presAssocID="{1857D53D-EFBD-45A9-9226-11E9FAB58144}" presName="text4" presStyleLbl="fgAcc4" presStyleIdx="0" presStyleCnt="12">
        <dgm:presLayoutVars>
          <dgm:chPref val="3"/>
        </dgm:presLayoutVars>
      </dgm:prSet>
      <dgm:spPr/>
      <dgm:t>
        <a:bodyPr/>
        <a:lstStyle/>
        <a:p>
          <a:endParaRPr lang="en-GB"/>
        </a:p>
      </dgm:t>
    </dgm:pt>
    <dgm:pt modelId="{CE3895ED-3A7D-4C51-A9F7-4CC90840D906}" type="pres">
      <dgm:prSet presAssocID="{1857D53D-EFBD-45A9-9226-11E9FAB58144}" presName="hierChild5" presStyleCnt="0"/>
      <dgm:spPr/>
    </dgm:pt>
    <dgm:pt modelId="{C81467A2-A774-4629-A961-40545EFAA748}" type="pres">
      <dgm:prSet presAssocID="{6166495A-C012-4675-AA90-A802EBA8D611}" presName="Name17" presStyleLbl="parChTrans1D3" presStyleIdx="1" presStyleCnt="6"/>
      <dgm:spPr/>
      <dgm:t>
        <a:bodyPr/>
        <a:lstStyle/>
        <a:p>
          <a:endParaRPr lang="en-GB"/>
        </a:p>
      </dgm:t>
    </dgm:pt>
    <dgm:pt modelId="{49FF567E-E77B-4F3E-A0FC-793CF5A09177}" type="pres">
      <dgm:prSet presAssocID="{F4E605A4-E5BC-4CD4-A4A6-DCD8CFC3FE51}" presName="hierRoot3" presStyleCnt="0"/>
      <dgm:spPr/>
    </dgm:pt>
    <dgm:pt modelId="{56C5F249-BA07-44AD-8F34-84F03FA721F4}" type="pres">
      <dgm:prSet presAssocID="{F4E605A4-E5BC-4CD4-A4A6-DCD8CFC3FE51}" presName="composite3" presStyleCnt="0"/>
      <dgm:spPr/>
    </dgm:pt>
    <dgm:pt modelId="{8EC80FB1-5F5F-419F-A9E8-49B796384AD3}" type="pres">
      <dgm:prSet presAssocID="{F4E605A4-E5BC-4CD4-A4A6-DCD8CFC3FE51}" presName="background3" presStyleLbl="node3" presStyleIdx="1" presStyleCnt="6"/>
      <dgm:spPr/>
    </dgm:pt>
    <dgm:pt modelId="{697DB463-17DB-4CB5-8084-92B33A3A37C6}" type="pres">
      <dgm:prSet presAssocID="{F4E605A4-E5BC-4CD4-A4A6-DCD8CFC3FE51}" presName="text3" presStyleLbl="fgAcc3" presStyleIdx="1" presStyleCnt="6">
        <dgm:presLayoutVars>
          <dgm:chPref val="3"/>
        </dgm:presLayoutVars>
      </dgm:prSet>
      <dgm:spPr/>
      <dgm:t>
        <a:bodyPr/>
        <a:lstStyle/>
        <a:p>
          <a:endParaRPr lang="en-GB"/>
        </a:p>
      </dgm:t>
    </dgm:pt>
    <dgm:pt modelId="{BED42BAA-2D7E-4DBE-879A-27B6B63A7CBC}" type="pres">
      <dgm:prSet presAssocID="{F4E605A4-E5BC-4CD4-A4A6-DCD8CFC3FE51}" presName="hierChild4" presStyleCnt="0"/>
      <dgm:spPr/>
    </dgm:pt>
    <dgm:pt modelId="{C7F70C7A-5493-4389-9CC1-F8C66C9CEE6D}" type="pres">
      <dgm:prSet presAssocID="{16BF7305-BE41-429B-9BF7-BA235B8F4159}" presName="Name23" presStyleLbl="parChTrans1D4" presStyleIdx="1" presStyleCnt="12"/>
      <dgm:spPr/>
      <dgm:t>
        <a:bodyPr/>
        <a:lstStyle/>
        <a:p>
          <a:endParaRPr lang="en-GB"/>
        </a:p>
      </dgm:t>
    </dgm:pt>
    <dgm:pt modelId="{4FB90257-ED35-4860-85ED-DEA64C100E3D}" type="pres">
      <dgm:prSet presAssocID="{AB861A22-43CE-4A1A-8733-929FF1A643B0}" presName="hierRoot4" presStyleCnt="0"/>
      <dgm:spPr/>
    </dgm:pt>
    <dgm:pt modelId="{3F3028BA-948C-427C-A6DE-525D4389F172}" type="pres">
      <dgm:prSet presAssocID="{AB861A22-43CE-4A1A-8733-929FF1A643B0}" presName="composite4" presStyleCnt="0"/>
      <dgm:spPr/>
    </dgm:pt>
    <dgm:pt modelId="{90F72FDC-42F4-4F0B-9FCD-AD47162C06A1}" type="pres">
      <dgm:prSet presAssocID="{AB861A22-43CE-4A1A-8733-929FF1A643B0}" presName="background4" presStyleLbl="node4" presStyleIdx="1" presStyleCnt="12"/>
      <dgm:spPr/>
    </dgm:pt>
    <dgm:pt modelId="{6F4F30D5-01A0-42ED-BB75-E557C8870E4C}" type="pres">
      <dgm:prSet presAssocID="{AB861A22-43CE-4A1A-8733-929FF1A643B0}" presName="text4" presStyleLbl="fgAcc4" presStyleIdx="1" presStyleCnt="12">
        <dgm:presLayoutVars>
          <dgm:chPref val="3"/>
        </dgm:presLayoutVars>
      </dgm:prSet>
      <dgm:spPr/>
      <dgm:t>
        <a:bodyPr/>
        <a:lstStyle/>
        <a:p>
          <a:endParaRPr lang="en-GB"/>
        </a:p>
      </dgm:t>
    </dgm:pt>
    <dgm:pt modelId="{594B424D-2542-4F50-A015-FFBAB3758C93}" type="pres">
      <dgm:prSet presAssocID="{AB861A22-43CE-4A1A-8733-929FF1A643B0}" presName="hierChild5" presStyleCnt="0"/>
      <dgm:spPr/>
    </dgm:pt>
    <dgm:pt modelId="{D2A512F5-33E9-439F-8FFA-3DCF3F9C9FB4}" type="pres">
      <dgm:prSet presAssocID="{59A9971D-A937-447F-940E-499B0EB2983F}" presName="Name23" presStyleLbl="parChTrans1D4" presStyleIdx="2" presStyleCnt="12"/>
      <dgm:spPr/>
      <dgm:t>
        <a:bodyPr/>
        <a:lstStyle/>
        <a:p>
          <a:endParaRPr lang="en-GB"/>
        </a:p>
      </dgm:t>
    </dgm:pt>
    <dgm:pt modelId="{0C678BEE-C19E-4AA5-ACDE-B52559F7BA13}" type="pres">
      <dgm:prSet presAssocID="{4E4AD306-A10A-47B8-B6EE-09B80723D740}" presName="hierRoot4" presStyleCnt="0"/>
      <dgm:spPr/>
    </dgm:pt>
    <dgm:pt modelId="{86437C74-D7C8-420A-B1A3-4DBDFEB7ECAE}" type="pres">
      <dgm:prSet presAssocID="{4E4AD306-A10A-47B8-B6EE-09B80723D740}" presName="composite4" presStyleCnt="0"/>
      <dgm:spPr/>
    </dgm:pt>
    <dgm:pt modelId="{6F0161FF-7851-491E-9784-3FEBEA8B0CB8}" type="pres">
      <dgm:prSet presAssocID="{4E4AD306-A10A-47B8-B6EE-09B80723D740}" presName="background4" presStyleLbl="node4" presStyleIdx="2" presStyleCnt="12"/>
      <dgm:spPr/>
    </dgm:pt>
    <dgm:pt modelId="{143065A7-AEF8-45A0-97E4-CF5E3F06BA20}" type="pres">
      <dgm:prSet presAssocID="{4E4AD306-A10A-47B8-B6EE-09B80723D740}" presName="text4" presStyleLbl="fgAcc4" presStyleIdx="2" presStyleCnt="12">
        <dgm:presLayoutVars>
          <dgm:chPref val="3"/>
        </dgm:presLayoutVars>
      </dgm:prSet>
      <dgm:spPr/>
      <dgm:t>
        <a:bodyPr/>
        <a:lstStyle/>
        <a:p>
          <a:endParaRPr lang="en-GB"/>
        </a:p>
      </dgm:t>
    </dgm:pt>
    <dgm:pt modelId="{1EB76DF7-DC7E-4C77-AB60-D02CC6D41832}" type="pres">
      <dgm:prSet presAssocID="{4E4AD306-A10A-47B8-B6EE-09B80723D740}" presName="hierChild5" presStyleCnt="0"/>
      <dgm:spPr/>
    </dgm:pt>
    <dgm:pt modelId="{A73FA91C-B7E0-47C5-9A6C-FE4CD483D5E3}" type="pres">
      <dgm:prSet presAssocID="{AF8574D2-465E-4F96-B386-DFDA0DAFBC55}" presName="Name23" presStyleLbl="parChTrans1D4" presStyleIdx="3" presStyleCnt="12"/>
      <dgm:spPr/>
      <dgm:t>
        <a:bodyPr/>
        <a:lstStyle/>
        <a:p>
          <a:endParaRPr lang="en-GB"/>
        </a:p>
      </dgm:t>
    </dgm:pt>
    <dgm:pt modelId="{18856921-1037-415D-9D75-932C94E0C70C}" type="pres">
      <dgm:prSet presAssocID="{AE48118D-D3E3-40A0-8F18-4CE1E3C91998}" presName="hierRoot4" presStyleCnt="0"/>
      <dgm:spPr/>
    </dgm:pt>
    <dgm:pt modelId="{A429032E-E293-443C-BDA0-5A14BC5E8E48}" type="pres">
      <dgm:prSet presAssocID="{AE48118D-D3E3-40A0-8F18-4CE1E3C91998}" presName="composite4" presStyleCnt="0"/>
      <dgm:spPr/>
    </dgm:pt>
    <dgm:pt modelId="{219786EA-6663-406D-9B0E-5AAE49418139}" type="pres">
      <dgm:prSet presAssocID="{AE48118D-D3E3-40A0-8F18-4CE1E3C91998}" presName="background4" presStyleLbl="node4" presStyleIdx="3" presStyleCnt="12"/>
      <dgm:spPr/>
    </dgm:pt>
    <dgm:pt modelId="{AC91B5C8-C72F-4E53-8229-7D04451637E0}" type="pres">
      <dgm:prSet presAssocID="{AE48118D-D3E3-40A0-8F18-4CE1E3C91998}" presName="text4" presStyleLbl="fgAcc4" presStyleIdx="3" presStyleCnt="12">
        <dgm:presLayoutVars>
          <dgm:chPref val="3"/>
        </dgm:presLayoutVars>
      </dgm:prSet>
      <dgm:spPr/>
      <dgm:t>
        <a:bodyPr/>
        <a:lstStyle/>
        <a:p>
          <a:endParaRPr lang="en-GB"/>
        </a:p>
      </dgm:t>
    </dgm:pt>
    <dgm:pt modelId="{B9A68ABF-5DF8-492C-BA6B-58E7DF246C23}" type="pres">
      <dgm:prSet presAssocID="{AE48118D-D3E3-40A0-8F18-4CE1E3C91998}" presName="hierChild5" presStyleCnt="0"/>
      <dgm:spPr/>
    </dgm:pt>
    <dgm:pt modelId="{9A1AB186-1D3E-4817-84ED-AE9802AA3559}" type="pres">
      <dgm:prSet presAssocID="{DE73FEDD-C6D6-4A8F-9846-B5192FAD7381}" presName="Name17" presStyleLbl="parChTrans1D3" presStyleIdx="2" presStyleCnt="6"/>
      <dgm:spPr/>
      <dgm:t>
        <a:bodyPr/>
        <a:lstStyle/>
        <a:p>
          <a:endParaRPr lang="en-GB"/>
        </a:p>
      </dgm:t>
    </dgm:pt>
    <dgm:pt modelId="{D63E83B5-BDE8-47F4-8A54-7489C2110E5A}" type="pres">
      <dgm:prSet presAssocID="{B675D889-1574-406A-91E3-85C5A8D4882B}" presName="hierRoot3" presStyleCnt="0"/>
      <dgm:spPr/>
    </dgm:pt>
    <dgm:pt modelId="{74122586-31E9-4E45-AF92-A8098F4B6ADB}" type="pres">
      <dgm:prSet presAssocID="{B675D889-1574-406A-91E3-85C5A8D4882B}" presName="composite3" presStyleCnt="0"/>
      <dgm:spPr/>
    </dgm:pt>
    <dgm:pt modelId="{36F8DB3D-E86C-4626-860B-621DB7311434}" type="pres">
      <dgm:prSet presAssocID="{B675D889-1574-406A-91E3-85C5A8D4882B}" presName="background3" presStyleLbl="node3" presStyleIdx="2" presStyleCnt="6"/>
      <dgm:spPr/>
    </dgm:pt>
    <dgm:pt modelId="{B16E0B19-1545-4137-BA9A-4514FF6DB5B4}" type="pres">
      <dgm:prSet presAssocID="{B675D889-1574-406A-91E3-85C5A8D4882B}" presName="text3" presStyleLbl="fgAcc3" presStyleIdx="2" presStyleCnt="6">
        <dgm:presLayoutVars>
          <dgm:chPref val="3"/>
        </dgm:presLayoutVars>
      </dgm:prSet>
      <dgm:spPr/>
      <dgm:t>
        <a:bodyPr/>
        <a:lstStyle/>
        <a:p>
          <a:endParaRPr lang="en-GB"/>
        </a:p>
      </dgm:t>
    </dgm:pt>
    <dgm:pt modelId="{05794BF9-76FE-4A82-AFBE-714244EA2472}" type="pres">
      <dgm:prSet presAssocID="{B675D889-1574-406A-91E3-85C5A8D4882B}" presName="hierChild4" presStyleCnt="0"/>
      <dgm:spPr/>
    </dgm:pt>
    <dgm:pt modelId="{ABE054B6-CFD0-4BF7-A26B-86803F1DF7DF}" type="pres">
      <dgm:prSet presAssocID="{2D385F36-3C14-4263-9DE5-0D28F8DC59F7}" presName="Name23" presStyleLbl="parChTrans1D4" presStyleIdx="4" presStyleCnt="12"/>
      <dgm:spPr/>
      <dgm:t>
        <a:bodyPr/>
        <a:lstStyle/>
        <a:p>
          <a:endParaRPr lang="en-GB"/>
        </a:p>
      </dgm:t>
    </dgm:pt>
    <dgm:pt modelId="{051B4FD2-034C-471A-B3AE-F5DE8EFA0409}" type="pres">
      <dgm:prSet presAssocID="{066CA4E1-CA6B-4AB1-B5ED-880523612878}" presName="hierRoot4" presStyleCnt="0"/>
      <dgm:spPr/>
    </dgm:pt>
    <dgm:pt modelId="{A1DA3689-065A-43F4-B032-38CC8BF3AE5E}" type="pres">
      <dgm:prSet presAssocID="{066CA4E1-CA6B-4AB1-B5ED-880523612878}" presName="composite4" presStyleCnt="0"/>
      <dgm:spPr/>
    </dgm:pt>
    <dgm:pt modelId="{3D57AABB-80F0-4678-9BEC-908268D29B26}" type="pres">
      <dgm:prSet presAssocID="{066CA4E1-CA6B-4AB1-B5ED-880523612878}" presName="background4" presStyleLbl="node4" presStyleIdx="4" presStyleCnt="12"/>
      <dgm:spPr/>
    </dgm:pt>
    <dgm:pt modelId="{97C8A930-2A03-467E-8BA7-40E37BC63062}" type="pres">
      <dgm:prSet presAssocID="{066CA4E1-CA6B-4AB1-B5ED-880523612878}" presName="text4" presStyleLbl="fgAcc4" presStyleIdx="4" presStyleCnt="12">
        <dgm:presLayoutVars>
          <dgm:chPref val="3"/>
        </dgm:presLayoutVars>
      </dgm:prSet>
      <dgm:spPr/>
      <dgm:t>
        <a:bodyPr/>
        <a:lstStyle/>
        <a:p>
          <a:endParaRPr lang="en-GB"/>
        </a:p>
      </dgm:t>
    </dgm:pt>
    <dgm:pt modelId="{41B3E73A-A14B-4663-BD26-25A212FCEE0A}" type="pres">
      <dgm:prSet presAssocID="{066CA4E1-CA6B-4AB1-B5ED-880523612878}" presName="hierChild5" presStyleCnt="0"/>
      <dgm:spPr/>
    </dgm:pt>
    <dgm:pt modelId="{A32C2EAF-A57A-4C55-8F21-86C443666684}" type="pres">
      <dgm:prSet presAssocID="{BF12CDE1-C8F0-4AC8-BE44-D275FC549B00}" presName="Name23" presStyleLbl="parChTrans1D4" presStyleIdx="5" presStyleCnt="12"/>
      <dgm:spPr/>
      <dgm:t>
        <a:bodyPr/>
        <a:lstStyle/>
        <a:p>
          <a:endParaRPr lang="en-GB"/>
        </a:p>
      </dgm:t>
    </dgm:pt>
    <dgm:pt modelId="{2537644B-9605-4C81-86E0-D76CB6908E4B}" type="pres">
      <dgm:prSet presAssocID="{807F6DED-7B00-4505-991D-5623361A3499}" presName="hierRoot4" presStyleCnt="0"/>
      <dgm:spPr/>
    </dgm:pt>
    <dgm:pt modelId="{A572FCBA-1A49-4DA0-AD08-0E50D106E280}" type="pres">
      <dgm:prSet presAssocID="{807F6DED-7B00-4505-991D-5623361A3499}" presName="composite4" presStyleCnt="0"/>
      <dgm:spPr/>
    </dgm:pt>
    <dgm:pt modelId="{05EA35D1-E94D-48CB-B0A4-FD928BD65DC5}" type="pres">
      <dgm:prSet presAssocID="{807F6DED-7B00-4505-991D-5623361A3499}" presName="background4" presStyleLbl="node4" presStyleIdx="5" presStyleCnt="12"/>
      <dgm:spPr/>
    </dgm:pt>
    <dgm:pt modelId="{1C767B27-53A9-4B3A-8D75-86ABDD4F2A23}" type="pres">
      <dgm:prSet presAssocID="{807F6DED-7B00-4505-991D-5623361A3499}" presName="text4" presStyleLbl="fgAcc4" presStyleIdx="5" presStyleCnt="12">
        <dgm:presLayoutVars>
          <dgm:chPref val="3"/>
        </dgm:presLayoutVars>
      </dgm:prSet>
      <dgm:spPr/>
      <dgm:t>
        <a:bodyPr/>
        <a:lstStyle/>
        <a:p>
          <a:endParaRPr lang="en-GB"/>
        </a:p>
      </dgm:t>
    </dgm:pt>
    <dgm:pt modelId="{7C832795-3359-4E7F-94D7-5F5504B09D2D}" type="pres">
      <dgm:prSet presAssocID="{807F6DED-7B00-4505-991D-5623361A3499}" presName="hierChild5" presStyleCnt="0"/>
      <dgm:spPr/>
    </dgm:pt>
    <dgm:pt modelId="{D9AA6676-F868-4DAE-8F3B-614EBBC0A577}" type="pres">
      <dgm:prSet presAssocID="{5D4F9E60-AA9E-426D-BB5D-ADEB0ECC4D4B}" presName="Name17" presStyleLbl="parChTrans1D3" presStyleIdx="3" presStyleCnt="6"/>
      <dgm:spPr/>
      <dgm:t>
        <a:bodyPr/>
        <a:lstStyle/>
        <a:p>
          <a:endParaRPr lang="en-GB"/>
        </a:p>
      </dgm:t>
    </dgm:pt>
    <dgm:pt modelId="{98367968-EE53-4F4B-90BE-03A731960865}" type="pres">
      <dgm:prSet presAssocID="{486FC130-F503-45AD-B7EA-71828EF38CE6}" presName="hierRoot3" presStyleCnt="0"/>
      <dgm:spPr/>
    </dgm:pt>
    <dgm:pt modelId="{79DB8528-755B-4A43-BBEE-9FE1B019FBA8}" type="pres">
      <dgm:prSet presAssocID="{486FC130-F503-45AD-B7EA-71828EF38CE6}" presName="composite3" presStyleCnt="0"/>
      <dgm:spPr/>
    </dgm:pt>
    <dgm:pt modelId="{6D6F4668-252A-4623-9A06-B607C079DC9F}" type="pres">
      <dgm:prSet presAssocID="{486FC130-F503-45AD-B7EA-71828EF38CE6}" presName="background3" presStyleLbl="node3" presStyleIdx="3" presStyleCnt="6"/>
      <dgm:spPr/>
    </dgm:pt>
    <dgm:pt modelId="{167F0703-69B6-4D55-ADD6-FACFBB68970B}" type="pres">
      <dgm:prSet presAssocID="{486FC130-F503-45AD-B7EA-71828EF38CE6}" presName="text3" presStyleLbl="fgAcc3" presStyleIdx="3" presStyleCnt="6">
        <dgm:presLayoutVars>
          <dgm:chPref val="3"/>
        </dgm:presLayoutVars>
      </dgm:prSet>
      <dgm:spPr/>
      <dgm:t>
        <a:bodyPr/>
        <a:lstStyle/>
        <a:p>
          <a:endParaRPr lang="en-GB"/>
        </a:p>
      </dgm:t>
    </dgm:pt>
    <dgm:pt modelId="{9FF143C4-1923-47F0-976B-2332E377EE39}" type="pres">
      <dgm:prSet presAssocID="{486FC130-F503-45AD-B7EA-71828EF38CE6}" presName="hierChild4" presStyleCnt="0"/>
      <dgm:spPr/>
    </dgm:pt>
    <dgm:pt modelId="{231251F4-3D89-42A1-A7E4-454C5A6F22DB}" type="pres">
      <dgm:prSet presAssocID="{272139F8-6894-44A5-8AD8-387AAA7FF538}" presName="Name23" presStyleLbl="parChTrans1D4" presStyleIdx="6" presStyleCnt="12"/>
      <dgm:spPr/>
      <dgm:t>
        <a:bodyPr/>
        <a:lstStyle/>
        <a:p>
          <a:endParaRPr lang="en-GB"/>
        </a:p>
      </dgm:t>
    </dgm:pt>
    <dgm:pt modelId="{6E562B8D-51D4-4BE4-AFBA-B44027AE75C2}" type="pres">
      <dgm:prSet presAssocID="{21F11FFE-FD8E-4958-8763-A12047ABE188}" presName="hierRoot4" presStyleCnt="0"/>
      <dgm:spPr/>
    </dgm:pt>
    <dgm:pt modelId="{DCEA289C-103B-484E-BE2F-421DD2E56C17}" type="pres">
      <dgm:prSet presAssocID="{21F11FFE-FD8E-4958-8763-A12047ABE188}" presName="composite4" presStyleCnt="0"/>
      <dgm:spPr/>
    </dgm:pt>
    <dgm:pt modelId="{25846359-A8AE-4440-9118-FE80D694B11F}" type="pres">
      <dgm:prSet presAssocID="{21F11FFE-FD8E-4958-8763-A12047ABE188}" presName="background4" presStyleLbl="node4" presStyleIdx="6" presStyleCnt="12"/>
      <dgm:spPr/>
    </dgm:pt>
    <dgm:pt modelId="{13258D51-6B2D-4DF8-9AFF-62C6CAB8EBF8}" type="pres">
      <dgm:prSet presAssocID="{21F11FFE-FD8E-4958-8763-A12047ABE188}" presName="text4" presStyleLbl="fgAcc4" presStyleIdx="6" presStyleCnt="12">
        <dgm:presLayoutVars>
          <dgm:chPref val="3"/>
        </dgm:presLayoutVars>
      </dgm:prSet>
      <dgm:spPr/>
      <dgm:t>
        <a:bodyPr/>
        <a:lstStyle/>
        <a:p>
          <a:endParaRPr lang="en-GB"/>
        </a:p>
      </dgm:t>
    </dgm:pt>
    <dgm:pt modelId="{0796921B-8DED-4F32-8DAD-030FD1588489}" type="pres">
      <dgm:prSet presAssocID="{21F11FFE-FD8E-4958-8763-A12047ABE188}" presName="hierChild5" presStyleCnt="0"/>
      <dgm:spPr/>
    </dgm:pt>
    <dgm:pt modelId="{988E9704-901E-48C7-83F4-4041A821362F}" type="pres">
      <dgm:prSet presAssocID="{4A719A44-79AD-45A6-9187-F78CAB648F32}" presName="Name23" presStyleLbl="parChTrans1D4" presStyleIdx="7" presStyleCnt="12"/>
      <dgm:spPr/>
      <dgm:t>
        <a:bodyPr/>
        <a:lstStyle/>
        <a:p>
          <a:endParaRPr lang="en-GB"/>
        </a:p>
      </dgm:t>
    </dgm:pt>
    <dgm:pt modelId="{9811FE13-52FC-4C6B-B161-0E07DC035DD3}" type="pres">
      <dgm:prSet presAssocID="{42C602F9-F24D-4A9B-9B7E-15BD59167D8A}" presName="hierRoot4" presStyleCnt="0"/>
      <dgm:spPr/>
    </dgm:pt>
    <dgm:pt modelId="{A1BC1CFA-1A3C-4984-9032-6A8498935D4E}" type="pres">
      <dgm:prSet presAssocID="{42C602F9-F24D-4A9B-9B7E-15BD59167D8A}" presName="composite4" presStyleCnt="0"/>
      <dgm:spPr/>
    </dgm:pt>
    <dgm:pt modelId="{FA37FD09-FEE3-4AC1-B631-E255200F25B7}" type="pres">
      <dgm:prSet presAssocID="{42C602F9-F24D-4A9B-9B7E-15BD59167D8A}" presName="background4" presStyleLbl="node4" presStyleIdx="7" presStyleCnt="12"/>
      <dgm:spPr/>
    </dgm:pt>
    <dgm:pt modelId="{E13F191F-3281-4D21-BA7D-C66A7681CEA4}" type="pres">
      <dgm:prSet presAssocID="{42C602F9-F24D-4A9B-9B7E-15BD59167D8A}" presName="text4" presStyleLbl="fgAcc4" presStyleIdx="7" presStyleCnt="12">
        <dgm:presLayoutVars>
          <dgm:chPref val="3"/>
        </dgm:presLayoutVars>
      </dgm:prSet>
      <dgm:spPr/>
      <dgm:t>
        <a:bodyPr/>
        <a:lstStyle/>
        <a:p>
          <a:endParaRPr lang="en-GB"/>
        </a:p>
      </dgm:t>
    </dgm:pt>
    <dgm:pt modelId="{6B99EAF3-3C05-4447-B867-23E5EB6B0E10}" type="pres">
      <dgm:prSet presAssocID="{42C602F9-F24D-4A9B-9B7E-15BD59167D8A}" presName="hierChild5" presStyleCnt="0"/>
      <dgm:spPr/>
    </dgm:pt>
    <dgm:pt modelId="{8D872B57-E006-4E90-9221-E21BA5F480B6}" type="pres">
      <dgm:prSet presAssocID="{4A1D167A-D7AE-4F65-9001-1C7A26504E16}" presName="Name17" presStyleLbl="parChTrans1D3" presStyleIdx="4" presStyleCnt="6"/>
      <dgm:spPr/>
      <dgm:t>
        <a:bodyPr/>
        <a:lstStyle/>
        <a:p>
          <a:endParaRPr lang="en-GB"/>
        </a:p>
      </dgm:t>
    </dgm:pt>
    <dgm:pt modelId="{DD71D6C2-6635-49F9-9A77-1B8396DB85A8}" type="pres">
      <dgm:prSet presAssocID="{BB60D59E-15B2-4197-875F-9D749CB668AE}" presName="hierRoot3" presStyleCnt="0"/>
      <dgm:spPr/>
    </dgm:pt>
    <dgm:pt modelId="{D1FD8B54-607B-4F16-81AA-ABBB616523A5}" type="pres">
      <dgm:prSet presAssocID="{BB60D59E-15B2-4197-875F-9D749CB668AE}" presName="composite3" presStyleCnt="0"/>
      <dgm:spPr/>
    </dgm:pt>
    <dgm:pt modelId="{CF487AB1-B212-4D66-9609-C22A84E4ACFF}" type="pres">
      <dgm:prSet presAssocID="{BB60D59E-15B2-4197-875F-9D749CB668AE}" presName="background3" presStyleLbl="node3" presStyleIdx="4" presStyleCnt="6"/>
      <dgm:spPr/>
    </dgm:pt>
    <dgm:pt modelId="{153F87CC-1448-4BBD-9DB4-BD838EA82B42}" type="pres">
      <dgm:prSet presAssocID="{BB60D59E-15B2-4197-875F-9D749CB668AE}" presName="text3" presStyleLbl="fgAcc3" presStyleIdx="4" presStyleCnt="6">
        <dgm:presLayoutVars>
          <dgm:chPref val="3"/>
        </dgm:presLayoutVars>
      </dgm:prSet>
      <dgm:spPr/>
      <dgm:t>
        <a:bodyPr/>
        <a:lstStyle/>
        <a:p>
          <a:endParaRPr lang="en-GB"/>
        </a:p>
      </dgm:t>
    </dgm:pt>
    <dgm:pt modelId="{7B915E16-2087-43E1-A1B3-2E3FBABF82E4}" type="pres">
      <dgm:prSet presAssocID="{BB60D59E-15B2-4197-875F-9D749CB668AE}" presName="hierChild4" presStyleCnt="0"/>
      <dgm:spPr/>
    </dgm:pt>
    <dgm:pt modelId="{CE8315CB-149D-4266-91FA-58C92DA75D8F}" type="pres">
      <dgm:prSet presAssocID="{90F14F26-18B7-4FFF-9053-7C45A3351879}" presName="Name23" presStyleLbl="parChTrans1D4" presStyleIdx="8" presStyleCnt="12"/>
      <dgm:spPr/>
      <dgm:t>
        <a:bodyPr/>
        <a:lstStyle/>
        <a:p>
          <a:endParaRPr lang="en-GB"/>
        </a:p>
      </dgm:t>
    </dgm:pt>
    <dgm:pt modelId="{339D1DEA-D78C-4782-A119-5AD7145234B2}" type="pres">
      <dgm:prSet presAssocID="{85B95BC5-8F46-46EC-B527-2B3A13CBBC8D}" presName="hierRoot4" presStyleCnt="0"/>
      <dgm:spPr/>
    </dgm:pt>
    <dgm:pt modelId="{961D9BA9-929A-4077-B557-52B3E089FAC0}" type="pres">
      <dgm:prSet presAssocID="{85B95BC5-8F46-46EC-B527-2B3A13CBBC8D}" presName="composite4" presStyleCnt="0"/>
      <dgm:spPr/>
    </dgm:pt>
    <dgm:pt modelId="{16012CDA-A2AF-461F-852A-648B085E0260}" type="pres">
      <dgm:prSet presAssocID="{85B95BC5-8F46-46EC-B527-2B3A13CBBC8D}" presName="background4" presStyleLbl="node4" presStyleIdx="8" presStyleCnt="12"/>
      <dgm:spPr/>
    </dgm:pt>
    <dgm:pt modelId="{BC8D7A53-6FA6-4527-B099-7665260C5CA0}" type="pres">
      <dgm:prSet presAssocID="{85B95BC5-8F46-46EC-B527-2B3A13CBBC8D}" presName="text4" presStyleLbl="fgAcc4" presStyleIdx="8" presStyleCnt="12">
        <dgm:presLayoutVars>
          <dgm:chPref val="3"/>
        </dgm:presLayoutVars>
      </dgm:prSet>
      <dgm:spPr/>
      <dgm:t>
        <a:bodyPr/>
        <a:lstStyle/>
        <a:p>
          <a:endParaRPr lang="en-GB"/>
        </a:p>
      </dgm:t>
    </dgm:pt>
    <dgm:pt modelId="{006CECFD-8C90-437D-9670-DBEC45E01B53}" type="pres">
      <dgm:prSet presAssocID="{85B95BC5-8F46-46EC-B527-2B3A13CBBC8D}" presName="hierChild5" presStyleCnt="0"/>
      <dgm:spPr/>
    </dgm:pt>
    <dgm:pt modelId="{663C12F1-C48F-4024-ABD2-1CCA6BE7810D}" type="pres">
      <dgm:prSet presAssocID="{6FD4A2ED-3121-4D1C-9C39-87C162E7899A}" presName="Name23" presStyleLbl="parChTrans1D4" presStyleIdx="9" presStyleCnt="12"/>
      <dgm:spPr/>
      <dgm:t>
        <a:bodyPr/>
        <a:lstStyle/>
        <a:p>
          <a:endParaRPr lang="en-GB"/>
        </a:p>
      </dgm:t>
    </dgm:pt>
    <dgm:pt modelId="{53EBF2C9-EEBD-4E95-8E1D-6F4442AF6D21}" type="pres">
      <dgm:prSet presAssocID="{C9DADAC0-67CF-4B22-8CE1-45A3A996E44F}" presName="hierRoot4" presStyleCnt="0"/>
      <dgm:spPr/>
    </dgm:pt>
    <dgm:pt modelId="{740F194A-4B6F-4265-9E82-25AE767DCC09}" type="pres">
      <dgm:prSet presAssocID="{C9DADAC0-67CF-4B22-8CE1-45A3A996E44F}" presName="composite4" presStyleCnt="0"/>
      <dgm:spPr/>
    </dgm:pt>
    <dgm:pt modelId="{09345E12-75CF-48D3-81C3-2F88251C745E}" type="pres">
      <dgm:prSet presAssocID="{C9DADAC0-67CF-4B22-8CE1-45A3A996E44F}" presName="background4" presStyleLbl="node4" presStyleIdx="9" presStyleCnt="12"/>
      <dgm:spPr/>
    </dgm:pt>
    <dgm:pt modelId="{D01341CC-550A-43DB-821D-23F23F2CCC72}" type="pres">
      <dgm:prSet presAssocID="{C9DADAC0-67CF-4B22-8CE1-45A3A996E44F}" presName="text4" presStyleLbl="fgAcc4" presStyleIdx="9" presStyleCnt="12">
        <dgm:presLayoutVars>
          <dgm:chPref val="3"/>
        </dgm:presLayoutVars>
      </dgm:prSet>
      <dgm:spPr/>
      <dgm:t>
        <a:bodyPr/>
        <a:lstStyle/>
        <a:p>
          <a:endParaRPr lang="en-GB"/>
        </a:p>
      </dgm:t>
    </dgm:pt>
    <dgm:pt modelId="{FEA4BF4E-05CA-4701-93F2-D9E780E40406}" type="pres">
      <dgm:prSet presAssocID="{C9DADAC0-67CF-4B22-8CE1-45A3A996E44F}" presName="hierChild5" presStyleCnt="0"/>
      <dgm:spPr/>
    </dgm:pt>
    <dgm:pt modelId="{962F88BA-AE03-4337-9B92-45DD622015F1}" type="pres">
      <dgm:prSet presAssocID="{C401C369-EE72-44E1-8125-3564A7667D84}" presName="Name17" presStyleLbl="parChTrans1D3" presStyleIdx="5" presStyleCnt="6"/>
      <dgm:spPr/>
      <dgm:t>
        <a:bodyPr/>
        <a:lstStyle/>
        <a:p>
          <a:endParaRPr lang="en-GB"/>
        </a:p>
      </dgm:t>
    </dgm:pt>
    <dgm:pt modelId="{1FF36C2D-6C3C-47A1-AC5E-F72468AA6892}" type="pres">
      <dgm:prSet presAssocID="{923ED121-6815-48F0-9B76-C558C80CE89D}" presName="hierRoot3" presStyleCnt="0"/>
      <dgm:spPr/>
    </dgm:pt>
    <dgm:pt modelId="{9BFBB25A-FC8B-4675-8AD7-4EC5ADA03032}" type="pres">
      <dgm:prSet presAssocID="{923ED121-6815-48F0-9B76-C558C80CE89D}" presName="composite3" presStyleCnt="0"/>
      <dgm:spPr/>
    </dgm:pt>
    <dgm:pt modelId="{CD95040A-86CD-4CEB-A3EF-A12C1E2ABB4B}" type="pres">
      <dgm:prSet presAssocID="{923ED121-6815-48F0-9B76-C558C80CE89D}" presName="background3" presStyleLbl="node3" presStyleIdx="5" presStyleCnt="6"/>
      <dgm:spPr/>
    </dgm:pt>
    <dgm:pt modelId="{3EB6536A-52FF-4967-B528-E08D516F488F}" type="pres">
      <dgm:prSet presAssocID="{923ED121-6815-48F0-9B76-C558C80CE89D}" presName="text3" presStyleLbl="fgAcc3" presStyleIdx="5" presStyleCnt="6">
        <dgm:presLayoutVars>
          <dgm:chPref val="3"/>
        </dgm:presLayoutVars>
      </dgm:prSet>
      <dgm:spPr/>
      <dgm:t>
        <a:bodyPr/>
        <a:lstStyle/>
        <a:p>
          <a:endParaRPr lang="en-GB"/>
        </a:p>
      </dgm:t>
    </dgm:pt>
    <dgm:pt modelId="{7D63486A-606F-472E-A242-01796C8BACEC}" type="pres">
      <dgm:prSet presAssocID="{923ED121-6815-48F0-9B76-C558C80CE89D}" presName="hierChild4" presStyleCnt="0"/>
      <dgm:spPr/>
    </dgm:pt>
    <dgm:pt modelId="{75AE77FE-225D-4B5C-BBC5-89508D916CFA}" type="pres">
      <dgm:prSet presAssocID="{434326EE-D107-4602-B39F-BDD3CC628934}" presName="Name23" presStyleLbl="parChTrans1D4" presStyleIdx="10" presStyleCnt="12"/>
      <dgm:spPr/>
      <dgm:t>
        <a:bodyPr/>
        <a:lstStyle/>
        <a:p>
          <a:endParaRPr lang="en-GB"/>
        </a:p>
      </dgm:t>
    </dgm:pt>
    <dgm:pt modelId="{5DF6096D-88CC-4C5A-89EC-B8CC3201ABF9}" type="pres">
      <dgm:prSet presAssocID="{E9D9953A-5F7F-4BC7-AF1D-2B78BF9D0153}" presName="hierRoot4" presStyleCnt="0"/>
      <dgm:spPr/>
    </dgm:pt>
    <dgm:pt modelId="{DFA66752-CA71-407C-B7E5-785BF2986607}" type="pres">
      <dgm:prSet presAssocID="{E9D9953A-5F7F-4BC7-AF1D-2B78BF9D0153}" presName="composite4" presStyleCnt="0"/>
      <dgm:spPr/>
    </dgm:pt>
    <dgm:pt modelId="{A32CC61C-C3C8-4EF3-85D7-4AF62BA782AD}" type="pres">
      <dgm:prSet presAssocID="{E9D9953A-5F7F-4BC7-AF1D-2B78BF9D0153}" presName="background4" presStyleLbl="node4" presStyleIdx="10" presStyleCnt="12"/>
      <dgm:spPr/>
    </dgm:pt>
    <dgm:pt modelId="{22A514B8-33DA-4B5D-8620-0201614BF8F1}" type="pres">
      <dgm:prSet presAssocID="{E9D9953A-5F7F-4BC7-AF1D-2B78BF9D0153}" presName="text4" presStyleLbl="fgAcc4" presStyleIdx="10" presStyleCnt="12">
        <dgm:presLayoutVars>
          <dgm:chPref val="3"/>
        </dgm:presLayoutVars>
      </dgm:prSet>
      <dgm:spPr/>
      <dgm:t>
        <a:bodyPr/>
        <a:lstStyle/>
        <a:p>
          <a:endParaRPr lang="en-GB"/>
        </a:p>
      </dgm:t>
    </dgm:pt>
    <dgm:pt modelId="{18E6CDF9-EC54-432A-8EDF-92AAC16155E3}" type="pres">
      <dgm:prSet presAssocID="{E9D9953A-5F7F-4BC7-AF1D-2B78BF9D0153}" presName="hierChild5" presStyleCnt="0"/>
      <dgm:spPr/>
    </dgm:pt>
    <dgm:pt modelId="{243D7D9A-56F0-4283-B654-7E058FFAF606}" type="pres">
      <dgm:prSet presAssocID="{E6196D7E-68E7-4D58-8D5A-4C8739E190D1}" presName="Name23" presStyleLbl="parChTrans1D4" presStyleIdx="11" presStyleCnt="12"/>
      <dgm:spPr/>
      <dgm:t>
        <a:bodyPr/>
        <a:lstStyle/>
        <a:p>
          <a:endParaRPr lang="en-GB"/>
        </a:p>
      </dgm:t>
    </dgm:pt>
    <dgm:pt modelId="{41B8432F-3FC9-4ACD-A28A-F8C53AF79A55}" type="pres">
      <dgm:prSet presAssocID="{846E0B13-4D29-461C-8DE5-1E9AC0E1CC29}" presName="hierRoot4" presStyleCnt="0"/>
      <dgm:spPr/>
    </dgm:pt>
    <dgm:pt modelId="{D37D00E6-1367-4785-9B2B-07DC2F7A8212}" type="pres">
      <dgm:prSet presAssocID="{846E0B13-4D29-461C-8DE5-1E9AC0E1CC29}" presName="composite4" presStyleCnt="0"/>
      <dgm:spPr/>
    </dgm:pt>
    <dgm:pt modelId="{BD7E96A3-7344-4C94-AF66-8EFD6511E078}" type="pres">
      <dgm:prSet presAssocID="{846E0B13-4D29-461C-8DE5-1E9AC0E1CC29}" presName="background4" presStyleLbl="node4" presStyleIdx="11" presStyleCnt="12"/>
      <dgm:spPr/>
    </dgm:pt>
    <dgm:pt modelId="{AEA50157-AEEA-451A-A962-856A5C2DBC60}" type="pres">
      <dgm:prSet presAssocID="{846E0B13-4D29-461C-8DE5-1E9AC0E1CC29}" presName="text4" presStyleLbl="fgAcc4" presStyleIdx="11" presStyleCnt="12">
        <dgm:presLayoutVars>
          <dgm:chPref val="3"/>
        </dgm:presLayoutVars>
      </dgm:prSet>
      <dgm:spPr/>
      <dgm:t>
        <a:bodyPr/>
        <a:lstStyle/>
        <a:p>
          <a:endParaRPr lang="en-GB"/>
        </a:p>
      </dgm:t>
    </dgm:pt>
    <dgm:pt modelId="{F821CCF4-7041-4161-9C7A-978F794D59A8}" type="pres">
      <dgm:prSet presAssocID="{846E0B13-4D29-461C-8DE5-1E9AC0E1CC29}" presName="hierChild5" presStyleCnt="0"/>
      <dgm:spPr/>
    </dgm:pt>
  </dgm:ptLst>
  <dgm:cxnLst>
    <dgm:cxn modelId="{2EDDF731-C0A8-4750-AAE6-ACE4932AB030}" srcId="{923ED121-6815-48F0-9B76-C558C80CE89D}" destId="{E9D9953A-5F7F-4BC7-AF1D-2B78BF9D0153}" srcOrd="0" destOrd="0" parTransId="{434326EE-D107-4602-B39F-BDD3CC628934}" sibTransId="{76B43E53-2595-43C8-ACBE-AD8B6740BCEB}"/>
    <dgm:cxn modelId="{1DCA2065-5FB4-4BC8-A926-9AE4CCFD3EDA}" type="presOf" srcId="{FB59F80E-A537-4C57-B4F2-E431FA95EF4E}" destId="{E2CBABDB-CD67-48F4-AC26-FF04FDDBB3F0}" srcOrd="0" destOrd="0" presId="urn:microsoft.com/office/officeart/2005/8/layout/hierarchy1"/>
    <dgm:cxn modelId="{87C1721B-DA12-45DF-8A52-5F8C735438DD}" type="presOf" srcId="{F4E605A4-E5BC-4CD4-A4A6-DCD8CFC3FE51}" destId="{697DB463-17DB-4CB5-8084-92B33A3A37C6}" srcOrd="0" destOrd="0" presId="urn:microsoft.com/office/officeart/2005/8/layout/hierarchy1"/>
    <dgm:cxn modelId="{F53875D8-7096-4F41-8998-0B20847CC252}" type="presOf" srcId="{29219C64-72DC-4757-8F9F-464E1340B18B}" destId="{8425A7E4-6FA9-4C6A-9DF0-70089104D6AE}" srcOrd="0" destOrd="0" presId="urn:microsoft.com/office/officeart/2005/8/layout/hierarchy1"/>
    <dgm:cxn modelId="{B7155C0C-260E-4976-A126-7E0C6E8F6D8D}" type="presOf" srcId="{AB861A22-43CE-4A1A-8733-929FF1A643B0}" destId="{6F4F30D5-01A0-42ED-BB75-E557C8870E4C}" srcOrd="0" destOrd="0" presId="urn:microsoft.com/office/officeart/2005/8/layout/hierarchy1"/>
    <dgm:cxn modelId="{DEB3E29E-D6BE-4146-87DC-72EBCF4FFB7C}" type="presOf" srcId="{AF8574D2-465E-4F96-B386-DFDA0DAFBC55}" destId="{A73FA91C-B7E0-47C5-9A6C-FE4CD483D5E3}" srcOrd="0" destOrd="0" presId="urn:microsoft.com/office/officeart/2005/8/layout/hierarchy1"/>
    <dgm:cxn modelId="{48AE499A-8807-458A-AE48-72EA84430927}" type="presOf" srcId="{BCEE5CC9-29B3-4350-B5E3-A7ED40544732}" destId="{D79237DA-7EFB-400B-B6D5-CA9A027A8BC6}" srcOrd="0" destOrd="0" presId="urn:microsoft.com/office/officeart/2005/8/layout/hierarchy1"/>
    <dgm:cxn modelId="{FA54FE3D-41A5-4F4B-B601-AC74D0C61CA0}" type="presOf" srcId="{46FD72E1-1924-400B-9C80-DE10DAA3E9E7}" destId="{6BE7F05D-BD54-433F-ACF5-80D36B684D7F}" srcOrd="0" destOrd="0" presId="urn:microsoft.com/office/officeart/2005/8/layout/hierarchy1"/>
    <dgm:cxn modelId="{1E76891C-6AB0-4466-8E43-24D45BDBA06E}" srcId="{85B95BC5-8F46-46EC-B527-2B3A13CBBC8D}" destId="{C9DADAC0-67CF-4B22-8CE1-45A3A996E44F}" srcOrd="0" destOrd="0" parTransId="{6FD4A2ED-3121-4D1C-9C39-87C162E7899A}" sibTransId="{5127D1C0-42F9-4420-86CC-FC7E97C8955D}"/>
    <dgm:cxn modelId="{6E67EF17-9E11-48AA-9EE1-F81C860AD85E}" type="presOf" srcId="{16BF7305-BE41-429B-9BF7-BA235B8F4159}" destId="{C7F70C7A-5493-4389-9CC1-F8C66C9CEE6D}" srcOrd="0" destOrd="0" presId="urn:microsoft.com/office/officeart/2005/8/layout/hierarchy1"/>
    <dgm:cxn modelId="{CC64E5C9-DE6E-4A1D-9830-723610C8E27B}" type="presOf" srcId="{C9DADAC0-67CF-4B22-8CE1-45A3A996E44F}" destId="{D01341CC-550A-43DB-821D-23F23F2CCC72}" srcOrd="0" destOrd="0" presId="urn:microsoft.com/office/officeart/2005/8/layout/hierarchy1"/>
    <dgm:cxn modelId="{9D17A81E-3070-4461-A450-F9AEDFBF2060}" type="presOf" srcId="{272139F8-6894-44A5-8AD8-387AAA7FF538}" destId="{231251F4-3D89-42A1-A7E4-454C5A6F22DB}" srcOrd="0" destOrd="0" presId="urn:microsoft.com/office/officeart/2005/8/layout/hierarchy1"/>
    <dgm:cxn modelId="{5A01F47B-86A0-46B5-98A6-EDACAE9E8A89}" srcId="{4E4AD306-A10A-47B8-B6EE-09B80723D740}" destId="{AE48118D-D3E3-40A0-8F18-4CE1E3C91998}" srcOrd="0" destOrd="0" parTransId="{AF8574D2-465E-4F96-B386-DFDA0DAFBC55}" sibTransId="{F0C16FD2-2C61-4BAA-AED2-3BC6D6E0ECAA}"/>
    <dgm:cxn modelId="{A0E69BA7-9892-48B0-B03D-AE778D9DC9B8}" srcId="{BCEE5CC9-29B3-4350-B5E3-A7ED40544732}" destId="{FB59F80E-A537-4C57-B4F2-E431FA95EF4E}" srcOrd="0" destOrd="0" parTransId="{7A4FB16F-2206-4D43-AE83-2FA343E418D9}" sibTransId="{D1455513-AB8D-4250-8E4F-7E79DA4801CD}"/>
    <dgm:cxn modelId="{95D63D6A-47B2-46DC-974D-F6FCAFE8618E}" type="presOf" srcId="{E6196D7E-68E7-4D58-8D5A-4C8739E190D1}" destId="{243D7D9A-56F0-4283-B654-7E058FFAF606}" srcOrd="0" destOrd="0" presId="urn:microsoft.com/office/officeart/2005/8/layout/hierarchy1"/>
    <dgm:cxn modelId="{14E3A7DC-E994-4828-B12A-01BA7042E973}" srcId="{B675D889-1574-406A-91E3-85C5A8D4882B}" destId="{066CA4E1-CA6B-4AB1-B5ED-880523612878}" srcOrd="0" destOrd="0" parTransId="{2D385F36-3C14-4263-9DE5-0D28F8DC59F7}" sibTransId="{CCE762AC-4694-4E63-9189-9CCBA21247A7}"/>
    <dgm:cxn modelId="{B9867B82-E8DC-4887-B664-4311BA969BFD}" srcId="{46FD72E1-1924-400B-9C80-DE10DAA3E9E7}" destId="{486FC130-F503-45AD-B7EA-71828EF38CE6}" srcOrd="3" destOrd="0" parTransId="{5D4F9E60-AA9E-426D-BB5D-ADEB0ECC4D4B}" sibTransId="{07B1014E-6F46-45FF-A481-C6D964B2E785}"/>
    <dgm:cxn modelId="{EB1B48E6-CEBB-4454-B884-9F6E1F93EAF9}" type="presOf" srcId="{066CA4E1-CA6B-4AB1-B5ED-880523612878}" destId="{97C8A930-2A03-467E-8BA7-40E37BC63062}" srcOrd="0" destOrd="0" presId="urn:microsoft.com/office/officeart/2005/8/layout/hierarchy1"/>
    <dgm:cxn modelId="{04056E0F-DB65-4E04-8C37-FDE128B8128C}" srcId="{29219C64-72DC-4757-8F9F-464E1340B18B}" destId="{1857D53D-EFBD-45A9-9226-11E9FAB58144}" srcOrd="0" destOrd="0" parTransId="{D0CEC175-699C-4DD7-9EC2-161C4825679F}" sibTransId="{E55BD087-2323-4E06-AF26-B961EA4AA830}"/>
    <dgm:cxn modelId="{4E600B10-D075-42DF-863F-0F1416508CEE}" type="presOf" srcId="{21F11FFE-FD8E-4958-8763-A12047ABE188}" destId="{13258D51-6B2D-4DF8-9AFF-62C6CAB8EBF8}" srcOrd="0" destOrd="0" presId="urn:microsoft.com/office/officeart/2005/8/layout/hierarchy1"/>
    <dgm:cxn modelId="{C349C883-72C6-4B2B-B229-6C3FFD7DB4F1}" type="presOf" srcId="{6166495A-C012-4675-AA90-A802EBA8D611}" destId="{C81467A2-A774-4629-A961-40545EFAA748}" srcOrd="0" destOrd="0" presId="urn:microsoft.com/office/officeart/2005/8/layout/hierarchy1"/>
    <dgm:cxn modelId="{02375175-804D-46A7-B086-7E01FF9E20F5}" srcId="{46FD72E1-1924-400B-9C80-DE10DAA3E9E7}" destId="{BB60D59E-15B2-4197-875F-9D749CB668AE}" srcOrd="4" destOrd="0" parTransId="{4A1D167A-D7AE-4F65-9001-1C7A26504E16}" sibTransId="{F6A70A2D-6F2C-4CE9-9022-579465AABA94}"/>
    <dgm:cxn modelId="{D10A0E8D-7DF0-4DAE-B60C-F52065CF5E5F}" srcId="{46FD72E1-1924-400B-9C80-DE10DAA3E9E7}" destId="{F4E605A4-E5BC-4CD4-A4A6-DCD8CFC3FE51}" srcOrd="1" destOrd="0" parTransId="{6166495A-C012-4675-AA90-A802EBA8D611}" sibTransId="{ADC4A36F-2573-4DA6-829A-7FB151D7E09A}"/>
    <dgm:cxn modelId="{D6771B93-E951-49F4-B605-D7E1F913269B}" srcId="{46FD72E1-1924-400B-9C80-DE10DAA3E9E7}" destId="{923ED121-6815-48F0-9B76-C558C80CE89D}" srcOrd="5" destOrd="0" parTransId="{C401C369-EE72-44E1-8125-3564A7667D84}" sibTransId="{6DED160B-5534-45F7-B9B9-EBD9D38D760C}"/>
    <dgm:cxn modelId="{828C8615-EC93-4DE9-9E6D-5018FE4D2BEF}" type="presOf" srcId="{AE48118D-D3E3-40A0-8F18-4CE1E3C91998}" destId="{AC91B5C8-C72F-4E53-8229-7D04451637E0}" srcOrd="0" destOrd="0" presId="urn:microsoft.com/office/officeart/2005/8/layout/hierarchy1"/>
    <dgm:cxn modelId="{4E8EF858-B7F8-42AC-BD46-EBBD631F2BE7}" type="presOf" srcId="{B675D889-1574-406A-91E3-85C5A8D4882B}" destId="{B16E0B19-1545-4137-BA9A-4514FF6DB5B4}" srcOrd="0" destOrd="0" presId="urn:microsoft.com/office/officeart/2005/8/layout/hierarchy1"/>
    <dgm:cxn modelId="{6C95B127-4A59-4F67-8C77-8FBD57CD7488}" type="presOf" srcId="{4A719A44-79AD-45A6-9187-F78CAB648F32}" destId="{988E9704-901E-48C7-83F4-4041A821362F}" srcOrd="0" destOrd="0" presId="urn:microsoft.com/office/officeart/2005/8/layout/hierarchy1"/>
    <dgm:cxn modelId="{B3CD0C47-02B9-4465-B489-21414B7BDCD2}" type="presOf" srcId="{6FD4A2ED-3121-4D1C-9C39-87C162E7899A}" destId="{663C12F1-C48F-4024-ABD2-1CCA6BE7810D}" srcOrd="0" destOrd="0" presId="urn:microsoft.com/office/officeart/2005/8/layout/hierarchy1"/>
    <dgm:cxn modelId="{C1D3D5FF-D41F-450D-B81A-3A2A7242A79D}" type="presOf" srcId="{85B95BC5-8F46-46EC-B527-2B3A13CBBC8D}" destId="{BC8D7A53-6FA6-4527-B099-7665260C5CA0}" srcOrd="0" destOrd="0" presId="urn:microsoft.com/office/officeart/2005/8/layout/hierarchy1"/>
    <dgm:cxn modelId="{33749DE0-B05A-4190-9613-00C76755D128}" type="presOf" srcId="{4A1D167A-D7AE-4F65-9001-1C7A26504E16}" destId="{8D872B57-E006-4E90-9221-E21BA5F480B6}" srcOrd="0" destOrd="0" presId="urn:microsoft.com/office/officeart/2005/8/layout/hierarchy1"/>
    <dgm:cxn modelId="{32648E75-A2BC-4735-8FAE-87D416A549B9}" type="presOf" srcId="{E9D9953A-5F7F-4BC7-AF1D-2B78BF9D0153}" destId="{22A514B8-33DA-4B5D-8620-0201614BF8F1}" srcOrd="0" destOrd="0" presId="urn:microsoft.com/office/officeart/2005/8/layout/hierarchy1"/>
    <dgm:cxn modelId="{68240F8D-4517-4CF8-A2F5-925D13AE8AC9}" type="presOf" srcId="{2D385F36-3C14-4263-9DE5-0D28F8DC59F7}" destId="{ABE054B6-CFD0-4BF7-A26B-86803F1DF7DF}" srcOrd="0" destOrd="0" presId="urn:microsoft.com/office/officeart/2005/8/layout/hierarchy1"/>
    <dgm:cxn modelId="{37F19EC3-7663-4FB9-AAE4-7EE868568145}" srcId="{F4E605A4-E5BC-4CD4-A4A6-DCD8CFC3FE51}" destId="{AB861A22-43CE-4A1A-8733-929FF1A643B0}" srcOrd="0" destOrd="0" parTransId="{16BF7305-BE41-429B-9BF7-BA235B8F4159}" sibTransId="{1E516EBC-7A85-4919-A111-C931E0AF7A4C}"/>
    <dgm:cxn modelId="{121D6D0C-A57C-4E1E-B667-D3A72DF69B9D}" srcId="{46FD72E1-1924-400B-9C80-DE10DAA3E9E7}" destId="{29219C64-72DC-4757-8F9F-464E1340B18B}" srcOrd="0" destOrd="0" parTransId="{C5F5B657-2059-4006-B47B-355595B76C26}" sibTransId="{A1DEF6EE-E4A7-447C-A677-F42544E0CC96}"/>
    <dgm:cxn modelId="{7C7CE6ED-037D-4E2F-BBBC-FDD4DD28B5AB}" type="presOf" srcId="{BF12CDE1-C8F0-4AC8-BE44-D275FC549B00}" destId="{A32C2EAF-A57A-4C55-8F21-86C443666684}" srcOrd="0" destOrd="0" presId="urn:microsoft.com/office/officeart/2005/8/layout/hierarchy1"/>
    <dgm:cxn modelId="{61EF7470-74C0-4EB1-8841-6F3E0D51108D}" type="presOf" srcId="{DE73FEDD-C6D6-4A8F-9846-B5192FAD7381}" destId="{9A1AB186-1D3E-4817-84ED-AE9802AA3559}" srcOrd="0" destOrd="0" presId="urn:microsoft.com/office/officeart/2005/8/layout/hierarchy1"/>
    <dgm:cxn modelId="{A1161AB4-B94F-4756-8F63-1C799F2D29A0}" type="presOf" srcId="{486FC130-F503-45AD-B7EA-71828EF38CE6}" destId="{167F0703-69B6-4D55-ADD6-FACFBB68970B}" srcOrd="0" destOrd="0" presId="urn:microsoft.com/office/officeart/2005/8/layout/hierarchy1"/>
    <dgm:cxn modelId="{549E98AA-6080-46A0-94AF-06A014057B3B}" srcId="{F4E605A4-E5BC-4CD4-A4A6-DCD8CFC3FE51}" destId="{4E4AD306-A10A-47B8-B6EE-09B80723D740}" srcOrd="1" destOrd="0" parTransId="{59A9971D-A937-447F-940E-499B0EB2983F}" sibTransId="{51D3D9EC-238D-478A-838B-6F33E9473C39}"/>
    <dgm:cxn modelId="{88F6BD8B-9CEB-44BA-A132-B74929ED81B1}" srcId="{FB59F80E-A537-4C57-B4F2-E431FA95EF4E}" destId="{46FD72E1-1924-400B-9C80-DE10DAA3E9E7}" srcOrd="0" destOrd="0" parTransId="{77613C60-523F-4AEE-8D75-725FEA8B513E}" sibTransId="{7DC83608-F2EB-4ADE-90AB-448E5CAEEF80}"/>
    <dgm:cxn modelId="{DE8BE449-6644-48AB-BC3A-1D3BD3CE0818}" type="presOf" srcId="{5D4F9E60-AA9E-426D-BB5D-ADEB0ECC4D4B}" destId="{D9AA6676-F868-4DAE-8F3B-614EBBC0A577}" srcOrd="0" destOrd="0" presId="urn:microsoft.com/office/officeart/2005/8/layout/hierarchy1"/>
    <dgm:cxn modelId="{4FED6556-7E45-47A4-A7A4-3C1178CBF846}" type="presOf" srcId="{807F6DED-7B00-4505-991D-5623361A3499}" destId="{1C767B27-53A9-4B3A-8D75-86ABDD4F2A23}" srcOrd="0" destOrd="0" presId="urn:microsoft.com/office/officeart/2005/8/layout/hierarchy1"/>
    <dgm:cxn modelId="{A74440A6-C811-458E-8EF7-33C6716980D9}" type="presOf" srcId="{59A9971D-A937-447F-940E-499B0EB2983F}" destId="{D2A512F5-33E9-439F-8FFA-3DCF3F9C9FB4}" srcOrd="0" destOrd="0" presId="urn:microsoft.com/office/officeart/2005/8/layout/hierarchy1"/>
    <dgm:cxn modelId="{2EA6DB9A-1223-4541-93C8-59F1FD0395AA}" srcId="{21F11FFE-FD8E-4958-8763-A12047ABE188}" destId="{42C602F9-F24D-4A9B-9B7E-15BD59167D8A}" srcOrd="0" destOrd="0" parTransId="{4A719A44-79AD-45A6-9187-F78CAB648F32}" sibTransId="{C40544A6-2D27-4F55-B4EE-90084A16DE7C}"/>
    <dgm:cxn modelId="{089A006F-18E2-4638-91DC-F955CBF54410}" srcId="{066CA4E1-CA6B-4AB1-B5ED-880523612878}" destId="{807F6DED-7B00-4505-991D-5623361A3499}" srcOrd="0" destOrd="0" parTransId="{BF12CDE1-C8F0-4AC8-BE44-D275FC549B00}" sibTransId="{13774D70-466D-434D-9D57-55AD8E9CEF35}"/>
    <dgm:cxn modelId="{0F2E22B4-25D8-4D15-A201-98D74C25F297}" type="presOf" srcId="{923ED121-6815-48F0-9B76-C558C80CE89D}" destId="{3EB6536A-52FF-4967-B528-E08D516F488F}" srcOrd="0" destOrd="0" presId="urn:microsoft.com/office/officeart/2005/8/layout/hierarchy1"/>
    <dgm:cxn modelId="{F782A322-CAE4-480F-A3B0-8C211CE92847}" srcId="{BB60D59E-15B2-4197-875F-9D749CB668AE}" destId="{85B95BC5-8F46-46EC-B527-2B3A13CBBC8D}" srcOrd="0" destOrd="0" parTransId="{90F14F26-18B7-4FFF-9053-7C45A3351879}" sibTransId="{6FEDB55C-DBA8-4AA2-A919-2A03B99E1D99}"/>
    <dgm:cxn modelId="{87383A20-3540-4FED-B910-5F967AB92D70}" type="presOf" srcId="{846E0B13-4D29-461C-8DE5-1E9AC0E1CC29}" destId="{AEA50157-AEEA-451A-A962-856A5C2DBC60}" srcOrd="0" destOrd="0" presId="urn:microsoft.com/office/officeart/2005/8/layout/hierarchy1"/>
    <dgm:cxn modelId="{C7759A44-EF64-454F-899C-8AD1E15FC6FD}" srcId="{923ED121-6815-48F0-9B76-C558C80CE89D}" destId="{846E0B13-4D29-461C-8DE5-1E9AC0E1CC29}" srcOrd="1" destOrd="0" parTransId="{E6196D7E-68E7-4D58-8D5A-4C8739E190D1}" sibTransId="{67F5B367-9139-44B4-B929-CE903274DE35}"/>
    <dgm:cxn modelId="{B98E46B2-DB30-4ED4-9A00-904A042321CC}" srcId="{486FC130-F503-45AD-B7EA-71828EF38CE6}" destId="{21F11FFE-FD8E-4958-8763-A12047ABE188}" srcOrd="0" destOrd="0" parTransId="{272139F8-6894-44A5-8AD8-387AAA7FF538}" sibTransId="{C30EDEB8-51B2-4A21-984F-8166AF3F282B}"/>
    <dgm:cxn modelId="{8F06FFE0-B55B-42AD-841D-4C380750D76B}" type="presOf" srcId="{D0CEC175-699C-4DD7-9EC2-161C4825679F}" destId="{59CF5710-C104-4D87-87D4-6EC1AB034FEC}" srcOrd="0" destOrd="0" presId="urn:microsoft.com/office/officeart/2005/8/layout/hierarchy1"/>
    <dgm:cxn modelId="{F2A4D3BC-F2B2-4103-8676-935BF1CCA146}" type="presOf" srcId="{C5F5B657-2059-4006-B47B-355595B76C26}" destId="{FA64E545-6981-420E-BEF8-9F18D7C39DCB}" srcOrd="0" destOrd="0" presId="urn:microsoft.com/office/officeart/2005/8/layout/hierarchy1"/>
    <dgm:cxn modelId="{E4B1F8E6-9C83-41B0-BF20-3648AB3396C8}" type="presOf" srcId="{C401C369-EE72-44E1-8125-3564A7667D84}" destId="{962F88BA-AE03-4337-9B92-45DD622015F1}" srcOrd="0" destOrd="0" presId="urn:microsoft.com/office/officeart/2005/8/layout/hierarchy1"/>
    <dgm:cxn modelId="{FC582375-DBA4-4F6A-8799-107295F1E563}" type="presOf" srcId="{77613C60-523F-4AEE-8D75-725FEA8B513E}" destId="{2C268DA0-BCC1-46F8-AE64-024F97C07E6B}" srcOrd="0" destOrd="0" presId="urn:microsoft.com/office/officeart/2005/8/layout/hierarchy1"/>
    <dgm:cxn modelId="{091D0361-7E2C-4AFB-B374-C2984E51B577}" type="presOf" srcId="{BB60D59E-15B2-4197-875F-9D749CB668AE}" destId="{153F87CC-1448-4BBD-9DB4-BD838EA82B42}" srcOrd="0" destOrd="0" presId="urn:microsoft.com/office/officeart/2005/8/layout/hierarchy1"/>
    <dgm:cxn modelId="{640CA2F2-4294-4772-A2A3-BA48187DCC83}" type="presOf" srcId="{90F14F26-18B7-4FFF-9053-7C45A3351879}" destId="{CE8315CB-149D-4266-91FA-58C92DA75D8F}" srcOrd="0" destOrd="0" presId="urn:microsoft.com/office/officeart/2005/8/layout/hierarchy1"/>
    <dgm:cxn modelId="{C4CA26D8-F9CD-4974-A35B-7CDB4D7F98CA}" type="presOf" srcId="{1857D53D-EFBD-45A9-9226-11E9FAB58144}" destId="{69A61D55-5FDD-420A-85A5-33386958779E}" srcOrd="0" destOrd="0" presId="urn:microsoft.com/office/officeart/2005/8/layout/hierarchy1"/>
    <dgm:cxn modelId="{9909ECA3-0F91-41FD-A463-D92B929F01FD}" srcId="{46FD72E1-1924-400B-9C80-DE10DAA3E9E7}" destId="{B675D889-1574-406A-91E3-85C5A8D4882B}" srcOrd="2" destOrd="0" parTransId="{DE73FEDD-C6D6-4A8F-9846-B5192FAD7381}" sibTransId="{D2482918-F01E-4DB1-8C23-CF9213C9FFDB}"/>
    <dgm:cxn modelId="{98E94E58-C936-445D-A8D3-8198E7D0A54B}" type="presOf" srcId="{4E4AD306-A10A-47B8-B6EE-09B80723D740}" destId="{143065A7-AEF8-45A0-97E4-CF5E3F06BA20}" srcOrd="0" destOrd="0" presId="urn:microsoft.com/office/officeart/2005/8/layout/hierarchy1"/>
    <dgm:cxn modelId="{39CC7D7A-AB40-4BA8-94E9-96C299F96EC5}" type="presOf" srcId="{434326EE-D107-4602-B39F-BDD3CC628934}" destId="{75AE77FE-225D-4B5C-BBC5-89508D916CFA}" srcOrd="0" destOrd="0" presId="urn:microsoft.com/office/officeart/2005/8/layout/hierarchy1"/>
    <dgm:cxn modelId="{13B709F5-8C80-42ED-9A89-B56D86771302}" type="presOf" srcId="{42C602F9-F24D-4A9B-9B7E-15BD59167D8A}" destId="{E13F191F-3281-4D21-BA7D-C66A7681CEA4}" srcOrd="0" destOrd="0" presId="urn:microsoft.com/office/officeart/2005/8/layout/hierarchy1"/>
    <dgm:cxn modelId="{84DADC5B-3277-4906-9EFB-329F894DD2BA}" type="presParOf" srcId="{D79237DA-7EFB-400B-B6D5-CA9A027A8BC6}" destId="{A81B6519-9DEF-4F64-945E-A81769F4B335}" srcOrd="0" destOrd="0" presId="urn:microsoft.com/office/officeart/2005/8/layout/hierarchy1"/>
    <dgm:cxn modelId="{7B420E18-D5ED-48CD-8EB7-E4AD32F7128E}" type="presParOf" srcId="{A81B6519-9DEF-4F64-945E-A81769F4B335}" destId="{9FA1429C-C8EC-43DD-AFF2-15E4924319AF}" srcOrd="0" destOrd="0" presId="urn:microsoft.com/office/officeart/2005/8/layout/hierarchy1"/>
    <dgm:cxn modelId="{378E9F26-52D7-4823-8153-2408E9CA231F}" type="presParOf" srcId="{9FA1429C-C8EC-43DD-AFF2-15E4924319AF}" destId="{EB12E496-1CA0-4D12-91D1-548B497FF5E9}" srcOrd="0" destOrd="0" presId="urn:microsoft.com/office/officeart/2005/8/layout/hierarchy1"/>
    <dgm:cxn modelId="{DA107E5E-02A9-4AF2-A0B3-368FEEA255B7}" type="presParOf" srcId="{9FA1429C-C8EC-43DD-AFF2-15E4924319AF}" destId="{E2CBABDB-CD67-48F4-AC26-FF04FDDBB3F0}" srcOrd="1" destOrd="0" presId="urn:microsoft.com/office/officeart/2005/8/layout/hierarchy1"/>
    <dgm:cxn modelId="{6799B1EC-345A-4904-ABAE-25EB25E26D6B}" type="presParOf" srcId="{A81B6519-9DEF-4F64-945E-A81769F4B335}" destId="{F31E24FF-6F6D-4D8A-8978-6569B703F5C2}" srcOrd="1" destOrd="0" presId="urn:microsoft.com/office/officeart/2005/8/layout/hierarchy1"/>
    <dgm:cxn modelId="{28DC7833-8770-4975-B636-7B23729A709F}" type="presParOf" srcId="{F31E24FF-6F6D-4D8A-8978-6569B703F5C2}" destId="{2C268DA0-BCC1-46F8-AE64-024F97C07E6B}" srcOrd="0" destOrd="0" presId="urn:microsoft.com/office/officeart/2005/8/layout/hierarchy1"/>
    <dgm:cxn modelId="{F2E7BA47-C345-42C5-BCCD-0CFBEDE3F497}" type="presParOf" srcId="{F31E24FF-6F6D-4D8A-8978-6569B703F5C2}" destId="{FC1711F5-9BB7-4E27-A968-F34097B9B5CB}" srcOrd="1" destOrd="0" presId="urn:microsoft.com/office/officeart/2005/8/layout/hierarchy1"/>
    <dgm:cxn modelId="{DE5E75F6-4942-4BDD-9D68-0BF011744DA2}" type="presParOf" srcId="{FC1711F5-9BB7-4E27-A968-F34097B9B5CB}" destId="{982CE1CB-EDC8-4EA3-8D6B-1177CC398224}" srcOrd="0" destOrd="0" presId="urn:microsoft.com/office/officeart/2005/8/layout/hierarchy1"/>
    <dgm:cxn modelId="{D86897F3-9A89-48AA-8740-110EE12B8283}" type="presParOf" srcId="{982CE1CB-EDC8-4EA3-8D6B-1177CC398224}" destId="{3F8C0ABA-FE81-464D-96A1-FE4E7417D551}" srcOrd="0" destOrd="0" presId="urn:microsoft.com/office/officeart/2005/8/layout/hierarchy1"/>
    <dgm:cxn modelId="{7FB246E2-9336-4114-8B0F-D5CC9D3A8CBF}" type="presParOf" srcId="{982CE1CB-EDC8-4EA3-8D6B-1177CC398224}" destId="{6BE7F05D-BD54-433F-ACF5-80D36B684D7F}" srcOrd="1" destOrd="0" presId="urn:microsoft.com/office/officeart/2005/8/layout/hierarchy1"/>
    <dgm:cxn modelId="{02304354-E592-403D-A0D0-D4AC9FCD04BF}" type="presParOf" srcId="{FC1711F5-9BB7-4E27-A968-F34097B9B5CB}" destId="{9DC0AB12-5E60-4D31-A997-5A81F86C03F1}" srcOrd="1" destOrd="0" presId="urn:microsoft.com/office/officeart/2005/8/layout/hierarchy1"/>
    <dgm:cxn modelId="{6D2E1AFC-624B-45A4-A43C-E8904F25B807}" type="presParOf" srcId="{9DC0AB12-5E60-4D31-A997-5A81F86C03F1}" destId="{FA64E545-6981-420E-BEF8-9F18D7C39DCB}" srcOrd="0" destOrd="0" presId="urn:microsoft.com/office/officeart/2005/8/layout/hierarchy1"/>
    <dgm:cxn modelId="{1E2B7013-3967-4B6A-8630-C97933C97988}" type="presParOf" srcId="{9DC0AB12-5E60-4D31-A997-5A81F86C03F1}" destId="{49CC815A-B01C-448F-BD17-6F83DA97E9DA}" srcOrd="1" destOrd="0" presId="urn:microsoft.com/office/officeart/2005/8/layout/hierarchy1"/>
    <dgm:cxn modelId="{06E51AF4-7F64-4869-BB80-CEFA28F27E3A}" type="presParOf" srcId="{49CC815A-B01C-448F-BD17-6F83DA97E9DA}" destId="{883D07EB-120E-4D95-9AA3-BF67CFCD3AD0}" srcOrd="0" destOrd="0" presId="urn:microsoft.com/office/officeart/2005/8/layout/hierarchy1"/>
    <dgm:cxn modelId="{A795EC95-898D-4B33-99A2-FF1FE3EB5C37}" type="presParOf" srcId="{883D07EB-120E-4D95-9AA3-BF67CFCD3AD0}" destId="{3EF6B8ED-754D-4915-98FE-3B18233C00A9}" srcOrd="0" destOrd="0" presId="urn:microsoft.com/office/officeart/2005/8/layout/hierarchy1"/>
    <dgm:cxn modelId="{A6DE6863-DD03-42C5-8BDE-8985FC3F7810}" type="presParOf" srcId="{883D07EB-120E-4D95-9AA3-BF67CFCD3AD0}" destId="{8425A7E4-6FA9-4C6A-9DF0-70089104D6AE}" srcOrd="1" destOrd="0" presId="urn:microsoft.com/office/officeart/2005/8/layout/hierarchy1"/>
    <dgm:cxn modelId="{E9BEB645-C2B9-47D8-A7DC-06ED74C49414}" type="presParOf" srcId="{49CC815A-B01C-448F-BD17-6F83DA97E9DA}" destId="{2E72F392-D015-4248-ADE8-804528CA7F86}" srcOrd="1" destOrd="0" presId="urn:microsoft.com/office/officeart/2005/8/layout/hierarchy1"/>
    <dgm:cxn modelId="{67CCBC84-C287-4EA7-8673-BE9808B99567}" type="presParOf" srcId="{2E72F392-D015-4248-ADE8-804528CA7F86}" destId="{59CF5710-C104-4D87-87D4-6EC1AB034FEC}" srcOrd="0" destOrd="0" presId="urn:microsoft.com/office/officeart/2005/8/layout/hierarchy1"/>
    <dgm:cxn modelId="{D064A431-37DF-4914-B89D-99BF843610BB}" type="presParOf" srcId="{2E72F392-D015-4248-ADE8-804528CA7F86}" destId="{1DB50A31-E21F-4CF4-8A79-DF36CEC9B884}" srcOrd="1" destOrd="0" presId="urn:microsoft.com/office/officeart/2005/8/layout/hierarchy1"/>
    <dgm:cxn modelId="{67057721-E023-4704-B14E-57C50E79C823}" type="presParOf" srcId="{1DB50A31-E21F-4CF4-8A79-DF36CEC9B884}" destId="{DF41DC68-E315-4C26-B6E8-B7375F9E3FB1}" srcOrd="0" destOrd="0" presId="urn:microsoft.com/office/officeart/2005/8/layout/hierarchy1"/>
    <dgm:cxn modelId="{3E23820B-A10C-4A48-812A-B8105A4FEB63}" type="presParOf" srcId="{DF41DC68-E315-4C26-B6E8-B7375F9E3FB1}" destId="{C5D21FA1-4FFA-426E-BDE4-4696910B39E0}" srcOrd="0" destOrd="0" presId="urn:microsoft.com/office/officeart/2005/8/layout/hierarchy1"/>
    <dgm:cxn modelId="{36EBAD91-399E-4EEA-923A-37A58B077A9A}" type="presParOf" srcId="{DF41DC68-E315-4C26-B6E8-B7375F9E3FB1}" destId="{69A61D55-5FDD-420A-85A5-33386958779E}" srcOrd="1" destOrd="0" presId="urn:microsoft.com/office/officeart/2005/8/layout/hierarchy1"/>
    <dgm:cxn modelId="{36BE6244-5254-4018-9924-7BC7F43C3C65}" type="presParOf" srcId="{1DB50A31-E21F-4CF4-8A79-DF36CEC9B884}" destId="{CE3895ED-3A7D-4C51-A9F7-4CC90840D906}" srcOrd="1" destOrd="0" presId="urn:microsoft.com/office/officeart/2005/8/layout/hierarchy1"/>
    <dgm:cxn modelId="{8BE82231-259B-45E3-BB66-81132EC51596}" type="presParOf" srcId="{9DC0AB12-5E60-4D31-A997-5A81F86C03F1}" destId="{C81467A2-A774-4629-A961-40545EFAA748}" srcOrd="2" destOrd="0" presId="urn:microsoft.com/office/officeart/2005/8/layout/hierarchy1"/>
    <dgm:cxn modelId="{E347AC51-4F43-4552-A1EC-0D4FEFAEB396}" type="presParOf" srcId="{9DC0AB12-5E60-4D31-A997-5A81F86C03F1}" destId="{49FF567E-E77B-4F3E-A0FC-793CF5A09177}" srcOrd="3" destOrd="0" presId="urn:microsoft.com/office/officeart/2005/8/layout/hierarchy1"/>
    <dgm:cxn modelId="{AAA1E95B-748C-4989-9A1D-BCB4EF639D8E}" type="presParOf" srcId="{49FF567E-E77B-4F3E-A0FC-793CF5A09177}" destId="{56C5F249-BA07-44AD-8F34-84F03FA721F4}" srcOrd="0" destOrd="0" presId="urn:microsoft.com/office/officeart/2005/8/layout/hierarchy1"/>
    <dgm:cxn modelId="{4E78213C-1F5E-416F-8D54-471CA7BA5B18}" type="presParOf" srcId="{56C5F249-BA07-44AD-8F34-84F03FA721F4}" destId="{8EC80FB1-5F5F-419F-A9E8-49B796384AD3}" srcOrd="0" destOrd="0" presId="urn:microsoft.com/office/officeart/2005/8/layout/hierarchy1"/>
    <dgm:cxn modelId="{F93EE036-561C-4BA8-8002-CFD3A27D4369}" type="presParOf" srcId="{56C5F249-BA07-44AD-8F34-84F03FA721F4}" destId="{697DB463-17DB-4CB5-8084-92B33A3A37C6}" srcOrd="1" destOrd="0" presId="urn:microsoft.com/office/officeart/2005/8/layout/hierarchy1"/>
    <dgm:cxn modelId="{7FC855E4-55C4-468B-84EB-429104E1F5BA}" type="presParOf" srcId="{49FF567E-E77B-4F3E-A0FC-793CF5A09177}" destId="{BED42BAA-2D7E-4DBE-879A-27B6B63A7CBC}" srcOrd="1" destOrd="0" presId="urn:microsoft.com/office/officeart/2005/8/layout/hierarchy1"/>
    <dgm:cxn modelId="{8F21281E-6877-40B6-AA12-1EE29A08584C}" type="presParOf" srcId="{BED42BAA-2D7E-4DBE-879A-27B6B63A7CBC}" destId="{C7F70C7A-5493-4389-9CC1-F8C66C9CEE6D}" srcOrd="0" destOrd="0" presId="urn:microsoft.com/office/officeart/2005/8/layout/hierarchy1"/>
    <dgm:cxn modelId="{42E99070-72F2-43A6-AF04-23CBC496FD85}" type="presParOf" srcId="{BED42BAA-2D7E-4DBE-879A-27B6B63A7CBC}" destId="{4FB90257-ED35-4860-85ED-DEA64C100E3D}" srcOrd="1" destOrd="0" presId="urn:microsoft.com/office/officeart/2005/8/layout/hierarchy1"/>
    <dgm:cxn modelId="{BD980433-135E-48D9-8064-9AA3576AE216}" type="presParOf" srcId="{4FB90257-ED35-4860-85ED-DEA64C100E3D}" destId="{3F3028BA-948C-427C-A6DE-525D4389F172}" srcOrd="0" destOrd="0" presId="urn:microsoft.com/office/officeart/2005/8/layout/hierarchy1"/>
    <dgm:cxn modelId="{734CBA9F-1AD9-4DB4-B5C2-5E735EAB035A}" type="presParOf" srcId="{3F3028BA-948C-427C-A6DE-525D4389F172}" destId="{90F72FDC-42F4-4F0B-9FCD-AD47162C06A1}" srcOrd="0" destOrd="0" presId="urn:microsoft.com/office/officeart/2005/8/layout/hierarchy1"/>
    <dgm:cxn modelId="{DDF92809-2E56-4B88-8A9C-717ED04DD35B}" type="presParOf" srcId="{3F3028BA-948C-427C-A6DE-525D4389F172}" destId="{6F4F30D5-01A0-42ED-BB75-E557C8870E4C}" srcOrd="1" destOrd="0" presId="urn:microsoft.com/office/officeart/2005/8/layout/hierarchy1"/>
    <dgm:cxn modelId="{72A370E8-4DC1-479D-B2AD-C639EF1ECE32}" type="presParOf" srcId="{4FB90257-ED35-4860-85ED-DEA64C100E3D}" destId="{594B424D-2542-4F50-A015-FFBAB3758C93}" srcOrd="1" destOrd="0" presId="urn:microsoft.com/office/officeart/2005/8/layout/hierarchy1"/>
    <dgm:cxn modelId="{217BEE82-686E-4104-86F0-6D2D146D21AD}" type="presParOf" srcId="{BED42BAA-2D7E-4DBE-879A-27B6B63A7CBC}" destId="{D2A512F5-33E9-439F-8FFA-3DCF3F9C9FB4}" srcOrd="2" destOrd="0" presId="urn:microsoft.com/office/officeart/2005/8/layout/hierarchy1"/>
    <dgm:cxn modelId="{2F7B6D3F-8442-4978-9043-3DE1602BC1FF}" type="presParOf" srcId="{BED42BAA-2D7E-4DBE-879A-27B6B63A7CBC}" destId="{0C678BEE-C19E-4AA5-ACDE-B52559F7BA13}" srcOrd="3" destOrd="0" presId="urn:microsoft.com/office/officeart/2005/8/layout/hierarchy1"/>
    <dgm:cxn modelId="{034143F0-29CD-46CE-985D-D434383BF50F}" type="presParOf" srcId="{0C678BEE-C19E-4AA5-ACDE-B52559F7BA13}" destId="{86437C74-D7C8-420A-B1A3-4DBDFEB7ECAE}" srcOrd="0" destOrd="0" presId="urn:microsoft.com/office/officeart/2005/8/layout/hierarchy1"/>
    <dgm:cxn modelId="{80C118BB-2355-483B-9F6E-91D5325697AF}" type="presParOf" srcId="{86437C74-D7C8-420A-B1A3-4DBDFEB7ECAE}" destId="{6F0161FF-7851-491E-9784-3FEBEA8B0CB8}" srcOrd="0" destOrd="0" presId="urn:microsoft.com/office/officeart/2005/8/layout/hierarchy1"/>
    <dgm:cxn modelId="{C379D9F7-7C17-45BF-9B1D-0D40547BA2A4}" type="presParOf" srcId="{86437C74-D7C8-420A-B1A3-4DBDFEB7ECAE}" destId="{143065A7-AEF8-45A0-97E4-CF5E3F06BA20}" srcOrd="1" destOrd="0" presId="urn:microsoft.com/office/officeart/2005/8/layout/hierarchy1"/>
    <dgm:cxn modelId="{B01DA8D4-15DE-466B-9963-B4C202B350C3}" type="presParOf" srcId="{0C678BEE-C19E-4AA5-ACDE-B52559F7BA13}" destId="{1EB76DF7-DC7E-4C77-AB60-D02CC6D41832}" srcOrd="1" destOrd="0" presId="urn:microsoft.com/office/officeart/2005/8/layout/hierarchy1"/>
    <dgm:cxn modelId="{7B98FC10-ECAF-4E1E-A937-2E26729D45DC}" type="presParOf" srcId="{1EB76DF7-DC7E-4C77-AB60-D02CC6D41832}" destId="{A73FA91C-B7E0-47C5-9A6C-FE4CD483D5E3}" srcOrd="0" destOrd="0" presId="urn:microsoft.com/office/officeart/2005/8/layout/hierarchy1"/>
    <dgm:cxn modelId="{0F2723B0-555C-4804-A5DD-1CE2874386C0}" type="presParOf" srcId="{1EB76DF7-DC7E-4C77-AB60-D02CC6D41832}" destId="{18856921-1037-415D-9D75-932C94E0C70C}" srcOrd="1" destOrd="0" presId="urn:microsoft.com/office/officeart/2005/8/layout/hierarchy1"/>
    <dgm:cxn modelId="{23C50972-5719-48B7-9283-1334BC356EDE}" type="presParOf" srcId="{18856921-1037-415D-9D75-932C94E0C70C}" destId="{A429032E-E293-443C-BDA0-5A14BC5E8E48}" srcOrd="0" destOrd="0" presId="urn:microsoft.com/office/officeart/2005/8/layout/hierarchy1"/>
    <dgm:cxn modelId="{F26219CC-6128-4206-B2CF-465EE256F9CF}" type="presParOf" srcId="{A429032E-E293-443C-BDA0-5A14BC5E8E48}" destId="{219786EA-6663-406D-9B0E-5AAE49418139}" srcOrd="0" destOrd="0" presId="urn:microsoft.com/office/officeart/2005/8/layout/hierarchy1"/>
    <dgm:cxn modelId="{F9C3705C-33EB-4535-838A-DAF82235D3BA}" type="presParOf" srcId="{A429032E-E293-443C-BDA0-5A14BC5E8E48}" destId="{AC91B5C8-C72F-4E53-8229-7D04451637E0}" srcOrd="1" destOrd="0" presId="urn:microsoft.com/office/officeart/2005/8/layout/hierarchy1"/>
    <dgm:cxn modelId="{E03E0659-FFBE-4C6E-A5D3-182D443BF638}" type="presParOf" srcId="{18856921-1037-415D-9D75-932C94E0C70C}" destId="{B9A68ABF-5DF8-492C-BA6B-58E7DF246C23}" srcOrd="1" destOrd="0" presId="urn:microsoft.com/office/officeart/2005/8/layout/hierarchy1"/>
    <dgm:cxn modelId="{B3E42AB9-CF2C-4228-94FA-514E285703C5}" type="presParOf" srcId="{9DC0AB12-5E60-4D31-A997-5A81F86C03F1}" destId="{9A1AB186-1D3E-4817-84ED-AE9802AA3559}" srcOrd="4" destOrd="0" presId="urn:microsoft.com/office/officeart/2005/8/layout/hierarchy1"/>
    <dgm:cxn modelId="{14FF564F-5EEB-44D3-8FB2-ABA9814CBE3B}" type="presParOf" srcId="{9DC0AB12-5E60-4D31-A997-5A81F86C03F1}" destId="{D63E83B5-BDE8-47F4-8A54-7489C2110E5A}" srcOrd="5" destOrd="0" presId="urn:microsoft.com/office/officeart/2005/8/layout/hierarchy1"/>
    <dgm:cxn modelId="{2909C003-A6B7-46DA-ABFB-B7456B1B6A2B}" type="presParOf" srcId="{D63E83B5-BDE8-47F4-8A54-7489C2110E5A}" destId="{74122586-31E9-4E45-AF92-A8098F4B6ADB}" srcOrd="0" destOrd="0" presId="urn:microsoft.com/office/officeart/2005/8/layout/hierarchy1"/>
    <dgm:cxn modelId="{0BDD36A4-DF52-4A37-A4A3-3C5B03DB8A12}" type="presParOf" srcId="{74122586-31E9-4E45-AF92-A8098F4B6ADB}" destId="{36F8DB3D-E86C-4626-860B-621DB7311434}" srcOrd="0" destOrd="0" presId="urn:microsoft.com/office/officeart/2005/8/layout/hierarchy1"/>
    <dgm:cxn modelId="{33F399B0-ED0B-4BD7-A536-BD2C34B86BAA}" type="presParOf" srcId="{74122586-31E9-4E45-AF92-A8098F4B6ADB}" destId="{B16E0B19-1545-4137-BA9A-4514FF6DB5B4}" srcOrd="1" destOrd="0" presId="urn:microsoft.com/office/officeart/2005/8/layout/hierarchy1"/>
    <dgm:cxn modelId="{9B3BB67E-EFD4-4D66-9409-79DF7D0F059D}" type="presParOf" srcId="{D63E83B5-BDE8-47F4-8A54-7489C2110E5A}" destId="{05794BF9-76FE-4A82-AFBE-714244EA2472}" srcOrd="1" destOrd="0" presId="urn:microsoft.com/office/officeart/2005/8/layout/hierarchy1"/>
    <dgm:cxn modelId="{83E73EB7-7E7F-4FCA-9A7A-1922BD5BCE1B}" type="presParOf" srcId="{05794BF9-76FE-4A82-AFBE-714244EA2472}" destId="{ABE054B6-CFD0-4BF7-A26B-86803F1DF7DF}" srcOrd="0" destOrd="0" presId="urn:microsoft.com/office/officeart/2005/8/layout/hierarchy1"/>
    <dgm:cxn modelId="{1DF6F526-1CF2-492A-9E14-77DFB62C37DA}" type="presParOf" srcId="{05794BF9-76FE-4A82-AFBE-714244EA2472}" destId="{051B4FD2-034C-471A-B3AE-F5DE8EFA0409}" srcOrd="1" destOrd="0" presId="urn:microsoft.com/office/officeart/2005/8/layout/hierarchy1"/>
    <dgm:cxn modelId="{2C3C547B-EC21-4751-BEAA-DC4D6A90814D}" type="presParOf" srcId="{051B4FD2-034C-471A-B3AE-F5DE8EFA0409}" destId="{A1DA3689-065A-43F4-B032-38CC8BF3AE5E}" srcOrd="0" destOrd="0" presId="urn:microsoft.com/office/officeart/2005/8/layout/hierarchy1"/>
    <dgm:cxn modelId="{136B2C24-0C9A-4F3E-ADAD-F4616D92DBEE}" type="presParOf" srcId="{A1DA3689-065A-43F4-B032-38CC8BF3AE5E}" destId="{3D57AABB-80F0-4678-9BEC-908268D29B26}" srcOrd="0" destOrd="0" presId="urn:microsoft.com/office/officeart/2005/8/layout/hierarchy1"/>
    <dgm:cxn modelId="{9E0D829A-C08F-434B-BF99-94C5EA0F2267}" type="presParOf" srcId="{A1DA3689-065A-43F4-B032-38CC8BF3AE5E}" destId="{97C8A930-2A03-467E-8BA7-40E37BC63062}" srcOrd="1" destOrd="0" presId="urn:microsoft.com/office/officeart/2005/8/layout/hierarchy1"/>
    <dgm:cxn modelId="{201462BD-57AD-4F92-8765-8B76A7DE0491}" type="presParOf" srcId="{051B4FD2-034C-471A-B3AE-F5DE8EFA0409}" destId="{41B3E73A-A14B-4663-BD26-25A212FCEE0A}" srcOrd="1" destOrd="0" presId="urn:microsoft.com/office/officeart/2005/8/layout/hierarchy1"/>
    <dgm:cxn modelId="{DDCFF4F9-5F7B-4AB3-8A9D-9C196BD5425E}" type="presParOf" srcId="{41B3E73A-A14B-4663-BD26-25A212FCEE0A}" destId="{A32C2EAF-A57A-4C55-8F21-86C443666684}" srcOrd="0" destOrd="0" presId="urn:microsoft.com/office/officeart/2005/8/layout/hierarchy1"/>
    <dgm:cxn modelId="{69CA8E02-5911-41A5-8406-052F3AA0D901}" type="presParOf" srcId="{41B3E73A-A14B-4663-BD26-25A212FCEE0A}" destId="{2537644B-9605-4C81-86E0-D76CB6908E4B}" srcOrd="1" destOrd="0" presId="urn:microsoft.com/office/officeart/2005/8/layout/hierarchy1"/>
    <dgm:cxn modelId="{5F3D70CF-ADC7-4D97-B7C5-9B5C2E1193D0}" type="presParOf" srcId="{2537644B-9605-4C81-86E0-D76CB6908E4B}" destId="{A572FCBA-1A49-4DA0-AD08-0E50D106E280}" srcOrd="0" destOrd="0" presId="urn:microsoft.com/office/officeart/2005/8/layout/hierarchy1"/>
    <dgm:cxn modelId="{AB90947A-0BEE-4F36-B357-014B3F54448A}" type="presParOf" srcId="{A572FCBA-1A49-4DA0-AD08-0E50D106E280}" destId="{05EA35D1-E94D-48CB-B0A4-FD928BD65DC5}" srcOrd="0" destOrd="0" presId="urn:microsoft.com/office/officeart/2005/8/layout/hierarchy1"/>
    <dgm:cxn modelId="{9BBE4FD1-C1D6-4E32-A67F-30A82B504BDC}" type="presParOf" srcId="{A572FCBA-1A49-4DA0-AD08-0E50D106E280}" destId="{1C767B27-53A9-4B3A-8D75-86ABDD4F2A23}" srcOrd="1" destOrd="0" presId="urn:microsoft.com/office/officeart/2005/8/layout/hierarchy1"/>
    <dgm:cxn modelId="{9F346D4D-9896-4FC5-9ECE-C8CBB283DBB3}" type="presParOf" srcId="{2537644B-9605-4C81-86E0-D76CB6908E4B}" destId="{7C832795-3359-4E7F-94D7-5F5504B09D2D}" srcOrd="1" destOrd="0" presId="urn:microsoft.com/office/officeart/2005/8/layout/hierarchy1"/>
    <dgm:cxn modelId="{00FC871E-9EB2-43BC-8C5E-6FABAA95E942}" type="presParOf" srcId="{9DC0AB12-5E60-4D31-A997-5A81F86C03F1}" destId="{D9AA6676-F868-4DAE-8F3B-614EBBC0A577}" srcOrd="6" destOrd="0" presId="urn:microsoft.com/office/officeart/2005/8/layout/hierarchy1"/>
    <dgm:cxn modelId="{61E0231C-4FB9-43BD-AC3D-882152E618DA}" type="presParOf" srcId="{9DC0AB12-5E60-4D31-A997-5A81F86C03F1}" destId="{98367968-EE53-4F4B-90BE-03A731960865}" srcOrd="7" destOrd="0" presId="urn:microsoft.com/office/officeart/2005/8/layout/hierarchy1"/>
    <dgm:cxn modelId="{5585401F-8027-4EE3-B112-BA3DFA3272AB}" type="presParOf" srcId="{98367968-EE53-4F4B-90BE-03A731960865}" destId="{79DB8528-755B-4A43-BBEE-9FE1B019FBA8}" srcOrd="0" destOrd="0" presId="urn:microsoft.com/office/officeart/2005/8/layout/hierarchy1"/>
    <dgm:cxn modelId="{C8CE04A9-2830-447F-94F8-8628E2E560BB}" type="presParOf" srcId="{79DB8528-755B-4A43-BBEE-9FE1B019FBA8}" destId="{6D6F4668-252A-4623-9A06-B607C079DC9F}" srcOrd="0" destOrd="0" presId="urn:microsoft.com/office/officeart/2005/8/layout/hierarchy1"/>
    <dgm:cxn modelId="{DEE10AEF-1A72-4A3E-BDCD-3DFE35C04123}" type="presParOf" srcId="{79DB8528-755B-4A43-BBEE-9FE1B019FBA8}" destId="{167F0703-69B6-4D55-ADD6-FACFBB68970B}" srcOrd="1" destOrd="0" presId="urn:microsoft.com/office/officeart/2005/8/layout/hierarchy1"/>
    <dgm:cxn modelId="{9A80574B-0182-446C-B0B3-860D6D0B34B8}" type="presParOf" srcId="{98367968-EE53-4F4B-90BE-03A731960865}" destId="{9FF143C4-1923-47F0-976B-2332E377EE39}" srcOrd="1" destOrd="0" presId="urn:microsoft.com/office/officeart/2005/8/layout/hierarchy1"/>
    <dgm:cxn modelId="{7AB02566-C0C4-4CAB-B285-665CA8A80D89}" type="presParOf" srcId="{9FF143C4-1923-47F0-976B-2332E377EE39}" destId="{231251F4-3D89-42A1-A7E4-454C5A6F22DB}" srcOrd="0" destOrd="0" presId="urn:microsoft.com/office/officeart/2005/8/layout/hierarchy1"/>
    <dgm:cxn modelId="{7E9646CB-C34D-43B6-BA05-145D09E61849}" type="presParOf" srcId="{9FF143C4-1923-47F0-976B-2332E377EE39}" destId="{6E562B8D-51D4-4BE4-AFBA-B44027AE75C2}" srcOrd="1" destOrd="0" presId="urn:microsoft.com/office/officeart/2005/8/layout/hierarchy1"/>
    <dgm:cxn modelId="{9FE40F83-DE56-44D5-8F28-A4FBEB6ED9D1}" type="presParOf" srcId="{6E562B8D-51D4-4BE4-AFBA-B44027AE75C2}" destId="{DCEA289C-103B-484E-BE2F-421DD2E56C17}" srcOrd="0" destOrd="0" presId="urn:microsoft.com/office/officeart/2005/8/layout/hierarchy1"/>
    <dgm:cxn modelId="{5AE89F67-A338-415E-B1E5-4BCEBB74A680}" type="presParOf" srcId="{DCEA289C-103B-484E-BE2F-421DD2E56C17}" destId="{25846359-A8AE-4440-9118-FE80D694B11F}" srcOrd="0" destOrd="0" presId="urn:microsoft.com/office/officeart/2005/8/layout/hierarchy1"/>
    <dgm:cxn modelId="{8E2FC82B-E438-411E-9918-50EFBA904420}" type="presParOf" srcId="{DCEA289C-103B-484E-BE2F-421DD2E56C17}" destId="{13258D51-6B2D-4DF8-9AFF-62C6CAB8EBF8}" srcOrd="1" destOrd="0" presId="urn:microsoft.com/office/officeart/2005/8/layout/hierarchy1"/>
    <dgm:cxn modelId="{376DA6B9-6278-4B77-9B1A-4A6D2547D2BD}" type="presParOf" srcId="{6E562B8D-51D4-4BE4-AFBA-B44027AE75C2}" destId="{0796921B-8DED-4F32-8DAD-030FD1588489}" srcOrd="1" destOrd="0" presId="urn:microsoft.com/office/officeart/2005/8/layout/hierarchy1"/>
    <dgm:cxn modelId="{3D0A499E-9B78-4447-94EA-0F97DC66B2E9}" type="presParOf" srcId="{0796921B-8DED-4F32-8DAD-030FD1588489}" destId="{988E9704-901E-48C7-83F4-4041A821362F}" srcOrd="0" destOrd="0" presId="urn:microsoft.com/office/officeart/2005/8/layout/hierarchy1"/>
    <dgm:cxn modelId="{D697E534-3478-438A-95FD-6B301080AE88}" type="presParOf" srcId="{0796921B-8DED-4F32-8DAD-030FD1588489}" destId="{9811FE13-52FC-4C6B-B161-0E07DC035DD3}" srcOrd="1" destOrd="0" presId="urn:microsoft.com/office/officeart/2005/8/layout/hierarchy1"/>
    <dgm:cxn modelId="{EF96718E-B51D-4D9B-824D-762219CAD645}" type="presParOf" srcId="{9811FE13-52FC-4C6B-B161-0E07DC035DD3}" destId="{A1BC1CFA-1A3C-4984-9032-6A8498935D4E}" srcOrd="0" destOrd="0" presId="urn:microsoft.com/office/officeart/2005/8/layout/hierarchy1"/>
    <dgm:cxn modelId="{539BBA77-F18F-4C63-BCF2-5B5AD68390DC}" type="presParOf" srcId="{A1BC1CFA-1A3C-4984-9032-6A8498935D4E}" destId="{FA37FD09-FEE3-4AC1-B631-E255200F25B7}" srcOrd="0" destOrd="0" presId="urn:microsoft.com/office/officeart/2005/8/layout/hierarchy1"/>
    <dgm:cxn modelId="{3EEA43BB-5CC9-4E4B-B33C-566F41A45232}" type="presParOf" srcId="{A1BC1CFA-1A3C-4984-9032-6A8498935D4E}" destId="{E13F191F-3281-4D21-BA7D-C66A7681CEA4}" srcOrd="1" destOrd="0" presId="urn:microsoft.com/office/officeart/2005/8/layout/hierarchy1"/>
    <dgm:cxn modelId="{B5F27207-60AF-4A6E-BBCB-3CAB6D51A88A}" type="presParOf" srcId="{9811FE13-52FC-4C6B-B161-0E07DC035DD3}" destId="{6B99EAF3-3C05-4447-B867-23E5EB6B0E10}" srcOrd="1" destOrd="0" presId="urn:microsoft.com/office/officeart/2005/8/layout/hierarchy1"/>
    <dgm:cxn modelId="{F282365C-FB8B-4C51-96D9-97834945EFBB}" type="presParOf" srcId="{9DC0AB12-5E60-4D31-A997-5A81F86C03F1}" destId="{8D872B57-E006-4E90-9221-E21BA5F480B6}" srcOrd="8" destOrd="0" presId="urn:microsoft.com/office/officeart/2005/8/layout/hierarchy1"/>
    <dgm:cxn modelId="{DFA953BE-B5FB-4740-B0B1-960122DCAA2D}" type="presParOf" srcId="{9DC0AB12-5E60-4D31-A997-5A81F86C03F1}" destId="{DD71D6C2-6635-49F9-9A77-1B8396DB85A8}" srcOrd="9" destOrd="0" presId="urn:microsoft.com/office/officeart/2005/8/layout/hierarchy1"/>
    <dgm:cxn modelId="{78C8229D-80C7-4FFE-8311-B4F97E5D3BC2}" type="presParOf" srcId="{DD71D6C2-6635-49F9-9A77-1B8396DB85A8}" destId="{D1FD8B54-607B-4F16-81AA-ABBB616523A5}" srcOrd="0" destOrd="0" presId="urn:microsoft.com/office/officeart/2005/8/layout/hierarchy1"/>
    <dgm:cxn modelId="{11944E26-EF48-4755-8188-E5E65D286B29}" type="presParOf" srcId="{D1FD8B54-607B-4F16-81AA-ABBB616523A5}" destId="{CF487AB1-B212-4D66-9609-C22A84E4ACFF}" srcOrd="0" destOrd="0" presId="urn:microsoft.com/office/officeart/2005/8/layout/hierarchy1"/>
    <dgm:cxn modelId="{F0BBA0C4-0B40-48E4-9DC5-6544974D23A0}" type="presParOf" srcId="{D1FD8B54-607B-4F16-81AA-ABBB616523A5}" destId="{153F87CC-1448-4BBD-9DB4-BD838EA82B42}" srcOrd="1" destOrd="0" presId="urn:microsoft.com/office/officeart/2005/8/layout/hierarchy1"/>
    <dgm:cxn modelId="{8FA2A7B7-9C4E-4AD5-B049-4302DD257B22}" type="presParOf" srcId="{DD71D6C2-6635-49F9-9A77-1B8396DB85A8}" destId="{7B915E16-2087-43E1-A1B3-2E3FBABF82E4}" srcOrd="1" destOrd="0" presId="urn:microsoft.com/office/officeart/2005/8/layout/hierarchy1"/>
    <dgm:cxn modelId="{83AA0B1A-0085-4551-A8CC-1A3357140DF8}" type="presParOf" srcId="{7B915E16-2087-43E1-A1B3-2E3FBABF82E4}" destId="{CE8315CB-149D-4266-91FA-58C92DA75D8F}" srcOrd="0" destOrd="0" presId="urn:microsoft.com/office/officeart/2005/8/layout/hierarchy1"/>
    <dgm:cxn modelId="{D157FD4D-9880-4394-A9F8-C48F8BA05443}" type="presParOf" srcId="{7B915E16-2087-43E1-A1B3-2E3FBABF82E4}" destId="{339D1DEA-D78C-4782-A119-5AD7145234B2}" srcOrd="1" destOrd="0" presId="urn:microsoft.com/office/officeart/2005/8/layout/hierarchy1"/>
    <dgm:cxn modelId="{C59CED79-65C5-42E8-A62D-D1AC1BA6533A}" type="presParOf" srcId="{339D1DEA-D78C-4782-A119-5AD7145234B2}" destId="{961D9BA9-929A-4077-B557-52B3E089FAC0}" srcOrd="0" destOrd="0" presId="urn:microsoft.com/office/officeart/2005/8/layout/hierarchy1"/>
    <dgm:cxn modelId="{16C55644-6AB5-4813-A8FD-5D66CEF03D6B}" type="presParOf" srcId="{961D9BA9-929A-4077-B557-52B3E089FAC0}" destId="{16012CDA-A2AF-461F-852A-648B085E0260}" srcOrd="0" destOrd="0" presId="urn:microsoft.com/office/officeart/2005/8/layout/hierarchy1"/>
    <dgm:cxn modelId="{51EF4777-858C-4084-B6D7-4FE9FC9BFB2A}" type="presParOf" srcId="{961D9BA9-929A-4077-B557-52B3E089FAC0}" destId="{BC8D7A53-6FA6-4527-B099-7665260C5CA0}" srcOrd="1" destOrd="0" presId="urn:microsoft.com/office/officeart/2005/8/layout/hierarchy1"/>
    <dgm:cxn modelId="{2FE72D2D-B296-47F1-94B9-B29900978D55}" type="presParOf" srcId="{339D1DEA-D78C-4782-A119-5AD7145234B2}" destId="{006CECFD-8C90-437D-9670-DBEC45E01B53}" srcOrd="1" destOrd="0" presId="urn:microsoft.com/office/officeart/2005/8/layout/hierarchy1"/>
    <dgm:cxn modelId="{AB873265-9D08-47CB-BA57-DC8CAD1ED4CD}" type="presParOf" srcId="{006CECFD-8C90-437D-9670-DBEC45E01B53}" destId="{663C12F1-C48F-4024-ABD2-1CCA6BE7810D}" srcOrd="0" destOrd="0" presId="urn:microsoft.com/office/officeart/2005/8/layout/hierarchy1"/>
    <dgm:cxn modelId="{0A596054-4D36-49F9-8920-9EC94ED73346}" type="presParOf" srcId="{006CECFD-8C90-437D-9670-DBEC45E01B53}" destId="{53EBF2C9-EEBD-4E95-8E1D-6F4442AF6D21}" srcOrd="1" destOrd="0" presId="urn:microsoft.com/office/officeart/2005/8/layout/hierarchy1"/>
    <dgm:cxn modelId="{4465C9C8-5D50-47ED-9C41-06A2B116E96A}" type="presParOf" srcId="{53EBF2C9-EEBD-4E95-8E1D-6F4442AF6D21}" destId="{740F194A-4B6F-4265-9E82-25AE767DCC09}" srcOrd="0" destOrd="0" presId="urn:microsoft.com/office/officeart/2005/8/layout/hierarchy1"/>
    <dgm:cxn modelId="{658F4E82-1534-4582-8838-045B841F808A}" type="presParOf" srcId="{740F194A-4B6F-4265-9E82-25AE767DCC09}" destId="{09345E12-75CF-48D3-81C3-2F88251C745E}" srcOrd="0" destOrd="0" presId="urn:microsoft.com/office/officeart/2005/8/layout/hierarchy1"/>
    <dgm:cxn modelId="{76E83816-B9DC-4920-9727-61124CE0AB7D}" type="presParOf" srcId="{740F194A-4B6F-4265-9E82-25AE767DCC09}" destId="{D01341CC-550A-43DB-821D-23F23F2CCC72}" srcOrd="1" destOrd="0" presId="urn:microsoft.com/office/officeart/2005/8/layout/hierarchy1"/>
    <dgm:cxn modelId="{1D274CA7-9B5F-4742-BD52-EE8D1E283576}" type="presParOf" srcId="{53EBF2C9-EEBD-4E95-8E1D-6F4442AF6D21}" destId="{FEA4BF4E-05CA-4701-93F2-D9E780E40406}" srcOrd="1" destOrd="0" presId="urn:microsoft.com/office/officeart/2005/8/layout/hierarchy1"/>
    <dgm:cxn modelId="{B766AB6C-FA29-40A3-B44D-C6F20AFFDAB1}" type="presParOf" srcId="{9DC0AB12-5E60-4D31-A997-5A81F86C03F1}" destId="{962F88BA-AE03-4337-9B92-45DD622015F1}" srcOrd="10" destOrd="0" presId="urn:microsoft.com/office/officeart/2005/8/layout/hierarchy1"/>
    <dgm:cxn modelId="{50ECCCBB-3932-433A-899E-19A5EE69796A}" type="presParOf" srcId="{9DC0AB12-5E60-4D31-A997-5A81F86C03F1}" destId="{1FF36C2D-6C3C-47A1-AC5E-F72468AA6892}" srcOrd="11" destOrd="0" presId="urn:microsoft.com/office/officeart/2005/8/layout/hierarchy1"/>
    <dgm:cxn modelId="{5D69F8EA-CCB1-4500-91FD-6DBDBEBBE925}" type="presParOf" srcId="{1FF36C2D-6C3C-47A1-AC5E-F72468AA6892}" destId="{9BFBB25A-FC8B-4675-8AD7-4EC5ADA03032}" srcOrd="0" destOrd="0" presId="urn:microsoft.com/office/officeart/2005/8/layout/hierarchy1"/>
    <dgm:cxn modelId="{B1411D2D-3211-4233-8087-22CF1778F631}" type="presParOf" srcId="{9BFBB25A-FC8B-4675-8AD7-4EC5ADA03032}" destId="{CD95040A-86CD-4CEB-A3EF-A12C1E2ABB4B}" srcOrd="0" destOrd="0" presId="urn:microsoft.com/office/officeart/2005/8/layout/hierarchy1"/>
    <dgm:cxn modelId="{5D3D31B6-1453-4139-8DBA-0D79B96CAB31}" type="presParOf" srcId="{9BFBB25A-FC8B-4675-8AD7-4EC5ADA03032}" destId="{3EB6536A-52FF-4967-B528-E08D516F488F}" srcOrd="1" destOrd="0" presId="urn:microsoft.com/office/officeart/2005/8/layout/hierarchy1"/>
    <dgm:cxn modelId="{249271E8-546A-4FE4-B916-849EF77ECD77}" type="presParOf" srcId="{1FF36C2D-6C3C-47A1-AC5E-F72468AA6892}" destId="{7D63486A-606F-472E-A242-01796C8BACEC}" srcOrd="1" destOrd="0" presId="urn:microsoft.com/office/officeart/2005/8/layout/hierarchy1"/>
    <dgm:cxn modelId="{92880FB4-CE6E-4F6C-BC54-CF9068E985F2}" type="presParOf" srcId="{7D63486A-606F-472E-A242-01796C8BACEC}" destId="{75AE77FE-225D-4B5C-BBC5-89508D916CFA}" srcOrd="0" destOrd="0" presId="urn:microsoft.com/office/officeart/2005/8/layout/hierarchy1"/>
    <dgm:cxn modelId="{42FD8963-0A95-4C17-BA2F-A2D6238C7E9F}" type="presParOf" srcId="{7D63486A-606F-472E-A242-01796C8BACEC}" destId="{5DF6096D-88CC-4C5A-89EC-B8CC3201ABF9}" srcOrd="1" destOrd="0" presId="urn:microsoft.com/office/officeart/2005/8/layout/hierarchy1"/>
    <dgm:cxn modelId="{5B7B6483-D091-4D69-9C41-83FCE3869180}" type="presParOf" srcId="{5DF6096D-88CC-4C5A-89EC-B8CC3201ABF9}" destId="{DFA66752-CA71-407C-B7E5-785BF2986607}" srcOrd="0" destOrd="0" presId="urn:microsoft.com/office/officeart/2005/8/layout/hierarchy1"/>
    <dgm:cxn modelId="{A66BEC7C-F1B9-450D-BD73-D8F3F661BA68}" type="presParOf" srcId="{DFA66752-CA71-407C-B7E5-785BF2986607}" destId="{A32CC61C-C3C8-4EF3-85D7-4AF62BA782AD}" srcOrd="0" destOrd="0" presId="urn:microsoft.com/office/officeart/2005/8/layout/hierarchy1"/>
    <dgm:cxn modelId="{F884B06E-6CCD-4AA2-B5BE-177902701872}" type="presParOf" srcId="{DFA66752-CA71-407C-B7E5-785BF2986607}" destId="{22A514B8-33DA-4B5D-8620-0201614BF8F1}" srcOrd="1" destOrd="0" presId="urn:microsoft.com/office/officeart/2005/8/layout/hierarchy1"/>
    <dgm:cxn modelId="{145184A5-14CB-4C79-8683-FE6ACA355D69}" type="presParOf" srcId="{5DF6096D-88CC-4C5A-89EC-B8CC3201ABF9}" destId="{18E6CDF9-EC54-432A-8EDF-92AAC16155E3}" srcOrd="1" destOrd="0" presId="urn:microsoft.com/office/officeart/2005/8/layout/hierarchy1"/>
    <dgm:cxn modelId="{E5FF6086-BD57-44C5-BE12-1DC7DACF428F}" type="presParOf" srcId="{7D63486A-606F-472E-A242-01796C8BACEC}" destId="{243D7D9A-56F0-4283-B654-7E058FFAF606}" srcOrd="2" destOrd="0" presId="urn:microsoft.com/office/officeart/2005/8/layout/hierarchy1"/>
    <dgm:cxn modelId="{54C2F67D-0F20-440E-8B43-9BC626EA49B9}" type="presParOf" srcId="{7D63486A-606F-472E-A242-01796C8BACEC}" destId="{41B8432F-3FC9-4ACD-A28A-F8C53AF79A55}" srcOrd="3" destOrd="0" presId="urn:microsoft.com/office/officeart/2005/8/layout/hierarchy1"/>
    <dgm:cxn modelId="{D43E536F-6619-4C8D-9088-8F21DBAFEB1E}" type="presParOf" srcId="{41B8432F-3FC9-4ACD-A28A-F8C53AF79A55}" destId="{D37D00E6-1367-4785-9B2B-07DC2F7A8212}" srcOrd="0" destOrd="0" presId="urn:microsoft.com/office/officeart/2005/8/layout/hierarchy1"/>
    <dgm:cxn modelId="{BC6457CC-EC4E-4590-8A57-C65A3A97B1F6}" type="presParOf" srcId="{D37D00E6-1367-4785-9B2B-07DC2F7A8212}" destId="{BD7E96A3-7344-4C94-AF66-8EFD6511E078}" srcOrd="0" destOrd="0" presId="urn:microsoft.com/office/officeart/2005/8/layout/hierarchy1"/>
    <dgm:cxn modelId="{014BDA9C-172D-467E-AEC5-B6EFC5E9EF22}" type="presParOf" srcId="{D37D00E6-1367-4785-9B2B-07DC2F7A8212}" destId="{AEA50157-AEEA-451A-A962-856A5C2DBC60}" srcOrd="1" destOrd="0" presId="urn:microsoft.com/office/officeart/2005/8/layout/hierarchy1"/>
    <dgm:cxn modelId="{05E125C3-5D04-4E1B-B4D7-1A30FAF581B8}" type="presParOf" srcId="{41B8432F-3FC9-4ACD-A28A-F8C53AF79A55}" destId="{F821CCF4-7041-4161-9C7A-978F794D59A8}" srcOrd="1" destOrd="0" presId="urn:microsoft.com/office/officeart/2005/8/layout/hierarchy1"/>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685E4101-778D-46AA-8E57-26C5785CD449}" type="doc">
      <dgm:prSet loTypeId="urn:microsoft.com/office/officeart/2005/8/layout/hierarchy4" loCatId="hierarchy" qsTypeId="urn:microsoft.com/office/officeart/2005/8/quickstyle/simple1" qsCatId="simple" csTypeId="urn:microsoft.com/office/officeart/2005/8/colors/accent1_2" csCatId="accent1" phldr="1"/>
      <dgm:spPr/>
      <dgm:t>
        <a:bodyPr/>
        <a:lstStyle/>
        <a:p>
          <a:endParaRPr lang="en-US"/>
        </a:p>
      </dgm:t>
    </dgm:pt>
    <dgm:pt modelId="{3C302448-EA7E-49CD-A498-43062631FECD}">
      <dgm:prSet phldrT="[Text]"/>
      <dgm:spPr>
        <a:solidFill>
          <a:srgbClr val="7030A0"/>
        </a:solidFill>
      </dgm:spPr>
      <dgm:t>
        <a:bodyPr/>
        <a:lstStyle/>
        <a:p>
          <a:r>
            <a:rPr lang="en-US"/>
            <a:t>Work Breakdown Structure</a:t>
          </a:r>
        </a:p>
      </dgm:t>
    </dgm:pt>
    <dgm:pt modelId="{7097ACA3-758D-4D77-B948-051E74162D3A}" type="parTrans" cxnId="{3DA42566-6B68-4447-BA35-46D2289FADC2}">
      <dgm:prSet/>
      <dgm:spPr/>
      <dgm:t>
        <a:bodyPr/>
        <a:lstStyle/>
        <a:p>
          <a:endParaRPr lang="en-US"/>
        </a:p>
      </dgm:t>
    </dgm:pt>
    <dgm:pt modelId="{71B40EF9-1A4F-41EC-8953-29363E982A55}" type="sibTrans" cxnId="{3DA42566-6B68-4447-BA35-46D2289FADC2}">
      <dgm:prSet/>
      <dgm:spPr/>
      <dgm:t>
        <a:bodyPr/>
        <a:lstStyle/>
        <a:p>
          <a:endParaRPr lang="en-US"/>
        </a:p>
      </dgm:t>
    </dgm:pt>
    <dgm:pt modelId="{D8D9A557-AE96-44B2-9BE3-8BD957D4A5FB}">
      <dgm:prSet phldrT="[Text]"/>
      <dgm:spPr>
        <a:solidFill>
          <a:schemeClr val="accent2">
            <a:lumMod val="60000"/>
            <a:lumOff val="40000"/>
          </a:schemeClr>
        </a:solidFill>
      </dgm:spPr>
      <dgm:t>
        <a:bodyPr/>
        <a:lstStyle/>
        <a:p>
          <a:r>
            <a:rPr lang="en-US"/>
            <a:t>Project Initiation</a:t>
          </a:r>
        </a:p>
      </dgm:t>
    </dgm:pt>
    <dgm:pt modelId="{B457D3C8-93D9-40EC-9CC9-1BA6B12543BD}" type="parTrans" cxnId="{418CFE52-039D-4F4E-AECC-3327A2138F8F}">
      <dgm:prSet/>
      <dgm:spPr/>
      <dgm:t>
        <a:bodyPr/>
        <a:lstStyle/>
        <a:p>
          <a:endParaRPr lang="en-US"/>
        </a:p>
      </dgm:t>
    </dgm:pt>
    <dgm:pt modelId="{16723C4C-5E0D-4369-9D85-D429B0715C25}" type="sibTrans" cxnId="{418CFE52-039D-4F4E-AECC-3327A2138F8F}">
      <dgm:prSet/>
      <dgm:spPr/>
      <dgm:t>
        <a:bodyPr/>
        <a:lstStyle/>
        <a:p>
          <a:endParaRPr lang="en-US"/>
        </a:p>
      </dgm:t>
    </dgm:pt>
    <dgm:pt modelId="{F1B5BD84-2E4A-4ABC-BB64-5A3621EFA55E}">
      <dgm:prSet phldrT="[Text]"/>
      <dgm:spPr>
        <a:solidFill>
          <a:srgbClr val="00B0F0"/>
        </a:solidFill>
      </dgm:spPr>
      <dgm:t>
        <a:bodyPr/>
        <a:lstStyle/>
        <a:p>
          <a:r>
            <a:rPr lang="en-US"/>
            <a:t>Monitoring the project performance</a:t>
          </a:r>
        </a:p>
      </dgm:t>
    </dgm:pt>
    <dgm:pt modelId="{D47E50FE-A3BE-4AD9-B119-671106FD67FB}" type="parTrans" cxnId="{05DB9D32-08A3-4475-B038-83D2D295B703}">
      <dgm:prSet/>
      <dgm:spPr/>
      <dgm:t>
        <a:bodyPr/>
        <a:lstStyle/>
        <a:p>
          <a:endParaRPr lang="en-US"/>
        </a:p>
      </dgm:t>
    </dgm:pt>
    <dgm:pt modelId="{E7CA7073-5FF3-4150-8C97-E8C404313808}" type="sibTrans" cxnId="{05DB9D32-08A3-4475-B038-83D2D295B703}">
      <dgm:prSet/>
      <dgm:spPr/>
      <dgm:t>
        <a:bodyPr/>
        <a:lstStyle/>
        <a:p>
          <a:endParaRPr lang="en-US"/>
        </a:p>
      </dgm:t>
    </dgm:pt>
    <dgm:pt modelId="{9EA802EA-07AA-4042-8845-E529C684AA37}">
      <dgm:prSet phldrT="[Text]"/>
      <dgm:spPr>
        <a:solidFill>
          <a:srgbClr val="00B0F0"/>
        </a:solidFill>
      </dgm:spPr>
      <dgm:t>
        <a:bodyPr/>
        <a:lstStyle/>
        <a:p>
          <a:r>
            <a:rPr lang="en-US"/>
            <a:t>Comparing actual performance and benchmark</a:t>
          </a:r>
        </a:p>
      </dgm:t>
    </dgm:pt>
    <dgm:pt modelId="{3DA64594-8044-49CC-9F1B-812827760AB7}" type="parTrans" cxnId="{52111718-F8A6-4F69-A3A8-DDE01AA390AC}">
      <dgm:prSet/>
      <dgm:spPr/>
      <dgm:t>
        <a:bodyPr/>
        <a:lstStyle/>
        <a:p>
          <a:endParaRPr lang="en-US"/>
        </a:p>
      </dgm:t>
    </dgm:pt>
    <dgm:pt modelId="{1A3BA5A2-5BB2-4473-89E0-AA5506FC3F27}" type="sibTrans" cxnId="{52111718-F8A6-4F69-A3A8-DDE01AA390AC}">
      <dgm:prSet/>
      <dgm:spPr/>
      <dgm:t>
        <a:bodyPr/>
        <a:lstStyle/>
        <a:p>
          <a:endParaRPr lang="en-US"/>
        </a:p>
      </dgm:t>
    </dgm:pt>
    <dgm:pt modelId="{10B4C3E4-F97D-4BFB-9D19-763ADD3ACC17}">
      <dgm:prSet phldrT="[Text]"/>
      <dgm:spPr>
        <a:solidFill>
          <a:schemeClr val="accent2">
            <a:lumMod val="60000"/>
            <a:lumOff val="40000"/>
          </a:schemeClr>
        </a:solidFill>
      </dgm:spPr>
      <dgm:t>
        <a:bodyPr/>
        <a:lstStyle/>
        <a:p>
          <a:r>
            <a:rPr lang="en-US"/>
            <a:t>Closing</a:t>
          </a:r>
        </a:p>
      </dgm:t>
    </dgm:pt>
    <dgm:pt modelId="{8FD2CAD5-4988-49A0-881D-F94180B12180}" type="parTrans" cxnId="{36C723FE-FC60-47AA-8C81-DA0342C35A4E}">
      <dgm:prSet/>
      <dgm:spPr/>
      <dgm:t>
        <a:bodyPr/>
        <a:lstStyle/>
        <a:p>
          <a:endParaRPr lang="en-US"/>
        </a:p>
      </dgm:t>
    </dgm:pt>
    <dgm:pt modelId="{EF3161EF-17E1-4B7C-83AA-7B412C446EF3}" type="sibTrans" cxnId="{36C723FE-FC60-47AA-8C81-DA0342C35A4E}">
      <dgm:prSet/>
      <dgm:spPr/>
      <dgm:t>
        <a:bodyPr/>
        <a:lstStyle/>
        <a:p>
          <a:endParaRPr lang="en-US"/>
        </a:p>
      </dgm:t>
    </dgm:pt>
    <dgm:pt modelId="{E33622C2-407D-4C9B-8189-E529425E70EB}">
      <dgm:prSet phldrT="[Text]"/>
      <dgm:spPr>
        <a:solidFill>
          <a:srgbClr val="00B0F0"/>
        </a:solidFill>
      </dgm:spPr>
      <dgm:t>
        <a:bodyPr/>
        <a:lstStyle/>
        <a:p>
          <a:r>
            <a:rPr lang="en-US"/>
            <a:t>Giving the keys of the school to the project sponsors</a:t>
          </a:r>
        </a:p>
      </dgm:t>
    </dgm:pt>
    <dgm:pt modelId="{B3EC3864-250C-4AC2-A41E-F59408382C68}" type="parTrans" cxnId="{E3DB6435-6616-458E-86A0-6FDD5845E397}">
      <dgm:prSet/>
      <dgm:spPr/>
      <dgm:t>
        <a:bodyPr/>
        <a:lstStyle/>
        <a:p>
          <a:endParaRPr lang="en-US"/>
        </a:p>
      </dgm:t>
    </dgm:pt>
    <dgm:pt modelId="{13594DA7-32BD-4815-801C-57A2345F4A8D}" type="sibTrans" cxnId="{E3DB6435-6616-458E-86A0-6FDD5845E397}">
      <dgm:prSet/>
      <dgm:spPr/>
      <dgm:t>
        <a:bodyPr/>
        <a:lstStyle/>
        <a:p>
          <a:endParaRPr lang="en-US"/>
        </a:p>
      </dgm:t>
    </dgm:pt>
    <dgm:pt modelId="{EA017972-B4A3-4A80-A53A-B44E853AC1CA}">
      <dgm:prSet phldrT="[Text]"/>
      <dgm:spPr>
        <a:solidFill>
          <a:schemeClr val="accent2">
            <a:lumMod val="60000"/>
            <a:lumOff val="40000"/>
          </a:schemeClr>
        </a:solidFill>
      </dgm:spPr>
      <dgm:t>
        <a:bodyPr/>
        <a:lstStyle/>
        <a:p>
          <a:r>
            <a:rPr lang="en-US"/>
            <a:t>Planning</a:t>
          </a:r>
        </a:p>
      </dgm:t>
    </dgm:pt>
    <dgm:pt modelId="{7E098886-FE33-41A7-A2E0-56E0E726A843}" type="parTrans" cxnId="{2F82CB60-D203-4F4D-AEA0-BA855EFB99E7}">
      <dgm:prSet/>
      <dgm:spPr/>
      <dgm:t>
        <a:bodyPr/>
        <a:lstStyle/>
        <a:p>
          <a:endParaRPr lang="en-US"/>
        </a:p>
      </dgm:t>
    </dgm:pt>
    <dgm:pt modelId="{2716CAB7-6A95-427F-9E81-19916B4A6EA7}" type="sibTrans" cxnId="{2F82CB60-D203-4F4D-AEA0-BA855EFB99E7}">
      <dgm:prSet/>
      <dgm:spPr/>
      <dgm:t>
        <a:bodyPr/>
        <a:lstStyle/>
        <a:p>
          <a:endParaRPr lang="en-US"/>
        </a:p>
      </dgm:t>
    </dgm:pt>
    <dgm:pt modelId="{07281F86-5CBC-4430-BE3A-1FF81B1F857C}">
      <dgm:prSet phldrT="[Text]"/>
      <dgm:spPr>
        <a:solidFill>
          <a:schemeClr val="accent2">
            <a:lumMod val="60000"/>
            <a:lumOff val="40000"/>
          </a:schemeClr>
        </a:solidFill>
      </dgm:spPr>
      <dgm:t>
        <a:bodyPr/>
        <a:lstStyle/>
        <a:p>
          <a:r>
            <a:rPr lang="en-US"/>
            <a:t>Implementation</a:t>
          </a:r>
        </a:p>
      </dgm:t>
    </dgm:pt>
    <dgm:pt modelId="{637470B1-F73E-46D3-955C-16099D1909AF}" type="parTrans" cxnId="{994C3C82-13EB-46E7-AE89-BD045DCC8CF2}">
      <dgm:prSet/>
      <dgm:spPr/>
      <dgm:t>
        <a:bodyPr/>
        <a:lstStyle/>
        <a:p>
          <a:endParaRPr lang="en-US"/>
        </a:p>
      </dgm:t>
    </dgm:pt>
    <dgm:pt modelId="{6BFEA01B-241C-4CE1-86C4-DEF0FF597C19}" type="sibTrans" cxnId="{994C3C82-13EB-46E7-AE89-BD045DCC8CF2}">
      <dgm:prSet/>
      <dgm:spPr/>
      <dgm:t>
        <a:bodyPr/>
        <a:lstStyle/>
        <a:p>
          <a:endParaRPr lang="en-US"/>
        </a:p>
      </dgm:t>
    </dgm:pt>
    <dgm:pt modelId="{25BA0B3F-2DF5-4E41-8B7A-D60D8A3487B9}">
      <dgm:prSet phldrT="[Text]"/>
      <dgm:spPr>
        <a:solidFill>
          <a:schemeClr val="accent2">
            <a:lumMod val="60000"/>
            <a:lumOff val="40000"/>
          </a:schemeClr>
        </a:solidFill>
      </dgm:spPr>
      <dgm:t>
        <a:bodyPr/>
        <a:lstStyle/>
        <a:p>
          <a:r>
            <a:rPr lang="en-US"/>
            <a:t>Monitoring and Controlling</a:t>
          </a:r>
        </a:p>
      </dgm:t>
    </dgm:pt>
    <dgm:pt modelId="{BB158EF8-4C3D-4EC4-802A-A90A73752E30}" type="parTrans" cxnId="{4C8E634C-ABE8-4A86-BC23-910EB9313565}">
      <dgm:prSet/>
      <dgm:spPr/>
      <dgm:t>
        <a:bodyPr/>
        <a:lstStyle/>
        <a:p>
          <a:endParaRPr lang="en-US"/>
        </a:p>
      </dgm:t>
    </dgm:pt>
    <dgm:pt modelId="{BCBA7171-5FBA-435C-A683-01F4F185CD1A}" type="sibTrans" cxnId="{4C8E634C-ABE8-4A86-BC23-910EB9313565}">
      <dgm:prSet/>
      <dgm:spPr/>
      <dgm:t>
        <a:bodyPr/>
        <a:lstStyle/>
        <a:p>
          <a:endParaRPr lang="en-US"/>
        </a:p>
      </dgm:t>
    </dgm:pt>
    <dgm:pt modelId="{87318841-E974-4CA5-80D7-AC04A00FD48B}">
      <dgm:prSet phldrT="[Text]"/>
      <dgm:spPr>
        <a:solidFill>
          <a:srgbClr val="00B0F0"/>
        </a:solidFill>
      </dgm:spPr>
      <dgm:t>
        <a:bodyPr/>
        <a:lstStyle/>
        <a:p>
          <a:r>
            <a:rPr lang="en-US"/>
            <a:t>Meeting with the project Sponsors</a:t>
          </a:r>
        </a:p>
      </dgm:t>
    </dgm:pt>
    <dgm:pt modelId="{DD6F4B57-EB74-41B4-8F1E-DA70F7A0F7FC}" type="parTrans" cxnId="{8ACB50FE-FC77-4912-A58C-50BC7F8998F9}">
      <dgm:prSet/>
      <dgm:spPr/>
      <dgm:t>
        <a:bodyPr/>
        <a:lstStyle/>
        <a:p>
          <a:endParaRPr lang="en-US"/>
        </a:p>
      </dgm:t>
    </dgm:pt>
    <dgm:pt modelId="{2ED3BCB6-11CC-4348-B683-A5D31CB29482}" type="sibTrans" cxnId="{8ACB50FE-FC77-4912-A58C-50BC7F8998F9}">
      <dgm:prSet/>
      <dgm:spPr/>
      <dgm:t>
        <a:bodyPr/>
        <a:lstStyle/>
        <a:p>
          <a:endParaRPr lang="en-US"/>
        </a:p>
      </dgm:t>
    </dgm:pt>
    <dgm:pt modelId="{953DC187-86BB-42A9-8ADB-4DBE25378F6F}">
      <dgm:prSet phldrT="[Text]"/>
      <dgm:spPr>
        <a:solidFill>
          <a:srgbClr val="00B0F0"/>
        </a:solidFill>
      </dgm:spPr>
      <dgm:t>
        <a:bodyPr/>
        <a:lstStyle/>
        <a:p>
          <a:r>
            <a:rPr lang="en-US"/>
            <a:t>Signing the greement to finalise the project</a:t>
          </a:r>
        </a:p>
      </dgm:t>
    </dgm:pt>
    <dgm:pt modelId="{8E8D4B91-1536-4819-80CB-45ECD09CEC24}" type="parTrans" cxnId="{3F57DABD-907B-4DD3-A3BC-8E28D688A6AE}">
      <dgm:prSet/>
      <dgm:spPr/>
      <dgm:t>
        <a:bodyPr/>
        <a:lstStyle/>
        <a:p>
          <a:endParaRPr lang="en-US"/>
        </a:p>
      </dgm:t>
    </dgm:pt>
    <dgm:pt modelId="{CB4A2DBB-7C2B-4B66-8599-D3B3AC1DA5CF}" type="sibTrans" cxnId="{3F57DABD-907B-4DD3-A3BC-8E28D688A6AE}">
      <dgm:prSet/>
      <dgm:spPr/>
      <dgm:t>
        <a:bodyPr/>
        <a:lstStyle/>
        <a:p>
          <a:endParaRPr lang="en-US"/>
        </a:p>
      </dgm:t>
    </dgm:pt>
    <dgm:pt modelId="{ACA490AC-B927-4C90-B906-C3572C1AFB67}">
      <dgm:prSet phldrT="[Text]"/>
      <dgm:spPr>
        <a:solidFill>
          <a:srgbClr val="00B050"/>
        </a:solidFill>
      </dgm:spPr>
      <dgm:t>
        <a:bodyPr/>
        <a:lstStyle/>
        <a:p>
          <a:r>
            <a:rPr lang="en-US"/>
            <a:t>Developing the project team</a:t>
          </a:r>
        </a:p>
      </dgm:t>
    </dgm:pt>
    <dgm:pt modelId="{63D4838B-745B-472C-AA98-9A2770636371}" type="parTrans" cxnId="{942A793B-5525-4843-AACA-1F1A6319E137}">
      <dgm:prSet/>
      <dgm:spPr/>
      <dgm:t>
        <a:bodyPr/>
        <a:lstStyle/>
        <a:p>
          <a:endParaRPr lang="en-US"/>
        </a:p>
      </dgm:t>
    </dgm:pt>
    <dgm:pt modelId="{CE26B670-B219-4345-BAE3-ED1EC86C8BE0}" type="sibTrans" cxnId="{942A793B-5525-4843-AACA-1F1A6319E137}">
      <dgm:prSet/>
      <dgm:spPr/>
      <dgm:t>
        <a:bodyPr/>
        <a:lstStyle/>
        <a:p>
          <a:endParaRPr lang="en-US"/>
        </a:p>
      </dgm:t>
    </dgm:pt>
    <dgm:pt modelId="{0FE56115-5FFF-410E-8BAE-54BE9538B05A}">
      <dgm:prSet phldrT="[Text]"/>
      <dgm:spPr>
        <a:solidFill>
          <a:srgbClr val="00B050"/>
        </a:solidFill>
      </dgm:spPr>
      <dgm:t>
        <a:bodyPr/>
        <a:lstStyle/>
        <a:p>
          <a:r>
            <a:rPr lang="en-US"/>
            <a:t>Training the team</a:t>
          </a:r>
        </a:p>
      </dgm:t>
    </dgm:pt>
    <dgm:pt modelId="{F8BE9568-6840-4A3A-85EF-2D3624BCC282}" type="parTrans" cxnId="{3833E09C-D6B6-4597-A891-4C0E303FCDCE}">
      <dgm:prSet/>
      <dgm:spPr/>
      <dgm:t>
        <a:bodyPr/>
        <a:lstStyle/>
        <a:p>
          <a:endParaRPr lang="en-US"/>
        </a:p>
      </dgm:t>
    </dgm:pt>
    <dgm:pt modelId="{9BE5CD85-976C-410A-8F45-988DA2B0DFA0}" type="sibTrans" cxnId="{3833E09C-D6B6-4597-A891-4C0E303FCDCE}">
      <dgm:prSet/>
      <dgm:spPr/>
      <dgm:t>
        <a:bodyPr/>
        <a:lstStyle/>
        <a:p>
          <a:endParaRPr lang="en-US"/>
        </a:p>
      </dgm:t>
    </dgm:pt>
    <dgm:pt modelId="{B8371246-923A-4613-A7BF-06F26C689793}">
      <dgm:prSet phldrT="[Text]"/>
      <dgm:spPr>
        <a:solidFill>
          <a:srgbClr val="00B0F0"/>
        </a:solidFill>
      </dgm:spPr>
      <dgm:t>
        <a:bodyPr/>
        <a:lstStyle/>
        <a:p>
          <a:r>
            <a:rPr lang="en-US"/>
            <a:t>Establishing project aims and objectives</a:t>
          </a:r>
        </a:p>
      </dgm:t>
    </dgm:pt>
    <dgm:pt modelId="{B4333BE7-D8ED-4543-8C50-C40AE1695C39}" type="parTrans" cxnId="{6B6AB6B5-B0D0-4CDA-ACFC-9AC0107B3FB9}">
      <dgm:prSet/>
      <dgm:spPr/>
      <dgm:t>
        <a:bodyPr/>
        <a:lstStyle/>
        <a:p>
          <a:endParaRPr lang="en-US"/>
        </a:p>
      </dgm:t>
    </dgm:pt>
    <dgm:pt modelId="{204EEFC4-3554-488D-9EB3-924258909D86}" type="sibTrans" cxnId="{6B6AB6B5-B0D0-4CDA-ACFC-9AC0107B3FB9}">
      <dgm:prSet/>
      <dgm:spPr/>
      <dgm:t>
        <a:bodyPr/>
        <a:lstStyle/>
        <a:p>
          <a:endParaRPr lang="en-US"/>
        </a:p>
      </dgm:t>
    </dgm:pt>
    <dgm:pt modelId="{D87C9765-6B9F-48B8-9B9C-ED6E88079390}">
      <dgm:prSet phldrT="[Text]"/>
      <dgm:spPr>
        <a:solidFill>
          <a:srgbClr val="00B0F0"/>
        </a:solidFill>
      </dgm:spPr>
      <dgm:t>
        <a:bodyPr/>
        <a:lstStyle/>
        <a:p>
          <a:r>
            <a:rPr lang="en-US"/>
            <a:t>Designing the organisational structure</a:t>
          </a:r>
        </a:p>
      </dgm:t>
    </dgm:pt>
    <dgm:pt modelId="{5659417E-DB46-4FA2-B036-857B39F7F0A1}" type="parTrans" cxnId="{E3FBC579-7FF2-432C-8221-5C1A12AB36D3}">
      <dgm:prSet/>
      <dgm:spPr/>
      <dgm:t>
        <a:bodyPr/>
        <a:lstStyle/>
        <a:p>
          <a:endParaRPr lang="en-US"/>
        </a:p>
      </dgm:t>
    </dgm:pt>
    <dgm:pt modelId="{DED57DEA-F9A7-4E0C-8E00-C04F8081CBEF}" type="sibTrans" cxnId="{E3FBC579-7FF2-432C-8221-5C1A12AB36D3}">
      <dgm:prSet/>
      <dgm:spPr/>
      <dgm:t>
        <a:bodyPr/>
        <a:lstStyle/>
        <a:p>
          <a:endParaRPr lang="en-US"/>
        </a:p>
      </dgm:t>
    </dgm:pt>
    <dgm:pt modelId="{F4778095-F95E-4D29-824E-33A9328C9E2F}">
      <dgm:prSet phldrT="[Text]"/>
      <dgm:spPr>
        <a:solidFill>
          <a:srgbClr val="00B0F0"/>
        </a:solidFill>
      </dgm:spPr>
      <dgm:t>
        <a:bodyPr/>
        <a:lstStyle/>
        <a:p>
          <a:r>
            <a:rPr lang="en-US"/>
            <a:t>Assigning roles and responsibilities</a:t>
          </a:r>
        </a:p>
      </dgm:t>
    </dgm:pt>
    <dgm:pt modelId="{704BDF02-5061-4721-8C5D-B6594525AFA5}" type="parTrans" cxnId="{3EA9E2E9-F024-43E4-BBF7-66050F2355CB}">
      <dgm:prSet/>
      <dgm:spPr/>
      <dgm:t>
        <a:bodyPr/>
        <a:lstStyle/>
        <a:p>
          <a:endParaRPr lang="en-US"/>
        </a:p>
      </dgm:t>
    </dgm:pt>
    <dgm:pt modelId="{E9DD91D7-64C8-4BB6-BCFF-C71EC4FF1476}" type="sibTrans" cxnId="{3EA9E2E9-F024-43E4-BBF7-66050F2355CB}">
      <dgm:prSet/>
      <dgm:spPr/>
      <dgm:t>
        <a:bodyPr/>
        <a:lstStyle/>
        <a:p>
          <a:endParaRPr lang="en-US"/>
        </a:p>
      </dgm:t>
    </dgm:pt>
    <dgm:pt modelId="{8DD29D38-DD29-4398-A405-E9BA05F29607}">
      <dgm:prSet phldrT="[Text]"/>
      <dgm:spPr>
        <a:solidFill>
          <a:srgbClr val="00B0F0"/>
        </a:solidFill>
      </dgm:spPr>
      <dgm:t>
        <a:bodyPr/>
        <a:lstStyle/>
        <a:p>
          <a:r>
            <a:rPr lang="en-US"/>
            <a:t>Producing the project schedule</a:t>
          </a:r>
        </a:p>
      </dgm:t>
    </dgm:pt>
    <dgm:pt modelId="{E4DB8D34-A270-47A6-948F-92A09199EC85}" type="parTrans" cxnId="{C53F2A10-2604-45C9-BA2C-9A4ECE90EB94}">
      <dgm:prSet/>
      <dgm:spPr/>
      <dgm:t>
        <a:bodyPr/>
        <a:lstStyle/>
        <a:p>
          <a:endParaRPr lang="en-US"/>
        </a:p>
      </dgm:t>
    </dgm:pt>
    <dgm:pt modelId="{1A913CEA-280C-4960-8175-8FBEA94A8E7D}" type="sibTrans" cxnId="{C53F2A10-2604-45C9-BA2C-9A4ECE90EB94}">
      <dgm:prSet/>
      <dgm:spPr/>
      <dgm:t>
        <a:bodyPr/>
        <a:lstStyle/>
        <a:p>
          <a:endParaRPr lang="en-US"/>
        </a:p>
      </dgm:t>
    </dgm:pt>
    <dgm:pt modelId="{01F0CFF2-A9C0-4899-A4F0-A87E8785F126}">
      <dgm:prSet phldrT="[Text]"/>
      <dgm:spPr>
        <a:solidFill>
          <a:srgbClr val="00B050"/>
        </a:solidFill>
      </dgm:spPr>
      <dgm:t>
        <a:bodyPr/>
        <a:lstStyle/>
        <a:p>
          <a:r>
            <a:rPr lang="en-US"/>
            <a:t>Generating the project budget</a:t>
          </a:r>
        </a:p>
      </dgm:t>
    </dgm:pt>
    <dgm:pt modelId="{1817816D-84A9-46E7-85EC-DD9DBBE78093}" type="parTrans" cxnId="{5F6294D2-688C-4E3A-AC6C-613744F85E9F}">
      <dgm:prSet/>
      <dgm:spPr/>
      <dgm:t>
        <a:bodyPr/>
        <a:lstStyle/>
        <a:p>
          <a:endParaRPr lang="en-US"/>
        </a:p>
      </dgm:t>
    </dgm:pt>
    <dgm:pt modelId="{8AB0530D-8595-4FB8-AD08-A2614C3053D1}" type="sibTrans" cxnId="{5F6294D2-688C-4E3A-AC6C-613744F85E9F}">
      <dgm:prSet/>
      <dgm:spPr/>
      <dgm:t>
        <a:bodyPr/>
        <a:lstStyle/>
        <a:p>
          <a:endParaRPr lang="en-US"/>
        </a:p>
      </dgm:t>
    </dgm:pt>
    <dgm:pt modelId="{54EFEECC-951D-40AB-AA4D-7969768E0F91}">
      <dgm:prSet phldrT="[Text]"/>
      <dgm:spPr>
        <a:solidFill>
          <a:srgbClr val="00B050"/>
        </a:solidFill>
      </dgm:spPr>
      <dgm:t>
        <a:bodyPr/>
        <a:lstStyle/>
        <a:p>
          <a:r>
            <a:rPr lang="en-US"/>
            <a:t>Developing the communication management plan</a:t>
          </a:r>
        </a:p>
      </dgm:t>
    </dgm:pt>
    <dgm:pt modelId="{B08F9599-627F-4F8F-9DCE-7BEEC4BEB093}" type="parTrans" cxnId="{09723CDD-6CF6-4A48-B8DD-61024378EFC4}">
      <dgm:prSet/>
      <dgm:spPr/>
      <dgm:t>
        <a:bodyPr/>
        <a:lstStyle/>
        <a:p>
          <a:endParaRPr lang="en-US"/>
        </a:p>
      </dgm:t>
    </dgm:pt>
    <dgm:pt modelId="{C8F8327E-57D2-478F-878D-1A8D7435276A}" type="sibTrans" cxnId="{09723CDD-6CF6-4A48-B8DD-61024378EFC4}">
      <dgm:prSet/>
      <dgm:spPr/>
      <dgm:t>
        <a:bodyPr/>
        <a:lstStyle/>
        <a:p>
          <a:endParaRPr lang="en-US"/>
        </a:p>
      </dgm:t>
    </dgm:pt>
    <dgm:pt modelId="{2BAD11D9-E85B-4131-A707-D533C523EB97}">
      <dgm:prSet phldrT="[Text]"/>
      <dgm:spPr>
        <a:solidFill>
          <a:srgbClr val="00B050"/>
        </a:solidFill>
      </dgm:spPr>
      <dgm:t>
        <a:bodyPr/>
        <a:lstStyle/>
        <a:p>
          <a:r>
            <a:rPr lang="en-US"/>
            <a:t>Formulating the risk management plan</a:t>
          </a:r>
        </a:p>
      </dgm:t>
    </dgm:pt>
    <dgm:pt modelId="{0E47858B-2185-4D40-B3FA-F08651331338}" type="parTrans" cxnId="{20AD729B-5086-49FE-8AC5-9609814451B6}">
      <dgm:prSet/>
      <dgm:spPr/>
      <dgm:t>
        <a:bodyPr/>
        <a:lstStyle/>
        <a:p>
          <a:endParaRPr lang="en-US"/>
        </a:p>
      </dgm:t>
    </dgm:pt>
    <dgm:pt modelId="{4113B3E5-9AA7-4C69-954E-4BE2F640D582}" type="sibTrans" cxnId="{20AD729B-5086-49FE-8AC5-9609814451B6}">
      <dgm:prSet/>
      <dgm:spPr/>
      <dgm:t>
        <a:bodyPr/>
        <a:lstStyle/>
        <a:p>
          <a:endParaRPr lang="en-US"/>
        </a:p>
      </dgm:t>
    </dgm:pt>
    <dgm:pt modelId="{784E0939-7F16-47EF-9C93-6FFF8B1CBF86}">
      <dgm:prSet phldrT="[Text]"/>
      <dgm:spPr/>
      <dgm:t>
        <a:bodyPr/>
        <a:lstStyle/>
        <a:p>
          <a:r>
            <a:rPr lang="en-US"/>
            <a:t>Carving the resource procurement plan</a:t>
          </a:r>
        </a:p>
      </dgm:t>
    </dgm:pt>
    <dgm:pt modelId="{20C0BC14-1454-413B-801F-4E1D5B1DF51D}" type="parTrans" cxnId="{D298C5B0-2927-4743-A1E5-7125939E8DCE}">
      <dgm:prSet/>
      <dgm:spPr/>
      <dgm:t>
        <a:bodyPr/>
        <a:lstStyle/>
        <a:p>
          <a:endParaRPr lang="en-US"/>
        </a:p>
      </dgm:t>
    </dgm:pt>
    <dgm:pt modelId="{EA5C1C2D-D61E-4F90-80A2-AF26F568CAC5}" type="sibTrans" cxnId="{D298C5B0-2927-4743-A1E5-7125939E8DCE}">
      <dgm:prSet/>
      <dgm:spPr/>
      <dgm:t>
        <a:bodyPr/>
        <a:lstStyle/>
        <a:p>
          <a:endParaRPr lang="en-US"/>
        </a:p>
      </dgm:t>
    </dgm:pt>
    <dgm:pt modelId="{A14A54A6-4524-4A42-95A2-C461C53C91A7}">
      <dgm:prSet phldrT="[Text]"/>
      <dgm:spPr>
        <a:solidFill>
          <a:srgbClr val="00B0F0"/>
        </a:solidFill>
      </dgm:spPr>
      <dgm:t>
        <a:bodyPr/>
        <a:lstStyle/>
        <a:p>
          <a:r>
            <a:rPr lang="en-US"/>
            <a:t>Soliciting bids from building contractors</a:t>
          </a:r>
        </a:p>
      </dgm:t>
    </dgm:pt>
    <dgm:pt modelId="{521D2EF4-AD5D-43B5-9EB1-200FC17C1A0F}" type="parTrans" cxnId="{64E087B0-442C-4D7E-8657-6B3464FF47D8}">
      <dgm:prSet/>
      <dgm:spPr/>
      <dgm:t>
        <a:bodyPr/>
        <a:lstStyle/>
        <a:p>
          <a:endParaRPr lang="en-US"/>
        </a:p>
      </dgm:t>
    </dgm:pt>
    <dgm:pt modelId="{C1D2A8EB-1E4D-4B57-B956-4AB5C1C40474}" type="sibTrans" cxnId="{64E087B0-442C-4D7E-8657-6B3464FF47D8}">
      <dgm:prSet/>
      <dgm:spPr/>
      <dgm:t>
        <a:bodyPr/>
        <a:lstStyle/>
        <a:p>
          <a:endParaRPr lang="en-US"/>
        </a:p>
      </dgm:t>
    </dgm:pt>
    <dgm:pt modelId="{49BA3513-3FCF-4523-8EAE-591A87065117}">
      <dgm:prSet phldrT="[Text]"/>
      <dgm:spPr>
        <a:solidFill>
          <a:srgbClr val="00B0F0"/>
        </a:solidFill>
      </dgm:spPr>
      <dgm:t>
        <a:bodyPr/>
        <a:lstStyle/>
        <a:p>
          <a:r>
            <a:rPr lang="en-US"/>
            <a:t>Evaluating and accept the contractual terms</a:t>
          </a:r>
        </a:p>
      </dgm:t>
    </dgm:pt>
    <dgm:pt modelId="{6E385826-108E-4A0A-A278-70FFF413C82D}" type="parTrans" cxnId="{7FC4FFFC-756A-4DA9-B43B-2467E6E780AB}">
      <dgm:prSet/>
      <dgm:spPr/>
      <dgm:t>
        <a:bodyPr/>
        <a:lstStyle/>
        <a:p>
          <a:endParaRPr lang="en-US"/>
        </a:p>
      </dgm:t>
    </dgm:pt>
    <dgm:pt modelId="{FC3754D2-7020-461D-95A3-348BD9F63A4D}" type="sibTrans" cxnId="{7FC4FFFC-756A-4DA9-B43B-2467E6E780AB}">
      <dgm:prSet/>
      <dgm:spPr/>
      <dgm:t>
        <a:bodyPr/>
        <a:lstStyle/>
        <a:p>
          <a:endParaRPr lang="en-US"/>
        </a:p>
      </dgm:t>
    </dgm:pt>
    <dgm:pt modelId="{D73354D7-FA1A-44BF-B120-9B565712D373}">
      <dgm:prSet phldrT="[Text]"/>
      <dgm:spPr>
        <a:solidFill>
          <a:srgbClr val="00B0F0"/>
        </a:solidFill>
      </dgm:spPr>
      <dgm:t>
        <a:bodyPr/>
        <a:lstStyle/>
        <a:p>
          <a:r>
            <a:rPr lang="en-US"/>
            <a:t>Constructing the building and other physical infrastructure</a:t>
          </a:r>
        </a:p>
      </dgm:t>
    </dgm:pt>
    <dgm:pt modelId="{1F3D2173-BB03-434F-9010-D143D78BF7EC}" type="parTrans" cxnId="{2814E449-101C-42D8-9A83-C087B0BDB3F7}">
      <dgm:prSet/>
      <dgm:spPr/>
      <dgm:t>
        <a:bodyPr/>
        <a:lstStyle/>
        <a:p>
          <a:endParaRPr lang="en-US"/>
        </a:p>
      </dgm:t>
    </dgm:pt>
    <dgm:pt modelId="{D7B4D0C7-9F9D-4BAE-B113-1F9C6D242031}" type="sibTrans" cxnId="{2814E449-101C-42D8-9A83-C087B0BDB3F7}">
      <dgm:prSet/>
      <dgm:spPr/>
      <dgm:t>
        <a:bodyPr/>
        <a:lstStyle/>
        <a:p>
          <a:endParaRPr lang="en-US"/>
        </a:p>
      </dgm:t>
    </dgm:pt>
    <dgm:pt modelId="{B8410E1A-E1AC-4178-ACF0-FD2D53D02A4F}">
      <dgm:prSet phldrT="[Text]"/>
      <dgm:spPr>
        <a:solidFill>
          <a:srgbClr val="00B050"/>
        </a:solidFill>
      </dgm:spPr>
      <dgm:t>
        <a:bodyPr/>
        <a:lstStyle/>
        <a:p>
          <a:r>
            <a:rPr lang="en-US"/>
            <a:t>Designing the classroom and other rooms</a:t>
          </a:r>
        </a:p>
      </dgm:t>
    </dgm:pt>
    <dgm:pt modelId="{5F97F69F-B3FC-4FDC-B643-EDE6F65B2BA4}" type="parTrans" cxnId="{54EDD266-4F73-4669-9E33-BB93A7D37AA7}">
      <dgm:prSet/>
      <dgm:spPr/>
      <dgm:t>
        <a:bodyPr/>
        <a:lstStyle/>
        <a:p>
          <a:endParaRPr lang="en-US"/>
        </a:p>
      </dgm:t>
    </dgm:pt>
    <dgm:pt modelId="{B70AA9E4-C534-40B3-B52E-28397D75A0BF}" type="sibTrans" cxnId="{54EDD266-4F73-4669-9E33-BB93A7D37AA7}">
      <dgm:prSet/>
      <dgm:spPr/>
      <dgm:t>
        <a:bodyPr/>
        <a:lstStyle/>
        <a:p>
          <a:endParaRPr lang="en-US"/>
        </a:p>
      </dgm:t>
    </dgm:pt>
    <dgm:pt modelId="{FFA450BD-371C-4206-9DAB-789A0FAB3EF3}">
      <dgm:prSet phldrT="[Text]"/>
      <dgm:spPr>
        <a:solidFill>
          <a:srgbClr val="00B050"/>
        </a:solidFill>
      </dgm:spPr>
      <dgm:t>
        <a:bodyPr/>
        <a:lstStyle/>
        <a:p>
          <a:r>
            <a:rPr lang="en-US"/>
            <a:t>Selecting the necessary equipment</a:t>
          </a:r>
        </a:p>
      </dgm:t>
    </dgm:pt>
    <dgm:pt modelId="{8A427E8A-2EE1-423C-8ACA-60463697C46B}" type="parTrans" cxnId="{7E0217EF-7A55-413C-BD9F-4D591ECBAF77}">
      <dgm:prSet/>
      <dgm:spPr/>
      <dgm:t>
        <a:bodyPr/>
        <a:lstStyle/>
        <a:p>
          <a:endParaRPr lang="en-US"/>
        </a:p>
      </dgm:t>
    </dgm:pt>
    <dgm:pt modelId="{8C35B093-7780-4075-A7A7-54FA511192B9}" type="sibTrans" cxnId="{7E0217EF-7A55-413C-BD9F-4D591ECBAF77}">
      <dgm:prSet/>
      <dgm:spPr/>
      <dgm:t>
        <a:bodyPr/>
        <a:lstStyle/>
        <a:p>
          <a:endParaRPr lang="en-US"/>
        </a:p>
      </dgm:t>
    </dgm:pt>
    <dgm:pt modelId="{0BE63EE8-93A1-4E21-8564-B0266DC9B948}">
      <dgm:prSet phldrT="[Text]"/>
      <dgm:spPr>
        <a:solidFill>
          <a:srgbClr val="00B050"/>
        </a:solidFill>
      </dgm:spPr>
      <dgm:t>
        <a:bodyPr/>
        <a:lstStyle/>
        <a:p>
          <a:r>
            <a:rPr lang="en-US"/>
            <a:t>Installing and conducting test-run of the equipment</a:t>
          </a:r>
        </a:p>
      </dgm:t>
    </dgm:pt>
    <dgm:pt modelId="{8ADC35E7-5B54-432E-A4A3-9B972F412E29}" type="parTrans" cxnId="{764ABC21-C172-4A62-853B-247276DD9583}">
      <dgm:prSet/>
      <dgm:spPr/>
      <dgm:t>
        <a:bodyPr/>
        <a:lstStyle/>
        <a:p>
          <a:endParaRPr lang="en-US"/>
        </a:p>
      </dgm:t>
    </dgm:pt>
    <dgm:pt modelId="{081E60D8-5B54-4F8F-8481-918E9B7312DC}" type="sibTrans" cxnId="{764ABC21-C172-4A62-853B-247276DD9583}">
      <dgm:prSet/>
      <dgm:spPr/>
      <dgm:t>
        <a:bodyPr/>
        <a:lstStyle/>
        <a:p>
          <a:endParaRPr lang="en-US"/>
        </a:p>
      </dgm:t>
    </dgm:pt>
    <dgm:pt modelId="{07A2D8D7-DE02-47E2-996F-9A9102A31345}">
      <dgm:prSet phldrT="[Text]"/>
      <dgm:spPr/>
      <dgm:t>
        <a:bodyPr/>
        <a:lstStyle/>
        <a:p>
          <a:r>
            <a:rPr lang="en-US"/>
            <a:t>Hiring administrative staffs</a:t>
          </a:r>
        </a:p>
      </dgm:t>
    </dgm:pt>
    <dgm:pt modelId="{CB942687-0E0F-4D6E-9FCE-7E0727AE3275}" type="parTrans" cxnId="{F0930D80-AA4E-416F-B4AF-7C16201A1999}">
      <dgm:prSet/>
      <dgm:spPr/>
      <dgm:t>
        <a:bodyPr/>
        <a:lstStyle/>
        <a:p>
          <a:endParaRPr lang="en-US"/>
        </a:p>
      </dgm:t>
    </dgm:pt>
    <dgm:pt modelId="{03B93F7C-1EAB-4684-AF48-491F3D875DDF}" type="sibTrans" cxnId="{F0930D80-AA4E-416F-B4AF-7C16201A1999}">
      <dgm:prSet/>
      <dgm:spPr/>
      <dgm:t>
        <a:bodyPr/>
        <a:lstStyle/>
        <a:p>
          <a:endParaRPr lang="en-US"/>
        </a:p>
      </dgm:t>
    </dgm:pt>
    <dgm:pt modelId="{9DE4245C-479A-47F9-B8C0-932374348B90}">
      <dgm:prSet phldrT="[Text]"/>
      <dgm:spPr/>
      <dgm:t>
        <a:bodyPr/>
        <a:lstStyle/>
        <a:p>
          <a:r>
            <a:rPr lang="en-US"/>
            <a:t>Recruiting Faculty members</a:t>
          </a:r>
        </a:p>
      </dgm:t>
    </dgm:pt>
    <dgm:pt modelId="{09302CA3-8C7F-4017-A5BF-9ADF0C9F1F66}" type="parTrans" cxnId="{09577F83-903C-4C02-B539-CBDFDF5616FB}">
      <dgm:prSet/>
      <dgm:spPr/>
      <dgm:t>
        <a:bodyPr/>
        <a:lstStyle/>
        <a:p>
          <a:endParaRPr lang="en-US"/>
        </a:p>
      </dgm:t>
    </dgm:pt>
    <dgm:pt modelId="{43697758-9602-48B2-9BCA-43AC9607AAEF}" type="sibTrans" cxnId="{09577F83-903C-4C02-B539-CBDFDF5616FB}">
      <dgm:prSet/>
      <dgm:spPr/>
      <dgm:t>
        <a:bodyPr/>
        <a:lstStyle/>
        <a:p>
          <a:endParaRPr lang="en-US"/>
        </a:p>
      </dgm:t>
    </dgm:pt>
    <dgm:pt modelId="{409EC1CA-4357-4847-878B-9B0C2A851CB3}">
      <dgm:prSet phldrT="[Text]"/>
      <dgm:spPr/>
      <dgm:t>
        <a:bodyPr/>
        <a:lstStyle/>
        <a:p>
          <a:r>
            <a:rPr lang="en-US"/>
            <a:t>Conducting marketing activities</a:t>
          </a:r>
        </a:p>
      </dgm:t>
    </dgm:pt>
    <dgm:pt modelId="{FF0D7F54-C266-4A6B-89FF-BC9BB602A9CA}" type="parTrans" cxnId="{5B66F3A3-EF95-497E-AC2D-CED8A44BD30E}">
      <dgm:prSet/>
      <dgm:spPr/>
      <dgm:t>
        <a:bodyPr/>
        <a:lstStyle/>
        <a:p>
          <a:endParaRPr lang="en-US"/>
        </a:p>
      </dgm:t>
    </dgm:pt>
    <dgm:pt modelId="{AD970386-3B8A-4E8E-8B2F-79CD0740C233}" type="sibTrans" cxnId="{5B66F3A3-EF95-497E-AC2D-CED8A44BD30E}">
      <dgm:prSet/>
      <dgm:spPr/>
      <dgm:t>
        <a:bodyPr/>
        <a:lstStyle/>
        <a:p>
          <a:endParaRPr lang="en-US"/>
        </a:p>
      </dgm:t>
    </dgm:pt>
    <dgm:pt modelId="{2D9BDCED-BAC7-4BBA-A40D-D1DE8FF8F804}">
      <dgm:prSet phldrT="[Text]"/>
      <dgm:spPr/>
      <dgm:t>
        <a:bodyPr/>
        <a:lstStyle/>
        <a:p>
          <a:r>
            <a:rPr lang="en-US"/>
            <a:t>Developing administrative processes</a:t>
          </a:r>
        </a:p>
      </dgm:t>
    </dgm:pt>
    <dgm:pt modelId="{2B074829-ABC8-441D-8EC7-C2A37D7BCFAD}" type="parTrans" cxnId="{1BA10D33-39CD-4B82-95F6-F2D2B244B738}">
      <dgm:prSet/>
      <dgm:spPr/>
      <dgm:t>
        <a:bodyPr/>
        <a:lstStyle/>
        <a:p>
          <a:endParaRPr lang="en-US"/>
        </a:p>
      </dgm:t>
    </dgm:pt>
    <dgm:pt modelId="{B54F341B-D944-44A5-B2F4-6FC2FDDC6FC9}" type="sibTrans" cxnId="{1BA10D33-39CD-4B82-95F6-F2D2B244B738}">
      <dgm:prSet/>
      <dgm:spPr/>
      <dgm:t>
        <a:bodyPr/>
        <a:lstStyle/>
        <a:p>
          <a:endParaRPr lang="en-US"/>
        </a:p>
      </dgm:t>
    </dgm:pt>
    <dgm:pt modelId="{2C4EA95A-0ECE-4220-A8C2-9D752C6CB9DF}">
      <dgm:prSet phldrT="[Text]"/>
      <dgm:spPr>
        <a:solidFill>
          <a:srgbClr val="00B0F0"/>
        </a:solidFill>
      </dgm:spPr>
      <dgm:t>
        <a:bodyPr/>
        <a:lstStyle/>
        <a:p>
          <a:r>
            <a:rPr lang="en-US"/>
            <a:t>Identifying the discrepancies</a:t>
          </a:r>
        </a:p>
      </dgm:t>
    </dgm:pt>
    <dgm:pt modelId="{D1195204-981F-4885-8D6D-247046FF5194}" type="parTrans" cxnId="{8C83323B-871A-4A84-9A4F-9AB075880F35}">
      <dgm:prSet/>
      <dgm:spPr/>
      <dgm:t>
        <a:bodyPr/>
        <a:lstStyle/>
        <a:p>
          <a:endParaRPr lang="en-US"/>
        </a:p>
      </dgm:t>
    </dgm:pt>
    <dgm:pt modelId="{570B605F-95ED-403B-95EE-14056075CA2B}" type="sibTrans" cxnId="{8C83323B-871A-4A84-9A4F-9AB075880F35}">
      <dgm:prSet/>
      <dgm:spPr/>
      <dgm:t>
        <a:bodyPr/>
        <a:lstStyle/>
        <a:p>
          <a:endParaRPr lang="en-US"/>
        </a:p>
      </dgm:t>
    </dgm:pt>
    <dgm:pt modelId="{30F33894-CB30-41F6-B8D0-091195DE507C}">
      <dgm:prSet phldrT="[Text]"/>
      <dgm:spPr>
        <a:solidFill>
          <a:srgbClr val="00B050"/>
        </a:solidFill>
      </dgm:spPr>
      <dgm:t>
        <a:bodyPr/>
        <a:lstStyle/>
        <a:p>
          <a:r>
            <a:rPr lang="en-US"/>
            <a:t>Undertaking corrective actions</a:t>
          </a:r>
        </a:p>
      </dgm:t>
    </dgm:pt>
    <dgm:pt modelId="{880EBBC3-8E5F-4240-B4E0-E3E8B54D1F9E}" type="parTrans" cxnId="{F26A72DF-BA30-4BAC-9F8E-0359D5CDEFAF}">
      <dgm:prSet/>
      <dgm:spPr/>
      <dgm:t>
        <a:bodyPr/>
        <a:lstStyle/>
        <a:p>
          <a:endParaRPr lang="en-US"/>
        </a:p>
      </dgm:t>
    </dgm:pt>
    <dgm:pt modelId="{11AF2E6B-7E76-4E71-A164-FEA4EB2D18F2}" type="sibTrans" cxnId="{F26A72DF-BA30-4BAC-9F8E-0359D5CDEFAF}">
      <dgm:prSet/>
      <dgm:spPr/>
      <dgm:t>
        <a:bodyPr/>
        <a:lstStyle/>
        <a:p>
          <a:endParaRPr lang="en-US"/>
        </a:p>
      </dgm:t>
    </dgm:pt>
    <dgm:pt modelId="{A174C9C4-AB8E-43F2-BA9F-C80A8356A754}">
      <dgm:prSet phldrT="[Text]"/>
      <dgm:spPr>
        <a:solidFill>
          <a:srgbClr val="00B0F0"/>
        </a:solidFill>
      </dgm:spPr>
      <dgm:t>
        <a:bodyPr/>
        <a:lstStyle/>
        <a:p>
          <a:r>
            <a:rPr lang="en-US"/>
            <a:t>Closing the project</a:t>
          </a:r>
        </a:p>
      </dgm:t>
    </dgm:pt>
    <dgm:pt modelId="{D77C687E-909C-40BE-A08C-5772A8CA1BDB}" type="parTrans" cxnId="{C8C5912B-A4CF-492F-B6ED-5FFF664AF408}">
      <dgm:prSet/>
      <dgm:spPr/>
      <dgm:t>
        <a:bodyPr/>
        <a:lstStyle/>
        <a:p>
          <a:endParaRPr lang="en-US"/>
        </a:p>
      </dgm:t>
    </dgm:pt>
    <dgm:pt modelId="{74DD7023-B013-4360-802F-8B16AC706F98}" type="sibTrans" cxnId="{C8C5912B-A4CF-492F-B6ED-5FFF664AF408}">
      <dgm:prSet/>
      <dgm:spPr/>
      <dgm:t>
        <a:bodyPr/>
        <a:lstStyle/>
        <a:p>
          <a:endParaRPr lang="en-US"/>
        </a:p>
      </dgm:t>
    </dgm:pt>
    <dgm:pt modelId="{77CE3EA0-B8FF-401A-A36E-AB1BF27767AC}" type="pres">
      <dgm:prSet presAssocID="{685E4101-778D-46AA-8E57-26C5785CD449}" presName="Name0" presStyleCnt="0">
        <dgm:presLayoutVars>
          <dgm:chPref val="1"/>
          <dgm:dir/>
          <dgm:animOne val="branch"/>
          <dgm:animLvl val="lvl"/>
          <dgm:resizeHandles/>
        </dgm:presLayoutVars>
      </dgm:prSet>
      <dgm:spPr/>
      <dgm:t>
        <a:bodyPr/>
        <a:lstStyle/>
        <a:p>
          <a:endParaRPr lang="en-GB"/>
        </a:p>
      </dgm:t>
    </dgm:pt>
    <dgm:pt modelId="{9AB9FEA9-032E-4984-A730-FEE9A0A992CB}" type="pres">
      <dgm:prSet presAssocID="{3C302448-EA7E-49CD-A498-43062631FECD}" presName="vertOne" presStyleCnt="0"/>
      <dgm:spPr/>
    </dgm:pt>
    <dgm:pt modelId="{E3F9944F-A0AE-49ED-ADB2-05F837D7D71D}" type="pres">
      <dgm:prSet presAssocID="{3C302448-EA7E-49CD-A498-43062631FECD}" presName="txOne" presStyleLbl="node0" presStyleIdx="0" presStyleCnt="1">
        <dgm:presLayoutVars>
          <dgm:chPref val="3"/>
        </dgm:presLayoutVars>
      </dgm:prSet>
      <dgm:spPr/>
      <dgm:t>
        <a:bodyPr/>
        <a:lstStyle/>
        <a:p>
          <a:endParaRPr lang="en-GB"/>
        </a:p>
      </dgm:t>
    </dgm:pt>
    <dgm:pt modelId="{2ADACD38-F5FA-4EF5-9C2F-7BA3C36C45F7}" type="pres">
      <dgm:prSet presAssocID="{3C302448-EA7E-49CD-A498-43062631FECD}" presName="parTransOne" presStyleCnt="0"/>
      <dgm:spPr/>
    </dgm:pt>
    <dgm:pt modelId="{B5D5F76B-0BE4-4FDC-BB1E-E1BBB0FE9C10}" type="pres">
      <dgm:prSet presAssocID="{3C302448-EA7E-49CD-A498-43062631FECD}" presName="horzOne" presStyleCnt="0"/>
      <dgm:spPr/>
    </dgm:pt>
    <dgm:pt modelId="{DB84D54F-159A-42C1-9BEA-6C62FDC6D226}" type="pres">
      <dgm:prSet presAssocID="{D8D9A557-AE96-44B2-9BE3-8BD957D4A5FB}" presName="vertTwo" presStyleCnt="0"/>
      <dgm:spPr/>
    </dgm:pt>
    <dgm:pt modelId="{E1596B5F-B7A2-49D6-A750-C534B4D815B9}" type="pres">
      <dgm:prSet presAssocID="{D8D9A557-AE96-44B2-9BE3-8BD957D4A5FB}" presName="txTwo" presStyleLbl="node2" presStyleIdx="0" presStyleCnt="5">
        <dgm:presLayoutVars>
          <dgm:chPref val="3"/>
        </dgm:presLayoutVars>
      </dgm:prSet>
      <dgm:spPr/>
      <dgm:t>
        <a:bodyPr/>
        <a:lstStyle/>
        <a:p>
          <a:endParaRPr lang="en-GB"/>
        </a:p>
      </dgm:t>
    </dgm:pt>
    <dgm:pt modelId="{25381266-A8EA-497D-B724-EF44A892FECD}" type="pres">
      <dgm:prSet presAssocID="{D8D9A557-AE96-44B2-9BE3-8BD957D4A5FB}" presName="parTransTwo" presStyleCnt="0"/>
      <dgm:spPr/>
    </dgm:pt>
    <dgm:pt modelId="{EB546380-2377-4097-9F44-8741A439E2B0}" type="pres">
      <dgm:prSet presAssocID="{D8D9A557-AE96-44B2-9BE3-8BD957D4A5FB}" presName="horzTwo" presStyleCnt="0"/>
      <dgm:spPr/>
    </dgm:pt>
    <dgm:pt modelId="{F76B1EC8-84D7-4EFD-A1EE-67BDE0C02DD5}" type="pres">
      <dgm:prSet presAssocID="{87318841-E974-4CA5-80D7-AC04A00FD48B}" presName="vertThree" presStyleCnt="0"/>
      <dgm:spPr/>
    </dgm:pt>
    <dgm:pt modelId="{83F6F5EF-5053-4918-9C49-7214F4CA83F5}" type="pres">
      <dgm:prSet presAssocID="{87318841-E974-4CA5-80D7-AC04A00FD48B}" presName="txThree" presStyleLbl="node3" presStyleIdx="0" presStyleCnt="5">
        <dgm:presLayoutVars>
          <dgm:chPref val="3"/>
        </dgm:presLayoutVars>
      </dgm:prSet>
      <dgm:spPr/>
      <dgm:t>
        <a:bodyPr/>
        <a:lstStyle/>
        <a:p>
          <a:endParaRPr lang="en-GB"/>
        </a:p>
      </dgm:t>
    </dgm:pt>
    <dgm:pt modelId="{04A68427-DD8B-4375-849A-7004DBECB600}" type="pres">
      <dgm:prSet presAssocID="{87318841-E974-4CA5-80D7-AC04A00FD48B}" presName="parTransThree" presStyleCnt="0"/>
      <dgm:spPr/>
    </dgm:pt>
    <dgm:pt modelId="{0C54215B-293E-4514-A5A6-6D3267589083}" type="pres">
      <dgm:prSet presAssocID="{87318841-E974-4CA5-80D7-AC04A00FD48B}" presName="horzThree" presStyleCnt="0"/>
      <dgm:spPr/>
    </dgm:pt>
    <dgm:pt modelId="{DDA018E4-D33A-4078-B137-215B207555A8}" type="pres">
      <dgm:prSet presAssocID="{953DC187-86BB-42A9-8ADB-4DBE25378F6F}" presName="vertFour" presStyleCnt="0">
        <dgm:presLayoutVars>
          <dgm:chPref val="3"/>
        </dgm:presLayoutVars>
      </dgm:prSet>
      <dgm:spPr/>
    </dgm:pt>
    <dgm:pt modelId="{02EA4DE3-784C-48A9-A143-0F5E76E83E01}" type="pres">
      <dgm:prSet presAssocID="{953DC187-86BB-42A9-8ADB-4DBE25378F6F}" presName="txFour" presStyleLbl="node4" presStyleIdx="0" presStyleCnt="23">
        <dgm:presLayoutVars>
          <dgm:chPref val="3"/>
        </dgm:presLayoutVars>
      </dgm:prSet>
      <dgm:spPr/>
      <dgm:t>
        <a:bodyPr/>
        <a:lstStyle/>
        <a:p>
          <a:endParaRPr lang="en-GB"/>
        </a:p>
      </dgm:t>
    </dgm:pt>
    <dgm:pt modelId="{D5F89A13-F2A7-41FF-BF11-905BCBC2174D}" type="pres">
      <dgm:prSet presAssocID="{953DC187-86BB-42A9-8ADB-4DBE25378F6F}" presName="parTransFour" presStyleCnt="0"/>
      <dgm:spPr/>
    </dgm:pt>
    <dgm:pt modelId="{53B6CDA5-F0E9-417A-B8E6-4EF5547B8486}" type="pres">
      <dgm:prSet presAssocID="{953DC187-86BB-42A9-8ADB-4DBE25378F6F}" presName="horzFour" presStyleCnt="0"/>
      <dgm:spPr/>
    </dgm:pt>
    <dgm:pt modelId="{90285CA5-C58C-48E5-8B21-4C13A9380A62}" type="pres">
      <dgm:prSet presAssocID="{B8371246-923A-4613-A7BF-06F26C689793}" presName="vertFour" presStyleCnt="0">
        <dgm:presLayoutVars>
          <dgm:chPref val="3"/>
        </dgm:presLayoutVars>
      </dgm:prSet>
      <dgm:spPr/>
    </dgm:pt>
    <dgm:pt modelId="{52123B3C-A429-4975-A0F2-3205F77C5A53}" type="pres">
      <dgm:prSet presAssocID="{B8371246-923A-4613-A7BF-06F26C689793}" presName="txFour" presStyleLbl="node4" presStyleIdx="1" presStyleCnt="23">
        <dgm:presLayoutVars>
          <dgm:chPref val="3"/>
        </dgm:presLayoutVars>
      </dgm:prSet>
      <dgm:spPr/>
      <dgm:t>
        <a:bodyPr/>
        <a:lstStyle/>
        <a:p>
          <a:endParaRPr lang="en-GB"/>
        </a:p>
      </dgm:t>
    </dgm:pt>
    <dgm:pt modelId="{834CA8B1-5FF9-4752-A444-F9B6EE3712C0}" type="pres">
      <dgm:prSet presAssocID="{B8371246-923A-4613-A7BF-06F26C689793}" presName="parTransFour" presStyleCnt="0"/>
      <dgm:spPr/>
    </dgm:pt>
    <dgm:pt modelId="{DC4365A4-4082-493F-B9F2-8A589BE7868F}" type="pres">
      <dgm:prSet presAssocID="{B8371246-923A-4613-A7BF-06F26C689793}" presName="horzFour" presStyleCnt="0"/>
      <dgm:spPr/>
    </dgm:pt>
    <dgm:pt modelId="{724998D9-D47B-409F-8CF0-ABA1D48A16AE}" type="pres">
      <dgm:prSet presAssocID="{ACA490AC-B927-4C90-B906-C3572C1AFB67}" presName="vertFour" presStyleCnt="0">
        <dgm:presLayoutVars>
          <dgm:chPref val="3"/>
        </dgm:presLayoutVars>
      </dgm:prSet>
      <dgm:spPr/>
    </dgm:pt>
    <dgm:pt modelId="{5FF6E3A5-1F0B-415F-A1C4-B66A512DC66E}" type="pres">
      <dgm:prSet presAssocID="{ACA490AC-B927-4C90-B906-C3572C1AFB67}" presName="txFour" presStyleLbl="node4" presStyleIdx="2" presStyleCnt="23">
        <dgm:presLayoutVars>
          <dgm:chPref val="3"/>
        </dgm:presLayoutVars>
      </dgm:prSet>
      <dgm:spPr/>
      <dgm:t>
        <a:bodyPr/>
        <a:lstStyle/>
        <a:p>
          <a:endParaRPr lang="en-GB"/>
        </a:p>
      </dgm:t>
    </dgm:pt>
    <dgm:pt modelId="{9BE235F8-0FA4-4590-9A05-3F900D1E7870}" type="pres">
      <dgm:prSet presAssocID="{ACA490AC-B927-4C90-B906-C3572C1AFB67}" presName="parTransFour" presStyleCnt="0"/>
      <dgm:spPr/>
    </dgm:pt>
    <dgm:pt modelId="{9D101DBC-5719-40B4-ADF2-E87384C59285}" type="pres">
      <dgm:prSet presAssocID="{ACA490AC-B927-4C90-B906-C3572C1AFB67}" presName="horzFour" presStyleCnt="0"/>
      <dgm:spPr/>
    </dgm:pt>
    <dgm:pt modelId="{4B26C777-B37C-4AEA-8068-A741703A9763}" type="pres">
      <dgm:prSet presAssocID="{0FE56115-5FFF-410E-8BAE-54BE9538B05A}" presName="vertFour" presStyleCnt="0">
        <dgm:presLayoutVars>
          <dgm:chPref val="3"/>
        </dgm:presLayoutVars>
      </dgm:prSet>
      <dgm:spPr/>
    </dgm:pt>
    <dgm:pt modelId="{E5931F2B-7414-4623-AA13-25989EC645FF}" type="pres">
      <dgm:prSet presAssocID="{0FE56115-5FFF-410E-8BAE-54BE9538B05A}" presName="txFour" presStyleLbl="node4" presStyleIdx="3" presStyleCnt="23">
        <dgm:presLayoutVars>
          <dgm:chPref val="3"/>
        </dgm:presLayoutVars>
      </dgm:prSet>
      <dgm:spPr/>
      <dgm:t>
        <a:bodyPr/>
        <a:lstStyle/>
        <a:p>
          <a:endParaRPr lang="en-GB"/>
        </a:p>
      </dgm:t>
    </dgm:pt>
    <dgm:pt modelId="{98DE55F0-E283-4B48-99F7-6D89B085604F}" type="pres">
      <dgm:prSet presAssocID="{0FE56115-5FFF-410E-8BAE-54BE9538B05A}" presName="horzFour" presStyleCnt="0"/>
      <dgm:spPr/>
    </dgm:pt>
    <dgm:pt modelId="{4D5741C1-7C0C-4B61-B565-403B1DC7932E}" type="pres">
      <dgm:prSet presAssocID="{16723C4C-5E0D-4369-9D85-D429B0715C25}" presName="sibSpaceTwo" presStyleCnt="0"/>
      <dgm:spPr/>
    </dgm:pt>
    <dgm:pt modelId="{60E52C4A-A179-4673-814C-E17CB7DAB3D6}" type="pres">
      <dgm:prSet presAssocID="{EA017972-B4A3-4A80-A53A-B44E853AC1CA}" presName="vertTwo" presStyleCnt="0"/>
      <dgm:spPr/>
    </dgm:pt>
    <dgm:pt modelId="{BF52086F-51CA-4C1A-8D97-16676299D5D8}" type="pres">
      <dgm:prSet presAssocID="{EA017972-B4A3-4A80-A53A-B44E853AC1CA}" presName="txTwo" presStyleLbl="node2" presStyleIdx="1" presStyleCnt="5">
        <dgm:presLayoutVars>
          <dgm:chPref val="3"/>
        </dgm:presLayoutVars>
      </dgm:prSet>
      <dgm:spPr/>
      <dgm:t>
        <a:bodyPr/>
        <a:lstStyle/>
        <a:p>
          <a:endParaRPr lang="en-GB"/>
        </a:p>
      </dgm:t>
    </dgm:pt>
    <dgm:pt modelId="{EB0357B1-90B7-492F-A44D-BFF093D5FA12}" type="pres">
      <dgm:prSet presAssocID="{EA017972-B4A3-4A80-A53A-B44E853AC1CA}" presName="parTransTwo" presStyleCnt="0"/>
      <dgm:spPr/>
    </dgm:pt>
    <dgm:pt modelId="{0AE344FD-E8AD-456C-AF43-CB00572B4656}" type="pres">
      <dgm:prSet presAssocID="{EA017972-B4A3-4A80-A53A-B44E853AC1CA}" presName="horzTwo" presStyleCnt="0"/>
      <dgm:spPr/>
    </dgm:pt>
    <dgm:pt modelId="{3E916EE6-369C-4D72-ABB9-ADC4BFCD4515}" type="pres">
      <dgm:prSet presAssocID="{D87C9765-6B9F-48B8-9B9C-ED6E88079390}" presName="vertThree" presStyleCnt="0"/>
      <dgm:spPr/>
    </dgm:pt>
    <dgm:pt modelId="{2EE6DE63-1B97-4B90-9BF1-2955E9581545}" type="pres">
      <dgm:prSet presAssocID="{D87C9765-6B9F-48B8-9B9C-ED6E88079390}" presName="txThree" presStyleLbl="node3" presStyleIdx="1" presStyleCnt="5">
        <dgm:presLayoutVars>
          <dgm:chPref val="3"/>
        </dgm:presLayoutVars>
      </dgm:prSet>
      <dgm:spPr/>
      <dgm:t>
        <a:bodyPr/>
        <a:lstStyle/>
        <a:p>
          <a:endParaRPr lang="en-GB"/>
        </a:p>
      </dgm:t>
    </dgm:pt>
    <dgm:pt modelId="{312076DA-3D5E-403C-B825-09E84554DBBC}" type="pres">
      <dgm:prSet presAssocID="{D87C9765-6B9F-48B8-9B9C-ED6E88079390}" presName="parTransThree" presStyleCnt="0"/>
      <dgm:spPr/>
    </dgm:pt>
    <dgm:pt modelId="{6FF51EF9-4666-4532-82B8-505D248B24A2}" type="pres">
      <dgm:prSet presAssocID="{D87C9765-6B9F-48B8-9B9C-ED6E88079390}" presName="horzThree" presStyleCnt="0"/>
      <dgm:spPr/>
    </dgm:pt>
    <dgm:pt modelId="{962B7293-9E1A-4778-90AC-57D713C981E7}" type="pres">
      <dgm:prSet presAssocID="{F4778095-F95E-4D29-824E-33A9328C9E2F}" presName="vertFour" presStyleCnt="0">
        <dgm:presLayoutVars>
          <dgm:chPref val="3"/>
        </dgm:presLayoutVars>
      </dgm:prSet>
      <dgm:spPr/>
    </dgm:pt>
    <dgm:pt modelId="{FFE6FE4F-6430-4B9C-BA1A-9B5499D7580F}" type="pres">
      <dgm:prSet presAssocID="{F4778095-F95E-4D29-824E-33A9328C9E2F}" presName="txFour" presStyleLbl="node4" presStyleIdx="4" presStyleCnt="23">
        <dgm:presLayoutVars>
          <dgm:chPref val="3"/>
        </dgm:presLayoutVars>
      </dgm:prSet>
      <dgm:spPr/>
      <dgm:t>
        <a:bodyPr/>
        <a:lstStyle/>
        <a:p>
          <a:endParaRPr lang="en-GB"/>
        </a:p>
      </dgm:t>
    </dgm:pt>
    <dgm:pt modelId="{2CBCF60D-AB86-44D8-A784-E23E22F9E73F}" type="pres">
      <dgm:prSet presAssocID="{F4778095-F95E-4D29-824E-33A9328C9E2F}" presName="parTransFour" presStyleCnt="0"/>
      <dgm:spPr/>
    </dgm:pt>
    <dgm:pt modelId="{369329A3-338C-413E-905D-4BB3D7D257E8}" type="pres">
      <dgm:prSet presAssocID="{F4778095-F95E-4D29-824E-33A9328C9E2F}" presName="horzFour" presStyleCnt="0"/>
      <dgm:spPr/>
    </dgm:pt>
    <dgm:pt modelId="{9C435466-7B06-4E4E-8E36-4EC2827F3719}" type="pres">
      <dgm:prSet presAssocID="{8DD29D38-DD29-4398-A405-E9BA05F29607}" presName="vertFour" presStyleCnt="0">
        <dgm:presLayoutVars>
          <dgm:chPref val="3"/>
        </dgm:presLayoutVars>
      </dgm:prSet>
      <dgm:spPr/>
    </dgm:pt>
    <dgm:pt modelId="{B9A5853F-C2F8-43C8-964B-4717F88889B1}" type="pres">
      <dgm:prSet presAssocID="{8DD29D38-DD29-4398-A405-E9BA05F29607}" presName="txFour" presStyleLbl="node4" presStyleIdx="5" presStyleCnt="23">
        <dgm:presLayoutVars>
          <dgm:chPref val="3"/>
        </dgm:presLayoutVars>
      </dgm:prSet>
      <dgm:spPr/>
      <dgm:t>
        <a:bodyPr/>
        <a:lstStyle/>
        <a:p>
          <a:endParaRPr lang="en-GB"/>
        </a:p>
      </dgm:t>
    </dgm:pt>
    <dgm:pt modelId="{FB0EF7E9-6402-4922-8718-162C72D95E34}" type="pres">
      <dgm:prSet presAssocID="{8DD29D38-DD29-4398-A405-E9BA05F29607}" presName="parTransFour" presStyleCnt="0"/>
      <dgm:spPr/>
    </dgm:pt>
    <dgm:pt modelId="{97295E18-F605-4F10-A20C-5F2F3C5822FA}" type="pres">
      <dgm:prSet presAssocID="{8DD29D38-DD29-4398-A405-E9BA05F29607}" presName="horzFour" presStyleCnt="0"/>
      <dgm:spPr/>
    </dgm:pt>
    <dgm:pt modelId="{9E0715F8-9348-4DE0-8AD3-424544B73CEA}" type="pres">
      <dgm:prSet presAssocID="{01F0CFF2-A9C0-4899-A4F0-A87E8785F126}" presName="vertFour" presStyleCnt="0">
        <dgm:presLayoutVars>
          <dgm:chPref val="3"/>
        </dgm:presLayoutVars>
      </dgm:prSet>
      <dgm:spPr/>
    </dgm:pt>
    <dgm:pt modelId="{651FABBC-817C-44D2-8F6C-D7B18848C755}" type="pres">
      <dgm:prSet presAssocID="{01F0CFF2-A9C0-4899-A4F0-A87E8785F126}" presName="txFour" presStyleLbl="node4" presStyleIdx="6" presStyleCnt="23">
        <dgm:presLayoutVars>
          <dgm:chPref val="3"/>
        </dgm:presLayoutVars>
      </dgm:prSet>
      <dgm:spPr/>
      <dgm:t>
        <a:bodyPr/>
        <a:lstStyle/>
        <a:p>
          <a:endParaRPr lang="en-GB"/>
        </a:p>
      </dgm:t>
    </dgm:pt>
    <dgm:pt modelId="{76D097B2-3436-43EA-90F5-1846E6BF04A8}" type="pres">
      <dgm:prSet presAssocID="{01F0CFF2-A9C0-4899-A4F0-A87E8785F126}" presName="parTransFour" presStyleCnt="0"/>
      <dgm:spPr/>
    </dgm:pt>
    <dgm:pt modelId="{EC633EC2-0A85-4B90-BA54-480F676308C3}" type="pres">
      <dgm:prSet presAssocID="{01F0CFF2-A9C0-4899-A4F0-A87E8785F126}" presName="horzFour" presStyleCnt="0"/>
      <dgm:spPr/>
    </dgm:pt>
    <dgm:pt modelId="{89BA79B7-614A-4229-B3DD-641C647735E5}" type="pres">
      <dgm:prSet presAssocID="{54EFEECC-951D-40AB-AA4D-7969768E0F91}" presName="vertFour" presStyleCnt="0">
        <dgm:presLayoutVars>
          <dgm:chPref val="3"/>
        </dgm:presLayoutVars>
      </dgm:prSet>
      <dgm:spPr/>
    </dgm:pt>
    <dgm:pt modelId="{9703A1A5-51C7-4829-8DCC-B23856EAD55D}" type="pres">
      <dgm:prSet presAssocID="{54EFEECC-951D-40AB-AA4D-7969768E0F91}" presName="txFour" presStyleLbl="node4" presStyleIdx="7" presStyleCnt="23">
        <dgm:presLayoutVars>
          <dgm:chPref val="3"/>
        </dgm:presLayoutVars>
      </dgm:prSet>
      <dgm:spPr/>
      <dgm:t>
        <a:bodyPr/>
        <a:lstStyle/>
        <a:p>
          <a:endParaRPr lang="en-GB"/>
        </a:p>
      </dgm:t>
    </dgm:pt>
    <dgm:pt modelId="{1FCDE748-AA0F-4C3E-9777-CF38FAEE516C}" type="pres">
      <dgm:prSet presAssocID="{54EFEECC-951D-40AB-AA4D-7969768E0F91}" presName="parTransFour" presStyleCnt="0"/>
      <dgm:spPr/>
    </dgm:pt>
    <dgm:pt modelId="{40A88330-81AE-4F6E-8A8B-F47361CED6FF}" type="pres">
      <dgm:prSet presAssocID="{54EFEECC-951D-40AB-AA4D-7969768E0F91}" presName="horzFour" presStyleCnt="0"/>
      <dgm:spPr/>
    </dgm:pt>
    <dgm:pt modelId="{712962B5-DA95-4542-8EB6-3AA22EBFB24D}" type="pres">
      <dgm:prSet presAssocID="{2BAD11D9-E85B-4131-A707-D533C523EB97}" presName="vertFour" presStyleCnt="0">
        <dgm:presLayoutVars>
          <dgm:chPref val="3"/>
        </dgm:presLayoutVars>
      </dgm:prSet>
      <dgm:spPr/>
    </dgm:pt>
    <dgm:pt modelId="{D753A623-1D13-4792-877D-A2A612B4208A}" type="pres">
      <dgm:prSet presAssocID="{2BAD11D9-E85B-4131-A707-D533C523EB97}" presName="txFour" presStyleLbl="node4" presStyleIdx="8" presStyleCnt="23">
        <dgm:presLayoutVars>
          <dgm:chPref val="3"/>
        </dgm:presLayoutVars>
      </dgm:prSet>
      <dgm:spPr/>
      <dgm:t>
        <a:bodyPr/>
        <a:lstStyle/>
        <a:p>
          <a:endParaRPr lang="en-GB"/>
        </a:p>
      </dgm:t>
    </dgm:pt>
    <dgm:pt modelId="{6DC78C6A-92F0-42C7-B87E-0B7938AACC0E}" type="pres">
      <dgm:prSet presAssocID="{2BAD11D9-E85B-4131-A707-D533C523EB97}" presName="parTransFour" presStyleCnt="0"/>
      <dgm:spPr/>
    </dgm:pt>
    <dgm:pt modelId="{EC255033-96E2-4A69-A46B-F91BCE2C5D8D}" type="pres">
      <dgm:prSet presAssocID="{2BAD11D9-E85B-4131-A707-D533C523EB97}" presName="horzFour" presStyleCnt="0"/>
      <dgm:spPr/>
    </dgm:pt>
    <dgm:pt modelId="{6F0B10C6-7FE8-431A-9250-61A030A38EA4}" type="pres">
      <dgm:prSet presAssocID="{784E0939-7F16-47EF-9C93-6FFF8B1CBF86}" presName="vertFour" presStyleCnt="0">
        <dgm:presLayoutVars>
          <dgm:chPref val="3"/>
        </dgm:presLayoutVars>
      </dgm:prSet>
      <dgm:spPr/>
    </dgm:pt>
    <dgm:pt modelId="{E97B2B48-EA4F-42B6-BD16-A7E319C5A5F1}" type="pres">
      <dgm:prSet presAssocID="{784E0939-7F16-47EF-9C93-6FFF8B1CBF86}" presName="txFour" presStyleLbl="node4" presStyleIdx="9" presStyleCnt="23">
        <dgm:presLayoutVars>
          <dgm:chPref val="3"/>
        </dgm:presLayoutVars>
      </dgm:prSet>
      <dgm:spPr/>
      <dgm:t>
        <a:bodyPr/>
        <a:lstStyle/>
        <a:p>
          <a:endParaRPr lang="en-GB"/>
        </a:p>
      </dgm:t>
    </dgm:pt>
    <dgm:pt modelId="{BC24954D-6660-4B7E-86AC-54C4E58D0009}" type="pres">
      <dgm:prSet presAssocID="{784E0939-7F16-47EF-9C93-6FFF8B1CBF86}" presName="horzFour" presStyleCnt="0"/>
      <dgm:spPr/>
    </dgm:pt>
    <dgm:pt modelId="{C2659D90-9463-4EA0-87C8-704D61AB903F}" type="pres">
      <dgm:prSet presAssocID="{2716CAB7-6A95-427F-9E81-19916B4A6EA7}" presName="sibSpaceTwo" presStyleCnt="0"/>
      <dgm:spPr/>
    </dgm:pt>
    <dgm:pt modelId="{A041139C-F453-4C2F-A25F-E86656899EFF}" type="pres">
      <dgm:prSet presAssocID="{07281F86-5CBC-4430-BE3A-1FF81B1F857C}" presName="vertTwo" presStyleCnt="0"/>
      <dgm:spPr/>
    </dgm:pt>
    <dgm:pt modelId="{1AF24264-3BDA-4238-89B1-60B2B3BF0D4D}" type="pres">
      <dgm:prSet presAssocID="{07281F86-5CBC-4430-BE3A-1FF81B1F857C}" presName="txTwo" presStyleLbl="node2" presStyleIdx="2" presStyleCnt="5">
        <dgm:presLayoutVars>
          <dgm:chPref val="3"/>
        </dgm:presLayoutVars>
      </dgm:prSet>
      <dgm:spPr/>
      <dgm:t>
        <a:bodyPr/>
        <a:lstStyle/>
        <a:p>
          <a:endParaRPr lang="en-GB"/>
        </a:p>
      </dgm:t>
    </dgm:pt>
    <dgm:pt modelId="{56F07042-64B4-43FB-B741-BC2157953100}" type="pres">
      <dgm:prSet presAssocID="{07281F86-5CBC-4430-BE3A-1FF81B1F857C}" presName="parTransTwo" presStyleCnt="0"/>
      <dgm:spPr/>
    </dgm:pt>
    <dgm:pt modelId="{0EBB6C22-8736-43E0-8008-75C1E94AF0B9}" type="pres">
      <dgm:prSet presAssocID="{07281F86-5CBC-4430-BE3A-1FF81B1F857C}" presName="horzTwo" presStyleCnt="0"/>
      <dgm:spPr/>
    </dgm:pt>
    <dgm:pt modelId="{B13DEA15-461C-4E1E-8CA4-11BEB205A461}" type="pres">
      <dgm:prSet presAssocID="{A14A54A6-4524-4A42-95A2-C461C53C91A7}" presName="vertThree" presStyleCnt="0"/>
      <dgm:spPr/>
    </dgm:pt>
    <dgm:pt modelId="{50309355-1F58-4CDB-9AD0-37E2258E331C}" type="pres">
      <dgm:prSet presAssocID="{A14A54A6-4524-4A42-95A2-C461C53C91A7}" presName="txThree" presStyleLbl="node3" presStyleIdx="2" presStyleCnt="5">
        <dgm:presLayoutVars>
          <dgm:chPref val="3"/>
        </dgm:presLayoutVars>
      </dgm:prSet>
      <dgm:spPr/>
      <dgm:t>
        <a:bodyPr/>
        <a:lstStyle/>
        <a:p>
          <a:endParaRPr lang="en-GB"/>
        </a:p>
      </dgm:t>
    </dgm:pt>
    <dgm:pt modelId="{D4E06500-C46A-4918-9163-2ACE5B02AD00}" type="pres">
      <dgm:prSet presAssocID="{A14A54A6-4524-4A42-95A2-C461C53C91A7}" presName="parTransThree" presStyleCnt="0"/>
      <dgm:spPr/>
    </dgm:pt>
    <dgm:pt modelId="{AE12CF5F-1326-428D-80EF-B067AE7B792A}" type="pres">
      <dgm:prSet presAssocID="{A14A54A6-4524-4A42-95A2-C461C53C91A7}" presName="horzThree" presStyleCnt="0"/>
      <dgm:spPr/>
    </dgm:pt>
    <dgm:pt modelId="{6C1BB6E8-981A-4FBA-9EFF-84481DA67E66}" type="pres">
      <dgm:prSet presAssocID="{49BA3513-3FCF-4523-8EAE-591A87065117}" presName="vertFour" presStyleCnt="0">
        <dgm:presLayoutVars>
          <dgm:chPref val="3"/>
        </dgm:presLayoutVars>
      </dgm:prSet>
      <dgm:spPr/>
    </dgm:pt>
    <dgm:pt modelId="{491F1F79-284E-4135-A3B9-6480B0090853}" type="pres">
      <dgm:prSet presAssocID="{49BA3513-3FCF-4523-8EAE-591A87065117}" presName="txFour" presStyleLbl="node4" presStyleIdx="10" presStyleCnt="23">
        <dgm:presLayoutVars>
          <dgm:chPref val="3"/>
        </dgm:presLayoutVars>
      </dgm:prSet>
      <dgm:spPr/>
      <dgm:t>
        <a:bodyPr/>
        <a:lstStyle/>
        <a:p>
          <a:endParaRPr lang="en-GB"/>
        </a:p>
      </dgm:t>
    </dgm:pt>
    <dgm:pt modelId="{9C0A6D6C-6556-4F90-9618-F005F43EDD74}" type="pres">
      <dgm:prSet presAssocID="{49BA3513-3FCF-4523-8EAE-591A87065117}" presName="parTransFour" presStyleCnt="0"/>
      <dgm:spPr/>
    </dgm:pt>
    <dgm:pt modelId="{1BC45EBA-9889-4CB6-AA65-B3AFF8A08351}" type="pres">
      <dgm:prSet presAssocID="{49BA3513-3FCF-4523-8EAE-591A87065117}" presName="horzFour" presStyleCnt="0"/>
      <dgm:spPr/>
    </dgm:pt>
    <dgm:pt modelId="{BCFE04AF-476F-4B4F-8074-4832FE390DB5}" type="pres">
      <dgm:prSet presAssocID="{D73354D7-FA1A-44BF-B120-9B565712D373}" presName="vertFour" presStyleCnt="0">
        <dgm:presLayoutVars>
          <dgm:chPref val="3"/>
        </dgm:presLayoutVars>
      </dgm:prSet>
      <dgm:spPr/>
    </dgm:pt>
    <dgm:pt modelId="{BDD0AEE6-DCF2-4482-9829-12DA45EF32D4}" type="pres">
      <dgm:prSet presAssocID="{D73354D7-FA1A-44BF-B120-9B565712D373}" presName="txFour" presStyleLbl="node4" presStyleIdx="11" presStyleCnt="23">
        <dgm:presLayoutVars>
          <dgm:chPref val="3"/>
        </dgm:presLayoutVars>
      </dgm:prSet>
      <dgm:spPr/>
      <dgm:t>
        <a:bodyPr/>
        <a:lstStyle/>
        <a:p>
          <a:endParaRPr lang="en-GB"/>
        </a:p>
      </dgm:t>
    </dgm:pt>
    <dgm:pt modelId="{85B90254-4E1D-4803-B3B6-C4CAF3A73EFA}" type="pres">
      <dgm:prSet presAssocID="{D73354D7-FA1A-44BF-B120-9B565712D373}" presName="parTransFour" presStyleCnt="0"/>
      <dgm:spPr/>
    </dgm:pt>
    <dgm:pt modelId="{DEE69D91-DF9D-477B-913E-D3EBA1746F20}" type="pres">
      <dgm:prSet presAssocID="{D73354D7-FA1A-44BF-B120-9B565712D373}" presName="horzFour" presStyleCnt="0"/>
      <dgm:spPr/>
    </dgm:pt>
    <dgm:pt modelId="{46CD1718-1E32-4F79-9254-671C3C9FCB4E}" type="pres">
      <dgm:prSet presAssocID="{B8410E1A-E1AC-4178-ACF0-FD2D53D02A4F}" presName="vertFour" presStyleCnt="0">
        <dgm:presLayoutVars>
          <dgm:chPref val="3"/>
        </dgm:presLayoutVars>
      </dgm:prSet>
      <dgm:spPr/>
    </dgm:pt>
    <dgm:pt modelId="{C83E6ABE-8A0B-46F0-BCB0-34BE9F495FFF}" type="pres">
      <dgm:prSet presAssocID="{B8410E1A-E1AC-4178-ACF0-FD2D53D02A4F}" presName="txFour" presStyleLbl="node4" presStyleIdx="12" presStyleCnt="23">
        <dgm:presLayoutVars>
          <dgm:chPref val="3"/>
        </dgm:presLayoutVars>
      </dgm:prSet>
      <dgm:spPr/>
      <dgm:t>
        <a:bodyPr/>
        <a:lstStyle/>
        <a:p>
          <a:endParaRPr lang="en-GB"/>
        </a:p>
      </dgm:t>
    </dgm:pt>
    <dgm:pt modelId="{66A2FBC4-7C80-4392-8B17-D73F20C5376A}" type="pres">
      <dgm:prSet presAssocID="{B8410E1A-E1AC-4178-ACF0-FD2D53D02A4F}" presName="parTransFour" presStyleCnt="0"/>
      <dgm:spPr/>
    </dgm:pt>
    <dgm:pt modelId="{C1642EA8-A219-4BC4-8DEB-95C89BF54956}" type="pres">
      <dgm:prSet presAssocID="{B8410E1A-E1AC-4178-ACF0-FD2D53D02A4F}" presName="horzFour" presStyleCnt="0"/>
      <dgm:spPr/>
    </dgm:pt>
    <dgm:pt modelId="{0DD1FF7A-988C-4FEA-A51A-C08108878820}" type="pres">
      <dgm:prSet presAssocID="{FFA450BD-371C-4206-9DAB-789A0FAB3EF3}" presName="vertFour" presStyleCnt="0">
        <dgm:presLayoutVars>
          <dgm:chPref val="3"/>
        </dgm:presLayoutVars>
      </dgm:prSet>
      <dgm:spPr/>
    </dgm:pt>
    <dgm:pt modelId="{715D4148-7BC8-4897-8759-9039F9672EED}" type="pres">
      <dgm:prSet presAssocID="{FFA450BD-371C-4206-9DAB-789A0FAB3EF3}" presName="txFour" presStyleLbl="node4" presStyleIdx="13" presStyleCnt="23">
        <dgm:presLayoutVars>
          <dgm:chPref val="3"/>
        </dgm:presLayoutVars>
      </dgm:prSet>
      <dgm:spPr/>
      <dgm:t>
        <a:bodyPr/>
        <a:lstStyle/>
        <a:p>
          <a:endParaRPr lang="en-GB"/>
        </a:p>
      </dgm:t>
    </dgm:pt>
    <dgm:pt modelId="{9F814F32-5EB6-4655-B593-C45C6A8D239D}" type="pres">
      <dgm:prSet presAssocID="{FFA450BD-371C-4206-9DAB-789A0FAB3EF3}" presName="parTransFour" presStyleCnt="0"/>
      <dgm:spPr/>
    </dgm:pt>
    <dgm:pt modelId="{8C32B42C-F751-45B6-B627-D11F6EE22220}" type="pres">
      <dgm:prSet presAssocID="{FFA450BD-371C-4206-9DAB-789A0FAB3EF3}" presName="horzFour" presStyleCnt="0"/>
      <dgm:spPr/>
    </dgm:pt>
    <dgm:pt modelId="{F9306D3E-4158-4703-849F-6B53ABF9D129}" type="pres">
      <dgm:prSet presAssocID="{0BE63EE8-93A1-4E21-8564-B0266DC9B948}" presName="vertFour" presStyleCnt="0">
        <dgm:presLayoutVars>
          <dgm:chPref val="3"/>
        </dgm:presLayoutVars>
      </dgm:prSet>
      <dgm:spPr/>
    </dgm:pt>
    <dgm:pt modelId="{53FB0079-AE19-4754-9162-AB86A661293B}" type="pres">
      <dgm:prSet presAssocID="{0BE63EE8-93A1-4E21-8564-B0266DC9B948}" presName="txFour" presStyleLbl="node4" presStyleIdx="14" presStyleCnt="23">
        <dgm:presLayoutVars>
          <dgm:chPref val="3"/>
        </dgm:presLayoutVars>
      </dgm:prSet>
      <dgm:spPr/>
      <dgm:t>
        <a:bodyPr/>
        <a:lstStyle/>
        <a:p>
          <a:endParaRPr lang="en-GB"/>
        </a:p>
      </dgm:t>
    </dgm:pt>
    <dgm:pt modelId="{8103145F-D32E-46AB-9607-711623EB9798}" type="pres">
      <dgm:prSet presAssocID="{0BE63EE8-93A1-4E21-8564-B0266DC9B948}" presName="parTransFour" presStyleCnt="0"/>
      <dgm:spPr/>
    </dgm:pt>
    <dgm:pt modelId="{A3EB0D2A-4A3C-46D0-A8DD-28164527A13D}" type="pres">
      <dgm:prSet presAssocID="{0BE63EE8-93A1-4E21-8564-B0266DC9B948}" presName="horzFour" presStyleCnt="0"/>
      <dgm:spPr/>
    </dgm:pt>
    <dgm:pt modelId="{AFCCCB30-218A-46F6-9EFB-F41BD88E8B5C}" type="pres">
      <dgm:prSet presAssocID="{07A2D8D7-DE02-47E2-996F-9A9102A31345}" presName="vertFour" presStyleCnt="0">
        <dgm:presLayoutVars>
          <dgm:chPref val="3"/>
        </dgm:presLayoutVars>
      </dgm:prSet>
      <dgm:spPr/>
    </dgm:pt>
    <dgm:pt modelId="{53704D06-BA9A-4E3D-9FF6-F7AEC1EF62C0}" type="pres">
      <dgm:prSet presAssocID="{07A2D8D7-DE02-47E2-996F-9A9102A31345}" presName="txFour" presStyleLbl="node4" presStyleIdx="15" presStyleCnt="23">
        <dgm:presLayoutVars>
          <dgm:chPref val="3"/>
        </dgm:presLayoutVars>
      </dgm:prSet>
      <dgm:spPr/>
      <dgm:t>
        <a:bodyPr/>
        <a:lstStyle/>
        <a:p>
          <a:endParaRPr lang="en-GB"/>
        </a:p>
      </dgm:t>
    </dgm:pt>
    <dgm:pt modelId="{4001C573-677B-443E-9F81-D23A3D77DB16}" type="pres">
      <dgm:prSet presAssocID="{07A2D8D7-DE02-47E2-996F-9A9102A31345}" presName="parTransFour" presStyleCnt="0"/>
      <dgm:spPr/>
    </dgm:pt>
    <dgm:pt modelId="{DE565382-3FFC-43F2-908D-8F3C21509554}" type="pres">
      <dgm:prSet presAssocID="{07A2D8D7-DE02-47E2-996F-9A9102A31345}" presName="horzFour" presStyleCnt="0"/>
      <dgm:spPr/>
    </dgm:pt>
    <dgm:pt modelId="{992C4E61-D05C-4485-AD12-17FF55A2DDCB}" type="pres">
      <dgm:prSet presAssocID="{9DE4245C-479A-47F9-B8C0-932374348B90}" presName="vertFour" presStyleCnt="0">
        <dgm:presLayoutVars>
          <dgm:chPref val="3"/>
        </dgm:presLayoutVars>
      </dgm:prSet>
      <dgm:spPr/>
    </dgm:pt>
    <dgm:pt modelId="{34146E9F-0487-4967-8AA5-D5B9767B259B}" type="pres">
      <dgm:prSet presAssocID="{9DE4245C-479A-47F9-B8C0-932374348B90}" presName="txFour" presStyleLbl="node4" presStyleIdx="16" presStyleCnt="23">
        <dgm:presLayoutVars>
          <dgm:chPref val="3"/>
        </dgm:presLayoutVars>
      </dgm:prSet>
      <dgm:spPr/>
      <dgm:t>
        <a:bodyPr/>
        <a:lstStyle/>
        <a:p>
          <a:endParaRPr lang="en-GB"/>
        </a:p>
      </dgm:t>
    </dgm:pt>
    <dgm:pt modelId="{9265E49F-3322-439A-A1F7-3B3DCA821413}" type="pres">
      <dgm:prSet presAssocID="{9DE4245C-479A-47F9-B8C0-932374348B90}" presName="parTransFour" presStyleCnt="0"/>
      <dgm:spPr/>
    </dgm:pt>
    <dgm:pt modelId="{DD65C4C1-E022-41DE-8CC6-9B73F351C5FD}" type="pres">
      <dgm:prSet presAssocID="{9DE4245C-479A-47F9-B8C0-932374348B90}" presName="horzFour" presStyleCnt="0"/>
      <dgm:spPr/>
    </dgm:pt>
    <dgm:pt modelId="{91AF6721-D8AC-43A7-B8AE-9D0801143061}" type="pres">
      <dgm:prSet presAssocID="{409EC1CA-4357-4847-878B-9B0C2A851CB3}" presName="vertFour" presStyleCnt="0">
        <dgm:presLayoutVars>
          <dgm:chPref val="3"/>
        </dgm:presLayoutVars>
      </dgm:prSet>
      <dgm:spPr/>
    </dgm:pt>
    <dgm:pt modelId="{4E0945E3-EDE3-4C43-A46F-6903B041F250}" type="pres">
      <dgm:prSet presAssocID="{409EC1CA-4357-4847-878B-9B0C2A851CB3}" presName="txFour" presStyleLbl="node4" presStyleIdx="17" presStyleCnt="23">
        <dgm:presLayoutVars>
          <dgm:chPref val="3"/>
        </dgm:presLayoutVars>
      </dgm:prSet>
      <dgm:spPr/>
      <dgm:t>
        <a:bodyPr/>
        <a:lstStyle/>
        <a:p>
          <a:endParaRPr lang="en-GB"/>
        </a:p>
      </dgm:t>
    </dgm:pt>
    <dgm:pt modelId="{04457226-E1F6-4BF5-A524-087B96FA1E1A}" type="pres">
      <dgm:prSet presAssocID="{409EC1CA-4357-4847-878B-9B0C2A851CB3}" presName="parTransFour" presStyleCnt="0"/>
      <dgm:spPr/>
    </dgm:pt>
    <dgm:pt modelId="{ED7B9600-0B01-4638-8289-433664776D04}" type="pres">
      <dgm:prSet presAssocID="{409EC1CA-4357-4847-878B-9B0C2A851CB3}" presName="horzFour" presStyleCnt="0"/>
      <dgm:spPr/>
    </dgm:pt>
    <dgm:pt modelId="{66F1772B-B46E-4CBD-9C32-051739C96435}" type="pres">
      <dgm:prSet presAssocID="{2D9BDCED-BAC7-4BBA-A40D-D1DE8FF8F804}" presName="vertFour" presStyleCnt="0">
        <dgm:presLayoutVars>
          <dgm:chPref val="3"/>
        </dgm:presLayoutVars>
      </dgm:prSet>
      <dgm:spPr/>
    </dgm:pt>
    <dgm:pt modelId="{2A910217-DDD3-4FDB-AFAB-6AE3A87ED8BB}" type="pres">
      <dgm:prSet presAssocID="{2D9BDCED-BAC7-4BBA-A40D-D1DE8FF8F804}" presName="txFour" presStyleLbl="node4" presStyleIdx="18" presStyleCnt="23">
        <dgm:presLayoutVars>
          <dgm:chPref val="3"/>
        </dgm:presLayoutVars>
      </dgm:prSet>
      <dgm:spPr/>
      <dgm:t>
        <a:bodyPr/>
        <a:lstStyle/>
        <a:p>
          <a:endParaRPr lang="en-GB"/>
        </a:p>
      </dgm:t>
    </dgm:pt>
    <dgm:pt modelId="{EE963AF8-0968-4C65-9827-274D9F2C4B2C}" type="pres">
      <dgm:prSet presAssocID="{2D9BDCED-BAC7-4BBA-A40D-D1DE8FF8F804}" presName="horzFour" presStyleCnt="0"/>
      <dgm:spPr/>
    </dgm:pt>
    <dgm:pt modelId="{DCD8CAE6-C545-4982-AFED-D7E6865955BF}" type="pres">
      <dgm:prSet presAssocID="{6BFEA01B-241C-4CE1-86C4-DEF0FF597C19}" presName="sibSpaceTwo" presStyleCnt="0"/>
      <dgm:spPr/>
    </dgm:pt>
    <dgm:pt modelId="{8399B542-6A4C-4E80-91E7-A63223589166}" type="pres">
      <dgm:prSet presAssocID="{25BA0B3F-2DF5-4E41-8B7A-D60D8A3487B9}" presName="vertTwo" presStyleCnt="0"/>
      <dgm:spPr/>
    </dgm:pt>
    <dgm:pt modelId="{5A77B889-DE85-45B3-922C-592CC9E602EC}" type="pres">
      <dgm:prSet presAssocID="{25BA0B3F-2DF5-4E41-8B7A-D60D8A3487B9}" presName="txTwo" presStyleLbl="node2" presStyleIdx="3" presStyleCnt="5">
        <dgm:presLayoutVars>
          <dgm:chPref val="3"/>
        </dgm:presLayoutVars>
      </dgm:prSet>
      <dgm:spPr/>
      <dgm:t>
        <a:bodyPr/>
        <a:lstStyle/>
        <a:p>
          <a:endParaRPr lang="en-GB"/>
        </a:p>
      </dgm:t>
    </dgm:pt>
    <dgm:pt modelId="{8D8291B7-F6EE-4F90-ACDD-DB2630A37E39}" type="pres">
      <dgm:prSet presAssocID="{25BA0B3F-2DF5-4E41-8B7A-D60D8A3487B9}" presName="parTransTwo" presStyleCnt="0"/>
      <dgm:spPr/>
    </dgm:pt>
    <dgm:pt modelId="{F791241F-CD73-46C3-8A85-DF1AAF575480}" type="pres">
      <dgm:prSet presAssocID="{25BA0B3F-2DF5-4E41-8B7A-D60D8A3487B9}" presName="horzTwo" presStyleCnt="0"/>
      <dgm:spPr/>
    </dgm:pt>
    <dgm:pt modelId="{E75C1633-F7CA-4FFA-B334-30959194D286}" type="pres">
      <dgm:prSet presAssocID="{F1B5BD84-2E4A-4ABC-BB64-5A3621EFA55E}" presName="vertThree" presStyleCnt="0"/>
      <dgm:spPr/>
    </dgm:pt>
    <dgm:pt modelId="{CD5A2003-B1B9-4782-A54A-FEECE8DD8D42}" type="pres">
      <dgm:prSet presAssocID="{F1B5BD84-2E4A-4ABC-BB64-5A3621EFA55E}" presName="txThree" presStyleLbl="node3" presStyleIdx="3" presStyleCnt="5">
        <dgm:presLayoutVars>
          <dgm:chPref val="3"/>
        </dgm:presLayoutVars>
      </dgm:prSet>
      <dgm:spPr/>
      <dgm:t>
        <a:bodyPr/>
        <a:lstStyle/>
        <a:p>
          <a:endParaRPr lang="en-GB"/>
        </a:p>
      </dgm:t>
    </dgm:pt>
    <dgm:pt modelId="{B00035C3-8E8B-4BED-A39C-A6D18E3932CF}" type="pres">
      <dgm:prSet presAssocID="{F1B5BD84-2E4A-4ABC-BB64-5A3621EFA55E}" presName="parTransThree" presStyleCnt="0"/>
      <dgm:spPr/>
    </dgm:pt>
    <dgm:pt modelId="{DC05D34F-64AF-4EF6-8D5E-9C0C3259AEE0}" type="pres">
      <dgm:prSet presAssocID="{F1B5BD84-2E4A-4ABC-BB64-5A3621EFA55E}" presName="horzThree" presStyleCnt="0"/>
      <dgm:spPr/>
    </dgm:pt>
    <dgm:pt modelId="{B82A22D1-C3E6-4D30-A533-2D4F05937D45}" type="pres">
      <dgm:prSet presAssocID="{9EA802EA-07AA-4042-8845-E529C684AA37}" presName="vertFour" presStyleCnt="0">
        <dgm:presLayoutVars>
          <dgm:chPref val="3"/>
        </dgm:presLayoutVars>
      </dgm:prSet>
      <dgm:spPr/>
    </dgm:pt>
    <dgm:pt modelId="{5AC7EC88-D5E4-4BBC-B9BC-F6E0183442F8}" type="pres">
      <dgm:prSet presAssocID="{9EA802EA-07AA-4042-8845-E529C684AA37}" presName="txFour" presStyleLbl="node4" presStyleIdx="19" presStyleCnt="23">
        <dgm:presLayoutVars>
          <dgm:chPref val="3"/>
        </dgm:presLayoutVars>
      </dgm:prSet>
      <dgm:spPr/>
      <dgm:t>
        <a:bodyPr/>
        <a:lstStyle/>
        <a:p>
          <a:endParaRPr lang="en-GB"/>
        </a:p>
      </dgm:t>
    </dgm:pt>
    <dgm:pt modelId="{6EA885DE-CDD3-49E3-AC13-52470E542FD6}" type="pres">
      <dgm:prSet presAssocID="{9EA802EA-07AA-4042-8845-E529C684AA37}" presName="parTransFour" presStyleCnt="0"/>
      <dgm:spPr/>
    </dgm:pt>
    <dgm:pt modelId="{73716B32-5428-4608-AF26-9F151519504F}" type="pres">
      <dgm:prSet presAssocID="{9EA802EA-07AA-4042-8845-E529C684AA37}" presName="horzFour" presStyleCnt="0"/>
      <dgm:spPr/>
    </dgm:pt>
    <dgm:pt modelId="{4A598462-4E58-40D8-8558-6BD52E68B92D}" type="pres">
      <dgm:prSet presAssocID="{2C4EA95A-0ECE-4220-A8C2-9D752C6CB9DF}" presName="vertFour" presStyleCnt="0">
        <dgm:presLayoutVars>
          <dgm:chPref val="3"/>
        </dgm:presLayoutVars>
      </dgm:prSet>
      <dgm:spPr/>
    </dgm:pt>
    <dgm:pt modelId="{5311323A-212B-426E-8C2E-EE52CD541E34}" type="pres">
      <dgm:prSet presAssocID="{2C4EA95A-0ECE-4220-A8C2-9D752C6CB9DF}" presName="txFour" presStyleLbl="node4" presStyleIdx="20" presStyleCnt="23">
        <dgm:presLayoutVars>
          <dgm:chPref val="3"/>
        </dgm:presLayoutVars>
      </dgm:prSet>
      <dgm:spPr/>
      <dgm:t>
        <a:bodyPr/>
        <a:lstStyle/>
        <a:p>
          <a:endParaRPr lang="en-GB"/>
        </a:p>
      </dgm:t>
    </dgm:pt>
    <dgm:pt modelId="{DC30CB16-88D1-4EDF-9C7B-D5DF7EA0524A}" type="pres">
      <dgm:prSet presAssocID="{2C4EA95A-0ECE-4220-A8C2-9D752C6CB9DF}" presName="parTransFour" presStyleCnt="0"/>
      <dgm:spPr/>
    </dgm:pt>
    <dgm:pt modelId="{4C922F93-11B8-4B03-8818-EDA0189F1325}" type="pres">
      <dgm:prSet presAssocID="{2C4EA95A-0ECE-4220-A8C2-9D752C6CB9DF}" presName="horzFour" presStyleCnt="0"/>
      <dgm:spPr/>
    </dgm:pt>
    <dgm:pt modelId="{1BDE0C79-4F88-4966-8EFD-7661DC6D4241}" type="pres">
      <dgm:prSet presAssocID="{30F33894-CB30-41F6-B8D0-091195DE507C}" presName="vertFour" presStyleCnt="0">
        <dgm:presLayoutVars>
          <dgm:chPref val="3"/>
        </dgm:presLayoutVars>
      </dgm:prSet>
      <dgm:spPr/>
    </dgm:pt>
    <dgm:pt modelId="{B995D244-077D-456E-9A34-9893A3686DD8}" type="pres">
      <dgm:prSet presAssocID="{30F33894-CB30-41F6-B8D0-091195DE507C}" presName="txFour" presStyleLbl="node4" presStyleIdx="21" presStyleCnt="23">
        <dgm:presLayoutVars>
          <dgm:chPref val="3"/>
        </dgm:presLayoutVars>
      </dgm:prSet>
      <dgm:spPr/>
      <dgm:t>
        <a:bodyPr/>
        <a:lstStyle/>
        <a:p>
          <a:endParaRPr lang="en-GB"/>
        </a:p>
      </dgm:t>
    </dgm:pt>
    <dgm:pt modelId="{1637F414-3E95-454F-9119-A60B2CECFF6E}" type="pres">
      <dgm:prSet presAssocID="{30F33894-CB30-41F6-B8D0-091195DE507C}" presName="horzFour" presStyleCnt="0"/>
      <dgm:spPr/>
    </dgm:pt>
    <dgm:pt modelId="{290C5BF4-30FA-4E00-AB37-7D4987F8B4A0}" type="pres">
      <dgm:prSet presAssocID="{BCBA7171-5FBA-435C-A683-01F4F185CD1A}" presName="sibSpaceTwo" presStyleCnt="0"/>
      <dgm:spPr/>
    </dgm:pt>
    <dgm:pt modelId="{0A4FA262-9887-4081-8BEC-0BFC14EA1B9E}" type="pres">
      <dgm:prSet presAssocID="{10B4C3E4-F97D-4BFB-9D19-763ADD3ACC17}" presName="vertTwo" presStyleCnt="0"/>
      <dgm:spPr/>
    </dgm:pt>
    <dgm:pt modelId="{464D1DC6-2C9E-4370-8E48-636D1A4ECE15}" type="pres">
      <dgm:prSet presAssocID="{10B4C3E4-F97D-4BFB-9D19-763ADD3ACC17}" presName="txTwo" presStyleLbl="node2" presStyleIdx="4" presStyleCnt="5">
        <dgm:presLayoutVars>
          <dgm:chPref val="3"/>
        </dgm:presLayoutVars>
      </dgm:prSet>
      <dgm:spPr/>
      <dgm:t>
        <a:bodyPr/>
        <a:lstStyle/>
        <a:p>
          <a:endParaRPr lang="en-GB"/>
        </a:p>
      </dgm:t>
    </dgm:pt>
    <dgm:pt modelId="{B742CBDC-21DA-4B1E-9326-AA6B51AAEEED}" type="pres">
      <dgm:prSet presAssocID="{10B4C3E4-F97D-4BFB-9D19-763ADD3ACC17}" presName="parTransTwo" presStyleCnt="0"/>
      <dgm:spPr/>
    </dgm:pt>
    <dgm:pt modelId="{86F7BFD8-3D2E-4710-BCC0-54B8CECF6C37}" type="pres">
      <dgm:prSet presAssocID="{10B4C3E4-F97D-4BFB-9D19-763ADD3ACC17}" presName="horzTwo" presStyleCnt="0"/>
      <dgm:spPr/>
    </dgm:pt>
    <dgm:pt modelId="{8BD27237-B909-48CB-BAD1-803F8313CD1B}" type="pres">
      <dgm:prSet presAssocID="{E33622C2-407D-4C9B-8189-E529425E70EB}" presName="vertThree" presStyleCnt="0"/>
      <dgm:spPr/>
    </dgm:pt>
    <dgm:pt modelId="{0608E22D-5E55-4149-988A-0CE78BFDA7FE}" type="pres">
      <dgm:prSet presAssocID="{E33622C2-407D-4C9B-8189-E529425E70EB}" presName="txThree" presStyleLbl="node3" presStyleIdx="4" presStyleCnt="5">
        <dgm:presLayoutVars>
          <dgm:chPref val="3"/>
        </dgm:presLayoutVars>
      </dgm:prSet>
      <dgm:spPr/>
      <dgm:t>
        <a:bodyPr/>
        <a:lstStyle/>
        <a:p>
          <a:endParaRPr lang="en-GB"/>
        </a:p>
      </dgm:t>
    </dgm:pt>
    <dgm:pt modelId="{02C09292-FDF3-4035-A5B0-3DC98681D7A1}" type="pres">
      <dgm:prSet presAssocID="{E33622C2-407D-4C9B-8189-E529425E70EB}" presName="parTransThree" presStyleCnt="0"/>
      <dgm:spPr/>
    </dgm:pt>
    <dgm:pt modelId="{DCF3C97F-50B5-44DD-A619-8E2BF5AFAA0E}" type="pres">
      <dgm:prSet presAssocID="{E33622C2-407D-4C9B-8189-E529425E70EB}" presName="horzThree" presStyleCnt="0"/>
      <dgm:spPr/>
    </dgm:pt>
    <dgm:pt modelId="{9CB1AAF9-F10B-46EB-A36A-8E343015E160}" type="pres">
      <dgm:prSet presAssocID="{A174C9C4-AB8E-43F2-BA9F-C80A8356A754}" presName="vertFour" presStyleCnt="0">
        <dgm:presLayoutVars>
          <dgm:chPref val="3"/>
        </dgm:presLayoutVars>
      </dgm:prSet>
      <dgm:spPr/>
    </dgm:pt>
    <dgm:pt modelId="{2D329CD1-E6C7-4FFC-9195-4DF20E4FA4C5}" type="pres">
      <dgm:prSet presAssocID="{A174C9C4-AB8E-43F2-BA9F-C80A8356A754}" presName="txFour" presStyleLbl="node4" presStyleIdx="22" presStyleCnt="23">
        <dgm:presLayoutVars>
          <dgm:chPref val="3"/>
        </dgm:presLayoutVars>
      </dgm:prSet>
      <dgm:spPr/>
      <dgm:t>
        <a:bodyPr/>
        <a:lstStyle/>
        <a:p>
          <a:endParaRPr lang="en-GB"/>
        </a:p>
      </dgm:t>
    </dgm:pt>
    <dgm:pt modelId="{2E8740DC-50E8-4575-9757-07683BC89E3A}" type="pres">
      <dgm:prSet presAssocID="{A174C9C4-AB8E-43F2-BA9F-C80A8356A754}" presName="horzFour" presStyleCnt="0"/>
      <dgm:spPr/>
    </dgm:pt>
  </dgm:ptLst>
  <dgm:cxnLst>
    <dgm:cxn modelId="{6B6AB6B5-B0D0-4CDA-ACFC-9AC0107B3FB9}" srcId="{953DC187-86BB-42A9-8ADB-4DBE25378F6F}" destId="{B8371246-923A-4613-A7BF-06F26C689793}" srcOrd="0" destOrd="0" parTransId="{B4333BE7-D8ED-4543-8C50-C40AE1695C39}" sibTransId="{204EEFC4-3554-488D-9EB3-924258909D86}"/>
    <dgm:cxn modelId="{5F6294D2-688C-4E3A-AC6C-613744F85E9F}" srcId="{8DD29D38-DD29-4398-A405-E9BA05F29607}" destId="{01F0CFF2-A9C0-4899-A4F0-A87E8785F126}" srcOrd="0" destOrd="0" parTransId="{1817816D-84A9-46E7-85EC-DD9DBBE78093}" sibTransId="{8AB0530D-8595-4FB8-AD08-A2614C3053D1}"/>
    <dgm:cxn modelId="{E3DB6435-6616-458E-86A0-6FDD5845E397}" srcId="{10B4C3E4-F97D-4BFB-9D19-763ADD3ACC17}" destId="{E33622C2-407D-4C9B-8189-E529425E70EB}" srcOrd="0" destOrd="0" parTransId="{B3EC3864-250C-4AC2-A41E-F59408382C68}" sibTransId="{13594DA7-32BD-4815-801C-57A2345F4A8D}"/>
    <dgm:cxn modelId="{11B84FEF-9699-41C9-BDD0-E87233D43F81}" type="presOf" srcId="{25BA0B3F-2DF5-4E41-8B7A-D60D8A3487B9}" destId="{5A77B889-DE85-45B3-922C-592CC9E602EC}" srcOrd="0" destOrd="0" presId="urn:microsoft.com/office/officeart/2005/8/layout/hierarchy4"/>
    <dgm:cxn modelId="{52111718-F8A6-4F69-A3A8-DDE01AA390AC}" srcId="{F1B5BD84-2E4A-4ABC-BB64-5A3621EFA55E}" destId="{9EA802EA-07AA-4042-8845-E529C684AA37}" srcOrd="0" destOrd="0" parTransId="{3DA64594-8044-49CC-9F1B-812827760AB7}" sibTransId="{1A3BA5A2-5BB2-4473-89E0-AA5506FC3F27}"/>
    <dgm:cxn modelId="{05DB9D32-08A3-4475-B038-83D2D295B703}" srcId="{25BA0B3F-2DF5-4E41-8B7A-D60D8A3487B9}" destId="{F1B5BD84-2E4A-4ABC-BB64-5A3621EFA55E}" srcOrd="0" destOrd="0" parTransId="{D47E50FE-A3BE-4AD9-B119-671106FD67FB}" sibTransId="{E7CA7073-5FF3-4150-8C97-E8C404313808}"/>
    <dgm:cxn modelId="{8E4178FF-B1A5-4415-A0D4-C12BB06F3405}" type="presOf" srcId="{784E0939-7F16-47EF-9C93-6FFF8B1CBF86}" destId="{E97B2B48-EA4F-42B6-BD16-A7E319C5A5F1}" srcOrd="0" destOrd="0" presId="urn:microsoft.com/office/officeart/2005/8/layout/hierarchy4"/>
    <dgm:cxn modelId="{64E087B0-442C-4D7E-8657-6B3464FF47D8}" srcId="{07281F86-5CBC-4430-BE3A-1FF81B1F857C}" destId="{A14A54A6-4524-4A42-95A2-C461C53C91A7}" srcOrd="0" destOrd="0" parTransId="{521D2EF4-AD5D-43B5-9EB1-200FC17C1A0F}" sibTransId="{C1D2A8EB-1E4D-4B57-B956-4AB5C1C40474}"/>
    <dgm:cxn modelId="{D298C5B0-2927-4743-A1E5-7125939E8DCE}" srcId="{2BAD11D9-E85B-4131-A707-D533C523EB97}" destId="{784E0939-7F16-47EF-9C93-6FFF8B1CBF86}" srcOrd="0" destOrd="0" parTransId="{20C0BC14-1454-413B-801F-4E1D5B1DF51D}" sibTransId="{EA5C1C2D-D61E-4F90-80A2-AF26F568CAC5}"/>
    <dgm:cxn modelId="{4C8E634C-ABE8-4A86-BC23-910EB9313565}" srcId="{3C302448-EA7E-49CD-A498-43062631FECD}" destId="{25BA0B3F-2DF5-4E41-8B7A-D60D8A3487B9}" srcOrd="3" destOrd="0" parTransId="{BB158EF8-4C3D-4EC4-802A-A90A73752E30}" sibTransId="{BCBA7171-5FBA-435C-A683-01F4F185CD1A}"/>
    <dgm:cxn modelId="{6FE66EB8-AD4A-4ED5-A352-1AE43F30D3E2}" type="presOf" srcId="{D73354D7-FA1A-44BF-B120-9B565712D373}" destId="{BDD0AEE6-DCF2-4482-9829-12DA45EF32D4}" srcOrd="0" destOrd="0" presId="urn:microsoft.com/office/officeart/2005/8/layout/hierarchy4"/>
    <dgm:cxn modelId="{E3FBC579-7FF2-432C-8221-5C1A12AB36D3}" srcId="{EA017972-B4A3-4A80-A53A-B44E853AC1CA}" destId="{D87C9765-6B9F-48B8-9B9C-ED6E88079390}" srcOrd="0" destOrd="0" parTransId="{5659417E-DB46-4FA2-B036-857B39F7F0A1}" sibTransId="{DED57DEA-F9A7-4E0C-8E00-C04F8081CBEF}"/>
    <dgm:cxn modelId="{36C723FE-FC60-47AA-8C81-DA0342C35A4E}" srcId="{3C302448-EA7E-49CD-A498-43062631FECD}" destId="{10B4C3E4-F97D-4BFB-9D19-763ADD3ACC17}" srcOrd="4" destOrd="0" parTransId="{8FD2CAD5-4988-49A0-881D-F94180B12180}" sibTransId="{EF3161EF-17E1-4B7C-83AA-7B412C446EF3}"/>
    <dgm:cxn modelId="{9936C4ED-D1F7-4057-84E1-F2A9DD8A57B3}" type="presOf" srcId="{0BE63EE8-93A1-4E21-8564-B0266DC9B948}" destId="{53FB0079-AE19-4754-9162-AB86A661293B}" srcOrd="0" destOrd="0" presId="urn:microsoft.com/office/officeart/2005/8/layout/hierarchy4"/>
    <dgm:cxn modelId="{6C0156B1-15FB-4369-88D6-67754FCE10C5}" type="presOf" srcId="{E33622C2-407D-4C9B-8189-E529425E70EB}" destId="{0608E22D-5E55-4149-988A-0CE78BFDA7FE}" srcOrd="0" destOrd="0" presId="urn:microsoft.com/office/officeart/2005/8/layout/hierarchy4"/>
    <dgm:cxn modelId="{5CCB8CE3-DD1C-4DC4-A16B-A65965F2A55C}" type="presOf" srcId="{49BA3513-3FCF-4523-8EAE-591A87065117}" destId="{491F1F79-284E-4135-A3B9-6480B0090853}" srcOrd="0" destOrd="0" presId="urn:microsoft.com/office/officeart/2005/8/layout/hierarchy4"/>
    <dgm:cxn modelId="{3DA42566-6B68-4447-BA35-46D2289FADC2}" srcId="{685E4101-778D-46AA-8E57-26C5785CD449}" destId="{3C302448-EA7E-49CD-A498-43062631FECD}" srcOrd="0" destOrd="0" parTransId="{7097ACA3-758D-4D77-B948-051E74162D3A}" sibTransId="{71B40EF9-1A4F-41EC-8953-29363E982A55}"/>
    <dgm:cxn modelId="{8ACB50FE-FC77-4912-A58C-50BC7F8998F9}" srcId="{D8D9A557-AE96-44B2-9BE3-8BD957D4A5FB}" destId="{87318841-E974-4CA5-80D7-AC04A00FD48B}" srcOrd="0" destOrd="0" parTransId="{DD6F4B57-EB74-41B4-8F1E-DA70F7A0F7FC}" sibTransId="{2ED3BCB6-11CC-4348-B683-A5D31CB29482}"/>
    <dgm:cxn modelId="{2814E449-101C-42D8-9A83-C087B0BDB3F7}" srcId="{49BA3513-3FCF-4523-8EAE-591A87065117}" destId="{D73354D7-FA1A-44BF-B120-9B565712D373}" srcOrd="0" destOrd="0" parTransId="{1F3D2173-BB03-434F-9010-D143D78BF7EC}" sibTransId="{D7B4D0C7-9F9D-4BAE-B113-1F9C6D242031}"/>
    <dgm:cxn modelId="{ADB6669F-ED20-4A20-8D11-01F90910EDCC}" type="presOf" srcId="{2D9BDCED-BAC7-4BBA-A40D-D1DE8FF8F804}" destId="{2A910217-DDD3-4FDB-AFAB-6AE3A87ED8BB}" srcOrd="0" destOrd="0" presId="urn:microsoft.com/office/officeart/2005/8/layout/hierarchy4"/>
    <dgm:cxn modelId="{5B66F3A3-EF95-497E-AC2D-CED8A44BD30E}" srcId="{9DE4245C-479A-47F9-B8C0-932374348B90}" destId="{409EC1CA-4357-4847-878B-9B0C2A851CB3}" srcOrd="0" destOrd="0" parTransId="{FF0D7F54-C266-4A6B-89FF-BC9BB602A9CA}" sibTransId="{AD970386-3B8A-4E8E-8B2F-79CD0740C233}"/>
    <dgm:cxn modelId="{F46607F2-D027-4C68-ACD0-E534D094A475}" type="presOf" srcId="{87318841-E974-4CA5-80D7-AC04A00FD48B}" destId="{83F6F5EF-5053-4918-9C49-7214F4CA83F5}" srcOrd="0" destOrd="0" presId="urn:microsoft.com/office/officeart/2005/8/layout/hierarchy4"/>
    <dgm:cxn modelId="{0AAF211C-84F7-432D-BC91-EA947E895D3F}" type="presOf" srcId="{685E4101-778D-46AA-8E57-26C5785CD449}" destId="{77CE3EA0-B8FF-401A-A36E-AB1BF27767AC}" srcOrd="0" destOrd="0" presId="urn:microsoft.com/office/officeart/2005/8/layout/hierarchy4"/>
    <dgm:cxn modelId="{B7388D8F-6245-4CED-AECC-D5D96B59427C}" type="presOf" srcId="{D87C9765-6B9F-48B8-9B9C-ED6E88079390}" destId="{2EE6DE63-1B97-4B90-9BF1-2955E9581545}" srcOrd="0" destOrd="0" presId="urn:microsoft.com/office/officeart/2005/8/layout/hierarchy4"/>
    <dgm:cxn modelId="{73C3BF2D-A3A6-4161-8947-A1770068A5AF}" type="presOf" srcId="{10B4C3E4-F97D-4BFB-9D19-763ADD3ACC17}" destId="{464D1DC6-2C9E-4370-8E48-636D1A4ECE15}" srcOrd="0" destOrd="0" presId="urn:microsoft.com/office/officeart/2005/8/layout/hierarchy4"/>
    <dgm:cxn modelId="{B4DD4A2F-1E4B-46B2-8B43-F3FDB9FDE012}" type="presOf" srcId="{3C302448-EA7E-49CD-A498-43062631FECD}" destId="{E3F9944F-A0AE-49ED-ADB2-05F837D7D71D}" srcOrd="0" destOrd="0" presId="urn:microsoft.com/office/officeart/2005/8/layout/hierarchy4"/>
    <dgm:cxn modelId="{EC433DCC-6262-44C3-A53F-C245E791D3DD}" type="presOf" srcId="{01F0CFF2-A9C0-4899-A4F0-A87E8785F126}" destId="{651FABBC-817C-44D2-8F6C-D7B18848C755}" srcOrd="0" destOrd="0" presId="urn:microsoft.com/office/officeart/2005/8/layout/hierarchy4"/>
    <dgm:cxn modelId="{8C83323B-871A-4A84-9A4F-9AB075880F35}" srcId="{9EA802EA-07AA-4042-8845-E529C684AA37}" destId="{2C4EA95A-0ECE-4220-A8C2-9D752C6CB9DF}" srcOrd="0" destOrd="0" parTransId="{D1195204-981F-4885-8D6D-247046FF5194}" sibTransId="{570B605F-95ED-403B-95EE-14056075CA2B}"/>
    <dgm:cxn modelId="{764ABC21-C172-4A62-853B-247276DD9583}" srcId="{FFA450BD-371C-4206-9DAB-789A0FAB3EF3}" destId="{0BE63EE8-93A1-4E21-8564-B0266DC9B948}" srcOrd="0" destOrd="0" parTransId="{8ADC35E7-5B54-432E-A4A3-9B972F412E29}" sibTransId="{081E60D8-5B54-4F8F-8481-918E9B7312DC}"/>
    <dgm:cxn modelId="{3833E09C-D6B6-4597-A891-4C0E303FCDCE}" srcId="{ACA490AC-B927-4C90-B906-C3572C1AFB67}" destId="{0FE56115-5FFF-410E-8BAE-54BE9538B05A}" srcOrd="0" destOrd="0" parTransId="{F8BE9568-6840-4A3A-85EF-2D3624BCC282}" sibTransId="{9BE5CD85-976C-410A-8F45-988DA2B0DFA0}"/>
    <dgm:cxn modelId="{20AD729B-5086-49FE-8AC5-9609814451B6}" srcId="{54EFEECC-951D-40AB-AA4D-7969768E0F91}" destId="{2BAD11D9-E85B-4131-A707-D533C523EB97}" srcOrd="0" destOrd="0" parTransId="{0E47858B-2185-4D40-B3FA-F08651331338}" sibTransId="{4113B3E5-9AA7-4C69-954E-4BE2F640D582}"/>
    <dgm:cxn modelId="{418CFE52-039D-4F4E-AECC-3327A2138F8F}" srcId="{3C302448-EA7E-49CD-A498-43062631FECD}" destId="{D8D9A557-AE96-44B2-9BE3-8BD957D4A5FB}" srcOrd="0" destOrd="0" parTransId="{B457D3C8-93D9-40EC-9CC9-1BA6B12543BD}" sibTransId="{16723C4C-5E0D-4369-9D85-D429B0715C25}"/>
    <dgm:cxn modelId="{E882F66C-8E0F-4515-8749-238BF9FBC568}" type="presOf" srcId="{A174C9C4-AB8E-43F2-BA9F-C80A8356A754}" destId="{2D329CD1-E6C7-4FFC-9195-4DF20E4FA4C5}" srcOrd="0" destOrd="0" presId="urn:microsoft.com/office/officeart/2005/8/layout/hierarchy4"/>
    <dgm:cxn modelId="{C2FC07D4-EC43-4922-ADBA-71B7AEC3E28C}" type="presOf" srcId="{8DD29D38-DD29-4398-A405-E9BA05F29607}" destId="{B9A5853F-C2F8-43C8-964B-4717F88889B1}" srcOrd="0" destOrd="0" presId="urn:microsoft.com/office/officeart/2005/8/layout/hierarchy4"/>
    <dgm:cxn modelId="{C53F2A10-2604-45C9-BA2C-9A4ECE90EB94}" srcId="{F4778095-F95E-4D29-824E-33A9328C9E2F}" destId="{8DD29D38-DD29-4398-A405-E9BA05F29607}" srcOrd="0" destOrd="0" parTransId="{E4DB8D34-A270-47A6-948F-92A09199EC85}" sibTransId="{1A913CEA-280C-4960-8175-8FBEA94A8E7D}"/>
    <dgm:cxn modelId="{C8C5912B-A4CF-492F-B6ED-5FFF664AF408}" srcId="{E33622C2-407D-4C9B-8189-E529425E70EB}" destId="{A174C9C4-AB8E-43F2-BA9F-C80A8356A754}" srcOrd="0" destOrd="0" parTransId="{D77C687E-909C-40BE-A08C-5772A8CA1BDB}" sibTransId="{74DD7023-B013-4360-802F-8B16AC706F98}"/>
    <dgm:cxn modelId="{F26A72DF-BA30-4BAC-9F8E-0359D5CDEFAF}" srcId="{2C4EA95A-0ECE-4220-A8C2-9D752C6CB9DF}" destId="{30F33894-CB30-41F6-B8D0-091195DE507C}" srcOrd="0" destOrd="0" parTransId="{880EBBC3-8E5F-4240-B4E0-E3E8B54D1F9E}" sibTransId="{11AF2E6B-7E76-4E71-A164-FEA4EB2D18F2}"/>
    <dgm:cxn modelId="{F0930D80-AA4E-416F-B4AF-7C16201A1999}" srcId="{0BE63EE8-93A1-4E21-8564-B0266DC9B948}" destId="{07A2D8D7-DE02-47E2-996F-9A9102A31345}" srcOrd="0" destOrd="0" parTransId="{CB942687-0E0F-4D6E-9FCE-7E0727AE3275}" sibTransId="{03B93F7C-1EAB-4684-AF48-491F3D875DDF}"/>
    <dgm:cxn modelId="{3EA9E2E9-F024-43E4-BBF7-66050F2355CB}" srcId="{D87C9765-6B9F-48B8-9B9C-ED6E88079390}" destId="{F4778095-F95E-4D29-824E-33A9328C9E2F}" srcOrd="0" destOrd="0" parTransId="{704BDF02-5061-4721-8C5D-B6594525AFA5}" sibTransId="{E9DD91D7-64C8-4BB6-BCFF-C71EC4FF1476}"/>
    <dgm:cxn modelId="{B28C075F-3843-42A9-BF58-76FC0A1D72FC}" type="presOf" srcId="{EA017972-B4A3-4A80-A53A-B44E853AC1CA}" destId="{BF52086F-51CA-4C1A-8D97-16676299D5D8}" srcOrd="0" destOrd="0" presId="urn:microsoft.com/office/officeart/2005/8/layout/hierarchy4"/>
    <dgm:cxn modelId="{09577F83-903C-4C02-B539-CBDFDF5616FB}" srcId="{07A2D8D7-DE02-47E2-996F-9A9102A31345}" destId="{9DE4245C-479A-47F9-B8C0-932374348B90}" srcOrd="0" destOrd="0" parTransId="{09302CA3-8C7F-4017-A5BF-9ADF0C9F1F66}" sibTransId="{43697758-9602-48B2-9BCA-43AC9607AAEF}"/>
    <dgm:cxn modelId="{A05F3F5C-BDC1-4B7D-B851-99ABBD33E50A}" type="presOf" srcId="{07A2D8D7-DE02-47E2-996F-9A9102A31345}" destId="{53704D06-BA9A-4E3D-9FF6-F7AEC1EF62C0}" srcOrd="0" destOrd="0" presId="urn:microsoft.com/office/officeart/2005/8/layout/hierarchy4"/>
    <dgm:cxn modelId="{0EF89A6A-B212-4623-B48F-9B7D29D185EC}" type="presOf" srcId="{F1B5BD84-2E4A-4ABC-BB64-5A3621EFA55E}" destId="{CD5A2003-B1B9-4782-A54A-FEECE8DD8D42}" srcOrd="0" destOrd="0" presId="urn:microsoft.com/office/officeart/2005/8/layout/hierarchy4"/>
    <dgm:cxn modelId="{1A970A5D-8F3F-4EAC-8152-16F79BF37FA8}" type="presOf" srcId="{2C4EA95A-0ECE-4220-A8C2-9D752C6CB9DF}" destId="{5311323A-212B-426E-8C2E-EE52CD541E34}" srcOrd="0" destOrd="0" presId="urn:microsoft.com/office/officeart/2005/8/layout/hierarchy4"/>
    <dgm:cxn modelId="{1BA10D33-39CD-4B82-95F6-F2D2B244B738}" srcId="{409EC1CA-4357-4847-878B-9B0C2A851CB3}" destId="{2D9BDCED-BAC7-4BBA-A40D-D1DE8FF8F804}" srcOrd="0" destOrd="0" parTransId="{2B074829-ABC8-441D-8EC7-C2A37D7BCFAD}" sibTransId="{B54F341B-D944-44A5-B2F4-6FC2FDDC6FC9}"/>
    <dgm:cxn modelId="{4813B655-EAD4-4548-91F3-5200769BA642}" type="presOf" srcId="{B8371246-923A-4613-A7BF-06F26C689793}" destId="{52123B3C-A429-4975-A0F2-3205F77C5A53}" srcOrd="0" destOrd="0" presId="urn:microsoft.com/office/officeart/2005/8/layout/hierarchy4"/>
    <dgm:cxn modelId="{EE4129EB-316B-4937-AF0F-0AFB4E2DC4E8}" type="presOf" srcId="{409EC1CA-4357-4847-878B-9B0C2A851CB3}" destId="{4E0945E3-EDE3-4C43-A46F-6903B041F250}" srcOrd="0" destOrd="0" presId="urn:microsoft.com/office/officeart/2005/8/layout/hierarchy4"/>
    <dgm:cxn modelId="{CE9B06C8-1063-4F9E-BA61-A1DCD2D37146}" type="presOf" srcId="{953DC187-86BB-42A9-8ADB-4DBE25378F6F}" destId="{02EA4DE3-784C-48A9-A143-0F5E76E83E01}" srcOrd="0" destOrd="0" presId="urn:microsoft.com/office/officeart/2005/8/layout/hierarchy4"/>
    <dgm:cxn modelId="{6A54AD35-0327-4759-A07E-487AC8EB9E70}" type="presOf" srcId="{FFA450BD-371C-4206-9DAB-789A0FAB3EF3}" destId="{715D4148-7BC8-4897-8759-9039F9672EED}" srcOrd="0" destOrd="0" presId="urn:microsoft.com/office/officeart/2005/8/layout/hierarchy4"/>
    <dgm:cxn modelId="{4AF4E520-D86D-48D3-BD1B-E7E4A6EC7C38}" type="presOf" srcId="{54EFEECC-951D-40AB-AA4D-7969768E0F91}" destId="{9703A1A5-51C7-4829-8DCC-B23856EAD55D}" srcOrd="0" destOrd="0" presId="urn:microsoft.com/office/officeart/2005/8/layout/hierarchy4"/>
    <dgm:cxn modelId="{09723CDD-6CF6-4A48-B8DD-61024378EFC4}" srcId="{01F0CFF2-A9C0-4899-A4F0-A87E8785F126}" destId="{54EFEECC-951D-40AB-AA4D-7969768E0F91}" srcOrd="0" destOrd="0" parTransId="{B08F9599-627F-4F8F-9DCE-7BEEC4BEB093}" sibTransId="{C8F8327E-57D2-478F-878D-1A8D7435276A}"/>
    <dgm:cxn modelId="{17BAA449-F4F4-4691-89FF-4632DE2BE442}" type="presOf" srcId="{D8D9A557-AE96-44B2-9BE3-8BD957D4A5FB}" destId="{E1596B5F-B7A2-49D6-A750-C534B4D815B9}" srcOrd="0" destOrd="0" presId="urn:microsoft.com/office/officeart/2005/8/layout/hierarchy4"/>
    <dgm:cxn modelId="{7E0217EF-7A55-413C-BD9F-4D591ECBAF77}" srcId="{B8410E1A-E1AC-4178-ACF0-FD2D53D02A4F}" destId="{FFA450BD-371C-4206-9DAB-789A0FAB3EF3}" srcOrd="0" destOrd="0" parTransId="{8A427E8A-2EE1-423C-8ACA-60463697C46B}" sibTransId="{8C35B093-7780-4075-A7A7-54FA511192B9}"/>
    <dgm:cxn modelId="{7CE4852C-4E11-4D18-AFFE-A1458AB52EEA}" type="presOf" srcId="{2BAD11D9-E85B-4131-A707-D533C523EB97}" destId="{D753A623-1D13-4792-877D-A2A612B4208A}" srcOrd="0" destOrd="0" presId="urn:microsoft.com/office/officeart/2005/8/layout/hierarchy4"/>
    <dgm:cxn modelId="{E3D3AE0D-4B76-4718-9FB0-CC66CD7908A1}" type="presOf" srcId="{0FE56115-5FFF-410E-8BAE-54BE9538B05A}" destId="{E5931F2B-7414-4623-AA13-25989EC645FF}" srcOrd="0" destOrd="0" presId="urn:microsoft.com/office/officeart/2005/8/layout/hierarchy4"/>
    <dgm:cxn modelId="{D519CDFA-57F3-429B-AF0E-F2780D48EA75}" type="presOf" srcId="{ACA490AC-B927-4C90-B906-C3572C1AFB67}" destId="{5FF6E3A5-1F0B-415F-A1C4-B66A512DC66E}" srcOrd="0" destOrd="0" presId="urn:microsoft.com/office/officeart/2005/8/layout/hierarchy4"/>
    <dgm:cxn modelId="{C0A6305F-97FF-4FD2-BA14-F928A9206932}" type="presOf" srcId="{07281F86-5CBC-4430-BE3A-1FF81B1F857C}" destId="{1AF24264-3BDA-4238-89B1-60B2B3BF0D4D}" srcOrd="0" destOrd="0" presId="urn:microsoft.com/office/officeart/2005/8/layout/hierarchy4"/>
    <dgm:cxn modelId="{2F82CB60-D203-4F4D-AEA0-BA855EFB99E7}" srcId="{3C302448-EA7E-49CD-A498-43062631FECD}" destId="{EA017972-B4A3-4A80-A53A-B44E853AC1CA}" srcOrd="1" destOrd="0" parTransId="{7E098886-FE33-41A7-A2E0-56E0E726A843}" sibTransId="{2716CAB7-6A95-427F-9E81-19916B4A6EA7}"/>
    <dgm:cxn modelId="{0660E9E8-7754-4845-8361-BE9222081E98}" type="presOf" srcId="{30F33894-CB30-41F6-B8D0-091195DE507C}" destId="{B995D244-077D-456E-9A34-9893A3686DD8}" srcOrd="0" destOrd="0" presId="urn:microsoft.com/office/officeart/2005/8/layout/hierarchy4"/>
    <dgm:cxn modelId="{7FC4FFFC-756A-4DA9-B43B-2467E6E780AB}" srcId="{A14A54A6-4524-4A42-95A2-C461C53C91A7}" destId="{49BA3513-3FCF-4523-8EAE-591A87065117}" srcOrd="0" destOrd="0" parTransId="{6E385826-108E-4A0A-A278-70FFF413C82D}" sibTransId="{FC3754D2-7020-461D-95A3-348BD9F63A4D}"/>
    <dgm:cxn modelId="{537BBD95-820E-4456-82EC-55C21D247BDC}" type="presOf" srcId="{F4778095-F95E-4D29-824E-33A9328C9E2F}" destId="{FFE6FE4F-6430-4B9C-BA1A-9B5499D7580F}" srcOrd="0" destOrd="0" presId="urn:microsoft.com/office/officeart/2005/8/layout/hierarchy4"/>
    <dgm:cxn modelId="{A999B345-5B33-4E1D-A8A5-554BCCC3C5A8}" type="presOf" srcId="{9DE4245C-479A-47F9-B8C0-932374348B90}" destId="{34146E9F-0487-4967-8AA5-D5B9767B259B}" srcOrd="0" destOrd="0" presId="urn:microsoft.com/office/officeart/2005/8/layout/hierarchy4"/>
    <dgm:cxn modelId="{994C3C82-13EB-46E7-AE89-BD045DCC8CF2}" srcId="{3C302448-EA7E-49CD-A498-43062631FECD}" destId="{07281F86-5CBC-4430-BE3A-1FF81B1F857C}" srcOrd="2" destOrd="0" parTransId="{637470B1-F73E-46D3-955C-16099D1909AF}" sibTransId="{6BFEA01B-241C-4CE1-86C4-DEF0FF597C19}"/>
    <dgm:cxn modelId="{942A793B-5525-4843-AACA-1F1A6319E137}" srcId="{B8371246-923A-4613-A7BF-06F26C689793}" destId="{ACA490AC-B927-4C90-B906-C3572C1AFB67}" srcOrd="0" destOrd="0" parTransId="{63D4838B-745B-472C-AA98-9A2770636371}" sibTransId="{CE26B670-B219-4345-BAE3-ED1EC86C8BE0}"/>
    <dgm:cxn modelId="{1628C4A7-FE1E-454F-8A90-D98D6485417B}" type="presOf" srcId="{B8410E1A-E1AC-4178-ACF0-FD2D53D02A4F}" destId="{C83E6ABE-8A0B-46F0-BCB0-34BE9F495FFF}" srcOrd="0" destOrd="0" presId="urn:microsoft.com/office/officeart/2005/8/layout/hierarchy4"/>
    <dgm:cxn modelId="{3F57DABD-907B-4DD3-A3BC-8E28D688A6AE}" srcId="{87318841-E974-4CA5-80D7-AC04A00FD48B}" destId="{953DC187-86BB-42A9-8ADB-4DBE25378F6F}" srcOrd="0" destOrd="0" parTransId="{8E8D4B91-1536-4819-80CB-45ECD09CEC24}" sibTransId="{CB4A2DBB-7C2B-4B66-8599-D3B3AC1DA5CF}"/>
    <dgm:cxn modelId="{08DCC92D-00D9-460D-A5B9-45E3634696EA}" type="presOf" srcId="{A14A54A6-4524-4A42-95A2-C461C53C91A7}" destId="{50309355-1F58-4CDB-9AD0-37E2258E331C}" srcOrd="0" destOrd="0" presId="urn:microsoft.com/office/officeart/2005/8/layout/hierarchy4"/>
    <dgm:cxn modelId="{DD4299CC-FED9-41F7-9176-FF6BB5FE2EF4}" type="presOf" srcId="{9EA802EA-07AA-4042-8845-E529C684AA37}" destId="{5AC7EC88-D5E4-4BBC-B9BC-F6E0183442F8}" srcOrd="0" destOrd="0" presId="urn:microsoft.com/office/officeart/2005/8/layout/hierarchy4"/>
    <dgm:cxn modelId="{54EDD266-4F73-4669-9E33-BB93A7D37AA7}" srcId="{D73354D7-FA1A-44BF-B120-9B565712D373}" destId="{B8410E1A-E1AC-4178-ACF0-FD2D53D02A4F}" srcOrd="0" destOrd="0" parTransId="{5F97F69F-B3FC-4FDC-B643-EDE6F65B2BA4}" sibTransId="{B70AA9E4-C534-40B3-B52E-28397D75A0BF}"/>
    <dgm:cxn modelId="{B31E9CE7-8FD7-448F-A328-BAA535177DBB}" type="presParOf" srcId="{77CE3EA0-B8FF-401A-A36E-AB1BF27767AC}" destId="{9AB9FEA9-032E-4984-A730-FEE9A0A992CB}" srcOrd="0" destOrd="0" presId="urn:microsoft.com/office/officeart/2005/8/layout/hierarchy4"/>
    <dgm:cxn modelId="{EE375A5C-E6AD-4527-9490-C6D09FFF394E}" type="presParOf" srcId="{9AB9FEA9-032E-4984-A730-FEE9A0A992CB}" destId="{E3F9944F-A0AE-49ED-ADB2-05F837D7D71D}" srcOrd="0" destOrd="0" presId="urn:microsoft.com/office/officeart/2005/8/layout/hierarchy4"/>
    <dgm:cxn modelId="{22A7C1DA-86C2-4AC4-8AC8-178F10CAE58C}" type="presParOf" srcId="{9AB9FEA9-032E-4984-A730-FEE9A0A992CB}" destId="{2ADACD38-F5FA-4EF5-9C2F-7BA3C36C45F7}" srcOrd="1" destOrd="0" presId="urn:microsoft.com/office/officeart/2005/8/layout/hierarchy4"/>
    <dgm:cxn modelId="{D0A0CF26-685C-4E1C-B641-E01F8EF97678}" type="presParOf" srcId="{9AB9FEA9-032E-4984-A730-FEE9A0A992CB}" destId="{B5D5F76B-0BE4-4FDC-BB1E-E1BBB0FE9C10}" srcOrd="2" destOrd="0" presId="urn:microsoft.com/office/officeart/2005/8/layout/hierarchy4"/>
    <dgm:cxn modelId="{D046A488-9746-44E9-907B-1374E10C14E3}" type="presParOf" srcId="{B5D5F76B-0BE4-4FDC-BB1E-E1BBB0FE9C10}" destId="{DB84D54F-159A-42C1-9BEA-6C62FDC6D226}" srcOrd="0" destOrd="0" presId="urn:microsoft.com/office/officeart/2005/8/layout/hierarchy4"/>
    <dgm:cxn modelId="{0BEFB344-F87E-4D62-BE5E-8367FDBA01A6}" type="presParOf" srcId="{DB84D54F-159A-42C1-9BEA-6C62FDC6D226}" destId="{E1596B5F-B7A2-49D6-A750-C534B4D815B9}" srcOrd="0" destOrd="0" presId="urn:microsoft.com/office/officeart/2005/8/layout/hierarchy4"/>
    <dgm:cxn modelId="{578CA3BB-8D97-4D8B-8D2D-63673DB7C735}" type="presParOf" srcId="{DB84D54F-159A-42C1-9BEA-6C62FDC6D226}" destId="{25381266-A8EA-497D-B724-EF44A892FECD}" srcOrd="1" destOrd="0" presId="urn:microsoft.com/office/officeart/2005/8/layout/hierarchy4"/>
    <dgm:cxn modelId="{83463987-2261-46EA-ADC3-86A4722A9A1C}" type="presParOf" srcId="{DB84D54F-159A-42C1-9BEA-6C62FDC6D226}" destId="{EB546380-2377-4097-9F44-8741A439E2B0}" srcOrd="2" destOrd="0" presId="urn:microsoft.com/office/officeart/2005/8/layout/hierarchy4"/>
    <dgm:cxn modelId="{1336E568-D2EA-4E2C-9781-87FA45C3A21C}" type="presParOf" srcId="{EB546380-2377-4097-9F44-8741A439E2B0}" destId="{F76B1EC8-84D7-4EFD-A1EE-67BDE0C02DD5}" srcOrd="0" destOrd="0" presId="urn:microsoft.com/office/officeart/2005/8/layout/hierarchy4"/>
    <dgm:cxn modelId="{DC71D715-6BBE-4908-9D68-2A63115020C0}" type="presParOf" srcId="{F76B1EC8-84D7-4EFD-A1EE-67BDE0C02DD5}" destId="{83F6F5EF-5053-4918-9C49-7214F4CA83F5}" srcOrd="0" destOrd="0" presId="urn:microsoft.com/office/officeart/2005/8/layout/hierarchy4"/>
    <dgm:cxn modelId="{C013D27B-84E0-40FD-84D1-589582D2D575}" type="presParOf" srcId="{F76B1EC8-84D7-4EFD-A1EE-67BDE0C02DD5}" destId="{04A68427-DD8B-4375-849A-7004DBECB600}" srcOrd="1" destOrd="0" presId="urn:microsoft.com/office/officeart/2005/8/layout/hierarchy4"/>
    <dgm:cxn modelId="{A430E6FC-594A-43DD-AA14-972E17BFAB04}" type="presParOf" srcId="{F76B1EC8-84D7-4EFD-A1EE-67BDE0C02DD5}" destId="{0C54215B-293E-4514-A5A6-6D3267589083}" srcOrd="2" destOrd="0" presId="urn:microsoft.com/office/officeart/2005/8/layout/hierarchy4"/>
    <dgm:cxn modelId="{6B7D8E6A-85DE-4C9E-AFFD-D3B22DA3F477}" type="presParOf" srcId="{0C54215B-293E-4514-A5A6-6D3267589083}" destId="{DDA018E4-D33A-4078-B137-215B207555A8}" srcOrd="0" destOrd="0" presId="urn:microsoft.com/office/officeart/2005/8/layout/hierarchy4"/>
    <dgm:cxn modelId="{6BEAAD66-CF02-4A1B-8EA0-9035228CBC52}" type="presParOf" srcId="{DDA018E4-D33A-4078-B137-215B207555A8}" destId="{02EA4DE3-784C-48A9-A143-0F5E76E83E01}" srcOrd="0" destOrd="0" presId="urn:microsoft.com/office/officeart/2005/8/layout/hierarchy4"/>
    <dgm:cxn modelId="{4FC32E80-4E2A-40C2-9E9D-9EA19E6A12FD}" type="presParOf" srcId="{DDA018E4-D33A-4078-B137-215B207555A8}" destId="{D5F89A13-F2A7-41FF-BF11-905BCBC2174D}" srcOrd="1" destOrd="0" presId="urn:microsoft.com/office/officeart/2005/8/layout/hierarchy4"/>
    <dgm:cxn modelId="{82F4917C-8B45-44D7-A903-53518AA45D2D}" type="presParOf" srcId="{DDA018E4-D33A-4078-B137-215B207555A8}" destId="{53B6CDA5-F0E9-417A-B8E6-4EF5547B8486}" srcOrd="2" destOrd="0" presId="urn:microsoft.com/office/officeart/2005/8/layout/hierarchy4"/>
    <dgm:cxn modelId="{72584403-FEA5-4387-9B95-3A2FCD6322A2}" type="presParOf" srcId="{53B6CDA5-F0E9-417A-B8E6-4EF5547B8486}" destId="{90285CA5-C58C-48E5-8B21-4C13A9380A62}" srcOrd="0" destOrd="0" presId="urn:microsoft.com/office/officeart/2005/8/layout/hierarchy4"/>
    <dgm:cxn modelId="{5BFCFA84-2321-400E-B701-51EC31FEB9DF}" type="presParOf" srcId="{90285CA5-C58C-48E5-8B21-4C13A9380A62}" destId="{52123B3C-A429-4975-A0F2-3205F77C5A53}" srcOrd="0" destOrd="0" presId="urn:microsoft.com/office/officeart/2005/8/layout/hierarchy4"/>
    <dgm:cxn modelId="{810641CF-3046-40EE-A537-37280893EA98}" type="presParOf" srcId="{90285CA5-C58C-48E5-8B21-4C13A9380A62}" destId="{834CA8B1-5FF9-4752-A444-F9B6EE3712C0}" srcOrd="1" destOrd="0" presId="urn:microsoft.com/office/officeart/2005/8/layout/hierarchy4"/>
    <dgm:cxn modelId="{B495FBA2-E2D0-4096-9396-93E3C1EA2F91}" type="presParOf" srcId="{90285CA5-C58C-48E5-8B21-4C13A9380A62}" destId="{DC4365A4-4082-493F-B9F2-8A589BE7868F}" srcOrd="2" destOrd="0" presId="urn:microsoft.com/office/officeart/2005/8/layout/hierarchy4"/>
    <dgm:cxn modelId="{CABAA968-BB04-42BC-9560-5EA1658B508B}" type="presParOf" srcId="{DC4365A4-4082-493F-B9F2-8A589BE7868F}" destId="{724998D9-D47B-409F-8CF0-ABA1D48A16AE}" srcOrd="0" destOrd="0" presId="urn:microsoft.com/office/officeart/2005/8/layout/hierarchy4"/>
    <dgm:cxn modelId="{6AE6B86D-55BF-42F5-8F19-C8528105C980}" type="presParOf" srcId="{724998D9-D47B-409F-8CF0-ABA1D48A16AE}" destId="{5FF6E3A5-1F0B-415F-A1C4-B66A512DC66E}" srcOrd="0" destOrd="0" presId="urn:microsoft.com/office/officeart/2005/8/layout/hierarchy4"/>
    <dgm:cxn modelId="{5653AE14-754B-4871-82F9-73D70E8B0FB8}" type="presParOf" srcId="{724998D9-D47B-409F-8CF0-ABA1D48A16AE}" destId="{9BE235F8-0FA4-4590-9A05-3F900D1E7870}" srcOrd="1" destOrd="0" presId="urn:microsoft.com/office/officeart/2005/8/layout/hierarchy4"/>
    <dgm:cxn modelId="{26A57305-7F23-4672-9645-08B20D56C33A}" type="presParOf" srcId="{724998D9-D47B-409F-8CF0-ABA1D48A16AE}" destId="{9D101DBC-5719-40B4-ADF2-E87384C59285}" srcOrd="2" destOrd="0" presId="urn:microsoft.com/office/officeart/2005/8/layout/hierarchy4"/>
    <dgm:cxn modelId="{73B75776-51DF-46DA-AF33-F437D2320AB4}" type="presParOf" srcId="{9D101DBC-5719-40B4-ADF2-E87384C59285}" destId="{4B26C777-B37C-4AEA-8068-A741703A9763}" srcOrd="0" destOrd="0" presId="urn:microsoft.com/office/officeart/2005/8/layout/hierarchy4"/>
    <dgm:cxn modelId="{F56DC376-1627-46A4-8228-156CD9BB8660}" type="presParOf" srcId="{4B26C777-B37C-4AEA-8068-A741703A9763}" destId="{E5931F2B-7414-4623-AA13-25989EC645FF}" srcOrd="0" destOrd="0" presId="urn:microsoft.com/office/officeart/2005/8/layout/hierarchy4"/>
    <dgm:cxn modelId="{6B2C11DA-5DC6-4F05-890D-EF75EFBB13B2}" type="presParOf" srcId="{4B26C777-B37C-4AEA-8068-A741703A9763}" destId="{98DE55F0-E283-4B48-99F7-6D89B085604F}" srcOrd="1" destOrd="0" presId="urn:microsoft.com/office/officeart/2005/8/layout/hierarchy4"/>
    <dgm:cxn modelId="{8C4BE12E-F6A7-432D-B1BB-DCC31C315877}" type="presParOf" srcId="{B5D5F76B-0BE4-4FDC-BB1E-E1BBB0FE9C10}" destId="{4D5741C1-7C0C-4B61-B565-403B1DC7932E}" srcOrd="1" destOrd="0" presId="urn:microsoft.com/office/officeart/2005/8/layout/hierarchy4"/>
    <dgm:cxn modelId="{43AB1568-E1D5-4EE2-A41A-351260DF3DB3}" type="presParOf" srcId="{B5D5F76B-0BE4-4FDC-BB1E-E1BBB0FE9C10}" destId="{60E52C4A-A179-4673-814C-E17CB7DAB3D6}" srcOrd="2" destOrd="0" presId="urn:microsoft.com/office/officeart/2005/8/layout/hierarchy4"/>
    <dgm:cxn modelId="{54447A78-8532-4AC0-82B7-2F917985A8CE}" type="presParOf" srcId="{60E52C4A-A179-4673-814C-E17CB7DAB3D6}" destId="{BF52086F-51CA-4C1A-8D97-16676299D5D8}" srcOrd="0" destOrd="0" presId="urn:microsoft.com/office/officeart/2005/8/layout/hierarchy4"/>
    <dgm:cxn modelId="{65EB5183-5BE7-414E-A379-8D71814EAF9F}" type="presParOf" srcId="{60E52C4A-A179-4673-814C-E17CB7DAB3D6}" destId="{EB0357B1-90B7-492F-A44D-BFF093D5FA12}" srcOrd="1" destOrd="0" presId="urn:microsoft.com/office/officeart/2005/8/layout/hierarchy4"/>
    <dgm:cxn modelId="{B6CD6FB2-E5F9-4D2F-9183-C1EC7AD22C44}" type="presParOf" srcId="{60E52C4A-A179-4673-814C-E17CB7DAB3D6}" destId="{0AE344FD-E8AD-456C-AF43-CB00572B4656}" srcOrd="2" destOrd="0" presId="urn:microsoft.com/office/officeart/2005/8/layout/hierarchy4"/>
    <dgm:cxn modelId="{878CDF64-51FB-49DB-A49F-82830E6FF756}" type="presParOf" srcId="{0AE344FD-E8AD-456C-AF43-CB00572B4656}" destId="{3E916EE6-369C-4D72-ABB9-ADC4BFCD4515}" srcOrd="0" destOrd="0" presId="urn:microsoft.com/office/officeart/2005/8/layout/hierarchy4"/>
    <dgm:cxn modelId="{34B28E11-20DB-488F-A677-0D63DAF71DDE}" type="presParOf" srcId="{3E916EE6-369C-4D72-ABB9-ADC4BFCD4515}" destId="{2EE6DE63-1B97-4B90-9BF1-2955E9581545}" srcOrd="0" destOrd="0" presId="urn:microsoft.com/office/officeart/2005/8/layout/hierarchy4"/>
    <dgm:cxn modelId="{65607703-6F3C-4F0B-A9C8-637110C75CD5}" type="presParOf" srcId="{3E916EE6-369C-4D72-ABB9-ADC4BFCD4515}" destId="{312076DA-3D5E-403C-B825-09E84554DBBC}" srcOrd="1" destOrd="0" presId="urn:microsoft.com/office/officeart/2005/8/layout/hierarchy4"/>
    <dgm:cxn modelId="{FF556068-5A0F-4C26-BBED-8D2989C4106B}" type="presParOf" srcId="{3E916EE6-369C-4D72-ABB9-ADC4BFCD4515}" destId="{6FF51EF9-4666-4532-82B8-505D248B24A2}" srcOrd="2" destOrd="0" presId="urn:microsoft.com/office/officeart/2005/8/layout/hierarchy4"/>
    <dgm:cxn modelId="{9BF65859-A501-43CD-AE6E-ECBE4720627D}" type="presParOf" srcId="{6FF51EF9-4666-4532-82B8-505D248B24A2}" destId="{962B7293-9E1A-4778-90AC-57D713C981E7}" srcOrd="0" destOrd="0" presId="urn:microsoft.com/office/officeart/2005/8/layout/hierarchy4"/>
    <dgm:cxn modelId="{82B333E3-849F-4A2C-B85B-79447C6CCFB5}" type="presParOf" srcId="{962B7293-9E1A-4778-90AC-57D713C981E7}" destId="{FFE6FE4F-6430-4B9C-BA1A-9B5499D7580F}" srcOrd="0" destOrd="0" presId="urn:microsoft.com/office/officeart/2005/8/layout/hierarchy4"/>
    <dgm:cxn modelId="{9B333BDF-22B5-49A2-AFC0-6D9CEFDF6FB2}" type="presParOf" srcId="{962B7293-9E1A-4778-90AC-57D713C981E7}" destId="{2CBCF60D-AB86-44D8-A784-E23E22F9E73F}" srcOrd="1" destOrd="0" presId="urn:microsoft.com/office/officeart/2005/8/layout/hierarchy4"/>
    <dgm:cxn modelId="{D821670D-E12A-46B7-ABF5-A972162DD65A}" type="presParOf" srcId="{962B7293-9E1A-4778-90AC-57D713C981E7}" destId="{369329A3-338C-413E-905D-4BB3D7D257E8}" srcOrd="2" destOrd="0" presId="urn:microsoft.com/office/officeart/2005/8/layout/hierarchy4"/>
    <dgm:cxn modelId="{2ABC130B-C06F-47A4-8845-AED2EB767763}" type="presParOf" srcId="{369329A3-338C-413E-905D-4BB3D7D257E8}" destId="{9C435466-7B06-4E4E-8E36-4EC2827F3719}" srcOrd="0" destOrd="0" presId="urn:microsoft.com/office/officeart/2005/8/layout/hierarchy4"/>
    <dgm:cxn modelId="{753E042C-E005-4717-82FD-F896B3161936}" type="presParOf" srcId="{9C435466-7B06-4E4E-8E36-4EC2827F3719}" destId="{B9A5853F-C2F8-43C8-964B-4717F88889B1}" srcOrd="0" destOrd="0" presId="urn:microsoft.com/office/officeart/2005/8/layout/hierarchy4"/>
    <dgm:cxn modelId="{F7347EF9-37CC-4C5B-A063-BC3E1F624A14}" type="presParOf" srcId="{9C435466-7B06-4E4E-8E36-4EC2827F3719}" destId="{FB0EF7E9-6402-4922-8718-162C72D95E34}" srcOrd="1" destOrd="0" presId="urn:microsoft.com/office/officeart/2005/8/layout/hierarchy4"/>
    <dgm:cxn modelId="{D8D7F621-0E57-4611-B7A5-990A7277A1DA}" type="presParOf" srcId="{9C435466-7B06-4E4E-8E36-4EC2827F3719}" destId="{97295E18-F605-4F10-A20C-5F2F3C5822FA}" srcOrd="2" destOrd="0" presId="urn:microsoft.com/office/officeart/2005/8/layout/hierarchy4"/>
    <dgm:cxn modelId="{B52137A2-ED8B-43F7-802C-E05E9D84C4B9}" type="presParOf" srcId="{97295E18-F605-4F10-A20C-5F2F3C5822FA}" destId="{9E0715F8-9348-4DE0-8AD3-424544B73CEA}" srcOrd="0" destOrd="0" presId="urn:microsoft.com/office/officeart/2005/8/layout/hierarchy4"/>
    <dgm:cxn modelId="{5275742F-4D13-4AC4-A0EA-8EAC2C63C9B8}" type="presParOf" srcId="{9E0715F8-9348-4DE0-8AD3-424544B73CEA}" destId="{651FABBC-817C-44D2-8F6C-D7B18848C755}" srcOrd="0" destOrd="0" presId="urn:microsoft.com/office/officeart/2005/8/layout/hierarchy4"/>
    <dgm:cxn modelId="{3BF26EB8-D18D-4651-AC3F-6BF8663466EC}" type="presParOf" srcId="{9E0715F8-9348-4DE0-8AD3-424544B73CEA}" destId="{76D097B2-3436-43EA-90F5-1846E6BF04A8}" srcOrd="1" destOrd="0" presId="urn:microsoft.com/office/officeart/2005/8/layout/hierarchy4"/>
    <dgm:cxn modelId="{7A30E88C-BD33-490D-8A75-E1C94F70B2EC}" type="presParOf" srcId="{9E0715F8-9348-4DE0-8AD3-424544B73CEA}" destId="{EC633EC2-0A85-4B90-BA54-480F676308C3}" srcOrd="2" destOrd="0" presId="urn:microsoft.com/office/officeart/2005/8/layout/hierarchy4"/>
    <dgm:cxn modelId="{899DFB6D-FC7E-40A5-B235-ADFF65EE822C}" type="presParOf" srcId="{EC633EC2-0A85-4B90-BA54-480F676308C3}" destId="{89BA79B7-614A-4229-B3DD-641C647735E5}" srcOrd="0" destOrd="0" presId="urn:microsoft.com/office/officeart/2005/8/layout/hierarchy4"/>
    <dgm:cxn modelId="{711AF8D6-F18B-4D4E-986C-4DDCF8C05C05}" type="presParOf" srcId="{89BA79B7-614A-4229-B3DD-641C647735E5}" destId="{9703A1A5-51C7-4829-8DCC-B23856EAD55D}" srcOrd="0" destOrd="0" presId="urn:microsoft.com/office/officeart/2005/8/layout/hierarchy4"/>
    <dgm:cxn modelId="{E130B30A-CCDC-4821-807E-EE7E9DF9F505}" type="presParOf" srcId="{89BA79B7-614A-4229-B3DD-641C647735E5}" destId="{1FCDE748-AA0F-4C3E-9777-CF38FAEE516C}" srcOrd="1" destOrd="0" presId="urn:microsoft.com/office/officeart/2005/8/layout/hierarchy4"/>
    <dgm:cxn modelId="{16420E32-036A-44CD-AAEE-9401CFAB9C03}" type="presParOf" srcId="{89BA79B7-614A-4229-B3DD-641C647735E5}" destId="{40A88330-81AE-4F6E-8A8B-F47361CED6FF}" srcOrd="2" destOrd="0" presId="urn:microsoft.com/office/officeart/2005/8/layout/hierarchy4"/>
    <dgm:cxn modelId="{E686C964-A14D-4F65-BA0E-F7EAF87BEA40}" type="presParOf" srcId="{40A88330-81AE-4F6E-8A8B-F47361CED6FF}" destId="{712962B5-DA95-4542-8EB6-3AA22EBFB24D}" srcOrd="0" destOrd="0" presId="urn:microsoft.com/office/officeart/2005/8/layout/hierarchy4"/>
    <dgm:cxn modelId="{CD2AB793-ED87-40EF-8509-211B3BA001B0}" type="presParOf" srcId="{712962B5-DA95-4542-8EB6-3AA22EBFB24D}" destId="{D753A623-1D13-4792-877D-A2A612B4208A}" srcOrd="0" destOrd="0" presId="urn:microsoft.com/office/officeart/2005/8/layout/hierarchy4"/>
    <dgm:cxn modelId="{EFF1771E-1FAC-4A3C-BB54-71F9222D0B23}" type="presParOf" srcId="{712962B5-DA95-4542-8EB6-3AA22EBFB24D}" destId="{6DC78C6A-92F0-42C7-B87E-0B7938AACC0E}" srcOrd="1" destOrd="0" presId="urn:microsoft.com/office/officeart/2005/8/layout/hierarchy4"/>
    <dgm:cxn modelId="{F50607CC-AC2B-4074-BE2C-C2DF36913D2A}" type="presParOf" srcId="{712962B5-DA95-4542-8EB6-3AA22EBFB24D}" destId="{EC255033-96E2-4A69-A46B-F91BCE2C5D8D}" srcOrd="2" destOrd="0" presId="urn:microsoft.com/office/officeart/2005/8/layout/hierarchy4"/>
    <dgm:cxn modelId="{E49E3112-692D-44A5-80C4-AE91C726CADE}" type="presParOf" srcId="{EC255033-96E2-4A69-A46B-F91BCE2C5D8D}" destId="{6F0B10C6-7FE8-431A-9250-61A030A38EA4}" srcOrd="0" destOrd="0" presId="urn:microsoft.com/office/officeart/2005/8/layout/hierarchy4"/>
    <dgm:cxn modelId="{545F021D-BB61-42F3-B71C-9C0613EC5686}" type="presParOf" srcId="{6F0B10C6-7FE8-431A-9250-61A030A38EA4}" destId="{E97B2B48-EA4F-42B6-BD16-A7E319C5A5F1}" srcOrd="0" destOrd="0" presId="urn:microsoft.com/office/officeart/2005/8/layout/hierarchy4"/>
    <dgm:cxn modelId="{FD50A1CC-58AC-494D-B5DE-1D463EA4002B}" type="presParOf" srcId="{6F0B10C6-7FE8-431A-9250-61A030A38EA4}" destId="{BC24954D-6660-4B7E-86AC-54C4E58D0009}" srcOrd="1" destOrd="0" presId="urn:microsoft.com/office/officeart/2005/8/layout/hierarchy4"/>
    <dgm:cxn modelId="{7FC02FD6-712A-4EBD-AC49-37482AA04F79}" type="presParOf" srcId="{B5D5F76B-0BE4-4FDC-BB1E-E1BBB0FE9C10}" destId="{C2659D90-9463-4EA0-87C8-704D61AB903F}" srcOrd="3" destOrd="0" presId="urn:microsoft.com/office/officeart/2005/8/layout/hierarchy4"/>
    <dgm:cxn modelId="{E9770DFA-A9B1-4128-BA35-6B2D6968E659}" type="presParOf" srcId="{B5D5F76B-0BE4-4FDC-BB1E-E1BBB0FE9C10}" destId="{A041139C-F453-4C2F-A25F-E86656899EFF}" srcOrd="4" destOrd="0" presId="urn:microsoft.com/office/officeart/2005/8/layout/hierarchy4"/>
    <dgm:cxn modelId="{EBD395AB-D315-4D5C-B886-6D5F5C62344A}" type="presParOf" srcId="{A041139C-F453-4C2F-A25F-E86656899EFF}" destId="{1AF24264-3BDA-4238-89B1-60B2B3BF0D4D}" srcOrd="0" destOrd="0" presId="urn:microsoft.com/office/officeart/2005/8/layout/hierarchy4"/>
    <dgm:cxn modelId="{11552D62-5E7F-4482-AFAA-57C38536B188}" type="presParOf" srcId="{A041139C-F453-4C2F-A25F-E86656899EFF}" destId="{56F07042-64B4-43FB-B741-BC2157953100}" srcOrd="1" destOrd="0" presId="urn:microsoft.com/office/officeart/2005/8/layout/hierarchy4"/>
    <dgm:cxn modelId="{2B0F6493-B0EB-43AB-8023-72288D98851C}" type="presParOf" srcId="{A041139C-F453-4C2F-A25F-E86656899EFF}" destId="{0EBB6C22-8736-43E0-8008-75C1E94AF0B9}" srcOrd="2" destOrd="0" presId="urn:microsoft.com/office/officeart/2005/8/layout/hierarchy4"/>
    <dgm:cxn modelId="{B9A461F3-1C59-4C5D-AE8A-722EE77467CB}" type="presParOf" srcId="{0EBB6C22-8736-43E0-8008-75C1E94AF0B9}" destId="{B13DEA15-461C-4E1E-8CA4-11BEB205A461}" srcOrd="0" destOrd="0" presId="urn:microsoft.com/office/officeart/2005/8/layout/hierarchy4"/>
    <dgm:cxn modelId="{034E88AD-390E-45F1-9A95-197BAD9520B6}" type="presParOf" srcId="{B13DEA15-461C-4E1E-8CA4-11BEB205A461}" destId="{50309355-1F58-4CDB-9AD0-37E2258E331C}" srcOrd="0" destOrd="0" presId="urn:microsoft.com/office/officeart/2005/8/layout/hierarchy4"/>
    <dgm:cxn modelId="{A8A2F929-5703-454F-81EB-9E41631F777D}" type="presParOf" srcId="{B13DEA15-461C-4E1E-8CA4-11BEB205A461}" destId="{D4E06500-C46A-4918-9163-2ACE5B02AD00}" srcOrd="1" destOrd="0" presId="urn:microsoft.com/office/officeart/2005/8/layout/hierarchy4"/>
    <dgm:cxn modelId="{0D722B71-7D0E-40B3-8478-3C2A69D7D293}" type="presParOf" srcId="{B13DEA15-461C-4E1E-8CA4-11BEB205A461}" destId="{AE12CF5F-1326-428D-80EF-B067AE7B792A}" srcOrd="2" destOrd="0" presId="urn:microsoft.com/office/officeart/2005/8/layout/hierarchy4"/>
    <dgm:cxn modelId="{074616CA-2974-4ADB-AB04-21ADC766F5D8}" type="presParOf" srcId="{AE12CF5F-1326-428D-80EF-B067AE7B792A}" destId="{6C1BB6E8-981A-4FBA-9EFF-84481DA67E66}" srcOrd="0" destOrd="0" presId="urn:microsoft.com/office/officeart/2005/8/layout/hierarchy4"/>
    <dgm:cxn modelId="{571A8C22-6D12-4DC4-AE55-48354280F18F}" type="presParOf" srcId="{6C1BB6E8-981A-4FBA-9EFF-84481DA67E66}" destId="{491F1F79-284E-4135-A3B9-6480B0090853}" srcOrd="0" destOrd="0" presId="urn:microsoft.com/office/officeart/2005/8/layout/hierarchy4"/>
    <dgm:cxn modelId="{72A91607-6EFC-4047-B19B-C8A1575D8048}" type="presParOf" srcId="{6C1BB6E8-981A-4FBA-9EFF-84481DA67E66}" destId="{9C0A6D6C-6556-4F90-9618-F005F43EDD74}" srcOrd="1" destOrd="0" presId="urn:microsoft.com/office/officeart/2005/8/layout/hierarchy4"/>
    <dgm:cxn modelId="{956F57BC-1C91-4440-AF1A-30DC62A00EAA}" type="presParOf" srcId="{6C1BB6E8-981A-4FBA-9EFF-84481DA67E66}" destId="{1BC45EBA-9889-4CB6-AA65-B3AFF8A08351}" srcOrd="2" destOrd="0" presId="urn:microsoft.com/office/officeart/2005/8/layout/hierarchy4"/>
    <dgm:cxn modelId="{57A99397-E8FF-4461-B1E6-131432078BE7}" type="presParOf" srcId="{1BC45EBA-9889-4CB6-AA65-B3AFF8A08351}" destId="{BCFE04AF-476F-4B4F-8074-4832FE390DB5}" srcOrd="0" destOrd="0" presId="urn:microsoft.com/office/officeart/2005/8/layout/hierarchy4"/>
    <dgm:cxn modelId="{24B20FAA-B837-4458-B291-A742BCB96BA5}" type="presParOf" srcId="{BCFE04AF-476F-4B4F-8074-4832FE390DB5}" destId="{BDD0AEE6-DCF2-4482-9829-12DA45EF32D4}" srcOrd="0" destOrd="0" presId="urn:microsoft.com/office/officeart/2005/8/layout/hierarchy4"/>
    <dgm:cxn modelId="{27DC554D-291F-4D10-8639-5C6D31E69E29}" type="presParOf" srcId="{BCFE04AF-476F-4B4F-8074-4832FE390DB5}" destId="{85B90254-4E1D-4803-B3B6-C4CAF3A73EFA}" srcOrd="1" destOrd="0" presId="urn:microsoft.com/office/officeart/2005/8/layout/hierarchy4"/>
    <dgm:cxn modelId="{1D744FE3-DBCD-4AE3-8EBD-1201352FEED0}" type="presParOf" srcId="{BCFE04AF-476F-4B4F-8074-4832FE390DB5}" destId="{DEE69D91-DF9D-477B-913E-D3EBA1746F20}" srcOrd="2" destOrd="0" presId="urn:microsoft.com/office/officeart/2005/8/layout/hierarchy4"/>
    <dgm:cxn modelId="{88B4854D-1291-4EC8-A04B-6BD4D4B8FBCC}" type="presParOf" srcId="{DEE69D91-DF9D-477B-913E-D3EBA1746F20}" destId="{46CD1718-1E32-4F79-9254-671C3C9FCB4E}" srcOrd="0" destOrd="0" presId="urn:microsoft.com/office/officeart/2005/8/layout/hierarchy4"/>
    <dgm:cxn modelId="{113A036A-A50E-4DCC-98C9-224504F3C44E}" type="presParOf" srcId="{46CD1718-1E32-4F79-9254-671C3C9FCB4E}" destId="{C83E6ABE-8A0B-46F0-BCB0-34BE9F495FFF}" srcOrd="0" destOrd="0" presId="urn:microsoft.com/office/officeart/2005/8/layout/hierarchy4"/>
    <dgm:cxn modelId="{19F6F0DF-D9CB-4F08-876C-0C5BE8CEBB77}" type="presParOf" srcId="{46CD1718-1E32-4F79-9254-671C3C9FCB4E}" destId="{66A2FBC4-7C80-4392-8B17-D73F20C5376A}" srcOrd="1" destOrd="0" presId="urn:microsoft.com/office/officeart/2005/8/layout/hierarchy4"/>
    <dgm:cxn modelId="{F681BE96-5385-4EE0-BFED-DEA182B11383}" type="presParOf" srcId="{46CD1718-1E32-4F79-9254-671C3C9FCB4E}" destId="{C1642EA8-A219-4BC4-8DEB-95C89BF54956}" srcOrd="2" destOrd="0" presId="urn:microsoft.com/office/officeart/2005/8/layout/hierarchy4"/>
    <dgm:cxn modelId="{C7F88ABB-A34D-4BEA-9C60-782A4ADAF9F0}" type="presParOf" srcId="{C1642EA8-A219-4BC4-8DEB-95C89BF54956}" destId="{0DD1FF7A-988C-4FEA-A51A-C08108878820}" srcOrd="0" destOrd="0" presId="urn:microsoft.com/office/officeart/2005/8/layout/hierarchy4"/>
    <dgm:cxn modelId="{6B5CF46A-C681-4083-8F12-5BDEC6B432AB}" type="presParOf" srcId="{0DD1FF7A-988C-4FEA-A51A-C08108878820}" destId="{715D4148-7BC8-4897-8759-9039F9672EED}" srcOrd="0" destOrd="0" presId="urn:microsoft.com/office/officeart/2005/8/layout/hierarchy4"/>
    <dgm:cxn modelId="{32990FED-15C7-492B-8BB1-E4E9B9524742}" type="presParOf" srcId="{0DD1FF7A-988C-4FEA-A51A-C08108878820}" destId="{9F814F32-5EB6-4655-B593-C45C6A8D239D}" srcOrd="1" destOrd="0" presId="urn:microsoft.com/office/officeart/2005/8/layout/hierarchy4"/>
    <dgm:cxn modelId="{FA885243-DED8-41CE-934B-055454C430DD}" type="presParOf" srcId="{0DD1FF7A-988C-4FEA-A51A-C08108878820}" destId="{8C32B42C-F751-45B6-B627-D11F6EE22220}" srcOrd="2" destOrd="0" presId="urn:microsoft.com/office/officeart/2005/8/layout/hierarchy4"/>
    <dgm:cxn modelId="{2584EB3C-66B5-4140-A8AB-5821EA2845BB}" type="presParOf" srcId="{8C32B42C-F751-45B6-B627-D11F6EE22220}" destId="{F9306D3E-4158-4703-849F-6B53ABF9D129}" srcOrd="0" destOrd="0" presId="urn:microsoft.com/office/officeart/2005/8/layout/hierarchy4"/>
    <dgm:cxn modelId="{0942A78F-3790-4098-BC75-9C37A2C55A2D}" type="presParOf" srcId="{F9306D3E-4158-4703-849F-6B53ABF9D129}" destId="{53FB0079-AE19-4754-9162-AB86A661293B}" srcOrd="0" destOrd="0" presId="urn:microsoft.com/office/officeart/2005/8/layout/hierarchy4"/>
    <dgm:cxn modelId="{E8E4E92F-7826-479D-918C-761D21F571F6}" type="presParOf" srcId="{F9306D3E-4158-4703-849F-6B53ABF9D129}" destId="{8103145F-D32E-46AB-9607-711623EB9798}" srcOrd="1" destOrd="0" presId="urn:microsoft.com/office/officeart/2005/8/layout/hierarchy4"/>
    <dgm:cxn modelId="{6C137FD5-7661-4495-9DD6-D698887C5006}" type="presParOf" srcId="{F9306D3E-4158-4703-849F-6B53ABF9D129}" destId="{A3EB0D2A-4A3C-46D0-A8DD-28164527A13D}" srcOrd="2" destOrd="0" presId="urn:microsoft.com/office/officeart/2005/8/layout/hierarchy4"/>
    <dgm:cxn modelId="{C05CF48B-69D2-4F79-AA0D-A947D5F4C013}" type="presParOf" srcId="{A3EB0D2A-4A3C-46D0-A8DD-28164527A13D}" destId="{AFCCCB30-218A-46F6-9EFB-F41BD88E8B5C}" srcOrd="0" destOrd="0" presId="urn:microsoft.com/office/officeart/2005/8/layout/hierarchy4"/>
    <dgm:cxn modelId="{5817EC79-D3E1-4E9D-AA48-33386D52F3E4}" type="presParOf" srcId="{AFCCCB30-218A-46F6-9EFB-F41BD88E8B5C}" destId="{53704D06-BA9A-4E3D-9FF6-F7AEC1EF62C0}" srcOrd="0" destOrd="0" presId="urn:microsoft.com/office/officeart/2005/8/layout/hierarchy4"/>
    <dgm:cxn modelId="{7DEF74C1-160B-40CD-B89D-1B5659D68BC8}" type="presParOf" srcId="{AFCCCB30-218A-46F6-9EFB-F41BD88E8B5C}" destId="{4001C573-677B-443E-9F81-D23A3D77DB16}" srcOrd="1" destOrd="0" presId="urn:microsoft.com/office/officeart/2005/8/layout/hierarchy4"/>
    <dgm:cxn modelId="{6BDFE919-4C79-4941-8A48-F6EABBE2359E}" type="presParOf" srcId="{AFCCCB30-218A-46F6-9EFB-F41BD88E8B5C}" destId="{DE565382-3FFC-43F2-908D-8F3C21509554}" srcOrd="2" destOrd="0" presId="urn:microsoft.com/office/officeart/2005/8/layout/hierarchy4"/>
    <dgm:cxn modelId="{DF9FB25B-0036-4831-B1AA-9EDD7A0D5C2C}" type="presParOf" srcId="{DE565382-3FFC-43F2-908D-8F3C21509554}" destId="{992C4E61-D05C-4485-AD12-17FF55A2DDCB}" srcOrd="0" destOrd="0" presId="urn:microsoft.com/office/officeart/2005/8/layout/hierarchy4"/>
    <dgm:cxn modelId="{17481DAB-DD61-429F-AB6A-0186C813FA0A}" type="presParOf" srcId="{992C4E61-D05C-4485-AD12-17FF55A2DDCB}" destId="{34146E9F-0487-4967-8AA5-D5B9767B259B}" srcOrd="0" destOrd="0" presId="urn:microsoft.com/office/officeart/2005/8/layout/hierarchy4"/>
    <dgm:cxn modelId="{0E469355-44EC-49D6-894D-F6F66B876D84}" type="presParOf" srcId="{992C4E61-D05C-4485-AD12-17FF55A2DDCB}" destId="{9265E49F-3322-439A-A1F7-3B3DCA821413}" srcOrd="1" destOrd="0" presId="urn:microsoft.com/office/officeart/2005/8/layout/hierarchy4"/>
    <dgm:cxn modelId="{7390ED6D-1D98-452D-8BBC-92AFEF55ED66}" type="presParOf" srcId="{992C4E61-D05C-4485-AD12-17FF55A2DDCB}" destId="{DD65C4C1-E022-41DE-8CC6-9B73F351C5FD}" srcOrd="2" destOrd="0" presId="urn:microsoft.com/office/officeart/2005/8/layout/hierarchy4"/>
    <dgm:cxn modelId="{6EB307E9-0D03-46F8-9863-A3E2C1A0A90D}" type="presParOf" srcId="{DD65C4C1-E022-41DE-8CC6-9B73F351C5FD}" destId="{91AF6721-D8AC-43A7-B8AE-9D0801143061}" srcOrd="0" destOrd="0" presId="urn:microsoft.com/office/officeart/2005/8/layout/hierarchy4"/>
    <dgm:cxn modelId="{9160CFDE-C3AF-4522-9E88-2CE84D8C52BB}" type="presParOf" srcId="{91AF6721-D8AC-43A7-B8AE-9D0801143061}" destId="{4E0945E3-EDE3-4C43-A46F-6903B041F250}" srcOrd="0" destOrd="0" presId="urn:microsoft.com/office/officeart/2005/8/layout/hierarchy4"/>
    <dgm:cxn modelId="{5E92CAF6-A4F5-4FC2-8740-4339FFE84988}" type="presParOf" srcId="{91AF6721-D8AC-43A7-B8AE-9D0801143061}" destId="{04457226-E1F6-4BF5-A524-087B96FA1E1A}" srcOrd="1" destOrd="0" presId="urn:microsoft.com/office/officeart/2005/8/layout/hierarchy4"/>
    <dgm:cxn modelId="{01C7D78E-E629-4723-8CF2-D28E222EAB1F}" type="presParOf" srcId="{91AF6721-D8AC-43A7-B8AE-9D0801143061}" destId="{ED7B9600-0B01-4638-8289-433664776D04}" srcOrd="2" destOrd="0" presId="urn:microsoft.com/office/officeart/2005/8/layout/hierarchy4"/>
    <dgm:cxn modelId="{74595401-1172-421B-A65E-65B64A23ACF4}" type="presParOf" srcId="{ED7B9600-0B01-4638-8289-433664776D04}" destId="{66F1772B-B46E-4CBD-9C32-051739C96435}" srcOrd="0" destOrd="0" presId="urn:microsoft.com/office/officeart/2005/8/layout/hierarchy4"/>
    <dgm:cxn modelId="{C9E79304-BC62-4A2E-AF95-A9D2921ED7A7}" type="presParOf" srcId="{66F1772B-B46E-4CBD-9C32-051739C96435}" destId="{2A910217-DDD3-4FDB-AFAB-6AE3A87ED8BB}" srcOrd="0" destOrd="0" presId="urn:microsoft.com/office/officeart/2005/8/layout/hierarchy4"/>
    <dgm:cxn modelId="{B56E715B-9014-4B6D-9FF0-6B8316100601}" type="presParOf" srcId="{66F1772B-B46E-4CBD-9C32-051739C96435}" destId="{EE963AF8-0968-4C65-9827-274D9F2C4B2C}" srcOrd="1" destOrd="0" presId="urn:microsoft.com/office/officeart/2005/8/layout/hierarchy4"/>
    <dgm:cxn modelId="{BA2F782B-2534-42F6-809A-FB018646C88A}" type="presParOf" srcId="{B5D5F76B-0BE4-4FDC-BB1E-E1BBB0FE9C10}" destId="{DCD8CAE6-C545-4982-AFED-D7E6865955BF}" srcOrd="5" destOrd="0" presId="urn:microsoft.com/office/officeart/2005/8/layout/hierarchy4"/>
    <dgm:cxn modelId="{F8FCD65F-F63B-4CBE-A493-225CE43A75B3}" type="presParOf" srcId="{B5D5F76B-0BE4-4FDC-BB1E-E1BBB0FE9C10}" destId="{8399B542-6A4C-4E80-91E7-A63223589166}" srcOrd="6" destOrd="0" presId="urn:microsoft.com/office/officeart/2005/8/layout/hierarchy4"/>
    <dgm:cxn modelId="{2AAA4F83-A27A-4FC2-AB0A-50E7C8E26701}" type="presParOf" srcId="{8399B542-6A4C-4E80-91E7-A63223589166}" destId="{5A77B889-DE85-45B3-922C-592CC9E602EC}" srcOrd="0" destOrd="0" presId="urn:microsoft.com/office/officeart/2005/8/layout/hierarchy4"/>
    <dgm:cxn modelId="{3E4F5340-96A2-4AB3-84BE-B34BD67FCE5B}" type="presParOf" srcId="{8399B542-6A4C-4E80-91E7-A63223589166}" destId="{8D8291B7-F6EE-4F90-ACDD-DB2630A37E39}" srcOrd="1" destOrd="0" presId="urn:microsoft.com/office/officeart/2005/8/layout/hierarchy4"/>
    <dgm:cxn modelId="{2006BCB0-E136-4494-BBA4-3F7D3110849C}" type="presParOf" srcId="{8399B542-6A4C-4E80-91E7-A63223589166}" destId="{F791241F-CD73-46C3-8A85-DF1AAF575480}" srcOrd="2" destOrd="0" presId="urn:microsoft.com/office/officeart/2005/8/layout/hierarchy4"/>
    <dgm:cxn modelId="{710CC0F6-2508-4966-B5BB-BF843CFA89EF}" type="presParOf" srcId="{F791241F-CD73-46C3-8A85-DF1AAF575480}" destId="{E75C1633-F7CA-4FFA-B334-30959194D286}" srcOrd="0" destOrd="0" presId="urn:microsoft.com/office/officeart/2005/8/layout/hierarchy4"/>
    <dgm:cxn modelId="{5686199D-1F4D-4977-B3B7-122E06A18217}" type="presParOf" srcId="{E75C1633-F7CA-4FFA-B334-30959194D286}" destId="{CD5A2003-B1B9-4782-A54A-FEECE8DD8D42}" srcOrd="0" destOrd="0" presId="urn:microsoft.com/office/officeart/2005/8/layout/hierarchy4"/>
    <dgm:cxn modelId="{AD18FD20-02C0-4308-80E3-2C2E21669CAB}" type="presParOf" srcId="{E75C1633-F7CA-4FFA-B334-30959194D286}" destId="{B00035C3-8E8B-4BED-A39C-A6D18E3932CF}" srcOrd="1" destOrd="0" presId="urn:microsoft.com/office/officeart/2005/8/layout/hierarchy4"/>
    <dgm:cxn modelId="{FCBA7D4F-8B1A-48C0-9FA0-18EB004EFE75}" type="presParOf" srcId="{E75C1633-F7CA-4FFA-B334-30959194D286}" destId="{DC05D34F-64AF-4EF6-8D5E-9C0C3259AEE0}" srcOrd="2" destOrd="0" presId="urn:microsoft.com/office/officeart/2005/8/layout/hierarchy4"/>
    <dgm:cxn modelId="{75EE48DD-9724-4344-B45B-B02CD85C0347}" type="presParOf" srcId="{DC05D34F-64AF-4EF6-8D5E-9C0C3259AEE0}" destId="{B82A22D1-C3E6-4D30-A533-2D4F05937D45}" srcOrd="0" destOrd="0" presId="urn:microsoft.com/office/officeart/2005/8/layout/hierarchy4"/>
    <dgm:cxn modelId="{D270882C-DC7E-4FA3-AA38-1D80B21675A1}" type="presParOf" srcId="{B82A22D1-C3E6-4D30-A533-2D4F05937D45}" destId="{5AC7EC88-D5E4-4BBC-B9BC-F6E0183442F8}" srcOrd="0" destOrd="0" presId="urn:microsoft.com/office/officeart/2005/8/layout/hierarchy4"/>
    <dgm:cxn modelId="{2F6F078F-ACF5-44EB-8A79-A88116AB7C75}" type="presParOf" srcId="{B82A22D1-C3E6-4D30-A533-2D4F05937D45}" destId="{6EA885DE-CDD3-49E3-AC13-52470E542FD6}" srcOrd="1" destOrd="0" presId="urn:microsoft.com/office/officeart/2005/8/layout/hierarchy4"/>
    <dgm:cxn modelId="{33B52CD8-0559-46E2-837E-C0C6A72A744C}" type="presParOf" srcId="{B82A22D1-C3E6-4D30-A533-2D4F05937D45}" destId="{73716B32-5428-4608-AF26-9F151519504F}" srcOrd="2" destOrd="0" presId="urn:microsoft.com/office/officeart/2005/8/layout/hierarchy4"/>
    <dgm:cxn modelId="{F87EC4E6-660F-4A26-86CA-A8AF9D0FF4D2}" type="presParOf" srcId="{73716B32-5428-4608-AF26-9F151519504F}" destId="{4A598462-4E58-40D8-8558-6BD52E68B92D}" srcOrd="0" destOrd="0" presId="urn:microsoft.com/office/officeart/2005/8/layout/hierarchy4"/>
    <dgm:cxn modelId="{92504436-8BE9-475F-9517-883044558CCB}" type="presParOf" srcId="{4A598462-4E58-40D8-8558-6BD52E68B92D}" destId="{5311323A-212B-426E-8C2E-EE52CD541E34}" srcOrd="0" destOrd="0" presId="urn:microsoft.com/office/officeart/2005/8/layout/hierarchy4"/>
    <dgm:cxn modelId="{66BACDED-E278-4DD3-9667-4C00C85F5DD7}" type="presParOf" srcId="{4A598462-4E58-40D8-8558-6BD52E68B92D}" destId="{DC30CB16-88D1-4EDF-9C7B-D5DF7EA0524A}" srcOrd="1" destOrd="0" presId="urn:microsoft.com/office/officeart/2005/8/layout/hierarchy4"/>
    <dgm:cxn modelId="{7E1EAFBE-0763-478D-8533-56360F5B7C4B}" type="presParOf" srcId="{4A598462-4E58-40D8-8558-6BD52E68B92D}" destId="{4C922F93-11B8-4B03-8818-EDA0189F1325}" srcOrd="2" destOrd="0" presId="urn:microsoft.com/office/officeart/2005/8/layout/hierarchy4"/>
    <dgm:cxn modelId="{CE13EB0F-0333-419F-AD60-0DE87FFC441C}" type="presParOf" srcId="{4C922F93-11B8-4B03-8818-EDA0189F1325}" destId="{1BDE0C79-4F88-4966-8EFD-7661DC6D4241}" srcOrd="0" destOrd="0" presId="urn:microsoft.com/office/officeart/2005/8/layout/hierarchy4"/>
    <dgm:cxn modelId="{4993F88D-D245-4C2E-9073-B40580DA1C4F}" type="presParOf" srcId="{1BDE0C79-4F88-4966-8EFD-7661DC6D4241}" destId="{B995D244-077D-456E-9A34-9893A3686DD8}" srcOrd="0" destOrd="0" presId="urn:microsoft.com/office/officeart/2005/8/layout/hierarchy4"/>
    <dgm:cxn modelId="{78BB46C7-37CC-4850-95D4-1FAFACB82463}" type="presParOf" srcId="{1BDE0C79-4F88-4966-8EFD-7661DC6D4241}" destId="{1637F414-3E95-454F-9119-A60B2CECFF6E}" srcOrd="1" destOrd="0" presId="urn:microsoft.com/office/officeart/2005/8/layout/hierarchy4"/>
    <dgm:cxn modelId="{0A849FAE-81F5-47CE-B74A-B4F5E9F6D8F1}" type="presParOf" srcId="{B5D5F76B-0BE4-4FDC-BB1E-E1BBB0FE9C10}" destId="{290C5BF4-30FA-4E00-AB37-7D4987F8B4A0}" srcOrd="7" destOrd="0" presId="urn:microsoft.com/office/officeart/2005/8/layout/hierarchy4"/>
    <dgm:cxn modelId="{61A9EAE4-E1E0-47DC-B934-0B3DD035ED7F}" type="presParOf" srcId="{B5D5F76B-0BE4-4FDC-BB1E-E1BBB0FE9C10}" destId="{0A4FA262-9887-4081-8BEC-0BFC14EA1B9E}" srcOrd="8" destOrd="0" presId="urn:microsoft.com/office/officeart/2005/8/layout/hierarchy4"/>
    <dgm:cxn modelId="{A6241D05-2B03-4748-BB3E-86248FBBE08E}" type="presParOf" srcId="{0A4FA262-9887-4081-8BEC-0BFC14EA1B9E}" destId="{464D1DC6-2C9E-4370-8E48-636D1A4ECE15}" srcOrd="0" destOrd="0" presId="urn:microsoft.com/office/officeart/2005/8/layout/hierarchy4"/>
    <dgm:cxn modelId="{58EBD688-39D7-4E1F-B9FC-815DA4180E11}" type="presParOf" srcId="{0A4FA262-9887-4081-8BEC-0BFC14EA1B9E}" destId="{B742CBDC-21DA-4B1E-9326-AA6B51AAEEED}" srcOrd="1" destOrd="0" presId="urn:microsoft.com/office/officeart/2005/8/layout/hierarchy4"/>
    <dgm:cxn modelId="{16EC4B21-8188-4E8A-B286-654A4836CF1D}" type="presParOf" srcId="{0A4FA262-9887-4081-8BEC-0BFC14EA1B9E}" destId="{86F7BFD8-3D2E-4710-BCC0-54B8CECF6C37}" srcOrd="2" destOrd="0" presId="urn:microsoft.com/office/officeart/2005/8/layout/hierarchy4"/>
    <dgm:cxn modelId="{3653DCE7-674F-4F3D-9848-E4E0CA98458F}" type="presParOf" srcId="{86F7BFD8-3D2E-4710-BCC0-54B8CECF6C37}" destId="{8BD27237-B909-48CB-BAD1-803F8313CD1B}" srcOrd="0" destOrd="0" presId="urn:microsoft.com/office/officeart/2005/8/layout/hierarchy4"/>
    <dgm:cxn modelId="{A7ADEA8E-B553-447E-8938-2CFCD1ECCBA0}" type="presParOf" srcId="{8BD27237-B909-48CB-BAD1-803F8313CD1B}" destId="{0608E22D-5E55-4149-988A-0CE78BFDA7FE}" srcOrd="0" destOrd="0" presId="urn:microsoft.com/office/officeart/2005/8/layout/hierarchy4"/>
    <dgm:cxn modelId="{11D7443F-8633-4D10-AD33-22CF81AC36A9}" type="presParOf" srcId="{8BD27237-B909-48CB-BAD1-803F8313CD1B}" destId="{02C09292-FDF3-4035-A5B0-3DC98681D7A1}" srcOrd="1" destOrd="0" presId="urn:microsoft.com/office/officeart/2005/8/layout/hierarchy4"/>
    <dgm:cxn modelId="{318E5146-DE30-4AB9-AE70-289228672A26}" type="presParOf" srcId="{8BD27237-B909-48CB-BAD1-803F8313CD1B}" destId="{DCF3C97F-50B5-44DD-A619-8E2BF5AFAA0E}" srcOrd="2" destOrd="0" presId="urn:microsoft.com/office/officeart/2005/8/layout/hierarchy4"/>
    <dgm:cxn modelId="{2A329E6B-94DE-42A9-834E-18B9E2B5A27F}" type="presParOf" srcId="{DCF3C97F-50B5-44DD-A619-8E2BF5AFAA0E}" destId="{9CB1AAF9-F10B-46EB-A36A-8E343015E160}" srcOrd="0" destOrd="0" presId="urn:microsoft.com/office/officeart/2005/8/layout/hierarchy4"/>
    <dgm:cxn modelId="{13727AD0-8BD3-45F6-9069-EE10736C6497}" type="presParOf" srcId="{9CB1AAF9-F10B-46EB-A36A-8E343015E160}" destId="{2D329CD1-E6C7-4FFC-9195-4DF20E4FA4C5}" srcOrd="0" destOrd="0" presId="urn:microsoft.com/office/officeart/2005/8/layout/hierarchy4"/>
    <dgm:cxn modelId="{5EA82A85-295E-44A3-82C5-85E8D462DF8D}" type="presParOf" srcId="{9CB1AAF9-F10B-46EB-A36A-8E343015E160}" destId="{2E8740DC-50E8-4575-9757-07683BC89E3A}" srcOrd="1" destOrd="0" presId="urn:microsoft.com/office/officeart/2005/8/layout/hierarchy4"/>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EC757045-895B-442E-B224-42FB4D3B5106}" type="doc">
      <dgm:prSet loTypeId="urn:microsoft.com/office/officeart/2005/8/layout/radial5" loCatId="cycle" qsTypeId="urn:microsoft.com/office/officeart/2005/8/quickstyle/simple1" qsCatId="simple" csTypeId="urn:microsoft.com/office/officeart/2005/8/colors/accent1_2" csCatId="accent1" phldr="1"/>
      <dgm:spPr/>
      <dgm:t>
        <a:bodyPr/>
        <a:lstStyle/>
        <a:p>
          <a:endParaRPr lang="en-US"/>
        </a:p>
      </dgm:t>
    </dgm:pt>
    <dgm:pt modelId="{54AC6BB0-6E9C-4621-B4A1-EBAB111CE084}">
      <dgm:prSet phldrT="[Text]"/>
      <dgm:spPr/>
      <dgm:t>
        <a:bodyPr/>
        <a:lstStyle/>
        <a:p>
          <a:r>
            <a:rPr lang="en-US"/>
            <a:t>Project Manager</a:t>
          </a:r>
        </a:p>
      </dgm:t>
    </dgm:pt>
    <dgm:pt modelId="{9D5AEF60-F2EB-4EE7-AA5F-9B7F64558566}" type="parTrans" cxnId="{42E57434-DC9D-4438-B68A-17CACFABD82C}">
      <dgm:prSet/>
      <dgm:spPr/>
      <dgm:t>
        <a:bodyPr/>
        <a:lstStyle/>
        <a:p>
          <a:endParaRPr lang="en-US"/>
        </a:p>
      </dgm:t>
    </dgm:pt>
    <dgm:pt modelId="{72F8EC3B-0057-47C2-86A9-6402BFB0179A}" type="sibTrans" cxnId="{42E57434-DC9D-4438-B68A-17CACFABD82C}">
      <dgm:prSet/>
      <dgm:spPr/>
      <dgm:t>
        <a:bodyPr/>
        <a:lstStyle/>
        <a:p>
          <a:endParaRPr lang="en-US"/>
        </a:p>
      </dgm:t>
    </dgm:pt>
    <dgm:pt modelId="{D7496175-3A4F-41B0-84CE-770D1ABC23BF}">
      <dgm:prSet phldrT="[Text]"/>
      <dgm:spPr/>
      <dgm:t>
        <a:bodyPr/>
        <a:lstStyle/>
        <a:p>
          <a:r>
            <a:rPr lang="en-US"/>
            <a:t>Project Sponsor</a:t>
          </a:r>
        </a:p>
      </dgm:t>
    </dgm:pt>
    <dgm:pt modelId="{E1A3ACA0-3DEF-42FB-A5E5-36DC46E26660}" type="parTrans" cxnId="{F5EF4A7C-54B7-446D-AC95-46C9502E3C1A}">
      <dgm:prSet/>
      <dgm:spPr/>
      <dgm:t>
        <a:bodyPr/>
        <a:lstStyle/>
        <a:p>
          <a:endParaRPr lang="en-US"/>
        </a:p>
      </dgm:t>
    </dgm:pt>
    <dgm:pt modelId="{06F260EB-7113-42D7-8BA5-8BBD3CB04177}" type="sibTrans" cxnId="{F5EF4A7C-54B7-446D-AC95-46C9502E3C1A}">
      <dgm:prSet/>
      <dgm:spPr/>
      <dgm:t>
        <a:bodyPr/>
        <a:lstStyle/>
        <a:p>
          <a:endParaRPr lang="en-US"/>
        </a:p>
      </dgm:t>
    </dgm:pt>
    <dgm:pt modelId="{8566EE47-C4A7-4B40-8756-FD970A827B19}">
      <dgm:prSet phldrT="[Text]"/>
      <dgm:spPr/>
      <dgm:t>
        <a:bodyPr/>
        <a:lstStyle/>
        <a:p>
          <a:r>
            <a:rPr lang="en-US"/>
            <a:t>Department Heads</a:t>
          </a:r>
        </a:p>
      </dgm:t>
    </dgm:pt>
    <dgm:pt modelId="{82FEF5E6-9FAD-49F3-8540-E0A6EDCC56D9}" type="parTrans" cxnId="{4546BE33-79FF-4B21-9719-E6A534BD0844}">
      <dgm:prSet/>
      <dgm:spPr/>
      <dgm:t>
        <a:bodyPr/>
        <a:lstStyle/>
        <a:p>
          <a:endParaRPr lang="en-US"/>
        </a:p>
      </dgm:t>
    </dgm:pt>
    <dgm:pt modelId="{058914C0-92DA-4648-8E2C-9660D471E773}" type="sibTrans" cxnId="{4546BE33-79FF-4B21-9719-E6A534BD0844}">
      <dgm:prSet/>
      <dgm:spPr/>
      <dgm:t>
        <a:bodyPr/>
        <a:lstStyle/>
        <a:p>
          <a:endParaRPr lang="en-US"/>
        </a:p>
      </dgm:t>
    </dgm:pt>
    <dgm:pt modelId="{61AC689C-B4F8-4A93-B9B6-1B3E738DBF30}">
      <dgm:prSet phldrT="[Text]"/>
      <dgm:spPr/>
      <dgm:t>
        <a:bodyPr/>
        <a:lstStyle/>
        <a:p>
          <a:r>
            <a:rPr lang="en-US"/>
            <a:t>Staffs</a:t>
          </a:r>
        </a:p>
      </dgm:t>
    </dgm:pt>
    <dgm:pt modelId="{27501FC4-EE22-410F-B9F9-0807D9D4C0E8}" type="parTrans" cxnId="{4BFFF899-9A66-410E-ADC4-CF2366AD2210}">
      <dgm:prSet/>
      <dgm:spPr/>
      <dgm:t>
        <a:bodyPr/>
        <a:lstStyle/>
        <a:p>
          <a:endParaRPr lang="en-US"/>
        </a:p>
      </dgm:t>
    </dgm:pt>
    <dgm:pt modelId="{2E46CA06-A1C5-424C-8319-3D1BB6101F50}" type="sibTrans" cxnId="{4BFFF899-9A66-410E-ADC4-CF2366AD2210}">
      <dgm:prSet/>
      <dgm:spPr/>
      <dgm:t>
        <a:bodyPr/>
        <a:lstStyle/>
        <a:p>
          <a:endParaRPr lang="en-US"/>
        </a:p>
      </dgm:t>
    </dgm:pt>
    <dgm:pt modelId="{814C6931-EB16-41E1-9A88-5728FF888B9B}">
      <dgm:prSet phldrT="[Text]"/>
      <dgm:spPr/>
      <dgm:t>
        <a:bodyPr/>
        <a:lstStyle/>
        <a:p>
          <a:r>
            <a:rPr lang="en-US"/>
            <a:t>Project Champion</a:t>
          </a:r>
        </a:p>
      </dgm:t>
    </dgm:pt>
    <dgm:pt modelId="{ABA6F7E8-7F13-4A29-B8C3-76165432E416}" type="parTrans" cxnId="{62CAF681-E073-49C0-AE44-59287CE0D103}">
      <dgm:prSet/>
      <dgm:spPr/>
      <dgm:t>
        <a:bodyPr/>
        <a:lstStyle/>
        <a:p>
          <a:endParaRPr lang="en-US"/>
        </a:p>
      </dgm:t>
    </dgm:pt>
    <dgm:pt modelId="{628F4035-3765-4C44-94D7-327D5A7A6055}" type="sibTrans" cxnId="{62CAF681-E073-49C0-AE44-59287CE0D103}">
      <dgm:prSet/>
      <dgm:spPr/>
      <dgm:t>
        <a:bodyPr/>
        <a:lstStyle/>
        <a:p>
          <a:endParaRPr lang="en-US"/>
        </a:p>
      </dgm:t>
    </dgm:pt>
    <dgm:pt modelId="{7D39FF8A-740B-4167-B61C-65B65DEC24D5}" type="pres">
      <dgm:prSet presAssocID="{EC757045-895B-442E-B224-42FB4D3B5106}" presName="Name0" presStyleCnt="0">
        <dgm:presLayoutVars>
          <dgm:chMax val="1"/>
          <dgm:dir/>
          <dgm:animLvl val="ctr"/>
          <dgm:resizeHandles val="exact"/>
        </dgm:presLayoutVars>
      </dgm:prSet>
      <dgm:spPr/>
      <dgm:t>
        <a:bodyPr/>
        <a:lstStyle/>
        <a:p>
          <a:endParaRPr lang="en-GB"/>
        </a:p>
      </dgm:t>
    </dgm:pt>
    <dgm:pt modelId="{97777F91-1FAB-4751-B9C2-13910CB4F317}" type="pres">
      <dgm:prSet presAssocID="{54AC6BB0-6E9C-4621-B4A1-EBAB111CE084}" presName="centerShape" presStyleLbl="node0" presStyleIdx="0" presStyleCnt="1"/>
      <dgm:spPr/>
      <dgm:t>
        <a:bodyPr/>
        <a:lstStyle/>
        <a:p>
          <a:endParaRPr lang="en-GB"/>
        </a:p>
      </dgm:t>
    </dgm:pt>
    <dgm:pt modelId="{76D193CC-9295-4917-BCF7-C33F89EFD288}" type="pres">
      <dgm:prSet presAssocID="{E1A3ACA0-3DEF-42FB-A5E5-36DC46E26660}" presName="parTrans" presStyleLbl="sibTrans2D1" presStyleIdx="0" presStyleCnt="4"/>
      <dgm:spPr/>
      <dgm:t>
        <a:bodyPr/>
        <a:lstStyle/>
        <a:p>
          <a:endParaRPr lang="en-GB"/>
        </a:p>
      </dgm:t>
    </dgm:pt>
    <dgm:pt modelId="{F033DC0C-CCA4-46CD-92B5-89413C363983}" type="pres">
      <dgm:prSet presAssocID="{E1A3ACA0-3DEF-42FB-A5E5-36DC46E26660}" presName="connectorText" presStyleLbl="sibTrans2D1" presStyleIdx="0" presStyleCnt="4"/>
      <dgm:spPr/>
      <dgm:t>
        <a:bodyPr/>
        <a:lstStyle/>
        <a:p>
          <a:endParaRPr lang="en-GB"/>
        </a:p>
      </dgm:t>
    </dgm:pt>
    <dgm:pt modelId="{D154BE45-6C5E-48B7-92A4-4408C09B7575}" type="pres">
      <dgm:prSet presAssocID="{D7496175-3A4F-41B0-84CE-770D1ABC23BF}" presName="node" presStyleLbl="node1" presStyleIdx="0" presStyleCnt="4">
        <dgm:presLayoutVars>
          <dgm:bulletEnabled val="1"/>
        </dgm:presLayoutVars>
      </dgm:prSet>
      <dgm:spPr/>
      <dgm:t>
        <a:bodyPr/>
        <a:lstStyle/>
        <a:p>
          <a:endParaRPr lang="en-GB"/>
        </a:p>
      </dgm:t>
    </dgm:pt>
    <dgm:pt modelId="{938B7677-7793-4AF1-BED7-DD84F17CD413}" type="pres">
      <dgm:prSet presAssocID="{82FEF5E6-9FAD-49F3-8540-E0A6EDCC56D9}" presName="parTrans" presStyleLbl="sibTrans2D1" presStyleIdx="1" presStyleCnt="4"/>
      <dgm:spPr/>
      <dgm:t>
        <a:bodyPr/>
        <a:lstStyle/>
        <a:p>
          <a:endParaRPr lang="en-GB"/>
        </a:p>
      </dgm:t>
    </dgm:pt>
    <dgm:pt modelId="{4F43BA3F-10C6-4752-8F1D-FFEDD605C695}" type="pres">
      <dgm:prSet presAssocID="{82FEF5E6-9FAD-49F3-8540-E0A6EDCC56D9}" presName="connectorText" presStyleLbl="sibTrans2D1" presStyleIdx="1" presStyleCnt="4"/>
      <dgm:spPr/>
      <dgm:t>
        <a:bodyPr/>
        <a:lstStyle/>
        <a:p>
          <a:endParaRPr lang="en-GB"/>
        </a:p>
      </dgm:t>
    </dgm:pt>
    <dgm:pt modelId="{6FD0941E-E8FB-4A89-82B3-3F2E6C2A5D91}" type="pres">
      <dgm:prSet presAssocID="{8566EE47-C4A7-4B40-8756-FD970A827B19}" presName="node" presStyleLbl="node1" presStyleIdx="1" presStyleCnt="4">
        <dgm:presLayoutVars>
          <dgm:bulletEnabled val="1"/>
        </dgm:presLayoutVars>
      </dgm:prSet>
      <dgm:spPr/>
      <dgm:t>
        <a:bodyPr/>
        <a:lstStyle/>
        <a:p>
          <a:endParaRPr lang="en-GB"/>
        </a:p>
      </dgm:t>
    </dgm:pt>
    <dgm:pt modelId="{885B46D8-833F-4EC4-BCCC-CF9C9A0BACFE}" type="pres">
      <dgm:prSet presAssocID="{27501FC4-EE22-410F-B9F9-0807D9D4C0E8}" presName="parTrans" presStyleLbl="sibTrans2D1" presStyleIdx="2" presStyleCnt="4"/>
      <dgm:spPr/>
      <dgm:t>
        <a:bodyPr/>
        <a:lstStyle/>
        <a:p>
          <a:endParaRPr lang="en-GB"/>
        </a:p>
      </dgm:t>
    </dgm:pt>
    <dgm:pt modelId="{B5DB26B6-8933-4519-BAA5-E7F65221AEF7}" type="pres">
      <dgm:prSet presAssocID="{27501FC4-EE22-410F-B9F9-0807D9D4C0E8}" presName="connectorText" presStyleLbl="sibTrans2D1" presStyleIdx="2" presStyleCnt="4"/>
      <dgm:spPr/>
      <dgm:t>
        <a:bodyPr/>
        <a:lstStyle/>
        <a:p>
          <a:endParaRPr lang="en-GB"/>
        </a:p>
      </dgm:t>
    </dgm:pt>
    <dgm:pt modelId="{0AC24D93-C5E8-4E0D-9B83-64BAB5A5AF3F}" type="pres">
      <dgm:prSet presAssocID="{61AC689C-B4F8-4A93-B9B6-1B3E738DBF30}" presName="node" presStyleLbl="node1" presStyleIdx="2" presStyleCnt="4">
        <dgm:presLayoutVars>
          <dgm:bulletEnabled val="1"/>
        </dgm:presLayoutVars>
      </dgm:prSet>
      <dgm:spPr/>
      <dgm:t>
        <a:bodyPr/>
        <a:lstStyle/>
        <a:p>
          <a:endParaRPr lang="en-GB"/>
        </a:p>
      </dgm:t>
    </dgm:pt>
    <dgm:pt modelId="{5EE27294-DF77-4026-93A6-AD67D7668CE7}" type="pres">
      <dgm:prSet presAssocID="{ABA6F7E8-7F13-4A29-B8C3-76165432E416}" presName="parTrans" presStyleLbl="sibTrans2D1" presStyleIdx="3" presStyleCnt="4"/>
      <dgm:spPr/>
      <dgm:t>
        <a:bodyPr/>
        <a:lstStyle/>
        <a:p>
          <a:endParaRPr lang="en-GB"/>
        </a:p>
      </dgm:t>
    </dgm:pt>
    <dgm:pt modelId="{6D4EB106-E559-4168-AA27-C5836E727FB7}" type="pres">
      <dgm:prSet presAssocID="{ABA6F7E8-7F13-4A29-B8C3-76165432E416}" presName="connectorText" presStyleLbl="sibTrans2D1" presStyleIdx="3" presStyleCnt="4"/>
      <dgm:spPr/>
      <dgm:t>
        <a:bodyPr/>
        <a:lstStyle/>
        <a:p>
          <a:endParaRPr lang="en-GB"/>
        </a:p>
      </dgm:t>
    </dgm:pt>
    <dgm:pt modelId="{85B25803-BDE8-47B5-8834-11003A2F2DEB}" type="pres">
      <dgm:prSet presAssocID="{814C6931-EB16-41E1-9A88-5728FF888B9B}" presName="node" presStyleLbl="node1" presStyleIdx="3" presStyleCnt="4">
        <dgm:presLayoutVars>
          <dgm:bulletEnabled val="1"/>
        </dgm:presLayoutVars>
      </dgm:prSet>
      <dgm:spPr/>
      <dgm:t>
        <a:bodyPr/>
        <a:lstStyle/>
        <a:p>
          <a:endParaRPr lang="en-GB"/>
        </a:p>
      </dgm:t>
    </dgm:pt>
  </dgm:ptLst>
  <dgm:cxnLst>
    <dgm:cxn modelId="{4546BE33-79FF-4B21-9719-E6A534BD0844}" srcId="{54AC6BB0-6E9C-4621-B4A1-EBAB111CE084}" destId="{8566EE47-C4A7-4B40-8756-FD970A827B19}" srcOrd="1" destOrd="0" parTransId="{82FEF5E6-9FAD-49F3-8540-E0A6EDCC56D9}" sibTransId="{058914C0-92DA-4648-8E2C-9660D471E773}"/>
    <dgm:cxn modelId="{AA42CFDF-975E-4CA6-8247-E24B8ED8E0A2}" type="presOf" srcId="{ABA6F7E8-7F13-4A29-B8C3-76165432E416}" destId="{6D4EB106-E559-4168-AA27-C5836E727FB7}" srcOrd="1" destOrd="0" presId="urn:microsoft.com/office/officeart/2005/8/layout/radial5"/>
    <dgm:cxn modelId="{F5EF4A7C-54B7-446D-AC95-46C9502E3C1A}" srcId="{54AC6BB0-6E9C-4621-B4A1-EBAB111CE084}" destId="{D7496175-3A4F-41B0-84CE-770D1ABC23BF}" srcOrd="0" destOrd="0" parTransId="{E1A3ACA0-3DEF-42FB-A5E5-36DC46E26660}" sibTransId="{06F260EB-7113-42D7-8BA5-8BBD3CB04177}"/>
    <dgm:cxn modelId="{62CAF681-E073-49C0-AE44-59287CE0D103}" srcId="{54AC6BB0-6E9C-4621-B4A1-EBAB111CE084}" destId="{814C6931-EB16-41E1-9A88-5728FF888B9B}" srcOrd="3" destOrd="0" parTransId="{ABA6F7E8-7F13-4A29-B8C3-76165432E416}" sibTransId="{628F4035-3765-4C44-94D7-327D5A7A6055}"/>
    <dgm:cxn modelId="{070030C8-64F3-42B1-A316-46AA9C9D239F}" type="presOf" srcId="{EC757045-895B-442E-B224-42FB4D3B5106}" destId="{7D39FF8A-740B-4167-B61C-65B65DEC24D5}" srcOrd="0" destOrd="0" presId="urn:microsoft.com/office/officeart/2005/8/layout/radial5"/>
    <dgm:cxn modelId="{B9AE61D4-7D96-4B8B-999A-91B75511AF69}" type="presOf" srcId="{82FEF5E6-9FAD-49F3-8540-E0A6EDCC56D9}" destId="{938B7677-7793-4AF1-BED7-DD84F17CD413}" srcOrd="0" destOrd="0" presId="urn:microsoft.com/office/officeart/2005/8/layout/radial5"/>
    <dgm:cxn modelId="{4BED09F4-9540-46F0-B49E-44C5E763F692}" type="presOf" srcId="{ABA6F7E8-7F13-4A29-B8C3-76165432E416}" destId="{5EE27294-DF77-4026-93A6-AD67D7668CE7}" srcOrd="0" destOrd="0" presId="urn:microsoft.com/office/officeart/2005/8/layout/radial5"/>
    <dgm:cxn modelId="{9C38C3E2-4798-4459-8340-62D41F6A9E1D}" type="presOf" srcId="{27501FC4-EE22-410F-B9F9-0807D9D4C0E8}" destId="{885B46D8-833F-4EC4-BCCC-CF9C9A0BACFE}" srcOrd="0" destOrd="0" presId="urn:microsoft.com/office/officeart/2005/8/layout/radial5"/>
    <dgm:cxn modelId="{4619E118-3C79-46DC-BB62-164F330FE12D}" type="presOf" srcId="{8566EE47-C4A7-4B40-8756-FD970A827B19}" destId="{6FD0941E-E8FB-4A89-82B3-3F2E6C2A5D91}" srcOrd="0" destOrd="0" presId="urn:microsoft.com/office/officeart/2005/8/layout/radial5"/>
    <dgm:cxn modelId="{33A090CC-C60E-4ECD-AEB5-9C0E5AD355E5}" type="presOf" srcId="{D7496175-3A4F-41B0-84CE-770D1ABC23BF}" destId="{D154BE45-6C5E-48B7-92A4-4408C09B7575}" srcOrd="0" destOrd="0" presId="urn:microsoft.com/office/officeart/2005/8/layout/radial5"/>
    <dgm:cxn modelId="{65E703A9-8B97-4FCC-B9A9-92596AE4A8A0}" type="presOf" srcId="{61AC689C-B4F8-4A93-B9B6-1B3E738DBF30}" destId="{0AC24D93-C5E8-4E0D-9B83-64BAB5A5AF3F}" srcOrd="0" destOrd="0" presId="urn:microsoft.com/office/officeart/2005/8/layout/radial5"/>
    <dgm:cxn modelId="{59B2D264-0FE9-4B1B-80D1-DA4C94DB7789}" type="presOf" srcId="{E1A3ACA0-3DEF-42FB-A5E5-36DC46E26660}" destId="{76D193CC-9295-4917-BCF7-C33F89EFD288}" srcOrd="0" destOrd="0" presId="urn:microsoft.com/office/officeart/2005/8/layout/radial5"/>
    <dgm:cxn modelId="{9441C38B-D1C1-43AB-BEE8-8BB4FE075519}" type="presOf" srcId="{E1A3ACA0-3DEF-42FB-A5E5-36DC46E26660}" destId="{F033DC0C-CCA4-46CD-92B5-89413C363983}" srcOrd="1" destOrd="0" presId="urn:microsoft.com/office/officeart/2005/8/layout/radial5"/>
    <dgm:cxn modelId="{EF89D73F-324E-444D-A692-207A92855120}" type="presOf" srcId="{54AC6BB0-6E9C-4621-B4A1-EBAB111CE084}" destId="{97777F91-1FAB-4751-B9C2-13910CB4F317}" srcOrd="0" destOrd="0" presId="urn:microsoft.com/office/officeart/2005/8/layout/radial5"/>
    <dgm:cxn modelId="{E036FF37-D58B-4725-BBC2-C677A2760999}" type="presOf" srcId="{82FEF5E6-9FAD-49F3-8540-E0A6EDCC56D9}" destId="{4F43BA3F-10C6-4752-8F1D-FFEDD605C695}" srcOrd="1" destOrd="0" presId="urn:microsoft.com/office/officeart/2005/8/layout/radial5"/>
    <dgm:cxn modelId="{4BFFF899-9A66-410E-ADC4-CF2366AD2210}" srcId="{54AC6BB0-6E9C-4621-B4A1-EBAB111CE084}" destId="{61AC689C-B4F8-4A93-B9B6-1B3E738DBF30}" srcOrd="2" destOrd="0" parTransId="{27501FC4-EE22-410F-B9F9-0807D9D4C0E8}" sibTransId="{2E46CA06-A1C5-424C-8319-3D1BB6101F50}"/>
    <dgm:cxn modelId="{6B30AE39-41CD-4C80-8198-5F3459C4226A}" type="presOf" srcId="{27501FC4-EE22-410F-B9F9-0807D9D4C0E8}" destId="{B5DB26B6-8933-4519-BAA5-E7F65221AEF7}" srcOrd="1" destOrd="0" presId="urn:microsoft.com/office/officeart/2005/8/layout/radial5"/>
    <dgm:cxn modelId="{42E57434-DC9D-4438-B68A-17CACFABD82C}" srcId="{EC757045-895B-442E-B224-42FB4D3B5106}" destId="{54AC6BB0-6E9C-4621-B4A1-EBAB111CE084}" srcOrd="0" destOrd="0" parTransId="{9D5AEF60-F2EB-4EE7-AA5F-9B7F64558566}" sibTransId="{72F8EC3B-0057-47C2-86A9-6402BFB0179A}"/>
    <dgm:cxn modelId="{144EB171-D353-4541-A2DD-D94E397E8D74}" type="presOf" srcId="{814C6931-EB16-41E1-9A88-5728FF888B9B}" destId="{85B25803-BDE8-47B5-8834-11003A2F2DEB}" srcOrd="0" destOrd="0" presId="urn:microsoft.com/office/officeart/2005/8/layout/radial5"/>
    <dgm:cxn modelId="{0A3C932A-514E-4192-A497-AA1E2B15E432}" type="presParOf" srcId="{7D39FF8A-740B-4167-B61C-65B65DEC24D5}" destId="{97777F91-1FAB-4751-B9C2-13910CB4F317}" srcOrd="0" destOrd="0" presId="urn:microsoft.com/office/officeart/2005/8/layout/radial5"/>
    <dgm:cxn modelId="{F4E0A6CD-5C09-46AD-B084-C5E1B43EA513}" type="presParOf" srcId="{7D39FF8A-740B-4167-B61C-65B65DEC24D5}" destId="{76D193CC-9295-4917-BCF7-C33F89EFD288}" srcOrd="1" destOrd="0" presId="urn:microsoft.com/office/officeart/2005/8/layout/radial5"/>
    <dgm:cxn modelId="{2E13B04F-8E3E-4D0F-B92D-240E7AFDDF1B}" type="presParOf" srcId="{76D193CC-9295-4917-BCF7-C33F89EFD288}" destId="{F033DC0C-CCA4-46CD-92B5-89413C363983}" srcOrd="0" destOrd="0" presId="urn:microsoft.com/office/officeart/2005/8/layout/radial5"/>
    <dgm:cxn modelId="{24A5E027-CB63-4C14-9932-5CB32D45DCAD}" type="presParOf" srcId="{7D39FF8A-740B-4167-B61C-65B65DEC24D5}" destId="{D154BE45-6C5E-48B7-92A4-4408C09B7575}" srcOrd="2" destOrd="0" presId="urn:microsoft.com/office/officeart/2005/8/layout/radial5"/>
    <dgm:cxn modelId="{D486E226-3338-47DE-8A40-D709F8CF5570}" type="presParOf" srcId="{7D39FF8A-740B-4167-B61C-65B65DEC24D5}" destId="{938B7677-7793-4AF1-BED7-DD84F17CD413}" srcOrd="3" destOrd="0" presId="urn:microsoft.com/office/officeart/2005/8/layout/radial5"/>
    <dgm:cxn modelId="{795C4056-1632-4D4C-8FDB-6228F80D1C4A}" type="presParOf" srcId="{938B7677-7793-4AF1-BED7-DD84F17CD413}" destId="{4F43BA3F-10C6-4752-8F1D-FFEDD605C695}" srcOrd="0" destOrd="0" presId="urn:microsoft.com/office/officeart/2005/8/layout/radial5"/>
    <dgm:cxn modelId="{D21F71EA-7134-43B2-B243-5D6BE67C6F57}" type="presParOf" srcId="{7D39FF8A-740B-4167-B61C-65B65DEC24D5}" destId="{6FD0941E-E8FB-4A89-82B3-3F2E6C2A5D91}" srcOrd="4" destOrd="0" presId="urn:microsoft.com/office/officeart/2005/8/layout/radial5"/>
    <dgm:cxn modelId="{2A04D439-E02B-4D2F-9CDF-2BF3B25FE854}" type="presParOf" srcId="{7D39FF8A-740B-4167-B61C-65B65DEC24D5}" destId="{885B46D8-833F-4EC4-BCCC-CF9C9A0BACFE}" srcOrd="5" destOrd="0" presId="urn:microsoft.com/office/officeart/2005/8/layout/radial5"/>
    <dgm:cxn modelId="{0EDFCD1A-7942-4BE5-AECB-41E877A16887}" type="presParOf" srcId="{885B46D8-833F-4EC4-BCCC-CF9C9A0BACFE}" destId="{B5DB26B6-8933-4519-BAA5-E7F65221AEF7}" srcOrd="0" destOrd="0" presId="urn:microsoft.com/office/officeart/2005/8/layout/radial5"/>
    <dgm:cxn modelId="{2F310C20-1D9B-4B80-994E-6CDADB612299}" type="presParOf" srcId="{7D39FF8A-740B-4167-B61C-65B65DEC24D5}" destId="{0AC24D93-C5E8-4E0D-9B83-64BAB5A5AF3F}" srcOrd="6" destOrd="0" presId="urn:microsoft.com/office/officeart/2005/8/layout/radial5"/>
    <dgm:cxn modelId="{B85501AB-4FB1-498A-9D23-82A3479627ED}" type="presParOf" srcId="{7D39FF8A-740B-4167-B61C-65B65DEC24D5}" destId="{5EE27294-DF77-4026-93A6-AD67D7668CE7}" srcOrd="7" destOrd="0" presId="urn:microsoft.com/office/officeart/2005/8/layout/radial5"/>
    <dgm:cxn modelId="{189D3A90-5E0B-46AF-BAD6-A1F7C16E3E80}" type="presParOf" srcId="{5EE27294-DF77-4026-93A6-AD67D7668CE7}" destId="{6D4EB106-E559-4168-AA27-C5836E727FB7}" srcOrd="0" destOrd="0" presId="urn:microsoft.com/office/officeart/2005/8/layout/radial5"/>
    <dgm:cxn modelId="{D1B1C19A-AE9A-4554-9127-8F577D45CDD3}" type="presParOf" srcId="{7D39FF8A-740B-4167-B61C-65B65DEC24D5}" destId="{85B25803-BDE8-47B5-8834-11003A2F2DEB}" srcOrd="8" destOrd="0" presId="urn:microsoft.com/office/officeart/2005/8/layout/radial5"/>
  </dgm:cxnLst>
  <dgm:bg/>
  <dgm:whole/>
  <dgm:extLst>
    <a:ext uri="http://schemas.microsoft.com/office/drawing/2008/diagram">
      <dsp:dataModelExt xmlns:dsp="http://schemas.microsoft.com/office/drawing/2008/diagram" relId="rId2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43D7D9A-56F0-4283-B654-7E058FFAF606}">
      <dsp:nvSpPr>
        <dsp:cNvPr id="0" name=""/>
        <dsp:cNvSpPr/>
      </dsp:nvSpPr>
      <dsp:spPr>
        <a:xfrm>
          <a:off x="5373678" y="1987670"/>
          <a:ext cx="388740" cy="185005"/>
        </a:xfrm>
        <a:custGeom>
          <a:avLst/>
          <a:gdLst/>
          <a:ahLst/>
          <a:cxnLst/>
          <a:rect l="0" t="0" r="0" b="0"/>
          <a:pathLst>
            <a:path>
              <a:moveTo>
                <a:pt x="0" y="0"/>
              </a:moveTo>
              <a:lnTo>
                <a:pt x="0" y="126075"/>
              </a:lnTo>
              <a:lnTo>
                <a:pt x="388740" y="126075"/>
              </a:lnTo>
              <a:lnTo>
                <a:pt x="388740" y="185005"/>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5AE77FE-225D-4B5C-BBC5-89508D916CFA}">
      <dsp:nvSpPr>
        <dsp:cNvPr id="0" name=""/>
        <dsp:cNvSpPr/>
      </dsp:nvSpPr>
      <dsp:spPr>
        <a:xfrm>
          <a:off x="4984937" y="1987670"/>
          <a:ext cx="388740" cy="185005"/>
        </a:xfrm>
        <a:custGeom>
          <a:avLst/>
          <a:gdLst/>
          <a:ahLst/>
          <a:cxnLst/>
          <a:rect l="0" t="0" r="0" b="0"/>
          <a:pathLst>
            <a:path>
              <a:moveTo>
                <a:pt x="388740" y="0"/>
              </a:moveTo>
              <a:lnTo>
                <a:pt x="388740" y="126075"/>
              </a:lnTo>
              <a:lnTo>
                <a:pt x="0" y="126075"/>
              </a:lnTo>
              <a:lnTo>
                <a:pt x="0" y="185005"/>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62F88BA-AE03-4337-9B92-45DD622015F1}">
      <dsp:nvSpPr>
        <dsp:cNvPr id="0" name=""/>
        <dsp:cNvSpPr/>
      </dsp:nvSpPr>
      <dsp:spPr>
        <a:xfrm>
          <a:off x="2846864" y="1398728"/>
          <a:ext cx="2526813" cy="185005"/>
        </a:xfrm>
        <a:custGeom>
          <a:avLst/>
          <a:gdLst/>
          <a:ahLst/>
          <a:cxnLst/>
          <a:rect l="0" t="0" r="0" b="0"/>
          <a:pathLst>
            <a:path>
              <a:moveTo>
                <a:pt x="0" y="0"/>
              </a:moveTo>
              <a:lnTo>
                <a:pt x="0" y="126075"/>
              </a:lnTo>
              <a:lnTo>
                <a:pt x="2526813" y="126075"/>
              </a:lnTo>
              <a:lnTo>
                <a:pt x="2526813" y="185005"/>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63C12F1-C48F-4024-ABD2-1CCA6BE7810D}">
      <dsp:nvSpPr>
        <dsp:cNvPr id="0" name=""/>
        <dsp:cNvSpPr/>
      </dsp:nvSpPr>
      <dsp:spPr>
        <a:xfrm>
          <a:off x="4161736" y="2576612"/>
          <a:ext cx="91440" cy="185005"/>
        </a:xfrm>
        <a:custGeom>
          <a:avLst/>
          <a:gdLst/>
          <a:ahLst/>
          <a:cxnLst/>
          <a:rect l="0" t="0" r="0" b="0"/>
          <a:pathLst>
            <a:path>
              <a:moveTo>
                <a:pt x="45720" y="0"/>
              </a:moveTo>
              <a:lnTo>
                <a:pt x="45720" y="185005"/>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E8315CB-149D-4266-91FA-58C92DA75D8F}">
      <dsp:nvSpPr>
        <dsp:cNvPr id="0" name=""/>
        <dsp:cNvSpPr/>
      </dsp:nvSpPr>
      <dsp:spPr>
        <a:xfrm>
          <a:off x="4161736" y="1987670"/>
          <a:ext cx="91440" cy="185005"/>
        </a:xfrm>
        <a:custGeom>
          <a:avLst/>
          <a:gdLst/>
          <a:ahLst/>
          <a:cxnLst/>
          <a:rect l="0" t="0" r="0" b="0"/>
          <a:pathLst>
            <a:path>
              <a:moveTo>
                <a:pt x="45720" y="0"/>
              </a:moveTo>
              <a:lnTo>
                <a:pt x="45720" y="185005"/>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D872B57-E006-4E90-9221-E21BA5F480B6}">
      <dsp:nvSpPr>
        <dsp:cNvPr id="0" name=""/>
        <dsp:cNvSpPr/>
      </dsp:nvSpPr>
      <dsp:spPr>
        <a:xfrm>
          <a:off x="2846864" y="1398728"/>
          <a:ext cx="1360592" cy="185005"/>
        </a:xfrm>
        <a:custGeom>
          <a:avLst/>
          <a:gdLst/>
          <a:ahLst/>
          <a:cxnLst/>
          <a:rect l="0" t="0" r="0" b="0"/>
          <a:pathLst>
            <a:path>
              <a:moveTo>
                <a:pt x="0" y="0"/>
              </a:moveTo>
              <a:lnTo>
                <a:pt x="0" y="126075"/>
              </a:lnTo>
              <a:lnTo>
                <a:pt x="1360592" y="126075"/>
              </a:lnTo>
              <a:lnTo>
                <a:pt x="1360592" y="185005"/>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88E9704-901E-48C7-83F4-4041A821362F}">
      <dsp:nvSpPr>
        <dsp:cNvPr id="0" name=""/>
        <dsp:cNvSpPr/>
      </dsp:nvSpPr>
      <dsp:spPr>
        <a:xfrm>
          <a:off x="3384255" y="2576612"/>
          <a:ext cx="91440" cy="185005"/>
        </a:xfrm>
        <a:custGeom>
          <a:avLst/>
          <a:gdLst/>
          <a:ahLst/>
          <a:cxnLst/>
          <a:rect l="0" t="0" r="0" b="0"/>
          <a:pathLst>
            <a:path>
              <a:moveTo>
                <a:pt x="45720" y="0"/>
              </a:moveTo>
              <a:lnTo>
                <a:pt x="45720" y="185005"/>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31251F4-3D89-42A1-A7E4-454C5A6F22DB}">
      <dsp:nvSpPr>
        <dsp:cNvPr id="0" name=""/>
        <dsp:cNvSpPr/>
      </dsp:nvSpPr>
      <dsp:spPr>
        <a:xfrm>
          <a:off x="3384255" y="1987670"/>
          <a:ext cx="91440" cy="185005"/>
        </a:xfrm>
        <a:custGeom>
          <a:avLst/>
          <a:gdLst/>
          <a:ahLst/>
          <a:cxnLst/>
          <a:rect l="0" t="0" r="0" b="0"/>
          <a:pathLst>
            <a:path>
              <a:moveTo>
                <a:pt x="45720" y="0"/>
              </a:moveTo>
              <a:lnTo>
                <a:pt x="45720" y="185005"/>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9AA6676-F868-4DAE-8F3B-614EBBC0A577}">
      <dsp:nvSpPr>
        <dsp:cNvPr id="0" name=""/>
        <dsp:cNvSpPr/>
      </dsp:nvSpPr>
      <dsp:spPr>
        <a:xfrm>
          <a:off x="2846864" y="1398728"/>
          <a:ext cx="583110" cy="185005"/>
        </a:xfrm>
        <a:custGeom>
          <a:avLst/>
          <a:gdLst/>
          <a:ahLst/>
          <a:cxnLst/>
          <a:rect l="0" t="0" r="0" b="0"/>
          <a:pathLst>
            <a:path>
              <a:moveTo>
                <a:pt x="0" y="0"/>
              </a:moveTo>
              <a:lnTo>
                <a:pt x="0" y="126075"/>
              </a:lnTo>
              <a:lnTo>
                <a:pt x="583110" y="126075"/>
              </a:lnTo>
              <a:lnTo>
                <a:pt x="583110" y="185005"/>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32C2EAF-A57A-4C55-8F21-86C443666684}">
      <dsp:nvSpPr>
        <dsp:cNvPr id="0" name=""/>
        <dsp:cNvSpPr/>
      </dsp:nvSpPr>
      <dsp:spPr>
        <a:xfrm>
          <a:off x="2606774" y="2576612"/>
          <a:ext cx="91440" cy="185005"/>
        </a:xfrm>
        <a:custGeom>
          <a:avLst/>
          <a:gdLst/>
          <a:ahLst/>
          <a:cxnLst/>
          <a:rect l="0" t="0" r="0" b="0"/>
          <a:pathLst>
            <a:path>
              <a:moveTo>
                <a:pt x="45720" y="0"/>
              </a:moveTo>
              <a:lnTo>
                <a:pt x="45720" y="185005"/>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BE054B6-CFD0-4BF7-A26B-86803F1DF7DF}">
      <dsp:nvSpPr>
        <dsp:cNvPr id="0" name=""/>
        <dsp:cNvSpPr/>
      </dsp:nvSpPr>
      <dsp:spPr>
        <a:xfrm>
          <a:off x="2606774" y="1987670"/>
          <a:ext cx="91440" cy="185005"/>
        </a:xfrm>
        <a:custGeom>
          <a:avLst/>
          <a:gdLst/>
          <a:ahLst/>
          <a:cxnLst/>
          <a:rect l="0" t="0" r="0" b="0"/>
          <a:pathLst>
            <a:path>
              <a:moveTo>
                <a:pt x="45720" y="0"/>
              </a:moveTo>
              <a:lnTo>
                <a:pt x="45720" y="185005"/>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A1AB186-1D3E-4817-84ED-AE9802AA3559}">
      <dsp:nvSpPr>
        <dsp:cNvPr id="0" name=""/>
        <dsp:cNvSpPr/>
      </dsp:nvSpPr>
      <dsp:spPr>
        <a:xfrm>
          <a:off x="2652494" y="1398728"/>
          <a:ext cx="194370" cy="185005"/>
        </a:xfrm>
        <a:custGeom>
          <a:avLst/>
          <a:gdLst/>
          <a:ahLst/>
          <a:cxnLst/>
          <a:rect l="0" t="0" r="0" b="0"/>
          <a:pathLst>
            <a:path>
              <a:moveTo>
                <a:pt x="194370" y="0"/>
              </a:moveTo>
              <a:lnTo>
                <a:pt x="194370" y="126075"/>
              </a:lnTo>
              <a:lnTo>
                <a:pt x="0" y="126075"/>
              </a:lnTo>
              <a:lnTo>
                <a:pt x="0" y="185005"/>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73FA91C-B7E0-47C5-9A6C-FE4CD483D5E3}">
      <dsp:nvSpPr>
        <dsp:cNvPr id="0" name=""/>
        <dsp:cNvSpPr/>
      </dsp:nvSpPr>
      <dsp:spPr>
        <a:xfrm>
          <a:off x="1829293" y="2576612"/>
          <a:ext cx="91440" cy="185005"/>
        </a:xfrm>
        <a:custGeom>
          <a:avLst/>
          <a:gdLst/>
          <a:ahLst/>
          <a:cxnLst/>
          <a:rect l="0" t="0" r="0" b="0"/>
          <a:pathLst>
            <a:path>
              <a:moveTo>
                <a:pt x="45720" y="0"/>
              </a:moveTo>
              <a:lnTo>
                <a:pt x="45720" y="185005"/>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2A512F5-33E9-439F-8FFA-3DCF3F9C9FB4}">
      <dsp:nvSpPr>
        <dsp:cNvPr id="0" name=""/>
        <dsp:cNvSpPr/>
      </dsp:nvSpPr>
      <dsp:spPr>
        <a:xfrm>
          <a:off x="1486272" y="1987670"/>
          <a:ext cx="388740" cy="185005"/>
        </a:xfrm>
        <a:custGeom>
          <a:avLst/>
          <a:gdLst/>
          <a:ahLst/>
          <a:cxnLst/>
          <a:rect l="0" t="0" r="0" b="0"/>
          <a:pathLst>
            <a:path>
              <a:moveTo>
                <a:pt x="0" y="0"/>
              </a:moveTo>
              <a:lnTo>
                <a:pt x="0" y="126075"/>
              </a:lnTo>
              <a:lnTo>
                <a:pt x="388740" y="126075"/>
              </a:lnTo>
              <a:lnTo>
                <a:pt x="388740" y="185005"/>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7F70C7A-5493-4389-9CC1-F8C66C9CEE6D}">
      <dsp:nvSpPr>
        <dsp:cNvPr id="0" name=""/>
        <dsp:cNvSpPr/>
      </dsp:nvSpPr>
      <dsp:spPr>
        <a:xfrm>
          <a:off x="1097532" y="1987670"/>
          <a:ext cx="388740" cy="185005"/>
        </a:xfrm>
        <a:custGeom>
          <a:avLst/>
          <a:gdLst/>
          <a:ahLst/>
          <a:cxnLst/>
          <a:rect l="0" t="0" r="0" b="0"/>
          <a:pathLst>
            <a:path>
              <a:moveTo>
                <a:pt x="388740" y="0"/>
              </a:moveTo>
              <a:lnTo>
                <a:pt x="388740" y="126075"/>
              </a:lnTo>
              <a:lnTo>
                <a:pt x="0" y="126075"/>
              </a:lnTo>
              <a:lnTo>
                <a:pt x="0" y="185005"/>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81467A2-A774-4629-A961-40545EFAA748}">
      <dsp:nvSpPr>
        <dsp:cNvPr id="0" name=""/>
        <dsp:cNvSpPr/>
      </dsp:nvSpPr>
      <dsp:spPr>
        <a:xfrm>
          <a:off x="1486272" y="1398728"/>
          <a:ext cx="1360592" cy="185005"/>
        </a:xfrm>
        <a:custGeom>
          <a:avLst/>
          <a:gdLst/>
          <a:ahLst/>
          <a:cxnLst/>
          <a:rect l="0" t="0" r="0" b="0"/>
          <a:pathLst>
            <a:path>
              <a:moveTo>
                <a:pt x="1360592" y="0"/>
              </a:moveTo>
              <a:lnTo>
                <a:pt x="1360592" y="126075"/>
              </a:lnTo>
              <a:lnTo>
                <a:pt x="0" y="126075"/>
              </a:lnTo>
              <a:lnTo>
                <a:pt x="0" y="185005"/>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9CF5710-C104-4D87-87D4-6EC1AB034FEC}">
      <dsp:nvSpPr>
        <dsp:cNvPr id="0" name=""/>
        <dsp:cNvSpPr/>
      </dsp:nvSpPr>
      <dsp:spPr>
        <a:xfrm>
          <a:off x="274330" y="1987670"/>
          <a:ext cx="91440" cy="185005"/>
        </a:xfrm>
        <a:custGeom>
          <a:avLst/>
          <a:gdLst/>
          <a:ahLst/>
          <a:cxnLst/>
          <a:rect l="0" t="0" r="0" b="0"/>
          <a:pathLst>
            <a:path>
              <a:moveTo>
                <a:pt x="45720" y="0"/>
              </a:moveTo>
              <a:lnTo>
                <a:pt x="45720" y="185005"/>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A64E545-6981-420E-BEF8-9F18D7C39DCB}">
      <dsp:nvSpPr>
        <dsp:cNvPr id="0" name=""/>
        <dsp:cNvSpPr/>
      </dsp:nvSpPr>
      <dsp:spPr>
        <a:xfrm>
          <a:off x="320050" y="1398728"/>
          <a:ext cx="2526813" cy="185005"/>
        </a:xfrm>
        <a:custGeom>
          <a:avLst/>
          <a:gdLst/>
          <a:ahLst/>
          <a:cxnLst/>
          <a:rect l="0" t="0" r="0" b="0"/>
          <a:pathLst>
            <a:path>
              <a:moveTo>
                <a:pt x="2526813" y="0"/>
              </a:moveTo>
              <a:lnTo>
                <a:pt x="2526813" y="126075"/>
              </a:lnTo>
              <a:lnTo>
                <a:pt x="0" y="126075"/>
              </a:lnTo>
              <a:lnTo>
                <a:pt x="0" y="185005"/>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C268DA0-BCC1-46F8-AE64-024F97C07E6B}">
      <dsp:nvSpPr>
        <dsp:cNvPr id="0" name=""/>
        <dsp:cNvSpPr/>
      </dsp:nvSpPr>
      <dsp:spPr>
        <a:xfrm>
          <a:off x="2801144" y="809786"/>
          <a:ext cx="91440" cy="185005"/>
        </a:xfrm>
        <a:custGeom>
          <a:avLst/>
          <a:gdLst/>
          <a:ahLst/>
          <a:cxnLst/>
          <a:rect l="0" t="0" r="0" b="0"/>
          <a:pathLst>
            <a:path>
              <a:moveTo>
                <a:pt x="45720" y="0"/>
              </a:moveTo>
              <a:lnTo>
                <a:pt x="45720" y="185005"/>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B12E496-1CA0-4D12-91D1-548B497FF5E9}">
      <dsp:nvSpPr>
        <dsp:cNvPr id="0" name=""/>
        <dsp:cNvSpPr/>
      </dsp:nvSpPr>
      <dsp:spPr>
        <a:xfrm>
          <a:off x="2528804" y="405849"/>
          <a:ext cx="636120" cy="403936"/>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E2CBABDB-CD67-48F4-AC26-FF04FDDBB3F0}">
      <dsp:nvSpPr>
        <dsp:cNvPr id="0" name=""/>
        <dsp:cNvSpPr/>
      </dsp:nvSpPr>
      <dsp:spPr>
        <a:xfrm>
          <a:off x="2599484" y="472995"/>
          <a:ext cx="636120" cy="403936"/>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en-US" sz="700" kern="1200"/>
            <a:t>Project Sponsor</a:t>
          </a:r>
        </a:p>
      </dsp:txBody>
      <dsp:txXfrm>
        <a:off x="2611315" y="484826"/>
        <a:ext cx="612458" cy="380274"/>
      </dsp:txXfrm>
    </dsp:sp>
    <dsp:sp modelId="{3F8C0ABA-FE81-464D-96A1-FE4E7417D551}">
      <dsp:nvSpPr>
        <dsp:cNvPr id="0" name=""/>
        <dsp:cNvSpPr/>
      </dsp:nvSpPr>
      <dsp:spPr>
        <a:xfrm>
          <a:off x="2528804" y="994791"/>
          <a:ext cx="636120" cy="403936"/>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6BE7F05D-BD54-433F-ACF5-80D36B684D7F}">
      <dsp:nvSpPr>
        <dsp:cNvPr id="0" name=""/>
        <dsp:cNvSpPr/>
      </dsp:nvSpPr>
      <dsp:spPr>
        <a:xfrm>
          <a:off x="2599484" y="1061937"/>
          <a:ext cx="636120" cy="403936"/>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en-US" sz="700" kern="1200"/>
            <a:t>Project Manager</a:t>
          </a:r>
        </a:p>
      </dsp:txBody>
      <dsp:txXfrm>
        <a:off x="2611315" y="1073768"/>
        <a:ext cx="612458" cy="380274"/>
      </dsp:txXfrm>
    </dsp:sp>
    <dsp:sp modelId="{3EF6B8ED-754D-4915-98FE-3B18233C00A9}">
      <dsp:nvSpPr>
        <dsp:cNvPr id="0" name=""/>
        <dsp:cNvSpPr/>
      </dsp:nvSpPr>
      <dsp:spPr>
        <a:xfrm>
          <a:off x="1990" y="1583733"/>
          <a:ext cx="636120" cy="403936"/>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8425A7E4-6FA9-4C6A-9DF0-70089104D6AE}">
      <dsp:nvSpPr>
        <dsp:cNvPr id="0" name=""/>
        <dsp:cNvSpPr/>
      </dsp:nvSpPr>
      <dsp:spPr>
        <a:xfrm>
          <a:off x="72670" y="1650879"/>
          <a:ext cx="636120" cy="403936"/>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en-US" sz="700" kern="1200"/>
            <a:t>Human Resource Head</a:t>
          </a:r>
        </a:p>
      </dsp:txBody>
      <dsp:txXfrm>
        <a:off x="84501" y="1662710"/>
        <a:ext cx="612458" cy="380274"/>
      </dsp:txXfrm>
    </dsp:sp>
    <dsp:sp modelId="{C5D21FA1-4FFA-426E-BDE4-4696910B39E0}">
      <dsp:nvSpPr>
        <dsp:cNvPr id="0" name=""/>
        <dsp:cNvSpPr/>
      </dsp:nvSpPr>
      <dsp:spPr>
        <a:xfrm>
          <a:off x="1990" y="2172675"/>
          <a:ext cx="636120" cy="403936"/>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69A61D55-5FDD-420A-85A5-33386958779E}">
      <dsp:nvSpPr>
        <dsp:cNvPr id="0" name=""/>
        <dsp:cNvSpPr/>
      </dsp:nvSpPr>
      <dsp:spPr>
        <a:xfrm>
          <a:off x="72670" y="2239821"/>
          <a:ext cx="636120" cy="403936"/>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en-US" sz="700" kern="1200"/>
            <a:t>Assistant Manager</a:t>
          </a:r>
        </a:p>
      </dsp:txBody>
      <dsp:txXfrm>
        <a:off x="84501" y="2251652"/>
        <a:ext cx="612458" cy="380274"/>
      </dsp:txXfrm>
    </dsp:sp>
    <dsp:sp modelId="{8EC80FB1-5F5F-419F-A9E8-49B796384AD3}">
      <dsp:nvSpPr>
        <dsp:cNvPr id="0" name=""/>
        <dsp:cNvSpPr/>
      </dsp:nvSpPr>
      <dsp:spPr>
        <a:xfrm>
          <a:off x="1168212" y="1583733"/>
          <a:ext cx="636120" cy="403936"/>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697DB463-17DB-4CB5-8084-92B33A3A37C6}">
      <dsp:nvSpPr>
        <dsp:cNvPr id="0" name=""/>
        <dsp:cNvSpPr/>
      </dsp:nvSpPr>
      <dsp:spPr>
        <a:xfrm>
          <a:off x="1238892" y="1650879"/>
          <a:ext cx="636120" cy="403936"/>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en-US" sz="700" kern="1200"/>
            <a:t>Procurement Head</a:t>
          </a:r>
        </a:p>
      </dsp:txBody>
      <dsp:txXfrm>
        <a:off x="1250723" y="1662710"/>
        <a:ext cx="612458" cy="380274"/>
      </dsp:txXfrm>
    </dsp:sp>
    <dsp:sp modelId="{90F72FDC-42F4-4F0B-9FCD-AD47162C06A1}">
      <dsp:nvSpPr>
        <dsp:cNvPr id="0" name=""/>
        <dsp:cNvSpPr/>
      </dsp:nvSpPr>
      <dsp:spPr>
        <a:xfrm>
          <a:off x="779471" y="2172675"/>
          <a:ext cx="636120" cy="403936"/>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6F4F30D5-01A0-42ED-BB75-E557C8870E4C}">
      <dsp:nvSpPr>
        <dsp:cNvPr id="0" name=""/>
        <dsp:cNvSpPr/>
      </dsp:nvSpPr>
      <dsp:spPr>
        <a:xfrm>
          <a:off x="850151" y="2239821"/>
          <a:ext cx="636120" cy="403936"/>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en-US" sz="700" kern="1200"/>
            <a:t>Negotiation Manager</a:t>
          </a:r>
        </a:p>
      </dsp:txBody>
      <dsp:txXfrm>
        <a:off x="861982" y="2251652"/>
        <a:ext cx="612458" cy="380274"/>
      </dsp:txXfrm>
    </dsp:sp>
    <dsp:sp modelId="{6F0161FF-7851-491E-9784-3FEBEA8B0CB8}">
      <dsp:nvSpPr>
        <dsp:cNvPr id="0" name=""/>
        <dsp:cNvSpPr/>
      </dsp:nvSpPr>
      <dsp:spPr>
        <a:xfrm>
          <a:off x="1556952" y="2172675"/>
          <a:ext cx="636120" cy="403936"/>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143065A7-AEF8-45A0-97E4-CF5E3F06BA20}">
      <dsp:nvSpPr>
        <dsp:cNvPr id="0" name=""/>
        <dsp:cNvSpPr/>
      </dsp:nvSpPr>
      <dsp:spPr>
        <a:xfrm>
          <a:off x="1627632" y="2239821"/>
          <a:ext cx="636120" cy="403936"/>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en-US" sz="700" kern="1200"/>
            <a:t>Inventory Manager</a:t>
          </a:r>
        </a:p>
      </dsp:txBody>
      <dsp:txXfrm>
        <a:off x="1639463" y="2251652"/>
        <a:ext cx="612458" cy="380274"/>
      </dsp:txXfrm>
    </dsp:sp>
    <dsp:sp modelId="{219786EA-6663-406D-9B0E-5AAE49418139}">
      <dsp:nvSpPr>
        <dsp:cNvPr id="0" name=""/>
        <dsp:cNvSpPr/>
      </dsp:nvSpPr>
      <dsp:spPr>
        <a:xfrm>
          <a:off x="1556952" y="2761617"/>
          <a:ext cx="636120" cy="403936"/>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AC91B5C8-C72F-4E53-8229-7D04451637E0}">
      <dsp:nvSpPr>
        <dsp:cNvPr id="0" name=""/>
        <dsp:cNvSpPr/>
      </dsp:nvSpPr>
      <dsp:spPr>
        <a:xfrm>
          <a:off x="1627632" y="2828763"/>
          <a:ext cx="636120" cy="403936"/>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en-US" sz="700" kern="1200"/>
            <a:t>Staffs</a:t>
          </a:r>
        </a:p>
      </dsp:txBody>
      <dsp:txXfrm>
        <a:off x="1639463" y="2840594"/>
        <a:ext cx="612458" cy="380274"/>
      </dsp:txXfrm>
    </dsp:sp>
    <dsp:sp modelId="{36F8DB3D-E86C-4626-860B-621DB7311434}">
      <dsp:nvSpPr>
        <dsp:cNvPr id="0" name=""/>
        <dsp:cNvSpPr/>
      </dsp:nvSpPr>
      <dsp:spPr>
        <a:xfrm>
          <a:off x="2334433" y="1583733"/>
          <a:ext cx="636120" cy="403936"/>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B16E0B19-1545-4137-BA9A-4514FF6DB5B4}">
      <dsp:nvSpPr>
        <dsp:cNvPr id="0" name=""/>
        <dsp:cNvSpPr/>
      </dsp:nvSpPr>
      <dsp:spPr>
        <a:xfrm>
          <a:off x="2405114" y="1650879"/>
          <a:ext cx="636120" cy="403936"/>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en-US" sz="700" kern="1200"/>
            <a:t>Construction Head</a:t>
          </a:r>
        </a:p>
      </dsp:txBody>
      <dsp:txXfrm>
        <a:off x="2416945" y="1662710"/>
        <a:ext cx="612458" cy="380274"/>
      </dsp:txXfrm>
    </dsp:sp>
    <dsp:sp modelId="{3D57AABB-80F0-4678-9BEC-908268D29B26}">
      <dsp:nvSpPr>
        <dsp:cNvPr id="0" name=""/>
        <dsp:cNvSpPr/>
      </dsp:nvSpPr>
      <dsp:spPr>
        <a:xfrm>
          <a:off x="2334433" y="2172675"/>
          <a:ext cx="636120" cy="403936"/>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97C8A930-2A03-467E-8BA7-40E37BC63062}">
      <dsp:nvSpPr>
        <dsp:cNvPr id="0" name=""/>
        <dsp:cNvSpPr/>
      </dsp:nvSpPr>
      <dsp:spPr>
        <a:xfrm>
          <a:off x="2405114" y="2239821"/>
          <a:ext cx="636120" cy="403936"/>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en-US" sz="700" kern="1200"/>
            <a:t>Engineers</a:t>
          </a:r>
        </a:p>
      </dsp:txBody>
      <dsp:txXfrm>
        <a:off x="2416945" y="2251652"/>
        <a:ext cx="612458" cy="380274"/>
      </dsp:txXfrm>
    </dsp:sp>
    <dsp:sp modelId="{05EA35D1-E94D-48CB-B0A4-FD928BD65DC5}">
      <dsp:nvSpPr>
        <dsp:cNvPr id="0" name=""/>
        <dsp:cNvSpPr/>
      </dsp:nvSpPr>
      <dsp:spPr>
        <a:xfrm>
          <a:off x="2334433" y="2761617"/>
          <a:ext cx="636120" cy="403936"/>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1C767B27-53A9-4B3A-8D75-86ABDD4F2A23}">
      <dsp:nvSpPr>
        <dsp:cNvPr id="0" name=""/>
        <dsp:cNvSpPr/>
      </dsp:nvSpPr>
      <dsp:spPr>
        <a:xfrm>
          <a:off x="2405114" y="2828763"/>
          <a:ext cx="636120" cy="403936"/>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en-US" sz="700" kern="1200"/>
            <a:t>Staffs</a:t>
          </a:r>
        </a:p>
      </dsp:txBody>
      <dsp:txXfrm>
        <a:off x="2416945" y="2840594"/>
        <a:ext cx="612458" cy="380274"/>
      </dsp:txXfrm>
    </dsp:sp>
    <dsp:sp modelId="{6D6F4668-252A-4623-9A06-B607C079DC9F}">
      <dsp:nvSpPr>
        <dsp:cNvPr id="0" name=""/>
        <dsp:cNvSpPr/>
      </dsp:nvSpPr>
      <dsp:spPr>
        <a:xfrm>
          <a:off x="3111915" y="1583733"/>
          <a:ext cx="636120" cy="403936"/>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167F0703-69B6-4D55-ADD6-FACFBB68970B}">
      <dsp:nvSpPr>
        <dsp:cNvPr id="0" name=""/>
        <dsp:cNvSpPr/>
      </dsp:nvSpPr>
      <dsp:spPr>
        <a:xfrm>
          <a:off x="3182595" y="1650879"/>
          <a:ext cx="636120" cy="403936"/>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en-US" sz="700" kern="1200"/>
            <a:t>Marketing Head</a:t>
          </a:r>
        </a:p>
      </dsp:txBody>
      <dsp:txXfrm>
        <a:off x="3194426" y="1662710"/>
        <a:ext cx="612458" cy="380274"/>
      </dsp:txXfrm>
    </dsp:sp>
    <dsp:sp modelId="{25846359-A8AE-4440-9118-FE80D694B11F}">
      <dsp:nvSpPr>
        <dsp:cNvPr id="0" name=""/>
        <dsp:cNvSpPr/>
      </dsp:nvSpPr>
      <dsp:spPr>
        <a:xfrm>
          <a:off x="3111915" y="2172675"/>
          <a:ext cx="636120" cy="403936"/>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13258D51-6B2D-4DF8-9AFF-62C6CAB8EBF8}">
      <dsp:nvSpPr>
        <dsp:cNvPr id="0" name=""/>
        <dsp:cNvSpPr/>
      </dsp:nvSpPr>
      <dsp:spPr>
        <a:xfrm>
          <a:off x="3182595" y="2239821"/>
          <a:ext cx="636120" cy="403936"/>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en-US" sz="700" kern="1200"/>
            <a:t>Assistant Manager</a:t>
          </a:r>
        </a:p>
      </dsp:txBody>
      <dsp:txXfrm>
        <a:off x="3194426" y="2251652"/>
        <a:ext cx="612458" cy="380274"/>
      </dsp:txXfrm>
    </dsp:sp>
    <dsp:sp modelId="{FA37FD09-FEE3-4AC1-B631-E255200F25B7}">
      <dsp:nvSpPr>
        <dsp:cNvPr id="0" name=""/>
        <dsp:cNvSpPr/>
      </dsp:nvSpPr>
      <dsp:spPr>
        <a:xfrm>
          <a:off x="3111915" y="2761617"/>
          <a:ext cx="636120" cy="403936"/>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E13F191F-3281-4D21-BA7D-C66A7681CEA4}">
      <dsp:nvSpPr>
        <dsp:cNvPr id="0" name=""/>
        <dsp:cNvSpPr/>
      </dsp:nvSpPr>
      <dsp:spPr>
        <a:xfrm>
          <a:off x="3182595" y="2828763"/>
          <a:ext cx="636120" cy="403936"/>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en-US" sz="700" kern="1200"/>
            <a:t>Staffs</a:t>
          </a:r>
        </a:p>
      </dsp:txBody>
      <dsp:txXfrm>
        <a:off x="3194426" y="2840594"/>
        <a:ext cx="612458" cy="380274"/>
      </dsp:txXfrm>
    </dsp:sp>
    <dsp:sp modelId="{CF487AB1-B212-4D66-9609-C22A84E4ACFF}">
      <dsp:nvSpPr>
        <dsp:cNvPr id="0" name=""/>
        <dsp:cNvSpPr/>
      </dsp:nvSpPr>
      <dsp:spPr>
        <a:xfrm>
          <a:off x="3889396" y="1583733"/>
          <a:ext cx="636120" cy="403936"/>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153F87CC-1448-4BBD-9DB4-BD838EA82B42}">
      <dsp:nvSpPr>
        <dsp:cNvPr id="0" name=""/>
        <dsp:cNvSpPr/>
      </dsp:nvSpPr>
      <dsp:spPr>
        <a:xfrm>
          <a:off x="3960076" y="1650879"/>
          <a:ext cx="636120" cy="403936"/>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en-US" sz="700" kern="1200"/>
            <a:t>Designer Head</a:t>
          </a:r>
        </a:p>
      </dsp:txBody>
      <dsp:txXfrm>
        <a:off x="3971907" y="1662710"/>
        <a:ext cx="612458" cy="380274"/>
      </dsp:txXfrm>
    </dsp:sp>
    <dsp:sp modelId="{16012CDA-A2AF-461F-852A-648B085E0260}">
      <dsp:nvSpPr>
        <dsp:cNvPr id="0" name=""/>
        <dsp:cNvSpPr/>
      </dsp:nvSpPr>
      <dsp:spPr>
        <a:xfrm>
          <a:off x="3889396" y="2172675"/>
          <a:ext cx="636120" cy="403936"/>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BC8D7A53-6FA6-4527-B099-7665260C5CA0}">
      <dsp:nvSpPr>
        <dsp:cNvPr id="0" name=""/>
        <dsp:cNvSpPr/>
      </dsp:nvSpPr>
      <dsp:spPr>
        <a:xfrm>
          <a:off x="3960076" y="2239821"/>
          <a:ext cx="636120" cy="403936"/>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en-US" sz="700" kern="1200"/>
            <a:t>Assistant Manager</a:t>
          </a:r>
        </a:p>
      </dsp:txBody>
      <dsp:txXfrm>
        <a:off x="3971907" y="2251652"/>
        <a:ext cx="612458" cy="380274"/>
      </dsp:txXfrm>
    </dsp:sp>
    <dsp:sp modelId="{09345E12-75CF-48D3-81C3-2F88251C745E}">
      <dsp:nvSpPr>
        <dsp:cNvPr id="0" name=""/>
        <dsp:cNvSpPr/>
      </dsp:nvSpPr>
      <dsp:spPr>
        <a:xfrm>
          <a:off x="3889396" y="2761617"/>
          <a:ext cx="636120" cy="403936"/>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D01341CC-550A-43DB-821D-23F23F2CCC72}">
      <dsp:nvSpPr>
        <dsp:cNvPr id="0" name=""/>
        <dsp:cNvSpPr/>
      </dsp:nvSpPr>
      <dsp:spPr>
        <a:xfrm>
          <a:off x="3960076" y="2828763"/>
          <a:ext cx="636120" cy="403936"/>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en-US" sz="700" kern="1200"/>
            <a:t>Staffs</a:t>
          </a:r>
        </a:p>
      </dsp:txBody>
      <dsp:txXfrm>
        <a:off x="3971907" y="2840594"/>
        <a:ext cx="612458" cy="380274"/>
      </dsp:txXfrm>
    </dsp:sp>
    <dsp:sp modelId="{CD95040A-86CD-4CEB-A3EF-A12C1E2ABB4B}">
      <dsp:nvSpPr>
        <dsp:cNvPr id="0" name=""/>
        <dsp:cNvSpPr/>
      </dsp:nvSpPr>
      <dsp:spPr>
        <a:xfrm>
          <a:off x="5055617" y="1583733"/>
          <a:ext cx="636120" cy="403936"/>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3EB6536A-52FF-4967-B528-E08D516F488F}">
      <dsp:nvSpPr>
        <dsp:cNvPr id="0" name=""/>
        <dsp:cNvSpPr/>
      </dsp:nvSpPr>
      <dsp:spPr>
        <a:xfrm>
          <a:off x="5126298" y="1650879"/>
          <a:ext cx="636120" cy="403936"/>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en-US" sz="700" kern="1200"/>
            <a:t>Finance and Accounting</a:t>
          </a:r>
        </a:p>
      </dsp:txBody>
      <dsp:txXfrm>
        <a:off x="5138129" y="1662710"/>
        <a:ext cx="612458" cy="380274"/>
      </dsp:txXfrm>
    </dsp:sp>
    <dsp:sp modelId="{A32CC61C-C3C8-4EF3-85D7-4AF62BA782AD}">
      <dsp:nvSpPr>
        <dsp:cNvPr id="0" name=""/>
        <dsp:cNvSpPr/>
      </dsp:nvSpPr>
      <dsp:spPr>
        <a:xfrm>
          <a:off x="4666877" y="2172675"/>
          <a:ext cx="636120" cy="403936"/>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22A514B8-33DA-4B5D-8620-0201614BF8F1}">
      <dsp:nvSpPr>
        <dsp:cNvPr id="0" name=""/>
        <dsp:cNvSpPr/>
      </dsp:nvSpPr>
      <dsp:spPr>
        <a:xfrm>
          <a:off x="4737557" y="2239821"/>
          <a:ext cx="636120" cy="403936"/>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en-US" sz="700" kern="1200"/>
            <a:t>Accounting manager</a:t>
          </a:r>
        </a:p>
      </dsp:txBody>
      <dsp:txXfrm>
        <a:off x="4749388" y="2251652"/>
        <a:ext cx="612458" cy="380274"/>
      </dsp:txXfrm>
    </dsp:sp>
    <dsp:sp modelId="{BD7E96A3-7344-4C94-AF66-8EFD6511E078}">
      <dsp:nvSpPr>
        <dsp:cNvPr id="0" name=""/>
        <dsp:cNvSpPr/>
      </dsp:nvSpPr>
      <dsp:spPr>
        <a:xfrm>
          <a:off x="5444358" y="2172675"/>
          <a:ext cx="636120" cy="403936"/>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AEA50157-AEEA-451A-A962-856A5C2DBC60}">
      <dsp:nvSpPr>
        <dsp:cNvPr id="0" name=""/>
        <dsp:cNvSpPr/>
      </dsp:nvSpPr>
      <dsp:spPr>
        <a:xfrm>
          <a:off x="5515038" y="2239821"/>
          <a:ext cx="636120" cy="403936"/>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en-US" sz="700" kern="1200"/>
            <a:t>Finance Manager</a:t>
          </a:r>
        </a:p>
      </dsp:txBody>
      <dsp:txXfrm>
        <a:off x="5526869" y="2251652"/>
        <a:ext cx="612458" cy="380274"/>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3F9944F-A0AE-49ED-ADB2-05F837D7D71D}">
      <dsp:nvSpPr>
        <dsp:cNvPr id="0" name=""/>
        <dsp:cNvSpPr/>
      </dsp:nvSpPr>
      <dsp:spPr>
        <a:xfrm>
          <a:off x="2469" y="3909"/>
          <a:ext cx="6148210" cy="511654"/>
        </a:xfrm>
        <a:prstGeom prst="roundRect">
          <a:avLst>
            <a:gd name="adj" fmla="val 10000"/>
          </a:avLst>
        </a:prstGeom>
        <a:solidFill>
          <a:srgbClr val="7030A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3820" tIns="83820" rIns="83820" bIns="83820" numCol="1" spcCol="1270" anchor="ctr" anchorCtr="0">
          <a:noAutofit/>
        </a:bodyPr>
        <a:lstStyle/>
        <a:p>
          <a:pPr lvl="0" algn="ctr" defTabSz="977900">
            <a:lnSpc>
              <a:spcPct val="90000"/>
            </a:lnSpc>
            <a:spcBef>
              <a:spcPct val="0"/>
            </a:spcBef>
            <a:spcAft>
              <a:spcPct val="35000"/>
            </a:spcAft>
          </a:pPr>
          <a:r>
            <a:rPr lang="en-US" sz="2200" kern="1200"/>
            <a:t>Work Breakdown Structure</a:t>
          </a:r>
        </a:p>
      </dsp:txBody>
      <dsp:txXfrm>
        <a:off x="17455" y="18895"/>
        <a:ext cx="6118238" cy="481682"/>
      </dsp:txXfrm>
    </dsp:sp>
    <dsp:sp modelId="{E1596B5F-B7A2-49D6-A750-C534B4D815B9}">
      <dsp:nvSpPr>
        <dsp:cNvPr id="0" name=""/>
        <dsp:cNvSpPr/>
      </dsp:nvSpPr>
      <dsp:spPr>
        <a:xfrm>
          <a:off x="2469" y="542905"/>
          <a:ext cx="1152213" cy="511654"/>
        </a:xfrm>
        <a:prstGeom prst="roundRect">
          <a:avLst>
            <a:gd name="adj" fmla="val 10000"/>
          </a:avLst>
        </a:prstGeom>
        <a:solidFill>
          <a:schemeClr val="accent2">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US" sz="1100" kern="1200"/>
            <a:t>Project Initiation</a:t>
          </a:r>
        </a:p>
      </dsp:txBody>
      <dsp:txXfrm>
        <a:off x="17455" y="557891"/>
        <a:ext cx="1122241" cy="481682"/>
      </dsp:txXfrm>
    </dsp:sp>
    <dsp:sp modelId="{83F6F5EF-5053-4918-9C49-7214F4CA83F5}">
      <dsp:nvSpPr>
        <dsp:cNvPr id="0" name=""/>
        <dsp:cNvSpPr/>
      </dsp:nvSpPr>
      <dsp:spPr>
        <a:xfrm>
          <a:off x="2469" y="1081900"/>
          <a:ext cx="1152213" cy="511654"/>
        </a:xfrm>
        <a:prstGeom prst="roundRect">
          <a:avLst>
            <a:gd name="adj" fmla="val 10000"/>
          </a:avLst>
        </a:prstGeom>
        <a:solidFill>
          <a:srgbClr val="00B0F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kern="1200"/>
            <a:t>Meeting with the project Sponsors</a:t>
          </a:r>
        </a:p>
      </dsp:txBody>
      <dsp:txXfrm>
        <a:off x="17455" y="1096886"/>
        <a:ext cx="1122241" cy="481682"/>
      </dsp:txXfrm>
    </dsp:sp>
    <dsp:sp modelId="{02EA4DE3-784C-48A9-A143-0F5E76E83E01}">
      <dsp:nvSpPr>
        <dsp:cNvPr id="0" name=""/>
        <dsp:cNvSpPr/>
      </dsp:nvSpPr>
      <dsp:spPr>
        <a:xfrm>
          <a:off x="2469" y="1620896"/>
          <a:ext cx="1152213" cy="511654"/>
        </a:xfrm>
        <a:prstGeom prst="roundRect">
          <a:avLst>
            <a:gd name="adj" fmla="val 10000"/>
          </a:avLst>
        </a:prstGeom>
        <a:solidFill>
          <a:srgbClr val="00B0F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kern="1200"/>
            <a:t>Signing the greement to finalise the project</a:t>
          </a:r>
        </a:p>
      </dsp:txBody>
      <dsp:txXfrm>
        <a:off x="17455" y="1635882"/>
        <a:ext cx="1122241" cy="481682"/>
      </dsp:txXfrm>
    </dsp:sp>
    <dsp:sp modelId="{52123B3C-A429-4975-A0F2-3205F77C5A53}">
      <dsp:nvSpPr>
        <dsp:cNvPr id="0" name=""/>
        <dsp:cNvSpPr/>
      </dsp:nvSpPr>
      <dsp:spPr>
        <a:xfrm>
          <a:off x="2469" y="2159891"/>
          <a:ext cx="1152213" cy="511654"/>
        </a:xfrm>
        <a:prstGeom prst="roundRect">
          <a:avLst>
            <a:gd name="adj" fmla="val 10000"/>
          </a:avLst>
        </a:prstGeom>
        <a:solidFill>
          <a:srgbClr val="00B0F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kern="1200"/>
            <a:t>Establishing project aims and objectives</a:t>
          </a:r>
        </a:p>
      </dsp:txBody>
      <dsp:txXfrm>
        <a:off x="17455" y="2174877"/>
        <a:ext cx="1122241" cy="481682"/>
      </dsp:txXfrm>
    </dsp:sp>
    <dsp:sp modelId="{5FF6E3A5-1F0B-415F-A1C4-B66A512DC66E}">
      <dsp:nvSpPr>
        <dsp:cNvPr id="0" name=""/>
        <dsp:cNvSpPr/>
      </dsp:nvSpPr>
      <dsp:spPr>
        <a:xfrm>
          <a:off x="2469" y="2698887"/>
          <a:ext cx="1152213" cy="511654"/>
        </a:xfrm>
        <a:prstGeom prst="roundRect">
          <a:avLst>
            <a:gd name="adj" fmla="val 10000"/>
          </a:avLst>
        </a:prstGeom>
        <a:solidFill>
          <a:srgbClr val="00B05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kern="1200"/>
            <a:t>Developing the project team</a:t>
          </a:r>
        </a:p>
      </dsp:txBody>
      <dsp:txXfrm>
        <a:off x="17455" y="2713873"/>
        <a:ext cx="1122241" cy="481682"/>
      </dsp:txXfrm>
    </dsp:sp>
    <dsp:sp modelId="{E5931F2B-7414-4623-AA13-25989EC645FF}">
      <dsp:nvSpPr>
        <dsp:cNvPr id="0" name=""/>
        <dsp:cNvSpPr/>
      </dsp:nvSpPr>
      <dsp:spPr>
        <a:xfrm>
          <a:off x="2469" y="3237882"/>
          <a:ext cx="1152213" cy="511654"/>
        </a:xfrm>
        <a:prstGeom prst="roundRect">
          <a:avLst>
            <a:gd name="adj" fmla="val 10000"/>
          </a:avLst>
        </a:prstGeom>
        <a:solidFill>
          <a:srgbClr val="00B05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kern="1200"/>
            <a:t>Training the team</a:t>
          </a:r>
        </a:p>
      </dsp:txBody>
      <dsp:txXfrm>
        <a:off x="17455" y="3252868"/>
        <a:ext cx="1122241" cy="481682"/>
      </dsp:txXfrm>
    </dsp:sp>
    <dsp:sp modelId="{BF52086F-51CA-4C1A-8D97-16676299D5D8}">
      <dsp:nvSpPr>
        <dsp:cNvPr id="0" name=""/>
        <dsp:cNvSpPr/>
      </dsp:nvSpPr>
      <dsp:spPr>
        <a:xfrm>
          <a:off x="1251468" y="542905"/>
          <a:ext cx="1152213" cy="511654"/>
        </a:xfrm>
        <a:prstGeom prst="roundRect">
          <a:avLst>
            <a:gd name="adj" fmla="val 10000"/>
          </a:avLst>
        </a:prstGeom>
        <a:solidFill>
          <a:schemeClr val="accent2">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US" sz="1100" kern="1200"/>
            <a:t>Planning</a:t>
          </a:r>
        </a:p>
      </dsp:txBody>
      <dsp:txXfrm>
        <a:off x="1266454" y="557891"/>
        <a:ext cx="1122241" cy="481682"/>
      </dsp:txXfrm>
    </dsp:sp>
    <dsp:sp modelId="{2EE6DE63-1B97-4B90-9BF1-2955E9581545}">
      <dsp:nvSpPr>
        <dsp:cNvPr id="0" name=""/>
        <dsp:cNvSpPr/>
      </dsp:nvSpPr>
      <dsp:spPr>
        <a:xfrm>
          <a:off x="1251468" y="1081900"/>
          <a:ext cx="1152213" cy="511654"/>
        </a:xfrm>
        <a:prstGeom prst="roundRect">
          <a:avLst>
            <a:gd name="adj" fmla="val 10000"/>
          </a:avLst>
        </a:prstGeom>
        <a:solidFill>
          <a:srgbClr val="00B0F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kern="1200"/>
            <a:t>Designing the organisational structure</a:t>
          </a:r>
        </a:p>
      </dsp:txBody>
      <dsp:txXfrm>
        <a:off x="1266454" y="1096886"/>
        <a:ext cx="1122241" cy="481682"/>
      </dsp:txXfrm>
    </dsp:sp>
    <dsp:sp modelId="{FFE6FE4F-6430-4B9C-BA1A-9B5499D7580F}">
      <dsp:nvSpPr>
        <dsp:cNvPr id="0" name=""/>
        <dsp:cNvSpPr/>
      </dsp:nvSpPr>
      <dsp:spPr>
        <a:xfrm>
          <a:off x="1251468" y="1620896"/>
          <a:ext cx="1152213" cy="511654"/>
        </a:xfrm>
        <a:prstGeom prst="roundRect">
          <a:avLst>
            <a:gd name="adj" fmla="val 10000"/>
          </a:avLst>
        </a:prstGeom>
        <a:solidFill>
          <a:srgbClr val="00B0F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kern="1200"/>
            <a:t>Assigning roles and responsibilities</a:t>
          </a:r>
        </a:p>
      </dsp:txBody>
      <dsp:txXfrm>
        <a:off x="1266454" y="1635882"/>
        <a:ext cx="1122241" cy="481682"/>
      </dsp:txXfrm>
    </dsp:sp>
    <dsp:sp modelId="{B9A5853F-C2F8-43C8-964B-4717F88889B1}">
      <dsp:nvSpPr>
        <dsp:cNvPr id="0" name=""/>
        <dsp:cNvSpPr/>
      </dsp:nvSpPr>
      <dsp:spPr>
        <a:xfrm>
          <a:off x="1251468" y="2159891"/>
          <a:ext cx="1152213" cy="511654"/>
        </a:xfrm>
        <a:prstGeom prst="roundRect">
          <a:avLst>
            <a:gd name="adj" fmla="val 10000"/>
          </a:avLst>
        </a:prstGeom>
        <a:solidFill>
          <a:srgbClr val="00B0F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kern="1200"/>
            <a:t>Producing the project schedule</a:t>
          </a:r>
        </a:p>
      </dsp:txBody>
      <dsp:txXfrm>
        <a:off x="1266454" y="2174877"/>
        <a:ext cx="1122241" cy="481682"/>
      </dsp:txXfrm>
    </dsp:sp>
    <dsp:sp modelId="{651FABBC-817C-44D2-8F6C-D7B18848C755}">
      <dsp:nvSpPr>
        <dsp:cNvPr id="0" name=""/>
        <dsp:cNvSpPr/>
      </dsp:nvSpPr>
      <dsp:spPr>
        <a:xfrm>
          <a:off x="1251468" y="2698887"/>
          <a:ext cx="1152213" cy="511654"/>
        </a:xfrm>
        <a:prstGeom prst="roundRect">
          <a:avLst>
            <a:gd name="adj" fmla="val 10000"/>
          </a:avLst>
        </a:prstGeom>
        <a:solidFill>
          <a:srgbClr val="00B05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kern="1200"/>
            <a:t>Generating the project budget</a:t>
          </a:r>
        </a:p>
      </dsp:txBody>
      <dsp:txXfrm>
        <a:off x="1266454" y="2713873"/>
        <a:ext cx="1122241" cy="481682"/>
      </dsp:txXfrm>
    </dsp:sp>
    <dsp:sp modelId="{9703A1A5-51C7-4829-8DCC-B23856EAD55D}">
      <dsp:nvSpPr>
        <dsp:cNvPr id="0" name=""/>
        <dsp:cNvSpPr/>
      </dsp:nvSpPr>
      <dsp:spPr>
        <a:xfrm>
          <a:off x="1251468" y="3237882"/>
          <a:ext cx="1152213" cy="511654"/>
        </a:xfrm>
        <a:prstGeom prst="roundRect">
          <a:avLst>
            <a:gd name="adj" fmla="val 10000"/>
          </a:avLst>
        </a:prstGeom>
        <a:solidFill>
          <a:srgbClr val="00B05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kern="1200"/>
            <a:t>Developing the communication management plan</a:t>
          </a:r>
        </a:p>
      </dsp:txBody>
      <dsp:txXfrm>
        <a:off x="1266454" y="3252868"/>
        <a:ext cx="1122241" cy="481682"/>
      </dsp:txXfrm>
    </dsp:sp>
    <dsp:sp modelId="{D753A623-1D13-4792-877D-A2A612B4208A}">
      <dsp:nvSpPr>
        <dsp:cNvPr id="0" name=""/>
        <dsp:cNvSpPr/>
      </dsp:nvSpPr>
      <dsp:spPr>
        <a:xfrm>
          <a:off x="1251468" y="3776878"/>
          <a:ext cx="1152213" cy="511654"/>
        </a:xfrm>
        <a:prstGeom prst="roundRect">
          <a:avLst>
            <a:gd name="adj" fmla="val 10000"/>
          </a:avLst>
        </a:prstGeom>
        <a:solidFill>
          <a:srgbClr val="00B05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kern="1200"/>
            <a:t>Formulating the risk management plan</a:t>
          </a:r>
        </a:p>
      </dsp:txBody>
      <dsp:txXfrm>
        <a:off x="1266454" y="3791864"/>
        <a:ext cx="1122241" cy="481682"/>
      </dsp:txXfrm>
    </dsp:sp>
    <dsp:sp modelId="{E97B2B48-EA4F-42B6-BD16-A7E319C5A5F1}">
      <dsp:nvSpPr>
        <dsp:cNvPr id="0" name=""/>
        <dsp:cNvSpPr/>
      </dsp:nvSpPr>
      <dsp:spPr>
        <a:xfrm>
          <a:off x="1251468" y="4315873"/>
          <a:ext cx="1152213" cy="511654"/>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kern="1200"/>
            <a:t>Carving the resource procurement plan</a:t>
          </a:r>
        </a:p>
      </dsp:txBody>
      <dsp:txXfrm>
        <a:off x="1266454" y="4330859"/>
        <a:ext cx="1122241" cy="481682"/>
      </dsp:txXfrm>
    </dsp:sp>
    <dsp:sp modelId="{1AF24264-3BDA-4238-89B1-60B2B3BF0D4D}">
      <dsp:nvSpPr>
        <dsp:cNvPr id="0" name=""/>
        <dsp:cNvSpPr/>
      </dsp:nvSpPr>
      <dsp:spPr>
        <a:xfrm>
          <a:off x="2500468" y="542905"/>
          <a:ext cx="1152213" cy="511654"/>
        </a:xfrm>
        <a:prstGeom prst="roundRect">
          <a:avLst>
            <a:gd name="adj" fmla="val 10000"/>
          </a:avLst>
        </a:prstGeom>
        <a:solidFill>
          <a:schemeClr val="accent2">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US" sz="1100" kern="1200"/>
            <a:t>Implementation</a:t>
          </a:r>
        </a:p>
      </dsp:txBody>
      <dsp:txXfrm>
        <a:off x="2515454" y="557891"/>
        <a:ext cx="1122241" cy="481682"/>
      </dsp:txXfrm>
    </dsp:sp>
    <dsp:sp modelId="{50309355-1F58-4CDB-9AD0-37E2258E331C}">
      <dsp:nvSpPr>
        <dsp:cNvPr id="0" name=""/>
        <dsp:cNvSpPr/>
      </dsp:nvSpPr>
      <dsp:spPr>
        <a:xfrm>
          <a:off x="2500468" y="1081900"/>
          <a:ext cx="1152213" cy="511654"/>
        </a:xfrm>
        <a:prstGeom prst="roundRect">
          <a:avLst>
            <a:gd name="adj" fmla="val 10000"/>
          </a:avLst>
        </a:prstGeom>
        <a:solidFill>
          <a:srgbClr val="00B0F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kern="1200"/>
            <a:t>Soliciting bids from building contractors</a:t>
          </a:r>
        </a:p>
      </dsp:txBody>
      <dsp:txXfrm>
        <a:off x="2515454" y="1096886"/>
        <a:ext cx="1122241" cy="481682"/>
      </dsp:txXfrm>
    </dsp:sp>
    <dsp:sp modelId="{491F1F79-284E-4135-A3B9-6480B0090853}">
      <dsp:nvSpPr>
        <dsp:cNvPr id="0" name=""/>
        <dsp:cNvSpPr/>
      </dsp:nvSpPr>
      <dsp:spPr>
        <a:xfrm>
          <a:off x="2500468" y="1620896"/>
          <a:ext cx="1152213" cy="511654"/>
        </a:xfrm>
        <a:prstGeom prst="roundRect">
          <a:avLst>
            <a:gd name="adj" fmla="val 10000"/>
          </a:avLst>
        </a:prstGeom>
        <a:solidFill>
          <a:srgbClr val="00B0F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kern="1200"/>
            <a:t>Evaluating and accept the contractual terms</a:t>
          </a:r>
        </a:p>
      </dsp:txBody>
      <dsp:txXfrm>
        <a:off x="2515454" y="1635882"/>
        <a:ext cx="1122241" cy="481682"/>
      </dsp:txXfrm>
    </dsp:sp>
    <dsp:sp modelId="{BDD0AEE6-DCF2-4482-9829-12DA45EF32D4}">
      <dsp:nvSpPr>
        <dsp:cNvPr id="0" name=""/>
        <dsp:cNvSpPr/>
      </dsp:nvSpPr>
      <dsp:spPr>
        <a:xfrm>
          <a:off x="2500468" y="2159891"/>
          <a:ext cx="1152213" cy="511654"/>
        </a:xfrm>
        <a:prstGeom prst="roundRect">
          <a:avLst>
            <a:gd name="adj" fmla="val 10000"/>
          </a:avLst>
        </a:prstGeom>
        <a:solidFill>
          <a:srgbClr val="00B0F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kern="1200"/>
            <a:t>Constructing the building and other physical infrastructure</a:t>
          </a:r>
        </a:p>
      </dsp:txBody>
      <dsp:txXfrm>
        <a:off x="2515454" y="2174877"/>
        <a:ext cx="1122241" cy="481682"/>
      </dsp:txXfrm>
    </dsp:sp>
    <dsp:sp modelId="{C83E6ABE-8A0B-46F0-BCB0-34BE9F495FFF}">
      <dsp:nvSpPr>
        <dsp:cNvPr id="0" name=""/>
        <dsp:cNvSpPr/>
      </dsp:nvSpPr>
      <dsp:spPr>
        <a:xfrm>
          <a:off x="2500468" y="2698887"/>
          <a:ext cx="1152213" cy="511654"/>
        </a:xfrm>
        <a:prstGeom prst="roundRect">
          <a:avLst>
            <a:gd name="adj" fmla="val 10000"/>
          </a:avLst>
        </a:prstGeom>
        <a:solidFill>
          <a:srgbClr val="00B05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kern="1200"/>
            <a:t>Designing the classroom and other rooms</a:t>
          </a:r>
        </a:p>
      </dsp:txBody>
      <dsp:txXfrm>
        <a:off x="2515454" y="2713873"/>
        <a:ext cx="1122241" cy="481682"/>
      </dsp:txXfrm>
    </dsp:sp>
    <dsp:sp modelId="{715D4148-7BC8-4897-8759-9039F9672EED}">
      <dsp:nvSpPr>
        <dsp:cNvPr id="0" name=""/>
        <dsp:cNvSpPr/>
      </dsp:nvSpPr>
      <dsp:spPr>
        <a:xfrm>
          <a:off x="2500468" y="3237882"/>
          <a:ext cx="1152213" cy="511654"/>
        </a:xfrm>
        <a:prstGeom prst="roundRect">
          <a:avLst>
            <a:gd name="adj" fmla="val 10000"/>
          </a:avLst>
        </a:prstGeom>
        <a:solidFill>
          <a:srgbClr val="00B05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kern="1200"/>
            <a:t>Selecting the necessary equipment</a:t>
          </a:r>
        </a:p>
      </dsp:txBody>
      <dsp:txXfrm>
        <a:off x="2515454" y="3252868"/>
        <a:ext cx="1122241" cy="481682"/>
      </dsp:txXfrm>
    </dsp:sp>
    <dsp:sp modelId="{53FB0079-AE19-4754-9162-AB86A661293B}">
      <dsp:nvSpPr>
        <dsp:cNvPr id="0" name=""/>
        <dsp:cNvSpPr/>
      </dsp:nvSpPr>
      <dsp:spPr>
        <a:xfrm>
          <a:off x="2500468" y="3776878"/>
          <a:ext cx="1152213" cy="511654"/>
        </a:xfrm>
        <a:prstGeom prst="roundRect">
          <a:avLst>
            <a:gd name="adj" fmla="val 10000"/>
          </a:avLst>
        </a:prstGeom>
        <a:solidFill>
          <a:srgbClr val="00B05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kern="1200"/>
            <a:t>Installing and conducting test-run of the equipment</a:t>
          </a:r>
        </a:p>
      </dsp:txBody>
      <dsp:txXfrm>
        <a:off x="2515454" y="3791864"/>
        <a:ext cx="1122241" cy="481682"/>
      </dsp:txXfrm>
    </dsp:sp>
    <dsp:sp modelId="{53704D06-BA9A-4E3D-9FF6-F7AEC1EF62C0}">
      <dsp:nvSpPr>
        <dsp:cNvPr id="0" name=""/>
        <dsp:cNvSpPr/>
      </dsp:nvSpPr>
      <dsp:spPr>
        <a:xfrm>
          <a:off x="2500468" y="4315873"/>
          <a:ext cx="1152213" cy="511654"/>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kern="1200"/>
            <a:t>Hiring administrative staffs</a:t>
          </a:r>
        </a:p>
      </dsp:txBody>
      <dsp:txXfrm>
        <a:off x="2515454" y="4330859"/>
        <a:ext cx="1122241" cy="481682"/>
      </dsp:txXfrm>
    </dsp:sp>
    <dsp:sp modelId="{34146E9F-0487-4967-8AA5-D5B9767B259B}">
      <dsp:nvSpPr>
        <dsp:cNvPr id="0" name=""/>
        <dsp:cNvSpPr/>
      </dsp:nvSpPr>
      <dsp:spPr>
        <a:xfrm>
          <a:off x="2500468" y="4854869"/>
          <a:ext cx="1152213" cy="511654"/>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kern="1200"/>
            <a:t>Recruiting Faculty members</a:t>
          </a:r>
        </a:p>
      </dsp:txBody>
      <dsp:txXfrm>
        <a:off x="2515454" y="4869855"/>
        <a:ext cx="1122241" cy="481682"/>
      </dsp:txXfrm>
    </dsp:sp>
    <dsp:sp modelId="{4E0945E3-EDE3-4C43-A46F-6903B041F250}">
      <dsp:nvSpPr>
        <dsp:cNvPr id="0" name=""/>
        <dsp:cNvSpPr/>
      </dsp:nvSpPr>
      <dsp:spPr>
        <a:xfrm>
          <a:off x="2500468" y="5393864"/>
          <a:ext cx="1152213" cy="511654"/>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kern="1200"/>
            <a:t>Conducting marketing activities</a:t>
          </a:r>
        </a:p>
      </dsp:txBody>
      <dsp:txXfrm>
        <a:off x="2515454" y="5408850"/>
        <a:ext cx="1122241" cy="481682"/>
      </dsp:txXfrm>
    </dsp:sp>
    <dsp:sp modelId="{2A910217-DDD3-4FDB-AFAB-6AE3A87ED8BB}">
      <dsp:nvSpPr>
        <dsp:cNvPr id="0" name=""/>
        <dsp:cNvSpPr/>
      </dsp:nvSpPr>
      <dsp:spPr>
        <a:xfrm>
          <a:off x="2500468" y="5932860"/>
          <a:ext cx="1152213" cy="511654"/>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kern="1200"/>
            <a:t>Developing administrative processes</a:t>
          </a:r>
        </a:p>
      </dsp:txBody>
      <dsp:txXfrm>
        <a:off x="2515454" y="5947846"/>
        <a:ext cx="1122241" cy="481682"/>
      </dsp:txXfrm>
    </dsp:sp>
    <dsp:sp modelId="{5A77B889-DE85-45B3-922C-592CC9E602EC}">
      <dsp:nvSpPr>
        <dsp:cNvPr id="0" name=""/>
        <dsp:cNvSpPr/>
      </dsp:nvSpPr>
      <dsp:spPr>
        <a:xfrm>
          <a:off x="3749467" y="542905"/>
          <a:ext cx="1152213" cy="511654"/>
        </a:xfrm>
        <a:prstGeom prst="roundRect">
          <a:avLst>
            <a:gd name="adj" fmla="val 10000"/>
          </a:avLst>
        </a:prstGeom>
        <a:solidFill>
          <a:schemeClr val="accent2">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US" sz="1100" kern="1200"/>
            <a:t>Monitoring and Controlling</a:t>
          </a:r>
        </a:p>
      </dsp:txBody>
      <dsp:txXfrm>
        <a:off x="3764453" y="557891"/>
        <a:ext cx="1122241" cy="481682"/>
      </dsp:txXfrm>
    </dsp:sp>
    <dsp:sp modelId="{CD5A2003-B1B9-4782-A54A-FEECE8DD8D42}">
      <dsp:nvSpPr>
        <dsp:cNvPr id="0" name=""/>
        <dsp:cNvSpPr/>
      </dsp:nvSpPr>
      <dsp:spPr>
        <a:xfrm>
          <a:off x="3749467" y="1081900"/>
          <a:ext cx="1152213" cy="511654"/>
        </a:xfrm>
        <a:prstGeom prst="roundRect">
          <a:avLst>
            <a:gd name="adj" fmla="val 10000"/>
          </a:avLst>
        </a:prstGeom>
        <a:solidFill>
          <a:srgbClr val="00B0F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kern="1200"/>
            <a:t>Monitoring the project performance</a:t>
          </a:r>
        </a:p>
      </dsp:txBody>
      <dsp:txXfrm>
        <a:off x="3764453" y="1096886"/>
        <a:ext cx="1122241" cy="481682"/>
      </dsp:txXfrm>
    </dsp:sp>
    <dsp:sp modelId="{5AC7EC88-D5E4-4BBC-B9BC-F6E0183442F8}">
      <dsp:nvSpPr>
        <dsp:cNvPr id="0" name=""/>
        <dsp:cNvSpPr/>
      </dsp:nvSpPr>
      <dsp:spPr>
        <a:xfrm>
          <a:off x="3749467" y="1620896"/>
          <a:ext cx="1152213" cy="511654"/>
        </a:xfrm>
        <a:prstGeom prst="roundRect">
          <a:avLst>
            <a:gd name="adj" fmla="val 10000"/>
          </a:avLst>
        </a:prstGeom>
        <a:solidFill>
          <a:srgbClr val="00B0F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kern="1200"/>
            <a:t>Comparing actual performance and benchmark</a:t>
          </a:r>
        </a:p>
      </dsp:txBody>
      <dsp:txXfrm>
        <a:off x="3764453" y="1635882"/>
        <a:ext cx="1122241" cy="481682"/>
      </dsp:txXfrm>
    </dsp:sp>
    <dsp:sp modelId="{5311323A-212B-426E-8C2E-EE52CD541E34}">
      <dsp:nvSpPr>
        <dsp:cNvPr id="0" name=""/>
        <dsp:cNvSpPr/>
      </dsp:nvSpPr>
      <dsp:spPr>
        <a:xfrm>
          <a:off x="3749467" y="2159891"/>
          <a:ext cx="1152213" cy="511654"/>
        </a:xfrm>
        <a:prstGeom prst="roundRect">
          <a:avLst>
            <a:gd name="adj" fmla="val 10000"/>
          </a:avLst>
        </a:prstGeom>
        <a:solidFill>
          <a:srgbClr val="00B0F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kern="1200"/>
            <a:t>Identifying the discrepancies</a:t>
          </a:r>
        </a:p>
      </dsp:txBody>
      <dsp:txXfrm>
        <a:off x="3764453" y="2174877"/>
        <a:ext cx="1122241" cy="481682"/>
      </dsp:txXfrm>
    </dsp:sp>
    <dsp:sp modelId="{B995D244-077D-456E-9A34-9893A3686DD8}">
      <dsp:nvSpPr>
        <dsp:cNvPr id="0" name=""/>
        <dsp:cNvSpPr/>
      </dsp:nvSpPr>
      <dsp:spPr>
        <a:xfrm>
          <a:off x="3749467" y="2698887"/>
          <a:ext cx="1152213" cy="511654"/>
        </a:xfrm>
        <a:prstGeom prst="roundRect">
          <a:avLst>
            <a:gd name="adj" fmla="val 10000"/>
          </a:avLst>
        </a:prstGeom>
        <a:solidFill>
          <a:srgbClr val="00B05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kern="1200"/>
            <a:t>Undertaking corrective actions</a:t>
          </a:r>
        </a:p>
      </dsp:txBody>
      <dsp:txXfrm>
        <a:off x="3764453" y="2713873"/>
        <a:ext cx="1122241" cy="481682"/>
      </dsp:txXfrm>
    </dsp:sp>
    <dsp:sp modelId="{464D1DC6-2C9E-4370-8E48-636D1A4ECE15}">
      <dsp:nvSpPr>
        <dsp:cNvPr id="0" name=""/>
        <dsp:cNvSpPr/>
      </dsp:nvSpPr>
      <dsp:spPr>
        <a:xfrm>
          <a:off x="4998466" y="542905"/>
          <a:ext cx="1152213" cy="511654"/>
        </a:xfrm>
        <a:prstGeom prst="roundRect">
          <a:avLst>
            <a:gd name="adj" fmla="val 10000"/>
          </a:avLst>
        </a:prstGeom>
        <a:solidFill>
          <a:schemeClr val="accent2">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US" sz="1100" kern="1200"/>
            <a:t>Closing</a:t>
          </a:r>
        </a:p>
      </dsp:txBody>
      <dsp:txXfrm>
        <a:off x="5013452" y="557891"/>
        <a:ext cx="1122241" cy="481682"/>
      </dsp:txXfrm>
    </dsp:sp>
    <dsp:sp modelId="{0608E22D-5E55-4149-988A-0CE78BFDA7FE}">
      <dsp:nvSpPr>
        <dsp:cNvPr id="0" name=""/>
        <dsp:cNvSpPr/>
      </dsp:nvSpPr>
      <dsp:spPr>
        <a:xfrm>
          <a:off x="4998466" y="1081900"/>
          <a:ext cx="1152213" cy="511654"/>
        </a:xfrm>
        <a:prstGeom prst="roundRect">
          <a:avLst>
            <a:gd name="adj" fmla="val 10000"/>
          </a:avLst>
        </a:prstGeom>
        <a:solidFill>
          <a:srgbClr val="00B0F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kern="1200"/>
            <a:t>Giving the keys of the school to the project sponsors</a:t>
          </a:r>
        </a:p>
      </dsp:txBody>
      <dsp:txXfrm>
        <a:off x="5013452" y="1096886"/>
        <a:ext cx="1122241" cy="481682"/>
      </dsp:txXfrm>
    </dsp:sp>
    <dsp:sp modelId="{2D329CD1-E6C7-4FFC-9195-4DF20E4FA4C5}">
      <dsp:nvSpPr>
        <dsp:cNvPr id="0" name=""/>
        <dsp:cNvSpPr/>
      </dsp:nvSpPr>
      <dsp:spPr>
        <a:xfrm>
          <a:off x="4998466" y="1620896"/>
          <a:ext cx="1152213" cy="511654"/>
        </a:xfrm>
        <a:prstGeom prst="roundRect">
          <a:avLst>
            <a:gd name="adj" fmla="val 10000"/>
          </a:avLst>
        </a:prstGeom>
        <a:solidFill>
          <a:srgbClr val="00B0F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kern="1200"/>
            <a:t>Closing the project</a:t>
          </a:r>
        </a:p>
      </dsp:txBody>
      <dsp:txXfrm>
        <a:off x="5013452" y="1635882"/>
        <a:ext cx="1122241" cy="481682"/>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7777F91-1FAB-4751-B9C2-13910CB4F317}">
      <dsp:nvSpPr>
        <dsp:cNvPr id="0" name=""/>
        <dsp:cNvSpPr/>
      </dsp:nvSpPr>
      <dsp:spPr>
        <a:xfrm>
          <a:off x="2540760" y="1283460"/>
          <a:ext cx="776354" cy="776354"/>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en-US" sz="1100" kern="1200"/>
            <a:t>Project Manager</a:t>
          </a:r>
        </a:p>
      </dsp:txBody>
      <dsp:txXfrm>
        <a:off x="2654454" y="1397154"/>
        <a:ext cx="548966" cy="548966"/>
      </dsp:txXfrm>
    </dsp:sp>
    <dsp:sp modelId="{76D193CC-9295-4917-BCF7-C33F89EFD288}">
      <dsp:nvSpPr>
        <dsp:cNvPr id="0" name=""/>
        <dsp:cNvSpPr/>
      </dsp:nvSpPr>
      <dsp:spPr>
        <a:xfrm rot="16200000">
          <a:off x="2846553" y="1000701"/>
          <a:ext cx="164768" cy="26396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00050">
            <a:lnSpc>
              <a:spcPct val="90000"/>
            </a:lnSpc>
            <a:spcBef>
              <a:spcPct val="0"/>
            </a:spcBef>
            <a:spcAft>
              <a:spcPct val="35000"/>
            </a:spcAft>
          </a:pPr>
          <a:endParaRPr lang="en-US" sz="900" kern="1200"/>
        </a:p>
      </dsp:txBody>
      <dsp:txXfrm>
        <a:off x="2871268" y="1078208"/>
        <a:ext cx="115338" cy="158376"/>
      </dsp:txXfrm>
    </dsp:sp>
    <dsp:sp modelId="{D154BE45-6C5E-48B7-92A4-4408C09B7575}">
      <dsp:nvSpPr>
        <dsp:cNvPr id="0" name=""/>
        <dsp:cNvSpPr/>
      </dsp:nvSpPr>
      <dsp:spPr>
        <a:xfrm>
          <a:off x="2443716" y="2132"/>
          <a:ext cx="970442" cy="970442"/>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US" sz="1000" kern="1200"/>
            <a:t>Project Sponsor</a:t>
          </a:r>
        </a:p>
      </dsp:txBody>
      <dsp:txXfrm>
        <a:off x="2585834" y="144250"/>
        <a:ext cx="686206" cy="686206"/>
      </dsp:txXfrm>
    </dsp:sp>
    <dsp:sp modelId="{938B7677-7793-4AF1-BED7-DD84F17CD413}">
      <dsp:nvSpPr>
        <dsp:cNvPr id="0" name=""/>
        <dsp:cNvSpPr/>
      </dsp:nvSpPr>
      <dsp:spPr>
        <a:xfrm>
          <a:off x="3385509" y="1539657"/>
          <a:ext cx="164768" cy="26396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00050">
            <a:lnSpc>
              <a:spcPct val="90000"/>
            </a:lnSpc>
            <a:spcBef>
              <a:spcPct val="0"/>
            </a:spcBef>
            <a:spcAft>
              <a:spcPct val="35000"/>
            </a:spcAft>
          </a:pPr>
          <a:endParaRPr lang="en-US" sz="900" kern="1200"/>
        </a:p>
      </dsp:txBody>
      <dsp:txXfrm>
        <a:off x="3385509" y="1592449"/>
        <a:ext cx="115338" cy="158376"/>
      </dsp:txXfrm>
    </dsp:sp>
    <dsp:sp modelId="{6FD0941E-E8FB-4A89-82B3-3F2E6C2A5D91}">
      <dsp:nvSpPr>
        <dsp:cNvPr id="0" name=""/>
        <dsp:cNvSpPr/>
      </dsp:nvSpPr>
      <dsp:spPr>
        <a:xfrm>
          <a:off x="3627999" y="1186416"/>
          <a:ext cx="970442" cy="970442"/>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US" sz="1000" kern="1200"/>
            <a:t>Department Heads</a:t>
          </a:r>
        </a:p>
      </dsp:txBody>
      <dsp:txXfrm>
        <a:off x="3770117" y="1328534"/>
        <a:ext cx="686206" cy="686206"/>
      </dsp:txXfrm>
    </dsp:sp>
    <dsp:sp modelId="{885B46D8-833F-4EC4-BCCC-CF9C9A0BACFE}">
      <dsp:nvSpPr>
        <dsp:cNvPr id="0" name=""/>
        <dsp:cNvSpPr/>
      </dsp:nvSpPr>
      <dsp:spPr>
        <a:xfrm rot="5400000">
          <a:off x="2846553" y="2078613"/>
          <a:ext cx="164768" cy="26396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00050">
            <a:lnSpc>
              <a:spcPct val="90000"/>
            </a:lnSpc>
            <a:spcBef>
              <a:spcPct val="0"/>
            </a:spcBef>
            <a:spcAft>
              <a:spcPct val="35000"/>
            </a:spcAft>
          </a:pPr>
          <a:endParaRPr lang="en-US" sz="900" kern="1200"/>
        </a:p>
      </dsp:txBody>
      <dsp:txXfrm>
        <a:off x="2871268" y="2106690"/>
        <a:ext cx="115338" cy="158376"/>
      </dsp:txXfrm>
    </dsp:sp>
    <dsp:sp modelId="{0AC24D93-C5E8-4E0D-9B83-64BAB5A5AF3F}">
      <dsp:nvSpPr>
        <dsp:cNvPr id="0" name=""/>
        <dsp:cNvSpPr/>
      </dsp:nvSpPr>
      <dsp:spPr>
        <a:xfrm>
          <a:off x="2443716" y="2370699"/>
          <a:ext cx="970442" cy="970442"/>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US" sz="1000" kern="1200"/>
            <a:t>Staffs</a:t>
          </a:r>
        </a:p>
      </dsp:txBody>
      <dsp:txXfrm>
        <a:off x="2585834" y="2512817"/>
        <a:ext cx="686206" cy="686206"/>
      </dsp:txXfrm>
    </dsp:sp>
    <dsp:sp modelId="{5EE27294-DF77-4026-93A6-AD67D7668CE7}">
      <dsp:nvSpPr>
        <dsp:cNvPr id="0" name=""/>
        <dsp:cNvSpPr/>
      </dsp:nvSpPr>
      <dsp:spPr>
        <a:xfrm rot="10800000">
          <a:off x="2307596" y="1539657"/>
          <a:ext cx="164768" cy="26396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00050">
            <a:lnSpc>
              <a:spcPct val="90000"/>
            </a:lnSpc>
            <a:spcBef>
              <a:spcPct val="0"/>
            </a:spcBef>
            <a:spcAft>
              <a:spcPct val="35000"/>
            </a:spcAft>
          </a:pPr>
          <a:endParaRPr lang="en-US" sz="900" kern="1200"/>
        </a:p>
      </dsp:txBody>
      <dsp:txXfrm rot="10800000">
        <a:off x="2357026" y="1592449"/>
        <a:ext cx="115338" cy="158376"/>
      </dsp:txXfrm>
    </dsp:sp>
    <dsp:sp modelId="{85B25803-BDE8-47B5-8834-11003A2F2DEB}">
      <dsp:nvSpPr>
        <dsp:cNvPr id="0" name=""/>
        <dsp:cNvSpPr/>
      </dsp:nvSpPr>
      <dsp:spPr>
        <a:xfrm>
          <a:off x="1259432" y="1186416"/>
          <a:ext cx="970442" cy="970442"/>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US" sz="1000" kern="1200"/>
            <a:t>Project Champion</a:t>
          </a:r>
        </a:p>
      </dsp:txBody>
      <dsp:txXfrm>
        <a:off x="1401550" y="1328534"/>
        <a:ext cx="686206" cy="686206"/>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hierarchy4">
  <dgm:title val=""/>
  <dgm:desc val=""/>
  <dgm:catLst>
    <dgm:cat type="hierarchy" pri="4000"/>
    <dgm:cat type="list" pri="24000"/>
    <dgm:cat type="relationship" pri="10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Name0">
    <dgm:varLst>
      <dgm:chPref val="1"/>
      <dgm:dir/>
      <dgm:animOne val="branch"/>
      <dgm:animLvl val="lvl"/>
      <dgm:resizeHandles/>
    </dgm:varLst>
    <dgm:choose name="Name1">
      <dgm:if name="Name2" func="var" arg="dir" op="equ" val="norm">
        <dgm:alg type="lin">
          <dgm:param type="linDir" val="fromL"/>
          <dgm:param type="nodeVertAlign" val="t"/>
        </dgm:alg>
      </dgm:if>
      <dgm:else name="Name3">
        <dgm:alg type="lin">
          <dgm:param type="linDir" val="fromR"/>
          <dgm:param type="nodeVertAlign" val="t"/>
        </dgm:alg>
      </dgm:else>
    </dgm:choose>
    <dgm:shape xmlns:r="http://schemas.openxmlformats.org/officeDocument/2006/relationships" r:blip="">
      <dgm:adjLst/>
    </dgm:shape>
    <dgm:presOf/>
    <dgm:constrLst>
      <dgm:constr type="w" for="ch" forName="vertOne" refType="w"/>
      <dgm:constr type="w" for="des" forName="horzOne" refType="w"/>
      <dgm:constr type="w" for="des" forName="txOne" refType="w"/>
      <dgm:constr type="w" for="des" forName="vertTwo" refType="w"/>
      <dgm:constr type="w" for="des" forName="horzTwo" refType="w"/>
      <dgm:constr type="w" for="des" forName="txTwo" refType="w"/>
      <dgm:constr type="w" for="des" forName="vertThree" refType="w"/>
      <dgm:constr type="w" for="des" forName="horzThree" refType="w"/>
      <dgm:constr type="w" for="des" forName="txThree" refType="w"/>
      <dgm:constr type="w" for="des" forName="vertFour" refType="w"/>
      <dgm:constr type="w" for="des" forName="horzFour" refType="w"/>
      <dgm:constr type="w" for="des" forName="txFour" refType="w"/>
      <dgm:constr type="h" for="des" ptType="node" op="equ"/>
      <dgm:constr type="h" for="des" forName="txOne" refType="h"/>
      <dgm:constr type="userH" for="des" ptType="node" refType="h" refFor="des" refForName="txOne"/>
      <dgm:constr type="primFontSz" for="des" forName="txOne" val="65"/>
      <dgm:constr type="primFontSz" for="des" forName="txTwo" val="65"/>
      <dgm:constr type="primFontSz" for="des" forName="txTwo" refType="primFontSz" refFor="des" refForName="txOne" op="lte"/>
      <dgm:constr type="primFontSz" for="des" forName="txThree" val="65"/>
      <dgm:constr type="primFontSz" for="des" forName="txThree" refType="primFontSz" refFor="des" refForName="txOne" op="lte"/>
      <dgm:constr type="primFontSz" for="des" forName="txThree" refType="primFontSz" refFor="des" refForName="txTwo" op="lte"/>
      <dgm:constr type="primFontSz" for="des" forName="txFour" val="65"/>
      <dgm:constr type="primFontSz" for="des" forName="txFour" refType="primFontSz" refFor="des" refForName="txOne" op="lte"/>
      <dgm:constr type="primFontSz" for="des" forName="txFour" refType="primFontSz" refFor="des" refForName="txTwo" op="lte"/>
      <dgm:constr type="primFontSz" for="des" forName="txFour" refType="primFontSz" refFor="des" refForName="txThree" op="lte"/>
      <dgm:constr type="w" for="des" forName="sibSpaceOne" refType="w" fact="0.168"/>
      <dgm:constr type="w" for="des" forName="sibSpaceTwo" refType="w" refFor="des" refForName="sibSpaceOne" op="equ" fact="0.5"/>
      <dgm:constr type="w" for="des" forName="sibSpaceThree" refType="w" refFor="des" refForName="sibSpaceTwo" op="equ" fact="0.5"/>
      <dgm:constr type="w" for="des" forName="sibSpaceFour" refType="w" refFor="des" refForName="sibSpaceThree" op="equ" fact="0.5"/>
      <dgm:constr type="h" for="des" forName="parTransOne" refType="w" fact="0.056"/>
      <dgm:constr type="h" for="des" forName="parTransTwo" refType="h" refFor="des" refForName="parTransOne" op="equ"/>
      <dgm:constr type="h" for="des" forName="parTransThree" refType="h" refFor="des" refForName="parTransTwo" op="equ"/>
      <dgm:constr type="h" for="des" forName="parTransFour" refType="h" refFor="des" refForName="parTransThree" op="equ"/>
    </dgm:constrLst>
    <dgm:ruleLst/>
    <dgm:forEach name="Name4" axis="ch" ptType="node">
      <dgm:layoutNode name="vertOne">
        <dgm:alg type="lin">
          <dgm:param type="linDir" val="fromT"/>
        </dgm:alg>
        <dgm:shape xmlns:r="http://schemas.openxmlformats.org/officeDocument/2006/relationships" r:blip="">
          <dgm:adjLst/>
        </dgm:shape>
        <dgm:presOf/>
        <dgm:constrLst>
          <dgm:constr type="w" for="ch" forName="txOne" refType="w" refFor="ch" refForName="horzOne" op="gte"/>
        </dgm:constrLst>
        <dgm:ruleLst/>
        <dgm:layoutNode name="txOn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5">
          <dgm:if name="Name6" axis="des" ptType="node" func="cnt" op="gt" val="0">
            <dgm:layoutNode name="parTransOne">
              <dgm:alg type="sp"/>
              <dgm:shape xmlns:r="http://schemas.openxmlformats.org/officeDocument/2006/relationships" r:blip="">
                <dgm:adjLst/>
              </dgm:shape>
              <dgm:presOf/>
              <dgm:constrLst/>
              <dgm:ruleLst/>
            </dgm:layoutNode>
          </dgm:if>
          <dgm:else name="Name7"/>
        </dgm:choose>
        <dgm:layoutNode name="horzOne">
          <dgm:choose name="Name8">
            <dgm:if name="Name9" func="var" arg="dir" op="equ" val="norm">
              <dgm:alg type="lin">
                <dgm:param type="linDir" val="fromL"/>
                <dgm:param type="nodeVertAlign" val="t"/>
              </dgm:alg>
            </dgm:if>
            <dgm:else name="Name10">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11" axis="ch" ptType="node">
            <dgm:layoutNode name="vertTwo">
              <dgm:alg type="lin">
                <dgm:param type="linDir" val="fromT"/>
              </dgm:alg>
              <dgm:shape xmlns:r="http://schemas.openxmlformats.org/officeDocument/2006/relationships" r:blip="">
                <dgm:adjLst/>
              </dgm:shape>
              <dgm:presOf/>
              <dgm:constrLst>
                <dgm:constr type="w" for="ch" forName="txTwo" refType="w" refFor="ch" refForName="horzTwo" op="gte"/>
              </dgm:constrLst>
              <dgm:ruleLst/>
              <dgm:layoutNode name="txTwo">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2">
                <dgm:if name="Name13" axis="des" ptType="node" func="cnt" op="gt" val="0">
                  <dgm:layoutNode name="parTransTwo">
                    <dgm:alg type="sp"/>
                    <dgm:shape xmlns:r="http://schemas.openxmlformats.org/officeDocument/2006/relationships" r:blip="">
                      <dgm:adjLst/>
                    </dgm:shape>
                    <dgm:presOf/>
                    <dgm:constrLst/>
                    <dgm:ruleLst/>
                  </dgm:layoutNode>
                </dgm:if>
                <dgm:else name="Name14"/>
              </dgm:choose>
              <dgm:layoutNode name="horzTwo">
                <dgm:choose name="Name15">
                  <dgm:if name="Name16" func="var" arg="dir" op="equ" val="norm">
                    <dgm:alg type="lin">
                      <dgm:param type="linDir" val="fromL"/>
                      <dgm:param type="nodeVertAlign" val="t"/>
                    </dgm:alg>
                  </dgm:if>
                  <dgm:else name="Name17">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18" axis="ch" ptType="node">
                  <dgm:layoutNode name="vertThree">
                    <dgm:alg type="lin">
                      <dgm:param type="linDir" val="fromT"/>
                    </dgm:alg>
                    <dgm:shape xmlns:r="http://schemas.openxmlformats.org/officeDocument/2006/relationships" r:blip="">
                      <dgm:adjLst/>
                    </dgm:shape>
                    <dgm:presOf/>
                    <dgm:constrLst>
                      <dgm:constr type="w" for="ch" forName="txThree" refType="w" refFor="ch" refForName="horzThree" op="gte"/>
                    </dgm:constrLst>
                    <dgm:ruleLst/>
                    <dgm:layoutNode name="txThree">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9">
                      <dgm:if name="Name20" axis="des" ptType="node" func="cnt" op="gt" val="0">
                        <dgm:layoutNode name="parTransThree">
                          <dgm:alg type="sp"/>
                          <dgm:shape xmlns:r="http://schemas.openxmlformats.org/officeDocument/2006/relationships" r:blip="">
                            <dgm:adjLst/>
                          </dgm:shape>
                          <dgm:presOf/>
                          <dgm:constrLst/>
                          <dgm:ruleLst/>
                        </dgm:layoutNode>
                      </dgm:if>
                      <dgm:else name="Name21"/>
                    </dgm:choose>
                    <dgm:layoutNode name="horzThree">
                      <dgm:choose name="Name22">
                        <dgm:if name="Name23" func="var" arg="dir" op="equ" val="norm">
                          <dgm:alg type="lin">
                            <dgm:param type="linDir" val="fromL"/>
                            <dgm:param type="nodeVertAlign" val="t"/>
                          </dgm:alg>
                        </dgm:if>
                        <dgm:else name="Name24">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repeat" axis="ch" ptType="node">
                        <dgm:layoutNode name="vertFour">
                          <dgm:varLst>
                            <dgm:chPref val="3"/>
                          </dgm:varLst>
                          <dgm:alg type="lin">
                            <dgm:param type="linDir" val="fromT"/>
                          </dgm:alg>
                          <dgm:shape xmlns:r="http://schemas.openxmlformats.org/officeDocument/2006/relationships" r:blip="">
                            <dgm:adjLst/>
                          </dgm:shape>
                          <dgm:presOf/>
                          <dgm:constrLst>
                            <dgm:constr type="w" for="ch" forName="txFour" refType="w" refFor="ch" refForName="horzFour" op="gte"/>
                          </dgm:constrLst>
                          <dgm:ruleLst/>
                          <dgm:layoutNode name="txFour">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25">
                            <dgm:if name="Name26" axis="des" ptType="node" func="cnt" op="gt" val="0">
                              <dgm:layoutNode name="parTransFour">
                                <dgm:alg type="sp"/>
                                <dgm:shape xmlns:r="http://schemas.openxmlformats.org/officeDocument/2006/relationships" r:blip="">
                                  <dgm:adjLst/>
                                </dgm:shape>
                                <dgm:presOf/>
                                <dgm:constrLst/>
                                <dgm:ruleLst/>
                              </dgm:layoutNode>
                            </dgm:if>
                            <dgm:else name="Name27"/>
                          </dgm:choose>
                          <dgm:layoutNode name="horzFour">
                            <dgm:choose name="Name28">
                              <dgm:if name="Name29" func="var" arg="dir" op="equ" val="norm">
                                <dgm:alg type="lin">
                                  <dgm:param type="linDir" val="fromL"/>
                                  <dgm:param type="nodeVertAlign" val="t"/>
                                </dgm:alg>
                              </dgm:if>
                              <dgm:else name="Name30">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31" ref="repeat"/>
                          </dgm:layoutNode>
                        </dgm:layoutNode>
                        <dgm:choose name="Name32">
                          <dgm:if name="Name33" axis="self" ptType="node" func="revPos" op="gte" val="2">
                            <dgm:forEach name="Name34" axis="followSib" ptType="sibTrans" cnt="1">
                              <dgm:layoutNode name="sibSpaceFour">
                                <dgm:alg type="sp"/>
                                <dgm:shape xmlns:r="http://schemas.openxmlformats.org/officeDocument/2006/relationships" r:blip="">
                                  <dgm:adjLst/>
                                </dgm:shape>
                                <dgm:presOf/>
                                <dgm:constrLst/>
                                <dgm:ruleLst/>
                              </dgm:layoutNode>
                            </dgm:forEach>
                          </dgm:if>
                          <dgm:else name="Name35"/>
                        </dgm:choose>
                      </dgm:forEach>
                    </dgm:layoutNode>
                  </dgm:layoutNode>
                  <dgm:choose name="Name36">
                    <dgm:if name="Name37" axis="self" ptType="node" func="revPos" op="gte" val="2">
                      <dgm:forEach name="Name38" axis="followSib" ptType="sibTrans" cnt="1">
                        <dgm:layoutNode name="sibSpaceThree">
                          <dgm:alg type="sp"/>
                          <dgm:shape xmlns:r="http://schemas.openxmlformats.org/officeDocument/2006/relationships" r:blip="">
                            <dgm:adjLst/>
                          </dgm:shape>
                          <dgm:presOf/>
                          <dgm:constrLst/>
                          <dgm:ruleLst/>
                        </dgm:layoutNode>
                      </dgm:forEach>
                    </dgm:if>
                    <dgm:else name="Name39"/>
                  </dgm:choose>
                </dgm:forEach>
              </dgm:layoutNode>
            </dgm:layoutNode>
            <dgm:choose name="Name40">
              <dgm:if name="Name41" axis="self" ptType="node" func="revPos" op="gte" val="2">
                <dgm:forEach name="Name42" axis="followSib" ptType="sibTrans" cnt="1">
                  <dgm:layoutNode name="sibSpaceTwo">
                    <dgm:alg type="sp"/>
                    <dgm:shape xmlns:r="http://schemas.openxmlformats.org/officeDocument/2006/relationships" r:blip="">
                      <dgm:adjLst/>
                    </dgm:shape>
                    <dgm:presOf/>
                    <dgm:constrLst/>
                    <dgm:ruleLst/>
                  </dgm:layoutNode>
                </dgm:forEach>
              </dgm:if>
              <dgm:else name="Name43"/>
            </dgm:choose>
          </dgm:forEach>
        </dgm:layoutNode>
      </dgm:layoutNode>
      <dgm:choose name="Name44">
        <dgm:if name="Name45" axis="self" ptType="node" func="revPos" op="gte" val="2">
          <dgm:forEach name="Name46" axis="followSib" ptType="sibTrans" cnt="1">
            <dgm:layoutNode name="sibSpaceOne">
              <dgm:alg type="sp"/>
              <dgm:shape xmlns:r="http://schemas.openxmlformats.org/officeDocument/2006/relationships" r:blip="">
                <dgm:adjLst/>
              </dgm:shape>
              <dgm:presOf/>
              <dgm:constrLst/>
              <dgm:ruleLst/>
            </dgm:layoutNode>
          </dgm:forEach>
        </dgm:if>
        <dgm:else name="Name47"/>
      </dgm:choose>
    </dgm:forEach>
  </dgm:layoutNode>
</dgm:layoutDef>
</file>

<file path=word/diagrams/layout3.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DAD7C8-DCE7-411A-BF2E-7A67003A0D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5380</Words>
  <Characters>30668</Characters>
  <Application>Microsoft Office Word</Application>
  <DocSecurity>0</DocSecurity>
  <Lines>255</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35977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sajjad</dc:creator>
  <cp:lastModifiedBy>sajjad</cp:lastModifiedBy>
  <cp:revision>2</cp:revision>
  <dcterms:created xsi:type="dcterms:W3CDTF">2019-05-06T23:04:00Z</dcterms:created>
  <dcterms:modified xsi:type="dcterms:W3CDTF">2019-05-06T23:04:00Z</dcterms:modified>
</cp:coreProperties>
</file>