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5" Type="http://schemas.openxmlformats.org/officeDocument/2006/relationships/custom-properties" Target="docProps/custom.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363FF" w:rsidP="000363FF" w:rsidRDefault="000363FF" w14:paraId="7F77DACC" w14:textId="1DC294E2">
      <w:pPr>
        <w:jc w:val="center"/>
        <w:rPr>
          <w:sz w:val="32"/>
        </w:rPr>
      </w:pPr>
    </w:p>
    <w:p w:rsidR="000363FF" w:rsidP="000363FF" w:rsidRDefault="000363FF" w14:paraId="3411D219" w14:textId="77777777">
      <w:pPr>
        <w:jc w:val="center"/>
        <w:rPr>
          <w:sz w:val="32"/>
        </w:rPr>
      </w:pPr>
    </w:p>
    <w:p w:rsidR="000363FF" w:rsidP="000363FF" w:rsidRDefault="000363FF" w14:paraId="2AB5EB04" w14:textId="77777777">
      <w:pPr>
        <w:jc w:val="center"/>
        <w:rPr>
          <w:sz w:val="32"/>
        </w:rPr>
      </w:pPr>
    </w:p>
    <w:p w:rsidR="000363FF" w:rsidP="000363FF" w:rsidRDefault="000363FF" w14:paraId="2005BB71" w14:textId="77777777">
      <w:pPr>
        <w:jc w:val="center"/>
        <w:rPr>
          <w:sz w:val="32"/>
        </w:rPr>
      </w:pPr>
      <w:r>
        <w:rPr>
          <w:sz w:val="32"/>
        </w:rPr>
        <w:t>BMIH5006</w:t>
      </w:r>
    </w:p>
    <w:p w:rsidR="000363FF" w:rsidP="000363FF" w:rsidRDefault="000363FF" w14:paraId="16F4A05D" w14:textId="77777777">
      <w:pPr>
        <w:jc w:val="center"/>
        <w:rPr>
          <w:sz w:val="32"/>
        </w:rPr>
      </w:pPr>
      <w:r>
        <w:rPr>
          <w:sz w:val="32"/>
        </w:rPr>
        <w:t>Sustainable Hospitality &amp; Tourism Management</w:t>
      </w:r>
    </w:p>
    <w:p w:rsidR="000363FF" w:rsidP="000363FF" w:rsidRDefault="000363FF" w14:paraId="41B8E01C" w14:textId="77777777">
      <w:pPr>
        <w:rPr>
          <w:sz w:val="32"/>
        </w:rPr>
      </w:pPr>
    </w:p>
    <w:p w:rsidR="000363FF" w:rsidP="000363FF" w:rsidRDefault="000363FF" w14:paraId="6C7A6138" w14:textId="77777777">
      <w:pPr>
        <w:jc w:val="center"/>
        <w:rPr>
          <w:sz w:val="32"/>
        </w:rPr>
      </w:pPr>
      <w:r>
        <w:rPr>
          <w:sz w:val="32"/>
        </w:rPr>
        <w:t>AS1</w:t>
      </w:r>
    </w:p>
    <w:p w:rsidR="000363FF" w:rsidP="000363FF" w:rsidRDefault="000363FF" w14:paraId="2DF09363" w14:textId="77777777">
      <w:pPr>
        <w:jc w:val="center"/>
        <w:rPr>
          <w:sz w:val="32"/>
        </w:rPr>
      </w:pPr>
    </w:p>
    <w:p w:rsidR="000363FF" w:rsidP="000363FF" w:rsidRDefault="000363FF" w14:paraId="015301FA" w14:textId="77777777">
      <w:pPr>
        <w:jc w:val="center"/>
        <w:rPr>
          <w:sz w:val="28"/>
        </w:rPr>
      </w:pPr>
      <w:r>
        <w:rPr>
          <w:sz w:val="28"/>
        </w:rPr>
        <w:t>Essay: A Vision of Change: Sustainability in the hotel industry</w:t>
      </w:r>
    </w:p>
    <w:p w:rsidR="000363FF" w:rsidP="000363FF" w:rsidRDefault="000363FF" w14:paraId="687F9275" w14:textId="77777777">
      <w:pPr>
        <w:rPr>
          <w:sz w:val="32"/>
        </w:rPr>
      </w:pPr>
    </w:p>
    <w:p w:rsidR="000363FF" w:rsidP="000363FF" w:rsidRDefault="000363FF" w14:paraId="01228D04" w14:textId="77777777">
      <w:pPr>
        <w:rPr>
          <w:sz w:val="32"/>
        </w:rPr>
      </w:pPr>
    </w:p>
    <w:p w:rsidR="000363FF" w:rsidP="000363FF" w:rsidRDefault="000363FF" w14:paraId="258890B8" w14:textId="77777777">
      <w:pPr>
        <w:rPr>
          <w:sz w:val="32"/>
        </w:rPr>
      </w:pPr>
    </w:p>
    <w:p w:rsidR="000363FF" w:rsidP="000363FF" w:rsidRDefault="000363FF" w14:paraId="0324BA84" w14:textId="77777777">
      <w:pPr>
        <w:jc w:val="center"/>
        <w:rPr>
          <w:sz w:val="28"/>
        </w:rPr>
      </w:pPr>
      <w:r>
        <w:rPr>
          <w:sz w:val="28"/>
        </w:rPr>
        <w:t>Lecturer: Ruth Taylor-Davies</w:t>
      </w:r>
    </w:p>
    <w:p w:rsidR="00B205FF" w:rsidP="00B205FF" w:rsidRDefault="00B205FF" w14:paraId="03BFA17F" w14:textId="77777777"/>
    <w:p w:rsidR="00B205FF" w:rsidP="00B205FF" w:rsidRDefault="00B205FF" w14:paraId="69A3401A" w14:textId="77777777"/>
    <w:p w:rsidR="00B205FF" w:rsidP="00B205FF" w:rsidRDefault="00565ACA" w14:paraId="36DF23C6" w14:textId="605248ED">
      <w:r>
        <w:t>Student Name-</w:t>
      </w:r>
      <w:r w:rsidR="000A283B">
        <w:t xml:space="preserve"> </w:t>
      </w:r>
      <w:r w:rsidRPr="000A283B" w:rsidR="000A283B">
        <w:t>Mario Costin</w:t>
      </w:r>
    </w:p>
    <w:p w:rsidR="00565ACA" w:rsidP="00B205FF" w:rsidRDefault="00565ACA" w14:paraId="555C4B73" w14:textId="33E6DAE2">
      <w:r w:rsidR="00565ACA">
        <w:rPr/>
        <w:t>Student ID-</w:t>
      </w:r>
      <w:r w:rsidR="5760426B">
        <w:rPr/>
        <w:t>2114671</w:t>
      </w:r>
    </w:p>
    <w:p w:rsidR="5760426B" w:rsidP="3A7CD670" w:rsidRDefault="5760426B" w14:paraId="573F9AA9" w14:textId="7AEFE6FD">
      <w:pPr>
        <w:pStyle w:val="Normal"/>
      </w:pPr>
      <w:r w:rsidR="5760426B">
        <w:rPr/>
        <w:t>Module code: BMIH5006</w:t>
      </w:r>
    </w:p>
    <w:p w:rsidR="5760426B" w:rsidP="3A7CD670" w:rsidRDefault="5760426B" w14:paraId="0F72EA2E" w14:textId="568B26B4">
      <w:pPr>
        <w:pStyle w:val="Normal"/>
      </w:pPr>
      <w:r w:rsidR="5760426B">
        <w:rPr/>
        <w:t>Module name: Sustainable Hospitality&amp; Tourism Management</w:t>
      </w:r>
    </w:p>
    <w:p w:rsidR="5760426B" w:rsidP="3A7CD670" w:rsidRDefault="5760426B" w14:paraId="10686ED2" w14:textId="48BC4F75">
      <w:pPr>
        <w:pStyle w:val="Normal"/>
      </w:pPr>
      <w:r w:rsidR="5760426B">
        <w:rPr/>
        <w:t>Lecturer’s name: Ruth Taylor Davies</w:t>
      </w:r>
    </w:p>
    <w:p w:rsidR="00B205FF" w:rsidP="00B205FF" w:rsidRDefault="00B205FF" w14:paraId="5DBCBA04" w14:textId="6EB11EE1"/>
    <w:p w:rsidR="00B205FF" w:rsidP="0039419E" w:rsidRDefault="00B205FF" w14:paraId="2C3907D7" w14:textId="77777777">
      <w:pPr>
        <w:pStyle w:val="Titlu1"/>
        <w:jc w:val="both"/>
      </w:pPr>
      <w:bookmarkStart w:name="_Toc134970077" w:id="0"/>
      <w:r>
        <w:lastRenderedPageBreak/>
        <w:t>Introduction</w:t>
      </w:r>
      <w:bookmarkEnd w:id="0"/>
    </w:p>
    <w:p w:rsidR="00B205FF" w:rsidP="00B205FF" w:rsidRDefault="00B205FF" w14:paraId="22EE9B86" w14:textId="480A1770">
      <w:r w:rsidRPr="002C40E7">
        <w:t xml:space="preserve">Maintaining a sustainable society is crucial in the present. It's about giving current generations what they need without taking anything away from their futures. As a major consumer of both energy &amp; water, as well as a major producer of both trash &amp; carbon dioxide, the hotel sector has far-reaching consequences for the environment, society, and the economy. </w:t>
      </w:r>
      <w:r>
        <w:t>It</w:t>
      </w:r>
      <w:r w:rsidRPr="00D07515">
        <w:t xml:space="preserve"> has a water stewardship application that encourages conservation measures, body of workers education, &amp; involvement with the area people. </w:t>
      </w:r>
      <w:r w:rsidRPr="002C40E7">
        <w:t>As a result, hotels are realizing the importance of sustainability as guests seek greener, more eco-friendly solutions. This essay examines the hotel industry's current strategies for dealing with sustainability issues &amp; provides a critical analysis of the relationship between sust</w:t>
      </w:r>
      <w:r>
        <w:t>ainability &amp; the hotel business (</w:t>
      </w:r>
      <w:r w:rsidRPr="00611EE9">
        <w:t>Yorkulov</w:t>
      </w:r>
      <w:r w:rsidRPr="003D2281">
        <w:t>, 2022).</w:t>
      </w:r>
    </w:p>
    <w:p w:rsidR="00B205FF" w:rsidP="00B205FF" w:rsidRDefault="00B205FF" w14:paraId="36D1240B" w14:textId="77777777"/>
    <w:p w:rsidR="00B205FF" w:rsidP="00B205FF" w:rsidRDefault="00B205FF" w14:paraId="106094F6" w14:textId="77777777"/>
    <w:p w:rsidR="00B205FF" w:rsidP="00B205FF" w:rsidRDefault="00B205FF" w14:paraId="643F6879" w14:textId="77777777"/>
    <w:p w:rsidR="00B205FF" w:rsidP="00B205FF" w:rsidRDefault="00B205FF" w14:paraId="6F97D241" w14:textId="77777777"/>
    <w:p w:rsidR="00B205FF" w:rsidP="00B205FF" w:rsidRDefault="00B205FF" w14:paraId="2E6A01D3" w14:textId="77777777"/>
    <w:p w:rsidR="00B205FF" w:rsidP="00B205FF" w:rsidRDefault="00B205FF" w14:paraId="33D4B905" w14:textId="77777777"/>
    <w:p w:rsidR="00B205FF" w:rsidP="00B205FF" w:rsidRDefault="00B205FF" w14:paraId="02CAC598" w14:textId="77777777"/>
    <w:p w:rsidR="00B205FF" w:rsidP="00B205FF" w:rsidRDefault="00B205FF" w14:paraId="380B045A" w14:textId="77777777"/>
    <w:p w:rsidR="00B205FF" w:rsidP="00B205FF" w:rsidRDefault="00B205FF" w14:paraId="19B2CA04" w14:textId="77777777"/>
    <w:p w:rsidR="00B205FF" w:rsidP="00B205FF" w:rsidRDefault="00B205FF" w14:paraId="7AFCB359" w14:textId="77777777"/>
    <w:p w:rsidR="00B205FF" w:rsidP="00B205FF" w:rsidRDefault="00B205FF" w14:paraId="4B794A81" w14:textId="77777777"/>
    <w:p w:rsidR="00B205FF" w:rsidP="00B205FF" w:rsidRDefault="00B205FF" w14:paraId="072C035E" w14:textId="77777777"/>
    <w:p w:rsidR="00B205FF" w:rsidP="00B205FF" w:rsidRDefault="00B205FF" w14:paraId="3E89F215" w14:textId="77777777"/>
    <w:p w:rsidR="00B205FF" w:rsidP="00B205FF" w:rsidRDefault="00B205FF" w14:paraId="4D18EDAA" w14:textId="77777777"/>
    <w:p w:rsidR="00B205FF" w:rsidP="00B205FF" w:rsidRDefault="00B205FF" w14:paraId="6AB09DF8" w14:textId="77777777"/>
    <w:p w:rsidR="00B205FF" w:rsidP="00B205FF" w:rsidRDefault="00B205FF" w14:paraId="14A9164D" w14:textId="787A2A0C">
      <w:pPr>
        <w:pStyle w:val="Titlu2"/>
      </w:pPr>
      <w:bookmarkStart w:name="_Toc134970078" w:id="1"/>
      <w:r w:rsidRPr="00B205FF">
        <w:t>1.</w:t>
      </w:r>
      <w:r>
        <w:t xml:space="preserve"> </w:t>
      </w:r>
      <w:r w:rsidRPr="00E57995">
        <w:t xml:space="preserve">Critically </w:t>
      </w:r>
      <w:r>
        <w:t>analyse</w:t>
      </w:r>
      <w:r w:rsidRPr="00E57995">
        <w:t xml:space="preserve"> the relationship between sustainability and the hotel industry</w:t>
      </w:r>
      <w:bookmarkEnd w:id="1"/>
    </w:p>
    <w:p w:rsidRPr="00B205FF" w:rsidR="00B205FF" w:rsidP="00B205FF" w:rsidRDefault="00B205FF" w14:paraId="48D55D9D" w14:textId="4E642692">
      <w:r w:rsidRPr="00B205FF">
        <w:t>Awareness of the environmental, social, &amp; economic implications of the hospitality business has led to a heightened focus on the importance of sustainability in this sector. When current requirements are met without jeopardizing future generations' capability to do the same, we have achieved sustainability. Sustainability in the hotel industry refers to practices that maintain the business's long-term profitability while reducing its impact on the environment &amp; local communities (Piya et al, 2022).</w:t>
      </w:r>
      <w:r>
        <w:t xml:space="preserve"> </w:t>
      </w:r>
      <w:r w:rsidRPr="00B205FF">
        <w:t>Energy Use</w:t>
      </w:r>
      <w:r>
        <w:t xml:space="preserve">: </w:t>
      </w:r>
      <w:r w:rsidRPr="00B205FF">
        <w:t xml:space="preserve">Energy consumption is a major contributor to the hotel industry's negative influence on the environment. The heating, cooling, lighting &amp; other systems in hotels </w:t>
      </w:r>
      <w:r>
        <w:t>redeem</w:t>
      </w:r>
      <w:r w:rsidRPr="00B205FF">
        <w:t xml:space="preserve"> a lot of power. Greenhouse gas emissions, a major contributor to global warming, are facilitated by this energy consumption. Low-energy lighting &amp; HVAC systems, insulation, and the use of renewable energy sources are only some of the energy efficiency methods that hotels have implemented to combat this problem. For instance, Premier Inn has promised to cut its carbon output by half by the year 2025. The company has installed solar panels, as well as more energy-efficient heating &amp; cooling systems, &amp; LED lighting to help them reach their objective of reducing their carbon footprint (Yorkulov, 2022).</w:t>
      </w:r>
    </w:p>
    <w:p w:rsidRPr="00B205FF" w:rsidR="00B205FF" w:rsidP="00B205FF" w:rsidRDefault="00B205FF" w14:paraId="1BF36D8D" w14:textId="5E81E6BD">
      <w:r w:rsidRPr="00B205FF">
        <w:t>Water use</w:t>
      </w:r>
      <w:r>
        <w:t xml:space="preserve">: </w:t>
      </w:r>
      <w:r w:rsidRPr="00B205FF">
        <w:t>The hotel sector has a huge impact on the environment through its consumption of water. Hotels need a lot of water for things like guest showers, laundry, &amp; general maintenance. This can put a burden on available water supplies, especially in arid or drought-stricken regions. Many hotels have responded to this problem by installing water-saving features like low-flow plumbing fixtures, water-efficient cleaning methods, &amp; rainwater harvesting systems. The Hilton hotel company, for instance, has a Water Stewardship Program that encourages conservation measures, staff education, &amp; involvement with the local community (Úbeda</w:t>
      </w:r>
      <w:r w:rsidRPr="00B205FF">
        <w:rPr>
          <w:rFonts w:ascii="Cambria Math" w:hAnsi="Cambria Math" w:cs="Cambria Math"/>
        </w:rPr>
        <w:t>‐</w:t>
      </w:r>
      <w:r w:rsidRPr="00B205FF">
        <w:t>Garc</w:t>
      </w:r>
      <w:r w:rsidRPr="00B205FF">
        <w:rPr>
          <w:rFonts w:cs="Times New Roman"/>
        </w:rPr>
        <w:t>í</w:t>
      </w:r>
      <w:r w:rsidRPr="00B205FF">
        <w:t>a, 2022).</w:t>
      </w:r>
      <w:r>
        <w:t xml:space="preserve"> </w:t>
      </w:r>
      <w:r w:rsidRPr="00B205FF">
        <w:t>Waste management</w:t>
      </w:r>
      <w:r>
        <w:t xml:space="preserve">: </w:t>
      </w:r>
      <w:r w:rsidRPr="00B205FF">
        <w:t xml:space="preserve">Hotels also have an impact on the environment through their waste management practices. Waste from hotels is substantial due to the enormous volume of discarded food items, packaging, &amp; other materials. There are environmental costs associated with this trash since it can add to pollution &amp; landfills. Many hotels have started recycling and </w:t>
      </w:r>
      <w:r w:rsidRPr="00B205FF">
        <w:lastRenderedPageBreak/>
        <w:t xml:space="preserve">waste-reduction initiatives to combat this problem. </w:t>
      </w:r>
      <w:r w:rsidRPr="00D07515">
        <w:t xml:space="preserve">Focus of the environmental, social, &amp; monetary implications of the hospitality business has caused a heightened cognizance on the importance of sustainability in this sector. </w:t>
      </w:r>
      <w:r w:rsidRPr="00B205FF">
        <w:t>To cut down on food waste, the InterContinental Hotels Group, for one, has created a program that involves training for employees, quantity management, &amp; the distribution of leftovers to local organizations (Sun, 2022).</w:t>
      </w:r>
    </w:p>
    <w:p w:rsidR="00B205FF" w:rsidP="00B205FF" w:rsidRDefault="00B205FF" w14:paraId="025B8C61" w14:textId="77777777">
      <w:r w:rsidRPr="00B205FF">
        <w:t>Social responsibility</w:t>
      </w:r>
      <w:r>
        <w:t xml:space="preserve">: </w:t>
      </w:r>
      <w:r w:rsidRPr="00B205FF">
        <w:t>Sustainability in the hospitality industry also includes a focus on social responsibility. Hotels have the potential to have far-reaching effects on their surrounding communities, such as the generation of new jobs, the stimulation of economic growth, and the preservation of cultural traditions. There are, of course, drawbacks to the hotel industry as well, such as the displacement of locals &amp; the resulting cultural uniformity (Yorkulov et al, 2022).</w:t>
      </w:r>
      <w:r>
        <w:t xml:space="preserve"> </w:t>
      </w:r>
      <w:r w:rsidRPr="00B205FF">
        <w:t>Many lodging establishments have begun doing socially responsible things to combat these problems. The Marriott hotel chain, for instance, has a Global Diversity &amp; Inclusion program that includes programs like those described above as well as others to increase community involvement &amp; support for minority-owned companies. The Radisson hotel company has launched a Responsible Business program to lower the chain's environmental, social, &amp; economic footprint (Úbeda</w:t>
      </w:r>
      <w:r w:rsidRPr="00B205FF">
        <w:rPr>
          <w:rFonts w:ascii="Cambria Math" w:hAnsi="Cambria Math" w:cs="Cambria Math"/>
        </w:rPr>
        <w:t>‐</w:t>
      </w:r>
      <w:r w:rsidRPr="00B205FF">
        <w:t>Garc</w:t>
      </w:r>
      <w:r w:rsidRPr="00B205FF">
        <w:rPr>
          <w:rFonts w:cs="Times New Roman"/>
        </w:rPr>
        <w:t>í</w:t>
      </w:r>
      <w:r w:rsidRPr="00B205FF">
        <w:t>a et al, 2022).</w:t>
      </w:r>
      <w:r>
        <w:t xml:space="preserve"> </w:t>
      </w:r>
      <w:r w:rsidRPr="00B205FF">
        <w:t xml:space="preserve">Ethical sourcing is a subset of corporate social responsibility in the hospitality business. Many hotels get their supplies, like food, drink, &amp; linens, from vendors all across the globe. Particularly in sectors like agriculture &amp; textiles that have been linked to issues of worker exploitation and environmental damage, verifying that these goods are ethically sourced can be difficult. </w:t>
      </w:r>
    </w:p>
    <w:p w:rsidRPr="00B205FF" w:rsidR="00B205FF" w:rsidP="00B205FF" w:rsidRDefault="00B205FF" w14:paraId="1D5E4159" w14:textId="5DF75DA1">
      <w:r w:rsidRPr="00B205FF">
        <w:t>Many hotels have introduced ethical sourcing policies &amp; programs to combat this problem. The Accor hotel group, for instance, makes its suppliers adhere to ethical labour &amp; environmental practices through its Responsible Procurement program (Sun, 2022).</w:t>
      </w:r>
      <w:r>
        <w:t xml:space="preserve"> </w:t>
      </w:r>
      <w:r w:rsidRPr="00B205FF">
        <w:t>However, hotels can promote sustainability in general &amp; assure economic viability by employing several different tactics.</w:t>
      </w:r>
      <w:r>
        <w:t xml:space="preserve"> </w:t>
      </w:r>
      <w:r w:rsidRPr="00B205FF">
        <w:t>Energy and Resource Efficiency</w:t>
      </w:r>
      <w:r>
        <w:t xml:space="preserve">: </w:t>
      </w:r>
      <w:r w:rsidRPr="00B205FF">
        <w:t xml:space="preserve">One approach to lowering overhead is improving energy &amp; resource efficiency. Hotels can minimize their utility expenses &amp; their impact on the environment by adopting energy-saving techniques, such as those implemented by the Accor hotel network. Some examples of this kind of </w:t>
      </w:r>
      <w:r w:rsidRPr="00B205FF">
        <w:lastRenderedPageBreak/>
        <w:t>action are replacing incandescent bulbs with LEDs, installing low-flow plumbing fittings, &amp; purchasing solar panels. Aside from saving money, these changes may also appeal to guests who are concerned about the environment (Raza et al, 2022).</w:t>
      </w:r>
      <w:r>
        <w:t xml:space="preserve"> </w:t>
      </w:r>
      <w:r w:rsidRPr="00B205FF">
        <w:t>Circular Economy Approach</w:t>
      </w:r>
      <w:r>
        <w:t xml:space="preserve">: </w:t>
      </w:r>
      <w:r w:rsidRPr="00B205FF">
        <w:t>Taking a circular economy stance toward resource management is another option. The goal of the circular economy is to maximize resource reuse &amp; recycling rather than following a traditional linear model of extraction, production, consumption, &amp; disposal. The InterContinental Hotels Group, for instance, has recycling programs in place for paper, plastic, &amp; other materials, and it is always looking for new methods to reuse &amp; repurpose items like linens &amp; furniture (Piya, 2022).</w:t>
      </w:r>
    </w:p>
    <w:p w:rsidR="00B205FF" w:rsidP="00B205FF" w:rsidRDefault="00B205FF" w14:paraId="43FDAC6D" w14:textId="3025132C">
      <w:pPr>
        <w:pStyle w:val="Titlu2"/>
      </w:pPr>
      <w:bookmarkStart w:name="_Toc134970079" w:id="2"/>
      <w:r>
        <w:t xml:space="preserve">2. </w:t>
      </w:r>
      <w:r w:rsidRPr="001E13F8">
        <w:t>How the hotel industry is responding and adapting to the challenges, and why sustainability is a key focus.</w:t>
      </w:r>
      <w:bookmarkEnd w:id="2"/>
    </w:p>
    <w:p w:rsidRPr="00B205FF" w:rsidR="00B205FF" w:rsidP="00B205FF" w:rsidRDefault="00B205FF" w14:paraId="7C6BB4D9" w14:textId="53D47861">
      <w:r w:rsidRPr="00B205FF">
        <w:t>The hotel sector is adapting to sustainability concerns by implementing new policies &amp; procedures to lessen their negative effects on the environment, increase their sense of social responsibility, &amp; strengthen their financial stability (Limna et al, 2022) Energy and water conservation</w:t>
      </w:r>
      <w:r>
        <w:t xml:space="preserve">. </w:t>
      </w:r>
      <w:r w:rsidRPr="00B205FF">
        <w:t xml:space="preserve">The excessive use of both electricity &amp; water by hotels is a major contributor to environmental degradation. </w:t>
      </w:r>
      <w:r w:rsidRPr="00D07515">
        <w:t xml:space="preserve">While current requirements are met without jeopardizing destiny generations' functionality to do the same, we've got achieved sustainability. Sustainability inside the resort industry refers to practices that keep the enterprise's long-term profitability even as lowering its impact at the environment &amp; neighborhood communities. The inn quarter has a massive impact at the environment via its consumption of water. Hotels want a variety of water for things like guest showers, laundry, &amp; popular preservation. This will put a burden on to be had water supplies, particularly in arid or drought-afflicted areas. </w:t>
      </w:r>
      <w:r w:rsidRPr="00B205FF">
        <w:t>Hotels in the United Kingdom are promoting renewable energy sources while also reducing their energy &amp; water footprints through a variety of programs and policies. Premier Inn, for one, pl</w:t>
      </w:r>
      <w:r>
        <w:t>ans to cut its energy use by 30% &amp; its water use by 20%</w:t>
      </w:r>
      <w:r w:rsidRPr="00B205FF">
        <w:t xml:space="preserve"> by 2025. The corporation is investing in renewable energy sources like solar panels &amp; ground-source heat pumps, as well as energy-efficient technologies like LED lighting &amp; smart controls, to reach this goal (Kim, 2022).</w:t>
      </w:r>
    </w:p>
    <w:p w:rsidR="00B205FF" w:rsidP="00B205FF" w:rsidRDefault="00B205FF" w14:paraId="5E4A25D2" w14:textId="3C88AEE4">
      <w:r w:rsidRPr="00B205FF">
        <w:t>Waste reduction and recycling</w:t>
      </w:r>
      <w:r>
        <w:t xml:space="preserve">: </w:t>
      </w:r>
      <w:r w:rsidRPr="00B205FF">
        <w:t xml:space="preserve">Food trash, plastic waste, &amp; hazardous waste are only some of the types of garbage produced by the hotel sector. Many hotel chains in the </w:t>
      </w:r>
      <w:r w:rsidRPr="00B205FF">
        <w:lastRenderedPageBreak/>
        <w:t>United Kingdom have implemented programs and policies to recycle more &amp; use fewer resources. For instance, Hilton has introduced trash reduction &amp; recycling programs at all of its UK hotels to send zero waste to landfill by 2030. The business is also encouraging environmentally responsible eating habits like using local &amp; organic ingredients, cutting down on food waste, &amp; giving away any extras (Haldorai et al, 2022).</w:t>
      </w:r>
      <w:r>
        <w:t xml:space="preserve"> </w:t>
      </w:r>
      <w:r w:rsidRPr="00B205FF">
        <w:t>Sustainable tourism practices</w:t>
      </w:r>
      <w:r>
        <w:t xml:space="preserve">: </w:t>
      </w:r>
      <w:r w:rsidRPr="00B205FF">
        <w:t xml:space="preserve">The hotel business is intrinsically intertwined with the local economy &amp; culture, and its activities can have far-reaching consequences for both. Responsible travel, cultural preservation, &amp; community building are just a few of the sustainable tourism strategies that UK hotel chains are embracing. </w:t>
      </w:r>
      <w:r w:rsidRPr="00D07515">
        <w:t xml:space="preserve">The heating, cooling, lighting, &amp; different structures in motels deplete a number of energy. </w:t>
      </w:r>
      <w:r>
        <w:t>(</w:t>
      </w:r>
      <w:r w:rsidRPr="00B205FF">
        <w:t>Kim, 2022)</w:t>
      </w:r>
    </w:p>
    <w:p w:rsidRPr="00B205FF" w:rsidR="00B205FF" w:rsidP="00B205FF" w:rsidRDefault="00B205FF" w14:paraId="67CF4624" w14:textId="500FECDA">
      <w:r w:rsidRPr="00D07515">
        <w:t>Greenhouse fuel emissions, a prime contributor to international warming, are facilitated through this power consumption.</w:t>
      </w:r>
      <w:r>
        <w:t xml:space="preserve"> </w:t>
      </w:r>
      <w:r w:rsidRPr="00B205FF">
        <w:t>For instance, Accor is actively promoting eco-friendly tourism throughout its UK hotels by implementing several measures as part of its Planet 21 sustainable development program. In addition to promoting local culture &amp; tradition, the company is engaged in addressing social &amp; economic challenges like poverty, education, &amp; health (Huertas-Valdivia, 2022).</w:t>
      </w:r>
      <w:r>
        <w:t xml:space="preserve"> </w:t>
      </w:r>
      <w:r w:rsidRPr="00B205FF">
        <w:t>Eco-friendly accommodations and amenities</w:t>
      </w:r>
      <w:r>
        <w:t xml:space="preserve">: </w:t>
      </w:r>
      <w:r w:rsidRPr="00B205FF">
        <w:t xml:space="preserve">Customers are increasingly interested in eco-friendly &amp; sustainable lodging solutions. Hotels in the United Kingdom are catering to this trend by providing green services and facilities like LED lighting, water-saving shower heads, and organic soaps and shampoos. </w:t>
      </w:r>
      <w:r w:rsidRPr="00D07515">
        <w:t xml:space="preserve">Electricity intake is a major contributor to the lodge industry's negative have an effect on the surroundings. Low-electricity lights &amp; </w:t>
      </w:r>
      <w:r>
        <w:t>HAVC</w:t>
      </w:r>
      <w:r w:rsidRPr="00D07515">
        <w:t xml:space="preserve"> systems, insulation, and the usage of renewable energy assets are just a few of the strength performance methods that lodges have carried out to combat this trouble. </w:t>
      </w:r>
      <w:r>
        <w:t>H</w:t>
      </w:r>
      <w:r w:rsidRPr="00B205FF">
        <w:t>otel, for instance, has implemented eco-friendly cabins that reduce energy &amp; water consumption, make use of recycled materials, and offer products purchased responsibly. To further lower its clients' carbon footprint, the corporation is also encouraging environmentally responsible modes of mobility like public transportation &amp; bike sharing (Ghani et al, 2022).</w:t>
      </w:r>
    </w:p>
    <w:p w:rsidR="00B205FF" w:rsidP="00B205FF" w:rsidRDefault="00B205FF" w14:paraId="2214A93F" w14:textId="0F47359B">
      <w:r w:rsidRPr="00B205FF">
        <w:t>Corporate social responsibility</w:t>
      </w:r>
      <w:r>
        <w:t xml:space="preserve">: </w:t>
      </w:r>
      <w:r w:rsidRPr="00B205FF">
        <w:t>Corporate social responsibility (CSR) techniques are being used by the hotel industry in the United Kingdom to increase social responsibility &amp; economic sustainability. Ethical company practices, charitable giving, &amp; community involvement are all examples of CSR activities. For instance, InterContinental Hotels Group (IHG) has established the IHG Foundation to advance causes like environmental protection, youth empowerment, &amp; humanitarian efforts in the wake of natural disasters. The corporation is taking steps to guarantee its operations are sustainable &amp; responsible by adopting ethical business practices like anti-corruption policies &amp; human rights due diligence (Haldorai, 2022).</w:t>
      </w:r>
      <w:r>
        <w:t xml:space="preserve"> </w:t>
      </w:r>
      <w:r w:rsidRPr="00D07515">
        <w:t>For instance, most effective motel has promised to reduce its carbon output through half by way of the 12 months 2025. The enterprise has established solar panels, as well as more strength-green heating &amp; cooling structures, &amp; led lights to help them reach their goal of decreasing their carbon footprint. Many lodges have replied to this hassle by means of putting in water-saving features like low-waft plumbing furniture, water-green cleaning strategies, &amp; rainwater harvesting systems</w:t>
      </w:r>
      <w:r>
        <w:t xml:space="preserve"> </w:t>
      </w:r>
      <w:r w:rsidRPr="00B205FF">
        <w:t>(Ghani et al, 2022)</w:t>
      </w:r>
      <w:r>
        <w:t>.</w:t>
      </w:r>
    </w:p>
    <w:p w:rsidRPr="00B205FF" w:rsidR="00B205FF" w:rsidP="00B205FF" w:rsidRDefault="00B205FF" w14:paraId="40C2A167" w14:textId="012D6732">
      <w:r w:rsidRPr="00B205FF">
        <w:t>Wh</w:t>
      </w:r>
      <w:r>
        <w:t xml:space="preserve">y sustainability is a key focus: </w:t>
      </w:r>
      <w:r w:rsidRPr="00B205FF">
        <w:t>There are several reasons why hotels are starting to prioritize sustainability. First, eco-friendly &amp; sustainable lodging options are becoming more essential to guests as they make their travel plans. Booking.com found that 39% of eco-conscious guests would choose a hotel because of its green policies and that 87% of all tourists desire to travel sustainably (Alonso et al, 2022).</w:t>
      </w:r>
      <w:r>
        <w:t xml:space="preserve"> </w:t>
      </w:r>
      <w:r w:rsidRPr="00B205FF">
        <w:t xml:space="preserve">Second, investors &amp; stakeholders are increasingly interested in socially &amp; environmentally responsible businesses. </w:t>
      </w:r>
      <w:r w:rsidRPr="00D07515">
        <w:t>There are environmental costs associated with this trash on the grounds that it is able to upload to pollutants &amp; landfills. Many resorts have begun recycling and waste-discount initiatives to fight this hassle.</w:t>
      </w:r>
      <w:r>
        <w:t xml:space="preserve"> </w:t>
      </w:r>
      <w:r w:rsidRPr="00B205FF">
        <w:t>Businesses that implement sustainable policies are more likely to receive funding &amp; keep their existing clientele and workforce. Additionally, sustainable and responsible businesses are more likely to follow rules &amp; avoid damaging their reputations (Ghani, 2022).</w:t>
      </w:r>
      <w:r>
        <w:t xml:space="preserve"> </w:t>
      </w:r>
      <w:r w:rsidRPr="00B205FF">
        <w:t>Third, sustainability is critical to the hospitality sector's future success. There are several threats to the industry's operations &amp; profitability, including global warming, resource depletion, &amp; social and economic inequality. Therefore, to reduce these risks &amp; preserve the industry's long-term viability, sustainable practices must be used (Elkhwesky, 2022).</w:t>
      </w:r>
    </w:p>
    <w:p w:rsidR="00B205FF" w:rsidP="00B205FF" w:rsidRDefault="00B205FF" w14:paraId="05B6D58C" w14:textId="77777777">
      <w:pPr>
        <w:pStyle w:val="Titlu1"/>
      </w:pPr>
      <w:bookmarkStart w:name="_Toc134970080" w:id="3"/>
    </w:p>
    <w:p w:rsidR="00B205FF" w:rsidP="00B205FF" w:rsidRDefault="00B205FF" w14:paraId="522B0944" w14:textId="77777777"/>
    <w:p w:rsidR="00B205FF" w:rsidP="00B205FF" w:rsidRDefault="00B205FF" w14:paraId="580F5263" w14:textId="77777777"/>
    <w:p w:rsidR="00B205FF" w:rsidP="00B205FF" w:rsidRDefault="00B205FF" w14:paraId="5ED89441" w14:textId="77777777"/>
    <w:p w:rsidR="00B205FF" w:rsidP="00B205FF" w:rsidRDefault="00B205FF" w14:paraId="35BC57DB" w14:textId="77777777"/>
    <w:p w:rsidR="00B205FF" w:rsidP="00B205FF" w:rsidRDefault="00B205FF" w14:paraId="15834906" w14:textId="77777777"/>
    <w:p w:rsidR="00B205FF" w:rsidP="00B205FF" w:rsidRDefault="00B205FF" w14:paraId="68952433" w14:textId="77777777"/>
    <w:p w:rsidR="00B205FF" w:rsidP="00B205FF" w:rsidRDefault="00B205FF" w14:paraId="3C9A9B22" w14:textId="77777777"/>
    <w:p w:rsidR="00B205FF" w:rsidP="00B205FF" w:rsidRDefault="00B205FF" w14:paraId="123E42B1" w14:textId="77777777"/>
    <w:p w:rsidR="00B205FF" w:rsidP="00B205FF" w:rsidRDefault="00B205FF" w14:paraId="799143E2" w14:textId="77777777"/>
    <w:p w:rsidRPr="000A6E37" w:rsidR="00B205FF" w:rsidP="00B205FF" w:rsidRDefault="00B205FF" w14:paraId="5BC416C2" w14:textId="77777777"/>
    <w:p w:rsidR="00B205FF" w:rsidP="0039419E" w:rsidRDefault="00B205FF" w14:paraId="54E62F29" w14:textId="77777777">
      <w:pPr>
        <w:pStyle w:val="Titlu1"/>
        <w:jc w:val="both"/>
      </w:pPr>
      <w:r w:rsidRPr="00FF500E">
        <w:t>Conclusion</w:t>
      </w:r>
      <w:bookmarkEnd w:id="3"/>
    </w:p>
    <w:p w:rsidR="00B205FF" w:rsidP="00B205FF" w:rsidRDefault="00B205FF" w14:paraId="1DAC0DB1" w14:textId="77777777">
      <w:r w:rsidRPr="00FF500E">
        <w:t>Customers, investors, and other stakeholders in the hotel business are increasingly interested in eco-friendly lodgings. Many hotel chains in the United Kingdom have taken steps to become more environmentally friendly, socially responsible, &amp; economically stable in response to the growing sustainability movement &amp; its many demands. Corporate social responsibility, sustainable tourism practices, eco-friendly lodgings &amp; facilities, and the saving of energy and water are all examples of such efforts &amp; practices. Since the hotel industry's continued success and positive impact on the economy, society, &amp; environment depend on it, sustainability has become an area of intense c</w:t>
      </w:r>
      <w:r>
        <w:t>oncern (</w:t>
      </w:r>
      <w:r w:rsidRPr="003D2281">
        <w:t>Alonso et al, 2022).</w:t>
      </w:r>
    </w:p>
    <w:p w:rsidR="00B205FF" w:rsidP="00B205FF" w:rsidRDefault="00B205FF" w14:paraId="6C95F1F3" w14:textId="77777777"/>
    <w:p w:rsidR="00B205FF" w:rsidP="00B205FF" w:rsidRDefault="00B205FF" w14:paraId="4F6FEF63" w14:textId="77777777"/>
    <w:p w:rsidR="00B205FF" w:rsidP="00B205FF" w:rsidRDefault="00B205FF" w14:paraId="143F8967" w14:textId="77777777"/>
    <w:p w:rsidR="00B205FF" w:rsidP="00B205FF" w:rsidRDefault="00B205FF" w14:paraId="6486DF20" w14:textId="77777777"/>
    <w:p w:rsidR="00B205FF" w:rsidP="00B205FF" w:rsidRDefault="00B205FF" w14:paraId="252ABCFF" w14:textId="77777777"/>
    <w:p w:rsidR="00B205FF" w:rsidP="00B205FF" w:rsidRDefault="00B205FF" w14:paraId="73A14B77" w14:textId="77777777"/>
    <w:p w:rsidR="00B205FF" w:rsidP="00B205FF" w:rsidRDefault="00B205FF" w14:paraId="0DD9035A" w14:textId="77777777"/>
    <w:p w:rsidR="00B205FF" w:rsidP="00B205FF" w:rsidRDefault="00B205FF" w14:paraId="5962558E" w14:textId="77777777"/>
    <w:p w:rsidR="00B205FF" w:rsidP="00B205FF" w:rsidRDefault="00B205FF" w14:paraId="2C791BD4" w14:textId="77777777"/>
    <w:p w:rsidR="00B205FF" w:rsidP="00B205FF" w:rsidRDefault="00B205FF" w14:paraId="3D2D556E" w14:textId="77777777"/>
    <w:p w:rsidR="00B205FF" w:rsidP="00B205FF" w:rsidRDefault="00B205FF" w14:paraId="0F332665" w14:textId="77777777"/>
    <w:p w:rsidR="00B205FF" w:rsidP="00B205FF" w:rsidRDefault="00B205FF" w14:paraId="3854A478" w14:textId="77777777"/>
    <w:p w:rsidR="00B205FF" w:rsidP="00B205FF" w:rsidRDefault="00B205FF" w14:paraId="223656C7" w14:textId="77777777"/>
    <w:p w:rsidR="00B205FF" w:rsidP="00B205FF" w:rsidRDefault="00B205FF" w14:paraId="19ABD933" w14:textId="77777777"/>
    <w:p w:rsidR="00B205FF" w:rsidP="00B205FF" w:rsidRDefault="00B205FF" w14:paraId="70B84940" w14:textId="77777777">
      <w:pPr>
        <w:pStyle w:val="Titlu1"/>
      </w:pPr>
      <w:bookmarkStart w:name="_Toc134970081" w:id="4"/>
      <w:r>
        <w:t>References</w:t>
      </w:r>
      <w:bookmarkEnd w:id="4"/>
    </w:p>
    <w:p w:rsidRPr="00B205FF" w:rsidR="00B205FF" w:rsidP="00B205FF" w:rsidRDefault="00B205FF" w14:paraId="3A1B5737" w14:textId="77777777">
      <w:r w:rsidRPr="00B205FF">
        <w:t>Alonso, A.D., Bressan, A., Kok, S.K., Sakellarios, N., Vu, O.T.K., O’Shea, M., Koresis, A., Solis, M.A.B., and Santoni, L.J., (2022). Overcoming the unprecedented: Micro, small and medium hospitality enterprises under COVID-19. International Journal of Hospitality Management, 103, p.103201.</w:t>
      </w:r>
    </w:p>
    <w:p w:rsidRPr="00B205FF" w:rsidR="00B205FF" w:rsidP="00B205FF" w:rsidRDefault="00B205FF" w14:paraId="45EDB13F" w14:textId="77777777">
      <w:r w:rsidRPr="00B205FF">
        <w:t>Elkhwesky, Z., (2022). A systematic and major review of proactive environmental strategies in hospitality and tourism: Looking back for moving forward. Business Strategy and the Environment, 31(7), pp.3274-3301.</w:t>
      </w:r>
    </w:p>
    <w:p w:rsidRPr="00B205FF" w:rsidR="00B205FF" w:rsidP="00B205FF" w:rsidRDefault="00B205FF" w14:paraId="4AB596AD" w14:textId="77777777">
      <w:r w:rsidRPr="00B205FF">
        <w:t>Ghani, B., Zada, M., Memon, K.R., Ullah, R., Khattak, A., Han, H., Ariza-Montes, A. and Araya-Castillo, L., (2022). Challenges and strategies for employee retention in the hospitality industry: A review. Sustainability, 14(5), p.2885.</w:t>
      </w:r>
    </w:p>
    <w:p w:rsidRPr="00B205FF" w:rsidR="00B205FF" w:rsidP="00B205FF" w:rsidRDefault="00B205FF" w14:paraId="33624E0E" w14:textId="77777777">
      <w:r w:rsidRPr="00B205FF">
        <w:t>Haldorai, K., Kim, W.G. and Garcia, R.F., (2022). Top management green commitment and green intellectual capital as enablers of hotel environmental performance: The mediating role of green human resource management. Tourism Management, 88, p.104431.</w:t>
      </w:r>
    </w:p>
    <w:p w:rsidRPr="00B205FF" w:rsidR="005060EF" w:rsidP="00B205FF" w:rsidRDefault="00B205FF" w14:paraId="73AB0E4E" w14:textId="2AE30230">
      <w:r w:rsidRPr="00B205FF">
        <w:t>Huertas-Valdivia, I., González-Torres, T. and Nájera-Sánchez, J.J., (2022). Contemporary leadership in hospitality: a review and research agenda. International Journal of Contemporary Hospitality Management, (ahead-of-print).</w:t>
      </w:r>
      <w:r w:rsidR="005060EF">
        <w:t>Tanvir</w:t>
      </w:r>
    </w:p>
    <w:p w:rsidRPr="00B205FF" w:rsidR="00B205FF" w:rsidP="00B205FF" w:rsidRDefault="00B205FF" w14:paraId="42641F65" w14:textId="77777777">
      <w:r w:rsidRPr="00B205FF">
        <w:t>Kim, J.J. and Han, H., (2022). Saving the hotel industry: Strategic response to the COVID-19 pandemic, hotel selection analysis, and customer retention. International Journal of Hospitality Management, 102, p.103163.</w:t>
      </w:r>
    </w:p>
    <w:p w:rsidRPr="00B205FF" w:rsidR="00B205FF" w:rsidP="00B205FF" w:rsidRDefault="00B205FF" w14:paraId="16153C63" w14:textId="77777777">
      <w:r w:rsidRPr="00B205FF">
        <w:t>Limna, P., (2022). Artificial Intelligence (AI) in the hospitality industry: A review article. Int. J. Comput. Sci. Res, 6, pp.1-12.</w:t>
      </w:r>
    </w:p>
    <w:p w:rsidRPr="00B205FF" w:rsidR="00B205FF" w:rsidP="00B205FF" w:rsidRDefault="00B205FF" w14:paraId="47BA5B82" w14:textId="77777777">
      <w:r w:rsidRPr="00B205FF">
        <w:t>Piya, S., Shamsuzzoha, A., Azizuddin, M., Al-Hinai, N. and Erdebilli, B., (2022). Integrated fuzzy AHP-TOPSIS method to analyze green management practice in the hospitality industry in the sultanate of Oman. Sustainability, 14(3), p.1118.</w:t>
      </w:r>
    </w:p>
    <w:p w:rsidRPr="00B205FF" w:rsidR="00B205FF" w:rsidP="00B205FF" w:rsidRDefault="00B205FF" w14:paraId="5355773F" w14:textId="77777777">
      <w:r w:rsidRPr="00B205FF">
        <w:t>Raza, S.A. and Khan, K.A., (2022). Impact of green human resource practices on hotel environmental performance: the moderating effect of environmental knowledge and individual green values. International Journal of Contemporary Hospitality Management.</w:t>
      </w:r>
    </w:p>
    <w:p w:rsidRPr="00B205FF" w:rsidR="00B205FF" w:rsidP="00B205FF" w:rsidRDefault="00B205FF" w14:paraId="10CC90BE" w14:textId="77777777">
      <w:r w:rsidRPr="00B205FF">
        <w:t>Sun, H., Samad, S., Rehman, S.U. and Usman, M., (2022). Clean and green: the relevance of hotels' website quality and environmental management initiatives for green customer loyalty. British Food Journal, 124(12), pp.4266-4285.</w:t>
      </w:r>
    </w:p>
    <w:p w:rsidRPr="00B205FF" w:rsidR="00B205FF" w:rsidP="00B205FF" w:rsidRDefault="00B205FF" w14:paraId="12D98F3C" w14:textId="77777777">
      <w:r w:rsidRPr="00B205FF">
        <w:t>Úbeda</w:t>
      </w:r>
      <w:r w:rsidRPr="00B205FF">
        <w:rPr>
          <w:rFonts w:ascii="Cambria Math" w:hAnsi="Cambria Math" w:cs="Cambria Math"/>
        </w:rPr>
        <w:t>‐</w:t>
      </w:r>
      <w:r w:rsidRPr="00B205FF">
        <w:t>Garc</w:t>
      </w:r>
      <w:r w:rsidRPr="00B205FF">
        <w:rPr>
          <w:rFonts w:cs="Times New Roman"/>
        </w:rPr>
        <w:t>í</w:t>
      </w:r>
      <w:r w:rsidRPr="00B205FF">
        <w:t>a, M., Marco</w:t>
      </w:r>
      <w:r w:rsidRPr="00B205FF">
        <w:rPr>
          <w:rFonts w:ascii="Cambria Math" w:hAnsi="Cambria Math" w:cs="Cambria Math"/>
        </w:rPr>
        <w:t>‐</w:t>
      </w:r>
      <w:r w:rsidRPr="00B205FF">
        <w:t>Lajara, B., Zaragoza</w:t>
      </w:r>
      <w:r w:rsidRPr="00B205FF">
        <w:rPr>
          <w:rFonts w:ascii="Cambria Math" w:hAnsi="Cambria Math" w:cs="Cambria Math"/>
        </w:rPr>
        <w:t>‐</w:t>
      </w:r>
      <w:r w:rsidRPr="00B205FF">
        <w:t>S</w:t>
      </w:r>
      <w:r w:rsidRPr="00B205FF">
        <w:rPr>
          <w:rFonts w:cs="Times New Roman"/>
        </w:rPr>
        <w:t>á</w:t>
      </w:r>
      <w:r w:rsidRPr="00B205FF">
        <w:t>ez, P.C., Manresa</w:t>
      </w:r>
      <w:r w:rsidRPr="00B205FF">
        <w:rPr>
          <w:rFonts w:ascii="Cambria Math" w:hAnsi="Cambria Math" w:cs="Cambria Math"/>
        </w:rPr>
        <w:t>‐</w:t>
      </w:r>
      <w:r w:rsidRPr="00B205FF">
        <w:t>Marhuenda, E. and Poveda</w:t>
      </w:r>
      <w:r w:rsidRPr="00B205FF">
        <w:rPr>
          <w:rFonts w:ascii="Cambria Math" w:hAnsi="Cambria Math" w:cs="Cambria Math"/>
        </w:rPr>
        <w:t>‐</w:t>
      </w:r>
      <w:r w:rsidRPr="00B205FF">
        <w:t>Pareja, E., (2022). Green ambidexterity and environmental performance: The role of green human resources. Corporate Social Responsibility and Environmental Management, 29(1), pp.32-45.</w:t>
      </w:r>
    </w:p>
    <w:p w:rsidRPr="00B205FF" w:rsidR="00B205FF" w:rsidP="00B205FF" w:rsidRDefault="00B205FF" w14:paraId="3F58ABD7" w14:textId="77777777">
      <w:r w:rsidRPr="00B205FF">
        <w:t>Yorkulov, M., Marjona, T. and Zarrina, B., (2022). USAGE OF ICT FOR HOSPITALITY INDUSTRY OF UZBEKISTAN: ANALYSIS AND SUGGESTIONS. British View, 7(2).</w:t>
      </w:r>
    </w:p>
    <w:sectPr w:rsidRPr="00B205FF" w:rsidR="00B205FF">
      <w:foot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560C7" w:rsidP="001D567F" w:rsidRDefault="009560C7" w14:paraId="2DCDF9A0" w14:textId="77777777">
      <w:pPr>
        <w:spacing w:after="0" w:line="240" w:lineRule="auto"/>
      </w:pPr>
      <w:r>
        <w:separator/>
      </w:r>
    </w:p>
  </w:endnote>
  <w:endnote w:type="continuationSeparator" w:id="0">
    <w:p w:rsidR="009560C7" w:rsidP="001D567F" w:rsidRDefault="009560C7" w14:paraId="3DCB24E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504020202020204"/>
    <w:charset w:val="00"/>
    <w:family w:val="swiss"/>
    <w:notTrueType/>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2897309"/>
      <w:docPartObj>
        <w:docPartGallery w:val="Page Numbers (Bottom of Page)"/>
        <w:docPartUnique/>
      </w:docPartObj>
    </w:sdtPr>
    <w:sdtEndPr>
      <w:rPr>
        <w:noProof/>
      </w:rPr>
    </w:sdtEndPr>
    <w:sdtContent>
      <w:p w:rsidR="00322A29" w:rsidRDefault="00322A29" w14:paraId="3D6955E8" w14:textId="6321F6FB">
        <w:pPr>
          <w:pStyle w:val="Subsol"/>
          <w:jc w:val="right"/>
        </w:pPr>
        <w:r>
          <w:fldChar w:fldCharType="begin"/>
        </w:r>
        <w:r>
          <w:instrText xml:space="preserve"> PAGE   \* MERGEFORMAT </w:instrText>
        </w:r>
        <w:r>
          <w:fldChar w:fldCharType="separate"/>
        </w:r>
        <w:r w:rsidR="009560C7">
          <w:rPr>
            <w:noProof/>
          </w:rPr>
          <w:t>1</w:t>
        </w:r>
        <w:r>
          <w:rPr>
            <w:noProof/>
          </w:rPr>
          <w:fldChar w:fldCharType="end"/>
        </w:r>
      </w:p>
    </w:sdtContent>
  </w:sdt>
  <w:p w:rsidR="00322A29" w:rsidRDefault="00322A29" w14:paraId="3F64A277" w14:textId="7777777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560C7" w:rsidP="001D567F" w:rsidRDefault="009560C7" w14:paraId="0D931A9E" w14:textId="77777777">
      <w:pPr>
        <w:spacing w:after="0" w:line="240" w:lineRule="auto"/>
      </w:pPr>
      <w:r>
        <w:separator/>
      </w:r>
    </w:p>
  </w:footnote>
  <w:footnote w:type="continuationSeparator" w:id="0">
    <w:p w:rsidR="009560C7" w:rsidP="001D567F" w:rsidRDefault="009560C7" w14:paraId="08FA2EA9"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0486A"/>
    <w:multiLevelType w:val="hybridMultilevel"/>
    <w:tmpl w:val="C310E3E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056774B9"/>
    <w:multiLevelType w:val="multilevel"/>
    <w:tmpl w:val="4380DD12"/>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58F6A29"/>
    <w:multiLevelType w:val="hybridMultilevel"/>
    <w:tmpl w:val="A8A684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5C46E44"/>
    <w:multiLevelType w:val="hybridMultilevel"/>
    <w:tmpl w:val="0B8E96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F270BFC"/>
    <w:multiLevelType w:val="hybridMultilevel"/>
    <w:tmpl w:val="E6445D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7956C29"/>
    <w:multiLevelType w:val="hybridMultilevel"/>
    <w:tmpl w:val="CE9A75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9DB283E"/>
    <w:multiLevelType w:val="multilevel"/>
    <w:tmpl w:val="208AC42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21520F75"/>
    <w:multiLevelType w:val="hybridMultilevel"/>
    <w:tmpl w:val="7DA6C2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1BE37D2"/>
    <w:multiLevelType w:val="hybridMultilevel"/>
    <w:tmpl w:val="2842B9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38E3443"/>
    <w:multiLevelType w:val="hybridMultilevel"/>
    <w:tmpl w:val="90544A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03766FA"/>
    <w:multiLevelType w:val="hybridMultilevel"/>
    <w:tmpl w:val="ADDED2BC"/>
    <w:lvl w:ilvl="0" w:tplc="0809000D">
      <w:start w:val="1"/>
      <w:numFmt w:val="bullet"/>
      <w:lvlText w:val=""/>
      <w:lvlJc w:val="left"/>
      <w:pPr>
        <w:ind w:left="1080" w:hanging="360"/>
      </w:pPr>
      <w:rPr>
        <w:rFonts w:hint="default" w:ascii="Wingdings" w:hAnsi="Wingdings"/>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1" w15:restartNumberingAfterBreak="0">
    <w:nsid w:val="32C97A98"/>
    <w:multiLevelType w:val="hybridMultilevel"/>
    <w:tmpl w:val="7DD0024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2" w15:restartNumberingAfterBreak="0">
    <w:nsid w:val="360D424D"/>
    <w:multiLevelType w:val="hybridMultilevel"/>
    <w:tmpl w:val="B2BE942A"/>
    <w:lvl w:ilvl="0" w:tplc="0809000D">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5F5118"/>
    <w:multiLevelType w:val="hybridMultilevel"/>
    <w:tmpl w:val="95A0AE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0D859F1"/>
    <w:multiLevelType w:val="hybridMultilevel"/>
    <w:tmpl w:val="1ECCE1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73451C2"/>
    <w:multiLevelType w:val="hybridMultilevel"/>
    <w:tmpl w:val="0EF2D5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51520AA"/>
    <w:multiLevelType w:val="hybridMultilevel"/>
    <w:tmpl w:val="51B4F1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FFD7E76"/>
    <w:multiLevelType w:val="hybridMultilevel"/>
    <w:tmpl w:val="B858B2D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8" w15:restartNumberingAfterBreak="0">
    <w:nsid w:val="70316384"/>
    <w:multiLevelType w:val="hybridMultilevel"/>
    <w:tmpl w:val="F4E6DA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3973F54"/>
    <w:multiLevelType w:val="hybridMultilevel"/>
    <w:tmpl w:val="9C7A8D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60B4E35"/>
    <w:multiLevelType w:val="hybridMultilevel"/>
    <w:tmpl w:val="E87682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8506693"/>
    <w:multiLevelType w:val="hybridMultilevel"/>
    <w:tmpl w:val="1A768D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BAE2315"/>
    <w:multiLevelType w:val="hybridMultilevel"/>
    <w:tmpl w:val="A3E894E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88647882">
    <w:abstractNumId w:val="7"/>
  </w:num>
  <w:num w:numId="2" w16cid:durableId="1199243504">
    <w:abstractNumId w:val="9"/>
  </w:num>
  <w:num w:numId="3" w16cid:durableId="1562136006">
    <w:abstractNumId w:val="2"/>
  </w:num>
  <w:num w:numId="4" w16cid:durableId="69350377">
    <w:abstractNumId w:val="19"/>
  </w:num>
  <w:num w:numId="5" w16cid:durableId="1876385916">
    <w:abstractNumId w:val="21"/>
  </w:num>
  <w:num w:numId="6" w16cid:durableId="1402754200">
    <w:abstractNumId w:val="8"/>
  </w:num>
  <w:num w:numId="7" w16cid:durableId="327296869">
    <w:abstractNumId w:val="10"/>
  </w:num>
  <w:num w:numId="8" w16cid:durableId="66733911">
    <w:abstractNumId w:val="12"/>
  </w:num>
  <w:num w:numId="9" w16cid:durableId="768307094">
    <w:abstractNumId w:val="17"/>
  </w:num>
  <w:num w:numId="10" w16cid:durableId="1077434725">
    <w:abstractNumId w:val="18"/>
  </w:num>
  <w:num w:numId="11" w16cid:durableId="717053467">
    <w:abstractNumId w:val="3"/>
  </w:num>
  <w:num w:numId="12" w16cid:durableId="185412793">
    <w:abstractNumId w:val="6"/>
  </w:num>
  <w:num w:numId="13" w16cid:durableId="379284879">
    <w:abstractNumId w:val="1"/>
  </w:num>
  <w:num w:numId="14" w16cid:durableId="29498249">
    <w:abstractNumId w:val="15"/>
  </w:num>
  <w:num w:numId="15" w16cid:durableId="1444037573">
    <w:abstractNumId w:val="13"/>
  </w:num>
  <w:num w:numId="16" w16cid:durableId="1246036318">
    <w:abstractNumId w:val="0"/>
  </w:num>
  <w:num w:numId="17" w16cid:durableId="791248390">
    <w:abstractNumId w:val="5"/>
  </w:num>
  <w:num w:numId="18" w16cid:durableId="1219241245">
    <w:abstractNumId w:val="20"/>
  </w:num>
  <w:num w:numId="19" w16cid:durableId="253906291">
    <w:abstractNumId w:val="16"/>
  </w:num>
  <w:num w:numId="20" w16cid:durableId="563880590">
    <w:abstractNumId w:val="11"/>
  </w:num>
  <w:num w:numId="21" w16cid:durableId="1264073538">
    <w:abstractNumId w:val="22"/>
  </w:num>
  <w:num w:numId="22" w16cid:durableId="701518177">
    <w:abstractNumId w:val="14"/>
  </w:num>
  <w:num w:numId="23" w16cid:durableId="1726758002">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view w:val="web"/>
  <w:zoom w:percent="70"/>
  <w:revisionView w:inkAnnotations="0"/>
  <w:trackRevisions w:val="false"/>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EwMLI0s7AwMDUyNzJQ0lEKTi0uzszPAymwsKgFAPROwZAtAAAA"/>
  </w:docVars>
  <w:rsids>
    <w:rsidRoot w:val="001D567F"/>
    <w:rsid w:val="000013CD"/>
    <w:rsid w:val="000017FC"/>
    <w:rsid w:val="00001854"/>
    <w:rsid w:val="00002219"/>
    <w:rsid w:val="000022C9"/>
    <w:rsid w:val="00002783"/>
    <w:rsid w:val="00003BBA"/>
    <w:rsid w:val="00004C4F"/>
    <w:rsid w:val="00005055"/>
    <w:rsid w:val="00005BD6"/>
    <w:rsid w:val="00006BD1"/>
    <w:rsid w:val="00007374"/>
    <w:rsid w:val="00007482"/>
    <w:rsid w:val="00010D3E"/>
    <w:rsid w:val="000111ED"/>
    <w:rsid w:val="0001200B"/>
    <w:rsid w:val="00012479"/>
    <w:rsid w:val="00015A86"/>
    <w:rsid w:val="00015CA4"/>
    <w:rsid w:val="00015E10"/>
    <w:rsid w:val="0001758F"/>
    <w:rsid w:val="0001799B"/>
    <w:rsid w:val="00017FFA"/>
    <w:rsid w:val="000206CA"/>
    <w:rsid w:val="00020AA0"/>
    <w:rsid w:val="00020E3B"/>
    <w:rsid w:val="000212A8"/>
    <w:rsid w:val="0002175F"/>
    <w:rsid w:val="000233DD"/>
    <w:rsid w:val="0002448D"/>
    <w:rsid w:val="00024BFD"/>
    <w:rsid w:val="00026428"/>
    <w:rsid w:val="00027136"/>
    <w:rsid w:val="000319B4"/>
    <w:rsid w:val="00034158"/>
    <w:rsid w:val="00034B97"/>
    <w:rsid w:val="000356F0"/>
    <w:rsid w:val="000363FF"/>
    <w:rsid w:val="00036E75"/>
    <w:rsid w:val="00042BAF"/>
    <w:rsid w:val="00044246"/>
    <w:rsid w:val="00044CAB"/>
    <w:rsid w:val="00045421"/>
    <w:rsid w:val="00045BF0"/>
    <w:rsid w:val="0004682D"/>
    <w:rsid w:val="00046A21"/>
    <w:rsid w:val="000471A8"/>
    <w:rsid w:val="00047307"/>
    <w:rsid w:val="0004743A"/>
    <w:rsid w:val="0004778E"/>
    <w:rsid w:val="0004787E"/>
    <w:rsid w:val="00047E9D"/>
    <w:rsid w:val="00050AEF"/>
    <w:rsid w:val="00051154"/>
    <w:rsid w:val="000514C4"/>
    <w:rsid w:val="00051D87"/>
    <w:rsid w:val="000529BC"/>
    <w:rsid w:val="00054976"/>
    <w:rsid w:val="00054D53"/>
    <w:rsid w:val="00055759"/>
    <w:rsid w:val="000562EE"/>
    <w:rsid w:val="0005634E"/>
    <w:rsid w:val="000568F1"/>
    <w:rsid w:val="00056F96"/>
    <w:rsid w:val="00060C6F"/>
    <w:rsid w:val="00060D28"/>
    <w:rsid w:val="00060FCD"/>
    <w:rsid w:val="000614D0"/>
    <w:rsid w:val="00061972"/>
    <w:rsid w:val="00061AAB"/>
    <w:rsid w:val="00063FE5"/>
    <w:rsid w:val="000661B3"/>
    <w:rsid w:val="000661E0"/>
    <w:rsid w:val="000665E5"/>
    <w:rsid w:val="00066C5D"/>
    <w:rsid w:val="0006735C"/>
    <w:rsid w:val="00067E7E"/>
    <w:rsid w:val="00067F7F"/>
    <w:rsid w:val="00070DEF"/>
    <w:rsid w:val="00072423"/>
    <w:rsid w:val="00072526"/>
    <w:rsid w:val="00073A1D"/>
    <w:rsid w:val="000744F4"/>
    <w:rsid w:val="000748E1"/>
    <w:rsid w:val="000756B1"/>
    <w:rsid w:val="0007634D"/>
    <w:rsid w:val="000766C5"/>
    <w:rsid w:val="00076D32"/>
    <w:rsid w:val="0007782E"/>
    <w:rsid w:val="000803BA"/>
    <w:rsid w:val="00081C1F"/>
    <w:rsid w:val="00082830"/>
    <w:rsid w:val="0008287E"/>
    <w:rsid w:val="000830EF"/>
    <w:rsid w:val="00083439"/>
    <w:rsid w:val="000839BB"/>
    <w:rsid w:val="00083AFA"/>
    <w:rsid w:val="0008454D"/>
    <w:rsid w:val="00084B00"/>
    <w:rsid w:val="00086CB3"/>
    <w:rsid w:val="000876D9"/>
    <w:rsid w:val="00087712"/>
    <w:rsid w:val="00087B2E"/>
    <w:rsid w:val="00090627"/>
    <w:rsid w:val="00090BCA"/>
    <w:rsid w:val="00092C15"/>
    <w:rsid w:val="00095008"/>
    <w:rsid w:val="000966A9"/>
    <w:rsid w:val="00096E68"/>
    <w:rsid w:val="000979B5"/>
    <w:rsid w:val="000A017B"/>
    <w:rsid w:val="000A07AB"/>
    <w:rsid w:val="000A0A65"/>
    <w:rsid w:val="000A1615"/>
    <w:rsid w:val="000A1935"/>
    <w:rsid w:val="000A283B"/>
    <w:rsid w:val="000A4F89"/>
    <w:rsid w:val="000A6DDF"/>
    <w:rsid w:val="000A734E"/>
    <w:rsid w:val="000A7F1B"/>
    <w:rsid w:val="000B173B"/>
    <w:rsid w:val="000B25A5"/>
    <w:rsid w:val="000B38F3"/>
    <w:rsid w:val="000B3A35"/>
    <w:rsid w:val="000B3A37"/>
    <w:rsid w:val="000B47ED"/>
    <w:rsid w:val="000B4B8F"/>
    <w:rsid w:val="000B4EAF"/>
    <w:rsid w:val="000B5224"/>
    <w:rsid w:val="000B74A1"/>
    <w:rsid w:val="000C098F"/>
    <w:rsid w:val="000C199C"/>
    <w:rsid w:val="000C1D55"/>
    <w:rsid w:val="000C21B3"/>
    <w:rsid w:val="000C2C7A"/>
    <w:rsid w:val="000C2CC5"/>
    <w:rsid w:val="000C5125"/>
    <w:rsid w:val="000C52A5"/>
    <w:rsid w:val="000C5FC3"/>
    <w:rsid w:val="000C69BF"/>
    <w:rsid w:val="000D0FFE"/>
    <w:rsid w:val="000D293E"/>
    <w:rsid w:val="000D2A70"/>
    <w:rsid w:val="000D588B"/>
    <w:rsid w:val="000D5924"/>
    <w:rsid w:val="000D6935"/>
    <w:rsid w:val="000D6D5B"/>
    <w:rsid w:val="000D7DFA"/>
    <w:rsid w:val="000E068E"/>
    <w:rsid w:val="000E0DAB"/>
    <w:rsid w:val="000E1B00"/>
    <w:rsid w:val="000E4F76"/>
    <w:rsid w:val="000E5369"/>
    <w:rsid w:val="000E5838"/>
    <w:rsid w:val="000E62C7"/>
    <w:rsid w:val="000F0D62"/>
    <w:rsid w:val="000F1F3C"/>
    <w:rsid w:val="000F2BB8"/>
    <w:rsid w:val="000F3607"/>
    <w:rsid w:val="000F4CB9"/>
    <w:rsid w:val="000F58F4"/>
    <w:rsid w:val="000F5DA6"/>
    <w:rsid w:val="000F7E2D"/>
    <w:rsid w:val="00100213"/>
    <w:rsid w:val="00100FD8"/>
    <w:rsid w:val="00101822"/>
    <w:rsid w:val="001019FE"/>
    <w:rsid w:val="00102CC3"/>
    <w:rsid w:val="00102CD2"/>
    <w:rsid w:val="001031B1"/>
    <w:rsid w:val="001034A6"/>
    <w:rsid w:val="001049AB"/>
    <w:rsid w:val="00105B35"/>
    <w:rsid w:val="0010653D"/>
    <w:rsid w:val="00110264"/>
    <w:rsid w:val="0011051E"/>
    <w:rsid w:val="00110777"/>
    <w:rsid w:val="00110ABB"/>
    <w:rsid w:val="001113B8"/>
    <w:rsid w:val="00112674"/>
    <w:rsid w:val="00113659"/>
    <w:rsid w:val="00114F84"/>
    <w:rsid w:val="0011509A"/>
    <w:rsid w:val="00116FF8"/>
    <w:rsid w:val="00120107"/>
    <w:rsid w:val="001217F5"/>
    <w:rsid w:val="001221BD"/>
    <w:rsid w:val="0012294D"/>
    <w:rsid w:val="00125134"/>
    <w:rsid w:val="0012589E"/>
    <w:rsid w:val="00126D62"/>
    <w:rsid w:val="001324B0"/>
    <w:rsid w:val="001334F9"/>
    <w:rsid w:val="0013358A"/>
    <w:rsid w:val="00133922"/>
    <w:rsid w:val="00134BB8"/>
    <w:rsid w:val="00135C77"/>
    <w:rsid w:val="0013689D"/>
    <w:rsid w:val="00136BED"/>
    <w:rsid w:val="0013792A"/>
    <w:rsid w:val="001403E5"/>
    <w:rsid w:val="00140CDE"/>
    <w:rsid w:val="00141464"/>
    <w:rsid w:val="00141BF9"/>
    <w:rsid w:val="00141D2E"/>
    <w:rsid w:val="00141DB0"/>
    <w:rsid w:val="00143813"/>
    <w:rsid w:val="0014427C"/>
    <w:rsid w:val="0014470D"/>
    <w:rsid w:val="00145AF3"/>
    <w:rsid w:val="00150F1F"/>
    <w:rsid w:val="0015152B"/>
    <w:rsid w:val="00152EE4"/>
    <w:rsid w:val="00154102"/>
    <w:rsid w:val="001541FF"/>
    <w:rsid w:val="00162E88"/>
    <w:rsid w:val="00163F02"/>
    <w:rsid w:val="001655CC"/>
    <w:rsid w:val="001711B2"/>
    <w:rsid w:val="00171F28"/>
    <w:rsid w:val="00172E62"/>
    <w:rsid w:val="001730FD"/>
    <w:rsid w:val="00174415"/>
    <w:rsid w:val="00176132"/>
    <w:rsid w:val="001767F2"/>
    <w:rsid w:val="001802CC"/>
    <w:rsid w:val="00180A38"/>
    <w:rsid w:val="00182BFE"/>
    <w:rsid w:val="00184683"/>
    <w:rsid w:val="00185059"/>
    <w:rsid w:val="00185FA4"/>
    <w:rsid w:val="00190028"/>
    <w:rsid w:val="001910EC"/>
    <w:rsid w:val="001918C6"/>
    <w:rsid w:val="001925E1"/>
    <w:rsid w:val="001926A1"/>
    <w:rsid w:val="00192D26"/>
    <w:rsid w:val="00194898"/>
    <w:rsid w:val="001949F4"/>
    <w:rsid w:val="00194AB8"/>
    <w:rsid w:val="001955B4"/>
    <w:rsid w:val="00195C65"/>
    <w:rsid w:val="00195CD8"/>
    <w:rsid w:val="00196540"/>
    <w:rsid w:val="001969AD"/>
    <w:rsid w:val="001A08CA"/>
    <w:rsid w:val="001A0DBD"/>
    <w:rsid w:val="001A1094"/>
    <w:rsid w:val="001A12F4"/>
    <w:rsid w:val="001A1F79"/>
    <w:rsid w:val="001A2190"/>
    <w:rsid w:val="001A3759"/>
    <w:rsid w:val="001A5192"/>
    <w:rsid w:val="001A67DA"/>
    <w:rsid w:val="001B13D1"/>
    <w:rsid w:val="001B19B6"/>
    <w:rsid w:val="001B298D"/>
    <w:rsid w:val="001B3503"/>
    <w:rsid w:val="001B4894"/>
    <w:rsid w:val="001B50D4"/>
    <w:rsid w:val="001B5B10"/>
    <w:rsid w:val="001B6B34"/>
    <w:rsid w:val="001B72B4"/>
    <w:rsid w:val="001B731A"/>
    <w:rsid w:val="001B7708"/>
    <w:rsid w:val="001B7C26"/>
    <w:rsid w:val="001C062C"/>
    <w:rsid w:val="001C06DA"/>
    <w:rsid w:val="001C0C88"/>
    <w:rsid w:val="001C2E2F"/>
    <w:rsid w:val="001C3F45"/>
    <w:rsid w:val="001C42FE"/>
    <w:rsid w:val="001C698D"/>
    <w:rsid w:val="001D00A6"/>
    <w:rsid w:val="001D18C2"/>
    <w:rsid w:val="001D2ACE"/>
    <w:rsid w:val="001D41E6"/>
    <w:rsid w:val="001D425F"/>
    <w:rsid w:val="001D4EF8"/>
    <w:rsid w:val="001D567F"/>
    <w:rsid w:val="001D643A"/>
    <w:rsid w:val="001E0DD6"/>
    <w:rsid w:val="001E14E4"/>
    <w:rsid w:val="001E3182"/>
    <w:rsid w:val="001E664C"/>
    <w:rsid w:val="001E70AD"/>
    <w:rsid w:val="001E722E"/>
    <w:rsid w:val="001E73FF"/>
    <w:rsid w:val="001F07EC"/>
    <w:rsid w:val="001F106D"/>
    <w:rsid w:val="001F2A7B"/>
    <w:rsid w:val="001F5461"/>
    <w:rsid w:val="001F5872"/>
    <w:rsid w:val="001F661B"/>
    <w:rsid w:val="001F6627"/>
    <w:rsid w:val="001F6AFB"/>
    <w:rsid w:val="001F740B"/>
    <w:rsid w:val="00200BD6"/>
    <w:rsid w:val="002014A6"/>
    <w:rsid w:val="002017CE"/>
    <w:rsid w:val="00202AFD"/>
    <w:rsid w:val="00203565"/>
    <w:rsid w:val="0020402D"/>
    <w:rsid w:val="00204D54"/>
    <w:rsid w:val="002053C1"/>
    <w:rsid w:val="00207552"/>
    <w:rsid w:val="00210476"/>
    <w:rsid w:val="002107C7"/>
    <w:rsid w:val="002108B6"/>
    <w:rsid w:val="00210C30"/>
    <w:rsid w:val="00211854"/>
    <w:rsid w:val="002136C4"/>
    <w:rsid w:val="00213971"/>
    <w:rsid w:val="002142D8"/>
    <w:rsid w:val="00215366"/>
    <w:rsid w:val="00215A43"/>
    <w:rsid w:val="00220984"/>
    <w:rsid w:val="00221587"/>
    <w:rsid w:val="002228F0"/>
    <w:rsid w:val="00222CAD"/>
    <w:rsid w:val="00223FD5"/>
    <w:rsid w:val="002263C4"/>
    <w:rsid w:val="002275F5"/>
    <w:rsid w:val="002279A5"/>
    <w:rsid w:val="00230ECB"/>
    <w:rsid w:val="00231B45"/>
    <w:rsid w:val="0023289E"/>
    <w:rsid w:val="0023373D"/>
    <w:rsid w:val="00235B54"/>
    <w:rsid w:val="002412F2"/>
    <w:rsid w:val="00241375"/>
    <w:rsid w:val="0024179A"/>
    <w:rsid w:val="002417C1"/>
    <w:rsid w:val="00241A16"/>
    <w:rsid w:val="0024263D"/>
    <w:rsid w:val="00242BC6"/>
    <w:rsid w:val="002430DF"/>
    <w:rsid w:val="002434EE"/>
    <w:rsid w:val="002439FC"/>
    <w:rsid w:val="002440D5"/>
    <w:rsid w:val="002502CB"/>
    <w:rsid w:val="00250376"/>
    <w:rsid w:val="00250454"/>
    <w:rsid w:val="002504BE"/>
    <w:rsid w:val="00251514"/>
    <w:rsid w:val="00251B85"/>
    <w:rsid w:val="00252A08"/>
    <w:rsid w:val="00252A67"/>
    <w:rsid w:val="00253743"/>
    <w:rsid w:val="0025439B"/>
    <w:rsid w:val="0025465C"/>
    <w:rsid w:val="002554A0"/>
    <w:rsid w:val="00256030"/>
    <w:rsid w:val="00256592"/>
    <w:rsid w:val="00256ABB"/>
    <w:rsid w:val="00257A6A"/>
    <w:rsid w:val="0026046A"/>
    <w:rsid w:val="002618C6"/>
    <w:rsid w:val="00261B71"/>
    <w:rsid w:val="00262358"/>
    <w:rsid w:val="00262398"/>
    <w:rsid w:val="0026268E"/>
    <w:rsid w:val="00263376"/>
    <w:rsid w:val="0026427D"/>
    <w:rsid w:val="00265061"/>
    <w:rsid w:val="0026506A"/>
    <w:rsid w:val="00270396"/>
    <w:rsid w:val="002709E1"/>
    <w:rsid w:val="00277AA2"/>
    <w:rsid w:val="00277DD0"/>
    <w:rsid w:val="0028047A"/>
    <w:rsid w:val="0028236D"/>
    <w:rsid w:val="002839AF"/>
    <w:rsid w:val="00283FD6"/>
    <w:rsid w:val="00285E6E"/>
    <w:rsid w:val="00286124"/>
    <w:rsid w:val="002870EA"/>
    <w:rsid w:val="002900AB"/>
    <w:rsid w:val="002910F3"/>
    <w:rsid w:val="00292873"/>
    <w:rsid w:val="002929E6"/>
    <w:rsid w:val="00292B01"/>
    <w:rsid w:val="00292E4C"/>
    <w:rsid w:val="0029404D"/>
    <w:rsid w:val="00294283"/>
    <w:rsid w:val="002944EA"/>
    <w:rsid w:val="002947D0"/>
    <w:rsid w:val="002A0ECD"/>
    <w:rsid w:val="002A29D0"/>
    <w:rsid w:val="002A3735"/>
    <w:rsid w:val="002A4260"/>
    <w:rsid w:val="002A5700"/>
    <w:rsid w:val="002A6988"/>
    <w:rsid w:val="002A6D2F"/>
    <w:rsid w:val="002A6E84"/>
    <w:rsid w:val="002A6FDF"/>
    <w:rsid w:val="002B1D8C"/>
    <w:rsid w:val="002B2E9D"/>
    <w:rsid w:val="002B3C90"/>
    <w:rsid w:val="002B4F79"/>
    <w:rsid w:val="002B5CE3"/>
    <w:rsid w:val="002B5CF4"/>
    <w:rsid w:val="002B7851"/>
    <w:rsid w:val="002B79F0"/>
    <w:rsid w:val="002C1278"/>
    <w:rsid w:val="002C12B2"/>
    <w:rsid w:val="002C32D5"/>
    <w:rsid w:val="002C49BE"/>
    <w:rsid w:val="002C5909"/>
    <w:rsid w:val="002C5A20"/>
    <w:rsid w:val="002C5F1A"/>
    <w:rsid w:val="002C6358"/>
    <w:rsid w:val="002D05A4"/>
    <w:rsid w:val="002D11AF"/>
    <w:rsid w:val="002D1CC5"/>
    <w:rsid w:val="002D2266"/>
    <w:rsid w:val="002D3A5D"/>
    <w:rsid w:val="002D3B2D"/>
    <w:rsid w:val="002D505D"/>
    <w:rsid w:val="002D7DA1"/>
    <w:rsid w:val="002E07AB"/>
    <w:rsid w:val="002E1190"/>
    <w:rsid w:val="002E4970"/>
    <w:rsid w:val="002E576E"/>
    <w:rsid w:val="002E640F"/>
    <w:rsid w:val="002E693A"/>
    <w:rsid w:val="002E7A8E"/>
    <w:rsid w:val="002F2EA6"/>
    <w:rsid w:val="002F394E"/>
    <w:rsid w:val="002F3E3D"/>
    <w:rsid w:val="002F590B"/>
    <w:rsid w:val="002F5AA2"/>
    <w:rsid w:val="002F5EAD"/>
    <w:rsid w:val="002F6014"/>
    <w:rsid w:val="002F6BF2"/>
    <w:rsid w:val="002F71EC"/>
    <w:rsid w:val="002F7E85"/>
    <w:rsid w:val="00300589"/>
    <w:rsid w:val="00300D98"/>
    <w:rsid w:val="0030190C"/>
    <w:rsid w:val="003037CC"/>
    <w:rsid w:val="00303CC3"/>
    <w:rsid w:val="00304744"/>
    <w:rsid w:val="003051CD"/>
    <w:rsid w:val="00306E10"/>
    <w:rsid w:val="00306E31"/>
    <w:rsid w:val="003070E2"/>
    <w:rsid w:val="003078A5"/>
    <w:rsid w:val="00311661"/>
    <w:rsid w:val="00312693"/>
    <w:rsid w:val="003126BC"/>
    <w:rsid w:val="003138FD"/>
    <w:rsid w:val="00313D45"/>
    <w:rsid w:val="00315894"/>
    <w:rsid w:val="0032061A"/>
    <w:rsid w:val="0032082D"/>
    <w:rsid w:val="00321B2E"/>
    <w:rsid w:val="00322A29"/>
    <w:rsid w:val="00322EEB"/>
    <w:rsid w:val="0032577D"/>
    <w:rsid w:val="00325EFA"/>
    <w:rsid w:val="00326B8F"/>
    <w:rsid w:val="0033104E"/>
    <w:rsid w:val="00331903"/>
    <w:rsid w:val="00333CB1"/>
    <w:rsid w:val="0033418D"/>
    <w:rsid w:val="003359AA"/>
    <w:rsid w:val="00340982"/>
    <w:rsid w:val="00341565"/>
    <w:rsid w:val="0034156B"/>
    <w:rsid w:val="003430D3"/>
    <w:rsid w:val="00343567"/>
    <w:rsid w:val="00343616"/>
    <w:rsid w:val="00343B87"/>
    <w:rsid w:val="00344149"/>
    <w:rsid w:val="003463C9"/>
    <w:rsid w:val="00346B7C"/>
    <w:rsid w:val="00346D55"/>
    <w:rsid w:val="003479ED"/>
    <w:rsid w:val="00347AE6"/>
    <w:rsid w:val="00347C05"/>
    <w:rsid w:val="00350478"/>
    <w:rsid w:val="003509C5"/>
    <w:rsid w:val="00351907"/>
    <w:rsid w:val="00351912"/>
    <w:rsid w:val="00351AAC"/>
    <w:rsid w:val="00354B03"/>
    <w:rsid w:val="0035597B"/>
    <w:rsid w:val="00357B3E"/>
    <w:rsid w:val="00357C48"/>
    <w:rsid w:val="00357DE8"/>
    <w:rsid w:val="003607EC"/>
    <w:rsid w:val="00360BA9"/>
    <w:rsid w:val="003616EF"/>
    <w:rsid w:val="00362A12"/>
    <w:rsid w:val="0036359D"/>
    <w:rsid w:val="0036483E"/>
    <w:rsid w:val="003660E8"/>
    <w:rsid w:val="0036612F"/>
    <w:rsid w:val="003661EF"/>
    <w:rsid w:val="00366252"/>
    <w:rsid w:val="00366EC3"/>
    <w:rsid w:val="0036734E"/>
    <w:rsid w:val="0036766A"/>
    <w:rsid w:val="003712C8"/>
    <w:rsid w:val="00373095"/>
    <w:rsid w:val="00373391"/>
    <w:rsid w:val="00374599"/>
    <w:rsid w:val="00374F8A"/>
    <w:rsid w:val="003754D8"/>
    <w:rsid w:val="00376E9D"/>
    <w:rsid w:val="00377503"/>
    <w:rsid w:val="0038135A"/>
    <w:rsid w:val="0038138A"/>
    <w:rsid w:val="00381451"/>
    <w:rsid w:val="0038172E"/>
    <w:rsid w:val="00381754"/>
    <w:rsid w:val="003826F5"/>
    <w:rsid w:val="00382BBD"/>
    <w:rsid w:val="00383FA8"/>
    <w:rsid w:val="00384DF4"/>
    <w:rsid w:val="0038630B"/>
    <w:rsid w:val="003908F2"/>
    <w:rsid w:val="0039173C"/>
    <w:rsid w:val="003923A7"/>
    <w:rsid w:val="00392EFF"/>
    <w:rsid w:val="00393F3B"/>
    <w:rsid w:val="0039419E"/>
    <w:rsid w:val="003948EF"/>
    <w:rsid w:val="00394ED6"/>
    <w:rsid w:val="00395C7E"/>
    <w:rsid w:val="003967D9"/>
    <w:rsid w:val="00397BC5"/>
    <w:rsid w:val="00397C01"/>
    <w:rsid w:val="003A23D4"/>
    <w:rsid w:val="003A44FC"/>
    <w:rsid w:val="003A6EEC"/>
    <w:rsid w:val="003A73AA"/>
    <w:rsid w:val="003A7E5A"/>
    <w:rsid w:val="003B0483"/>
    <w:rsid w:val="003B0596"/>
    <w:rsid w:val="003B1234"/>
    <w:rsid w:val="003B1307"/>
    <w:rsid w:val="003B211D"/>
    <w:rsid w:val="003B21EE"/>
    <w:rsid w:val="003B2579"/>
    <w:rsid w:val="003B3B44"/>
    <w:rsid w:val="003B3D1F"/>
    <w:rsid w:val="003B4357"/>
    <w:rsid w:val="003B4A5D"/>
    <w:rsid w:val="003B5E4C"/>
    <w:rsid w:val="003B6B3C"/>
    <w:rsid w:val="003B7BC7"/>
    <w:rsid w:val="003C1BFA"/>
    <w:rsid w:val="003C2FF0"/>
    <w:rsid w:val="003C3D39"/>
    <w:rsid w:val="003C419B"/>
    <w:rsid w:val="003C63C0"/>
    <w:rsid w:val="003C7030"/>
    <w:rsid w:val="003C71F2"/>
    <w:rsid w:val="003C7BE8"/>
    <w:rsid w:val="003C7CE2"/>
    <w:rsid w:val="003D19B5"/>
    <w:rsid w:val="003D207B"/>
    <w:rsid w:val="003D3938"/>
    <w:rsid w:val="003D396F"/>
    <w:rsid w:val="003D4A5D"/>
    <w:rsid w:val="003D4F9D"/>
    <w:rsid w:val="003D50C3"/>
    <w:rsid w:val="003D5F19"/>
    <w:rsid w:val="003E224A"/>
    <w:rsid w:val="003E2F2E"/>
    <w:rsid w:val="003E46B0"/>
    <w:rsid w:val="003E5270"/>
    <w:rsid w:val="003E56C9"/>
    <w:rsid w:val="003E5D5A"/>
    <w:rsid w:val="003E6E55"/>
    <w:rsid w:val="003E73BC"/>
    <w:rsid w:val="003F10F2"/>
    <w:rsid w:val="003F4C66"/>
    <w:rsid w:val="003F4EDF"/>
    <w:rsid w:val="003F5572"/>
    <w:rsid w:val="0040032E"/>
    <w:rsid w:val="004005EC"/>
    <w:rsid w:val="00401A37"/>
    <w:rsid w:val="00402F38"/>
    <w:rsid w:val="0040414A"/>
    <w:rsid w:val="00404641"/>
    <w:rsid w:val="00404F5D"/>
    <w:rsid w:val="0040519D"/>
    <w:rsid w:val="00406DC9"/>
    <w:rsid w:val="0041046D"/>
    <w:rsid w:val="004109B9"/>
    <w:rsid w:val="00411DA5"/>
    <w:rsid w:val="004135A1"/>
    <w:rsid w:val="00413680"/>
    <w:rsid w:val="00414499"/>
    <w:rsid w:val="004151A8"/>
    <w:rsid w:val="00415208"/>
    <w:rsid w:val="0041581B"/>
    <w:rsid w:val="004172E5"/>
    <w:rsid w:val="004178E3"/>
    <w:rsid w:val="004203B9"/>
    <w:rsid w:val="0042136D"/>
    <w:rsid w:val="00421416"/>
    <w:rsid w:val="00421F4A"/>
    <w:rsid w:val="00422880"/>
    <w:rsid w:val="00423AA9"/>
    <w:rsid w:val="00425EC4"/>
    <w:rsid w:val="004264C5"/>
    <w:rsid w:val="00427B21"/>
    <w:rsid w:val="0043134F"/>
    <w:rsid w:val="0043189A"/>
    <w:rsid w:val="004330DC"/>
    <w:rsid w:val="00433187"/>
    <w:rsid w:val="00433348"/>
    <w:rsid w:val="0043361F"/>
    <w:rsid w:val="00433ED6"/>
    <w:rsid w:val="00434738"/>
    <w:rsid w:val="00434FEF"/>
    <w:rsid w:val="004356CD"/>
    <w:rsid w:val="004361C6"/>
    <w:rsid w:val="00436569"/>
    <w:rsid w:val="00437532"/>
    <w:rsid w:val="00437B66"/>
    <w:rsid w:val="00441D5D"/>
    <w:rsid w:val="0044343A"/>
    <w:rsid w:val="00444481"/>
    <w:rsid w:val="00444975"/>
    <w:rsid w:val="0044690D"/>
    <w:rsid w:val="00447582"/>
    <w:rsid w:val="00447C44"/>
    <w:rsid w:val="00451840"/>
    <w:rsid w:val="004519BB"/>
    <w:rsid w:val="00451F20"/>
    <w:rsid w:val="004537DB"/>
    <w:rsid w:val="00454566"/>
    <w:rsid w:val="00454C7C"/>
    <w:rsid w:val="00455039"/>
    <w:rsid w:val="00455103"/>
    <w:rsid w:val="00456756"/>
    <w:rsid w:val="0045728A"/>
    <w:rsid w:val="00464938"/>
    <w:rsid w:val="00466EE3"/>
    <w:rsid w:val="00467674"/>
    <w:rsid w:val="0047091D"/>
    <w:rsid w:val="00470DCF"/>
    <w:rsid w:val="00471F1D"/>
    <w:rsid w:val="0047240D"/>
    <w:rsid w:val="00473641"/>
    <w:rsid w:val="004737CA"/>
    <w:rsid w:val="00473BC5"/>
    <w:rsid w:val="00473CC4"/>
    <w:rsid w:val="00475167"/>
    <w:rsid w:val="0047662A"/>
    <w:rsid w:val="00477E41"/>
    <w:rsid w:val="004819A8"/>
    <w:rsid w:val="004829EB"/>
    <w:rsid w:val="00482CD1"/>
    <w:rsid w:val="00483F11"/>
    <w:rsid w:val="00484A6B"/>
    <w:rsid w:val="00484EE3"/>
    <w:rsid w:val="00486C14"/>
    <w:rsid w:val="004875D9"/>
    <w:rsid w:val="004877FC"/>
    <w:rsid w:val="00487BD8"/>
    <w:rsid w:val="00487C41"/>
    <w:rsid w:val="00490EE0"/>
    <w:rsid w:val="00491330"/>
    <w:rsid w:val="00492794"/>
    <w:rsid w:val="00492D95"/>
    <w:rsid w:val="00492FF8"/>
    <w:rsid w:val="00493708"/>
    <w:rsid w:val="004945F6"/>
    <w:rsid w:val="00494CA9"/>
    <w:rsid w:val="0049501F"/>
    <w:rsid w:val="00495331"/>
    <w:rsid w:val="004968C9"/>
    <w:rsid w:val="00496EF6"/>
    <w:rsid w:val="00497591"/>
    <w:rsid w:val="00497B35"/>
    <w:rsid w:val="004A1387"/>
    <w:rsid w:val="004A18AE"/>
    <w:rsid w:val="004A19E9"/>
    <w:rsid w:val="004A1E22"/>
    <w:rsid w:val="004A3A89"/>
    <w:rsid w:val="004A3F0F"/>
    <w:rsid w:val="004A4A71"/>
    <w:rsid w:val="004A5093"/>
    <w:rsid w:val="004A5118"/>
    <w:rsid w:val="004A5725"/>
    <w:rsid w:val="004A5EFD"/>
    <w:rsid w:val="004A6E16"/>
    <w:rsid w:val="004A7316"/>
    <w:rsid w:val="004A73C9"/>
    <w:rsid w:val="004B0090"/>
    <w:rsid w:val="004B0C76"/>
    <w:rsid w:val="004B10AB"/>
    <w:rsid w:val="004B1F65"/>
    <w:rsid w:val="004B2048"/>
    <w:rsid w:val="004B3406"/>
    <w:rsid w:val="004B4149"/>
    <w:rsid w:val="004B463D"/>
    <w:rsid w:val="004B5F01"/>
    <w:rsid w:val="004B6B66"/>
    <w:rsid w:val="004B7C4D"/>
    <w:rsid w:val="004C0493"/>
    <w:rsid w:val="004C0856"/>
    <w:rsid w:val="004C0F47"/>
    <w:rsid w:val="004C46DB"/>
    <w:rsid w:val="004C4836"/>
    <w:rsid w:val="004C5BB6"/>
    <w:rsid w:val="004C67E6"/>
    <w:rsid w:val="004C704B"/>
    <w:rsid w:val="004C7782"/>
    <w:rsid w:val="004C7BD0"/>
    <w:rsid w:val="004D0F1B"/>
    <w:rsid w:val="004D158E"/>
    <w:rsid w:val="004D235D"/>
    <w:rsid w:val="004D2B73"/>
    <w:rsid w:val="004D3345"/>
    <w:rsid w:val="004D4973"/>
    <w:rsid w:val="004D4B77"/>
    <w:rsid w:val="004D55AA"/>
    <w:rsid w:val="004D5A1B"/>
    <w:rsid w:val="004D7180"/>
    <w:rsid w:val="004D7D7E"/>
    <w:rsid w:val="004E083E"/>
    <w:rsid w:val="004E121F"/>
    <w:rsid w:val="004E21DD"/>
    <w:rsid w:val="004E30FC"/>
    <w:rsid w:val="004E3497"/>
    <w:rsid w:val="004E3627"/>
    <w:rsid w:val="004E3F7B"/>
    <w:rsid w:val="004E5521"/>
    <w:rsid w:val="004E5534"/>
    <w:rsid w:val="004E5A9B"/>
    <w:rsid w:val="004E5E5B"/>
    <w:rsid w:val="004E68B2"/>
    <w:rsid w:val="004E75D2"/>
    <w:rsid w:val="004E7679"/>
    <w:rsid w:val="004E767D"/>
    <w:rsid w:val="004F27DE"/>
    <w:rsid w:val="004F2834"/>
    <w:rsid w:val="004F407E"/>
    <w:rsid w:val="004F4F3B"/>
    <w:rsid w:val="004F528E"/>
    <w:rsid w:val="004F5720"/>
    <w:rsid w:val="004F707E"/>
    <w:rsid w:val="0050026E"/>
    <w:rsid w:val="00500A24"/>
    <w:rsid w:val="00500E40"/>
    <w:rsid w:val="0050138A"/>
    <w:rsid w:val="00503114"/>
    <w:rsid w:val="005032E5"/>
    <w:rsid w:val="00503639"/>
    <w:rsid w:val="005045A4"/>
    <w:rsid w:val="00504CFA"/>
    <w:rsid w:val="005060EF"/>
    <w:rsid w:val="00506AC0"/>
    <w:rsid w:val="00506B7D"/>
    <w:rsid w:val="00510818"/>
    <w:rsid w:val="00510D2D"/>
    <w:rsid w:val="005131F5"/>
    <w:rsid w:val="00515C80"/>
    <w:rsid w:val="0051669B"/>
    <w:rsid w:val="00516EC0"/>
    <w:rsid w:val="00517E8F"/>
    <w:rsid w:val="005216EB"/>
    <w:rsid w:val="005220D6"/>
    <w:rsid w:val="00522614"/>
    <w:rsid w:val="00522DBF"/>
    <w:rsid w:val="005234D3"/>
    <w:rsid w:val="0052453F"/>
    <w:rsid w:val="00525C84"/>
    <w:rsid w:val="0052635E"/>
    <w:rsid w:val="00526F8D"/>
    <w:rsid w:val="0053194E"/>
    <w:rsid w:val="00531D36"/>
    <w:rsid w:val="00532B0C"/>
    <w:rsid w:val="0053368F"/>
    <w:rsid w:val="00533709"/>
    <w:rsid w:val="005350B6"/>
    <w:rsid w:val="005364CF"/>
    <w:rsid w:val="0053667F"/>
    <w:rsid w:val="00536F4F"/>
    <w:rsid w:val="00536F52"/>
    <w:rsid w:val="00537744"/>
    <w:rsid w:val="005401DF"/>
    <w:rsid w:val="005402F9"/>
    <w:rsid w:val="005404FA"/>
    <w:rsid w:val="00540E08"/>
    <w:rsid w:val="00542A83"/>
    <w:rsid w:val="00543921"/>
    <w:rsid w:val="00545AF8"/>
    <w:rsid w:val="0054619E"/>
    <w:rsid w:val="00546306"/>
    <w:rsid w:val="005469A3"/>
    <w:rsid w:val="00547127"/>
    <w:rsid w:val="005507BB"/>
    <w:rsid w:val="00551AA9"/>
    <w:rsid w:val="00551DCB"/>
    <w:rsid w:val="00553850"/>
    <w:rsid w:val="005540C0"/>
    <w:rsid w:val="005554F5"/>
    <w:rsid w:val="0055593C"/>
    <w:rsid w:val="00555C34"/>
    <w:rsid w:val="00556079"/>
    <w:rsid w:val="00556EBF"/>
    <w:rsid w:val="0055717D"/>
    <w:rsid w:val="00557EA3"/>
    <w:rsid w:val="005615C0"/>
    <w:rsid w:val="005616DC"/>
    <w:rsid w:val="005636AB"/>
    <w:rsid w:val="005641AE"/>
    <w:rsid w:val="00565A6B"/>
    <w:rsid w:val="00565ACA"/>
    <w:rsid w:val="00566C45"/>
    <w:rsid w:val="00567853"/>
    <w:rsid w:val="00571446"/>
    <w:rsid w:val="005721A3"/>
    <w:rsid w:val="00572B4D"/>
    <w:rsid w:val="0057308E"/>
    <w:rsid w:val="005756D6"/>
    <w:rsid w:val="00577857"/>
    <w:rsid w:val="00581A18"/>
    <w:rsid w:val="00582B99"/>
    <w:rsid w:val="005835EA"/>
    <w:rsid w:val="00583EAA"/>
    <w:rsid w:val="00584562"/>
    <w:rsid w:val="005861B1"/>
    <w:rsid w:val="005905EF"/>
    <w:rsid w:val="00591328"/>
    <w:rsid w:val="00591640"/>
    <w:rsid w:val="0059215B"/>
    <w:rsid w:val="00593566"/>
    <w:rsid w:val="00593D04"/>
    <w:rsid w:val="00594CC7"/>
    <w:rsid w:val="00595986"/>
    <w:rsid w:val="00595EFF"/>
    <w:rsid w:val="00596198"/>
    <w:rsid w:val="00596EAE"/>
    <w:rsid w:val="00597074"/>
    <w:rsid w:val="00597FA7"/>
    <w:rsid w:val="005A0068"/>
    <w:rsid w:val="005A0E79"/>
    <w:rsid w:val="005A0EB6"/>
    <w:rsid w:val="005A2369"/>
    <w:rsid w:val="005A50CB"/>
    <w:rsid w:val="005A5759"/>
    <w:rsid w:val="005B0199"/>
    <w:rsid w:val="005B26A6"/>
    <w:rsid w:val="005B3818"/>
    <w:rsid w:val="005B4D78"/>
    <w:rsid w:val="005B640A"/>
    <w:rsid w:val="005B6564"/>
    <w:rsid w:val="005B6B20"/>
    <w:rsid w:val="005C1DFE"/>
    <w:rsid w:val="005C1F2E"/>
    <w:rsid w:val="005C2A4A"/>
    <w:rsid w:val="005C3A3A"/>
    <w:rsid w:val="005C4BB6"/>
    <w:rsid w:val="005C4F45"/>
    <w:rsid w:val="005C5803"/>
    <w:rsid w:val="005C6ECC"/>
    <w:rsid w:val="005C76EE"/>
    <w:rsid w:val="005D0B1D"/>
    <w:rsid w:val="005D1692"/>
    <w:rsid w:val="005D276E"/>
    <w:rsid w:val="005D3FC7"/>
    <w:rsid w:val="005D410C"/>
    <w:rsid w:val="005D5157"/>
    <w:rsid w:val="005D5F77"/>
    <w:rsid w:val="005D6D5B"/>
    <w:rsid w:val="005D6F89"/>
    <w:rsid w:val="005E2469"/>
    <w:rsid w:val="005E2BC8"/>
    <w:rsid w:val="005E5EAE"/>
    <w:rsid w:val="005E5F37"/>
    <w:rsid w:val="005E5FFC"/>
    <w:rsid w:val="005E6192"/>
    <w:rsid w:val="005E644A"/>
    <w:rsid w:val="005E6A7B"/>
    <w:rsid w:val="005E6B3D"/>
    <w:rsid w:val="005F3273"/>
    <w:rsid w:val="005F7239"/>
    <w:rsid w:val="00600EA9"/>
    <w:rsid w:val="006019C3"/>
    <w:rsid w:val="0060350B"/>
    <w:rsid w:val="006039F3"/>
    <w:rsid w:val="00603EC3"/>
    <w:rsid w:val="00604864"/>
    <w:rsid w:val="00604D42"/>
    <w:rsid w:val="006052BD"/>
    <w:rsid w:val="00605DED"/>
    <w:rsid w:val="00606127"/>
    <w:rsid w:val="006077C2"/>
    <w:rsid w:val="006106D2"/>
    <w:rsid w:val="006126B0"/>
    <w:rsid w:val="006128B7"/>
    <w:rsid w:val="00613A1D"/>
    <w:rsid w:val="00613D0A"/>
    <w:rsid w:val="00614F50"/>
    <w:rsid w:val="00615613"/>
    <w:rsid w:val="00620516"/>
    <w:rsid w:val="00620EEC"/>
    <w:rsid w:val="00621611"/>
    <w:rsid w:val="00622F16"/>
    <w:rsid w:val="00623769"/>
    <w:rsid w:val="00623847"/>
    <w:rsid w:val="00623E4D"/>
    <w:rsid w:val="0062499E"/>
    <w:rsid w:val="0062525D"/>
    <w:rsid w:val="006267B4"/>
    <w:rsid w:val="00626BDB"/>
    <w:rsid w:val="00630B6F"/>
    <w:rsid w:val="0063170A"/>
    <w:rsid w:val="00632139"/>
    <w:rsid w:val="00634966"/>
    <w:rsid w:val="00634EE0"/>
    <w:rsid w:val="006351D5"/>
    <w:rsid w:val="006358A8"/>
    <w:rsid w:val="00635E55"/>
    <w:rsid w:val="0064102C"/>
    <w:rsid w:val="0064179E"/>
    <w:rsid w:val="0064586D"/>
    <w:rsid w:val="00645A56"/>
    <w:rsid w:val="006516B4"/>
    <w:rsid w:val="00652844"/>
    <w:rsid w:val="0065296A"/>
    <w:rsid w:val="00652BF8"/>
    <w:rsid w:val="00652CD1"/>
    <w:rsid w:val="00653119"/>
    <w:rsid w:val="00655C3B"/>
    <w:rsid w:val="00657454"/>
    <w:rsid w:val="006600B3"/>
    <w:rsid w:val="00660AF0"/>
    <w:rsid w:val="00663878"/>
    <w:rsid w:val="00663BCA"/>
    <w:rsid w:val="00664284"/>
    <w:rsid w:val="00664FBD"/>
    <w:rsid w:val="00665676"/>
    <w:rsid w:val="00665AF4"/>
    <w:rsid w:val="0066605A"/>
    <w:rsid w:val="006668EC"/>
    <w:rsid w:val="0066792C"/>
    <w:rsid w:val="00670123"/>
    <w:rsid w:val="006707C6"/>
    <w:rsid w:val="00671515"/>
    <w:rsid w:val="0067162F"/>
    <w:rsid w:val="00671FFF"/>
    <w:rsid w:val="006739FA"/>
    <w:rsid w:val="00673E04"/>
    <w:rsid w:val="0067450B"/>
    <w:rsid w:val="0067458A"/>
    <w:rsid w:val="0067649F"/>
    <w:rsid w:val="00677D6E"/>
    <w:rsid w:val="00680BC1"/>
    <w:rsid w:val="006826E6"/>
    <w:rsid w:val="00683377"/>
    <w:rsid w:val="006856FA"/>
    <w:rsid w:val="006858E1"/>
    <w:rsid w:val="006859AA"/>
    <w:rsid w:val="00685CB3"/>
    <w:rsid w:val="00685D33"/>
    <w:rsid w:val="00685DBE"/>
    <w:rsid w:val="0068694F"/>
    <w:rsid w:val="00686A76"/>
    <w:rsid w:val="006873C1"/>
    <w:rsid w:val="006907CA"/>
    <w:rsid w:val="0069305D"/>
    <w:rsid w:val="0069684F"/>
    <w:rsid w:val="00696D57"/>
    <w:rsid w:val="00696F52"/>
    <w:rsid w:val="00697AED"/>
    <w:rsid w:val="006A00DB"/>
    <w:rsid w:val="006A1191"/>
    <w:rsid w:val="006A2306"/>
    <w:rsid w:val="006A321B"/>
    <w:rsid w:val="006A335D"/>
    <w:rsid w:val="006A410D"/>
    <w:rsid w:val="006A44AF"/>
    <w:rsid w:val="006A4F78"/>
    <w:rsid w:val="006A6FC2"/>
    <w:rsid w:val="006A7C14"/>
    <w:rsid w:val="006B02A3"/>
    <w:rsid w:val="006B074D"/>
    <w:rsid w:val="006B168F"/>
    <w:rsid w:val="006B1BA1"/>
    <w:rsid w:val="006B2BBD"/>
    <w:rsid w:val="006B3065"/>
    <w:rsid w:val="006B4FAE"/>
    <w:rsid w:val="006B51B1"/>
    <w:rsid w:val="006B6EAB"/>
    <w:rsid w:val="006B7007"/>
    <w:rsid w:val="006B7159"/>
    <w:rsid w:val="006B76B7"/>
    <w:rsid w:val="006C03D5"/>
    <w:rsid w:val="006C05C7"/>
    <w:rsid w:val="006C06F2"/>
    <w:rsid w:val="006C14AF"/>
    <w:rsid w:val="006C1D59"/>
    <w:rsid w:val="006C381C"/>
    <w:rsid w:val="006C4105"/>
    <w:rsid w:val="006C5532"/>
    <w:rsid w:val="006C58B8"/>
    <w:rsid w:val="006C5C53"/>
    <w:rsid w:val="006C690A"/>
    <w:rsid w:val="006D0D28"/>
    <w:rsid w:val="006D22E1"/>
    <w:rsid w:val="006D2388"/>
    <w:rsid w:val="006D2B92"/>
    <w:rsid w:val="006D33E8"/>
    <w:rsid w:val="006D3F22"/>
    <w:rsid w:val="006D4A0C"/>
    <w:rsid w:val="006D4CA0"/>
    <w:rsid w:val="006E0A1F"/>
    <w:rsid w:val="006E0D4A"/>
    <w:rsid w:val="006E0F28"/>
    <w:rsid w:val="006E1203"/>
    <w:rsid w:val="006E48C6"/>
    <w:rsid w:val="006E4A2D"/>
    <w:rsid w:val="006E4F17"/>
    <w:rsid w:val="006E705F"/>
    <w:rsid w:val="006F17A5"/>
    <w:rsid w:val="006F1908"/>
    <w:rsid w:val="006F1E3E"/>
    <w:rsid w:val="006F2AA3"/>
    <w:rsid w:val="006F2EB1"/>
    <w:rsid w:val="006F3763"/>
    <w:rsid w:val="006F3930"/>
    <w:rsid w:val="006F3BDA"/>
    <w:rsid w:val="006F5FF5"/>
    <w:rsid w:val="006F6697"/>
    <w:rsid w:val="0070062A"/>
    <w:rsid w:val="0070163E"/>
    <w:rsid w:val="007030BF"/>
    <w:rsid w:val="00704369"/>
    <w:rsid w:val="007044D0"/>
    <w:rsid w:val="00704E54"/>
    <w:rsid w:val="0070515E"/>
    <w:rsid w:val="0070549C"/>
    <w:rsid w:val="00706F29"/>
    <w:rsid w:val="00710213"/>
    <w:rsid w:val="00711B71"/>
    <w:rsid w:val="00712BE9"/>
    <w:rsid w:val="00715DD7"/>
    <w:rsid w:val="00720081"/>
    <w:rsid w:val="007208F9"/>
    <w:rsid w:val="007217FE"/>
    <w:rsid w:val="0072283C"/>
    <w:rsid w:val="007232F8"/>
    <w:rsid w:val="007244E2"/>
    <w:rsid w:val="00725C5F"/>
    <w:rsid w:val="00726411"/>
    <w:rsid w:val="0072726E"/>
    <w:rsid w:val="00727DC3"/>
    <w:rsid w:val="00727EF3"/>
    <w:rsid w:val="0073043C"/>
    <w:rsid w:val="00731D0F"/>
    <w:rsid w:val="00731D30"/>
    <w:rsid w:val="0073282C"/>
    <w:rsid w:val="0073318C"/>
    <w:rsid w:val="00733D37"/>
    <w:rsid w:val="00734089"/>
    <w:rsid w:val="007358AD"/>
    <w:rsid w:val="007362A0"/>
    <w:rsid w:val="00736FF9"/>
    <w:rsid w:val="00740233"/>
    <w:rsid w:val="00740410"/>
    <w:rsid w:val="00740AE2"/>
    <w:rsid w:val="007421EC"/>
    <w:rsid w:val="007423B6"/>
    <w:rsid w:val="0074300D"/>
    <w:rsid w:val="00743807"/>
    <w:rsid w:val="00743A5B"/>
    <w:rsid w:val="007455D4"/>
    <w:rsid w:val="00745852"/>
    <w:rsid w:val="0074740E"/>
    <w:rsid w:val="00747DAC"/>
    <w:rsid w:val="00750108"/>
    <w:rsid w:val="00750BC0"/>
    <w:rsid w:val="007512BC"/>
    <w:rsid w:val="0075341E"/>
    <w:rsid w:val="00754403"/>
    <w:rsid w:val="00754E0D"/>
    <w:rsid w:val="00755C6B"/>
    <w:rsid w:val="007573BA"/>
    <w:rsid w:val="007573C7"/>
    <w:rsid w:val="00757A4F"/>
    <w:rsid w:val="007614A9"/>
    <w:rsid w:val="00761CC0"/>
    <w:rsid w:val="00762143"/>
    <w:rsid w:val="00762811"/>
    <w:rsid w:val="00765E35"/>
    <w:rsid w:val="00766E4C"/>
    <w:rsid w:val="007715BC"/>
    <w:rsid w:val="0077309D"/>
    <w:rsid w:val="00773390"/>
    <w:rsid w:val="00773EB2"/>
    <w:rsid w:val="00774258"/>
    <w:rsid w:val="007745AC"/>
    <w:rsid w:val="0077547A"/>
    <w:rsid w:val="00775E9E"/>
    <w:rsid w:val="00775EE1"/>
    <w:rsid w:val="007763F3"/>
    <w:rsid w:val="00776AE8"/>
    <w:rsid w:val="007770EE"/>
    <w:rsid w:val="00777CC5"/>
    <w:rsid w:val="0078097D"/>
    <w:rsid w:val="00783AA0"/>
    <w:rsid w:val="00784442"/>
    <w:rsid w:val="00784F57"/>
    <w:rsid w:val="0078552B"/>
    <w:rsid w:val="00785D94"/>
    <w:rsid w:val="0078629D"/>
    <w:rsid w:val="0078695E"/>
    <w:rsid w:val="00786A29"/>
    <w:rsid w:val="00786BB7"/>
    <w:rsid w:val="00787527"/>
    <w:rsid w:val="00787961"/>
    <w:rsid w:val="00791088"/>
    <w:rsid w:val="00791E84"/>
    <w:rsid w:val="00791FD3"/>
    <w:rsid w:val="00791FE9"/>
    <w:rsid w:val="00793787"/>
    <w:rsid w:val="0079453C"/>
    <w:rsid w:val="00795B12"/>
    <w:rsid w:val="00795EAA"/>
    <w:rsid w:val="0079700E"/>
    <w:rsid w:val="00797787"/>
    <w:rsid w:val="00797B32"/>
    <w:rsid w:val="007A031F"/>
    <w:rsid w:val="007A20D9"/>
    <w:rsid w:val="007A4CCD"/>
    <w:rsid w:val="007A66CA"/>
    <w:rsid w:val="007B0104"/>
    <w:rsid w:val="007B24CA"/>
    <w:rsid w:val="007B3AEB"/>
    <w:rsid w:val="007B4E6D"/>
    <w:rsid w:val="007B4F42"/>
    <w:rsid w:val="007B5D36"/>
    <w:rsid w:val="007B666B"/>
    <w:rsid w:val="007B6CCE"/>
    <w:rsid w:val="007C17C0"/>
    <w:rsid w:val="007C28A6"/>
    <w:rsid w:val="007C440C"/>
    <w:rsid w:val="007C53D8"/>
    <w:rsid w:val="007C5CBF"/>
    <w:rsid w:val="007C5F2F"/>
    <w:rsid w:val="007C79FA"/>
    <w:rsid w:val="007D2854"/>
    <w:rsid w:val="007D2A34"/>
    <w:rsid w:val="007D3FEE"/>
    <w:rsid w:val="007D4A7D"/>
    <w:rsid w:val="007D5286"/>
    <w:rsid w:val="007D52BD"/>
    <w:rsid w:val="007E261C"/>
    <w:rsid w:val="007E29A5"/>
    <w:rsid w:val="007E2A8D"/>
    <w:rsid w:val="007E313B"/>
    <w:rsid w:val="007E3742"/>
    <w:rsid w:val="007E44E5"/>
    <w:rsid w:val="007E5001"/>
    <w:rsid w:val="007E50E9"/>
    <w:rsid w:val="007E5A03"/>
    <w:rsid w:val="007E631E"/>
    <w:rsid w:val="007E787A"/>
    <w:rsid w:val="007E7B58"/>
    <w:rsid w:val="007E7D9A"/>
    <w:rsid w:val="007F1367"/>
    <w:rsid w:val="007F14E5"/>
    <w:rsid w:val="007F21EB"/>
    <w:rsid w:val="007F26B9"/>
    <w:rsid w:val="007F3CAB"/>
    <w:rsid w:val="007F4B0C"/>
    <w:rsid w:val="007F5A5F"/>
    <w:rsid w:val="007F5B25"/>
    <w:rsid w:val="007F6345"/>
    <w:rsid w:val="007F6427"/>
    <w:rsid w:val="007F68F2"/>
    <w:rsid w:val="007F7D13"/>
    <w:rsid w:val="007F7E0F"/>
    <w:rsid w:val="00801823"/>
    <w:rsid w:val="00802AAF"/>
    <w:rsid w:val="00803016"/>
    <w:rsid w:val="008033CB"/>
    <w:rsid w:val="00803D3F"/>
    <w:rsid w:val="00805893"/>
    <w:rsid w:val="00805D05"/>
    <w:rsid w:val="00805DA6"/>
    <w:rsid w:val="00806EC0"/>
    <w:rsid w:val="0080712F"/>
    <w:rsid w:val="008118EE"/>
    <w:rsid w:val="00811A0F"/>
    <w:rsid w:val="00813C96"/>
    <w:rsid w:val="008140FD"/>
    <w:rsid w:val="00814157"/>
    <w:rsid w:val="00814440"/>
    <w:rsid w:val="00815108"/>
    <w:rsid w:val="00815136"/>
    <w:rsid w:val="00815667"/>
    <w:rsid w:val="00815DDB"/>
    <w:rsid w:val="008207D4"/>
    <w:rsid w:val="0082195F"/>
    <w:rsid w:val="0082210B"/>
    <w:rsid w:val="00823192"/>
    <w:rsid w:val="008234A6"/>
    <w:rsid w:val="00825037"/>
    <w:rsid w:val="008253AA"/>
    <w:rsid w:val="00827ED6"/>
    <w:rsid w:val="00830535"/>
    <w:rsid w:val="00832DA0"/>
    <w:rsid w:val="0083305F"/>
    <w:rsid w:val="00833EF9"/>
    <w:rsid w:val="00833FB7"/>
    <w:rsid w:val="00834945"/>
    <w:rsid w:val="008351FB"/>
    <w:rsid w:val="00835681"/>
    <w:rsid w:val="00835E4A"/>
    <w:rsid w:val="00836053"/>
    <w:rsid w:val="00836143"/>
    <w:rsid w:val="00837CE4"/>
    <w:rsid w:val="008402C3"/>
    <w:rsid w:val="00840933"/>
    <w:rsid w:val="0084143D"/>
    <w:rsid w:val="00841C56"/>
    <w:rsid w:val="00842788"/>
    <w:rsid w:val="00844518"/>
    <w:rsid w:val="00845877"/>
    <w:rsid w:val="00845CFD"/>
    <w:rsid w:val="00847628"/>
    <w:rsid w:val="008528C1"/>
    <w:rsid w:val="008555E1"/>
    <w:rsid w:val="00856723"/>
    <w:rsid w:val="008577DC"/>
    <w:rsid w:val="00860A4E"/>
    <w:rsid w:val="008611F6"/>
    <w:rsid w:val="008617ED"/>
    <w:rsid w:val="0086182E"/>
    <w:rsid w:val="008625D0"/>
    <w:rsid w:val="00862F3B"/>
    <w:rsid w:val="00863A29"/>
    <w:rsid w:val="0086418C"/>
    <w:rsid w:val="00864663"/>
    <w:rsid w:val="00864BCF"/>
    <w:rsid w:val="0086598E"/>
    <w:rsid w:val="00866F5F"/>
    <w:rsid w:val="008752D0"/>
    <w:rsid w:val="008754AD"/>
    <w:rsid w:val="0087615E"/>
    <w:rsid w:val="00876508"/>
    <w:rsid w:val="0087791C"/>
    <w:rsid w:val="00877950"/>
    <w:rsid w:val="008808D0"/>
    <w:rsid w:val="00880A58"/>
    <w:rsid w:val="00880CAE"/>
    <w:rsid w:val="00880DF5"/>
    <w:rsid w:val="00881761"/>
    <w:rsid w:val="00882672"/>
    <w:rsid w:val="00882E8F"/>
    <w:rsid w:val="008837E9"/>
    <w:rsid w:val="00885D48"/>
    <w:rsid w:val="0089085C"/>
    <w:rsid w:val="00891355"/>
    <w:rsid w:val="0089148C"/>
    <w:rsid w:val="00891BF4"/>
    <w:rsid w:val="00891E73"/>
    <w:rsid w:val="00891EC1"/>
    <w:rsid w:val="00894435"/>
    <w:rsid w:val="008950AA"/>
    <w:rsid w:val="008967B7"/>
    <w:rsid w:val="008A0D88"/>
    <w:rsid w:val="008A0E19"/>
    <w:rsid w:val="008A0E9B"/>
    <w:rsid w:val="008A10FC"/>
    <w:rsid w:val="008A3DB8"/>
    <w:rsid w:val="008A49BF"/>
    <w:rsid w:val="008B0DB6"/>
    <w:rsid w:val="008B196E"/>
    <w:rsid w:val="008B3FC1"/>
    <w:rsid w:val="008B4603"/>
    <w:rsid w:val="008B4BF2"/>
    <w:rsid w:val="008B562B"/>
    <w:rsid w:val="008B5905"/>
    <w:rsid w:val="008B5A3B"/>
    <w:rsid w:val="008B69AB"/>
    <w:rsid w:val="008B6CA6"/>
    <w:rsid w:val="008B7256"/>
    <w:rsid w:val="008B7DC9"/>
    <w:rsid w:val="008C00CA"/>
    <w:rsid w:val="008C04D2"/>
    <w:rsid w:val="008C07C4"/>
    <w:rsid w:val="008C1FD3"/>
    <w:rsid w:val="008C3FCE"/>
    <w:rsid w:val="008C44C1"/>
    <w:rsid w:val="008C464B"/>
    <w:rsid w:val="008C50B3"/>
    <w:rsid w:val="008C559D"/>
    <w:rsid w:val="008C564F"/>
    <w:rsid w:val="008C6022"/>
    <w:rsid w:val="008C6C29"/>
    <w:rsid w:val="008C7108"/>
    <w:rsid w:val="008C78D8"/>
    <w:rsid w:val="008D0317"/>
    <w:rsid w:val="008D073C"/>
    <w:rsid w:val="008D2604"/>
    <w:rsid w:val="008D33FE"/>
    <w:rsid w:val="008D37F5"/>
    <w:rsid w:val="008D52B8"/>
    <w:rsid w:val="008D624C"/>
    <w:rsid w:val="008D6355"/>
    <w:rsid w:val="008E25D2"/>
    <w:rsid w:val="008E28B2"/>
    <w:rsid w:val="008E2A08"/>
    <w:rsid w:val="008E2A4A"/>
    <w:rsid w:val="008E41F6"/>
    <w:rsid w:val="008E491B"/>
    <w:rsid w:val="008E595A"/>
    <w:rsid w:val="008E5D6D"/>
    <w:rsid w:val="008E6498"/>
    <w:rsid w:val="008E6790"/>
    <w:rsid w:val="008E6EC6"/>
    <w:rsid w:val="008E7382"/>
    <w:rsid w:val="008F2086"/>
    <w:rsid w:val="008F2F02"/>
    <w:rsid w:val="008F4987"/>
    <w:rsid w:val="008F54FA"/>
    <w:rsid w:val="008F68F7"/>
    <w:rsid w:val="008F759D"/>
    <w:rsid w:val="008F7A91"/>
    <w:rsid w:val="008F7CDB"/>
    <w:rsid w:val="00901376"/>
    <w:rsid w:val="00901560"/>
    <w:rsid w:val="00902281"/>
    <w:rsid w:val="00903A56"/>
    <w:rsid w:val="00903CBE"/>
    <w:rsid w:val="00904B3B"/>
    <w:rsid w:val="009056D5"/>
    <w:rsid w:val="00905819"/>
    <w:rsid w:val="00906A1B"/>
    <w:rsid w:val="00906E56"/>
    <w:rsid w:val="00910DE8"/>
    <w:rsid w:val="00911335"/>
    <w:rsid w:val="00911AF3"/>
    <w:rsid w:val="00911D40"/>
    <w:rsid w:val="0091345D"/>
    <w:rsid w:val="009144AE"/>
    <w:rsid w:val="009149A8"/>
    <w:rsid w:val="00917196"/>
    <w:rsid w:val="009175D1"/>
    <w:rsid w:val="009201A1"/>
    <w:rsid w:val="00921294"/>
    <w:rsid w:val="00921BDF"/>
    <w:rsid w:val="00921BF6"/>
    <w:rsid w:val="00921EB6"/>
    <w:rsid w:val="00922588"/>
    <w:rsid w:val="00924765"/>
    <w:rsid w:val="00925578"/>
    <w:rsid w:val="00925C78"/>
    <w:rsid w:val="00927FAA"/>
    <w:rsid w:val="00930F97"/>
    <w:rsid w:val="009339F4"/>
    <w:rsid w:val="00933F23"/>
    <w:rsid w:val="009340A0"/>
    <w:rsid w:val="00935219"/>
    <w:rsid w:val="00935A95"/>
    <w:rsid w:val="00936292"/>
    <w:rsid w:val="00937E44"/>
    <w:rsid w:val="00940BD5"/>
    <w:rsid w:val="009418DF"/>
    <w:rsid w:val="009438E8"/>
    <w:rsid w:val="00944359"/>
    <w:rsid w:val="0094471B"/>
    <w:rsid w:val="009448FB"/>
    <w:rsid w:val="00945BB8"/>
    <w:rsid w:val="00950A5B"/>
    <w:rsid w:val="00951199"/>
    <w:rsid w:val="00951B24"/>
    <w:rsid w:val="009523A2"/>
    <w:rsid w:val="00954269"/>
    <w:rsid w:val="00954931"/>
    <w:rsid w:val="00954C81"/>
    <w:rsid w:val="00955DF1"/>
    <w:rsid w:val="009560C7"/>
    <w:rsid w:val="00956AEF"/>
    <w:rsid w:val="00956D0C"/>
    <w:rsid w:val="00956DA9"/>
    <w:rsid w:val="0095741C"/>
    <w:rsid w:val="0096047E"/>
    <w:rsid w:val="00961B9B"/>
    <w:rsid w:val="00961D6B"/>
    <w:rsid w:val="00962306"/>
    <w:rsid w:val="00962B83"/>
    <w:rsid w:val="009644FE"/>
    <w:rsid w:val="0096481D"/>
    <w:rsid w:val="00964E0A"/>
    <w:rsid w:val="0096504E"/>
    <w:rsid w:val="0096554D"/>
    <w:rsid w:val="009662E2"/>
    <w:rsid w:val="00967530"/>
    <w:rsid w:val="00967722"/>
    <w:rsid w:val="00967D74"/>
    <w:rsid w:val="0097112A"/>
    <w:rsid w:val="00971745"/>
    <w:rsid w:val="00971BC4"/>
    <w:rsid w:val="00972E97"/>
    <w:rsid w:val="00973C1E"/>
    <w:rsid w:val="00974D3A"/>
    <w:rsid w:val="00974FEE"/>
    <w:rsid w:val="0098243F"/>
    <w:rsid w:val="00983556"/>
    <w:rsid w:val="00983722"/>
    <w:rsid w:val="00983B4E"/>
    <w:rsid w:val="0098493A"/>
    <w:rsid w:val="009858F6"/>
    <w:rsid w:val="0098782A"/>
    <w:rsid w:val="009878FC"/>
    <w:rsid w:val="00987E09"/>
    <w:rsid w:val="009913D9"/>
    <w:rsid w:val="009919DB"/>
    <w:rsid w:val="009941BD"/>
    <w:rsid w:val="00994BD3"/>
    <w:rsid w:val="00994F24"/>
    <w:rsid w:val="0099576C"/>
    <w:rsid w:val="00995C8B"/>
    <w:rsid w:val="0099742D"/>
    <w:rsid w:val="00997CB7"/>
    <w:rsid w:val="009A34F3"/>
    <w:rsid w:val="009A5AD9"/>
    <w:rsid w:val="009A677C"/>
    <w:rsid w:val="009A68A0"/>
    <w:rsid w:val="009A6BAE"/>
    <w:rsid w:val="009A7ACA"/>
    <w:rsid w:val="009A7D8B"/>
    <w:rsid w:val="009B0569"/>
    <w:rsid w:val="009B0BAA"/>
    <w:rsid w:val="009B10CC"/>
    <w:rsid w:val="009B2A94"/>
    <w:rsid w:val="009B2EBE"/>
    <w:rsid w:val="009B3311"/>
    <w:rsid w:val="009B3BC9"/>
    <w:rsid w:val="009B3C91"/>
    <w:rsid w:val="009B6693"/>
    <w:rsid w:val="009B7B8F"/>
    <w:rsid w:val="009C0290"/>
    <w:rsid w:val="009C034F"/>
    <w:rsid w:val="009C076C"/>
    <w:rsid w:val="009C12FC"/>
    <w:rsid w:val="009C2133"/>
    <w:rsid w:val="009C44F2"/>
    <w:rsid w:val="009C4BB3"/>
    <w:rsid w:val="009C7B74"/>
    <w:rsid w:val="009D05C2"/>
    <w:rsid w:val="009D08B2"/>
    <w:rsid w:val="009D1634"/>
    <w:rsid w:val="009D193E"/>
    <w:rsid w:val="009D20A2"/>
    <w:rsid w:val="009D370F"/>
    <w:rsid w:val="009D3FF9"/>
    <w:rsid w:val="009D4192"/>
    <w:rsid w:val="009D48F6"/>
    <w:rsid w:val="009D625B"/>
    <w:rsid w:val="009D6B7E"/>
    <w:rsid w:val="009D7866"/>
    <w:rsid w:val="009E1EAB"/>
    <w:rsid w:val="009E2D3B"/>
    <w:rsid w:val="009E2ED1"/>
    <w:rsid w:val="009E3436"/>
    <w:rsid w:val="009E35FC"/>
    <w:rsid w:val="009E3AE4"/>
    <w:rsid w:val="009E4488"/>
    <w:rsid w:val="009E5D00"/>
    <w:rsid w:val="009E7B8A"/>
    <w:rsid w:val="009F12F4"/>
    <w:rsid w:val="009F3226"/>
    <w:rsid w:val="009F3569"/>
    <w:rsid w:val="009F4B21"/>
    <w:rsid w:val="009F4DB9"/>
    <w:rsid w:val="009F5877"/>
    <w:rsid w:val="009F7254"/>
    <w:rsid w:val="009F737A"/>
    <w:rsid w:val="009F7680"/>
    <w:rsid w:val="00A00036"/>
    <w:rsid w:val="00A00666"/>
    <w:rsid w:val="00A0306C"/>
    <w:rsid w:val="00A0492E"/>
    <w:rsid w:val="00A106FB"/>
    <w:rsid w:val="00A12A3D"/>
    <w:rsid w:val="00A12BE3"/>
    <w:rsid w:val="00A1373A"/>
    <w:rsid w:val="00A13E66"/>
    <w:rsid w:val="00A206E2"/>
    <w:rsid w:val="00A20732"/>
    <w:rsid w:val="00A24266"/>
    <w:rsid w:val="00A243ED"/>
    <w:rsid w:val="00A24A83"/>
    <w:rsid w:val="00A254C0"/>
    <w:rsid w:val="00A26781"/>
    <w:rsid w:val="00A26B3E"/>
    <w:rsid w:val="00A26FE3"/>
    <w:rsid w:val="00A2753E"/>
    <w:rsid w:val="00A30227"/>
    <w:rsid w:val="00A30651"/>
    <w:rsid w:val="00A31CA8"/>
    <w:rsid w:val="00A31EFB"/>
    <w:rsid w:val="00A3250D"/>
    <w:rsid w:val="00A35E3C"/>
    <w:rsid w:val="00A36751"/>
    <w:rsid w:val="00A37184"/>
    <w:rsid w:val="00A379B8"/>
    <w:rsid w:val="00A43D4B"/>
    <w:rsid w:val="00A45958"/>
    <w:rsid w:val="00A4785E"/>
    <w:rsid w:val="00A506B5"/>
    <w:rsid w:val="00A50701"/>
    <w:rsid w:val="00A5084B"/>
    <w:rsid w:val="00A52005"/>
    <w:rsid w:val="00A529A2"/>
    <w:rsid w:val="00A53470"/>
    <w:rsid w:val="00A539A6"/>
    <w:rsid w:val="00A53D24"/>
    <w:rsid w:val="00A54780"/>
    <w:rsid w:val="00A564B7"/>
    <w:rsid w:val="00A564D9"/>
    <w:rsid w:val="00A56E42"/>
    <w:rsid w:val="00A60B05"/>
    <w:rsid w:val="00A60FF6"/>
    <w:rsid w:val="00A61343"/>
    <w:rsid w:val="00A61FAF"/>
    <w:rsid w:val="00A63E1E"/>
    <w:rsid w:val="00A650EE"/>
    <w:rsid w:val="00A65ED2"/>
    <w:rsid w:val="00A6723D"/>
    <w:rsid w:val="00A70341"/>
    <w:rsid w:val="00A71216"/>
    <w:rsid w:val="00A71A58"/>
    <w:rsid w:val="00A7476C"/>
    <w:rsid w:val="00A74F14"/>
    <w:rsid w:val="00A75071"/>
    <w:rsid w:val="00A76D50"/>
    <w:rsid w:val="00A771BC"/>
    <w:rsid w:val="00A82FE4"/>
    <w:rsid w:val="00A838C3"/>
    <w:rsid w:val="00A84F89"/>
    <w:rsid w:val="00A8568E"/>
    <w:rsid w:val="00A86649"/>
    <w:rsid w:val="00A86FDA"/>
    <w:rsid w:val="00A8718D"/>
    <w:rsid w:val="00A876D7"/>
    <w:rsid w:val="00A87725"/>
    <w:rsid w:val="00A905B6"/>
    <w:rsid w:val="00A91E03"/>
    <w:rsid w:val="00A92CB6"/>
    <w:rsid w:val="00A943A2"/>
    <w:rsid w:val="00A9560A"/>
    <w:rsid w:val="00A973C6"/>
    <w:rsid w:val="00A97554"/>
    <w:rsid w:val="00AA04DC"/>
    <w:rsid w:val="00AA0786"/>
    <w:rsid w:val="00AA0BAF"/>
    <w:rsid w:val="00AA1125"/>
    <w:rsid w:val="00AA2210"/>
    <w:rsid w:val="00AA2F07"/>
    <w:rsid w:val="00AA3DDD"/>
    <w:rsid w:val="00AA4DA9"/>
    <w:rsid w:val="00AA71EA"/>
    <w:rsid w:val="00AA7388"/>
    <w:rsid w:val="00AB009A"/>
    <w:rsid w:val="00AB2468"/>
    <w:rsid w:val="00AB28C6"/>
    <w:rsid w:val="00AB2D42"/>
    <w:rsid w:val="00AB3228"/>
    <w:rsid w:val="00AB3988"/>
    <w:rsid w:val="00AB3DF8"/>
    <w:rsid w:val="00AB47B6"/>
    <w:rsid w:val="00AB5177"/>
    <w:rsid w:val="00AB5713"/>
    <w:rsid w:val="00AB5C13"/>
    <w:rsid w:val="00AB64DC"/>
    <w:rsid w:val="00AC0103"/>
    <w:rsid w:val="00AC0D48"/>
    <w:rsid w:val="00AC1EA0"/>
    <w:rsid w:val="00AC24C8"/>
    <w:rsid w:val="00AC2CAC"/>
    <w:rsid w:val="00AC426A"/>
    <w:rsid w:val="00AC4793"/>
    <w:rsid w:val="00AC50D5"/>
    <w:rsid w:val="00AC5617"/>
    <w:rsid w:val="00AC5B43"/>
    <w:rsid w:val="00AC687F"/>
    <w:rsid w:val="00AC6D42"/>
    <w:rsid w:val="00AD0284"/>
    <w:rsid w:val="00AD0A02"/>
    <w:rsid w:val="00AD1728"/>
    <w:rsid w:val="00AD212C"/>
    <w:rsid w:val="00AD265B"/>
    <w:rsid w:val="00AD4300"/>
    <w:rsid w:val="00AD460F"/>
    <w:rsid w:val="00AD47E4"/>
    <w:rsid w:val="00AD5491"/>
    <w:rsid w:val="00AD6D86"/>
    <w:rsid w:val="00AD79D1"/>
    <w:rsid w:val="00AD7B63"/>
    <w:rsid w:val="00AD7B8D"/>
    <w:rsid w:val="00AE019C"/>
    <w:rsid w:val="00AE0D5E"/>
    <w:rsid w:val="00AE1115"/>
    <w:rsid w:val="00AE111B"/>
    <w:rsid w:val="00AE2EA8"/>
    <w:rsid w:val="00AE5449"/>
    <w:rsid w:val="00AE6ED9"/>
    <w:rsid w:val="00AF00FA"/>
    <w:rsid w:val="00AF1195"/>
    <w:rsid w:val="00AF1990"/>
    <w:rsid w:val="00AF2B41"/>
    <w:rsid w:val="00AF384E"/>
    <w:rsid w:val="00AF4207"/>
    <w:rsid w:val="00AF4674"/>
    <w:rsid w:val="00AF4958"/>
    <w:rsid w:val="00AF5D36"/>
    <w:rsid w:val="00AF6FB4"/>
    <w:rsid w:val="00AF706C"/>
    <w:rsid w:val="00AF70A1"/>
    <w:rsid w:val="00B00464"/>
    <w:rsid w:val="00B02038"/>
    <w:rsid w:val="00B028A0"/>
    <w:rsid w:val="00B03B4E"/>
    <w:rsid w:val="00B03F53"/>
    <w:rsid w:val="00B04761"/>
    <w:rsid w:val="00B05227"/>
    <w:rsid w:val="00B056AC"/>
    <w:rsid w:val="00B05FC8"/>
    <w:rsid w:val="00B06600"/>
    <w:rsid w:val="00B068AA"/>
    <w:rsid w:val="00B07354"/>
    <w:rsid w:val="00B1004A"/>
    <w:rsid w:val="00B10FEF"/>
    <w:rsid w:val="00B112B9"/>
    <w:rsid w:val="00B115B6"/>
    <w:rsid w:val="00B11F79"/>
    <w:rsid w:val="00B12AC2"/>
    <w:rsid w:val="00B13426"/>
    <w:rsid w:val="00B137E1"/>
    <w:rsid w:val="00B141D0"/>
    <w:rsid w:val="00B151EE"/>
    <w:rsid w:val="00B15544"/>
    <w:rsid w:val="00B15AD9"/>
    <w:rsid w:val="00B15EEE"/>
    <w:rsid w:val="00B202D4"/>
    <w:rsid w:val="00B205FF"/>
    <w:rsid w:val="00B21D01"/>
    <w:rsid w:val="00B21E16"/>
    <w:rsid w:val="00B234F9"/>
    <w:rsid w:val="00B23CE9"/>
    <w:rsid w:val="00B23EB6"/>
    <w:rsid w:val="00B24E4B"/>
    <w:rsid w:val="00B24F4C"/>
    <w:rsid w:val="00B260FE"/>
    <w:rsid w:val="00B2685C"/>
    <w:rsid w:val="00B26C46"/>
    <w:rsid w:val="00B30558"/>
    <w:rsid w:val="00B318FC"/>
    <w:rsid w:val="00B319D6"/>
    <w:rsid w:val="00B31AE7"/>
    <w:rsid w:val="00B32392"/>
    <w:rsid w:val="00B33CC1"/>
    <w:rsid w:val="00B347E9"/>
    <w:rsid w:val="00B34FA9"/>
    <w:rsid w:val="00B35B7E"/>
    <w:rsid w:val="00B3690C"/>
    <w:rsid w:val="00B36CF8"/>
    <w:rsid w:val="00B37061"/>
    <w:rsid w:val="00B372E5"/>
    <w:rsid w:val="00B37C83"/>
    <w:rsid w:val="00B41B47"/>
    <w:rsid w:val="00B41B8F"/>
    <w:rsid w:val="00B41D1E"/>
    <w:rsid w:val="00B41E42"/>
    <w:rsid w:val="00B422D7"/>
    <w:rsid w:val="00B43DCF"/>
    <w:rsid w:val="00B44548"/>
    <w:rsid w:val="00B447BF"/>
    <w:rsid w:val="00B45175"/>
    <w:rsid w:val="00B4525A"/>
    <w:rsid w:val="00B45472"/>
    <w:rsid w:val="00B468E2"/>
    <w:rsid w:val="00B474C7"/>
    <w:rsid w:val="00B51AFB"/>
    <w:rsid w:val="00B5274F"/>
    <w:rsid w:val="00B52B3E"/>
    <w:rsid w:val="00B54DA6"/>
    <w:rsid w:val="00B56E6C"/>
    <w:rsid w:val="00B571FB"/>
    <w:rsid w:val="00B57547"/>
    <w:rsid w:val="00B6031C"/>
    <w:rsid w:val="00B60B25"/>
    <w:rsid w:val="00B61336"/>
    <w:rsid w:val="00B616E6"/>
    <w:rsid w:val="00B62AF4"/>
    <w:rsid w:val="00B64292"/>
    <w:rsid w:val="00B655DB"/>
    <w:rsid w:val="00B667A5"/>
    <w:rsid w:val="00B67E1C"/>
    <w:rsid w:val="00B7342F"/>
    <w:rsid w:val="00B73CF0"/>
    <w:rsid w:val="00B754B1"/>
    <w:rsid w:val="00B760BD"/>
    <w:rsid w:val="00B761B0"/>
    <w:rsid w:val="00B76287"/>
    <w:rsid w:val="00B76AE5"/>
    <w:rsid w:val="00B8029D"/>
    <w:rsid w:val="00B804D6"/>
    <w:rsid w:val="00B82109"/>
    <w:rsid w:val="00B83C2A"/>
    <w:rsid w:val="00B84C1D"/>
    <w:rsid w:val="00B86575"/>
    <w:rsid w:val="00B86926"/>
    <w:rsid w:val="00B8695A"/>
    <w:rsid w:val="00B87623"/>
    <w:rsid w:val="00B8780F"/>
    <w:rsid w:val="00B87B45"/>
    <w:rsid w:val="00B87FA9"/>
    <w:rsid w:val="00B90260"/>
    <w:rsid w:val="00B90D34"/>
    <w:rsid w:val="00B92241"/>
    <w:rsid w:val="00B92D1D"/>
    <w:rsid w:val="00B931B1"/>
    <w:rsid w:val="00B95C60"/>
    <w:rsid w:val="00B9772D"/>
    <w:rsid w:val="00B97DCB"/>
    <w:rsid w:val="00BA0F18"/>
    <w:rsid w:val="00BA0F97"/>
    <w:rsid w:val="00BA2F52"/>
    <w:rsid w:val="00BA3078"/>
    <w:rsid w:val="00BA5225"/>
    <w:rsid w:val="00BA55AC"/>
    <w:rsid w:val="00BA7CCE"/>
    <w:rsid w:val="00BB041D"/>
    <w:rsid w:val="00BB04E7"/>
    <w:rsid w:val="00BB0D89"/>
    <w:rsid w:val="00BB23D1"/>
    <w:rsid w:val="00BB2FE5"/>
    <w:rsid w:val="00BB3FFF"/>
    <w:rsid w:val="00BB406E"/>
    <w:rsid w:val="00BB62EA"/>
    <w:rsid w:val="00BB638E"/>
    <w:rsid w:val="00BB67EC"/>
    <w:rsid w:val="00BB7D73"/>
    <w:rsid w:val="00BC0C34"/>
    <w:rsid w:val="00BC17EF"/>
    <w:rsid w:val="00BC1D8A"/>
    <w:rsid w:val="00BC1E7D"/>
    <w:rsid w:val="00BC323C"/>
    <w:rsid w:val="00BC388E"/>
    <w:rsid w:val="00BC4F5D"/>
    <w:rsid w:val="00BC6197"/>
    <w:rsid w:val="00BC72B9"/>
    <w:rsid w:val="00BC749F"/>
    <w:rsid w:val="00BC7E15"/>
    <w:rsid w:val="00BD0075"/>
    <w:rsid w:val="00BD112F"/>
    <w:rsid w:val="00BD1468"/>
    <w:rsid w:val="00BD17D5"/>
    <w:rsid w:val="00BD445D"/>
    <w:rsid w:val="00BD774A"/>
    <w:rsid w:val="00BD7F1A"/>
    <w:rsid w:val="00BE05FD"/>
    <w:rsid w:val="00BE0ACB"/>
    <w:rsid w:val="00BE1E32"/>
    <w:rsid w:val="00BE3314"/>
    <w:rsid w:val="00BE3DF2"/>
    <w:rsid w:val="00BE3F34"/>
    <w:rsid w:val="00BE41E3"/>
    <w:rsid w:val="00BE489F"/>
    <w:rsid w:val="00BE5583"/>
    <w:rsid w:val="00BE5811"/>
    <w:rsid w:val="00BE5EEF"/>
    <w:rsid w:val="00BE60F2"/>
    <w:rsid w:val="00BE798A"/>
    <w:rsid w:val="00BE7F27"/>
    <w:rsid w:val="00BE7F98"/>
    <w:rsid w:val="00BF01F7"/>
    <w:rsid w:val="00BF0C31"/>
    <w:rsid w:val="00BF27A3"/>
    <w:rsid w:val="00BF3A40"/>
    <w:rsid w:val="00BF3EEC"/>
    <w:rsid w:val="00BF65F9"/>
    <w:rsid w:val="00BF7F77"/>
    <w:rsid w:val="00C000EF"/>
    <w:rsid w:val="00C0265B"/>
    <w:rsid w:val="00C0512D"/>
    <w:rsid w:val="00C05DB5"/>
    <w:rsid w:val="00C067C8"/>
    <w:rsid w:val="00C07A45"/>
    <w:rsid w:val="00C07E9B"/>
    <w:rsid w:val="00C11062"/>
    <w:rsid w:val="00C14240"/>
    <w:rsid w:val="00C14821"/>
    <w:rsid w:val="00C170CE"/>
    <w:rsid w:val="00C176EB"/>
    <w:rsid w:val="00C206C5"/>
    <w:rsid w:val="00C20BAB"/>
    <w:rsid w:val="00C20BDC"/>
    <w:rsid w:val="00C21DC3"/>
    <w:rsid w:val="00C2251B"/>
    <w:rsid w:val="00C235D5"/>
    <w:rsid w:val="00C243F2"/>
    <w:rsid w:val="00C25848"/>
    <w:rsid w:val="00C25D06"/>
    <w:rsid w:val="00C26248"/>
    <w:rsid w:val="00C272BD"/>
    <w:rsid w:val="00C2743B"/>
    <w:rsid w:val="00C27D67"/>
    <w:rsid w:val="00C30624"/>
    <w:rsid w:val="00C30D35"/>
    <w:rsid w:val="00C317D3"/>
    <w:rsid w:val="00C31CB5"/>
    <w:rsid w:val="00C328B8"/>
    <w:rsid w:val="00C335B5"/>
    <w:rsid w:val="00C33760"/>
    <w:rsid w:val="00C34047"/>
    <w:rsid w:val="00C34313"/>
    <w:rsid w:val="00C34B6E"/>
    <w:rsid w:val="00C36E8B"/>
    <w:rsid w:val="00C36EB0"/>
    <w:rsid w:val="00C37AD8"/>
    <w:rsid w:val="00C4001B"/>
    <w:rsid w:val="00C41418"/>
    <w:rsid w:val="00C414C0"/>
    <w:rsid w:val="00C41E0C"/>
    <w:rsid w:val="00C42BF9"/>
    <w:rsid w:val="00C42F83"/>
    <w:rsid w:val="00C4324B"/>
    <w:rsid w:val="00C45185"/>
    <w:rsid w:val="00C45AF6"/>
    <w:rsid w:val="00C46108"/>
    <w:rsid w:val="00C47931"/>
    <w:rsid w:val="00C479C1"/>
    <w:rsid w:val="00C479DF"/>
    <w:rsid w:val="00C47B26"/>
    <w:rsid w:val="00C47D15"/>
    <w:rsid w:val="00C51E81"/>
    <w:rsid w:val="00C51E93"/>
    <w:rsid w:val="00C51E94"/>
    <w:rsid w:val="00C535FD"/>
    <w:rsid w:val="00C537FD"/>
    <w:rsid w:val="00C53DCB"/>
    <w:rsid w:val="00C54019"/>
    <w:rsid w:val="00C55619"/>
    <w:rsid w:val="00C566C9"/>
    <w:rsid w:val="00C60B83"/>
    <w:rsid w:val="00C60C52"/>
    <w:rsid w:val="00C616AA"/>
    <w:rsid w:val="00C61C55"/>
    <w:rsid w:val="00C624DD"/>
    <w:rsid w:val="00C62774"/>
    <w:rsid w:val="00C649AF"/>
    <w:rsid w:val="00C660C6"/>
    <w:rsid w:val="00C661E9"/>
    <w:rsid w:val="00C66CBA"/>
    <w:rsid w:val="00C67178"/>
    <w:rsid w:val="00C70459"/>
    <w:rsid w:val="00C7108C"/>
    <w:rsid w:val="00C72951"/>
    <w:rsid w:val="00C73CF1"/>
    <w:rsid w:val="00C73F1F"/>
    <w:rsid w:val="00C73F9A"/>
    <w:rsid w:val="00C74608"/>
    <w:rsid w:val="00C7606F"/>
    <w:rsid w:val="00C76404"/>
    <w:rsid w:val="00C772AB"/>
    <w:rsid w:val="00C77750"/>
    <w:rsid w:val="00C77D11"/>
    <w:rsid w:val="00C8017D"/>
    <w:rsid w:val="00C80FAD"/>
    <w:rsid w:val="00C815D3"/>
    <w:rsid w:val="00C81874"/>
    <w:rsid w:val="00C82A7B"/>
    <w:rsid w:val="00C83402"/>
    <w:rsid w:val="00C839AB"/>
    <w:rsid w:val="00C84DE6"/>
    <w:rsid w:val="00C85F4C"/>
    <w:rsid w:val="00C87A87"/>
    <w:rsid w:val="00C926C1"/>
    <w:rsid w:val="00C946FE"/>
    <w:rsid w:val="00C96117"/>
    <w:rsid w:val="00CA1BA9"/>
    <w:rsid w:val="00CA1C44"/>
    <w:rsid w:val="00CA2019"/>
    <w:rsid w:val="00CA2B33"/>
    <w:rsid w:val="00CA3A0A"/>
    <w:rsid w:val="00CA3ABF"/>
    <w:rsid w:val="00CA4B30"/>
    <w:rsid w:val="00CA4E68"/>
    <w:rsid w:val="00CA5793"/>
    <w:rsid w:val="00CA5CF8"/>
    <w:rsid w:val="00CA68D9"/>
    <w:rsid w:val="00CA6D19"/>
    <w:rsid w:val="00CA75C4"/>
    <w:rsid w:val="00CB0AD2"/>
    <w:rsid w:val="00CB14A5"/>
    <w:rsid w:val="00CB25BC"/>
    <w:rsid w:val="00CB2CB6"/>
    <w:rsid w:val="00CB47DD"/>
    <w:rsid w:val="00CB4EF6"/>
    <w:rsid w:val="00CB56C6"/>
    <w:rsid w:val="00CC0014"/>
    <w:rsid w:val="00CC2666"/>
    <w:rsid w:val="00CC3347"/>
    <w:rsid w:val="00CC3B31"/>
    <w:rsid w:val="00CC48EC"/>
    <w:rsid w:val="00CC4B4A"/>
    <w:rsid w:val="00CD0B5D"/>
    <w:rsid w:val="00CD24B6"/>
    <w:rsid w:val="00CD2547"/>
    <w:rsid w:val="00CD2C8E"/>
    <w:rsid w:val="00CD3B46"/>
    <w:rsid w:val="00CD3CA8"/>
    <w:rsid w:val="00CD3D97"/>
    <w:rsid w:val="00CD58CA"/>
    <w:rsid w:val="00CD5BAE"/>
    <w:rsid w:val="00CD5F64"/>
    <w:rsid w:val="00CD6383"/>
    <w:rsid w:val="00CD63E3"/>
    <w:rsid w:val="00CD64D1"/>
    <w:rsid w:val="00CD6CAC"/>
    <w:rsid w:val="00CD7BCF"/>
    <w:rsid w:val="00CE022B"/>
    <w:rsid w:val="00CE0AC0"/>
    <w:rsid w:val="00CE125C"/>
    <w:rsid w:val="00CE1962"/>
    <w:rsid w:val="00CE1BF6"/>
    <w:rsid w:val="00CE1E56"/>
    <w:rsid w:val="00CE3DF7"/>
    <w:rsid w:val="00CE3EB8"/>
    <w:rsid w:val="00CE5E9C"/>
    <w:rsid w:val="00CE6BBF"/>
    <w:rsid w:val="00CF02B6"/>
    <w:rsid w:val="00CF05DD"/>
    <w:rsid w:val="00CF14DC"/>
    <w:rsid w:val="00CF1C63"/>
    <w:rsid w:val="00CF23FB"/>
    <w:rsid w:val="00CF27CF"/>
    <w:rsid w:val="00CF33CE"/>
    <w:rsid w:val="00CF744F"/>
    <w:rsid w:val="00CF74C2"/>
    <w:rsid w:val="00CF7C6A"/>
    <w:rsid w:val="00D00334"/>
    <w:rsid w:val="00D01CCE"/>
    <w:rsid w:val="00D02102"/>
    <w:rsid w:val="00D044ED"/>
    <w:rsid w:val="00D04757"/>
    <w:rsid w:val="00D0550E"/>
    <w:rsid w:val="00D06A2B"/>
    <w:rsid w:val="00D106A3"/>
    <w:rsid w:val="00D10D56"/>
    <w:rsid w:val="00D114FA"/>
    <w:rsid w:val="00D120AF"/>
    <w:rsid w:val="00D1220D"/>
    <w:rsid w:val="00D126FD"/>
    <w:rsid w:val="00D13305"/>
    <w:rsid w:val="00D136DB"/>
    <w:rsid w:val="00D13717"/>
    <w:rsid w:val="00D15517"/>
    <w:rsid w:val="00D15610"/>
    <w:rsid w:val="00D15848"/>
    <w:rsid w:val="00D1612D"/>
    <w:rsid w:val="00D205FF"/>
    <w:rsid w:val="00D20B6B"/>
    <w:rsid w:val="00D2194D"/>
    <w:rsid w:val="00D23118"/>
    <w:rsid w:val="00D23832"/>
    <w:rsid w:val="00D23A69"/>
    <w:rsid w:val="00D23D80"/>
    <w:rsid w:val="00D24333"/>
    <w:rsid w:val="00D2628C"/>
    <w:rsid w:val="00D304D7"/>
    <w:rsid w:val="00D30CCE"/>
    <w:rsid w:val="00D36AA6"/>
    <w:rsid w:val="00D376D0"/>
    <w:rsid w:val="00D37715"/>
    <w:rsid w:val="00D37720"/>
    <w:rsid w:val="00D408D6"/>
    <w:rsid w:val="00D41E61"/>
    <w:rsid w:val="00D44D42"/>
    <w:rsid w:val="00D44EA2"/>
    <w:rsid w:val="00D44F12"/>
    <w:rsid w:val="00D465D6"/>
    <w:rsid w:val="00D4797E"/>
    <w:rsid w:val="00D47F48"/>
    <w:rsid w:val="00D520CB"/>
    <w:rsid w:val="00D53AD3"/>
    <w:rsid w:val="00D5419A"/>
    <w:rsid w:val="00D60466"/>
    <w:rsid w:val="00D606F0"/>
    <w:rsid w:val="00D608B2"/>
    <w:rsid w:val="00D61045"/>
    <w:rsid w:val="00D63C9B"/>
    <w:rsid w:val="00D649D3"/>
    <w:rsid w:val="00D64F38"/>
    <w:rsid w:val="00D671CB"/>
    <w:rsid w:val="00D67BB9"/>
    <w:rsid w:val="00D71CDA"/>
    <w:rsid w:val="00D71EFD"/>
    <w:rsid w:val="00D72390"/>
    <w:rsid w:val="00D7270A"/>
    <w:rsid w:val="00D72928"/>
    <w:rsid w:val="00D73145"/>
    <w:rsid w:val="00D731CB"/>
    <w:rsid w:val="00D73381"/>
    <w:rsid w:val="00D7356F"/>
    <w:rsid w:val="00D73758"/>
    <w:rsid w:val="00D73CE1"/>
    <w:rsid w:val="00D74533"/>
    <w:rsid w:val="00D74E2F"/>
    <w:rsid w:val="00D76A20"/>
    <w:rsid w:val="00D76E75"/>
    <w:rsid w:val="00D803F3"/>
    <w:rsid w:val="00D80937"/>
    <w:rsid w:val="00D81ADD"/>
    <w:rsid w:val="00D81E47"/>
    <w:rsid w:val="00D829D8"/>
    <w:rsid w:val="00D83548"/>
    <w:rsid w:val="00D86A0B"/>
    <w:rsid w:val="00D900E1"/>
    <w:rsid w:val="00D902BA"/>
    <w:rsid w:val="00D9091C"/>
    <w:rsid w:val="00D91744"/>
    <w:rsid w:val="00D9211D"/>
    <w:rsid w:val="00D92879"/>
    <w:rsid w:val="00D92AB7"/>
    <w:rsid w:val="00D92F2E"/>
    <w:rsid w:val="00D930BC"/>
    <w:rsid w:val="00D93315"/>
    <w:rsid w:val="00D97FD0"/>
    <w:rsid w:val="00DA078F"/>
    <w:rsid w:val="00DA1B2A"/>
    <w:rsid w:val="00DA24F1"/>
    <w:rsid w:val="00DA6599"/>
    <w:rsid w:val="00DA69D3"/>
    <w:rsid w:val="00DB0857"/>
    <w:rsid w:val="00DB21BC"/>
    <w:rsid w:val="00DB3BA0"/>
    <w:rsid w:val="00DB58FD"/>
    <w:rsid w:val="00DB5CB6"/>
    <w:rsid w:val="00DB6AE2"/>
    <w:rsid w:val="00DB6BA2"/>
    <w:rsid w:val="00DC075B"/>
    <w:rsid w:val="00DC11F0"/>
    <w:rsid w:val="00DC15E2"/>
    <w:rsid w:val="00DC1A03"/>
    <w:rsid w:val="00DC24D6"/>
    <w:rsid w:val="00DC25B6"/>
    <w:rsid w:val="00DC2664"/>
    <w:rsid w:val="00DC2F3B"/>
    <w:rsid w:val="00DC473B"/>
    <w:rsid w:val="00DD00E8"/>
    <w:rsid w:val="00DD1228"/>
    <w:rsid w:val="00DD29E4"/>
    <w:rsid w:val="00DD3E4A"/>
    <w:rsid w:val="00DD3F31"/>
    <w:rsid w:val="00DD40CC"/>
    <w:rsid w:val="00DD4666"/>
    <w:rsid w:val="00DD6448"/>
    <w:rsid w:val="00DD66F3"/>
    <w:rsid w:val="00DD6836"/>
    <w:rsid w:val="00DD7087"/>
    <w:rsid w:val="00DD7B0A"/>
    <w:rsid w:val="00DE1A95"/>
    <w:rsid w:val="00DE2FA3"/>
    <w:rsid w:val="00DE30B8"/>
    <w:rsid w:val="00DE45CA"/>
    <w:rsid w:val="00DE4954"/>
    <w:rsid w:val="00DE55EF"/>
    <w:rsid w:val="00DE5D96"/>
    <w:rsid w:val="00DF1FA1"/>
    <w:rsid w:val="00DF24A2"/>
    <w:rsid w:val="00DF3598"/>
    <w:rsid w:val="00DF3AD0"/>
    <w:rsid w:val="00DF63B1"/>
    <w:rsid w:val="00DF6A7B"/>
    <w:rsid w:val="00E00983"/>
    <w:rsid w:val="00E010DC"/>
    <w:rsid w:val="00E01361"/>
    <w:rsid w:val="00E02094"/>
    <w:rsid w:val="00E02260"/>
    <w:rsid w:val="00E022C9"/>
    <w:rsid w:val="00E023D7"/>
    <w:rsid w:val="00E03EA7"/>
    <w:rsid w:val="00E047CB"/>
    <w:rsid w:val="00E04CF9"/>
    <w:rsid w:val="00E05084"/>
    <w:rsid w:val="00E057CC"/>
    <w:rsid w:val="00E06F53"/>
    <w:rsid w:val="00E10425"/>
    <w:rsid w:val="00E10ADF"/>
    <w:rsid w:val="00E1266E"/>
    <w:rsid w:val="00E129BF"/>
    <w:rsid w:val="00E139DE"/>
    <w:rsid w:val="00E13D6A"/>
    <w:rsid w:val="00E142B9"/>
    <w:rsid w:val="00E14AC0"/>
    <w:rsid w:val="00E157D2"/>
    <w:rsid w:val="00E1670C"/>
    <w:rsid w:val="00E168C1"/>
    <w:rsid w:val="00E20103"/>
    <w:rsid w:val="00E21462"/>
    <w:rsid w:val="00E2152C"/>
    <w:rsid w:val="00E21BBB"/>
    <w:rsid w:val="00E223EB"/>
    <w:rsid w:val="00E22604"/>
    <w:rsid w:val="00E2308E"/>
    <w:rsid w:val="00E23AD2"/>
    <w:rsid w:val="00E25F16"/>
    <w:rsid w:val="00E26306"/>
    <w:rsid w:val="00E2755E"/>
    <w:rsid w:val="00E27F56"/>
    <w:rsid w:val="00E32F10"/>
    <w:rsid w:val="00E33A8E"/>
    <w:rsid w:val="00E34555"/>
    <w:rsid w:val="00E34E25"/>
    <w:rsid w:val="00E350FA"/>
    <w:rsid w:val="00E361FF"/>
    <w:rsid w:val="00E37684"/>
    <w:rsid w:val="00E4065F"/>
    <w:rsid w:val="00E410F2"/>
    <w:rsid w:val="00E429CD"/>
    <w:rsid w:val="00E42B35"/>
    <w:rsid w:val="00E43E26"/>
    <w:rsid w:val="00E46531"/>
    <w:rsid w:val="00E46604"/>
    <w:rsid w:val="00E4783E"/>
    <w:rsid w:val="00E5044E"/>
    <w:rsid w:val="00E51B67"/>
    <w:rsid w:val="00E51FFD"/>
    <w:rsid w:val="00E52590"/>
    <w:rsid w:val="00E533BA"/>
    <w:rsid w:val="00E54D39"/>
    <w:rsid w:val="00E5555C"/>
    <w:rsid w:val="00E555F4"/>
    <w:rsid w:val="00E57208"/>
    <w:rsid w:val="00E61B33"/>
    <w:rsid w:val="00E6214D"/>
    <w:rsid w:val="00E621A9"/>
    <w:rsid w:val="00E650B7"/>
    <w:rsid w:val="00E65845"/>
    <w:rsid w:val="00E65B9A"/>
    <w:rsid w:val="00E66032"/>
    <w:rsid w:val="00E66994"/>
    <w:rsid w:val="00E67CA9"/>
    <w:rsid w:val="00E70B57"/>
    <w:rsid w:val="00E725DE"/>
    <w:rsid w:val="00E738E1"/>
    <w:rsid w:val="00E73DAE"/>
    <w:rsid w:val="00E747D4"/>
    <w:rsid w:val="00E7543E"/>
    <w:rsid w:val="00E76FAE"/>
    <w:rsid w:val="00E77ADC"/>
    <w:rsid w:val="00E80139"/>
    <w:rsid w:val="00E81799"/>
    <w:rsid w:val="00E84A53"/>
    <w:rsid w:val="00E84C60"/>
    <w:rsid w:val="00E85D46"/>
    <w:rsid w:val="00E85DE3"/>
    <w:rsid w:val="00E863DD"/>
    <w:rsid w:val="00E868F0"/>
    <w:rsid w:val="00E87B63"/>
    <w:rsid w:val="00E901AA"/>
    <w:rsid w:val="00E906C7"/>
    <w:rsid w:val="00E9085A"/>
    <w:rsid w:val="00E9119D"/>
    <w:rsid w:val="00E91869"/>
    <w:rsid w:val="00E934B3"/>
    <w:rsid w:val="00E93B71"/>
    <w:rsid w:val="00E94BBB"/>
    <w:rsid w:val="00E962D6"/>
    <w:rsid w:val="00E9675B"/>
    <w:rsid w:val="00E9778D"/>
    <w:rsid w:val="00EA0580"/>
    <w:rsid w:val="00EA17C9"/>
    <w:rsid w:val="00EA1A4C"/>
    <w:rsid w:val="00EA1C68"/>
    <w:rsid w:val="00EA2780"/>
    <w:rsid w:val="00EA4B56"/>
    <w:rsid w:val="00EA6718"/>
    <w:rsid w:val="00EA6F81"/>
    <w:rsid w:val="00EA70AF"/>
    <w:rsid w:val="00EA761E"/>
    <w:rsid w:val="00EA78F8"/>
    <w:rsid w:val="00EB1752"/>
    <w:rsid w:val="00EB1AB7"/>
    <w:rsid w:val="00EC1F3E"/>
    <w:rsid w:val="00EC27C0"/>
    <w:rsid w:val="00EC2E49"/>
    <w:rsid w:val="00EC3179"/>
    <w:rsid w:val="00EC3564"/>
    <w:rsid w:val="00EC5217"/>
    <w:rsid w:val="00EC6B88"/>
    <w:rsid w:val="00EC6C87"/>
    <w:rsid w:val="00EC7523"/>
    <w:rsid w:val="00EC79CE"/>
    <w:rsid w:val="00EC7D70"/>
    <w:rsid w:val="00ED0E59"/>
    <w:rsid w:val="00ED3DF0"/>
    <w:rsid w:val="00ED476F"/>
    <w:rsid w:val="00ED775D"/>
    <w:rsid w:val="00ED7B04"/>
    <w:rsid w:val="00EE00A0"/>
    <w:rsid w:val="00EE018C"/>
    <w:rsid w:val="00EE0E5C"/>
    <w:rsid w:val="00EE11A2"/>
    <w:rsid w:val="00EE12DD"/>
    <w:rsid w:val="00EE1777"/>
    <w:rsid w:val="00EE183E"/>
    <w:rsid w:val="00EE3852"/>
    <w:rsid w:val="00EE4122"/>
    <w:rsid w:val="00EE4E22"/>
    <w:rsid w:val="00EE69B1"/>
    <w:rsid w:val="00EE79E6"/>
    <w:rsid w:val="00EE7B79"/>
    <w:rsid w:val="00EF0168"/>
    <w:rsid w:val="00EF03BD"/>
    <w:rsid w:val="00EF0C37"/>
    <w:rsid w:val="00EF2466"/>
    <w:rsid w:val="00EF2766"/>
    <w:rsid w:val="00EF2AAD"/>
    <w:rsid w:val="00EF2D53"/>
    <w:rsid w:val="00EF2F2D"/>
    <w:rsid w:val="00EF34DC"/>
    <w:rsid w:val="00EF3610"/>
    <w:rsid w:val="00EF4BF4"/>
    <w:rsid w:val="00EF4C0A"/>
    <w:rsid w:val="00EF51D9"/>
    <w:rsid w:val="00EF7E04"/>
    <w:rsid w:val="00F02EE0"/>
    <w:rsid w:val="00F03472"/>
    <w:rsid w:val="00F05EE3"/>
    <w:rsid w:val="00F06451"/>
    <w:rsid w:val="00F1243E"/>
    <w:rsid w:val="00F12E47"/>
    <w:rsid w:val="00F16B53"/>
    <w:rsid w:val="00F17058"/>
    <w:rsid w:val="00F178BC"/>
    <w:rsid w:val="00F20D8E"/>
    <w:rsid w:val="00F2249A"/>
    <w:rsid w:val="00F225E4"/>
    <w:rsid w:val="00F22735"/>
    <w:rsid w:val="00F227B4"/>
    <w:rsid w:val="00F22AB1"/>
    <w:rsid w:val="00F25D85"/>
    <w:rsid w:val="00F26133"/>
    <w:rsid w:val="00F268B5"/>
    <w:rsid w:val="00F300EA"/>
    <w:rsid w:val="00F30957"/>
    <w:rsid w:val="00F309F1"/>
    <w:rsid w:val="00F31681"/>
    <w:rsid w:val="00F316D0"/>
    <w:rsid w:val="00F32F08"/>
    <w:rsid w:val="00F335C0"/>
    <w:rsid w:val="00F34173"/>
    <w:rsid w:val="00F37DB6"/>
    <w:rsid w:val="00F407BE"/>
    <w:rsid w:val="00F41BFC"/>
    <w:rsid w:val="00F45A71"/>
    <w:rsid w:val="00F45F04"/>
    <w:rsid w:val="00F4646A"/>
    <w:rsid w:val="00F4654E"/>
    <w:rsid w:val="00F504B3"/>
    <w:rsid w:val="00F53AB5"/>
    <w:rsid w:val="00F54360"/>
    <w:rsid w:val="00F543FE"/>
    <w:rsid w:val="00F546F2"/>
    <w:rsid w:val="00F57CE3"/>
    <w:rsid w:val="00F601FC"/>
    <w:rsid w:val="00F6097D"/>
    <w:rsid w:val="00F62F97"/>
    <w:rsid w:val="00F6302F"/>
    <w:rsid w:val="00F642BA"/>
    <w:rsid w:val="00F648A1"/>
    <w:rsid w:val="00F64F26"/>
    <w:rsid w:val="00F663EC"/>
    <w:rsid w:val="00F66620"/>
    <w:rsid w:val="00F6758D"/>
    <w:rsid w:val="00F6779A"/>
    <w:rsid w:val="00F70B27"/>
    <w:rsid w:val="00F710AB"/>
    <w:rsid w:val="00F71714"/>
    <w:rsid w:val="00F7282A"/>
    <w:rsid w:val="00F72BD7"/>
    <w:rsid w:val="00F754D6"/>
    <w:rsid w:val="00F7589C"/>
    <w:rsid w:val="00F764D0"/>
    <w:rsid w:val="00F76BFB"/>
    <w:rsid w:val="00F76F4C"/>
    <w:rsid w:val="00F80B97"/>
    <w:rsid w:val="00F81F2F"/>
    <w:rsid w:val="00F828B2"/>
    <w:rsid w:val="00F8340A"/>
    <w:rsid w:val="00F83638"/>
    <w:rsid w:val="00F84A5A"/>
    <w:rsid w:val="00F85760"/>
    <w:rsid w:val="00F87BDB"/>
    <w:rsid w:val="00F9082E"/>
    <w:rsid w:val="00F909E9"/>
    <w:rsid w:val="00F90C4C"/>
    <w:rsid w:val="00F9183C"/>
    <w:rsid w:val="00F9294E"/>
    <w:rsid w:val="00F93F7F"/>
    <w:rsid w:val="00F97BEC"/>
    <w:rsid w:val="00F97DE7"/>
    <w:rsid w:val="00FA0CFA"/>
    <w:rsid w:val="00FA1525"/>
    <w:rsid w:val="00FA195D"/>
    <w:rsid w:val="00FA22DA"/>
    <w:rsid w:val="00FA41A3"/>
    <w:rsid w:val="00FA4F1D"/>
    <w:rsid w:val="00FB327E"/>
    <w:rsid w:val="00FB3468"/>
    <w:rsid w:val="00FB4758"/>
    <w:rsid w:val="00FB7139"/>
    <w:rsid w:val="00FB779E"/>
    <w:rsid w:val="00FC21CB"/>
    <w:rsid w:val="00FC4981"/>
    <w:rsid w:val="00FC4CB6"/>
    <w:rsid w:val="00FC4E25"/>
    <w:rsid w:val="00FC634D"/>
    <w:rsid w:val="00FC7838"/>
    <w:rsid w:val="00FC7E19"/>
    <w:rsid w:val="00FC7F34"/>
    <w:rsid w:val="00FD05C6"/>
    <w:rsid w:val="00FD16A8"/>
    <w:rsid w:val="00FD16D0"/>
    <w:rsid w:val="00FD1E33"/>
    <w:rsid w:val="00FD216A"/>
    <w:rsid w:val="00FD31E5"/>
    <w:rsid w:val="00FD325D"/>
    <w:rsid w:val="00FD3298"/>
    <w:rsid w:val="00FD345C"/>
    <w:rsid w:val="00FD385B"/>
    <w:rsid w:val="00FD4AF0"/>
    <w:rsid w:val="00FD592D"/>
    <w:rsid w:val="00FD6729"/>
    <w:rsid w:val="00FE0931"/>
    <w:rsid w:val="00FE0A1C"/>
    <w:rsid w:val="00FE22AD"/>
    <w:rsid w:val="00FE2CA8"/>
    <w:rsid w:val="00FE349D"/>
    <w:rsid w:val="00FE3CCB"/>
    <w:rsid w:val="00FE48EF"/>
    <w:rsid w:val="00FE5F21"/>
    <w:rsid w:val="00FE637B"/>
    <w:rsid w:val="00FF0315"/>
    <w:rsid w:val="00FF0D20"/>
    <w:rsid w:val="00FF45E7"/>
    <w:rsid w:val="00FF51B0"/>
    <w:rsid w:val="00FF6449"/>
    <w:rsid w:val="00FF7F5B"/>
    <w:rsid w:val="3A7CD670"/>
    <w:rsid w:val="5760426B"/>
    <w:rsid w:val="5D06609E"/>
    <w:rsid w:val="723FAF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47DE9"/>
  <w15:docId w15:val="{0B372565-CE88-461A-B219-B3ACAFAB546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E2A8D"/>
    <w:pPr>
      <w:spacing w:line="360" w:lineRule="auto"/>
      <w:jc w:val="both"/>
    </w:pPr>
    <w:rPr>
      <w:rFonts w:ascii="Arial" w:hAnsi="Arial"/>
      <w:sz w:val="24"/>
      <w:lang w:val="en-GB"/>
    </w:rPr>
  </w:style>
  <w:style w:type="paragraph" w:styleId="Titlu1">
    <w:name w:val="heading 1"/>
    <w:basedOn w:val="Normal"/>
    <w:next w:val="Normal"/>
    <w:link w:val="Titlu1Caracter"/>
    <w:uiPriority w:val="9"/>
    <w:qFormat/>
    <w:rsid w:val="00D00334"/>
    <w:pPr>
      <w:keepNext/>
      <w:keepLines/>
      <w:spacing w:before="240" w:after="0"/>
      <w:jc w:val="center"/>
      <w:outlineLvl w:val="0"/>
    </w:pPr>
    <w:rPr>
      <w:rFonts w:eastAsiaTheme="majorEastAsia" w:cstheme="majorBidi"/>
      <w:sz w:val="32"/>
      <w:szCs w:val="32"/>
    </w:rPr>
  </w:style>
  <w:style w:type="paragraph" w:styleId="Titlu2">
    <w:name w:val="heading 2"/>
    <w:basedOn w:val="Normal"/>
    <w:next w:val="Normal"/>
    <w:link w:val="Titlu2Caracter"/>
    <w:uiPriority w:val="9"/>
    <w:unhideWhenUsed/>
    <w:qFormat/>
    <w:rsid w:val="008E25D2"/>
    <w:pPr>
      <w:keepNext/>
      <w:keepLines/>
      <w:spacing w:before="40" w:after="0"/>
      <w:outlineLvl w:val="1"/>
    </w:pPr>
    <w:rPr>
      <w:rFonts w:eastAsiaTheme="majorEastAsia" w:cstheme="majorBidi"/>
      <w:sz w:val="28"/>
      <w:szCs w:val="26"/>
    </w:rPr>
  </w:style>
  <w:style w:type="paragraph" w:styleId="Titlu3">
    <w:name w:val="heading 3"/>
    <w:basedOn w:val="Normal"/>
    <w:next w:val="Normal"/>
    <w:link w:val="Titlu3Caracter"/>
    <w:uiPriority w:val="9"/>
    <w:unhideWhenUsed/>
    <w:qFormat/>
    <w:rsid w:val="00B137E1"/>
    <w:pPr>
      <w:keepNext/>
      <w:keepLines/>
      <w:spacing w:before="200" w:after="0"/>
      <w:outlineLvl w:val="2"/>
    </w:pPr>
    <w:rPr>
      <w:rFonts w:eastAsiaTheme="majorEastAsia" w:cstheme="majorBidi"/>
      <w:b/>
      <w:bCs/>
    </w:rPr>
  </w:style>
  <w:style w:type="character" w:styleId="Fontdeparagrafimplicit" w:default="1">
    <w:name w:val="Default Paragraph Font"/>
    <w:uiPriority w:val="1"/>
    <w:semiHidden/>
    <w:unhideWhenUsed/>
  </w:style>
  <w:style w:type="table" w:styleId="TabelNormal" w:default="1">
    <w:name w:val="Normal Table"/>
    <w:uiPriority w:val="99"/>
    <w:semiHidden/>
    <w:unhideWhenUsed/>
    <w:tblPr>
      <w:tblInd w:w="0" w:type="dxa"/>
      <w:tblCellMar>
        <w:top w:w="0" w:type="dxa"/>
        <w:left w:w="108" w:type="dxa"/>
        <w:bottom w:w="0" w:type="dxa"/>
        <w:right w:w="108" w:type="dxa"/>
      </w:tblCellMar>
    </w:tblPr>
  </w:style>
  <w:style w:type="numbering" w:styleId="FrListare" w:default="1">
    <w:name w:val="No List"/>
    <w:uiPriority w:val="99"/>
    <w:semiHidden/>
    <w:unhideWhenUsed/>
  </w:style>
  <w:style w:type="character" w:styleId="Titlu1Caracter" w:customStyle="1">
    <w:name w:val="Titlu 1 Caracter"/>
    <w:basedOn w:val="Fontdeparagrafimplicit"/>
    <w:link w:val="Titlu1"/>
    <w:uiPriority w:val="9"/>
    <w:rsid w:val="00D00334"/>
    <w:rPr>
      <w:rFonts w:ascii="Times New Roman" w:hAnsi="Times New Roman" w:eastAsiaTheme="majorEastAsia" w:cstheme="majorBidi"/>
      <w:sz w:val="32"/>
      <w:szCs w:val="32"/>
      <w:lang w:val="en-GB"/>
    </w:rPr>
  </w:style>
  <w:style w:type="character" w:styleId="Titlu2Caracter" w:customStyle="1">
    <w:name w:val="Titlu 2 Caracter"/>
    <w:basedOn w:val="Fontdeparagrafimplicit"/>
    <w:link w:val="Titlu2"/>
    <w:uiPriority w:val="9"/>
    <w:rsid w:val="008E25D2"/>
    <w:rPr>
      <w:rFonts w:ascii="Times New Roman" w:hAnsi="Times New Roman" w:eastAsiaTheme="majorEastAsia" w:cstheme="majorBidi"/>
      <w:sz w:val="28"/>
      <w:szCs w:val="26"/>
    </w:rPr>
  </w:style>
  <w:style w:type="paragraph" w:styleId="Antet">
    <w:name w:val="header"/>
    <w:basedOn w:val="Normal"/>
    <w:link w:val="AntetCaracter"/>
    <w:uiPriority w:val="99"/>
    <w:unhideWhenUsed/>
    <w:rsid w:val="001D567F"/>
    <w:pPr>
      <w:tabs>
        <w:tab w:val="center" w:pos="4680"/>
        <w:tab w:val="right" w:pos="9360"/>
      </w:tabs>
      <w:spacing w:after="0" w:line="240" w:lineRule="auto"/>
    </w:pPr>
  </w:style>
  <w:style w:type="character" w:styleId="AntetCaracter" w:customStyle="1">
    <w:name w:val="Antet Caracter"/>
    <w:basedOn w:val="Fontdeparagrafimplicit"/>
    <w:link w:val="Antet"/>
    <w:uiPriority w:val="99"/>
    <w:rsid w:val="001D567F"/>
    <w:rPr>
      <w:rFonts w:ascii="Times New Roman" w:hAnsi="Times New Roman"/>
      <w:sz w:val="24"/>
    </w:rPr>
  </w:style>
  <w:style w:type="paragraph" w:styleId="Subsol">
    <w:name w:val="footer"/>
    <w:basedOn w:val="Normal"/>
    <w:link w:val="SubsolCaracter"/>
    <w:uiPriority w:val="99"/>
    <w:unhideWhenUsed/>
    <w:rsid w:val="001D567F"/>
    <w:pPr>
      <w:tabs>
        <w:tab w:val="center" w:pos="4680"/>
        <w:tab w:val="right" w:pos="9360"/>
      </w:tabs>
      <w:spacing w:after="0" w:line="240" w:lineRule="auto"/>
    </w:pPr>
  </w:style>
  <w:style w:type="character" w:styleId="SubsolCaracter" w:customStyle="1">
    <w:name w:val="Subsol Caracter"/>
    <w:basedOn w:val="Fontdeparagrafimplicit"/>
    <w:link w:val="Subsol"/>
    <w:uiPriority w:val="99"/>
    <w:rsid w:val="001D567F"/>
    <w:rPr>
      <w:rFonts w:ascii="Times New Roman" w:hAnsi="Times New Roman"/>
      <w:sz w:val="24"/>
    </w:rPr>
  </w:style>
  <w:style w:type="paragraph" w:styleId="Listparagraf">
    <w:name w:val="List Paragraph"/>
    <w:basedOn w:val="Normal"/>
    <w:uiPriority w:val="34"/>
    <w:qFormat/>
    <w:rsid w:val="001D567F"/>
    <w:pPr>
      <w:ind w:left="720"/>
      <w:contextualSpacing/>
    </w:pPr>
  </w:style>
  <w:style w:type="paragraph" w:styleId="Titlucuprins">
    <w:name w:val="TOC Heading"/>
    <w:basedOn w:val="Titlu1"/>
    <w:next w:val="Normal"/>
    <w:uiPriority w:val="39"/>
    <w:unhideWhenUsed/>
    <w:qFormat/>
    <w:rsid w:val="00811A0F"/>
    <w:pPr>
      <w:spacing w:line="259" w:lineRule="auto"/>
      <w:jc w:val="left"/>
      <w:outlineLvl w:val="9"/>
    </w:pPr>
    <w:rPr>
      <w:rFonts w:asciiTheme="majorHAnsi" w:hAnsiTheme="majorHAnsi"/>
      <w:color w:val="2F5496" w:themeColor="accent1" w:themeShade="BF"/>
    </w:rPr>
  </w:style>
  <w:style w:type="paragraph" w:styleId="Cuprins1">
    <w:name w:val="toc 1"/>
    <w:basedOn w:val="Normal"/>
    <w:next w:val="Normal"/>
    <w:autoRedefine/>
    <w:uiPriority w:val="39"/>
    <w:unhideWhenUsed/>
    <w:rsid w:val="00811A0F"/>
    <w:pPr>
      <w:spacing w:after="100"/>
    </w:pPr>
  </w:style>
  <w:style w:type="paragraph" w:styleId="Cuprins2">
    <w:name w:val="toc 2"/>
    <w:basedOn w:val="Normal"/>
    <w:next w:val="Normal"/>
    <w:autoRedefine/>
    <w:uiPriority w:val="39"/>
    <w:unhideWhenUsed/>
    <w:rsid w:val="00811A0F"/>
    <w:pPr>
      <w:spacing w:after="100"/>
      <w:ind w:left="240"/>
    </w:pPr>
  </w:style>
  <w:style w:type="character" w:styleId="Hyperlink">
    <w:name w:val="Hyperlink"/>
    <w:basedOn w:val="Fontdeparagrafimplicit"/>
    <w:uiPriority w:val="99"/>
    <w:unhideWhenUsed/>
    <w:rsid w:val="00811A0F"/>
    <w:rPr>
      <w:color w:val="0563C1" w:themeColor="hyperlink"/>
      <w:u w:val="single"/>
    </w:rPr>
  </w:style>
  <w:style w:type="paragraph" w:styleId="TextnBalon">
    <w:name w:val="Balloon Text"/>
    <w:basedOn w:val="Normal"/>
    <w:link w:val="TextnBalonCaracter"/>
    <w:uiPriority w:val="99"/>
    <w:semiHidden/>
    <w:unhideWhenUsed/>
    <w:rsid w:val="008D6355"/>
    <w:pPr>
      <w:spacing w:after="0" w:line="240" w:lineRule="auto"/>
    </w:pPr>
    <w:rPr>
      <w:rFonts w:ascii="Tahoma" w:hAnsi="Tahoma" w:cs="Tahoma"/>
      <w:sz w:val="16"/>
      <w:szCs w:val="16"/>
    </w:rPr>
  </w:style>
  <w:style w:type="character" w:styleId="TextnBalonCaracter" w:customStyle="1">
    <w:name w:val="Text în Balon Caracter"/>
    <w:basedOn w:val="Fontdeparagrafimplicit"/>
    <w:link w:val="TextnBalon"/>
    <w:uiPriority w:val="99"/>
    <w:semiHidden/>
    <w:rsid w:val="008D6355"/>
    <w:rPr>
      <w:rFonts w:ascii="Tahoma" w:hAnsi="Tahoma" w:cs="Tahoma"/>
      <w:sz w:val="16"/>
      <w:szCs w:val="16"/>
    </w:rPr>
  </w:style>
  <w:style w:type="table" w:styleId="Tabelgril">
    <w:name w:val="Table Grid"/>
    <w:basedOn w:val="TabelNormal"/>
    <w:uiPriority w:val="59"/>
    <w:rsid w:val="00614F50"/>
    <w:pPr>
      <w:spacing w:after="0" w:line="240" w:lineRule="auto"/>
    </w:pPr>
    <w:rPr>
      <w:rFonts w:ascii="Times New Roman" w:hAnsi="Times New Roman"/>
      <w:sz w:val="24"/>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itlu">
    <w:name w:val="Title"/>
    <w:basedOn w:val="Normal"/>
    <w:next w:val="Normal"/>
    <w:link w:val="TitluCaracter"/>
    <w:uiPriority w:val="10"/>
    <w:qFormat/>
    <w:rsid w:val="000C5FC3"/>
    <w:pPr>
      <w:spacing w:after="0"/>
      <w:contextualSpacing/>
      <w:jc w:val="center"/>
    </w:pPr>
    <w:rPr>
      <w:rFonts w:eastAsiaTheme="majorEastAsia" w:cstheme="majorBidi"/>
      <w:spacing w:val="-10"/>
      <w:kern w:val="28"/>
      <w:sz w:val="56"/>
      <w:szCs w:val="56"/>
      <w:lang w:val="en-US"/>
    </w:rPr>
  </w:style>
  <w:style w:type="character" w:styleId="TitluCaracter" w:customStyle="1">
    <w:name w:val="Titlu Caracter"/>
    <w:basedOn w:val="Fontdeparagrafimplicit"/>
    <w:link w:val="Titlu"/>
    <w:uiPriority w:val="10"/>
    <w:rsid w:val="000C5FC3"/>
    <w:rPr>
      <w:rFonts w:ascii="Times New Roman" w:hAnsi="Times New Roman" w:eastAsiaTheme="majorEastAsia" w:cstheme="majorBidi"/>
      <w:spacing w:val="-10"/>
      <w:kern w:val="28"/>
      <w:sz w:val="56"/>
      <w:szCs w:val="56"/>
    </w:rPr>
  </w:style>
  <w:style w:type="paragraph" w:styleId="Legend">
    <w:name w:val="caption"/>
    <w:basedOn w:val="Normal"/>
    <w:next w:val="Normal"/>
    <w:uiPriority w:val="35"/>
    <w:unhideWhenUsed/>
    <w:qFormat/>
    <w:rsid w:val="00CA1BA9"/>
    <w:pPr>
      <w:spacing w:after="200" w:line="240" w:lineRule="auto"/>
    </w:pPr>
    <w:rPr>
      <w:i/>
      <w:iCs/>
      <w:color w:val="44546A" w:themeColor="text2"/>
      <w:sz w:val="18"/>
      <w:szCs w:val="18"/>
    </w:rPr>
  </w:style>
  <w:style w:type="table" w:styleId="GridTable4-Accent51" w:customStyle="1">
    <w:name w:val="Grid Table 4 - Accent 51"/>
    <w:basedOn w:val="TabelNormal"/>
    <w:uiPriority w:val="49"/>
    <w:rsid w:val="00CA1BA9"/>
    <w:pPr>
      <w:spacing w:before="120" w:after="0" w:line="240" w:lineRule="auto"/>
    </w:pPr>
    <w:rPr>
      <w:lang w:val="en-GB"/>
    </w:rPr>
    <w:tblPr>
      <w:tblStyleRowBandSize w:val="1"/>
      <w:tblStyleColBandSize w:val="1"/>
      <w:tblBorders>
        <w:top w:val="single" w:color="9CC2E5" w:themeColor="accent5" w:themeTint="99" w:sz="4" w:space="0"/>
        <w:left w:val="single" w:color="9CC2E5" w:themeColor="accent5" w:themeTint="99" w:sz="4" w:space="0"/>
        <w:bottom w:val="single" w:color="9CC2E5" w:themeColor="accent5" w:themeTint="99" w:sz="4" w:space="0"/>
        <w:right w:val="single" w:color="9CC2E5" w:themeColor="accent5" w:themeTint="99" w:sz="4" w:space="0"/>
        <w:insideH w:val="single" w:color="9CC2E5" w:themeColor="accent5" w:themeTint="99" w:sz="4" w:space="0"/>
        <w:insideV w:val="single" w:color="9CC2E5" w:themeColor="accent5" w:themeTint="99" w:sz="4" w:space="0"/>
      </w:tblBorders>
    </w:tblPr>
    <w:tblStylePr w:type="firstRow">
      <w:rPr>
        <w:b/>
        <w:bCs/>
        <w:color w:val="FFFFFF" w:themeColor="background1"/>
      </w:rPr>
      <w:tblPr/>
      <w:tcPr>
        <w:tcBorders>
          <w:top w:val="single" w:color="5B9BD5" w:themeColor="accent5" w:sz="4" w:space="0"/>
          <w:left w:val="single" w:color="5B9BD5" w:themeColor="accent5" w:sz="4" w:space="0"/>
          <w:bottom w:val="single" w:color="5B9BD5" w:themeColor="accent5" w:sz="4" w:space="0"/>
          <w:right w:val="single" w:color="5B9BD5" w:themeColor="accent5" w:sz="4" w:space="0"/>
          <w:insideH w:val="nil"/>
          <w:insideV w:val="nil"/>
        </w:tcBorders>
        <w:shd w:val="clear" w:color="auto" w:fill="5B9BD5" w:themeFill="accent5"/>
      </w:tcPr>
    </w:tblStylePr>
    <w:tblStylePr w:type="lastRow">
      <w:rPr>
        <w:b/>
        <w:bCs/>
      </w:rPr>
      <w:tblPr/>
      <w:tcPr>
        <w:tcBorders>
          <w:top w:val="double" w:color="5B9BD5" w:themeColor="accent5" w:sz="4" w:space="0"/>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PlainTable51" w:customStyle="1">
    <w:name w:val="Plain Table 51"/>
    <w:basedOn w:val="TabelNormal"/>
    <w:uiPriority w:val="45"/>
    <w:rsid w:val="00CA1BA9"/>
    <w:pPr>
      <w:spacing w:before="120" w:after="0" w:line="240" w:lineRule="auto"/>
    </w:pPr>
    <w:rPr>
      <w:lang w:val="en-GB"/>
    </w:r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Frspaiere">
    <w:name w:val="No Spacing"/>
    <w:uiPriority w:val="1"/>
    <w:qFormat/>
    <w:rsid w:val="00BB406E"/>
    <w:pPr>
      <w:spacing w:after="0" w:line="360" w:lineRule="auto"/>
      <w:jc w:val="both"/>
    </w:pPr>
    <w:rPr>
      <w:rFonts w:ascii="Times New Roman" w:hAnsi="Times New Roman"/>
      <w:sz w:val="24"/>
    </w:rPr>
  </w:style>
  <w:style w:type="character" w:styleId="Titlu3Caracter" w:customStyle="1">
    <w:name w:val="Titlu 3 Caracter"/>
    <w:basedOn w:val="Fontdeparagrafimplicit"/>
    <w:link w:val="Titlu3"/>
    <w:uiPriority w:val="9"/>
    <w:rsid w:val="00B137E1"/>
    <w:rPr>
      <w:rFonts w:ascii="Times New Roman" w:hAnsi="Times New Roman" w:eastAsiaTheme="majorEastAsia" w:cstheme="majorBidi"/>
      <w:b/>
      <w:bCs/>
      <w:sz w:val="24"/>
      <w:lang w:val="en-GB"/>
    </w:rPr>
  </w:style>
  <w:style w:type="table" w:styleId="TableGrid1" w:customStyle="1">
    <w:name w:val="Table Grid1"/>
    <w:basedOn w:val="TabelNormal"/>
    <w:next w:val="Tabelgril"/>
    <w:uiPriority w:val="59"/>
    <w:rsid w:val="008D33FE"/>
    <w:pPr>
      <w:spacing w:after="0" w:line="240" w:lineRule="auto"/>
    </w:pPr>
    <w:rPr>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unhideWhenUsed/>
    <w:rsid w:val="008D33FE"/>
    <w:pPr>
      <w:spacing w:before="100" w:beforeAutospacing="1" w:after="100" w:afterAutospacing="1" w:line="240" w:lineRule="auto"/>
      <w:jc w:val="left"/>
    </w:pPr>
    <w:rPr>
      <w:rFonts w:eastAsia="Times New Roman" w:cs="Times New Roman"/>
      <w:szCs w:val="24"/>
      <w:lang w:val="en-US"/>
    </w:rPr>
  </w:style>
  <w:style w:type="table" w:styleId="GridTable1Light-Accent61" w:customStyle="1">
    <w:name w:val="Grid Table 1 Light - Accent 61"/>
    <w:basedOn w:val="TabelNormal"/>
    <w:uiPriority w:val="46"/>
    <w:rsid w:val="008D33FE"/>
    <w:pPr>
      <w:spacing w:after="0" w:line="240" w:lineRule="auto"/>
    </w:pPr>
    <w:tblPr>
      <w:tblStyleRowBandSize w:val="1"/>
      <w:tblStyleColBandSize w:val="1"/>
      <w:tblBorders>
        <w:top w:val="single" w:color="C5E0B3" w:themeColor="accent6" w:themeTint="66" w:sz="4" w:space="0"/>
        <w:left w:val="single" w:color="C5E0B3" w:themeColor="accent6" w:themeTint="66" w:sz="4" w:space="0"/>
        <w:bottom w:val="single" w:color="C5E0B3" w:themeColor="accent6" w:themeTint="66" w:sz="4" w:space="0"/>
        <w:right w:val="single" w:color="C5E0B3" w:themeColor="accent6" w:themeTint="66" w:sz="4" w:space="0"/>
        <w:insideH w:val="single" w:color="C5E0B3" w:themeColor="accent6" w:themeTint="66" w:sz="4" w:space="0"/>
        <w:insideV w:val="single" w:color="C5E0B3" w:themeColor="accent6" w:themeTint="66" w:sz="4" w:space="0"/>
      </w:tblBorders>
    </w:tblPr>
    <w:tblStylePr w:type="firstRow">
      <w:rPr>
        <w:b/>
        <w:bCs/>
      </w:rPr>
      <w:tblPr/>
      <w:tcPr>
        <w:tcBorders>
          <w:bottom w:val="single" w:color="A8D08D" w:themeColor="accent6" w:themeTint="99" w:sz="12" w:space="0"/>
        </w:tcBorders>
      </w:tcPr>
    </w:tblStylePr>
    <w:tblStylePr w:type="lastRow">
      <w:rPr>
        <w:b/>
        <w:bCs/>
      </w:rPr>
      <w:tblPr/>
      <w:tcPr>
        <w:tcBorders>
          <w:top w:val="double" w:color="A8D08D" w:themeColor="accent6" w:themeTint="99" w:sz="2" w:space="0"/>
        </w:tcBorders>
      </w:tcPr>
    </w:tblStylePr>
    <w:tblStylePr w:type="firstCol">
      <w:rPr>
        <w:b/>
        <w:bCs/>
      </w:rPr>
    </w:tblStylePr>
    <w:tblStylePr w:type="lastCol">
      <w:rPr>
        <w:b/>
        <w:bCs/>
      </w:rPr>
    </w:tblStylePr>
  </w:style>
  <w:style w:type="paragraph" w:styleId="Cuprins3">
    <w:name w:val="toc 3"/>
    <w:basedOn w:val="Normal"/>
    <w:next w:val="Normal"/>
    <w:autoRedefine/>
    <w:uiPriority w:val="39"/>
    <w:unhideWhenUsed/>
    <w:rsid w:val="007715BC"/>
    <w:pPr>
      <w:spacing w:after="100"/>
      <w:ind w:left="480"/>
      <w:jc w:val="left"/>
    </w:pPr>
    <w:rPr>
      <w:rFonts w:cs="Times New Roman"/>
      <w:kern w:val="2"/>
      <w:szCs w:val="24"/>
      <w14:ligatures w14:val="standardContextual"/>
    </w:rPr>
  </w:style>
  <w:style w:type="table" w:styleId="GridTable1Light-Accent610" w:customStyle="1">
    <w:name w:val="Grid Table 1 Light - Accent 610"/>
    <w:basedOn w:val="TabelNormal"/>
    <w:uiPriority w:val="46"/>
    <w:rsid w:val="00B86575"/>
    <w:pPr>
      <w:spacing w:after="0" w:line="240" w:lineRule="auto"/>
    </w:pPr>
    <w:tblPr>
      <w:tblStyleRowBandSize w:val="1"/>
      <w:tblStyleColBandSize w:val="1"/>
      <w:tblBorders>
        <w:top w:val="single" w:color="C5E0B3" w:themeColor="accent6" w:themeTint="66" w:sz="4" w:space="0"/>
        <w:left w:val="single" w:color="C5E0B3" w:themeColor="accent6" w:themeTint="66" w:sz="4" w:space="0"/>
        <w:bottom w:val="single" w:color="C5E0B3" w:themeColor="accent6" w:themeTint="66" w:sz="4" w:space="0"/>
        <w:right w:val="single" w:color="C5E0B3" w:themeColor="accent6" w:themeTint="66" w:sz="4" w:space="0"/>
        <w:insideH w:val="single" w:color="C5E0B3" w:themeColor="accent6" w:themeTint="66" w:sz="4" w:space="0"/>
        <w:insideV w:val="single" w:color="C5E0B3" w:themeColor="accent6" w:themeTint="66" w:sz="4" w:space="0"/>
      </w:tblBorders>
    </w:tblPr>
    <w:tblStylePr w:type="firstRow">
      <w:rPr>
        <w:b/>
        <w:bCs/>
      </w:rPr>
      <w:tblPr/>
      <w:tcPr>
        <w:tcBorders>
          <w:bottom w:val="single" w:color="A8D08D" w:themeColor="accent6" w:themeTint="99" w:sz="12" w:space="0"/>
        </w:tcBorders>
      </w:tcPr>
    </w:tblStylePr>
    <w:tblStylePr w:type="lastRow">
      <w:rPr>
        <w:b/>
        <w:bCs/>
      </w:rPr>
      <w:tblPr/>
      <w:tcPr>
        <w:tcBorders>
          <w:top w:val="double" w:color="A8D08D" w:themeColor="accent6" w:themeTint="99" w:sz="2" w:space="0"/>
        </w:tcBorders>
      </w:tcPr>
    </w:tblStylePr>
    <w:tblStylePr w:type="firstCol">
      <w:rPr>
        <w:b/>
        <w:bCs/>
      </w:rPr>
    </w:tblStylePr>
    <w:tblStylePr w:type="lastCol">
      <w:rPr>
        <w:b/>
        <w:bCs/>
      </w:rPr>
    </w:tblStylePr>
  </w:style>
  <w:style w:type="table" w:styleId="GridTable4-Accent61" w:customStyle="1">
    <w:name w:val="Grid Table 4 - Accent 61"/>
    <w:basedOn w:val="TabelNormal"/>
    <w:uiPriority w:val="49"/>
    <w:rsid w:val="00F53AB5"/>
    <w:pPr>
      <w:spacing w:before="120" w:after="0" w:line="240" w:lineRule="auto"/>
    </w:pPr>
    <w:rPr>
      <w:lang w:val="en-GB"/>
    </w:rPr>
    <w:tblPr>
      <w:tblStyleRowBandSize w:val="1"/>
      <w:tblStyleColBandSize w:val="1"/>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Pr>
    <w:tblStylePr w:type="firstRow">
      <w:rPr>
        <w:b/>
        <w:bCs/>
        <w:color w:val="FFFFFF" w:themeColor="background1"/>
      </w:rPr>
      <w:tblPr/>
      <w:tcPr>
        <w:tcBorders>
          <w:top w:val="single" w:color="70AD47" w:themeColor="accent6" w:sz="4" w:space="0"/>
          <w:left w:val="single" w:color="70AD47" w:themeColor="accent6" w:sz="4" w:space="0"/>
          <w:bottom w:val="single" w:color="70AD47" w:themeColor="accent6" w:sz="4" w:space="0"/>
          <w:right w:val="single" w:color="70AD47" w:themeColor="accent6" w:sz="4" w:space="0"/>
          <w:insideH w:val="nil"/>
          <w:insideV w:val="nil"/>
        </w:tcBorders>
        <w:shd w:val="clear" w:color="auto" w:fill="70AD47" w:themeFill="accent6"/>
      </w:tcPr>
    </w:tblStylePr>
    <w:tblStylePr w:type="lastRow">
      <w:rPr>
        <w:b/>
        <w:bCs/>
      </w:rPr>
      <w:tblPr/>
      <w:tcPr>
        <w:tcBorders>
          <w:top w:val="double" w:color="70AD47" w:themeColor="accent6" w:sz="4" w:space="0"/>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Body" w:customStyle="1">
    <w:name w:val="Body"/>
    <w:rsid w:val="00FE22AD"/>
    <w:pPr>
      <w:pBdr>
        <w:top w:val="nil"/>
        <w:left w:val="nil"/>
        <w:bottom w:val="nil"/>
        <w:right w:val="nil"/>
        <w:between w:val="nil"/>
        <w:bar w:val="nil"/>
      </w:pBdr>
      <w:spacing w:after="0" w:line="240" w:lineRule="auto"/>
    </w:pPr>
    <w:rPr>
      <w:rFonts w:ascii="Helvetica" w:hAnsi="Helvetica" w:eastAsia="Helvetica" w:cs="Helvetica"/>
      <w:color w:val="000000"/>
      <w:bdr w:val="nil"/>
      <w:lang w:val="en-GB" w:eastAsia="en-GB"/>
    </w:rPr>
  </w:style>
  <w:style w:type="paragraph" w:styleId="TableStyle2" w:customStyle="1">
    <w:name w:val="Table Style 2"/>
    <w:rsid w:val="00FE22AD"/>
    <w:pPr>
      <w:pBdr>
        <w:top w:val="nil"/>
        <w:left w:val="nil"/>
        <w:bottom w:val="nil"/>
        <w:right w:val="nil"/>
        <w:between w:val="nil"/>
        <w:bar w:val="nil"/>
      </w:pBdr>
      <w:spacing w:after="0" w:line="240" w:lineRule="auto"/>
    </w:pPr>
    <w:rPr>
      <w:rFonts w:ascii="Helvetica" w:hAnsi="Helvetica" w:eastAsia="Arial Unicode MS" w:cs="Arial Unicode MS"/>
      <w:color w:val="000000"/>
      <w:sz w:val="20"/>
      <w:szCs w:val="20"/>
      <w:bdr w:val="nil"/>
      <w:lang w:eastAsia="en-GB"/>
    </w:rPr>
  </w:style>
  <w:style w:type="character" w:styleId="Robust">
    <w:name w:val="Strong"/>
    <w:basedOn w:val="Fontdeparagrafimplicit"/>
    <w:uiPriority w:val="22"/>
    <w:qFormat/>
    <w:rsid w:val="00954C8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453526">
      <w:bodyDiv w:val="1"/>
      <w:marLeft w:val="0"/>
      <w:marRight w:val="0"/>
      <w:marTop w:val="0"/>
      <w:marBottom w:val="0"/>
      <w:divBdr>
        <w:top w:val="none" w:sz="0" w:space="0" w:color="auto"/>
        <w:left w:val="none" w:sz="0" w:space="0" w:color="auto"/>
        <w:bottom w:val="none" w:sz="0" w:space="0" w:color="auto"/>
        <w:right w:val="none" w:sz="0" w:space="0" w:color="auto"/>
      </w:divBdr>
    </w:div>
    <w:div w:id="105776994">
      <w:bodyDiv w:val="1"/>
      <w:marLeft w:val="0"/>
      <w:marRight w:val="0"/>
      <w:marTop w:val="0"/>
      <w:marBottom w:val="0"/>
      <w:divBdr>
        <w:top w:val="none" w:sz="0" w:space="0" w:color="auto"/>
        <w:left w:val="none" w:sz="0" w:space="0" w:color="auto"/>
        <w:bottom w:val="none" w:sz="0" w:space="0" w:color="auto"/>
        <w:right w:val="none" w:sz="0" w:space="0" w:color="auto"/>
      </w:divBdr>
      <w:divsChild>
        <w:div w:id="448280677">
          <w:marLeft w:val="547"/>
          <w:marRight w:val="0"/>
          <w:marTop w:val="200"/>
          <w:marBottom w:val="0"/>
          <w:divBdr>
            <w:top w:val="none" w:sz="0" w:space="0" w:color="auto"/>
            <w:left w:val="none" w:sz="0" w:space="0" w:color="auto"/>
            <w:bottom w:val="none" w:sz="0" w:space="0" w:color="auto"/>
            <w:right w:val="none" w:sz="0" w:space="0" w:color="auto"/>
          </w:divBdr>
        </w:div>
      </w:divsChild>
    </w:div>
    <w:div w:id="674379149">
      <w:bodyDiv w:val="1"/>
      <w:marLeft w:val="0"/>
      <w:marRight w:val="0"/>
      <w:marTop w:val="0"/>
      <w:marBottom w:val="0"/>
      <w:divBdr>
        <w:top w:val="none" w:sz="0" w:space="0" w:color="auto"/>
        <w:left w:val="none" w:sz="0" w:space="0" w:color="auto"/>
        <w:bottom w:val="none" w:sz="0" w:space="0" w:color="auto"/>
        <w:right w:val="none" w:sz="0" w:space="0" w:color="auto"/>
      </w:divBdr>
    </w:div>
    <w:div w:id="764302891">
      <w:bodyDiv w:val="1"/>
      <w:marLeft w:val="0"/>
      <w:marRight w:val="0"/>
      <w:marTop w:val="0"/>
      <w:marBottom w:val="0"/>
      <w:divBdr>
        <w:top w:val="none" w:sz="0" w:space="0" w:color="auto"/>
        <w:left w:val="none" w:sz="0" w:space="0" w:color="auto"/>
        <w:bottom w:val="none" w:sz="0" w:space="0" w:color="auto"/>
        <w:right w:val="none" w:sz="0" w:space="0" w:color="auto"/>
      </w:divBdr>
      <w:divsChild>
        <w:div w:id="213348726">
          <w:marLeft w:val="0"/>
          <w:marRight w:val="0"/>
          <w:marTop w:val="0"/>
          <w:marBottom w:val="0"/>
          <w:divBdr>
            <w:top w:val="none" w:sz="0" w:space="0" w:color="auto"/>
            <w:left w:val="none" w:sz="0" w:space="0" w:color="auto"/>
            <w:bottom w:val="none" w:sz="0" w:space="0" w:color="auto"/>
            <w:right w:val="none" w:sz="0" w:space="0" w:color="auto"/>
          </w:divBdr>
        </w:div>
      </w:divsChild>
    </w:div>
    <w:div w:id="965697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glossaryDocument" Target="glossary/document.xml" Id="R3211f8a0f4d1488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08c8139-b72d-4aee-8ad6-f886e323b49f}"/>
      </w:docPartPr>
      <w:docPartBody>
        <w:p w14:paraId="3329A2A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62584C-D9CC-4D44-85BE-796545CBE4D0}">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ym</dc:creator>
  <keywords/>
  <dc:description/>
  <lastModifiedBy>Mario Costin Merisan (2114671)</lastModifiedBy>
  <revision>3</revision>
  <dcterms:created xsi:type="dcterms:W3CDTF">2023-05-26T21:28:00.0000000Z</dcterms:created>
  <dcterms:modified xsi:type="dcterms:W3CDTF">2023-05-26T21:32:58.0636201Z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bd784907-ee8e-4ae2-ade9-0119cd2f3fba</vt:lpwstr>
  </property>
  <property fmtid="{D5CDD505-2E9C-101B-9397-08002B2CF9AE}" pid="3" name="NXPowerLiteLastOptimized">
    <vt:lpwstr>334607</vt:lpwstr>
  </property>
  <property fmtid="{D5CDD505-2E9C-101B-9397-08002B2CF9AE}" pid="4" name="NXPowerLiteSettings">
    <vt:lpwstr>C700052003A000</vt:lpwstr>
  </property>
  <property fmtid="{D5CDD505-2E9C-101B-9397-08002B2CF9AE}" pid="5" name="NXPowerLiteVersion">
    <vt:lpwstr>D9.1.7</vt:lpwstr>
  </property>
</Properties>
</file>