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D6B4B" w14:textId="77777777" w:rsidR="0083356F" w:rsidRDefault="0083356F" w:rsidP="00493E54">
      <w:pPr>
        <w:spacing w:line="360" w:lineRule="auto"/>
        <w:jc w:val="both"/>
        <w:rPr>
          <w:b/>
          <w:bCs/>
          <w:sz w:val="36"/>
          <w:szCs w:val="36"/>
        </w:rPr>
      </w:pPr>
    </w:p>
    <w:p w14:paraId="35344322" w14:textId="2939FE2E" w:rsidR="0083356F" w:rsidRPr="00E33134" w:rsidRDefault="0083356F" w:rsidP="00645B77">
      <w:pPr>
        <w:spacing w:line="360" w:lineRule="auto"/>
        <w:jc w:val="center"/>
        <w:rPr>
          <w:sz w:val="48"/>
          <w:szCs w:val="48"/>
        </w:rPr>
      </w:pPr>
      <w:r w:rsidRPr="00E33134">
        <w:rPr>
          <w:sz w:val="48"/>
          <w:szCs w:val="48"/>
        </w:rPr>
        <w:t>University of Wales Trinity Saint David</w:t>
      </w:r>
    </w:p>
    <w:p w14:paraId="31003BA1" w14:textId="77777777" w:rsidR="0083356F" w:rsidRPr="00E33134" w:rsidRDefault="0083356F" w:rsidP="00645B77">
      <w:pPr>
        <w:spacing w:line="360" w:lineRule="auto"/>
        <w:jc w:val="center"/>
        <w:rPr>
          <w:sz w:val="48"/>
          <w:szCs w:val="48"/>
        </w:rPr>
      </w:pPr>
      <w:r w:rsidRPr="00E33134">
        <w:rPr>
          <w:sz w:val="48"/>
          <w:szCs w:val="48"/>
        </w:rPr>
        <w:t>School of Engineering</w:t>
      </w:r>
    </w:p>
    <w:p w14:paraId="72A61459" w14:textId="77777777" w:rsidR="0083356F" w:rsidRPr="0083356F" w:rsidRDefault="0083356F" w:rsidP="00645B77">
      <w:pPr>
        <w:spacing w:line="360" w:lineRule="auto"/>
        <w:jc w:val="center"/>
        <w:rPr>
          <w:sz w:val="48"/>
          <w:szCs w:val="48"/>
        </w:rPr>
      </w:pPr>
      <w:r w:rsidRPr="0083356F">
        <w:rPr>
          <w:sz w:val="48"/>
          <w:szCs w:val="48"/>
        </w:rPr>
        <w:t>Designing a race car rear wing: Fluid flow assessment</w:t>
      </w:r>
    </w:p>
    <w:p w14:paraId="1DDD5324" w14:textId="7DB061D5" w:rsidR="0083356F" w:rsidRPr="00E33134" w:rsidRDefault="0083356F" w:rsidP="00645B77">
      <w:pPr>
        <w:spacing w:line="360" w:lineRule="auto"/>
        <w:jc w:val="center"/>
        <w:rPr>
          <w:sz w:val="48"/>
          <w:szCs w:val="48"/>
        </w:rPr>
      </w:pPr>
      <w:r w:rsidRPr="00E33134">
        <w:rPr>
          <w:sz w:val="48"/>
          <w:szCs w:val="48"/>
        </w:rPr>
        <w:t>Viktoria Berces</w:t>
      </w:r>
    </w:p>
    <w:p w14:paraId="4ECB3CDB" w14:textId="77777777" w:rsidR="0083356F" w:rsidRPr="00E33134" w:rsidRDefault="0083356F" w:rsidP="00645B77">
      <w:pPr>
        <w:spacing w:line="360" w:lineRule="auto"/>
        <w:jc w:val="center"/>
        <w:rPr>
          <w:sz w:val="48"/>
          <w:szCs w:val="48"/>
        </w:rPr>
      </w:pPr>
      <w:r w:rsidRPr="00E33134">
        <w:rPr>
          <w:sz w:val="48"/>
          <w:szCs w:val="48"/>
        </w:rPr>
        <w:t>1908705</w:t>
      </w:r>
    </w:p>
    <w:p w14:paraId="65EA80E9" w14:textId="77777777" w:rsidR="0083356F" w:rsidRPr="00E33134" w:rsidRDefault="0083356F" w:rsidP="00645B77">
      <w:pPr>
        <w:spacing w:line="360" w:lineRule="auto"/>
        <w:jc w:val="center"/>
        <w:rPr>
          <w:sz w:val="48"/>
          <w:szCs w:val="48"/>
        </w:rPr>
      </w:pPr>
      <w:r w:rsidRPr="00E33134">
        <w:rPr>
          <w:sz w:val="48"/>
          <w:szCs w:val="48"/>
        </w:rPr>
        <w:t>BEng (Hons) Mechanical and manufacturing Engineering</w:t>
      </w:r>
    </w:p>
    <w:p w14:paraId="7060654D" w14:textId="45B693E6" w:rsidR="0083356F" w:rsidRPr="00E33134" w:rsidRDefault="00835A87" w:rsidP="00645B77">
      <w:pPr>
        <w:spacing w:line="360" w:lineRule="auto"/>
        <w:jc w:val="center"/>
        <w:rPr>
          <w:sz w:val="48"/>
          <w:szCs w:val="48"/>
        </w:rPr>
      </w:pPr>
      <w:r>
        <w:rPr>
          <w:sz w:val="48"/>
          <w:szCs w:val="48"/>
        </w:rPr>
        <w:t>2</w:t>
      </w:r>
      <w:r w:rsidR="00654907">
        <w:rPr>
          <w:sz w:val="48"/>
          <w:szCs w:val="48"/>
        </w:rPr>
        <w:t>9</w:t>
      </w:r>
      <w:r w:rsidR="0083356F" w:rsidRPr="00E33134">
        <w:rPr>
          <w:sz w:val="48"/>
          <w:szCs w:val="48"/>
        </w:rPr>
        <w:t>/0</w:t>
      </w:r>
      <w:r w:rsidR="0083356F">
        <w:rPr>
          <w:sz w:val="48"/>
          <w:szCs w:val="48"/>
        </w:rPr>
        <w:t>6</w:t>
      </w:r>
      <w:r w:rsidR="0083356F" w:rsidRPr="00E33134">
        <w:rPr>
          <w:sz w:val="48"/>
          <w:szCs w:val="48"/>
        </w:rPr>
        <w:t>/2023</w:t>
      </w:r>
    </w:p>
    <w:p w14:paraId="3D1B2213" w14:textId="48DA551E" w:rsidR="0083356F" w:rsidRPr="00E33134" w:rsidRDefault="0083356F" w:rsidP="00645B77">
      <w:pPr>
        <w:spacing w:line="360" w:lineRule="auto"/>
        <w:jc w:val="center"/>
        <w:rPr>
          <w:sz w:val="48"/>
          <w:szCs w:val="48"/>
        </w:rPr>
      </w:pPr>
      <w:r w:rsidRPr="00E33134">
        <w:rPr>
          <w:sz w:val="48"/>
          <w:szCs w:val="48"/>
        </w:rPr>
        <w:t>S</w:t>
      </w:r>
      <w:r>
        <w:rPr>
          <w:sz w:val="48"/>
          <w:szCs w:val="48"/>
        </w:rPr>
        <w:t>tructural &amp; Fluid Analysis</w:t>
      </w:r>
    </w:p>
    <w:p w14:paraId="54F70A58" w14:textId="4FF0190B" w:rsidR="0083356F" w:rsidRPr="00E33134" w:rsidRDefault="0083356F" w:rsidP="00645B77">
      <w:pPr>
        <w:spacing w:line="360" w:lineRule="auto"/>
        <w:jc w:val="center"/>
        <w:rPr>
          <w:sz w:val="48"/>
          <w:szCs w:val="48"/>
        </w:rPr>
      </w:pPr>
      <w:r w:rsidRPr="00E33134">
        <w:rPr>
          <w:sz w:val="48"/>
          <w:szCs w:val="48"/>
        </w:rPr>
        <w:t xml:space="preserve">ACMA </w:t>
      </w:r>
      <w:r>
        <w:rPr>
          <w:sz w:val="48"/>
          <w:szCs w:val="48"/>
        </w:rPr>
        <w:t>6010</w:t>
      </w:r>
    </w:p>
    <w:p w14:paraId="150B1FBF" w14:textId="147D5889" w:rsidR="00E34443" w:rsidRPr="00E34443" w:rsidRDefault="0083356F" w:rsidP="00493E54">
      <w:pPr>
        <w:spacing w:line="360" w:lineRule="auto"/>
        <w:jc w:val="both"/>
        <w:rPr>
          <w:b/>
          <w:bCs/>
          <w:sz w:val="36"/>
          <w:szCs w:val="36"/>
        </w:rPr>
      </w:pPr>
      <w:r>
        <w:rPr>
          <w:b/>
          <w:bCs/>
          <w:sz w:val="36"/>
          <w:szCs w:val="36"/>
        </w:rPr>
        <w:br w:type="page"/>
      </w:r>
    </w:p>
    <w:sdt>
      <w:sdtPr>
        <w:rPr>
          <w:rFonts w:asciiTheme="minorHAnsi" w:eastAsiaTheme="minorHAnsi" w:hAnsiTheme="minorHAnsi" w:cstheme="minorBidi"/>
          <w:color w:val="auto"/>
          <w:kern w:val="2"/>
          <w:sz w:val="22"/>
          <w:szCs w:val="22"/>
          <w:lang w:val="en-GB"/>
          <w14:ligatures w14:val="standardContextual"/>
        </w:rPr>
        <w:id w:val="-1043510376"/>
        <w:docPartObj>
          <w:docPartGallery w:val="Table of Contents"/>
          <w:docPartUnique/>
        </w:docPartObj>
      </w:sdtPr>
      <w:sdtEndPr>
        <w:rPr>
          <w:b/>
          <w:bCs/>
          <w:noProof/>
        </w:rPr>
      </w:sdtEndPr>
      <w:sdtContent>
        <w:p w14:paraId="6815977A" w14:textId="7E1403EB" w:rsidR="00785405" w:rsidRDefault="00785405">
          <w:pPr>
            <w:pStyle w:val="TOCHeading"/>
          </w:pPr>
          <w:r>
            <w:t>Table of Contents</w:t>
          </w:r>
        </w:p>
        <w:p w14:paraId="245559B5" w14:textId="4E479442" w:rsidR="00785405" w:rsidRDefault="0078540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8504051" w:history="1">
            <w:r w:rsidRPr="004B784B">
              <w:rPr>
                <w:rStyle w:val="Hyperlink"/>
                <w:noProof/>
              </w:rPr>
              <w:t>List of figures</w:t>
            </w:r>
            <w:r>
              <w:rPr>
                <w:noProof/>
                <w:webHidden/>
              </w:rPr>
              <w:tab/>
            </w:r>
            <w:r>
              <w:rPr>
                <w:noProof/>
                <w:webHidden/>
              </w:rPr>
              <w:fldChar w:fldCharType="begin"/>
            </w:r>
            <w:r>
              <w:rPr>
                <w:noProof/>
                <w:webHidden/>
              </w:rPr>
              <w:instrText xml:space="preserve"> PAGEREF _Toc138504051 \h </w:instrText>
            </w:r>
            <w:r>
              <w:rPr>
                <w:noProof/>
                <w:webHidden/>
              </w:rPr>
            </w:r>
            <w:r>
              <w:rPr>
                <w:noProof/>
                <w:webHidden/>
              </w:rPr>
              <w:fldChar w:fldCharType="separate"/>
            </w:r>
            <w:r>
              <w:rPr>
                <w:noProof/>
                <w:webHidden/>
              </w:rPr>
              <w:t>3</w:t>
            </w:r>
            <w:r>
              <w:rPr>
                <w:noProof/>
                <w:webHidden/>
              </w:rPr>
              <w:fldChar w:fldCharType="end"/>
            </w:r>
          </w:hyperlink>
        </w:p>
        <w:p w14:paraId="795F2F1F" w14:textId="19A07A31" w:rsidR="00785405" w:rsidRDefault="00000000">
          <w:pPr>
            <w:pStyle w:val="TOC1"/>
            <w:tabs>
              <w:tab w:val="right" w:leader="dot" w:pos="9016"/>
            </w:tabs>
            <w:rPr>
              <w:rFonts w:eastAsiaTheme="minorEastAsia"/>
              <w:noProof/>
              <w:lang w:eastAsia="en-GB"/>
            </w:rPr>
          </w:pPr>
          <w:hyperlink w:anchor="_Toc138504052" w:history="1">
            <w:r w:rsidR="00785405" w:rsidRPr="004B784B">
              <w:rPr>
                <w:rStyle w:val="Hyperlink"/>
                <w:noProof/>
              </w:rPr>
              <w:t>1 Introduction</w:t>
            </w:r>
            <w:r w:rsidR="00785405">
              <w:rPr>
                <w:noProof/>
                <w:webHidden/>
              </w:rPr>
              <w:tab/>
            </w:r>
            <w:r w:rsidR="00785405">
              <w:rPr>
                <w:noProof/>
                <w:webHidden/>
              </w:rPr>
              <w:fldChar w:fldCharType="begin"/>
            </w:r>
            <w:r w:rsidR="00785405">
              <w:rPr>
                <w:noProof/>
                <w:webHidden/>
              </w:rPr>
              <w:instrText xml:space="preserve"> PAGEREF _Toc138504052 \h </w:instrText>
            </w:r>
            <w:r w:rsidR="00785405">
              <w:rPr>
                <w:noProof/>
                <w:webHidden/>
              </w:rPr>
            </w:r>
            <w:r w:rsidR="00785405">
              <w:rPr>
                <w:noProof/>
                <w:webHidden/>
              </w:rPr>
              <w:fldChar w:fldCharType="separate"/>
            </w:r>
            <w:r w:rsidR="00785405">
              <w:rPr>
                <w:noProof/>
                <w:webHidden/>
              </w:rPr>
              <w:t>4</w:t>
            </w:r>
            <w:r w:rsidR="00785405">
              <w:rPr>
                <w:noProof/>
                <w:webHidden/>
              </w:rPr>
              <w:fldChar w:fldCharType="end"/>
            </w:r>
          </w:hyperlink>
        </w:p>
        <w:p w14:paraId="539FA535" w14:textId="40BD5FAB" w:rsidR="00785405" w:rsidRDefault="00000000">
          <w:pPr>
            <w:pStyle w:val="TOC1"/>
            <w:tabs>
              <w:tab w:val="right" w:leader="dot" w:pos="9016"/>
            </w:tabs>
            <w:rPr>
              <w:rFonts w:eastAsiaTheme="minorEastAsia"/>
              <w:noProof/>
              <w:lang w:eastAsia="en-GB"/>
            </w:rPr>
          </w:pPr>
          <w:hyperlink w:anchor="_Toc138504053" w:history="1">
            <w:r w:rsidR="00785405" w:rsidRPr="004B784B">
              <w:rPr>
                <w:rStyle w:val="Hyperlink"/>
                <w:noProof/>
              </w:rPr>
              <w:t>2. Discussion of Reynolds number</w:t>
            </w:r>
            <w:r w:rsidR="00785405">
              <w:rPr>
                <w:noProof/>
                <w:webHidden/>
              </w:rPr>
              <w:tab/>
            </w:r>
            <w:r w:rsidR="00785405">
              <w:rPr>
                <w:noProof/>
                <w:webHidden/>
              </w:rPr>
              <w:fldChar w:fldCharType="begin"/>
            </w:r>
            <w:r w:rsidR="00785405">
              <w:rPr>
                <w:noProof/>
                <w:webHidden/>
              </w:rPr>
              <w:instrText xml:space="preserve"> PAGEREF _Toc138504053 \h </w:instrText>
            </w:r>
            <w:r w:rsidR="00785405">
              <w:rPr>
                <w:noProof/>
                <w:webHidden/>
              </w:rPr>
            </w:r>
            <w:r w:rsidR="00785405">
              <w:rPr>
                <w:noProof/>
                <w:webHidden/>
              </w:rPr>
              <w:fldChar w:fldCharType="separate"/>
            </w:r>
            <w:r w:rsidR="00785405">
              <w:rPr>
                <w:noProof/>
                <w:webHidden/>
              </w:rPr>
              <w:t>5</w:t>
            </w:r>
            <w:r w:rsidR="00785405">
              <w:rPr>
                <w:noProof/>
                <w:webHidden/>
              </w:rPr>
              <w:fldChar w:fldCharType="end"/>
            </w:r>
          </w:hyperlink>
        </w:p>
        <w:p w14:paraId="2E91C04A" w14:textId="41098236" w:rsidR="00785405" w:rsidRDefault="00000000">
          <w:pPr>
            <w:pStyle w:val="TOC1"/>
            <w:tabs>
              <w:tab w:val="right" w:leader="dot" w:pos="9016"/>
            </w:tabs>
            <w:rPr>
              <w:rFonts w:eastAsiaTheme="minorEastAsia"/>
              <w:noProof/>
              <w:lang w:eastAsia="en-GB"/>
            </w:rPr>
          </w:pPr>
          <w:hyperlink w:anchor="_Toc138504054" w:history="1">
            <w:r w:rsidR="00785405" w:rsidRPr="004B784B">
              <w:rPr>
                <w:rStyle w:val="Hyperlink"/>
                <w:noProof/>
              </w:rPr>
              <w:t>3. Discussion of boundary flow around the wing</w:t>
            </w:r>
            <w:r w:rsidR="00785405">
              <w:rPr>
                <w:noProof/>
                <w:webHidden/>
              </w:rPr>
              <w:tab/>
            </w:r>
            <w:r w:rsidR="00785405">
              <w:rPr>
                <w:noProof/>
                <w:webHidden/>
              </w:rPr>
              <w:fldChar w:fldCharType="begin"/>
            </w:r>
            <w:r w:rsidR="00785405">
              <w:rPr>
                <w:noProof/>
                <w:webHidden/>
              </w:rPr>
              <w:instrText xml:space="preserve"> PAGEREF _Toc138504054 \h </w:instrText>
            </w:r>
            <w:r w:rsidR="00785405">
              <w:rPr>
                <w:noProof/>
                <w:webHidden/>
              </w:rPr>
            </w:r>
            <w:r w:rsidR="00785405">
              <w:rPr>
                <w:noProof/>
                <w:webHidden/>
              </w:rPr>
              <w:fldChar w:fldCharType="separate"/>
            </w:r>
            <w:r w:rsidR="00785405">
              <w:rPr>
                <w:noProof/>
                <w:webHidden/>
              </w:rPr>
              <w:t>10</w:t>
            </w:r>
            <w:r w:rsidR="00785405">
              <w:rPr>
                <w:noProof/>
                <w:webHidden/>
              </w:rPr>
              <w:fldChar w:fldCharType="end"/>
            </w:r>
          </w:hyperlink>
        </w:p>
        <w:p w14:paraId="288AAF26" w14:textId="7F70929D" w:rsidR="00785405" w:rsidRDefault="00000000">
          <w:pPr>
            <w:pStyle w:val="TOC1"/>
            <w:tabs>
              <w:tab w:val="right" w:leader="dot" w:pos="9016"/>
            </w:tabs>
            <w:rPr>
              <w:rFonts w:eastAsiaTheme="minorEastAsia"/>
              <w:noProof/>
              <w:lang w:eastAsia="en-GB"/>
            </w:rPr>
          </w:pPr>
          <w:hyperlink w:anchor="_Toc138504055" w:history="1">
            <w:r w:rsidR="00785405" w:rsidRPr="004B784B">
              <w:rPr>
                <w:rStyle w:val="Hyperlink"/>
                <w:noProof/>
              </w:rPr>
              <w:t>4. Applicability of carbon fibre reinforced plastic</w:t>
            </w:r>
            <w:r w:rsidR="00785405">
              <w:rPr>
                <w:noProof/>
                <w:webHidden/>
              </w:rPr>
              <w:tab/>
            </w:r>
            <w:r w:rsidR="00785405">
              <w:rPr>
                <w:noProof/>
                <w:webHidden/>
              </w:rPr>
              <w:fldChar w:fldCharType="begin"/>
            </w:r>
            <w:r w:rsidR="00785405">
              <w:rPr>
                <w:noProof/>
                <w:webHidden/>
              </w:rPr>
              <w:instrText xml:space="preserve"> PAGEREF _Toc138504055 \h </w:instrText>
            </w:r>
            <w:r w:rsidR="00785405">
              <w:rPr>
                <w:noProof/>
                <w:webHidden/>
              </w:rPr>
            </w:r>
            <w:r w:rsidR="00785405">
              <w:rPr>
                <w:noProof/>
                <w:webHidden/>
              </w:rPr>
              <w:fldChar w:fldCharType="separate"/>
            </w:r>
            <w:r w:rsidR="00785405">
              <w:rPr>
                <w:noProof/>
                <w:webHidden/>
              </w:rPr>
              <w:t>14</w:t>
            </w:r>
            <w:r w:rsidR="00785405">
              <w:rPr>
                <w:noProof/>
                <w:webHidden/>
              </w:rPr>
              <w:fldChar w:fldCharType="end"/>
            </w:r>
          </w:hyperlink>
        </w:p>
        <w:p w14:paraId="6B6E1D98" w14:textId="234B570D" w:rsidR="00785405" w:rsidRDefault="00000000">
          <w:pPr>
            <w:pStyle w:val="TOC1"/>
            <w:tabs>
              <w:tab w:val="right" w:leader="dot" w:pos="9016"/>
            </w:tabs>
            <w:rPr>
              <w:rFonts w:eastAsiaTheme="minorEastAsia"/>
              <w:noProof/>
              <w:lang w:eastAsia="en-GB"/>
            </w:rPr>
          </w:pPr>
          <w:hyperlink w:anchor="_Toc138504056" w:history="1">
            <w:r w:rsidR="00785405" w:rsidRPr="004B784B">
              <w:rPr>
                <w:rStyle w:val="Hyperlink"/>
                <w:noProof/>
              </w:rPr>
              <w:t>5. Modelling techniques</w:t>
            </w:r>
            <w:r w:rsidR="00785405">
              <w:rPr>
                <w:noProof/>
                <w:webHidden/>
              </w:rPr>
              <w:tab/>
            </w:r>
            <w:r w:rsidR="00785405">
              <w:rPr>
                <w:noProof/>
                <w:webHidden/>
              </w:rPr>
              <w:fldChar w:fldCharType="begin"/>
            </w:r>
            <w:r w:rsidR="00785405">
              <w:rPr>
                <w:noProof/>
                <w:webHidden/>
              </w:rPr>
              <w:instrText xml:space="preserve"> PAGEREF _Toc138504056 \h </w:instrText>
            </w:r>
            <w:r w:rsidR="00785405">
              <w:rPr>
                <w:noProof/>
                <w:webHidden/>
              </w:rPr>
            </w:r>
            <w:r w:rsidR="00785405">
              <w:rPr>
                <w:noProof/>
                <w:webHidden/>
              </w:rPr>
              <w:fldChar w:fldCharType="separate"/>
            </w:r>
            <w:r w:rsidR="00785405">
              <w:rPr>
                <w:noProof/>
                <w:webHidden/>
              </w:rPr>
              <w:t>18</w:t>
            </w:r>
            <w:r w:rsidR="00785405">
              <w:rPr>
                <w:noProof/>
                <w:webHidden/>
              </w:rPr>
              <w:fldChar w:fldCharType="end"/>
            </w:r>
          </w:hyperlink>
        </w:p>
        <w:p w14:paraId="7A72336C" w14:textId="7D8AC1ED" w:rsidR="00785405" w:rsidRDefault="00000000">
          <w:pPr>
            <w:pStyle w:val="TOC1"/>
            <w:tabs>
              <w:tab w:val="right" w:leader="dot" w:pos="9016"/>
            </w:tabs>
            <w:rPr>
              <w:rFonts w:eastAsiaTheme="minorEastAsia"/>
              <w:noProof/>
              <w:lang w:eastAsia="en-GB"/>
            </w:rPr>
          </w:pPr>
          <w:hyperlink w:anchor="_Toc138504057" w:history="1">
            <w:r w:rsidR="00785405" w:rsidRPr="004B784B">
              <w:rPr>
                <w:rStyle w:val="Hyperlink"/>
                <w:noProof/>
              </w:rPr>
              <w:t>6. Prototype producing and testing</w:t>
            </w:r>
            <w:r w:rsidR="00785405">
              <w:rPr>
                <w:noProof/>
                <w:webHidden/>
              </w:rPr>
              <w:tab/>
            </w:r>
            <w:r w:rsidR="00785405">
              <w:rPr>
                <w:noProof/>
                <w:webHidden/>
              </w:rPr>
              <w:fldChar w:fldCharType="begin"/>
            </w:r>
            <w:r w:rsidR="00785405">
              <w:rPr>
                <w:noProof/>
                <w:webHidden/>
              </w:rPr>
              <w:instrText xml:space="preserve"> PAGEREF _Toc138504057 \h </w:instrText>
            </w:r>
            <w:r w:rsidR="00785405">
              <w:rPr>
                <w:noProof/>
                <w:webHidden/>
              </w:rPr>
            </w:r>
            <w:r w:rsidR="00785405">
              <w:rPr>
                <w:noProof/>
                <w:webHidden/>
              </w:rPr>
              <w:fldChar w:fldCharType="separate"/>
            </w:r>
            <w:r w:rsidR="00785405">
              <w:rPr>
                <w:noProof/>
                <w:webHidden/>
              </w:rPr>
              <w:t>22</w:t>
            </w:r>
            <w:r w:rsidR="00785405">
              <w:rPr>
                <w:noProof/>
                <w:webHidden/>
              </w:rPr>
              <w:fldChar w:fldCharType="end"/>
            </w:r>
          </w:hyperlink>
        </w:p>
        <w:p w14:paraId="0A2BA2F5" w14:textId="71826747" w:rsidR="00785405" w:rsidRDefault="00000000">
          <w:pPr>
            <w:pStyle w:val="TOC1"/>
            <w:tabs>
              <w:tab w:val="right" w:leader="dot" w:pos="9016"/>
            </w:tabs>
            <w:rPr>
              <w:rFonts w:eastAsiaTheme="minorEastAsia"/>
              <w:noProof/>
              <w:lang w:eastAsia="en-GB"/>
            </w:rPr>
          </w:pPr>
          <w:hyperlink w:anchor="_Toc138504058" w:history="1">
            <w:r w:rsidR="00785405" w:rsidRPr="004B784B">
              <w:rPr>
                <w:rStyle w:val="Hyperlink"/>
                <w:noProof/>
              </w:rPr>
              <w:t>7. Conclusion</w:t>
            </w:r>
            <w:r w:rsidR="00785405">
              <w:rPr>
                <w:noProof/>
                <w:webHidden/>
              </w:rPr>
              <w:tab/>
            </w:r>
            <w:r w:rsidR="00785405">
              <w:rPr>
                <w:noProof/>
                <w:webHidden/>
              </w:rPr>
              <w:fldChar w:fldCharType="begin"/>
            </w:r>
            <w:r w:rsidR="00785405">
              <w:rPr>
                <w:noProof/>
                <w:webHidden/>
              </w:rPr>
              <w:instrText xml:space="preserve"> PAGEREF _Toc138504058 \h </w:instrText>
            </w:r>
            <w:r w:rsidR="00785405">
              <w:rPr>
                <w:noProof/>
                <w:webHidden/>
              </w:rPr>
            </w:r>
            <w:r w:rsidR="00785405">
              <w:rPr>
                <w:noProof/>
                <w:webHidden/>
              </w:rPr>
              <w:fldChar w:fldCharType="separate"/>
            </w:r>
            <w:r w:rsidR="00785405">
              <w:rPr>
                <w:noProof/>
                <w:webHidden/>
              </w:rPr>
              <w:t>24</w:t>
            </w:r>
            <w:r w:rsidR="00785405">
              <w:rPr>
                <w:noProof/>
                <w:webHidden/>
              </w:rPr>
              <w:fldChar w:fldCharType="end"/>
            </w:r>
          </w:hyperlink>
        </w:p>
        <w:p w14:paraId="47175A0F" w14:textId="2BCAECAD" w:rsidR="00785405" w:rsidRDefault="00000000">
          <w:pPr>
            <w:pStyle w:val="TOC1"/>
            <w:tabs>
              <w:tab w:val="right" w:leader="dot" w:pos="9016"/>
            </w:tabs>
            <w:rPr>
              <w:rFonts w:eastAsiaTheme="minorEastAsia"/>
              <w:noProof/>
              <w:lang w:eastAsia="en-GB"/>
            </w:rPr>
          </w:pPr>
          <w:hyperlink w:anchor="_Toc138504059" w:history="1">
            <w:r w:rsidR="00785405" w:rsidRPr="004B784B">
              <w:rPr>
                <w:rStyle w:val="Hyperlink"/>
                <w:noProof/>
              </w:rPr>
              <w:t>References</w:t>
            </w:r>
            <w:r w:rsidR="00785405">
              <w:rPr>
                <w:noProof/>
                <w:webHidden/>
              </w:rPr>
              <w:tab/>
            </w:r>
            <w:r w:rsidR="00785405">
              <w:rPr>
                <w:noProof/>
                <w:webHidden/>
              </w:rPr>
              <w:fldChar w:fldCharType="begin"/>
            </w:r>
            <w:r w:rsidR="00785405">
              <w:rPr>
                <w:noProof/>
                <w:webHidden/>
              </w:rPr>
              <w:instrText xml:space="preserve"> PAGEREF _Toc138504059 \h </w:instrText>
            </w:r>
            <w:r w:rsidR="00785405">
              <w:rPr>
                <w:noProof/>
                <w:webHidden/>
              </w:rPr>
            </w:r>
            <w:r w:rsidR="00785405">
              <w:rPr>
                <w:noProof/>
                <w:webHidden/>
              </w:rPr>
              <w:fldChar w:fldCharType="separate"/>
            </w:r>
            <w:r w:rsidR="00785405">
              <w:rPr>
                <w:noProof/>
                <w:webHidden/>
              </w:rPr>
              <w:t>25</w:t>
            </w:r>
            <w:r w:rsidR="00785405">
              <w:rPr>
                <w:noProof/>
                <w:webHidden/>
              </w:rPr>
              <w:fldChar w:fldCharType="end"/>
            </w:r>
          </w:hyperlink>
        </w:p>
        <w:p w14:paraId="592CA372" w14:textId="61C9D973" w:rsidR="00E34443" w:rsidRDefault="00785405" w:rsidP="002D675F">
          <w:r>
            <w:rPr>
              <w:b/>
              <w:bCs/>
              <w:noProof/>
            </w:rPr>
            <w:fldChar w:fldCharType="end"/>
          </w:r>
        </w:p>
      </w:sdtContent>
    </w:sdt>
    <w:p w14:paraId="7C5D5713" w14:textId="23E26DAA" w:rsidR="00E34443" w:rsidRDefault="00E34443" w:rsidP="00493E54">
      <w:pPr>
        <w:spacing w:line="360" w:lineRule="auto"/>
        <w:jc w:val="both"/>
      </w:pPr>
      <w:r>
        <w:br w:type="page"/>
      </w:r>
    </w:p>
    <w:p w14:paraId="4095CCAD" w14:textId="713890C6" w:rsidR="00E34443" w:rsidRDefault="00E34443" w:rsidP="00493E54">
      <w:pPr>
        <w:pStyle w:val="Heading1"/>
        <w:spacing w:line="360" w:lineRule="auto"/>
        <w:jc w:val="both"/>
      </w:pPr>
      <w:bookmarkStart w:id="0" w:name="_Toc138503929"/>
      <w:bookmarkStart w:id="1" w:name="_Toc138504051"/>
      <w:r>
        <w:lastRenderedPageBreak/>
        <w:t>List of figures</w:t>
      </w:r>
      <w:bookmarkEnd w:id="0"/>
      <w:bookmarkEnd w:id="1"/>
    </w:p>
    <w:p w14:paraId="5BFA0855" w14:textId="04EFBEAF" w:rsidR="00FF4DF0" w:rsidRDefault="00EF13B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38961282" w:history="1">
        <w:r w:rsidR="00FF4DF0" w:rsidRPr="000A2C3B">
          <w:rPr>
            <w:rStyle w:val="Hyperlink"/>
            <w:noProof/>
          </w:rPr>
          <w:t>Figure 1 - Boundary layer over a flat surface and transition from laminar to turbulent flow</w:t>
        </w:r>
        <w:r w:rsidR="00FF4DF0">
          <w:rPr>
            <w:noProof/>
            <w:webHidden/>
          </w:rPr>
          <w:tab/>
        </w:r>
        <w:r w:rsidR="00FF4DF0">
          <w:rPr>
            <w:noProof/>
            <w:webHidden/>
          </w:rPr>
          <w:fldChar w:fldCharType="begin"/>
        </w:r>
        <w:r w:rsidR="00FF4DF0">
          <w:rPr>
            <w:noProof/>
            <w:webHidden/>
          </w:rPr>
          <w:instrText xml:space="preserve"> PAGEREF _Toc138961282 \h </w:instrText>
        </w:r>
        <w:r w:rsidR="00FF4DF0">
          <w:rPr>
            <w:noProof/>
            <w:webHidden/>
          </w:rPr>
        </w:r>
        <w:r w:rsidR="00FF4DF0">
          <w:rPr>
            <w:noProof/>
            <w:webHidden/>
          </w:rPr>
          <w:fldChar w:fldCharType="separate"/>
        </w:r>
        <w:r w:rsidR="00FF4DF0">
          <w:rPr>
            <w:noProof/>
            <w:webHidden/>
          </w:rPr>
          <w:t>9</w:t>
        </w:r>
        <w:r w:rsidR="00FF4DF0">
          <w:rPr>
            <w:noProof/>
            <w:webHidden/>
          </w:rPr>
          <w:fldChar w:fldCharType="end"/>
        </w:r>
      </w:hyperlink>
    </w:p>
    <w:p w14:paraId="221E8F21" w14:textId="134FE8AA" w:rsidR="00FF4DF0" w:rsidRDefault="00FF4DF0">
      <w:pPr>
        <w:pStyle w:val="TableofFigures"/>
        <w:tabs>
          <w:tab w:val="right" w:leader="dot" w:pos="9016"/>
        </w:tabs>
        <w:rPr>
          <w:rFonts w:eastAsiaTheme="minorEastAsia"/>
          <w:noProof/>
          <w:lang w:eastAsia="en-GB"/>
        </w:rPr>
      </w:pPr>
      <w:hyperlink w:anchor="_Toc138961283" w:history="1">
        <w:r w:rsidRPr="000A2C3B">
          <w:rPr>
            <w:rStyle w:val="Hyperlink"/>
            <w:noProof/>
          </w:rPr>
          <w:t>Figure 2 - Inverted aerofoil</w:t>
        </w:r>
        <w:r>
          <w:rPr>
            <w:noProof/>
            <w:webHidden/>
          </w:rPr>
          <w:tab/>
        </w:r>
        <w:r>
          <w:rPr>
            <w:noProof/>
            <w:webHidden/>
          </w:rPr>
          <w:fldChar w:fldCharType="begin"/>
        </w:r>
        <w:r>
          <w:rPr>
            <w:noProof/>
            <w:webHidden/>
          </w:rPr>
          <w:instrText xml:space="preserve"> PAGEREF _Toc138961283 \h </w:instrText>
        </w:r>
        <w:r>
          <w:rPr>
            <w:noProof/>
            <w:webHidden/>
          </w:rPr>
        </w:r>
        <w:r>
          <w:rPr>
            <w:noProof/>
            <w:webHidden/>
          </w:rPr>
          <w:fldChar w:fldCharType="separate"/>
        </w:r>
        <w:r>
          <w:rPr>
            <w:noProof/>
            <w:webHidden/>
          </w:rPr>
          <w:t>10</w:t>
        </w:r>
        <w:r>
          <w:rPr>
            <w:noProof/>
            <w:webHidden/>
          </w:rPr>
          <w:fldChar w:fldCharType="end"/>
        </w:r>
      </w:hyperlink>
    </w:p>
    <w:p w14:paraId="0965AE32" w14:textId="1667EADC" w:rsidR="00FF4DF0" w:rsidRDefault="00FF4DF0">
      <w:pPr>
        <w:pStyle w:val="TableofFigures"/>
        <w:tabs>
          <w:tab w:val="right" w:leader="dot" w:pos="9016"/>
        </w:tabs>
        <w:rPr>
          <w:rFonts w:eastAsiaTheme="minorEastAsia"/>
          <w:noProof/>
          <w:lang w:eastAsia="en-GB"/>
        </w:rPr>
      </w:pPr>
      <w:hyperlink w:anchor="_Toc138961284" w:history="1">
        <w:r w:rsidRPr="000A2C3B">
          <w:rPr>
            <w:rStyle w:val="Hyperlink"/>
            <w:noProof/>
          </w:rPr>
          <w:t>Figure 3 - Stream lines of rear wing</w:t>
        </w:r>
        <w:r>
          <w:rPr>
            <w:noProof/>
            <w:webHidden/>
          </w:rPr>
          <w:tab/>
        </w:r>
        <w:r>
          <w:rPr>
            <w:noProof/>
            <w:webHidden/>
          </w:rPr>
          <w:fldChar w:fldCharType="begin"/>
        </w:r>
        <w:r>
          <w:rPr>
            <w:noProof/>
            <w:webHidden/>
          </w:rPr>
          <w:instrText xml:space="preserve"> PAGEREF _Toc138961284 \h </w:instrText>
        </w:r>
        <w:r>
          <w:rPr>
            <w:noProof/>
            <w:webHidden/>
          </w:rPr>
        </w:r>
        <w:r>
          <w:rPr>
            <w:noProof/>
            <w:webHidden/>
          </w:rPr>
          <w:fldChar w:fldCharType="separate"/>
        </w:r>
        <w:r>
          <w:rPr>
            <w:noProof/>
            <w:webHidden/>
          </w:rPr>
          <w:t>12</w:t>
        </w:r>
        <w:r>
          <w:rPr>
            <w:noProof/>
            <w:webHidden/>
          </w:rPr>
          <w:fldChar w:fldCharType="end"/>
        </w:r>
      </w:hyperlink>
    </w:p>
    <w:p w14:paraId="1CD87966" w14:textId="144377BE" w:rsidR="00FF4DF0" w:rsidRDefault="00FF4DF0">
      <w:pPr>
        <w:pStyle w:val="TableofFigures"/>
        <w:tabs>
          <w:tab w:val="right" w:leader="dot" w:pos="9016"/>
        </w:tabs>
        <w:rPr>
          <w:rFonts w:eastAsiaTheme="minorEastAsia"/>
          <w:noProof/>
          <w:lang w:eastAsia="en-GB"/>
        </w:rPr>
      </w:pPr>
      <w:hyperlink w:anchor="_Toc138961285" w:history="1">
        <w:r w:rsidRPr="000A2C3B">
          <w:rPr>
            <w:rStyle w:val="Hyperlink"/>
            <w:noProof/>
          </w:rPr>
          <w:t>Figure 4 – Structure of CFRP</w:t>
        </w:r>
        <w:r>
          <w:rPr>
            <w:noProof/>
            <w:webHidden/>
          </w:rPr>
          <w:tab/>
        </w:r>
        <w:r>
          <w:rPr>
            <w:noProof/>
            <w:webHidden/>
          </w:rPr>
          <w:fldChar w:fldCharType="begin"/>
        </w:r>
        <w:r>
          <w:rPr>
            <w:noProof/>
            <w:webHidden/>
          </w:rPr>
          <w:instrText xml:space="preserve"> PAGEREF _Toc138961285 \h </w:instrText>
        </w:r>
        <w:r>
          <w:rPr>
            <w:noProof/>
            <w:webHidden/>
          </w:rPr>
        </w:r>
        <w:r>
          <w:rPr>
            <w:noProof/>
            <w:webHidden/>
          </w:rPr>
          <w:fldChar w:fldCharType="separate"/>
        </w:r>
        <w:r>
          <w:rPr>
            <w:noProof/>
            <w:webHidden/>
          </w:rPr>
          <w:t>14</w:t>
        </w:r>
        <w:r>
          <w:rPr>
            <w:noProof/>
            <w:webHidden/>
          </w:rPr>
          <w:fldChar w:fldCharType="end"/>
        </w:r>
      </w:hyperlink>
    </w:p>
    <w:p w14:paraId="37B6119A" w14:textId="2B243227" w:rsidR="00FF4DF0" w:rsidRDefault="00FF4DF0">
      <w:pPr>
        <w:pStyle w:val="TableofFigures"/>
        <w:tabs>
          <w:tab w:val="right" w:leader="dot" w:pos="9016"/>
        </w:tabs>
        <w:rPr>
          <w:rFonts w:eastAsiaTheme="minorEastAsia"/>
          <w:noProof/>
          <w:lang w:eastAsia="en-GB"/>
        </w:rPr>
      </w:pPr>
      <w:hyperlink w:anchor="_Toc138961286" w:history="1">
        <w:r w:rsidRPr="000A2C3B">
          <w:rPr>
            <w:rStyle w:val="Hyperlink"/>
            <w:noProof/>
          </w:rPr>
          <w:t>Figure 5 - Properties of CFRP</w:t>
        </w:r>
        <w:r>
          <w:rPr>
            <w:noProof/>
            <w:webHidden/>
          </w:rPr>
          <w:tab/>
        </w:r>
        <w:r>
          <w:rPr>
            <w:noProof/>
            <w:webHidden/>
          </w:rPr>
          <w:fldChar w:fldCharType="begin"/>
        </w:r>
        <w:r>
          <w:rPr>
            <w:noProof/>
            <w:webHidden/>
          </w:rPr>
          <w:instrText xml:space="preserve"> PAGEREF _Toc138961286 \h </w:instrText>
        </w:r>
        <w:r>
          <w:rPr>
            <w:noProof/>
            <w:webHidden/>
          </w:rPr>
        </w:r>
        <w:r>
          <w:rPr>
            <w:noProof/>
            <w:webHidden/>
          </w:rPr>
          <w:fldChar w:fldCharType="separate"/>
        </w:r>
        <w:r>
          <w:rPr>
            <w:noProof/>
            <w:webHidden/>
          </w:rPr>
          <w:t>14</w:t>
        </w:r>
        <w:r>
          <w:rPr>
            <w:noProof/>
            <w:webHidden/>
          </w:rPr>
          <w:fldChar w:fldCharType="end"/>
        </w:r>
      </w:hyperlink>
    </w:p>
    <w:p w14:paraId="5ECE08BA" w14:textId="7A19D84A" w:rsidR="00FF4DF0" w:rsidRDefault="00FF4DF0">
      <w:pPr>
        <w:pStyle w:val="TableofFigures"/>
        <w:tabs>
          <w:tab w:val="right" w:leader="dot" w:pos="9016"/>
        </w:tabs>
        <w:rPr>
          <w:rFonts w:eastAsiaTheme="minorEastAsia"/>
          <w:noProof/>
          <w:lang w:eastAsia="en-GB"/>
        </w:rPr>
      </w:pPr>
      <w:hyperlink w:anchor="_Toc138961287" w:history="1">
        <w:r w:rsidRPr="000A2C3B">
          <w:rPr>
            <w:rStyle w:val="Hyperlink"/>
            <w:noProof/>
          </w:rPr>
          <w:t>Figure 6 - Boundary layer over smooth (a) and rough surfaces (b)</w:t>
        </w:r>
        <w:r>
          <w:rPr>
            <w:noProof/>
            <w:webHidden/>
          </w:rPr>
          <w:tab/>
        </w:r>
        <w:r>
          <w:rPr>
            <w:noProof/>
            <w:webHidden/>
          </w:rPr>
          <w:fldChar w:fldCharType="begin"/>
        </w:r>
        <w:r>
          <w:rPr>
            <w:noProof/>
            <w:webHidden/>
          </w:rPr>
          <w:instrText xml:space="preserve"> PAGEREF _Toc138961287 \h </w:instrText>
        </w:r>
        <w:r>
          <w:rPr>
            <w:noProof/>
            <w:webHidden/>
          </w:rPr>
        </w:r>
        <w:r>
          <w:rPr>
            <w:noProof/>
            <w:webHidden/>
          </w:rPr>
          <w:fldChar w:fldCharType="separate"/>
        </w:r>
        <w:r>
          <w:rPr>
            <w:noProof/>
            <w:webHidden/>
          </w:rPr>
          <w:t>15</w:t>
        </w:r>
        <w:r>
          <w:rPr>
            <w:noProof/>
            <w:webHidden/>
          </w:rPr>
          <w:fldChar w:fldCharType="end"/>
        </w:r>
      </w:hyperlink>
    </w:p>
    <w:p w14:paraId="2131A1DC" w14:textId="0BDEA146" w:rsidR="00FF4DF0" w:rsidRDefault="00FF4DF0">
      <w:pPr>
        <w:pStyle w:val="TableofFigures"/>
        <w:tabs>
          <w:tab w:val="right" w:leader="dot" w:pos="9016"/>
        </w:tabs>
        <w:rPr>
          <w:rFonts w:eastAsiaTheme="minorEastAsia"/>
          <w:noProof/>
          <w:lang w:eastAsia="en-GB"/>
        </w:rPr>
      </w:pPr>
      <w:hyperlink w:anchor="_Toc138961288" w:history="1">
        <w:r w:rsidRPr="000A2C3B">
          <w:rPr>
            <w:rStyle w:val="Hyperlink"/>
            <w:noProof/>
          </w:rPr>
          <w:t>Figure 7 - Mesh model of Formula 1 car</w:t>
        </w:r>
        <w:r>
          <w:rPr>
            <w:noProof/>
            <w:webHidden/>
          </w:rPr>
          <w:tab/>
        </w:r>
        <w:r>
          <w:rPr>
            <w:noProof/>
            <w:webHidden/>
          </w:rPr>
          <w:fldChar w:fldCharType="begin"/>
        </w:r>
        <w:r>
          <w:rPr>
            <w:noProof/>
            <w:webHidden/>
          </w:rPr>
          <w:instrText xml:space="preserve"> PAGEREF _Toc138961288 \h </w:instrText>
        </w:r>
        <w:r>
          <w:rPr>
            <w:noProof/>
            <w:webHidden/>
          </w:rPr>
        </w:r>
        <w:r>
          <w:rPr>
            <w:noProof/>
            <w:webHidden/>
          </w:rPr>
          <w:fldChar w:fldCharType="separate"/>
        </w:r>
        <w:r>
          <w:rPr>
            <w:noProof/>
            <w:webHidden/>
          </w:rPr>
          <w:t>17</w:t>
        </w:r>
        <w:r>
          <w:rPr>
            <w:noProof/>
            <w:webHidden/>
          </w:rPr>
          <w:fldChar w:fldCharType="end"/>
        </w:r>
      </w:hyperlink>
    </w:p>
    <w:p w14:paraId="081B4A0B" w14:textId="1B9C9A3F" w:rsidR="00FF4DF0" w:rsidRDefault="00FF4DF0">
      <w:pPr>
        <w:pStyle w:val="TableofFigures"/>
        <w:tabs>
          <w:tab w:val="right" w:leader="dot" w:pos="9016"/>
        </w:tabs>
        <w:rPr>
          <w:rFonts w:eastAsiaTheme="minorEastAsia"/>
          <w:noProof/>
          <w:lang w:eastAsia="en-GB"/>
        </w:rPr>
      </w:pPr>
      <w:hyperlink w:anchor="_Toc138961289" w:history="1">
        <w:r w:rsidRPr="000A2C3B">
          <w:rPr>
            <w:rStyle w:val="Hyperlink"/>
            <w:noProof/>
          </w:rPr>
          <w:t>Figure 8 - Closed wind tunnel</w:t>
        </w:r>
        <w:r>
          <w:rPr>
            <w:noProof/>
            <w:webHidden/>
          </w:rPr>
          <w:tab/>
        </w:r>
        <w:r>
          <w:rPr>
            <w:noProof/>
            <w:webHidden/>
          </w:rPr>
          <w:fldChar w:fldCharType="begin"/>
        </w:r>
        <w:r>
          <w:rPr>
            <w:noProof/>
            <w:webHidden/>
          </w:rPr>
          <w:instrText xml:space="preserve"> PAGEREF _Toc138961289 \h </w:instrText>
        </w:r>
        <w:r>
          <w:rPr>
            <w:noProof/>
            <w:webHidden/>
          </w:rPr>
        </w:r>
        <w:r>
          <w:rPr>
            <w:noProof/>
            <w:webHidden/>
          </w:rPr>
          <w:fldChar w:fldCharType="separate"/>
        </w:r>
        <w:r>
          <w:rPr>
            <w:noProof/>
            <w:webHidden/>
          </w:rPr>
          <w:t>19</w:t>
        </w:r>
        <w:r>
          <w:rPr>
            <w:noProof/>
            <w:webHidden/>
          </w:rPr>
          <w:fldChar w:fldCharType="end"/>
        </w:r>
      </w:hyperlink>
    </w:p>
    <w:p w14:paraId="19F448A9" w14:textId="0C0E5AF4" w:rsidR="00FF4DF0" w:rsidRDefault="00FF4DF0">
      <w:pPr>
        <w:pStyle w:val="TableofFigures"/>
        <w:tabs>
          <w:tab w:val="right" w:leader="dot" w:pos="9016"/>
        </w:tabs>
        <w:rPr>
          <w:rFonts w:eastAsiaTheme="minorEastAsia"/>
          <w:noProof/>
          <w:lang w:eastAsia="en-GB"/>
        </w:rPr>
      </w:pPr>
      <w:hyperlink w:anchor="_Toc138961290" w:history="1">
        <w:r w:rsidRPr="000A2C3B">
          <w:rPr>
            <w:rStyle w:val="Hyperlink"/>
            <w:noProof/>
          </w:rPr>
          <w:t>Figure 9- Open return wind tunnel</w:t>
        </w:r>
        <w:r>
          <w:rPr>
            <w:noProof/>
            <w:webHidden/>
          </w:rPr>
          <w:tab/>
        </w:r>
        <w:r>
          <w:rPr>
            <w:noProof/>
            <w:webHidden/>
          </w:rPr>
          <w:fldChar w:fldCharType="begin"/>
        </w:r>
        <w:r>
          <w:rPr>
            <w:noProof/>
            <w:webHidden/>
          </w:rPr>
          <w:instrText xml:space="preserve"> PAGEREF _Toc138961290 \h </w:instrText>
        </w:r>
        <w:r>
          <w:rPr>
            <w:noProof/>
            <w:webHidden/>
          </w:rPr>
        </w:r>
        <w:r>
          <w:rPr>
            <w:noProof/>
            <w:webHidden/>
          </w:rPr>
          <w:fldChar w:fldCharType="separate"/>
        </w:r>
        <w:r>
          <w:rPr>
            <w:noProof/>
            <w:webHidden/>
          </w:rPr>
          <w:t>20</w:t>
        </w:r>
        <w:r>
          <w:rPr>
            <w:noProof/>
            <w:webHidden/>
          </w:rPr>
          <w:fldChar w:fldCharType="end"/>
        </w:r>
      </w:hyperlink>
    </w:p>
    <w:p w14:paraId="4B944BDE" w14:textId="68AC319C" w:rsidR="00FF4DF0" w:rsidRDefault="00FF4DF0">
      <w:pPr>
        <w:pStyle w:val="TableofFigures"/>
        <w:tabs>
          <w:tab w:val="right" w:leader="dot" w:pos="9016"/>
        </w:tabs>
        <w:rPr>
          <w:rFonts w:eastAsiaTheme="minorEastAsia"/>
          <w:noProof/>
          <w:lang w:eastAsia="en-GB"/>
        </w:rPr>
      </w:pPr>
      <w:hyperlink w:anchor="_Toc138961291" w:history="1">
        <w:r w:rsidRPr="000A2C3B">
          <w:rPr>
            <w:rStyle w:val="Hyperlink"/>
            <w:noProof/>
          </w:rPr>
          <w:t>Figure 10 - Porous floor and suction method</w:t>
        </w:r>
        <w:r>
          <w:rPr>
            <w:noProof/>
            <w:webHidden/>
          </w:rPr>
          <w:tab/>
        </w:r>
        <w:r>
          <w:rPr>
            <w:noProof/>
            <w:webHidden/>
          </w:rPr>
          <w:fldChar w:fldCharType="begin"/>
        </w:r>
        <w:r>
          <w:rPr>
            <w:noProof/>
            <w:webHidden/>
          </w:rPr>
          <w:instrText xml:space="preserve"> PAGEREF _Toc138961291 \h </w:instrText>
        </w:r>
        <w:r>
          <w:rPr>
            <w:noProof/>
            <w:webHidden/>
          </w:rPr>
        </w:r>
        <w:r>
          <w:rPr>
            <w:noProof/>
            <w:webHidden/>
          </w:rPr>
          <w:fldChar w:fldCharType="separate"/>
        </w:r>
        <w:r>
          <w:rPr>
            <w:noProof/>
            <w:webHidden/>
          </w:rPr>
          <w:t>21</w:t>
        </w:r>
        <w:r>
          <w:rPr>
            <w:noProof/>
            <w:webHidden/>
          </w:rPr>
          <w:fldChar w:fldCharType="end"/>
        </w:r>
      </w:hyperlink>
    </w:p>
    <w:p w14:paraId="633B9F7B" w14:textId="132F60A3" w:rsidR="00E34443" w:rsidRDefault="00EF13BE" w:rsidP="00493E54">
      <w:pPr>
        <w:spacing w:line="360" w:lineRule="auto"/>
        <w:jc w:val="both"/>
      </w:pPr>
      <w:r>
        <w:fldChar w:fldCharType="end"/>
      </w:r>
    </w:p>
    <w:p w14:paraId="2C82E145" w14:textId="3408EE95" w:rsidR="00E34443" w:rsidRDefault="00E34443" w:rsidP="00493E54">
      <w:pPr>
        <w:spacing w:line="360" w:lineRule="auto"/>
        <w:jc w:val="both"/>
      </w:pPr>
      <w:r>
        <w:br w:type="page"/>
      </w:r>
    </w:p>
    <w:p w14:paraId="55B5994A" w14:textId="5965D703" w:rsidR="00E34443" w:rsidRDefault="00E34443" w:rsidP="00493E54">
      <w:pPr>
        <w:pStyle w:val="Heading1"/>
        <w:spacing w:line="360" w:lineRule="auto"/>
        <w:jc w:val="both"/>
      </w:pPr>
      <w:bookmarkStart w:id="2" w:name="_Toc138503930"/>
      <w:bookmarkStart w:id="3" w:name="_Toc138504052"/>
      <w:r>
        <w:lastRenderedPageBreak/>
        <w:t>1 Introduction</w:t>
      </w:r>
      <w:bookmarkEnd w:id="2"/>
      <w:bookmarkEnd w:id="3"/>
    </w:p>
    <w:p w14:paraId="60CFE766" w14:textId="77777777" w:rsidR="00EF6ECB" w:rsidRPr="00EF6ECB" w:rsidRDefault="00EF6ECB" w:rsidP="00493E54">
      <w:pPr>
        <w:spacing w:line="360" w:lineRule="auto"/>
        <w:jc w:val="both"/>
      </w:pPr>
    </w:p>
    <w:p w14:paraId="2C82C8BC" w14:textId="22ED0C19" w:rsidR="008A1119" w:rsidRPr="00EF6ECB" w:rsidRDefault="008A1119" w:rsidP="00493E54">
      <w:pPr>
        <w:spacing w:line="360" w:lineRule="auto"/>
        <w:jc w:val="both"/>
        <w:rPr>
          <w:sz w:val="24"/>
          <w:szCs w:val="24"/>
        </w:rPr>
      </w:pPr>
      <w:r w:rsidRPr="00EF6ECB">
        <w:rPr>
          <w:sz w:val="24"/>
          <w:szCs w:val="24"/>
        </w:rPr>
        <w:t>The objective of this study is to consider the factors involved in the design of a wing for a racing car, including the geometric design of the wing, and the implications on fluid flow around the wing.  Also</w:t>
      </w:r>
      <w:r w:rsidR="00EF6ECB">
        <w:rPr>
          <w:sz w:val="24"/>
          <w:szCs w:val="24"/>
        </w:rPr>
        <w:t>,</w:t>
      </w:r>
      <w:r w:rsidRPr="00EF6ECB">
        <w:rPr>
          <w:sz w:val="24"/>
          <w:szCs w:val="24"/>
        </w:rPr>
        <w:t xml:space="preserve"> consideration of the materials of construction, potential experimental methodologies and modelling techniques which could be used to evaluate the effectiveness of the design.</w:t>
      </w:r>
    </w:p>
    <w:p w14:paraId="361717EE" w14:textId="77777777" w:rsidR="00E34443" w:rsidRDefault="00E34443" w:rsidP="00493E54">
      <w:pPr>
        <w:spacing w:line="360" w:lineRule="auto"/>
        <w:jc w:val="both"/>
      </w:pPr>
    </w:p>
    <w:p w14:paraId="5B278D42" w14:textId="1762FBB0" w:rsidR="00E34443" w:rsidRDefault="00E34443" w:rsidP="00493E54">
      <w:pPr>
        <w:spacing w:line="360" w:lineRule="auto"/>
        <w:jc w:val="both"/>
      </w:pPr>
      <w:r>
        <w:br w:type="page"/>
      </w:r>
    </w:p>
    <w:p w14:paraId="406B73B9" w14:textId="7677ADC2" w:rsidR="00C75B65" w:rsidRDefault="00C964A2" w:rsidP="00493E54">
      <w:pPr>
        <w:pStyle w:val="Heading1"/>
        <w:spacing w:line="360" w:lineRule="auto"/>
        <w:jc w:val="both"/>
      </w:pPr>
      <w:bookmarkStart w:id="4" w:name="_Toc138503931"/>
      <w:bookmarkStart w:id="5" w:name="_Toc138504053"/>
      <w:r>
        <w:lastRenderedPageBreak/>
        <w:t>2. Discussion of Reynolds number</w:t>
      </w:r>
      <w:bookmarkEnd w:id="4"/>
      <w:bookmarkEnd w:id="5"/>
    </w:p>
    <w:p w14:paraId="47B08E17" w14:textId="77777777" w:rsidR="00C964A2" w:rsidRPr="00C964A2" w:rsidRDefault="00C964A2" w:rsidP="00493E54">
      <w:pPr>
        <w:spacing w:line="360" w:lineRule="auto"/>
        <w:jc w:val="both"/>
      </w:pPr>
    </w:p>
    <w:p w14:paraId="51F50CFD" w14:textId="45D4AC32" w:rsidR="00D83141" w:rsidRPr="00AA467C" w:rsidRDefault="00D83141" w:rsidP="00493E54">
      <w:pPr>
        <w:spacing w:line="360" w:lineRule="auto"/>
        <w:jc w:val="both"/>
        <w:rPr>
          <w:sz w:val="24"/>
          <w:szCs w:val="24"/>
        </w:rPr>
      </w:pPr>
      <w:r w:rsidRPr="00AA467C">
        <w:rPr>
          <w:sz w:val="24"/>
          <w:szCs w:val="24"/>
        </w:rPr>
        <w:t>The Reynolds number is used to determine whether the fluid flow is laminar or turbulent. A dimensionless number. The ratio of inertial force to viscous force.</w:t>
      </w:r>
    </w:p>
    <w:p w14:paraId="40471276" w14:textId="0459FA80" w:rsidR="00D83141" w:rsidRPr="00AA467C" w:rsidRDefault="00D83141" w:rsidP="00493E54">
      <w:pPr>
        <w:spacing w:line="360" w:lineRule="auto"/>
        <w:jc w:val="both"/>
        <w:rPr>
          <w:sz w:val="24"/>
          <w:szCs w:val="24"/>
        </w:rPr>
      </w:pPr>
      <w:r w:rsidRPr="00AA467C">
        <w:rPr>
          <w:sz w:val="24"/>
          <w:szCs w:val="24"/>
        </w:rPr>
        <w:t>It is intended to express the relationship between fluid flow and inertial forces and viscous forces.</w:t>
      </w:r>
    </w:p>
    <w:p w14:paraId="019C0AD8" w14:textId="032D0CA9" w:rsidR="00D83141" w:rsidRPr="00AA467C" w:rsidRDefault="00D83141" w:rsidP="00493E54">
      <w:pPr>
        <w:spacing w:line="360" w:lineRule="auto"/>
        <w:jc w:val="both"/>
        <w:rPr>
          <w:sz w:val="24"/>
          <w:szCs w:val="24"/>
        </w:rPr>
      </w:pPr>
      <w:r w:rsidRPr="00AA467C">
        <w:rPr>
          <w:sz w:val="24"/>
          <w:szCs w:val="24"/>
        </w:rPr>
        <w:t xml:space="preserve">Laminar or layered flow is the flow in which the particles flow without mixing, next to each other, on unique and permanent paths, without breaking the layers. </w:t>
      </w:r>
      <w:r w:rsidR="003E79E5" w:rsidRPr="00AA467C">
        <w:rPr>
          <w:sz w:val="24"/>
          <w:szCs w:val="24"/>
        </w:rPr>
        <w:t xml:space="preserve">So, the velocity vectors are parallel to each other, but the magnitudes differ from layer to layer. </w:t>
      </w:r>
      <w:r w:rsidRPr="00AA467C">
        <w:rPr>
          <w:sz w:val="24"/>
          <w:szCs w:val="24"/>
        </w:rPr>
        <w:t>Laminar flow typically occurs at low speeds. This flow is timeless at the molecular level.</w:t>
      </w:r>
    </w:p>
    <w:p w14:paraId="5A58A901" w14:textId="77777777" w:rsidR="00D83141" w:rsidRPr="00AA467C" w:rsidRDefault="00D83141" w:rsidP="00493E54">
      <w:pPr>
        <w:spacing w:line="360" w:lineRule="auto"/>
        <w:jc w:val="both"/>
        <w:rPr>
          <w:sz w:val="24"/>
          <w:szCs w:val="24"/>
        </w:rPr>
      </w:pPr>
    </w:p>
    <w:p w14:paraId="16586F79" w14:textId="0DBE0B49" w:rsidR="00D83141" w:rsidRPr="00AA467C" w:rsidRDefault="00D83141" w:rsidP="00493E54">
      <w:pPr>
        <w:spacing w:line="360" w:lineRule="auto"/>
        <w:jc w:val="both"/>
        <w:rPr>
          <w:sz w:val="24"/>
          <w:szCs w:val="24"/>
        </w:rPr>
      </w:pPr>
      <w:r w:rsidRPr="00AA467C">
        <w:rPr>
          <w:sz w:val="24"/>
          <w:szCs w:val="24"/>
        </w:rPr>
        <w:t xml:space="preserve">Turbulent is the flow in which the trajectories of the particles mix, </w:t>
      </w:r>
      <w:r w:rsidR="002A2932" w:rsidRPr="00AA467C">
        <w:rPr>
          <w:sz w:val="24"/>
          <w:szCs w:val="24"/>
        </w:rPr>
        <w:t>i.e.,</w:t>
      </w:r>
      <w:r w:rsidRPr="00AA467C">
        <w:rPr>
          <w:sz w:val="24"/>
          <w:szCs w:val="24"/>
        </w:rPr>
        <w:t xml:space="preserve"> intersect, due to changes in their speed and direction. Flow is chaotic due to rapid changes in pressure and velocity. The trajectory curves of the molecules and the streamlines are not identical to each other. Unlike laminar, turbulent is only time-resistant on a large scale.</w:t>
      </w:r>
    </w:p>
    <w:p w14:paraId="59B9274F" w14:textId="77777777" w:rsidR="00D83141" w:rsidRPr="00AA467C" w:rsidRDefault="00D83141" w:rsidP="00493E54">
      <w:pPr>
        <w:spacing w:line="360" w:lineRule="auto"/>
        <w:jc w:val="both"/>
        <w:rPr>
          <w:sz w:val="24"/>
          <w:szCs w:val="24"/>
        </w:rPr>
      </w:pPr>
    </w:p>
    <w:p w14:paraId="5F0C7A73" w14:textId="2F25DDF0" w:rsidR="00AE1E33" w:rsidRPr="00AA467C" w:rsidRDefault="00D83141" w:rsidP="00493E54">
      <w:pPr>
        <w:spacing w:line="360" w:lineRule="auto"/>
        <w:jc w:val="both"/>
        <w:rPr>
          <w:sz w:val="24"/>
          <w:szCs w:val="24"/>
        </w:rPr>
      </w:pPr>
      <w:r w:rsidRPr="00AA467C">
        <w:rPr>
          <w:sz w:val="24"/>
          <w:szCs w:val="24"/>
        </w:rPr>
        <w:t>When laminar flow transitions into turbulent flow, it is called transitional flow or laminar-turbulent transition.</w:t>
      </w:r>
    </w:p>
    <w:p w14:paraId="722F9DA9" w14:textId="79DC0645" w:rsidR="00B653EB" w:rsidRPr="00AA467C" w:rsidRDefault="00B653EB" w:rsidP="00493E54">
      <w:pPr>
        <w:spacing w:line="360" w:lineRule="auto"/>
        <w:jc w:val="both"/>
        <w:rPr>
          <w:sz w:val="24"/>
          <w:szCs w:val="24"/>
        </w:rPr>
      </w:pPr>
      <w:r w:rsidRPr="00AA467C">
        <w:rPr>
          <w:sz w:val="24"/>
          <w:szCs w:val="24"/>
        </w:rPr>
        <w:t>A higher Reynolds number shows that inertial forces have a greater influence on the flow, while at a lower Reynolds number, viscous forces have more influence on the flow.</w:t>
      </w:r>
    </w:p>
    <w:p w14:paraId="1F2B6706" w14:textId="77777777" w:rsidR="00636C5A" w:rsidRPr="00AA467C" w:rsidRDefault="00636C5A" w:rsidP="00493E54">
      <w:pPr>
        <w:spacing w:line="360" w:lineRule="auto"/>
        <w:jc w:val="both"/>
        <w:rPr>
          <w:sz w:val="24"/>
          <w:szCs w:val="24"/>
        </w:rPr>
      </w:pPr>
    </w:p>
    <w:p w14:paraId="7CDB7BAE" w14:textId="77777777" w:rsidR="00636C5A" w:rsidRPr="00AA467C" w:rsidRDefault="00636C5A" w:rsidP="00493E54">
      <w:pPr>
        <w:spacing w:line="360" w:lineRule="auto"/>
        <w:jc w:val="both"/>
        <w:rPr>
          <w:sz w:val="24"/>
          <w:szCs w:val="24"/>
        </w:rPr>
      </w:pPr>
      <w:r w:rsidRPr="00AA467C">
        <w:rPr>
          <w:sz w:val="24"/>
          <w:szCs w:val="24"/>
        </w:rPr>
        <w:t>If the Reynolds number is below 2300, then the flow can be called laminar, while the transition to turbulent can be placed between 2300 and 4000. For values above 4000, the flow is considered turbulent.</w:t>
      </w:r>
    </w:p>
    <w:p w14:paraId="0B24AC3D" w14:textId="77777777" w:rsidR="00636C5A" w:rsidRPr="00AA467C" w:rsidRDefault="00636C5A" w:rsidP="00493E54">
      <w:pPr>
        <w:spacing w:line="360" w:lineRule="auto"/>
        <w:jc w:val="both"/>
        <w:rPr>
          <w:sz w:val="24"/>
          <w:szCs w:val="24"/>
        </w:rPr>
      </w:pPr>
    </w:p>
    <w:p w14:paraId="18F0548A" w14:textId="77777777" w:rsidR="00636C5A" w:rsidRPr="00AA467C" w:rsidRDefault="00636C5A" w:rsidP="00493E54">
      <w:pPr>
        <w:spacing w:line="360" w:lineRule="auto"/>
        <w:jc w:val="both"/>
        <w:rPr>
          <w:sz w:val="24"/>
          <w:szCs w:val="24"/>
        </w:rPr>
      </w:pPr>
      <w:r w:rsidRPr="00AA467C">
        <w:rPr>
          <w:sz w:val="24"/>
          <w:szCs w:val="24"/>
        </w:rPr>
        <w:t>The Reynolds number is determined using the following formula.</w:t>
      </w:r>
    </w:p>
    <w:p w14:paraId="0BFA8E8E" w14:textId="77777777" w:rsidR="00636C5A" w:rsidRPr="00AA467C" w:rsidRDefault="00636C5A" w:rsidP="00493E54">
      <w:pPr>
        <w:spacing w:line="360" w:lineRule="auto"/>
        <w:jc w:val="both"/>
        <w:rPr>
          <w:sz w:val="24"/>
          <w:szCs w:val="24"/>
        </w:rPr>
      </w:pPr>
    </w:p>
    <w:p w14:paraId="54BA95AF" w14:textId="15D14293" w:rsidR="00636C5A" w:rsidRPr="00AA467C" w:rsidRDefault="00DC7E63" w:rsidP="00493E54">
      <w:pPr>
        <w:spacing w:line="360" w:lineRule="auto"/>
        <w:jc w:val="both"/>
        <w:rPr>
          <w:rFonts w:eastAsiaTheme="minorEastAsia"/>
          <w:sz w:val="24"/>
          <w:szCs w:val="24"/>
        </w:rPr>
      </w:pPr>
      <m:oMathPara>
        <m:oMath>
          <m:r>
            <w:rPr>
              <w:rFonts w:ascii="Cambria Math" w:hAnsi="Cambria Math"/>
              <w:sz w:val="24"/>
              <w:szCs w:val="24"/>
            </w:rPr>
            <w:lastRenderedPageBreak/>
            <m:t>Re=</m:t>
          </m:r>
          <m:f>
            <m:fPr>
              <m:ctrlPr>
                <w:rPr>
                  <w:rFonts w:ascii="Cambria Math" w:hAnsi="Cambria Math"/>
                  <w:i/>
                  <w:sz w:val="24"/>
                  <w:szCs w:val="24"/>
                </w:rPr>
              </m:ctrlPr>
            </m:fPr>
            <m:num>
              <m:r>
                <w:rPr>
                  <w:rFonts w:ascii="Cambria Math" w:hAnsi="Cambria Math"/>
                  <w:sz w:val="24"/>
                  <w:szCs w:val="24"/>
                </w:rPr>
                <m:t>u*l*ρ</m:t>
              </m:r>
            </m:num>
            <m:den>
              <m:r>
                <w:rPr>
                  <w:rFonts w:ascii="Cambria Math" w:hAnsi="Cambria Math"/>
                  <w:sz w:val="24"/>
                  <w:szCs w:val="24"/>
                </w:rPr>
                <m:t>μ</m:t>
              </m:r>
            </m:den>
          </m:f>
        </m:oMath>
      </m:oMathPara>
    </w:p>
    <w:p w14:paraId="56E7E455" w14:textId="77777777" w:rsidR="00636C5A" w:rsidRPr="00AA467C" w:rsidRDefault="00636C5A" w:rsidP="00493E54">
      <w:pPr>
        <w:spacing w:line="360" w:lineRule="auto"/>
        <w:jc w:val="both"/>
        <w:rPr>
          <w:sz w:val="24"/>
          <w:szCs w:val="24"/>
        </w:rPr>
      </w:pPr>
    </w:p>
    <w:p w14:paraId="192F858C" w14:textId="77777777" w:rsidR="00636C5A" w:rsidRPr="00AA467C" w:rsidRDefault="00636C5A" w:rsidP="00493E54">
      <w:pPr>
        <w:spacing w:line="360" w:lineRule="auto"/>
        <w:jc w:val="both"/>
        <w:rPr>
          <w:sz w:val="24"/>
          <w:szCs w:val="24"/>
        </w:rPr>
      </w:pPr>
      <w:r w:rsidRPr="00AA467C">
        <w:rPr>
          <w:sz w:val="24"/>
          <w:szCs w:val="24"/>
        </w:rPr>
        <w:t>Velocity multiplied by length and density then divided by dynamic viscosity. The other formula that can also be used is the product of velocity and length divided by the kinematic viscosity.</w:t>
      </w:r>
    </w:p>
    <w:p w14:paraId="633250C7" w14:textId="77777777" w:rsidR="00DC7E63" w:rsidRPr="00AA467C" w:rsidRDefault="00DC7E63" w:rsidP="00493E54">
      <w:pPr>
        <w:spacing w:line="360" w:lineRule="auto"/>
        <w:jc w:val="both"/>
        <w:rPr>
          <w:sz w:val="24"/>
          <w:szCs w:val="24"/>
        </w:rPr>
      </w:pPr>
    </w:p>
    <w:p w14:paraId="0AA4C83F" w14:textId="06894864" w:rsidR="00DC7E63" w:rsidRPr="00AA467C" w:rsidRDefault="00DC7E63" w:rsidP="00493E54">
      <w:pPr>
        <w:spacing w:line="360" w:lineRule="auto"/>
        <w:jc w:val="both"/>
        <w:rPr>
          <w:rFonts w:eastAsiaTheme="minorEastAsia"/>
          <w:sz w:val="24"/>
          <w:szCs w:val="24"/>
        </w:rPr>
      </w:pPr>
      <m:oMathPara>
        <m:oMath>
          <m:r>
            <w:rPr>
              <w:rFonts w:ascii="Cambria Math" w:hAnsi="Cambria Math"/>
              <w:sz w:val="24"/>
              <w:szCs w:val="24"/>
            </w:rPr>
            <m:t>Re=</m:t>
          </m:r>
          <m:f>
            <m:fPr>
              <m:ctrlPr>
                <w:rPr>
                  <w:rFonts w:ascii="Cambria Math" w:hAnsi="Cambria Math"/>
                  <w:i/>
                  <w:sz w:val="24"/>
                  <w:szCs w:val="24"/>
                </w:rPr>
              </m:ctrlPr>
            </m:fPr>
            <m:num>
              <m:r>
                <w:rPr>
                  <w:rFonts w:ascii="Cambria Math" w:hAnsi="Cambria Math"/>
                  <w:sz w:val="24"/>
                  <w:szCs w:val="24"/>
                </w:rPr>
                <m:t>u*l</m:t>
              </m:r>
            </m:num>
            <m:den>
              <m:r>
                <w:rPr>
                  <w:rFonts w:ascii="Cambria Math" w:hAnsi="Cambria Math"/>
                  <w:sz w:val="24"/>
                  <w:szCs w:val="24"/>
                </w:rPr>
                <m:t>v</m:t>
              </m:r>
            </m:den>
          </m:f>
        </m:oMath>
      </m:oMathPara>
    </w:p>
    <w:p w14:paraId="3FC44EF2" w14:textId="77777777" w:rsidR="00DC7E63" w:rsidRPr="00AA467C" w:rsidRDefault="00DC7E63" w:rsidP="00493E54">
      <w:pPr>
        <w:spacing w:line="360" w:lineRule="auto"/>
        <w:jc w:val="both"/>
        <w:rPr>
          <w:rFonts w:eastAsiaTheme="minorEastAsia"/>
          <w:sz w:val="24"/>
          <w:szCs w:val="24"/>
        </w:rPr>
      </w:pPr>
    </w:p>
    <w:p w14:paraId="4F22F837" w14:textId="77777777" w:rsidR="00636C5A" w:rsidRPr="00AA467C" w:rsidRDefault="00636C5A" w:rsidP="00493E54">
      <w:pPr>
        <w:spacing w:line="360" w:lineRule="auto"/>
        <w:jc w:val="both"/>
        <w:rPr>
          <w:sz w:val="24"/>
          <w:szCs w:val="24"/>
        </w:rPr>
      </w:pPr>
      <w:r w:rsidRPr="00AA467C">
        <w:rPr>
          <w:sz w:val="24"/>
          <w:szCs w:val="24"/>
        </w:rPr>
        <w:t>Kinematic viscosity can be expressed as the ratio of dynamic viscosity to density.</w:t>
      </w:r>
    </w:p>
    <w:p w14:paraId="78B5B162" w14:textId="77777777" w:rsidR="00DC7E63" w:rsidRPr="00AA467C" w:rsidRDefault="00DC7E63" w:rsidP="00493E54">
      <w:pPr>
        <w:spacing w:line="360" w:lineRule="auto"/>
        <w:jc w:val="both"/>
        <w:rPr>
          <w:sz w:val="24"/>
          <w:szCs w:val="24"/>
        </w:rPr>
      </w:pPr>
    </w:p>
    <w:p w14:paraId="08D144DD" w14:textId="455A9A5F" w:rsidR="00DC7E63" w:rsidRPr="00AA467C" w:rsidRDefault="00DC7E63" w:rsidP="00493E54">
      <w:pPr>
        <w:spacing w:line="360" w:lineRule="auto"/>
        <w:jc w:val="both"/>
        <w:rPr>
          <w:rFonts w:eastAsiaTheme="minorEastAsia"/>
          <w:sz w:val="24"/>
          <w:szCs w:val="24"/>
        </w:rPr>
      </w:pPr>
      <m:oMathPara>
        <m:oMath>
          <m:r>
            <w:rPr>
              <w:rFonts w:ascii="Cambria Math" w:hAnsi="Cambria Math"/>
              <w:sz w:val="24"/>
              <w:szCs w:val="24"/>
            </w:rPr>
            <m:t>v=</m:t>
          </m:r>
          <m:f>
            <m:fPr>
              <m:ctrlPr>
                <w:rPr>
                  <w:rFonts w:ascii="Cambria Math" w:hAnsi="Cambria Math"/>
                  <w:i/>
                  <w:sz w:val="24"/>
                  <w:szCs w:val="24"/>
                </w:rPr>
              </m:ctrlPr>
            </m:fPr>
            <m:num>
              <m:r>
                <w:rPr>
                  <w:rFonts w:ascii="Cambria Math" w:hAnsi="Cambria Math"/>
                  <w:sz w:val="24"/>
                  <w:szCs w:val="24"/>
                </w:rPr>
                <m:t>μ</m:t>
              </m:r>
            </m:num>
            <m:den>
              <m:r>
                <w:rPr>
                  <w:rFonts w:ascii="Cambria Math" w:hAnsi="Cambria Math"/>
                  <w:sz w:val="24"/>
                  <w:szCs w:val="24"/>
                </w:rPr>
                <m:t>ρ</m:t>
              </m:r>
            </m:den>
          </m:f>
        </m:oMath>
      </m:oMathPara>
    </w:p>
    <w:p w14:paraId="0B994434" w14:textId="77777777" w:rsidR="00636C5A" w:rsidRPr="00AA467C" w:rsidRDefault="00636C5A" w:rsidP="00493E54">
      <w:pPr>
        <w:spacing w:line="360" w:lineRule="auto"/>
        <w:jc w:val="both"/>
        <w:rPr>
          <w:sz w:val="24"/>
          <w:szCs w:val="24"/>
        </w:rPr>
      </w:pPr>
    </w:p>
    <w:p w14:paraId="11DA39CA" w14:textId="77777777" w:rsidR="00636C5A" w:rsidRPr="00AA467C" w:rsidRDefault="00636C5A" w:rsidP="00493E54">
      <w:pPr>
        <w:spacing w:line="360" w:lineRule="auto"/>
        <w:jc w:val="both"/>
        <w:rPr>
          <w:sz w:val="24"/>
          <w:szCs w:val="24"/>
        </w:rPr>
      </w:pPr>
      <w:r w:rsidRPr="00AA467C">
        <w:rPr>
          <w:sz w:val="24"/>
          <w:szCs w:val="24"/>
        </w:rPr>
        <w:t>The flow around the rear wing is determined by calculating the Reynolds number. To determine this number, three different speeds were assumed.</w:t>
      </w:r>
    </w:p>
    <w:p w14:paraId="7BE7A504" w14:textId="77777777" w:rsidR="00636C5A" w:rsidRPr="00AA467C" w:rsidRDefault="00636C5A" w:rsidP="00493E54">
      <w:pPr>
        <w:spacing w:line="360" w:lineRule="auto"/>
        <w:jc w:val="both"/>
        <w:rPr>
          <w:sz w:val="24"/>
          <w:szCs w:val="24"/>
        </w:rPr>
      </w:pPr>
    </w:p>
    <w:p w14:paraId="00B271DC" w14:textId="31849436" w:rsidR="00636C5A" w:rsidRPr="00AA467C" w:rsidRDefault="00636C5A" w:rsidP="00B16FC1">
      <w:pPr>
        <w:spacing w:line="360" w:lineRule="auto"/>
        <w:jc w:val="both"/>
        <w:rPr>
          <w:sz w:val="24"/>
          <w:szCs w:val="24"/>
        </w:rPr>
      </w:pPr>
      <w:r w:rsidRPr="00AA467C">
        <w:rPr>
          <w:sz w:val="24"/>
          <w:szCs w:val="24"/>
        </w:rPr>
        <w:t xml:space="preserve">In the calculation, the assumed speed is </w:t>
      </w:r>
      <w:r w:rsidR="00F83AB3">
        <w:rPr>
          <w:sz w:val="24"/>
          <w:szCs w:val="24"/>
        </w:rPr>
        <w:t>200</w:t>
      </w:r>
      <w:r w:rsidRPr="00AA467C">
        <w:rPr>
          <w:sz w:val="24"/>
          <w:szCs w:val="24"/>
        </w:rPr>
        <w:t xml:space="preserve"> k</w:t>
      </w:r>
      <w:r w:rsidR="008E797D">
        <w:rPr>
          <w:sz w:val="24"/>
          <w:szCs w:val="24"/>
        </w:rPr>
        <w:t>p</w:t>
      </w:r>
      <w:r w:rsidRPr="00AA467C">
        <w:rPr>
          <w:sz w:val="24"/>
          <w:szCs w:val="24"/>
        </w:rPr>
        <w:t>h (</w:t>
      </w:r>
      <w:r w:rsidR="00B16FC1">
        <w:rPr>
          <w:sz w:val="24"/>
          <w:szCs w:val="24"/>
        </w:rPr>
        <w:t>1124</w:t>
      </w:r>
      <w:r w:rsidRPr="00AA467C">
        <w:rPr>
          <w:sz w:val="24"/>
          <w:szCs w:val="24"/>
        </w:rPr>
        <w:t xml:space="preserve"> mph). </w:t>
      </w:r>
      <w:r w:rsidR="00B16FC1">
        <w:rPr>
          <w:sz w:val="24"/>
          <w:szCs w:val="24"/>
        </w:rPr>
        <w:t xml:space="preserve">This speed was chosen as this is the average speed of a Formula 1 car. </w:t>
      </w:r>
      <w:r w:rsidRPr="00AA467C">
        <w:rPr>
          <w:sz w:val="24"/>
          <w:szCs w:val="24"/>
        </w:rPr>
        <w:t>The air temperature was assumed to be 20 degrees Celsius, while the pressure was assumed to be 1 atmospheric</w:t>
      </w:r>
      <w:r w:rsidR="00B16FC1">
        <w:rPr>
          <w:sz w:val="24"/>
          <w:szCs w:val="24"/>
        </w:rPr>
        <w:t>.</w:t>
      </w:r>
    </w:p>
    <w:p w14:paraId="58C6AB82" w14:textId="77777777" w:rsidR="00636C5A" w:rsidRDefault="00636C5A" w:rsidP="00493E54">
      <w:pPr>
        <w:spacing w:line="360" w:lineRule="auto"/>
        <w:jc w:val="both"/>
        <w:rPr>
          <w:sz w:val="24"/>
          <w:szCs w:val="24"/>
        </w:rPr>
      </w:pPr>
      <w:r w:rsidRPr="00AA467C">
        <w:rPr>
          <w:sz w:val="24"/>
          <w:szCs w:val="24"/>
        </w:rPr>
        <w:t>The significant length was determined to be 900 mm based on the attached CAD model.</w:t>
      </w:r>
    </w:p>
    <w:p w14:paraId="085603DA" w14:textId="77777777" w:rsidR="0045042A" w:rsidRPr="00AA467C" w:rsidRDefault="0045042A" w:rsidP="00493E54">
      <w:pPr>
        <w:spacing w:line="360" w:lineRule="auto"/>
        <w:jc w:val="both"/>
        <w:rPr>
          <w:rFonts w:eastAsiaTheme="minorEastAsia"/>
          <w:sz w:val="24"/>
          <w:szCs w:val="24"/>
        </w:rPr>
      </w:pPr>
    </w:p>
    <w:p w14:paraId="131EC70E" w14:textId="7D5E79BB" w:rsidR="00C86F73" w:rsidRPr="00AA467C" w:rsidRDefault="00C86F73" w:rsidP="00493E54">
      <w:pPr>
        <w:spacing w:line="360" w:lineRule="auto"/>
        <w:jc w:val="both"/>
        <w:rPr>
          <w:rFonts w:eastAsiaTheme="minorEastAsia"/>
          <w:sz w:val="24"/>
          <w:szCs w:val="24"/>
        </w:rPr>
      </w:pPr>
      <m:oMath>
        <m:r>
          <w:rPr>
            <w:rFonts w:ascii="Cambria Math" w:hAnsi="Cambria Math"/>
            <w:sz w:val="24"/>
            <w:szCs w:val="24"/>
          </w:rPr>
          <m:t>u=55.6</m:t>
        </m:r>
        <m:f>
          <m:fPr>
            <m:type m:val="skw"/>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s</m:t>
            </m:r>
          </m:den>
        </m:f>
      </m:oMath>
      <w:r w:rsidRPr="00AA467C">
        <w:rPr>
          <w:rFonts w:eastAsiaTheme="minorEastAsia"/>
          <w:sz w:val="24"/>
          <w:szCs w:val="24"/>
        </w:rPr>
        <w:t>;</w:t>
      </w:r>
    </w:p>
    <w:p w14:paraId="1EC72F8B" w14:textId="77777777" w:rsidR="00C86F73" w:rsidRPr="00AA467C" w:rsidRDefault="00C86F73" w:rsidP="00493E54">
      <w:pPr>
        <w:spacing w:line="360" w:lineRule="auto"/>
        <w:jc w:val="both"/>
        <w:rPr>
          <w:rFonts w:eastAsiaTheme="minorEastAsia"/>
          <w:sz w:val="24"/>
          <w:szCs w:val="24"/>
        </w:rPr>
      </w:pPr>
      <m:oMath>
        <m:r>
          <w:rPr>
            <w:rFonts w:ascii="Cambria Math" w:eastAsiaTheme="minorEastAsia" w:hAnsi="Cambria Math"/>
            <w:sz w:val="24"/>
            <w:szCs w:val="24"/>
          </w:rPr>
          <m:t>l=0.9 m</m:t>
        </m:r>
      </m:oMath>
      <w:r w:rsidRPr="00AA467C">
        <w:rPr>
          <w:rFonts w:eastAsiaTheme="minorEastAsia"/>
          <w:sz w:val="24"/>
          <w:szCs w:val="24"/>
        </w:rPr>
        <w:t>;</w:t>
      </w:r>
    </w:p>
    <w:p w14:paraId="5A779799" w14:textId="77777777" w:rsidR="00C86F73" w:rsidRPr="00AA467C" w:rsidRDefault="00C86F73" w:rsidP="00493E54">
      <w:pPr>
        <w:spacing w:line="360" w:lineRule="auto"/>
        <w:jc w:val="both"/>
        <w:rPr>
          <w:rFonts w:eastAsiaTheme="minorEastAsia"/>
          <w:sz w:val="24"/>
          <w:szCs w:val="24"/>
        </w:rPr>
      </w:pPr>
      <m:oMath>
        <m:r>
          <w:rPr>
            <w:rFonts w:ascii="Cambria Math" w:eastAsiaTheme="minorEastAsia" w:hAnsi="Cambria Math"/>
            <w:sz w:val="24"/>
            <w:szCs w:val="24"/>
          </w:rPr>
          <m:t>ρ=1.204 kg/</m:t>
        </m:r>
        <m:sSup>
          <m:sSupPr>
            <m:ctrlPr>
              <w:rPr>
                <w:rFonts w:ascii="Cambria Math" w:eastAsiaTheme="minorEastAsia" w:hAnsi="Cambria Math"/>
                <w:i/>
                <w:sz w:val="24"/>
                <w:szCs w:val="24"/>
              </w:rPr>
            </m:ctrlPr>
          </m:sSupPr>
          <m:e>
            <m:r>
              <w:rPr>
                <w:rFonts w:ascii="Cambria Math" w:eastAsiaTheme="minorEastAsia" w:hAnsi="Cambria Math"/>
                <w:sz w:val="24"/>
                <w:szCs w:val="24"/>
              </w:rPr>
              <m:t>m</m:t>
            </m:r>
          </m:e>
          <m:sup>
            <m:r>
              <w:rPr>
                <w:rFonts w:ascii="Cambria Math" w:eastAsiaTheme="minorEastAsia" w:hAnsi="Cambria Math"/>
                <w:sz w:val="24"/>
                <w:szCs w:val="24"/>
              </w:rPr>
              <m:t>3</m:t>
            </m:r>
          </m:sup>
        </m:sSup>
      </m:oMath>
      <w:r w:rsidRPr="00AA467C">
        <w:rPr>
          <w:rFonts w:eastAsiaTheme="minorEastAsia"/>
          <w:sz w:val="24"/>
          <w:szCs w:val="24"/>
        </w:rPr>
        <w:t>;</w:t>
      </w:r>
    </w:p>
    <w:p w14:paraId="38FFB9F3" w14:textId="77777777" w:rsidR="00C86F73" w:rsidRDefault="00C86F73" w:rsidP="00493E54">
      <w:pPr>
        <w:spacing w:line="360" w:lineRule="auto"/>
        <w:jc w:val="both"/>
        <w:rPr>
          <w:rFonts w:eastAsiaTheme="minorEastAsia"/>
          <w:sz w:val="24"/>
          <w:szCs w:val="24"/>
        </w:rPr>
      </w:pPr>
      <m:oMath>
        <m:r>
          <w:rPr>
            <w:rFonts w:ascii="Cambria Math" w:eastAsiaTheme="minorEastAsia" w:hAnsi="Cambria Math"/>
            <w:sz w:val="24"/>
            <w:szCs w:val="24"/>
          </w:rPr>
          <m:t>μ=1.8250*</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-5</m:t>
            </m:r>
          </m:sup>
        </m:sSup>
        <m:r>
          <w:rPr>
            <w:rFonts w:ascii="Cambria Math" w:eastAsiaTheme="minorEastAsia" w:hAnsi="Cambria Math"/>
            <w:sz w:val="24"/>
            <w:szCs w:val="24"/>
          </w:rPr>
          <m:t xml:space="preserve"> kg/ms</m:t>
        </m:r>
      </m:oMath>
      <w:r w:rsidRPr="00AA467C">
        <w:rPr>
          <w:rFonts w:eastAsiaTheme="minorEastAsia"/>
          <w:sz w:val="24"/>
          <w:szCs w:val="24"/>
        </w:rPr>
        <w:t>;</w:t>
      </w:r>
    </w:p>
    <w:p w14:paraId="458D724C" w14:textId="77777777" w:rsidR="00C86F73" w:rsidRDefault="00C86F73" w:rsidP="00493E54">
      <w:pPr>
        <w:spacing w:line="360" w:lineRule="auto"/>
        <w:jc w:val="both"/>
        <w:rPr>
          <w:sz w:val="24"/>
          <w:szCs w:val="24"/>
        </w:rPr>
      </w:pPr>
    </w:p>
    <w:p w14:paraId="5E66B156" w14:textId="6ED26CFB" w:rsidR="00C86F73" w:rsidRPr="00000C8E" w:rsidRDefault="00C86F73" w:rsidP="00493E54">
      <w:pPr>
        <w:spacing w:line="360" w:lineRule="auto"/>
        <w:jc w:val="both"/>
        <w:rPr>
          <w:rFonts w:eastAsiaTheme="minorEastAsia"/>
          <w:sz w:val="24"/>
          <w:szCs w:val="24"/>
        </w:rPr>
      </w:pPr>
      <m:oMathPara>
        <m:oMathParaPr>
          <m:jc m:val="center"/>
        </m:oMathParaPr>
        <m:oMath>
          <m:r>
            <w:rPr>
              <w:rFonts w:ascii="Cambria Math" w:eastAsiaTheme="minorEastAsia" w:hAnsi="Cambria Math"/>
              <w:sz w:val="24"/>
              <w:szCs w:val="24"/>
            </w:rPr>
            <m:t>Re=</m:t>
          </m:r>
          <m:f>
            <m:fPr>
              <m:ctrlPr>
                <w:rPr>
                  <w:rFonts w:ascii="Cambria Math" w:eastAsiaTheme="minorEastAsia" w:hAnsi="Cambria Math"/>
                  <w:i/>
                  <w:sz w:val="24"/>
                  <w:szCs w:val="24"/>
                </w:rPr>
              </m:ctrlPr>
            </m:fPr>
            <m:num>
              <m:r>
                <w:rPr>
                  <w:rFonts w:ascii="Cambria Math" w:eastAsiaTheme="minorEastAsia" w:hAnsi="Cambria Math"/>
                  <w:sz w:val="24"/>
                  <w:szCs w:val="24"/>
                </w:rPr>
                <m:t>55.6*0.9*1.204</m:t>
              </m:r>
            </m:num>
            <m:den>
              <m:r>
                <w:rPr>
                  <w:rFonts w:ascii="Cambria Math" w:eastAsiaTheme="minorEastAsia" w:hAnsi="Cambria Math"/>
                  <w:sz w:val="24"/>
                  <w:szCs w:val="24"/>
                </w:rPr>
                <m:t>1.8250*</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-5</m:t>
                  </m:r>
                </m:sup>
              </m:sSup>
            </m:den>
          </m:f>
        </m:oMath>
      </m:oMathPara>
    </w:p>
    <w:p w14:paraId="4E81E816" w14:textId="77777777" w:rsidR="00C86F73" w:rsidRDefault="00C86F73" w:rsidP="00493E54">
      <w:pPr>
        <w:spacing w:line="360" w:lineRule="auto"/>
        <w:jc w:val="both"/>
        <w:rPr>
          <w:rFonts w:eastAsiaTheme="minorEastAsia"/>
          <w:sz w:val="24"/>
          <w:szCs w:val="24"/>
        </w:rPr>
      </w:pPr>
    </w:p>
    <w:p w14:paraId="5326ACFE" w14:textId="20F8B42F" w:rsidR="00C86F73" w:rsidRPr="00CF2AD6" w:rsidRDefault="00C86F73" w:rsidP="00493E54">
      <w:pPr>
        <w:spacing w:line="360" w:lineRule="auto"/>
        <w:jc w:val="both"/>
        <w:rPr>
          <w:rFonts w:eastAsiaTheme="minorEastAsia"/>
          <w:sz w:val="24"/>
          <w:szCs w:val="24"/>
        </w:rPr>
      </w:pPr>
      <m:oMathPara>
        <m:oMath>
          <m:r>
            <w:rPr>
              <w:rFonts w:ascii="Cambria Math" w:eastAsiaTheme="minorEastAsia" w:hAnsi="Cambria Math"/>
              <w:sz w:val="24"/>
              <w:szCs w:val="24"/>
            </w:rPr>
            <m:t>Re=3301269</m:t>
          </m:r>
        </m:oMath>
      </m:oMathPara>
    </w:p>
    <w:p w14:paraId="0D23B320" w14:textId="77777777" w:rsidR="00CF2AD6" w:rsidRDefault="00CF2AD6" w:rsidP="00493E54">
      <w:pPr>
        <w:spacing w:line="360" w:lineRule="auto"/>
        <w:jc w:val="both"/>
        <w:rPr>
          <w:rFonts w:eastAsiaTheme="minorEastAsia"/>
          <w:sz w:val="24"/>
          <w:szCs w:val="24"/>
        </w:rPr>
      </w:pPr>
    </w:p>
    <w:p w14:paraId="44FB2805" w14:textId="4118EE48" w:rsidR="00CF2AD6" w:rsidRDefault="00CF2AD6" w:rsidP="008D07C0">
      <w:pPr>
        <w:spacing w:after="0" w:line="360" w:lineRule="auto"/>
        <w:jc w:val="both"/>
        <w:rPr>
          <w:rFonts w:eastAsiaTheme="minorEastAsia"/>
          <w:sz w:val="24"/>
          <w:szCs w:val="24"/>
        </w:rPr>
      </w:pPr>
      <w:r w:rsidRPr="00CF2AD6">
        <w:rPr>
          <w:rFonts w:eastAsiaTheme="minorEastAsia"/>
          <w:sz w:val="24"/>
          <w:szCs w:val="24"/>
        </w:rPr>
        <w:t xml:space="preserve">It can be concluded that at a speed of 200 kph the </w:t>
      </w:r>
      <w:r>
        <w:rPr>
          <w:rFonts w:eastAsiaTheme="minorEastAsia"/>
          <w:sz w:val="24"/>
          <w:szCs w:val="24"/>
        </w:rPr>
        <w:t>flow</w:t>
      </w:r>
      <w:r w:rsidRPr="00CF2AD6">
        <w:rPr>
          <w:rFonts w:eastAsiaTheme="minorEastAsia"/>
          <w:sz w:val="24"/>
          <w:szCs w:val="24"/>
        </w:rPr>
        <w:t xml:space="preserve"> is turbulent.</w:t>
      </w:r>
    </w:p>
    <w:p w14:paraId="45CB7D70" w14:textId="77777777" w:rsidR="00A50F8D" w:rsidRDefault="00A50F8D" w:rsidP="00493E54">
      <w:pPr>
        <w:spacing w:line="360" w:lineRule="auto"/>
        <w:jc w:val="both"/>
        <w:rPr>
          <w:rFonts w:eastAsiaTheme="minorEastAsia"/>
          <w:sz w:val="24"/>
          <w:szCs w:val="24"/>
        </w:rPr>
      </w:pPr>
    </w:p>
    <w:p w14:paraId="7B284687" w14:textId="4EC3B50D" w:rsidR="00C86F73" w:rsidRPr="0045042A" w:rsidRDefault="00A50F8D" w:rsidP="008D07C0">
      <w:pPr>
        <w:spacing w:after="0" w:line="360" w:lineRule="auto"/>
        <w:jc w:val="both"/>
        <w:rPr>
          <w:rFonts w:eastAsiaTheme="minorEastAsia"/>
          <w:sz w:val="24"/>
          <w:szCs w:val="24"/>
        </w:rPr>
      </w:pPr>
      <w:r w:rsidRPr="00A50F8D">
        <w:rPr>
          <w:rFonts w:eastAsiaTheme="minorEastAsia"/>
          <w:sz w:val="24"/>
          <w:szCs w:val="24"/>
        </w:rPr>
        <w:t>The second formula used to determine the Reynolds number was used to verify the above calculations.</w:t>
      </w:r>
    </w:p>
    <w:p w14:paraId="6FE97CEF" w14:textId="77777777" w:rsidR="00EB737F" w:rsidRPr="00AA467C" w:rsidRDefault="00EB737F" w:rsidP="00493E54">
      <w:pPr>
        <w:spacing w:line="360" w:lineRule="auto"/>
        <w:jc w:val="both"/>
        <w:rPr>
          <w:rFonts w:eastAsiaTheme="minorEastAsia"/>
          <w:sz w:val="24"/>
          <w:szCs w:val="24"/>
        </w:rPr>
      </w:pPr>
      <m:oMathPara>
        <m:oMath>
          <m:r>
            <w:rPr>
              <w:rFonts w:ascii="Cambria Math" w:hAnsi="Cambria Math"/>
              <w:sz w:val="24"/>
              <w:szCs w:val="24"/>
            </w:rPr>
            <m:t>Re=</m:t>
          </m:r>
          <m:f>
            <m:fPr>
              <m:ctrlPr>
                <w:rPr>
                  <w:rFonts w:ascii="Cambria Math" w:hAnsi="Cambria Math"/>
                  <w:i/>
                  <w:sz w:val="24"/>
                  <w:szCs w:val="24"/>
                </w:rPr>
              </m:ctrlPr>
            </m:fPr>
            <m:num>
              <m:r>
                <w:rPr>
                  <w:rFonts w:ascii="Cambria Math" w:hAnsi="Cambria Math"/>
                  <w:sz w:val="24"/>
                  <w:szCs w:val="24"/>
                </w:rPr>
                <m:t>u*l</m:t>
              </m:r>
            </m:num>
            <m:den>
              <m:r>
                <w:rPr>
                  <w:rFonts w:ascii="Cambria Math" w:hAnsi="Cambria Math"/>
                  <w:sz w:val="24"/>
                  <w:szCs w:val="24"/>
                </w:rPr>
                <m:t>v</m:t>
              </m:r>
            </m:den>
          </m:f>
        </m:oMath>
      </m:oMathPara>
    </w:p>
    <w:p w14:paraId="45DC17CD" w14:textId="09754F88" w:rsidR="00B36282" w:rsidRDefault="00EB737F" w:rsidP="00493E54">
      <w:pPr>
        <w:spacing w:line="360" w:lineRule="auto"/>
        <w:jc w:val="both"/>
        <w:rPr>
          <w:sz w:val="24"/>
          <w:szCs w:val="24"/>
        </w:rPr>
      </w:pPr>
      <w:r w:rsidRPr="00EB737F">
        <w:rPr>
          <w:sz w:val="24"/>
          <w:szCs w:val="24"/>
        </w:rPr>
        <w:t>The proof of the first calculation is as follows</w:t>
      </w:r>
      <w:r w:rsidR="00B36282">
        <w:rPr>
          <w:sz w:val="24"/>
          <w:szCs w:val="24"/>
        </w:rPr>
        <w:t>:</w:t>
      </w:r>
    </w:p>
    <w:p w14:paraId="04918C54" w14:textId="6E3E0137" w:rsidR="00EB737F" w:rsidRPr="00AA467C" w:rsidRDefault="00EB737F" w:rsidP="00493E54">
      <w:pPr>
        <w:spacing w:line="360" w:lineRule="auto"/>
        <w:jc w:val="both"/>
        <w:rPr>
          <w:rFonts w:eastAsiaTheme="minorEastAsia"/>
          <w:sz w:val="24"/>
          <w:szCs w:val="24"/>
        </w:rPr>
      </w:pPr>
      <m:oMath>
        <m:r>
          <w:rPr>
            <w:rFonts w:ascii="Cambria Math" w:hAnsi="Cambria Math"/>
            <w:sz w:val="24"/>
            <w:szCs w:val="24"/>
          </w:rPr>
          <m:t xml:space="preserve">u=55.6 </m:t>
        </m:r>
        <m:f>
          <m:fPr>
            <m:type m:val="skw"/>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s</m:t>
            </m:r>
          </m:den>
        </m:f>
      </m:oMath>
      <w:r w:rsidRPr="00AA467C">
        <w:rPr>
          <w:rFonts w:eastAsiaTheme="minorEastAsia"/>
          <w:sz w:val="24"/>
          <w:szCs w:val="24"/>
        </w:rPr>
        <w:t>;</w:t>
      </w:r>
    </w:p>
    <w:p w14:paraId="3051B02D" w14:textId="77777777" w:rsidR="00EB737F" w:rsidRPr="00AA467C" w:rsidRDefault="00EB737F" w:rsidP="00493E54">
      <w:pPr>
        <w:spacing w:line="360" w:lineRule="auto"/>
        <w:jc w:val="both"/>
        <w:rPr>
          <w:rFonts w:eastAsiaTheme="minorEastAsia"/>
          <w:sz w:val="24"/>
          <w:szCs w:val="24"/>
        </w:rPr>
      </w:pPr>
      <m:oMath>
        <m:r>
          <w:rPr>
            <w:rFonts w:ascii="Cambria Math" w:eastAsiaTheme="minorEastAsia" w:hAnsi="Cambria Math"/>
            <w:sz w:val="24"/>
            <w:szCs w:val="24"/>
          </w:rPr>
          <m:t>l=0.9 m</m:t>
        </m:r>
      </m:oMath>
      <w:r w:rsidRPr="00AA467C">
        <w:rPr>
          <w:rFonts w:eastAsiaTheme="minorEastAsia"/>
          <w:sz w:val="24"/>
          <w:szCs w:val="24"/>
        </w:rPr>
        <w:t>;</w:t>
      </w:r>
    </w:p>
    <w:p w14:paraId="275C2E42" w14:textId="77777777" w:rsidR="00EB737F" w:rsidRPr="00EB737F" w:rsidRDefault="00EB737F" w:rsidP="00493E54">
      <w:pPr>
        <w:spacing w:line="360" w:lineRule="auto"/>
        <w:jc w:val="both"/>
        <w:rPr>
          <w:rFonts w:eastAsiaTheme="minorEastAsia"/>
          <w:sz w:val="24"/>
          <w:szCs w:val="24"/>
        </w:rPr>
      </w:pPr>
      <m:oMathPara>
        <m:oMath>
          <m:r>
            <w:rPr>
              <w:rFonts w:ascii="Cambria Math" w:hAnsi="Cambria Math"/>
              <w:sz w:val="24"/>
              <w:szCs w:val="24"/>
            </w:rPr>
            <m:t>v=</m:t>
          </m:r>
          <m:f>
            <m:fPr>
              <m:ctrlPr>
                <w:rPr>
                  <w:rFonts w:ascii="Cambria Math" w:hAnsi="Cambria Math"/>
                  <w:i/>
                  <w:sz w:val="24"/>
                  <w:szCs w:val="24"/>
                </w:rPr>
              </m:ctrlPr>
            </m:fPr>
            <m:num>
              <m:r>
                <w:rPr>
                  <w:rFonts w:ascii="Cambria Math" w:hAnsi="Cambria Math"/>
                  <w:sz w:val="24"/>
                  <w:szCs w:val="24"/>
                </w:rPr>
                <m:t>μ</m:t>
              </m:r>
            </m:num>
            <m:den>
              <m:r>
                <w:rPr>
                  <w:rFonts w:ascii="Cambria Math" w:hAnsi="Cambria Math"/>
                  <w:sz w:val="24"/>
                  <w:szCs w:val="24"/>
                </w:rPr>
                <m:t>ρ</m:t>
              </m:r>
            </m:den>
          </m:f>
        </m:oMath>
      </m:oMathPara>
    </w:p>
    <w:p w14:paraId="4A9D0676" w14:textId="77777777" w:rsidR="00EB737F" w:rsidRDefault="00EB737F" w:rsidP="00493E54">
      <w:pPr>
        <w:spacing w:line="360" w:lineRule="auto"/>
        <w:jc w:val="both"/>
        <w:rPr>
          <w:rFonts w:eastAsiaTheme="minorEastAsia"/>
          <w:sz w:val="24"/>
          <w:szCs w:val="24"/>
        </w:rPr>
      </w:pPr>
      <m:oMath>
        <m:r>
          <w:rPr>
            <w:rFonts w:ascii="Cambria Math" w:eastAsiaTheme="minorEastAsia" w:hAnsi="Cambria Math"/>
            <w:sz w:val="24"/>
            <w:szCs w:val="24"/>
          </w:rPr>
          <m:t>μ=1.8250*</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-5</m:t>
            </m:r>
          </m:sup>
        </m:sSup>
        <m:r>
          <w:rPr>
            <w:rFonts w:ascii="Cambria Math" w:eastAsiaTheme="minorEastAsia" w:hAnsi="Cambria Math"/>
            <w:sz w:val="24"/>
            <w:szCs w:val="24"/>
          </w:rPr>
          <m:t xml:space="preserve"> kg/ms</m:t>
        </m:r>
      </m:oMath>
      <w:r w:rsidRPr="00AA467C">
        <w:rPr>
          <w:rFonts w:eastAsiaTheme="minorEastAsia"/>
          <w:sz w:val="24"/>
          <w:szCs w:val="24"/>
        </w:rPr>
        <w:t>;</w:t>
      </w:r>
    </w:p>
    <w:p w14:paraId="4293057B" w14:textId="77777777" w:rsidR="00EB737F" w:rsidRPr="00AA467C" w:rsidRDefault="00EB737F" w:rsidP="00493E54">
      <w:pPr>
        <w:spacing w:line="360" w:lineRule="auto"/>
        <w:jc w:val="both"/>
        <w:rPr>
          <w:rFonts w:eastAsiaTheme="minorEastAsia"/>
          <w:sz w:val="24"/>
          <w:szCs w:val="24"/>
        </w:rPr>
      </w:pPr>
      <m:oMath>
        <m:r>
          <w:rPr>
            <w:rFonts w:ascii="Cambria Math" w:eastAsiaTheme="minorEastAsia" w:hAnsi="Cambria Math"/>
            <w:sz w:val="24"/>
            <w:szCs w:val="24"/>
          </w:rPr>
          <m:t>ρ=1.204 kg/</m:t>
        </m:r>
        <m:sSup>
          <m:sSupPr>
            <m:ctrlPr>
              <w:rPr>
                <w:rFonts w:ascii="Cambria Math" w:eastAsiaTheme="minorEastAsia" w:hAnsi="Cambria Math"/>
                <w:i/>
                <w:sz w:val="24"/>
                <w:szCs w:val="24"/>
              </w:rPr>
            </m:ctrlPr>
          </m:sSupPr>
          <m:e>
            <m:r>
              <w:rPr>
                <w:rFonts w:ascii="Cambria Math" w:eastAsiaTheme="minorEastAsia" w:hAnsi="Cambria Math"/>
                <w:sz w:val="24"/>
                <w:szCs w:val="24"/>
              </w:rPr>
              <m:t>m</m:t>
            </m:r>
          </m:e>
          <m:sup>
            <m:r>
              <w:rPr>
                <w:rFonts w:ascii="Cambria Math" w:eastAsiaTheme="minorEastAsia" w:hAnsi="Cambria Math"/>
                <w:sz w:val="24"/>
                <w:szCs w:val="24"/>
              </w:rPr>
              <m:t>3</m:t>
            </m:r>
          </m:sup>
        </m:sSup>
      </m:oMath>
      <w:r w:rsidRPr="00AA467C">
        <w:rPr>
          <w:rFonts w:eastAsiaTheme="minorEastAsia"/>
          <w:sz w:val="24"/>
          <w:szCs w:val="24"/>
        </w:rPr>
        <w:t>;</w:t>
      </w:r>
    </w:p>
    <w:p w14:paraId="7E2ACA3A" w14:textId="77777777" w:rsidR="00EB737F" w:rsidRDefault="00EB737F" w:rsidP="00493E54">
      <w:pPr>
        <w:spacing w:line="360" w:lineRule="auto"/>
        <w:jc w:val="both"/>
        <w:rPr>
          <w:rFonts w:eastAsiaTheme="minorEastAsia"/>
          <w:sz w:val="24"/>
          <w:szCs w:val="24"/>
        </w:rPr>
      </w:pPr>
    </w:p>
    <w:p w14:paraId="26BB0AEE" w14:textId="4E46BD0E" w:rsidR="00EB737F" w:rsidRPr="00EB737F" w:rsidRDefault="00EB737F" w:rsidP="00493E54">
      <w:pPr>
        <w:spacing w:before="240" w:line="360" w:lineRule="auto"/>
        <w:jc w:val="both"/>
        <w:rPr>
          <w:rFonts w:eastAsiaTheme="minorEastAsia"/>
          <w:sz w:val="24"/>
          <w:szCs w:val="24"/>
        </w:rPr>
      </w:pPr>
      <m:oMathPara>
        <m:oMath>
          <m:r>
            <w:rPr>
              <w:rFonts w:ascii="Cambria Math" w:eastAsiaTheme="minorEastAsia" w:hAnsi="Cambria Math"/>
              <w:sz w:val="24"/>
              <w:szCs w:val="24"/>
            </w:rPr>
            <m:t>Re=</m:t>
          </m:r>
          <m:f>
            <m:fPr>
              <m:ctrlPr>
                <w:rPr>
                  <w:rFonts w:ascii="Cambria Math" w:eastAsiaTheme="minorEastAsia" w:hAnsi="Cambria Math"/>
                  <w:i/>
                  <w:sz w:val="24"/>
                  <w:szCs w:val="24"/>
                </w:rPr>
              </m:ctrlPr>
            </m:fPr>
            <m:num>
              <m:r>
                <w:rPr>
                  <w:rFonts w:ascii="Cambria Math" w:eastAsiaTheme="minorEastAsia" w:hAnsi="Cambria Math"/>
                  <w:sz w:val="24"/>
                  <w:szCs w:val="24"/>
                </w:rPr>
                <m:t>u*l</m:t>
              </m:r>
            </m:num>
            <m:den>
              <m:f>
                <m:fPr>
                  <m:ctrlPr>
                    <w:rPr>
                      <w:rFonts w:ascii="Cambria Math" w:eastAsiaTheme="minorEastAsia" w:hAnsi="Cambria Math"/>
                      <w:i/>
                      <w:sz w:val="24"/>
                      <w:szCs w:val="24"/>
                    </w:rPr>
                  </m:ctrlPr>
                </m:fPr>
                <m:num>
                  <m:r>
                    <w:rPr>
                      <w:rFonts w:ascii="Cambria Math" w:eastAsiaTheme="minorEastAsia" w:hAnsi="Cambria Math"/>
                      <w:sz w:val="24"/>
                      <w:szCs w:val="24"/>
                    </w:rPr>
                    <m:t>μ</m:t>
                  </m:r>
                </m:num>
                <m:den>
                  <m:r>
                    <w:rPr>
                      <w:rFonts w:ascii="Cambria Math" w:eastAsiaTheme="minorEastAsia" w:hAnsi="Cambria Math"/>
                      <w:sz w:val="24"/>
                      <w:szCs w:val="24"/>
                    </w:rPr>
                    <m:t>ρ</m:t>
                  </m:r>
                </m:den>
              </m:f>
            </m:den>
          </m:f>
        </m:oMath>
      </m:oMathPara>
    </w:p>
    <w:p w14:paraId="5C23BD5F" w14:textId="6A3D89FF" w:rsidR="00EB737F" w:rsidRPr="00EB737F" w:rsidRDefault="00EB737F" w:rsidP="00493E54">
      <w:pPr>
        <w:spacing w:before="240" w:line="360" w:lineRule="auto"/>
        <w:jc w:val="both"/>
        <w:rPr>
          <w:rFonts w:eastAsiaTheme="minorEastAsia"/>
          <w:sz w:val="24"/>
          <w:szCs w:val="24"/>
        </w:rPr>
      </w:pPr>
      <m:oMathPara>
        <m:oMath>
          <m:r>
            <w:rPr>
              <w:rFonts w:ascii="Cambria Math" w:eastAsiaTheme="minorEastAsia" w:hAnsi="Cambria Math"/>
              <w:sz w:val="24"/>
              <w:szCs w:val="24"/>
            </w:rPr>
            <m:t>Re=</m:t>
          </m:r>
          <m:f>
            <m:fPr>
              <m:ctrlPr>
                <w:rPr>
                  <w:rFonts w:ascii="Cambria Math" w:eastAsiaTheme="minorEastAsia" w:hAnsi="Cambria Math"/>
                  <w:i/>
                  <w:sz w:val="24"/>
                  <w:szCs w:val="24"/>
                </w:rPr>
              </m:ctrlPr>
            </m:fPr>
            <m:num>
              <m:r>
                <w:rPr>
                  <w:rFonts w:ascii="Cambria Math" w:eastAsiaTheme="minorEastAsia" w:hAnsi="Cambria Math"/>
                  <w:sz w:val="24"/>
                  <w:szCs w:val="24"/>
                </w:rPr>
                <m:t>55.6*0.9</m:t>
              </m:r>
            </m:num>
            <m:den>
              <m:f>
                <m:fPr>
                  <m:ctrlPr>
                    <w:rPr>
                      <w:rFonts w:ascii="Cambria Math" w:eastAsiaTheme="minorEastAsia" w:hAnsi="Cambria Math"/>
                      <w:i/>
                      <w:sz w:val="24"/>
                      <w:szCs w:val="24"/>
                    </w:rPr>
                  </m:ctrlPr>
                </m:fPr>
                <m:num>
                  <m:r>
                    <w:rPr>
                      <w:rFonts w:ascii="Cambria Math" w:eastAsiaTheme="minorEastAsia" w:hAnsi="Cambria Math"/>
                      <w:sz w:val="24"/>
                      <w:szCs w:val="24"/>
                    </w:rPr>
                    <m:t>1.8250*</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-5</m:t>
                      </m:r>
                    </m:sup>
                  </m:sSup>
                </m:num>
                <m:den>
                  <m:r>
                    <w:rPr>
                      <w:rFonts w:ascii="Cambria Math" w:eastAsiaTheme="minorEastAsia" w:hAnsi="Cambria Math"/>
                      <w:sz w:val="24"/>
                      <w:szCs w:val="24"/>
                    </w:rPr>
                    <m:t>1.204</m:t>
                  </m:r>
                </m:den>
              </m:f>
            </m:den>
          </m:f>
        </m:oMath>
      </m:oMathPara>
    </w:p>
    <w:p w14:paraId="17AC572F" w14:textId="77777777" w:rsidR="00EB737F" w:rsidRPr="00EB737F" w:rsidRDefault="00EB737F" w:rsidP="00493E54">
      <w:pPr>
        <w:spacing w:line="360" w:lineRule="auto"/>
        <w:jc w:val="both"/>
        <w:rPr>
          <w:rFonts w:eastAsiaTheme="minorEastAsia"/>
          <w:sz w:val="24"/>
          <w:szCs w:val="24"/>
        </w:rPr>
      </w:pPr>
    </w:p>
    <w:p w14:paraId="10BAD722" w14:textId="7689FC82" w:rsidR="00C75B65" w:rsidRPr="00000C8E" w:rsidRDefault="00EB737F" w:rsidP="00493E54">
      <w:pPr>
        <w:spacing w:line="360" w:lineRule="auto"/>
        <w:jc w:val="both"/>
        <w:rPr>
          <w:rFonts w:eastAsiaTheme="minorEastAsia"/>
          <w:sz w:val="24"/>
          <w:szCs w:val="24"/>
        </w:rPr>
      </w:pPr>
      <m:oMathPara>
        <m:oMath>
          <m:r>
            <w:rPr>
              <w:rFonts w:ascii="Cambria Math" w:hAnsi="Cambria Math"/>
              <w:sz w:val="24"/>
              <w:szCs w:val="24"/>
            </w:rPr>
            <m:t>Re=3301269</m:t>
          </m:r>
        </m:oMath>
      </m:oMathPara>
    </w:p>
    <w:p w14:paraId="6B14F0BC" w14:textId="77777777" w:rsidR="00000C8E" w:rsidRDefault="00000C8E" w:rsidP="00493E54">
      <w:pPr>
        <w:spacing w:line="360" w:lineRule="auto"/>
        <w:jc w:val="both"/>
        <w:rPr>
          <w:rFonts w:eastAsiaTheme="minorEastAsia"/>
          <w:sz w:val="24"/>
          <w:szCs w:val="24"/>
        </w:rPr>
      </w:pPr>
    </w:p>
    <w:p w14:paraId="3E2731C7" w14:textId="0A64A4B2" w:rsidR="00F80FB8" w:rsidRPr="00000C8E" w:rsidRDefault="00F80FB8" w:rsidP="00493E54">
      <w:pPr>
        <w:spacing w:line="360" w:lineRule="auto"/>
        <w:jc w:val="both"/>
        <w:rPr>
          <w:rFonts w:eastAsiaTheme="minorEastAsia"/>
          <w:sz w:val="24"/>
          <w:szCs w:val="24"/>
        </w:rPr>
      </w:pPr>
      <w:r>
        <w:rPr>
          <w:rFonts w:eastAsiaTheme="minorEastAsia"/>
          <w:sz w:val="24"/>
          <w:szCs w:val="24"/>
        </w:rPr>
        <w:t>This formula was used to verify the previous calculation</w:t>
      </w:r>
      <w:r w:rsidR="001A1119">
        <w:rPr>
          <w:rFonts w:eastAsiaTheme="minorEastAsia"/>
          <w:sz w:val="24"/>
          <w:szCs w:val="24"/>
        </w:rPr>
        <w:t>. Both calculations give the same results. It can be concluded that the first calculation was correct.</w:t>
      </w:r>
    </w:p>
    <w:p w14:paraId="7F608F46" w14:textId="77777777" w:rsidR="00C75B65" w:rsidRDefault="00C75B65" w:rsidP="00493E54">
      <w:pPr>
        <w:spacing w:line="360" w:lineRule="auto"/>
        <w:jc w:val="both"/>
        <w:rPr>
          <w:sz w:val="24"/>
          <w:szCs w:val="24"/>
        </w:rPr>
      </w:pPr>
      <w:r>
        <w:rPr>
          <w:sz w:val="24"/>
          <w:szCs w:val="24"/>
        </w:rPr>
        <w:br w:type="page"/>
      </w:r>
    </w:p>
    <w:p w14:paraId="0DBD6BDC" w14:textId="52FCDE5D" w:rsidR="00C75B65" w:rsidRPr="00C75B65" w:rsidRDefault="00C964A2" w:rsidP="00493E54">
      <w:pPr>
        <w:pStyle w:val="Heading1"/>
        <w:spacing w:line="360" w:lineRule="auto"/>
        <w:jc w:val="both"/>
      </w:pPr>
      <w:bookmarkStart w:id="6" w:name="_Toc138503932"/>
      <w:bookmarkStart w:id="7" w:name="_Toc138504054"/>
      <w:r>
        <w:lastRenderedPageBreak/>
        <w:t>3. Discussion of boundary flow around the wing</w:t>
      </w:r>
      <w:bookmarkEnd w:id="6"/>
      <w:bookmarkEnd w:id="7"/>
    </w:p>
    <w:p w14:paraId="2011EA08" w14:textId="145B4D9E" w:rsidR="00C75B65" w:rsidRDefault="00C75B65" w:rsidP="00493E54">
      <w:pPr>
        <w:spacing w:line="360" w:lineRule="auto"/>
        <w:jc w:val="both"/>
        <w:rPr>
          <w:sz w:val="24"/>
          <w:szCs w:val="24"/>
        </w:rPr>
      </w:pPr>
    </w:p>
    <w:p w14:paraId="365FA729" w14:textId="77777777" w:rsidR="00E60BEF" w:rsidRPr="00E60BEF" w:rsidRDefault="00E60BEF" w:rsidP="00493E54">
      <w:pPr>
        <w:spacing w:line="360" w:lineRule="auto"/>
        <w:jc w:val="both"/>
        <w:rPr>
          <w:sz w:val="24"/>
          <w:szCs w:val="24"/>
        </w:rPr>
      </w:pPr>
      <w:r w:rsidRPr="00E60BEF">
        <w:rPr>
          <w:sz w:val="24"/>
          <w:szCs w:val="24"/>
        </w:rPr>
        <w:t>The layer that forms next to the affected surface during the flow is called the boundary layer.</w:t>
      </w:r>
    </w:p>
    <w:p w14:paraId="0E9C967B" w14:textId="77777777" w:rsidR="00E60BEF" w:rsidRPr="00E60BEF" w:rsidRDefault="00E60BEF" w:rsidP="00493E54">
      <w:pPr>
        <w:spacing w:line="360" w:lineRule="auto"/>
        <w:jc w:val="both"/>
        <w:rPr>
          <w:sz w:val="24"/>
          <w:szCs w:val="24"/>
        </w:rPr>
      </w:pPr>
      <w:r w:rsidRPr="00E60BEF">
        <w:rPr>
          <w:sz w:val="24"/>
          <w:szCs w:val="24"/>
        </w:rPr>
        <w:t>The speed of those particles that are in direct contact with the body will be zero. In this layer, the effect of internal frictional forces is significant.</w:t>
      </w:r>
    </w:p>
    <w:p w14:paraId="2845A435" w14:textId="77777777" w:rsidR="00E60BEF" w:rsidRPr="00E60BEF" w:rsidRDefault="00E60BEF" w:rsidP="00493E54">
      <w:pPr>
        <w:spacing w:line="360" w:lineRule="auto"/>
        <w:jc w:val="both"/>
        <w:rPr>
          <w:sz w:val="24"/>
          <w:szCs w:val="24"/>
        </w:rPr>
      </w:pPr>
      <w:r w:rsidRPr="00E60BEF">
        <w:rPr>
          <w:sz w:val="24"/>
          <w:szCs w:val="24"/>
        </w:rPr>
        <w:t>The boundary layer theory is primarily attributed to Ludwig Prandtl.</w:t>
      </w:r>
    </w:p>
    <w:p w14:paraId="12B94F96" w14:textId="77777777" w:rsidR="00E60BEF" w:rsidRPr="00E60BEF" w:rsidRDefault="00E60BEF" w:rsidP="00493E54">
      <w:pPr>
        <w:spacing w:line="360" w:lineRule="auto"/>
        <w:jc w:val="both"/>
        <w:rPr>
          <w:sz w:val="24"/>
          <w:szCs w:val="24"/>
        </w:rPr>
      </w:pPr>
      <w:r w:rsidRPr="00E60BEF">
        <w:rPr>
          <w:sz w:val="24"/>
          <w:szCs w:val="24"/>
        </w:rPr>
        <w:t>According to the theory, if liquid particles come into direct contact with a flat surface, they slow down completely. However, as the particles get further and further away from the surface, their speed also increases proportionally to the distance.</w:t>
      </w:r>
    </w:p>
    <w:p w14:paraId="50B99843" w14:textId="0D14305C" w:rsidR="008331EA" w:rsidRPr="00E60BEF" w:rsidRDefault="00B82F12" w:rsidP="008331EA">
      <w:pPr>
        <w:spacing w:line="360" w:lineRule="auto"/>
        <w:jc w:val="both"/>
        <w:rPr>
          <w:sz w:val="24"/>
          <w:szCs w:val="24"/>
        </w:rPr>
      </w:pPr>
      <w:r>
        <w:rPr>
          <w:sz w:val="24"/>
          <w:szCs w:val="24"/>
        </w:rPr>
        <w:t>F</w:t>
      </w:r>
      <w:r w:rsidR="00E60BEF" w:rsidRPr="00E60BEF">
        <w:rPr>
          <w:sz w:val="24"/>
          <w:szCs w:val="24"/>
        </w:rPr>
        <w:t xml:space="preserve">igure </w:t>
      </w:r>
      <w:r w:rsidR="008331EA">
        <w:rPr>
          <w:sz w:val="24"/>
          <w:szCs w:val="24"/>
        </w:rPr>
        <w:t>1</w:t>
      </w:r>
      <w:r>
        <w:rPr>
          <w:sz w:val="24"/>
          <w:szCs w:val="24"/>
        </w:rPr>
        <w:t xml:space="preserve"> – Boundary layer over flat surface</w:t>
      </w:r>
      <w:r w:rsidR="00C3484E">
        <w:rPr>
          <w:sz w:val="24"/>
          <w:szCs w:val="24"/>
        </w:rPr>
        <w:t xml:space="preserve"> (Aerospace engineering blog, 2016)</w:t>
      </w:r>
      <w:r w:rsidR="008331EA">
        <w:rPr>
          <w:sz w:val="24"/>
          <w:szCs w:val="24"/>
        </w:rPr>
        <w:t xml:space="preserve"> </w:t>
      </w:r>
      <w:r w:rsidR="00E60BEF" w:rsidRPr="00E60BEF">
        <w:rPr>
          <w:sz w:val="24"/>
          <w:szCs w:val="24"/>
        </w:rPr>
        <w:t>below shows the variation of the thickness of the boundary layer on a flat surface.</w:t>
      </w:r>
    </w:p>
    <w:p w14:paraId="248D4F5A" w14:textId="77777777" w:rsidR="00E60BEF" w:rsidRPr="00E60BEF" w:rsidRDefault="00E60BEF" w:rsidP="00493E54">
      <w:pPr>
        <w:spacing w:line="360" w:lineRule="auto"/>
        <w:jc w:val="both"/>
        <w:rPr>
          <w:sz w:val="24"/>
          <w:szCs w:val="24"/>
        </w:rPr>
      </w:pPr>
      <w:r w:rsidRPr="00E60BEF">
        <w:rPr>
          <w:sz w:val="24"/>
          <w:szCs w:val="24"/>
        </w:rPr>
        <w:t>The thickness of the boundary layer is the distance measured from the surface where the velocity of the flow inside the boundary layer differs by only 1% from the velocity of the external flow.</w:t>
      </w:r>
    </w:p>
    <w:p w14:paraId="5C29FD18" w14:textId="77777777" w:rsidR="00E60BEF" w:rsidRDefault="00E60BEF" w:rsidP="00493E54">
      <w:pPr>
        <w:spacing w:line="360" w:lineRule="auto"/>
        <w:jc w:val="both"/>
        <w:rPr>
          <w:sz w:val="24"/>
          <w:szCs w:val="24"/>
        </w:rPr>
      </w:pPr>
      <w:r w:rsidRPr="00E60BEF">
        <w:rPr>
          <w:sz w:val="24"/>
          <w:szCs w:val="24"/>
        </w:rPr>
        <w:t>Sigma is the boundary line of the flow section where the effect of viscosity prevails.</w:t>
      </w:r>
    </w:p>
    <w:p w14:paraId="4CBF7804" w14:textId="10BA6237" w:rsidR="008331EA" w:rsidRDefault="008331EA" w:rsidP="008331EA">
      <w:pPr>
        <w:spacing w:line="360" w:lineRule="auto"/>
        <w:jc w:val="center"/>
        <w:rPr>
          <w:sz w:val="24"/>
          <w:szCs w:val="24"/>
        </w:rPr>
      </w:pPr>
      <w:r>
        <w:rPr>
          <w:noProof/>
          <w:sz w:val="24"/>
          <w:szCs w:val="24"/>
        </w:rPr>
        <w:drawing>
          <wp:inline distT="0" distB="0" distL="0" distR="0" wp14:anchorId="5956901A" wp14:editId="68E31128">
            <wp:extent cx="4149306" cy="1664121"/>
            <wp:effectExtent l="0" t="0" r="3810" b="0"/>
            <wp:docPr id="603976776" name="Picture 2" descr="A picture containing diagram, line, text,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76776" name="Picture 2" descr="A picture containing diagram, line, text, plo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96084" cy="1682882"/>
                    </a:xfrm>
                    <a:prstGeom prst="rect">
                      <a:avLst/>
                    </a:prstGeom>
                    <a:noFill/>
                  </pic:spPr>
                </pic:pic>
              </a:graphicData>
            </a:graphic>
          </wp:inline>
        </w:drawing>
      </w:r>
    </w:p>
    <w:p w14:paraId="76A50420" w14:textId="0C28A87F" w:rsidR="008331EA" w:rsidRDefault="008331EA" w:rsidP="008331EA">
      <w:pPr>
        <w:pStyle w:val="Caption"/>
        <w:jc w:val="center"/>
      </w:pPr>
      <w:bookmarkStart w:id="8" w:name="_Toc138739826"/>
      <w:bookmarkStart w:id="9" w:name="_Toc138961282"/>
      <w:r>
        <w:t xml:space="preserve">Figure </w:t>
      </w:r>
      <w:fldSimple w:instr=" SEQ Figure \* ARABIC ">
        <w:r w:rsidR="0005676D">
          <w:rPr>
            <w:noProof/>
          </w:rPr>
          <w:t>1</w:t>
        </w:r>
      </w:fldSimple>
      <w:r>
        <w:t xml:space="preserve"> - Boundary layer over a flat surface and transition from laminar to turbulent flow</w:t>
      </w:r>
      <w:bookmarkEnd w:id="8"/>
      <w:bookmarkEnd w:id="9"/>
    </w:p>
    <w:p w14:paraId="3ED2015D" w14:textId="77777777" w:rsidR="008331EA" w:rsidRPr="008331EA" w:rsidRDefault="008331EA" w:rsidP="008331EA"/>
    <w:p w14:paraId="6A52F347" w14:textId="40195361" w:rsidR="00E60BEF" w:rsidRDefault="00E60BEF" w:rsidP="00493E54">
      <w:pPr>
        <w:spacing w:line="360" w:lineRule="auto"/>
        <w:jc w:val="both"/>
        <w:rPr>
          <w:sz w:val="24"/>
          <w:szCs w:val="24"/>
        </w:rPr>
      </w:pPr>
      <w:r w:rsidRPr="00400C82">
        <w:rPr>
          <w:sz w:val="24"/>
          <w:szCs w:val="24"/>
        </w:rPr>
        <w:t xml:space="preserve">Close to the </w:t>
      </w:r>
      <w:r w:rsidR="00400C82" w:rsidRPr="00400C82">
        <w:rPr>
          <w:sz w:val="24"/>
          <w:szCs w:val="24"/>
        </w:rPr>
        <w:t>leading</w:t>
      </w:r>
      <w:r w:rsidRPr="00400C82">
        <w:rPr>
          <w:sz w:val="24"/>
          <w:szCs w:val="24"/>
        </w:rPr>
        <w:t xml:space="preserve"> edge, the flow within the boundary layer is laminar, the thickness of this </w:t>
      </w:r>
      <w:r w:rsidRPr="00E60BEF">
        <w:rPr>
          <w:sz w:val="24"/>
          <w:szCs w:val="24"/>
        </w:rPr>
        <w:t>flow increases away from the edge, and as its stability decreases, it transforms into a turbulent flow.</w:t>
      </w:r>
    </w:p>
    <w:p w14:paraId="0FF4D573" w14:textId="77777777" w:rsidR="00C94068" w:rsidRPr="00C94068" w:rsidRDefault="00C94068" w:rsidP="00493E54">
      <w:pPr>
        <w:spacing w:line="360" w:lineRule="auto"/>
        <w:jc w:val="both"/>
        <w:rPr>
          <w:sz w:val="24"/>
          <w:szCs w:val="24"/>
        </w:rPr>
      </w:pPr>
      <w:r w:rsidRPr="00C94068">
        <w:rPr>
          <w:sz w:val="24"/>
          <w:szCs w:val="24"/>
        </w:rPr>
        <w:t>When the airflow slows due to the position of the rear wing, the pressure increases.</w:t>
      </w:r>
    </w:p>
    <w:p w14:paraId="3EAD5DAA" w14:textId="6CE1C440" w:rsidR="00C94068" w:rsidRPr="00C94068" w:rsidRDefault="00C94068" w:rsidP="00493E54">
      <w:pPr>
        <w:spacing w:line="360" w:lineRule="auto"/>
        <w:jc w:val="both"/>
        <w:rPr>
          <w:sz w:val="24"/>
          <w:szCs w:val="24"/>
        </w:rPr>
      </w:pPr>
      <w:r w:rsidRPr="00C94068">
        <w:rPr>
          <w:sz w:val="24"/>
          <w:szCs w:val="24"/>
        </w:rPr>
        <w:lastRenderedPageBreak/>
        <w:t xml:space="preserve">In the area under the rear wing, the air flow </w:t>
      </w:r>
      <w:r w:rsidR="006D2941" w:rsidRPr="00C94068">
        <w:rPr>
          <w:sz w:val="24"/>
          <w:szCs w:val="24"/>
        </w:rPr>
        <w:t>accelerates,</w:t>
      </w:r>
      <w:r w:rsidRPr="00C94068">
        <w:rPr>
          <w:sz w:val="24"/>
          <w:szCs w:val="24"/>
        </w:rPr>
        <w:t xml:space="preserve"> and this causes a decrease in pressure.</w:t>
      </w:r>
    </w:p>
    <w:p w14:paraId="1BEF2823" w14:textId="49ADB314" w:rsidR="00C94068" w:rsidRPr="00C94068" w:rsidRDefault="00C94068" w:rsidP="00493E54">
      <w:pPr>
        <w:spacing w:line="360" w:lineRule="auto"/>
        <w:jc w:val="both"/>
        <w:rPr>
          <w:sz w:val="24"/>
          <w:szCs w:val="24"/>
        </w:rPr>
      </w:pPr>
      <w:r w:rsidRPr="00C94068">
        <w:rPr>
          <w:sz w:val="24"/>
          <w:szCs w:val="24"/>
        </w:rPr>
        <w:t>So</w:t>
      </w:r>
      <w:r w:rsidR="003030D0">
        <w:rPr>
          <w:sz w:val="24"/>
          <w:szCs w:val="24"/>
        </w:rPr>
        <w:t>,</w:t>
      </w:r>
      <w:r w:rsidRPr="00C94068">
        <w:rPr>
          <w:sz w:val="24"/>
          <w:szCs w:val="24"/>
        </w:rPr>
        <w:t xml:space="preserve"> air speed and pressure are inversely proportional. Since the pressure is lower in the lower part of the rear wing and higher in the upper part, this creates a downward force.</w:t>
      </w:r>
    </w:p>
    <w:p w14:paraId="01F18D38" w14:textId="5F616620" w:rsidR="00020FDB" w:rsidRPr="00582D30" w:rsidRDefault="00C94068" w:rsidP="00493E54">
      <w:pPr>
        <w:spacing w:line="360" w:lineRule="auto"/>
        <w:jc w:val="both"/>
        <w:rPr>
          <w:sz w:val="32"/>
          <w:szCs w:val="32"/>
        </w:rPr>
      </w:pPr>
      <w:r w:rsidRPr="00C94068">
        <w:rPr>
          <w:sz w:val="24"/>
          <w:szCs w:val="24"/>
        </w:rPr>
        <w:t xml:space="preserve">So, basically, the purpose of the rear wings of racing cars is to create downforce, which improves </w:t>
      </w:r>
      <w:r w:rsidRPr="00400C82">
        <w:rPr>
          <w:sz w:val="24"/>
          <w:szCs w:val="24"/>
        </w:rPr>
        <w:t xml:space="preserve">the car's </w:t>
      </w:r>
      <w:r w:rsidR="00400C82" w:rsidRPr="00400C82">
        <w:rPr>
          <w:sz w:val="24"/>
          <w:szCs w:val="24"/>
        </w:rPr>
        <w:t>stability</w:t>
      </w:r>
      <w:r w:rsidR="00582D30">
        <w:rPr>
          <w:sz w:val="24"/>
          <w:szCs w:val="24"/>
        </w:rPr>
        <w:t>.</w:t>
      </w:r>
    </w:p>
    <w:p w14:paraId="2D157639" w14:textId="6C145463" w:rsidR="00582D30" w:rsidRPr="00582D30" w:rsidRDefault="006F0C2D" w:rsidP="00582D30">
      <w:pPr>
        <w:spacing w:line="360" w:lineRule="auto"/>
        <w:jc w:val="both"/>
        <w:rPr>
          <w:sz w:val="24"/>
          <w:szCs w:val="24"/>
        </w:rPr>
      </w:pPr>
      <w:r>
        <w:rPr>
          <w:sz w:val="24"/>
          <w:szCs w:val="24"/>
        </w:rPr>
        <w:t>As it can be seen from Figure 2</w:t>
      </w:r>
      <w:r w:rsidR="00B82F12">
        <w:rPr>
          <w:sz w:val="24"/>
          <w:szCs w:val="24"/>
        </w:rPr>
        <w:t xml:space="preserve"> – Inverted aerofoil (</w:t>
      </w:r>
      <w:proofErr w:type="spellStart"/>
      <w:r w:rsidR="00B82F12" w:rsidRPr="00126124">
        <w:rPr>
          <w:sz w:val="24"/>
          <w:szCs w:val="24"/>
        </w:rPr>
        <w:t>Seeniappan</w:t>
      </w:r>
      <w:proofErr w:type="spellEnd"/>
      <w:r w:rsidR="00B82F12">
        <w:rPr>
          <w:sz w:val="24"/>
          <w:szCs w:val="24"/>
        </w:rPr>
        <w:t xml:space="preserve"> and</w:t>
      </w:r>
      <w:r w:rsidR="00B82F12" w:rsidRPr="00126124">
        <w:rPr>
          <w:sz w:val="24"/>
          <w:szCs w:val="24"/>
        </w:rPr>
        <w:t xml:space="preserve"> </w:t>
      </w:r>
      <w:proofErr w:type="spellStart"/>
      <w:r w:rsidR="00B82F12" w:rsidRPr="00126124">
        <w:rPr>
          <w:sz w:val="24"/>
          <w:szCs w:val="24"/>
        </w:rPr>
        <w:t>Dhavamani</w:t>
      </w:r>
      <w:proofErr w:type="spellEnd"/>
      <w:r w:rsidR="00B82F12" w:rsidRPr="00126124">
        <w:rPr>
          <w:sz w:val="24"/>
          <w:szCs w:val="24"/>
        </w:rPr>
        <w:t>,</w:t>
      </w:r>
      <w:r w:rsidR="00B82F12">
        <w:rPr>
          <w:sz w:val="24"/>
          <w:szCs w:val="24"/>
        </w:rPr>
        <w:t xml:space="preserve"> </w:t>
      </w:r>
      <w:r w:rsidR="00B82F12" w:rsidRPr="00126124">
        <w:rPr>
          <w:sz w:val="24"/>
          <w:szCs w:val="24"/>
        </w:rPr>
        <w:t>2015</w:t>
      </w:r>
      <w:r w:rsidR="00B82F12">
        <w:rPr>
          <w:sz w:val="24"/>
          <w:szCs w:val="24"/>
        </w:rPr>
        <w:t>)</w:t>
      </w:r>
      <w:r>
        <w:rPr>
          <w:sz w:val="24"/>
          <w:szCs w:val="24"/>
        </w:rPr>
        <w:t>, t</w:t>
      </w:r>
      <w:r w:rsidR="00091BAA" w:rsidRPr="00091BAA">
        <w:rPr>
          <w:sz w:val="24"/>
          <w:szCs w:val="24"/>
        </w:rPr>
        <w:t>he rear wing is basically an inverted aerofoil, the purpose of which is to create downforce</w:t>
      </w:r>
      <w:r w:rsidR="00B82F12">
        <w:rPr>
          <w:sz w:val="24"/>
          <w:szCs w:val="24"/>
        </w:rPr>
        <w:t>.</w:t>
      </w:r>
    </w:p>
    <w:p w14:paraId="117B11DF" w14:textId="231B00BD" w:rsidR="00582D30" w:rsidRDefault="00582D30" w:rsidP="00582D30">
      <w:pPr>
        <w:spacing w:line="360" w:lineRule="auto"/>
        <w:jc w:val="center"/>
        <w:rPr>
          <w:sz w:val="32"/>
          <w:szCs w:val="32"/>
        </w:rPr>
      </w:pPr>
      <w:r>
        <w:rPr>
          <w:noProof/>
        </w:rPr>
        <w:drawing>
          <wp:inline distT="0" distB="0" distL="0" distR="0" wp14:anchorId="5DF82694" wp14:editId="0BD7D557">
            <wp:extent cx="4270075" cy="1944857"/>
            <wp:effectExtent l="0" t="0" r="0" b="0"/>
            <wp:docPr id="926243771" name="Picture 1" descr="A picture containing text, line, diagram, ske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43771" name="Picture 1" descr="A picture containing text, line, diagram, sketch&#10;&#10;Description automatically generated"/>
                    <pic:cNvPicPr/>
                  </pic:nvPicPr>
                  <pic:blipFill>
                    <a:blip r:embed="rId9"/>
                    <a:stretch>
                      <a:fillRect/>
                    </a:stretch>
                  </pic:blipFill>
                  <pic:spPr>
                    <a:xfrm>
                      <a:off x="0" y="0"/>
                      <a:ext cx="4276587" cy="1947823"/>
                    </a:xfrm>
                    <a:prstGeom prst="rect">
                      <a:avLst/>
                    </a:prstGeom>
                  </pic:spPr>
                </pic:pic>
              </a:graphicData>
            </a:graphic>
          </wp:inline>
        </w:drawing>
      </w:r>
    </w:p>
    <w:p w14:paraId="356FFC72" w14:textId="09F1374B" w:rsidR="00582D30" w:rsidRDefault="00582D30" w:rsidP="00582D30">
      <w:pPr>
        <w:pStyle w:val="Caption"/>
        <w:jc w:val="center"/>
      </w:pPr>
      <w:bookmarkStart w:id="10" w:name="_Toc138739827"/>
      <w:bookmarkStart w:id="11" w:name="_Toc138961283"/>
      <w:r>
        <w:t xml:space="preserve">Figure </w:t>
      </w:r>
      <w:fldSimple w:instr=" SEQ Figure \* ARABIC ">
        <w:r w:rsidR="0005676D">
          <w:rPr>
            <w:noProof/>
          </w:rPr>
          <w:t>2</w:t>
        </w:r>
      </w:fldSimple>
      <w:r>
        <w:t xml:space="preserve"> - Inverted aerofoil</w:t>
      </w:r>
      <w:bookmarkEnd w:id="10"/>
      <w:bookmarkEnd w:id="11"/>
    </w:p>
    <w:p w14:paraId="573ED45C" w14:textId="77777777" w:rsidR="00582D30" w:rsidRPr="00582D30" w:rsidRDefault="00582D30" w:rsidP="00582D30"/>
    <w:p w14:paraId="7893D230" w14:textId="77777777" w:rsidR="00091BAA" w:rsidRPr="00091BAA" w:rsidRDefault="00091BAA" w:rsidP="00493E54">
      <w:pPr>
        <w:spacing w:line="360" w:lineRule="auto"/>
        <w:jc w:val="both"/>
        <w:rPr>
          <w:sz w:val="24"/>
          <w:szCs w:val="24"/>
        </w:rPr>
      </w:pPr>
      <w:r w:rsidRPr="00091BAA">
        <w:rPr>
          <w:sz w:val="24"/>
          <w:szCs w:val="24"/>
        </w:rPr>
        <w:t>The first part of the aerofoil is the so-called leading edge, which is the first to come into contact with the air. The rear part is the so-called trailing edge. The direction of travel of the air changes and deviates due to the encounter with the aerofoil.</w:t>
      </w:r>
    </w:p>
    <w:p w14:paraId="59F37592" w14:textId="15F6B5AF" w:rsidR="00091BAA" w:rsidRPr="00091BAA" w:rsidRDefault="00091BAA" w:rsidP="00493E54">
      <w:pPr>
        <w:spacing w:line="360" w:lineRule="auto"/>
        <w:jc w:val="both"/>
        <w:rPr>
          <w:sz w:val="24"/>
          <w:szCs w:val="24"/>
        </w:rPr>
      </w:pPr>
      <w:r w:rsidRPr="00091BAA">
        <w:rPr>
          <w:sz w:val="24"/>
          <w:szCs w:val="24"/>
        </w:rPr>
        <w:t xml:space="preserve">In the upper part of the inverted aerofoil, the air follows the line of the aerofoil, while in the lower part the air is compressed as it comes into contact with the body. As the air reaches the trailing edge, it </w:t>
      </w:r>
      <w:r w:rsidR="00B7026E">
        <w:rPr>
          <w:sz w:val="24"/>
          <w:szCs w:val="24"/>
        </w:rPr>
        <w:t>separate</w:t>
      </w:r>
      <w:r w:rsidRPr="00091BAA">
        <w:rPr>
          <w:sz w:val="24"/>
          <w:szCs w:val="24"/>
        </w:rPr>
        <w:t>s.</w:t>
      </w:r>
    </w:p>
    <w:p w14:paraId="6BF23EDF" w14:textId="1E5B2373" w:rsidR="00091BAA" w:rsidRPr="00091BAA" w:rsidRDefault="005670BA" w:rsidP="00493E54">
      <w:pPr>
        <w:spacing w:line="360" w:lineRule="auto"/>
        <w:jc w:val="both"/>
        <w:rPr>
          <w:sz w:val="24"/>
          <w:szCs w:val="24"/>
        </w:rPr>
      </w:pPr>
      <w:r>
        <w:rPr>
          <w:sz w:val="24"/>
          <w:szCs w:val="24"/>
        </w:rPr>
        <w:t>Benson (2019) notes that the</w:t>
      </w:r>
      <w:r w:rsidR="00091BAA" w:rsidRPr="00091BAA">
        <w:rPr>
          <w:sz w:val="24"/>
          <w:szCs w:val="24"/>
        </w:rPr>
        <w:t xml:space="preserve"> venturi effect can be observed, </w:t>
      </w:r>
      <w:r w:rsidR="00172A88" w:rsidRPr="00091BAA">
        <w:rPr>
          <w:sz w:val="24"/>
          <w:szCs w:val="24"/>
        </w:rPr>
        <w:t>i.e.,</w:t>
      </w:r>
      <w:r w:rsidR="00091BAA" w:rsidRPr="00091BAA">
        <w:rPr>
          <w:sz w:val="24"/>
          <w:szCs w:val="24"/>
        </w:rPr>
        <w:t xml:space="preserve"> if the air path is narrowed, the velocity increases and as the velocity increases perpendicular to the flow, the pressure decreases, as soon as the air rejoins the area with a larger cross-section, the </w:t>
      </w:r>
      <w:r w:rsidR="002A2932" w:rsidRPr="00091BAA">
        <w:rPr>
          <w:sz w:val="24"/>
          <w:szCs w:val="24"/>
        </w:rPr>
        <w:t>velocity,</w:t>
      </w:r>
      <w:r w:rsidR="00091BAA" w:rsidRPr="00091BAA">
        <w:rPr>
          <w:sz w:val="24"/>
          <w:szCs w:val="24"/>
        </w:rPr>
        <w:t xml:space="preserve"> and the pressure gradient decrease to the original value.</w:t>
      </w:r>
    </w:p>
    <w:p w14:paraId="4762F33D" w14:textId="77777777" w:rsidR="00091BAA" w:rsidRPr="00091BAA" w:rsidRDefault="00091BAA" w:rsidP="00493E54">
      <w:pPr>
        <w:spacing w:line="360" w:lineRule="auto"/>
        <w:jc w:val="both"/>
        <w:rPr>
          <w:sz w:val="24"/>
          <w:szCs w:val="24"/>
        </w:rPr>
      </w:pPr>
      <w:r w:rsidRPr="00091BAA">
        <w:rPr>
          <w:sz w:val="24"/>
          <w:szCs w:val="24"/>
        </w:rPr>
        <w:lastRenderedPageBreak/>
        <w:t>Since the pressure in the upper and front part of the inverted aerofoil is higher than in the lower and rear part, a downforce is generated.</w:t>
      </w:r>
    </w:p>
    <w:p w14:paraId="3A1A3950" w14:textId="12610860" w:rsidR="00091BAA" w:rsidRPr="00091BAA" w:rsidRDefault="00091BAA" w:rsidP="00493E54">
      <w:pPr>
        <w:spacing w:line="360" w:lineRule="auto"/>
        <w:jc w:val="both"/>
        <w:rPr>
          <w:sz w:val="24"/>
          <w:szCs w:val="24"/>
        </w:rPr>
      </w:pPr>
      <w:r w:rsidRPr="00091BAA">
        <w:rPr>
          <w:sz w:val="24"/>
          <w:szCs w:val="24"/>
        </w:rPr>
        <w:t xml:space="preserve">Downforce arises as a consequence of Newton's third law. This can be interpreted (reference) as if the car is moving forward and diverts the air upwards, according to Newton's third law, </w:t>
      </w:r>
      <w:r w:rsidR="002A2932" w:rsidRPr="00091BAA">
        <w:rPr>
          <w:sz w:val="24"/>
          <w:szCs w:val="24"/>
        </w:rPr>
        <w:t>i.e.,</w:t>
      </w:r>
      <w:r w:rsidRPr="00091BAA">
        <w:rPr>
          <w:sz w:val="24"/>
          <w:szCs w:val="24"/>
        </w:rPr>
        <w:t xml:space="preserve"> the force-counterforce law, the air exerts a downward direction on the car.</w:t>
      </w:r>
    </w:p>
    <w:p w14:paraId="56BEB01C" w14:textId="77777777" w:rsidR="008D07C0" w:rsidRDefault="008D07C0" w:rsidP="00493E54">
      <w:pPr>
        <w:spacing w:line="360" w:lineRule="auto"/>
        <w:jc w:val="both"/>
        <w:rPr>
          <w:sz w:val="24"/>
          <w:szCs w:val="24"/>
        </w:rPr>
      </w:pPr>
    </w:p>
    <w:p w14:paraId="6F544DE0" w14:textId="7478BB84" w:rsidR="00091BAA" w:rsidRDefault="00091BAA" w:rsidP="00493E54">
      <w:pPr>
        <w:spacing w:line="360" w:lineRule="auto"/>
        <w:jc w:val="both"/>
        <w:rPr>
          <w:sz w:val="24"/>
          <w:szCs w:val="24"/>
        </w:rPr>
      </w:pPr>
      <w:r w:rsidRPr="00091BAA">
        <w:rPr>
          <w:sz w:val="24"/>
          <w:szCs w:val="24"/>
        </w:rPr>
        <w:t xml:space="preserve">A suitable design is important when designing the rear wing of a racing car, as the air moves from the </w:t>
      </w:r>
      <w:r w:rsidR="00DB57B0" w:rsidRPr="00091BAA">
        <w:rPr>
          <w:sz w:val="24"/>
          <w:szCs w:val="24"/>
        </w:rPr>
        <w:t>high-pressure</w:t>
      </w:r>
      <w:r w:rsidRPr="00091BAA">
        <w:rPr>
          <w:sz w:val="24"/>
          <w:szCs w:val="24"/>
        </w:rPr>
        <w:t xml:space="preserve"> area, the upper part of the aerofoil, to the lower pressure area, </w:t>
      </w:r>
      <w:r w:rsidR="00172A88" w:rsidRPr="00091BAA">
        <w:rPr>
          <w:sz w:val="24"/>
          <w:szCs w:val="24"/>
        </w:rPr>
        <w:t>i.e.,</w:t>
      </w:r>
      <w:r w:rsidRPr="00091BAA">
        <w:rPr>
          <w:sz w:val="24"/>
          <w:szCs w:val="24"/>
        </w:rPr>
        <w:t xml:space="preserve"> the lower part of the aerofoil, as a result of which vortices are formed on both sides of the wing. To reduce these vortices, end plates are attached to the two sides of the rear wing.</w:t>
      </w:r>
    </w:p>
    <w:p w14:paraId="799CF14C" w14:textId="77777777" w:rsidR="00C025AC" w:rsidRPr="00C025AC" w:rsidRDefault="00C025AC" w:rsidP="00493E54">
      <w:pPr>
        <w:spacing w:line="360" w:lineRule="auto"/>
        <w:jc w:val="both"/>
        <w:rPr>
          <w:sz w:val="24"/>
          <w:szCs w:val="24"/>
        </w:rPr>
      </w:pPr>
      <w:r w:rsidRPr="00C025AC">
        <w:rPr>
          <w:sz w:val="24"/>
          <w:szCs w:val="24"/>
        </w:rPr>
        <w:t>With the use of end plates, high pressure will also be observed in the upper part of the rear wing, while the pressure around the end plates is low. As a result, vortices form again - as air flows from areas of higher pressure to areas of lower pressure.</w:t>
      </w:r>
    </w:p>
    <w:p w14:paraId="7AF629DE" w14:textId="77777777" w:rsidR="008D07C0" w:rsidRDefault="008D07C0" w:rsidP="00493E54">
      <w:pPr>
        <w:spacing w:line="360" w:lineRule="auto"/>
        <w:jc w:val="both"/>
        <w:rPr>
          <w:sz w:val="24"/>
          <w:szCs w:val="24"/>
        </w:rPr>
      </w:pPr>
    </w:p>
    <w:p w14:paraId="14E1FADB" w14:textId="15370637" w:rsidR="00C025AC" w:rsidRPr="00C025AC" w:rsidRDefault="00C025AC" w:rsidP="00493E54">
      <w:pPr>
        <w:spacing w:line="360" w:lineRule="auto"/>
        <w:jc w:val="both"/>
        <w:rPr>
          <w:sz w:val="24"/>
          <w:szCs w:val="24"/>
        </w:rPr>
      </w:pPr>
      <w:r w:rsidRPr="00C025AC">
        <w:rPr>
          <w:sz w:val="24"/>
          <w:szCs w:val="24"/>
        </w:rPr>
        <w:t>To eliminate the vortices formed in this way, louvres placed on the end plates are used. The purpose of this is to equalize the pressure, so mix the high pressure at the top of the wing with the low pressure around the end plates.</w:t>
      </w:r>
      <w:r w:rsidR="00054197">
        <w:rPr>
          <w:sz w:val="24"/>
          <w:szCs w:val="24"/>
        </w:rPr>
        <w:t xml:space="preserve"> </w:t>
      </w:r>
      <w:r w:rsidR="00054197" w:rsidRPr="00054197">
        <w:rPr>
          <w:sz w:val="24"/>
          <w:szCs w:val="24"/>
        </w:rPr>
        <w:t>The purpose of the louvres in the lower part of the rear wing is also to equalize higher and lower pressure, thereby reducing vortices.</w:t>
      </w:r>
    </w:p>
    <w:p w14:paraId="3C615BFB" w14:textId="77777777" w:rsidR="00C025AC" w:rsidRPr="00C025AC" w:rsidRDefault="00C025AC" w:rsidP="00493E54">
      <w:pPr>
        <w:spacing w:line="360" w:lineRule="auto"/>
        <w:jc w:val="both"/>
        <w:rPr>
          <w:sz w:val="24"/>
          <w:szCs w:val="24"/>
        </w:rPr>
      </w:pPr>
      <w:r w:rsidRPr="00C025AC">
        <w:rPr>
          <w:sz w:val="24"/>
          <w:szCs w:val="24"/>
        </w:rPr>
        <w:t>However, the mixed pressure generated in this way is lower than the pressure generated in the upper part of the rear wing, as a result of which additional smaller vortices are created.</w:t>
      </w:r>
    </w:p>
    <w:p w14:paraId="2FCAE16E" w14:textId="77777777" w:rsidR="008D07C0" w:rsidRDefault="008D07C0" w:rsidP="00F2000B">
      <w:pPr>
        <w:spacing w:line="360" w:lineRule="auto"/>
        <w:jc w:val="both"/>
        <w:rPr>
          <w:sz w:val="24"/>
          <w:szCs w:val="24"/>
        </w:rPr>
      </w:pPr>
    </w:p>
    <w:p w14:paraId="3BC99267" w14:textId="6C77176F" w:rsidR="00287AAA" w:rsidRDefault="00C025AC" w:rsidP="00F2000B">
      <w:pPr>
        <w:spacing w:line="360" w:lineRule="auto"/>
        <w:jc w:val="both"/>
        <w:rPr>
          <w:sz w:val="24"/>
          <w:szCs w:val="24"/>
        </w:rPr>
      </w:pPr>
      <w:r w:rsidRPr="00C025AC">
        <w:rPr>
          <w:sz w:val="24"/>
          <w:szCs w:val="24"/>
        </w:rPr>
        <w:t>The two notches in the back of the end plates are used to smooth out these smaller vortices. Since the pressure on both sides of the end plates is greater than the pressure on the lower part of the rear wing, the air flows from the outer area towards the lower part of the wing, creating vortices in opposite directions. The vortices created in this way balance each other with the vortices created around the louvres</w:t>
      </w:r>
      <w:r w:rsidR="00287AAA">
        <w:rPr>
          <w:sz w:val="24"/>
          <w:szCs w:val="24"/>
        </w:rPr>
        <w:t xml:space="preserve"> as it’s shown in Figure 3</w:t>
      </w:r>
      <w:r w:rsidR="003B1F0A">
        <w:rPr>
          <w:sz w:val="24"/>
          <w:szCs w:val="24"/>
        </w:rPr>
        <w:t xml:space="preserve"> – Streamlines of rear wing</w:t>
      </w:r>
      <w:r w:rsidR="00287AAA">
        <w:rPr>
          <w:sz w:val="24"/>
          <w:szCs w:val="24"/>
        </w:rPr>
        <w:t xml:space="preserve"> (</w:t>
      </w:r>
      <w:proofErr w:type="spellStart"/>
      <w:r w:rsidR="007F174F">
        <w:rPr>
          <w:sz w:val="24"/>
          <w:szCs w:val="24"/>
        </w:rPr>
        <w:t>Pangerl</w:t>
      </w:r>
      <w:proofErr w:type="spellEnd"/>
      <w:r w:rsidR="007F174F">
        <w:rPr>
          <w:sz w:val="24"/>
          <w:szCs w:val="24"/>
        </w:rPr>
        <w:t>, 2018</w:t>
      </w:r>
      <w:r w:rsidR="00287AAA">
        <w:rPr>
          <w:sz w:val="24"/>
          <w:szCs w:val="24"/>
        </w:rPr>
        <w:t>) below.</w:t>
      </w:r>
    </w:p>
    <w:p w14:paraId="160F4E13" w14:textId="6432F928" w:rsidR="00F2000B" w:rsidRPr="00F2000B" w:rsidRDefault="00F2000B" w:rsidP="00E76CE3">
      <w:pPr>
        <w:spacing w:line="360" w:lineRule="auto"/>
        <w:jc w:val="center"/>
        <w:rPr>
          <w:sz w:val="24"/>
          <w:szCs w:val="24"/>
        </w:rPr>
      </w:pPr>
      <w:bookmarkStart w:id="12" w:name="_Toc138503933"/>
      <w:r>
        <w:rPr>
          <w:noProof/>
        </w:rPr>
        <w:lastRenderedPageBreak/>
        <w:drawing>
          <wp:inline distT="0" distB="0" distL="0" distR="0" wp14:anchorId="128D4D99" wp14:editId="51E6A6CB">
            <wp:extent cx="4799857" cy="2522238"/>
            <wp:effectExtent l="0" t="0" r="1270" b="0"/>
            <wp:docPr id="1533717577" name="Picture 3" descr="A picture containing screenshot, design,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17577" name="Picture 3" descr="A picture containing screenshot, design, 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5632" cy="2525272"/>
                    </a:xfrm>
                    <a:prstGeom prst="rect">
                      <a:avLst/>
                    </a:prstGeom>
                    <a:noFill/>
                    <a:ln>
                      <a:noFill/>
                    </a:ln>
                  </pic:spPr>
                </pic:pic>
              </a:graphicData>
            </a:graphic>
          </wp:inline>
        </w:drawing>
      </w:r>
      <w:bookmarkEnd w:id="12"/>
    </w:p>
    <w:p w14:paraId="540501E5" w14:textId="05BF13C0" w:rsidR="00287AAA" w:rsidRDefault="00287AAA" w:rsidP="00287AAA">
      <w:pPr>
        <w:pStyle w:val="Caption"/>
        <w:jc w:val="center"/>
      </w:pPr>
      <w:bookmarkStart w:id="13" w:name="_Toc138739828"/>
      <w:bookmarkStart w:id="14" w:name="_Toc138961284"/>
      <w:r>
        <w:t xml:space="preserve">Figure </w:t>
      </w:r>
      <w:fldSimple w:instr=" SEQ Figure \* ARABIC ">
        <w:r w:rsidR="0005676D">
          <w:rPr>
            <w:noProof/>
          </w:rPr>
          <w:t>3</w:t>
        </w:r>
      </w:fldSimple>
      <w:r w:rsidR="00EF13BE">
        <w:rPr>
          <w:noProof/>
        </w:rPr>
        <w:t xml:space="preserve"> </w:t>
      </w:r>
      <w:r>
        <w:t>-</w:t>
      </w:r>
      <w:r w:rsidR="00EF13BE">
        <w:t xml:space="preserve"> </w:t>
      </w:r>
      <w:r>
        <w:t>Stream lines of rear wing</w:t>
      </w:r>
      <w:bookmarkEnd w:id="13"/>
      <w:bookmarkEnd w:id="14"/>
    </w:p>
    <w:p w14:paraId="163B94B7" w14:textId="06C4E16A" w:rsidR="001218B5" w:rsidRDefault="001218B5">
      <w:r>
        <w:br w:type="page"/>
      </w:r>
    </w:p>
    <w:p w14:paraId="6A4B2618" w14:textId="3F023DAE" w:rsidR="00C964A2" w:rsidRDefault="00C964A2" w:rsidP="001218B5">
      <w:pPr>
        <w:pStyle w:val="Heading1"/>
        <w:spacing w:line="360" w:lineRule="auto"/>
        <w:jc w:val="both"/>
      </w:pPr>
      <w:bookmarkStart w:id="15" w:name="_Toc138503934"/>
      <w:bookmarkStart w:id="16" w:name="_Toc138504055"/>
      <w:r>
        <w:lastRenderedPageBreak/>
        <w:t>4. A</w:t>
      </w:r>
      <w:r w:rsidRPr="00C964A2">
        <w:t>pplicability</w:t>
      </w:r>
      <w:r>
        <w:t xml:space="preserve"> of carbon fibre reinforced plastic</w:t>
      </w:r>
      <w:bookmarkEnd w:id="15"/>
      <w:bookmarkEnd w:id="16"/>
    </w:p>
    <w:p w14:paraId="7A958724" w14:textId="77777777" w:rsidR="002D02AE" w:rsidRPr="002D02AE" w:rsidRDefault="002D02AE" w:rsidP="00493E54">
      <w:pPr>
        <w:spacing w:line="360" w:lineRule="auto"/>
        <w:jc w:val="both"/>
        <w:rPr>
          <w:sz w:val="24"/>
          <w:szCs w:val="24"/>
        </w:rPr>
      </w:pPr>
    </w:p>
    <w:p w14:paraId="556E6E1B" w14:textId="1B58A8D4" w:rsidR="002D02AE" w:rsidRPr="002D02AE" w:rsidRDefault="005149ED" w:rsidP="00493E54">
      <w:pPr>
        <w:spacing w:line="360" w:lineRule="auto"/>
        <w:jc w:val="both"/>
        <w:rPr>
          <w:sz w:val="24"/>
          <w:szCs w:val="24"/>
        </w:rPr>
      </w:pPr>
      <w:r>
        <w:rPr>
          <w:sz w:val="24"/>
          <w:szCs w:val="24"/>
        </w:rPr>
        <w:t xml:space="preserve">According to </w:t>
      </w:r>
      <w:proofErr w:type="spellStart"/>
      <w:r w:rsidRPr="00D11EA4">
        <w:rPr>
          <w:rFonts w:cstheme="minorHAnsi"/>
          <w:sz w:val="24"/>
          <w:szCs w:val="24"/>
          <w:shd w:val="clear" w:color="auto" w:fill="FFFFFF"/>
        </w:rPr>
        <w:t>Fentahun</w:t>
      </w:r>
      <w:proofErr w:type="spellEnd"/>
      <w:r>
        <w:rPr>
          <w:rFonts w:cstheme="minorHAnsi"/>
          <w:sz w:val="24"/>
          <w:szCs w:val="24"/>
          <w:shd w:val="clear" w:color="auto" w:fill="FFFFFF"/>
        </w:rPr>
        <w:t xml:space="preserve"> and </w:t>
      </w:r>
      <w:proofErr w:type="spellStart"/>
      <w:r w:rsidRPr="00D11EA4">
        <w:rPr>
          <w:rFonts w:cstheme="minorHAnsi"/>
          <w:sz w:val="24"/>
          <w:szCs w:val="24"/>
          <w:shd w:val="clear" w:color="auto" w:fill="FFFFFF"/>
        </w:rPr>
        <w:t>Savaş</w:t>
      </w:r>
      <w:proofErr w:type="spellEnd"/>
      <w:r>
        <w:rPr>
          <w:rFonts w:cstheme="minorHAnsi"/>
          <w:sz w:val="24"/>
          <w:szCs w:val="24"/>
          <w:shd w:val="clear" w:color="auto" w:fill="FFFFFF"/>
        </w:rPr>
        <w:t xml:space="preserve"> </w:t>
      </w:r>
      <w:r w:rsidRPr="00D11EA4">
        <w:rPr>
          <w:rFonts w:cstheme="minorHAnsi"/>
          <w:sz w:val="24"/>
          <w:szCs w:val="24"/>
          <w:shd w:val="clear" w:color="auto" w:fill="FFFFFF"/>
        </w:rPr>
        <w:t>(2018</w:t>
      </w:r>
      <w:r>
        <w:rPr>
          <w:rFonts w:cstheme="minorHAnsi"/>
          <w:sz w:val="24"/>
          <w:szCs w:val="24"/>
          <w:shd w:val="clear" w:color="auto" w:fill="FFFFFF"/>
        </w:rPr>
        <w:t xml:space="preserve">) </w:t>
      </w:r>
      <w:r>
        <w:rPr>
          <w:sz w:val="24"/>
          <w:szCs w:val="24"/>
        </w:rPr>
        <w:t>w</w:t>
      </w:r>
      <w:r w:rsidR="002D02AE" w:rsidRPr="002D02AE">
        <w:rPr>
          <w:sz w:val="24"/>
          <w:szCs w:val="24"/>
        </w:rPr>
        <w:t>hen designing a racing car, it is important to strive to use materials that, in addition to complying with the regulations of the racing regulations, are light in terms of weight, thereby increasing the efficiency of fuel consumption. At the same time, the materials must have properties that enable them to absorb all the energy that is released in the event of a collision. Furthermore, it is important that the material is strong enough to resist deformation, and the appropriate thermal properties are also necessary.</w:t>
      </w:r>
    </w:p>
    <w:p w14:paraId="020B2C30" w14:textId="77777777" w:rsidR="002D02AE" w:rsidRPr="002D02AE" w:rsidRDefault="002D02AE" w:rsidP="00493E54">
      <w:pPr>
        <w:spacing w:line="360" w:lineRule="auto"/>
        <w:jc w:val="both"/>
        <w:rPr>
          <w:sz w:val="24"/>
          <w:szCs w:val="24"/>
        </w:rPr>
      </w:pPr>
    </w:p>
    <w:p w14:paraId="612E4D72" w14:textId="2F8B07CB" w:rsidR="002D02AE" w:rsidRPr="002D02AE" w:rsidRDefault="00FC3BA7" w:rsidP="00493E54">
      <w:pPr>
        <w:spacing w:line="360" w:lineRule="auto"/>
        <w:jc w:val="both"/>
        <w:rPr>
          <w:sz w:val="24"/>
          <w:szCs w:val="24"/>
        </w:rPr>
      </w:pPr>
      <w:r w:rsidRPr="00885B87">
        <w:rPr>
          <w:rStyle w:val="text"/>
          <w:rFonts w:cstheme="minorHAnsi"/>
          <w:color w:val="2E2E2E"/>
          <w:sz w:val="24"/>
          <w:szCs w:val="24"/>
        </w:rPr>
        <w:t>Hong</w:t>
      </w:r>
      <w:r>
        <w:rPr>
          <w:rStyle w:val="text"/>
          <w:rFonts w:cstheme="minorHAnsi"/>
          <w:color w:val="2E2E2E"/>
          <w:sz w:val="24"/>
          <w:szCs w:val="24"/>
        </w:rPr>
        <w:t xml:space="preserve"> </w:t>
      </w:r>
      <w:r w:rsidRPr="00FC3BA7">
        <w:rPr>
          <w:rStyle w:val="text"/>
          <w:rFonts w:cstheme="minorHAnsi"/>
          <w:i/>
          <w:iCs/>
          <w:color w:val="2E2E2E"/>
          <w:sz w:val="24"/>
          <w:szCs w:val="24"/>
        </w:rPr>
        <w:t>et al</w:t>
      </w:r>
      <w:r>
        <w:rPr>
          <w:rStyle w:val="text"/>
          <w:rFonts w:cstheme="minorHAnsi"/>
          <w:color w:val="2E2E2E"/>
          <w:sz w:val="24"/>
          <w:szCs w:val="24"/>
        </w:rPr>
        <w:t xml:space="preserve"> </w:t>
      </w:r>
      <w:r>
        <w:rPr>
          <w:rStyle w:val="react-xocs-alternative-link"/>
          <w:rFonts w:cstheme="minorHAnsi"/>
          <w:color w:val="2E2E2E"/>
          <w:sz w:val="24"/>
          <w:szCs w:val="24"/>
        </w:rPr>
        <w:t>(2022) notes that</w:t>
      </w:r>
      <w:r w:rsidRPr="00885B87">
        <w:rPr>
          <w:rStyle w:val="react-xocs-alternative-link"/>
          <w:rFonts w:cstheme="minorHAnsi"/>
          <w:color w:val="2E2E2E"/>
          <w:sz w:val="24"/>
          <w:szCs w:val="24"/>
        </w:rPr>
        <w:t xml:space="preserve"> </w:t>
      </w:r>
      <w:r w:rsidR="00CC7832">
        <w:rPr>
          <w:rStyle w:val="react-xocs-alternative-link"/>
          <w:rFonts w:cstheme="minorHAnsi"/>
          <w:color w:val="2E2E2E"/>
          <w:sz w:val="24"/>
          <w:szCs w:val="24"/>
        </w:rPr>
        <w:t>i</w:t>
      </w:r>
      <w:r w:rsidR="002D02AE" w:rsidRPr="002D02AE">
        <w:rPr>
          <w:sz w:val="24"/>
          <w:szCs w:val="24"/>
        </w:rPr>
        <w:t xml:space="preserve">n contrast to previous years, carbon </w:t>
      </w:r>
      <w:r w:rsidR="005C7396" w:rsidRPr="002D02AE">
        <w:rPr>
          <w:sz w:val="24"/>
          <w:szCs w:val="24"/>
        </w:rPr>
        <w:t>fibre</w:t>
      </w:r>
      <w:r w:rsidR="002D02AE" w:rsidRPr="002D02AE">
        <w:rPr>
          <w:sz w:val="24"/>
          <w:szCs w:val="24"/>
        </w:rPr>
        <w:t xml:space="preserve"> reinforced plastic is becoming more and more widespread due to the ever-increasing demands. This is also due to the fact that the use of components made of heavy metals used in automobile and aircraft production has been replaced by the use of elements made of other materials, such as polymer matrix composites.</w:t>
      </w:r>
    </w:p>
    <w:p w14:paraId="485E0420" w14:textId="09BB4B68" w:rsidR="002D02AE" w:rsidRPr="002D02AE" w:rsidRDefault="002D02AE" w:rsidP="00493E54">
      <w:pPr>
        <w:spacing w:line="360" w:lineRule="auto"/>
        <w:jc w:val="both"/>
        <w:rPr>
          <w:sz w:val="24"/>
          <w:szCs w:val="24"/>
        </w:rPr>
      </w:pPr>
      <w:r w:rsidRPr="002D02AE">
        <w:rPr>
          <w:sz w:val="24"/>
          <w:szCs w:val="24"/>
        </w:rPr>
        <w:t xml:space="preserve">Since carbon </w:t>
      </w:r>
      <w:r w:rsidR="005C7396" w:rsidRPr="002D02AE">
        <w:rPr>
          <w:sz w:val="24"/>
          <w:szCs w:val="24"/>
        </w:rPr>
        <w:t>fibre</w:t>
      </w:r>
      <w:r w:rsidRPr="002D02AE">
        <w:rPr>
          <w:sz w:val="24"/>
          <w:szCs w:val="24"/>
        </w:rPr>
        <w:t xml:space="preserve"> reinforced plastics is a composite material, it consists of a combination of two elements, the </w:t>
      </w:r>
      <w:r w:rsidR="00172A88" w:rsidRPr="002D02AE">
        <w:rPr>
          <w:sz w:val="24"/>
          <w:szCs w:val="24"/>
        </w:rPr>
        <w:t>matrix,</w:t>
      </w:r>
      <w:r w:rsidRPr="002D02AE">
        <w:rPr>
          <w:sz w:val="24"/>
          <w:szCs w:val="24"/>
        </w:rPr>
        <w:t xml:space="preserve"> and the reinforcement. In this composite material, carbon </w:t>
      </w:r>
      <w:r w:rsidR="005C7396" w:rsidRPr="002D02AE">
        <w:rPr>
          <w:sz w:val="24"/>
          <w:szCs w:val="24"/>
        </w:rPr>
        <w:t>fibre</w:t>
      </w:r>
      <w:r w:rsidRPr="002D02AE">
        <w:rPr>
          <w:sz w:val="24"/>
          <w:szCs w:val="24"/>
        </w:rPr>
        <w:t xml:space="preserve"> is the component that gives it its strength. The material holding the carbon </w:t>
      </w:r>
      <w:r w:rsidR="005C7396" w:rsidRPr="002D02AE">
        <w:rPr>
          <w:sz w:val="24"/>
          <w:szCs w:val="24"/>
        </w:rPr>
        <w:t>fibre</w:t>
      </w:r>
      <w:r w:rsidRPr="002D02AE">
        <w:rPr>
          <w:sz w:val="24"/>
          <w:szCs w:val="24"/>
        </w:rPr>
        <w:t xml:space="preserve"> element together is usually polymer resin. The properties of CFRP are determined by its two components.</w:t>
      </w:r>
    </w:p>
    <w:p w14:paraId="37866623" w14:textId="5F2BA21A" w:rsidR="00091BAA" w:rsidRDefault="002D02AE" w:rsidP="00493E54">
      <w:pPr>
        <w:spacing w:line="360" w:lineRule="auto"/>
        <w:jc w:val="both"/>
        <w:rPr>
          <w:sz w:val="24"/>
          <w:szCs w:val="24"/>
        </w:rPr>
      </w:pPr>
      <w:r w:rsidRPr="002D02AE">
        <w:rPr>
          <w:sz w:val="24"/>
          <w:szCs w:val="24"/>
        </w:rPr>
        <w:t xml:space="preserve">In the case of CFRP, the reinforcement, </w:t>
      </w:r>
      <w:r w:rsidR="00172A88" w:rsidRPr="002D02AE">
        <w:rPr>
          <w:sz w:val="24"/>
          <w:szCs w:val="24"/>
        </w:rPr>
        <w:t>i.e.,</w:t>
      </w:r>
      <w:r w:rsidRPr="002D02AE">
        <w:rPr>
          <w:sz w:val="24"/>
          <w:szCs w:val="24"/>
        </w:rPr>
        <w:t xml:space="preserve"> carbon </w:t>
      </w:r>
      <w:r w:rsidR="005C7396" w:rsidRPr="002D02AE">
        <w:rPr>
          <w:sz w:val="24"/>
          <w:szCs w:val="24"/>
        </w:rPr>
        <w:t>fibre</w:t>
      </w:r>
      <w:r w:rsidRPr="002D02AE">
        <w:rPr>
          <w:sz w:val="24"/>
          <w:szCs w:val="24"/>
        </w:rPr>
        <w:t xml:space="preserve">, provides the necessary strength and stiffness characterized by stress and modulus of elasticity. The properties of carbon </w:t>
      </w:r>
      <w:r w:rsidR="005C7396" w:rsidRPr="002D02AE">
        <w:rPr>
          <w:sz w:val="24"/>
          <w:szCs w:val="24"/>
        </w:rPr>
        <w:t>fibre</w:t>
      </w:r>
      <w:r w:rsidRPr="002D02AE">
        <w:rPr>
          <w:sz w:val="24"/>
          <w:szCs w:val="24"/>
        </w:rPr>
        <w:t xml:space="preserve"> are determined by the arrangement of the carbon </w:t>
      </w:r>
      <w:r w:rsidR="005C7396" w:rsidRPr="002D02AE">
        <w:rPr>
          <w:sz w:val="24"/>
          <w:szCs w:val="24"/>
        </w:rPr>
        <w:t>fibre</w:t>
      </w:r>
      <w:r w:rsidRPr="002D02AE">
        <w:rPr>
          <w:sz w:val="24"/>
          <w:szCs w:val="24"/>
        </w:rPr>
        <w:t xml:space="preserve"> and its ratio to the polymer.</w:t>
      </w:r>
      <w:r w:rsidR="0027382F">
        <w:rPr>
          <w:sz w:val="24"/>
          <w:szCs w:val="24"/>
        </w:rPr>
        <w:t xml:space="preserve"> (</w:t>
      </w:r>
      <w:proofErr w:type="spellStart"/>
      <w:r w:rsidR="0027382F">
        <w:rPr>
          <w:sz w:val="24"/>
          <w:szCs w:val="24"/>
        </w:rPr>
        <w:t>Handwiki</w:t>
      </w:r>
      <w:proofErr w:type="spellEnd"/>
      <w:r w:rsidR="0027382F">
        <w:rPr>
          <w:sz w:val="24"/>
          <w:szCs w:val="24"/>
        </w:rPr>
        <w:t>, 2023)</w:t>
      </w:r>
    </w:p>
    <w:p w14:paraId="76B26515" w14:textId="77777777" w:rsidR="00712B41" w:rsidRDefault="00712B41" w:rsidP="00493E54">
      <w:pPr>
        <w:spacing w:line="360" w:lineRule="auto"/>
        <w:jc w:val="both"/>
      </w:pPr>
    </w:p>
    <w:p w14:paraId="15E2C9DF" w14:textId="77E9D6E4" w:rsidR="00712B41" w:rsidRDefault="00317989" w:rsidP="00822FC2">
      <w:pPr>
        <w:spacing w:after="0" w:line="360" w:lineRule="auto"/>
        <w:jc w:val="both"/>
        <w:rPr>
          <w:sz w:val="24"/>
          <w:szCs w:val="24"/>
        </w:rPr>
      </w:pPr>
      <w:r>
        <w:rPr>
          <w:sz w:val="24"/>
          <w:szCs w:val="24"/>
        </w:rPr>
        <w:t xml:space="preserve">As </w:t>
      </w:r>
      <w:r w:rsidRPr="0027382F">
        <w:t>Liu</w:t>
      </w:r>
      <w:r>
        <w:t xml:space="preserve"> </w:t>
      </w:r>
      <w:r w:rsidRPr="00317989">
        <w:rPr>
          <w:i/>
          <w:iCs/>
        </w:rPr>
        <w:t>et al</w:t>
      </w:r>
      <w:r>
        <w:t xml:space="preserve"> (2015) notes,</w:t>
      </w:r>
      <w:r w:rsidRPr="0027382F">
        <w:t xml:space="preserve"> </w:t>
      </w:r>
      <w:r>
        <w:rPr>
          <w:sz w:val="24"/>
          <w:szCs w:val="24"/>
        </w:rPr>
        <w:t>c</w:t>
      </w:r>
      <w:r w:rsidR="00712B41" w:rsidRPr="00712B41">
        <w:rPr>
          <w:sz w:val="24"/>
          <w:szCs w:val="24"/>
        </w:rPr>
        <w:t>arbon fib</w:t>
      </w:r>
      <w:r w:rsidR="00712B41">
        <w:rPr>
          <w:sz w:val="24"/>
          <w:szCs w:val="24"/>
        </w:rPr>
        <w:t>re</w:t>
      </w:r>
      <w:r w:rsidR="00712B41" w:rsidRPr="00712B41">
        <w:rPr>
          <w:sz w:val="24"/>
          <w:szCs w:val="24"/>
        </w:rPr>
        <w:t>s contain at least 90% carbon. These fib</w:t>
      </w:r>
      <w:r w:rsidR="00712B41">
        <w:rPr>
          <w:sz w:val="24"/>
          <w:szCs w:val="24"/>
        </w:rPr>
        <w:t>re</w:t>
      </w:r>
      <w:r w:rsidR="00712B41" w:rsidRPr="00712B41">
        <w:rPr>
          <w:sz w:val="24"/>
          <w:szCs w:val="24"/>
        </w:rPr>
        <w:t>s can be produced from polymeric precursor materials, which have been transformed into carbon fib</w:t>
      </w:r>
      <w:r w:rsidR="00712B41">
        <w:rPr>
          <w:sz w:val="24"/>
          <w:szCs w:val="24"/>
        </w:rPr>
        <w:t>re</w:t>
      </w:r>
      <w:r w:rsidR="00712B41" w:rsidRPr="00712B41">
        <w:rPr>
          <w:sz w:val="24"/>
          <w:szCs w:val="24"/>
        </w:rPr>
        <w:t>s using heat treatment and tensioning.</w:t>
      </w:r>
      <w:r>
        <w:rPr>
          <w:sz w:val="24"/>
          <w:szCs w:val="24"/>
        </w:rPr>
        <w:t xml:space="preserve"> Figure 4</w:t>
      </w:r>
      <w:r w:rsidR="00A46A12">
        <w:rPr>
          <w:sz w:val="24"/>
          <w:szCs w:val="24"/>
        </w:rPr>
        <w:t xml:space="preserve"> – Structure of CFRP</w:t>
      </w:r>
      <w:r>
        <w:rPr>
          <w:sz w:val="24"/>
          <w:szCs w:val="24"/>
        </w:rPr>
        <w:t xml:space="preserve"> (</w:t>
      </w:r>
      <w:r w:rsidR="00822FC2" w:rsidRPr="0027382F">
        <w:t>Liu</w:t>
      </w:r>
      <w:r w:rsidR="00822FC2">
        <w:t xml:space="preserve"> </w:t>
      </w:r>
      <w:r w:rsidR="00822FC2" w:rsidRPr="00317989">
        <w:rPr>
          <w:i/>
          <w:iCs/>
        </w:rPr>
        <w:t>et al</w:t>
      </w:r>
      <w:r w:rsidR="00822FC2">
        <w:t xml:space="preserve"> 2015</w:t>
      </w:r>
      <w:r>
        <w:rPr>
          <w:sz w:val="24"/>
          <w:szCs w:val="24"/>
        </w:rPr>
        <w:t>) shows the structure of CFRP below.</w:t>
      </w:r>
      <w:r w:rsidR="00E17F33">
        <w:rPr>
          <w:sz w:val="24"/>
          <w:szCs w:val="24"/>
        </w:rPr>
        <w:t xml:space="preserve"> </w:t>
      </w:r>
    </w:p>
    <w:p w14:paraId="7993C9AA" w14:textId="77777777" w:rsidR="00822FC2" w:rsidRDefault="00822FC2" w:rsidP="00822FC2">
      <w:pPr>
        <w:spacing w:after="0" w:line="360" w:lineRule="auto"/>
        <w:jc w:val="both"/>
        <w:rPr>
          <w:sz w:val="24"/>
          <w:szCs w:val="24"/>
        </w:rPr>
      </w:pPr>
    </w:p>
    <w:p w14:paraId="1581D1CD" w14:textId="77777777" w:rsidR="0089203A" w:rsidRDefault="0089203A" w:rsidP="00317989">
      <w:pPr>
        <w:pStyle w:val="Caption"/>
        <w:spacing w:line="360" w:lineRule="auto"/>
        <w:jc w:val="center"/>
      </w:pPr>
      <w:r>
        <w:rPr>
          <w:noProof/>
        </w:rPr>
        <w:lastRenderedPageBreak/>
        <w:drawing>
          <wp:inline distT="0" distB="0" distL="0" distR="0" wp14:anchorId="1442FD2A" wp14:editId="14FE79E1">
            <wp:extent cx="4477109" cy="1780229"/>
            <wp:effectExtent l="0" t="0" r="0" b="0"/>
            <wp:docPr id="1638575613" name="Picture 4" descr="Polymers 07 01501 g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olymers 07 01501 g00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91675" cy="1786021"/>
                    </a:xfrm>
                    <a:prstGeom prst="rect">
                      <a:avLst/>
                    </a:prstGeom>
                    <a:noFill/>
                    <a:ln>
                      <a:noFill/>
                    </a:ln>
                  </pic:spPr>
                </pic:pic>
              </a:graphicData>
            </a:graphic>
          </wp:inline>
        </w:drawing>
      </w:r>
    </w:p>
    <w:p w14:paraId="40F33420" w14:textId="213D51F4" w:rsidR="0089203A" w:rsidRDefault="0089203A" w:rsidP="00317989">
      <w:pPr>
        <w:pStyle w:val="Caption"/>
        <w:spacing w:line="360" w:lineRule="auto"/>
        <w:jc w:val="center"/>
      </w:pPr>
      <w:bookmarkStart w:id="17" w:name="_Toc138739829"/>
      <w:bookmarkStart w:id="18" w:name="_Toc138961285"/>
      <w:r>
        <w:t xml:space="preserve">Figure </w:t>
      </w:r>
      <w:fldSimple w:instr=" SEQ Figure \* ARABIC ">
        <w:r w:rsidR="0005676D">
          <w:rPr>
            <w:noProof/>
          </w:rPr>
          <w:t>4</w:t>
        </w:r>
      </w:fldSimple>
      <w:r>
        <w:t xml:space="preserve"> – Structure of CFRP</w:t>
      </w:r>
      <w:bookmarkEnd w:id="17"/>
      <w:bookmarkEnd w:id="18"/>
    </w:p>
    <w:p w14:paraId="2AD460DF" w14:textId="77777777" w:rsidR="0089203A" w:rsidRDefault="0089203A" w:rsidP="00493E54">
      <w:pPr>
        <w:spacing w:line="360" w:lineRule="auto"/>
        <w:jc w:val="both"/>
      </w:pPr>
    </w:p>
    <w:p w14:paraId="6890C5C6" w14:textId="2DA329BB" w:rsidR="00312E93" w:rsidRPr="00DB50C6" w:rsidRDefault="008D0E51" w:rsidP="00DB50C6">
      <w:pPr>
        <w:spacing w:after="0" w:line="360" w:lineRule="auto"/>
        <w:jc w:val="both"/>
        <w:rPr>
          <w:sz w:val="24"/>
          <w:szCs w:val="24"/>
        </w:rPr>
      </w:pPr>
      <w:r w:rsidRPr="00DB50C6">
        <w:rPr>
          <w:sz w:val="24"/>
          <w:szCs w:val="24"/>
        </w:rPr>
        <w:t xml:space="preserve">Bhatt and </w:t>
      </w:r>
      <w:proofErr w:type="spellStart"/>
      <w:r w:rsidRPr="00DB50C6">
        <w:rPr>
          <w:sz w:val="24"/>
          <w:szCs w:val="24"/>
        </w:rPr>
        <w:t>Goe</w:t>
      </w:r>
      <w:proofErr w:type="spellEnd"/>
      <w:r w:rsidRPr="00DB50C6">
        <w:rPr>
          <w:sz w:val="24"/>
          <w:szCs w:val="24"/>
        </w:rPr>
        <w:t xml:space="preserve">, (2017) write </w:t>
      </w:r>
      <w:r w:rsidR="00312E93" w:rsidRPr="00DB50C6">
        <w:rPr>
          <w:sz w:val="24"/>
          <w:szCs w:val="24"/>
        </w:rPr>
        <w:t>in their article, carbon fibre has a high specific strength, which is strength to weight ratio. The stiffness of the material, characterized by Young's modulus, which is also high, so it is difficult to distort under high stress.</w:t>
      </w:r>
    </w:p>
    <w:p w14:paraId="150036EA" w14:textId="738B45E6" w:rsidR="00312E93" w:rsidRPr="00DB50C6" w:rsidRDefault="00312E93" w:rsidP="00DB50C6">
      <w:pPr>
        <w:spacing w:after="0" w:line="360" w:lineRule="auto"/>
        <w:jc w:val="both"/>
        <w:rPr>
          <w:sz w:val="24"/>
          <w:szCs w:val="24"/>
        </w:rPr>
      </w:pPr>
      <w:r w:rsidRPr="00DB50C6">
        <w:rPr>
          <w:sz w:val="24"/>
          <w:szCs w:val="24"/>
        </w:rPr>
        <w:t>Carbon fibre is rust-proof and durable, but the materials that hold it together, such as epoxy, are sensitive to sunlight.</w:t>
      </w:r>
    </w:p>
    <w:p w14:paraId="44477DC2" w14:textId="0ADB1D8E" w:rsidR="00312E93" w:rsidRPr="00DB50C6" w:rsidRDefault="00312E93" w:rsidP="00DB50C6">
      <w:pPr>
        <w:spacing w:after="0" w:line="360" w:lineRule="auto"/>
        <w:jc w:val="both"/>
        <w:rPr>
          <w:sz w:val="24"/>
          <w:szCs w:val="24"/>
        </w:rPr>
      </w:pPr>
      <w:r w:rsidRPr="00DB50C6">
        <w:rPr>
          <w:sz w:val="24"/>
          <w:szCs w:val="24"/>
        </w:rPr>
        <w:t>Its fatigue resistance property is also excellent. In terms of tensile strength, carbon fibre has good values.</w:t>
      </w:r>
    </w:p>
    <w:p w14:paraId="05B051A6" w14:textId="77777777" w:rsidR="00312E93" w:rsidRPr="00DB50C6" w:rsidRDefault="00312E93" w:rsidP="00493E54">
      <w:pPr>
        <w:spacing w:line="360" w:lineRule="auto"/>
        <w:jc w:val="both"/>
        <w:rPr>
          <w:sz w:val="24"/>
          <w:szCs w:val="24"/>
        </w:rPr>
      </w:pPr>
      <w:r w:rsidRPr="00DB50C6">
        <w:rPr>
          <w:sz w:val="24"/>
          <w:szCs w:val="24"/>
        </w:rPr>
        <w:t>Its thermal expansion values are low, so it does not expand or contract significantly under the influence of heat.</w:t>
      </w:r>
    </w:p>
    <w:p w14:paraId="00CE857B" w14:textId="47D00479" w:rsidR="003A76DE" w:rsidRDefault="00EF611B" w:rsidP="00493E54">
      <w:pPr>
        <w:spacing w:line="360" w:lineRule="auto"/>
        <w:jc w:val="both"/>
        <w:rPr>
          <w:sz w:val="24"/>
          <w:szCs w:val="24"/>
        </w:rPr>
      </w:pPr>
      <w:r>
        <w:rPr>
          <w:sz w:val="24"/>
          <w:szCs w:val="24"/>
        </w:rPr>
        <w:t>F</w:t>
      </w:r>
      <w:r w:rsidR="000E03CB" w:rsidRPr="00DB50C6">
        <w:rPr>
          <w:sz w:val="24"/>
          <w:szCs w:val="24"/>
        </w:rPr>
        <w:t xml:space="preserve">igure </w:t>
      </w:r>
      <w:r>
        <w:rPr>
          <w:sz w:val="24"/>
          <w:szCs w:val="24"/>
        </w:rPr>
        <w:t>5 – Properties of CFRP</w:t>
      </w:r>
      <w:r w:rsidR="000E03CB" w:rsidRPr="00DB50C6">
        <w:rPr>
          <w:sz w:val="24"/>
          <w:szCs w:val="24"/>
        </w:rPr>
        <w:t xml:space="preserve"> (</w:t>
      </w:r>
      <w:proofErr w:type="spellStart"/>
      <w:r w:rsidR="000E03CB" w:rsidRPr="00DB50C6">
        <w:rPr>
          <w:sz w:val="24"/>
          <w:szCs w:val="24"/>
        </w:rPr>
        <w:t>Quershi</w:t>
      </w:r>
      <w:proofErr w:type="spellEnd"/>
      <w:r w:rsidR="000E03CB" w:rsidRPr="00DB50C6">
        <w:rPr>
          <w:sz w:val="24"/>
          <w:szCs w:val="24"/>
        </w:rPr>
        <w:t xml:space="preserve"> and Saleem, 2018) </w:t>
      </w:r>
      <w:r w:rsidR="00312E93" w:rsidRPr="00DB50C6">
        <w:rPr>
          <w:sz w:val="24"/>
          <w:szCs w:val="24"/>
        </w:rPr>
        <w:t>below illustrates the properties of CFRP.</w:t>
      </w:r>
    </w:p>
    <w:p w14:paraId="3EC5F9E5" w14:textId="1E5DFE1B" w:rsidR="00785405" w:rsidRPr="00785405" w:rsidRDefault="00785405" w:rsidP="00785405">
      <w:pPr>
        <w:spacing w:line="360" w:lineRule="auto"/>
        <w:jc w:val="center"/>
        <w:rPr>
          <w:sz w:val="24"/>
          <w:szCs w:val="24"/>
        </w:rPr>
      </w:pPr>
      <w:r>
        <w:rPr>
          <w:noProof/>
        </w:rPr>
        <w:drawing>
          <wp:inline distT="0" distB="0" distL="0" distR="0" wp14:anchorId="16EA0C55" wp14:editId="12B290C2">
            <wp:extent cx="4775729" cy="914400"/>
            <wp:effectExtent l="0" t="0" r="6350" b="0"/>
            <wp:docPr id="1009056341"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056341" name="Picture 1" descr="A picture containing text, screenshot, font, lin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89727" cy="917080"/>
                    </a:xfrm>
                    <a:prstGeom prst="rect">
                      <a:avLst/>
                    </a:prstGeom>
                    <a:noFill/>
                  </pic:spPr>
                </pic:pic>
              </a:graphicData>
            </a:graphic>
          </wp:inline>
        </w:drawing>
      </w:r>
    </w:p>
    <w:p w14:paraId="236A775F" w14:textId="5A077163" w:rsidR="00C14928" w:rsidRDefault="00EF13BE" w:rsidP="00EF13BE">
      <w:pPr>
        <w:pStyle w:val="Caption"/>
        <w:jc w:val="center"/>
      </w:pPr>
      <w:bookmarkStart w:id="19" w:name="_Toc138961286"/>
      <w:r>
        <w:t xml:space="preserve">Figure </w:t>
      </w:r>
      <w:fldSimple w:instr=" SEQ Figure \* ARABIC ">
        <w:r w:rsidR="0005676D">
          <w:rPr>
            <w:noProof/>
          </w:rPr>
          <w:t>5</w:t>
        </w:r>
      </w:fldSimple>
      <w:r>
        <w:t xml:space="preserve"> - </w:t>
      </w:r>
      <w:r w:rsidRPr="00352DCD">
        <w:t>Properties of CFRP</w:t>
      </w:r>
      <w:bookmarkEnd w:id="19"/>
    </w:p>
    <w:p w14:paraId="1AD6503A" w14:textId="77777777" w:rsidR="00C14928" w:rsidRPr="00C14928" w:rsidRDefault="00C14928" w:rsidP="00C14928"/>
    <w:p w14:paraId="28EED491" w14:textId="2D6C17C4" w:rsidR="00DF6BB9" w:rsidRPr="00DB50C6" w:rsidRDefault="00DB50C6" w:rsidP="00493E54">
      <w:pPr>
        <w:spacing w:line="360" w:lineRule="auto"/>
        <w:jc w:val="both"/>
        <w:rPr>
          <w:sz w:val="24"/>
          <w:szCs w:val="24"/>
        </w:rPr>
      </w:pPr>
      <w:r>
        <w:rPr>
          <w:sz w:val="24"/>
          <w:szCs w:val="24"/>
        </w:rPr>
        <w:t xml:space="preserve">As </w:t>
      </w:r>
      <w:r w:rsidRPr="00C14928">
        <w:rPr>
          <w:sz w:val="24"/>
          <w:szCs w:val="24"/>
        </w:rPr>
        <w:t>Kadivar</w:t>
      </w:r>
      <w:r>
        <w:rPr>
          <w:sz w:val="24"/>
          <w:szCs w:val="24"/>
        </w:rPr>
        <w:t xml:space="preserve"> </w:t>
      </w:r>
      <w:r w:rsidRPr="00DB50C6">
        <w:rPr>
          <w:i/>
          <w:iCs/>
          <w:sz w:val="24"/>
          <w:szCs w:val="24"/>
        </w:rPr>
        <w:t>et al</w:t>
      </w:r>
      <w:r>
        <w:rPr>
          <w:sz w:val="24"/>
          <w:szCs w:val="24"/>
        </w:rPr>
        <w:t xml:space="preserve"> </w:t>
      </w:r>
      <w:r w:rsidRPr="00C14928">
        <w:rPr>
          <w:sz w:val="24"/>
          <w:szCs w:val="24"/>
        </w:rPr>
        <w:t xml:space="preserve">(2021) </w:t>
      </w:r>
      <w:r>
        <w:rPr>
          <w:sz w:val="24"/>
          <w:szCs w:val="24"/>
        </w:rPr>
        <w:t>note m</w:t>
      </w:r>
      <w:r w:rsidR="00DF6BB9" w:rsidRPr="00DB50C6">
        <w:rPr>
          <w:sz w:val="24"/>
          <w:szCs w:val="24"/>
        </w:rPr>
        <w:t xml:space="preserve">achining the surface of CFRP can be problematic, however, having the right surface finish plays an important role. As </w:t>
      </w:r>
      <w:r w:rsidR="00C14949" w:rsidRPr="00DB50C6">
        <w:rPr>
          <w:sz w:val="24"/>
          <w:szCs w:val="24"/>
        </w:rPr>
        <w:t>F</w:t>
      </w:r>
      <w:r w:rsidR="00DF6BB9" w:rsidRPr="00DB50C6">
        <w:rPr>
          <w:sz w:val="24"/>
          <w:szCs w:val="24"/>
        </w:rPr>
        <w:t xml:space="preserve">igure </w:t>
      </w:r>
      <w:r w:rsidR="00321E42">
        <w:rPr>
          <w:sz w:val="24"/>
          <w:szCs w:val="24"/>
        </w:rPr>
        <w:t>6 – Boundary layer over smooth and rough surface</w:t>
      </w:r>
      <w:r w:rsidR="00C14949" w:rsidRPr="00DB50C6">
        <w:rPr>
          <w:sz w:val="24"/>
          <w:szCs w:val="24"/>
        </w:rPr>
        <w:t xml:space="preserve"> (</w:t>
      </w:r>
      <w:proofErr w:type="spellStart"/>
      <w:r>
        <w:rPr>
          <w:sz w:val="24"/>
          <w:szCs w:val="24"/>
        </w:rPr>
        <w:t>Kadviar</w:t>
      </w:r>
      <w:proofErr w:type="spellEnd"/>
      <w:r>
        <w:rPr>
          <w:sz w:val="24"/>
          <w:szCs w:val="24"/>
        </w:rPr>
        <w:t xml:space="preserve"> </w:t>
      </w:r>
      <w:r w:rsidRPr="00DB50C6">
        <w:rPr>
          <w:i/>
          <w:iCs/>
          <w:sz w:val="24"/>
          <w:szCs w:val="24"/>
        </w:rPr>
        <w:t>et al</w:t>
      </w:r>
      <w:r>
        <w:rPr>
          <w:sz w:val="24"/>
          <w:szCs w:val="24"/>
        </w:rPr>
        <w:t>, 2021</w:t>
      </w:r>
      <w:r w:rsidR="00C14949" w:rsidRPr="00DB50C6">
        <w:rPr>
          <w:sz w:val="24"/>
          <w:szCs w:val="24"/>
        </w:rPr>
        <w:t>)</w:t>
      </w:r>
      <w:r w:rsidR="00DF6BB9" w:rsidRPr="00DB50C6">
        <w:rPr>
          <w:sz w:val="24"/>
          <w:szCs w:val="24"/>
        </w:rPr>
        <w:t xml:space="preserve"> illustrates</w:t>
      </w:r>
      <w:r w:rsidR="00C14949" w:rsidRPr="00DB50C6">
        <w:rPr>
          <w:sz w:val="24"/>
          <w:szCs w:val="24"/>
        </w:rPr>
        <w:t xml:space="preserve"> below</w:t>
      </w:r>
      <w:r w:rsidR="00DF6BB9" w:rsidRPr="00DB50C6">
        <w:rPr>
          <w:sz w:val="24"/>
          <w:szCs w:val="24"/>
        </w:rPr>
        <w:t>, the surface roughness has an effect on the boundary layer.</w:t>
      </w:r>
    </w:p>
    <w:p w14:paraId="6D5D7B11" w14:textId="77777777" w:rsidR="00DF6BB9" w:rsidRPr="00DB50C6" w:rsidRDefault="00DF6BB9" w:rsidP="00493E54">
      <w:pPr>
        <w:spacing w:line="360" w:lineRule="auto"/>
        <w:jc w:val="both"/>
        <w:rPr>
          <w:sz w:val="24"/>
          <w:szCs w:val="24"/>
        </w:rPr>
      </w:pPr>
      <w:r w:rsidRPr="00DB50C6">
        <w:rPr>
          <w:sz w:val="24"/>
          <w:szCs w:val="24"/>
        </w:rPr>
        <w:lastRenderedPageBreak/>
        <w:t>In part "a" of the figure, you can see a boundary layer stretching over a smooth surface, where a so-called viscous sublayer is formed on the smooth surface.</w:t>
      </w:r>
    </w:p>
    <w:p w14:paraId="36472473" w14:textId="77777777" w:rsidR="00DF6BB9" w:rsidRPr="00DB50C6" w:rsidRDefault="00DF6BB9" w:rsidP="00493E54">
      <w:pPr>
        <w:spacing w:line="360" w:lineRule="auto"/>
        <w:jc w:val="both"/>
        <w:rPr>
          <w:sz w:val="24"/>
          <w:szCs w:val="24"/>
        </w:rPr>
      </w:pPr>
      <w:r w:rsidRPr="00DB50C6">
        <w:rPr>
          <w:sz w:val="24"/>
          <w:szCs w:val="24"/>
        </w:rPr>
        <w:t>The so-called buffer layer stretches between the turbulent layer and the previously mentioned viscous sublayer. Turbulence gradually appears further away from the body.</w:t>
      </w:r>
    </w:p>
    <w:p w14:paraId="65EABCBE" w14:textId="624E318F" w:rsidR="00E211FD" w:rsidRDefault="00DF6BB9" w:rsidP="00493E54">
      <w:pPr>
        <w:spacing w:line="360" w:lineRule="auto"/>
        <w:jc w:val="both"/>
        <w:rPr>
          <w:sz w:val="24"/>
          <w:szCs w:val="24"/>
        </w:rPr>
      </w:pPr>
      <w:r w:rsidRPr="00DB50C6">
        <w:rPr>
          <w:sz w:val="24"/>
          <w:szCs w:val="24"/>
        </w:rPr>
        <w:t>In contrast, as shown in part b of the figure, the roughness of the surface can lead to turbulence, which turns the viscous sublayer into a roughness sublayer, all of which affects pressure and heat transfer.</w:t>
      </w:r>
    </w:p>
    <w:p w14:paraId="3958FD3D" w14:textId="77777777" w:rsidR="00961F77" w:rsidRPr="00DB50C6" w:rsidRDefault="00961F77" w:rsidP="00532282">
      <w:pPr>
        <w:spacing w:after="0" w:line="360" w:lineRule="auto"/>
        <w:jc w:val="both"/>
        <w:rPr>
          <w:sz w:val="24"/>
          <w:szCs w:val="24"/>
        </w:rPr>
      </w:pPr>
    </w:p>
    <w:p w14:paraId="16AF2F22" w14:textId="06D97D4B" w:rsidR="00A026C5" w:rsidRDefault="00A026C5" w:rsidP="00961F77">
      <w:pPr>
        <w:spacing w:line="360" w:lineRule="auto"/>
        <w:jc w:val="center"/>
      </w:pPr>
      <w:r>
        <w:rPr>
          <w:noProof/>
          <w:color w:val="FF0000"/>
        </w:rPr>
        <w:drawing>
          <wp:inline distT="0" distB="0" distL="0" distR="0" wp14:anchorId="4C3AAEB8" wp14:editId="2632D31B">
            <wp:extent cx="4343400" cy="2724150"/>
            <wp:effectExtent l="0" t="0" r="0" b="0"/>
            <wp:docPr id="836395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3400" cy="2724150"/>
                    </a:xfrm>
                    <a:prstGeom prst="rect">
                      <a:avLst/>
                    </a:prstGeom>
                    <a:noFill/>
                  </pic:spPr>
                </pic:pic>
              </a:graphicData>
            </a:graphic>
          </wp:inline>
        </w:drawing>
      </w:r>
    </w:p>
    <w:p w14:paraId="3B017014" w14:textId="3DF7A3CA" w:rsidR="00172A88" w:rsidRDefault="00EF13BE" w:rsidP="00EF13BE">
      <w:pPr>
        <w:pStyle w:val="Caption"/>
        <w:jc w:val="center"/>
      </w:pPr>
      <w:bookmarkStart w:id="20" w:name="_Toc138961287"/>
      <w:r>
        <w:t xml:space="preserve">Figure </w:t>
      </w:r>
      <w:fldSimple w:instr=" SEQ Figure \* ARABIC ">
        <w:r w:rsidR="0005676D">
          <w:rPr>
            <w:noProof/>
          </w:rPr>
          <w:t>6</w:t>
        </w:r>
      </w:fldSimple>
      <w:r>
        <w:t xml:space="preserve"> - </w:t>
      </w:r>
      <w:r w:rsidRPr="00F03162">
        <w:t>Boundary layer over smooth (a) and rough surfaces (b)</w:t>
      </w:r>
      <w:bookmarkEnd w:id="20"/>
    </w:p>
    <w:p w14:paraId="3E4F7D2E" w14:textId="77777777" w:rsidR="00172A88" w:rsidRDefault="00172A88" w:rsidP="00172A88">
      <w:pPr>
        <w:pStyle w:val="Caption"/>
        <w:spacing w:line="360" w:lineRule="auto"/>
        <w:jc w:val="both"/>
        <w:rPr>
          <w:i w:val="0"/>
          <w:iCs w:val="0"/>
          <w:color w:val="auto"/>
          <w:sz w:val="24"/>
          <w:szCs w:val="24"/>
        </w:rPr>
      </w:pPr>
    </w:p>
    <w:p w14:paraId="0E00972E" w14:textId="402B35B0" w:rsidR="00172A88" w:rsidRPr="002A2932" w:rsidRDefault="00172A88" w:rsidP="00172A88">
      <w:pPr>
        <w:spacing w:line="360" w:lineRule="auto"/>
        <w:rPr>
          <w:sz w:val="24"/>
          <w:szCs w:val="24"/>
        </w:rPr>
      </w:pPr>
      <w:r w:rsidRPr="002A2932">
        <w:rPr>
          <w:sz w:val="24"/>
          <w:szCs w:val="24"/>
        </w:rPr>
        <w:t>A big advantage of CFRP is that different surface finishes can be achieved. In the case of the rear wing, the appropriate surface must be smooth, which can be achieved with CFRP.</w:t>
      </w:r>
    </w:p>
    <w:p w14:paraId="26A96E7C" w14:textId="41358C2D" w:rsidR="0009663E" w:rsidRPr="00532282" w:rsidRDefault="00532282" w:rsidP="00EF13BE">
      <w:pPr>
        <w:pStyle w:val="Caption"/>
        <w:jc w:val="center"/>
        <w:rPr>
          <w:i w:val="0"/>
          <w:iCs w:val="0"/>
        </w:rPr>
      </w:pPr>
      <w:r>
        <w:br w:type="page"/>
      </w:r>
    </w:p>
    <w:p w14:paraId="0A70A26F" w14:textId="794DC155" w:rsidR="0009663E" w:rsidRDefault="00B92105" w:rsidP="00493E54">
      <w:pPr>
        <w:pStyle w:val="Heading1"/>
        <w:spacing w:line="360" w:lineRule="auto"/>
        <w:jc w:val="both"/>
      </w:pPr>
      <w:bookmarkStart w:id="21" w:name="_Toc138503935"/>
      <w:bookmarkStart w:id="22" w:name="_Toc138504056"/>
      <w:r>
        <w:lastRenderedPageBreak/>
        <w:t>5. Modelling techniques</w:t>
      </w:r>
      <w:bookmarkEnd w:id="21"/>
      <w:bookmarkEnd w:id="22"/>
    </w:p>
    <w:p w14:paraId="682F7E53" w14:textId="77777777" w:rsidR="00B92105" w:rsidRDefault="00B92105" w:rsidP="00493E54">
      <w:pPr>
        <w:spacing w:line="360" w:lineRule="auto"/>
        <w:jc w:val="both"/>
      </w:pPr>
    </w:p>
    <w:p w14:paraId="4ABBAC28" w14:textId="77777777" w:rsidR="00070AE4" w:rsidRDefault="00FA0BA8" w:rsidP="00493E54">
      <w:pPr>
        <w:spacing w:line="360" w:lineRule="auto"/>
        <w:jc w:val="both"/>
        <w:rPr>
          <w:sz w:val="24"/>
          <w:szCs w:val="24"/>
        </w:rPr>
      </w:pPr>
      <w:r w:rsidRPr="00532282">
        <w:rPr>
          <w:sz w:val="24"/>
          <w:szCs w:val="24"/>
        </w:rPr>
        <w:t xml:space="preserve">There are two main methods for studying flow problems: CFD, </w:t>
      </w:r>
      <w:r w:rsidR="00070AE4" w:rsidRPr="00532282">
        <w:rPr>
          <w:sz w:val="24"/>
          <w:szCs w:val="24"/>
        </w:rPr>
        <w:t>i.e.,</w:t>
      </w:r>
      <w:r w:rsidRPr="00532282">
        <w:rPr>
          <w:sz w:val="24"/>
          <w:szCs w:val="24"/>
        </w:rPr>
        <w:t xml:space="preserve"> Computational Fluid Dynamics and wind tunnel.</w:t>
      </w:r>
    </w:p>
    <w:p w14:paraId="1EFB32BA" w14:textId="5F1F3185" w:rsidR="00FA0BA8" w:rsidRPr="00532282" w:rsidRDefault="00FA0BA8" w:rsidP="00493E54">
      <w:pPr>
        <w:spacing w:line="360" w:lineRule="auto"/>
        <w:jc w:val="both"/>
        <w:rPr>
          <w:sz w:val="24"/>
          <w:szCs w:val="24"/>
        </w:rPr>
      </w:pPr>
      <w:r w:rsidRPr="00532282">
        <w:rPr>
          <w:sz w:val="24"/>
          <w:szCs w:val="24"/>
        </w:rPr>
        <w:t xml:space="preserve">CFD became well-known in the 1960s as it can handle basic equations related to flow by involving physical phenomena. It plays an important role in all areas of fluid science. The development and spread of CFD is closely related to the development of the computer, especially the development of the processor, </w:t>
      </w:r>
      <w:r w:rsidR="00070AE4" w:rsidRPr="00532282">
        <w:rPr>
          <w:sz w:val="24"/>
          <w:szCs w:val="24"/>
        </w:rPr>
        <w:t>memory,</w:t>
      </w:r>
      <w:r w:rsidRPr="00532282">
        <w:rPr>
          <w:sz w:val="24"/>
          <w:szCs w:val="24"/>
        </w:rPr>
        <w:t xml:space="preserve"> and hardware.</w:t>
      </w:r>
    </w:p>
    <w:p w14:paraId="25D5C8E3" w14:textId="77777777" w:rsidR="00FA0BA8" w:rsidRPr="00532282" w:rsidRDefault="00FA0BA8" w:rsidP="00493E54">
      <w:pPr>
        <w:spacing w:line="360" w:lineRule="auto"/>
        <w:jc w:val="both"/>
        <w:rPr>
          <w:sz w:val="24"/>
          <w:szCs w:val="24"/>
        </w:rPr>
      </w:pPr>
      <w:r w:rsidRPr="00532282">
        <w:rPr>
          <w:sz w:val="24"/>
          <w:szCs w:val="24"/>
        </w:rPr>
        <w:t>The laws of conservation of mass, conservation of energy and conservation of momentum form the basis of simulation software.</w:t>
      </w:r>
    </w:p>
    <w:p w14:paraId="1588729A" w14:textId="77777777" w:rsidR="00FA0BA8" w:rsidRPr="00532282" w:rsidRDefault="00FA0BA8" w:rsidP="00493E54">
      <w:pPr>
        <w:spacing w:line="360" w:lineRule="auto"/>
        <w:jc w:val="both"/>
        <w:rPr>
          <w:sz w:val="24"/>
          <w:szCs w:val="24"/>
        </w:rPr>
      </w:pPr>
      <w:r w:rsidRPr="00532282">
        <w:rPr>
          <w:sz w:val="24"/>
          <w:szCs w:val="24"/>
        </w:rPr>
        <w:t>During the application of CFD, the partial differential equations of the flow are replaced by numbers and these numbers are advanced in space and time, this gives the numerical description of the examined flow field.</w:t>
      </w:r>
    </w:p>
    <w:p w14:paraId="2EA13206" w14:textId="77777777" w:rsidR="00FA0BA8" w:rsidRPr="00532282" w:rsidRDefault="00FA0BA8" w:rsidP="00493E54">
      <w:pPr>
        <w:spacing w:line="360" w:lineRule="auto"/>
        <w:jc w:val="both"/>
        <w:rPr>
          <w:sz w:val="24"/>
          <w:szCs w:val="24"/>
        </w:rPr>
      </w:pPr>
      <w:r w:rsidRPr="00532282">
        <w:rPr>
          <w:sz w:val="24"/>
          <w:szCs w:val="24"/>
        </w:rPr>
        <w:t>In some cases, it is possible to solve the flow field instantaneously without time or space advance.</w:t>
      </w:r>
    </w:p>
    <w:p w14:paraId="7908CCDE" w14:textId="31169149" w:rsidR="00FA0BA8" w:rsidRPr="00532282" w:rsidRDefault="00070AE4" w:rsidP="00493E54">
      <w:pPr>
        <w:spacing w:line="360" w:lineRule="auto"/>
        <w:jc w:val="both"/>
        <w:rPr>
          <w:sz w:val="24"/>
          <w:szCs w:val="24"/>
        </w:rPr>
      </w:pPr>
      <w:r w:rsidRPr="00070AE4">
        <w:rPr>
          <w:sz w:val="24"/>
          <w:szCs w:val="24"/>
        </w:rPr>
        <w:t>The advantage of CFD, in contrast to the wind tunnel, is that it is not necessary to build the model to be tested, but rather to create a 3D version of it.</w:t>
      </w:r>
      <w:r>
        <w:rPr>
          <w:sz w:val="24"/>
          <w:szCs w:val="24"/>
        </w:rPr>
        <w:t xml:space="preserve"> </w:t>
      </w:r>
      <w:r w:rsidR="00FA0BA8" w:rsidRPr="00532282">
        <w:rPr>
          <w:sz w:val="24"/>
          <w:szCs w:val="24"/>
        </w:rPr>
        <w:t>Another advantage of CFD is that during the simulation, information is available at any point in the range, while in the case of the wind tunnel, information is only available at those points where measuring instruments are placed.</w:t>
      </w:r>
    </w:p>
    <w:p w14:paraId="3476B9D6" w14:textId="24B82ECB" w:rsidR="004666CE" w:rsidRPr="00532282" w:rsidRDefault="00FA0BA8" w:rsidP="00493E54">
      <w:pPr>
        <w:spacing w:line="360" w:lineRule="auto"/>
        <w:jc w:val="both"/>
        <w:rPr>
          <w:sz w:val="24"/>
          <w:szCs w:val="24"/>
        </w:rPr>
      </w:pPr>
      <w:r w:rsidRPr="00532282">
        <w:rPr>
          <w:sz w:val="24"/>
          <w:szCs w:val="24"/>
        </w:rPr>
        <w:t>Furthermore, in contrast to wind tunnel measurements, in the case of CFD simulation, the feasibility does not depend on the dimensions of the object to be tested, or the complexity of its geometry.</w:t>
      </w:r>
    </w:p>
    <w:p w14:paraId="27C442AA" w14:textId="77777777" w:rsidR="00070AE4" w:rsidRPr="00D05C1D" w:rsidRDefault="00070AE4" w:rsidP="00070AE4">
      <w:pPr>
        <w:spacing w:line="360" w:lineRule="auto"/>
        <w:rPr>
          <w:sz w:val="24"/>
          <w:szCs w:val="24"/>
        </w:rPr>
      </w:pPr>
      <w:r w:rsidRPr="00D05C1D">
        <w:rPr>
          <w:sz w:val="24"/>
          <w:szCs w:val="24"/>
        </w:rPr>
        <w:t>CFD is based on the Navier-Stokes equations that define fluid flow. By removing the viscous factors, Euler equations are obtained. Potential equations are obtained by removing the factors expressing vorticity.</w:t>
      </w:r>
    </w:p>
    <w:p w14:paraId="2F3E456E" w14:textId="77777777" w:rsidR="00070AE4" w:rsidRPr="00F919F8" w:rsidRDefault="00070AE4" w:rsidP="00070AE4">
      <w:pPr>
        <w:spacing w:after="0" w:line="360" w:lineRule="auto"/>
        <w:jc w:val="both"/>
        <w:rPr>
          <w:sz w:val="24"/>
          <w:szCs w:val="24"/>
        </w:rPr>
      </w:pPr>
      <w:r w:rsidRPr="00F919F8">
        <w:rPr>
          <w:sz w:val="24"/>
          <w:szCs w:val="24"/>
        </w:rPr>
        <w:t>The best method for determining the aerodynamic properties of the rear wing is CFD analysis.</w:t>
      </w:r>
    </w:p>
    <w:p w14:paraId="02FA665B" w14:textId="77777777" w:rsidR="00070AE4" w:rsidRPr="00F919F8" w:rsidRDefault="00070AE4" w:rsidP="00070AE4">
      <w:pPr>
        <w:spacing w:after="0" w:line="360" w:lineRule="auto"/>
        <w:jc w:val="both"/>
        <w:rPr>
          <w:sz w:val="24"/>
          <w:szCs w:val="24"/>
        </w:rPr>
      </w:pPr>
      <w:r w:rsidRPr="00F919F8">
        <w:rPr>
          <w:sz w:val="24"/>
          <w:szCs w:val="24"/>
        </w:rPr>
        <w:t>CFD has 3 phases, pre-processing, processing, and post-processing.</w:t>
      </w:r>
    </w:p>
    <w:p w14:paraId="5B3558EB" w14:textId="77777777" w:rsidR="00070AE4" w:rsidRPr="00F919F8" w:rsidRDefault="00070AE4" w:rsidP="00070AE4">
      <w:pPr>
        <w:spacing w:after="0" w:line="360" w:lineRule="auto"/>
        <w:jc w:val="both"/>
        <w:rPr>
          <w:sz w:val="24"/>
          <w:szCs w:val="24"/>
        </w:rPr>
      </w:pPr>
      <w:r w:rsidRPr="00F919F8">
        <w:rPr>
          <w:sz w:val="24"/>
          <w:szCs w:val="24"/>
        </w:rPr>
        <w:lastRenderedPageBreak/>
        <w:t>During pre-processing, i.e., the first stage, the problem must be defined. It is necessary to add the geometry of the created 3D model to the software.</w:t>
      </w:r>
    </w:p>
    <w:p w14:paraId="28A1217E" w14:textId="77777777" w:rsidR="00070AE4" w:rsidRPr="00F919F8" w:rsidRDefault="00070AE4" w:rsidP="00070AE4">
      <w:pPr>
        <w:spacing w:after="0" w:line="360" w:lineRule="auto"/>
        <w:jc w:val="both"/>
        <w:rPr>
          <w:sz w:val="24"/>
          <w:szCs w:val="24"/>
        </w:rPr>
      </w:pPr>
      <w:r w:rsidRPr="00F919F8">
        <w:rPr>
          <w:sz w:val="24"/>
          <w:szCs w:val="24"/>
        </w:rPr>
        <w:t>In the case of this rear wing, in order to get a more comprehensive picture, it is best if not only the wing, but also the 3D model of the whole car is used, with several simulations performed on it.</w:t>
      </w:r>
    </w:p>
    <w:p w14:paraId="488E9B64" w14:textId="77777777" w:rsidR="00070AE4" w:rsidRPr="00F919F8" w:rsidRDefault="00070AE4" w:rsidP="00070AE4">
      <w:pPr>
        <w:spacing w:after="0" w:line="360" w:lineRule="auto"/>
        <w:jc w:val="both"/>
        <w:rPr>
          <w:sz w:val="24"/>
          <w:szCs w:val="24"/>
        </w:rPr>
      </w:pPr>
      <w:r w:rsidRPr="00F919F8">
        <w:rPr>
          <w:sz w:val="24"/>
          <w:szCs w:val="24"/>
        </w:rPr>
        <w:t>The calculation parameters must be determined, i.e., the variables that will be calculated with the simulation, such as speed, temperature, pressure, etc.</w:t>
      </w:r>
    </w:p>
    <w:p w14:paraId="21EC2325" w14:textId="77777777" w:rsidR="00070AE4" w:rsidRPr="00F919F8" w:rsidRDefault="00070AE4" w:rsidP="00070AE4">
      <w:pPr>
        <w:spacing w:after="0" w:line="360" w:lineRule="auto"/>
        <w:jc w:val="both"/>
        <w:rPr>
          <w:sz w:val="24"/>
          <w:szCs w:val="24"/>
        </w:rPr>
      </w:pPr>
      <w:r w:rsidRPr="00F919F8">
        <w:rPr>
          <w:sz w:val="24"/>
          <w:szCs w:val="24"/>
        </w:rPr>
        <w:t>In this case, determining the airflow around the rear wing is the primary goal.</w:t>
      </w:r>
    </w:p>
    <w:p w14:paraId="7B0D17C8" w14:textId="77777777" w:rsidR="00070AE4" w:rsidRPr="00F919F8" w:rsidRDefault="00070AE4" w:rsidP="00070AE4">
      <w:pPr>
        <w:spacing w:after="0" w:line="360" w:lineRule="auto"/>
        <w:jc w:val="both"/>
        <w:rPr>
          <w:sz w:val="24"/>
          <w:szCs w:val="24"/>
        </w:rPr>
      </w:pPr>
    </w:p>
    <w:p w14:paraId="40564F97" w14:textId="77777777" w:rsidR="00070AE4" w:rsidRPr="00F919F8" w:rsidRDefault="00070AE4" w:rsidP="00070AE4">
      <w:pPr>
        <w:spacing w:after="0" w:line="360" w:lineRule="auto"/>
        <w:jc w:val="both"/>
        <w:rPr>
          <w:sz w:val="24"/>
          <w:szCs w:val="24"/>
        </w:rPr>
      </w:pPr>
      <w:r w:rsidRPr="00F919F8">
        <w:rPr>
          <w:sz w:val="24"/>
          <w:szCs w:val="24"/>
        </w:rPr>
        <w:t>The boundary conditions must be defined on the geometry of the added model, in which calculation range the simulation will take place. So, it is necessary to define all bounding areas, it depends on the given calculation problem. In this case, especially when mode</w:t>
      </w:r>
      <w:r>
        <w:rPr>
          <w:sz w:val="24"/>
          <w:szCs w:val="24"/>
        </w:rPr>
        <w:t>l</w:t>
      </w:r>
      <w:r w:rsidRPr="00F919F8">
        <w:rPr>
          <w:sz w:val="24"/>
          <w:szCs w:val="24"/>
        </w:rPr>
        <w:t>ling the entire car, it is important that the bounding area is large enough.</w:t>
      </w:r>
    </w:p>
    <w:p w14:paraId="4A38181D" w14:textId="03B6C413" w:rsidR="00070AE4" w:rsidRPr="002A2932" w:rsidRDefault="00070AE4" w:rsidP="00070AE4">
      <w:pPr>
        <w:spacing w:after="0" w:line="360" w:lineRule="auto"/>
        <w:jc w:val="both"/>
        <w:rPr>
          <w:sz w:val="24"/>
          <w:szCs w:val="24"/>
        </w:rPr>
      </w:pPr>
      <w:r w:rsidRPr="00F919F8">
        <w:rPr>
          <w:sz w:val="24"/>
          <w:szCs w:val="24"/>
        </w:rPr>
        <w:t xml:space="preserve">During mesh generation, geometric shapes will be defined using different shapes, such as triangle, pyramid, tetrahedron, hexahedron. The first mesh created can be called the global mesh, which covers the entire domain. Then, during this refinement, the mesh is compressed in the areas where the parameters are expected to change, as shown in </w:t>
      </w:r>
      <w:r>
        <w:rPr>
          <w:sz w:val="24"/>
          <w:szCs w:val="24"/>
        </w:rPr>
        <w:t>F</w:t>
      </w:r>
      <w:r w:rsidRPr="00F919F8">
        <w:rPr>
          <w:sz w:val="24"/>
          <w:szCs w:val="24"/>
        </w:rPr>
        <w:t xml:space="preserve">igure </w:t>
      </w:r>
      <w:r w:rsidR="003965C2">
        <w:rPr>
          <w:sz w:val="24"/>
          <w:szCs w:val="24"/>
        </w:rPr>
        <w:t>7</w:t>
      </w:r>
      <w:r>
        <w:rPr>
          <w:sz w:val="24"/>
          <w:szCs w:val="24"/>
        </w:rPr>
        <w:t xml:space="preserve"> – Mesh model </w:t>
      </w:r>
      <w:r w:rsidRPr="002A2932">
        <w:rPr>
          <w:sz w:val="24"/>
          <w:szCs w:val="24"/>
        </w:rPr>
        <w:t>of Formula 1 car (F1 Framework,</w:t>
      </w:r>
      <w:r w:rsidR="002A2932" w:rsidRPr="002A2932">
        <w:rPr>
          <w:sz w:val="24"/>
          <w:szCs w:val="24"/>
        </w:rPr>
        <w:t xml:space="preserve"> </w:t>
      </w:r>
      <w:r w:rsidRPr="002A2932">
        <w:rPr>
          <w:sz w:val="24"/>
          <w:szCs w:val="24"/>
        </w:rPr>
        <w:t>2012) below.</w:t>
      </w:r>
    </w:p>
    <w:p w14:paraId="5CC7DE5E" w14:textId="77777777" w:rsidR="00070AE4" w:rsidRPr="00F919F8" w:rsidRDefault="00070AE4" w:rsidP="00070AE4">
      <w:pPr>
        <w:spacing w:after="0" w:line="360" w:lineRule="auto"/>
        <w:jc w:val="both"/>
        <w:rPr>
          <w:sz w:val="24"/>
          <w:szCs w:val="24"/>
        </w:rPr>
      </w:pPr>
    </w:p>
    <w:p w14:paraId="6501FC94" w14:textId="77777777" w:rsidR="00070AE4" w:rsidRDefault="00070AE4" w:rsidP="00070AE4">
      <w:pPr>
        <w:spacing w:after="0" w:line="360" w:lineRule="auto"/>
        <w:jc w:val="center"/>
        <w:rPr>
          <w:sz w:val="24"/>
          <w:szCs w:val="24"/>
        </w:rPr>
      </w:pPr>
      <w:r>
        <w:rPr>
          <w:noProof/>
          <w:sz w:val="24"/>
          <w:szCs w:val="24"/>
        </w:rPr>
        <w:drawing>
          <wp:inline distT="0" distB="0" distL="0" distR="0" wp14:anchorId="2F601FFC" wp14:editId="15B7C8DC">
            <wp:extent cx="3914140" cy="2383790"/>
            <wp:effectExtent l="0" t="0" r="0" b="0"/>
            <wp:docPr id="1956499410" name="Picture 4" descr="A picture containing wheel, vehicle, tire, toy vehi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499410" name="Picture 4" descr="A picture containing wheel, vehicle, tire, toy vehic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14140" cy="2383790"/>
                    </a:xfrm>
                    <a:prstGeom prst="rect">
                      <a:avLst/>
                    </a:prstGeom>
                    <a:noFill/>
                  </pic:spPr>
                </pic:pic>
              </a:graphicData>
            </a:graphic>
          </wp:inline>
        </w:drawing>
      </w:r>
    </w:p>
    <w:p w14:paraId="78D4F5AD" w14:textId="6A725827" w:rsidR="00070AE4" w:rsidRDefault="0005676D" w:rsidP="0005676D">
      <w:pPr>
        <w:pStyle w:val="Caption"/>
        <w:jc w:val="center"/>
      </w:pPr>
      <w:bookmarkStart w:id="23" w:name="_Toc138961288"/>
      <w:r>
        <w:t xml:space="preserve">Figure </w:t>
      </w:r>
      <w:fldSimple w:instr=" SEQ Figure \* ARABIC ">
        <w:r>
          <w:rPr>
            <w:noProof/>
          </w:rPr>
          <w:t>7</w:t>
        </w:r>
      </w:fldSimple>
      <w:r>
        <w:t xml:space="preserve"> </w:t>
      </w:r>
      <w:r w:rsidRPr="008E1852">
        <w:t>- Mesh model of Formula 1 car</w:t>
      </w:r>
      <w:bookmarkEnd w:id="23"/>
    </w:p>
    <w:p w14:paraId="2DCB674E" w14:textId="77777777" w:rsidR="0005676D" w:rsidRPr="0005676D" w:rsidRDefault="0005676D" w:rsidP="0005676D"/>
    <w:p w14:paraId="1CE1F0C0" w14:textId="77777777" w:rsidR="00070AE4" w:rsidRPr="00F919F8" w:rsidRDefault="00070AE4" w:rsidP="00070AE4">
      <w:pPr>
        <w:spacing w:after="0" w:line="360" w:lineRule="auto"/>
        <w:jc w:val="both"/>
        <w:rPr>
          <w:sz w:val="24"/>
          <w:szCs w:val="24"/>
        </w:rPr>
      </w:pPr>
      <w:r w:rsidRPr="00F919F8">
        <w:rPr>
          <w:sz w:val="24"/>
          <w:szCs w:val="24"/>
        </w:rPr>
        <w:t>Each cell of the generated mesh will contain the partial differential equations.</w:t>
      </w:r>
    </w:p>
    <w:p w14:paraId="22DDB5D1" w14:textId="77777777" w:rsidR="00070AE4" w:rsidRPr="00F919F8" w:rsidRDefault="00070AE4" w:rsidP="00070AE4">
      <w:pPr>
        <w:spacing w:after="0" w:line="360" w:lineRule="auto"/>
        <w:jc w:val="both"/>
        <w:rPr>
          <w:sz w:val="24"/>
          <w:szCs w:val="24"/>
        </w:rPr>
      </w:pPr>
      <w:r w:rsidRPr="00F919F8">
        <w:rPr>
          <w:sz w:val="24"/>
          <w:szCs w:val="24"/>
        </w:rPr>
        <w:lastRenderedPageBreak/>
        <w:t>When using the solver, the specified problem is solved using the data provided during the pre-processing process.</w:t>
      </w:r>
    </w:p>
    <w:p w14:paraId="2E94D204" w14:textId="77777777" w:rsidR="00070AE4" w:rsidRPr="00F919F8" w:rsidRDefault="00070AE4" w:rsidP="00070AE4">
      <w:pPr>
        <w:spacing w:after="0" w:line="360" w:lineRule="auto"/>
        <w:jc w:val="both"/>
        <w:rPr>
          <w:sz w:val="24"/>
          <w:szCs w:val="24"/>
        </w:rPr>
      </w:pPr>
      <w:r w:rsidRPr="00F919F8">
        <w:rPr>
          <w:sz w:val="24"/>
          <w:szCs w:val="24"/>
        </w:rPr>
        <w:t>CFD analysis usually takes more time than using a wind tunnel.</w:t>
      </w:r>
    </w:p>
    <w:p w14:paraId="1E49BB0C" w14:textId="77777777" w:rsidR="00070AE4" w:rsidRPr="00F919F8" w:rsidRDefault="00070AE4" w:rsidP="00070AE4">
      <w:pPr>
        <w:spacing w:after="0" w:line="360" w:lineRule="auto"/>
        <w:jc w:val="both"/>
        <w:rPr>
          <w:sz w:val="24"/>
          <w:szCs w:val="24"/>
        </w:rPr>
      </w:pPr>
      <w:r w:rsidRPr="00F919F8">
        <w:rPr>
          <w:sz w:val="24"/>
          <w:szCs w:val="24"/>
        </w:rPr>
        <w:t>In the post-processing step, the obtained results are analysed. Graphs and plots can be used for easier understanding of the results.</w:t>
      </w:r>
    </w:p>
    <w:p w14:paraId="0D997BCD" w14:textId="77777777" w:rsidR="00070AE4" w:rsidRPr="00F919F8" w:rsidRDefault="00070AE4" w:rsidP="00070AE4">
      <w:pPr>
        <w:spacing w:after="0" w:line="360" w:lineRule="auto"/>
        <w:jc w:val="both"/>
        <w:rPr>
          <w:sz w:val="24"/>
          <w:szCs w:val="24"/>
        </w:rPr>
      </w:pPr>
      <w:r w:rsidRPr="00F919F8">
        <w:rPr>
          <w:sz w:val="24"/>
          <w:szCs w:val="24"/>
        </w:rPr>
        <w:t>Verification and validation are essential for CFD modelling. Verification ensures that the model and calculation are correct by checking the calculations against analytical results.</w:t>
      </w:r>
    </w:p>
    <w:p w14:paraId="542F230A" w14:textId="77777777" w:rsidR="00070AE4" w:rsidRPr="00F919F8" w:rsidRDefault="00070AE4" w:rsidP="00070AE4">
      <w:pPr>
        <w:spacing w:after="0" w:line="360" w:lineRule="auto"/>
        <w:jc w:val="both"/>
        <w:rPr>
          <w:sz w:val="24"/>
          <w:szCs w:val="24"/>
        </w:rPr>
      </w:pPr>
      <w:r w:rsidRPr="00F919F8">
        <w:rPr>
          <w:sz w:val="24"/>
          <w:szCs w:val="24"/>
        </w:rPr>
        <w:t>During validation, it is determined how closely the simulation matches real life.</w:t>
      </w:r>
    </w:p>
    <w:p w14:paraId="395973E1" w14:textId="6F46E3DD" w:rsidR="00692AF3" w:rsidRDefault="00070AE4" w:rsidP="0005676D">
      <w:pPr>
        <w:spacing w:after="0" w:line="360" w:lineRule="auto"/>
        <w:jc w:val="both"/>
        <w:rPr>
          <w:sz w:val="24"/>
          <w:szCs w:val="24"/>
        </w:rPr>
      </w:pPr>
      <w:r w:rsidRPr="00F919F8">
        <w:rPr>
          <w:sz w:val="24"/>
          <w:szCs w:val="24"/>
        </w:rPr>
        <w:t>If wind tunnel simulation data are available and their comparison with the data obtained by CFD simulation does not match, this may indicate that changes are needed to the parameters specified during the CFD analysis.</w:t>
      </w:r>
    </w:p>
    <w:p w14:paraId="023F636D" w14:textId="54D5ED31" w:rsidR="00070AE4" w:rsidRPr="00532282" w:rsidRDefault="00070AE4" w:rsidP="00070AE4">
      <w:pPr>
        <w:rPr>
          <w:sz w:val="24"/>
          <w:szCs w:val="24"/>
        </w:rPr>
      </w:pPr>
      <w:r>
        <w:rPr>
          <w:sz w:val="24"/>
          <w:szCs w:val="24"/>
        </w:rPr>
        <w:br w:type="page"/>
      </w:r>
    </w:p>
    <w:p w14:paraId="04065CF6" w14:textId="5F97D839" w:rsidR="00B92105" w:rsidRDefault="00B92105" w:rsidP="00493E54">
      <w:pPr>
        <w:pStyle w:val="Heading1"/>
        <w:spacing w:line="360" w:lineRule="auto"/>
        <w:jc w:val="both"/>
      </w:pPr>
      <w:bookmarkStart w:id="24" w:name="_Toc138503936"/>
      <w:bookmarkStart w:id="25" w:name="_Toc138504057"/>
      <w:r>
        <w:lastRenderedPageBreak/>
        <w:t>6. Prototype producing and testing</w:t>
      </w:r>
      <w:bookmarkEnd w:id="24"/>
      <w:bookmarkEnd w:id="25"/>
    </w:p>
    <w:p w14:paraId="1258D3D2" w14:textId="77777777" w:rsidR="00554506" w:rsidRDefault="00554506" w:rsidP="00554506"/>
    <w:p w14:paraId="34D29C90" w14:textId="0140D89F" w:rsidR="00070AE4" w:rsidRPr="00532282" w:rsidRDefault="00EE7924" w:rsidP="00070AE4">
      <w:pPr>
        <w:spacing w:line="360" w:lineRule="auto"/>
        <w:jc w:val="both"/>
        <w:rPr>
          <w:sz w:val="24"/>
          <w:szCs w:val="24"/>
        </w:rPr>
      </w:pPr>
      <w:r w:rsidRPr="00EE7924">
        <w:rPr>
          <w:sz w:val="24"/>
          <w:szCs w:val="24"/>
        </w:rPr>
        <w:t>The basic purpose of the wind tunnel is to simulate the reaction between the bodies and the air stream.</w:t>
      </w:r>
      <w:r>
        <w:rPr>
          <w:sz w:val="24"/>
          <w:szCs w:val="24"/>
        </w:rPr>
        <w:t xml:space="preserve"> </w:t>
      </w:r>
      <w:r w:rsidR="00070AE4" w:rsidRPr="00532282">
        <w:rPr>
          <w:sz w:val="24"/>
          <w:szCs w:val="24"/>
        </w:rPr>
        <w:t>Ther</w:t>
      </w:r>
      <w:r w:rsidR="003B5886">
        <w:rPr>
          <w:sz w:val="24"/>
          <w:szCs w:val="24"/>
        </w:rPr>
        <w:t>e</w:t>
      </w:r>
      <w:r w:rsidR="00070AE4" w:rsidRPr="00532282">
        <w:rPr>
          <w:sz w:val="24"/>
          <w:szCs w:val="24"/>
        </w:rPr>
        <w:t xml:space="preserve"> are two types of wind tunnels, one is the so-called closed system and the other is the open system wind tunnel.</w:t>
      </w:r>
    </w:p>
    <w:p w14:paraId="0ECD1669" w14:textId="4F6C2806" w:rsidR="00070AE4" w:rsidRPr="00532282" w:rsidRDefault="00070AE4" w:rsidP="00070AE4">
      <w:pPr>
        <w:spacing w:line="360" w:lineRule="auto"/>
        <w:jc w:val="both"/>
        <w:rPr>
          <w:sz w:val="24"/>
          <w:szCs w:val="24"/>
        </w:rPr>
      </w:pPr>
      <w:r w:rsidRPr="00532282">
        <w:rPr>
          <w:sz w:val="24"/>
          <w:szCs w:val="24"/>
        </w:rPr>
        <w:t xml:space="preserve">The characteristic of the closed wind tunnel is that it requires less energy for its operation (than the open system) because the same air circulates in the system, thus it does not lose its kinetic energy. As you can see from Figure </w:t>
      </w:r>
      <w:r w:rsidR="00BB40DF">
        <w:rPr>
          <w:sz w:val="24"/>
          <w:szCs w:val="24"/>
        </w:rPr>
        <w:t>8</w:t>
      </w:r>
      <w:r>
        <w:rPr>
          <w:sz w:val="24"/>
          <w:szCs w:val="24"/>
        </w:rPr>
        <w:t xml:space="preserve"> – Closed wing tunnel</w:t>
      </w:r>
      <w:r w:rsidRPr="00532282">
        <w:rPr>
          <w:sz w:val="24"/>
          <w:szCs w:val="24"/>
        </w:rPr>
        <w:t xml:space="preserve"> (National aeronautics and space administration, 2023) below, the closed system basically consists of a fan and a test area. The role of turning vanes is to create laminar flow. The role of the flow straightener is to make the flow through it as uniform as possible. In closed-system wind tunnels, the Reynolds number can be adjusted, as the system can be kept under pressure.</w:t>
      </w:r>
    </w:p>
    <w:p w14:paraId="7CC6D286" w14:textId="7F1CB880" w:rsidR="00BB40DF" w:rsidRDefault="00070AE4" w:rsidP="00070AE4">
      <w:pPr>
        <w:spacing w:line="360" w:lineRule="auto"/>
        <w:jc w:val="both"/>
        <w:rPr>
          <w:sz w:val="24"/>
          <w:szCs w:val="24"/>
        </w:rPr>
      </w:pPr>
      <w:r w:rsidRPr="00532282">
        <w:rPr>
          <w:sz w:val="24"/>
          <w:szCs w:val="24"/>
        </w:rPr>
        <w:t>The disadvantage is that since the same air circulates in the system, it heats up as a result of its friction with the walls. As a result of the warming, the air loses some of its density, which affects the Reynolds number, so the characteristics of the transition from laminar to turbulent change</w:t>
      </w:r>
      <w:r w:rsidR="00BB40DF">
        <w:rPr>
          <w:sz w:val="24"/>
          <w:szCs w:val="24"/>
        </w:rPr>
        <w:t>.</w:t>
      </w:r>
    </w:p>
    <w:p w14:paraId="04CC27D5" w14:textId="77777777" w:rsidR="00BB40DF" w:rsidRPr="00532282" w:rsidRDefault="00BB40DF" w:rsidP="00BB40DF">
      <w:pPr>
        <w:spacing w:after="0" w:line="360" w:lineRule="auto"/>
        <w:jc w:val="both"/>
        <w:rPr>
          <w:sz w:val="24"/>
          <w:szCs w:val="24"/>
        </w:rPr>
      </w:pPr>
    </w:p>
    <w:p w14:paraId="19DA8C4D" w14:textId="77777777" w:rsidR="00070AE4" w:rsidRPr="00532282" w:rsidRDefault="00070AE4" w:rsidP="00BB40DF">
      <w:pPr>
        <w:spacing w:after="0" w:line="360" w:lineRule="auto"/>
        <w:jc w:val="center"/>
        <w:rPr>
          <w:sz w:val="24"/>
          <w:szCs w:val="24"/>
        </w:rPr>
      </w:pPr>
      <w:r w:rsidRPr="00532282">
        <w:rPr>
          <w:noProof/>
          <w:sz w:val="24"/>
          <w:szCs w:val="24"/>
        </w:rPr>
        <w:drawing>
          <wp:inline distT="0" distB="0" distL="0" distR="0" wp14:anchorId="43C6B1A0" wp14:editId="3899150D">
            <wp:extent cx="4524292" cy="3386452"/>
            <wp:effectExtent l="0" t="0" r="0" b="5080"/>
            <wp:docPr id="1638142758" name="Picture 3" descr="Computer graphic of a closed circuit wind tunnel. The various&#10;  parts of the wind tunnel are identified on th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uter graphic of a closed circuit wind tunnel. The various&#10;  parts of the wind tunnel are identified on the graphi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41743" cy="3399514"/>
                    </a:xfrm>
                    <a:prstGeom prst="rect">
                      <a:avLst/>
                    </a:prstGeom>
                    <a:noFill/>
                    <a:ln>
                      <a:noFill/>
                    </a:ln>
                  </pic:spPr>
                </pic:pic>
              </a:graphicData>
            </a:graphic>
          </wp:inline>
        </w:drawing>
      </w:r>
    </w:p>
    <w:p w14:paraId="284127AE" w14:textId="0C9172C0" w:rsidR="00070AE4" w:rsidRPr="00EF13BE" w:rsidRDefault="0005676D" w:rsidP="0005676D">
      <w:pPr>
        <w:pStyle w:val="Caption"/>
        <w:jc w:val="center"/>
      </w:pPr>
      <w:bookmarkStart w:id="26" w:name="_Toc138961289"/>
      <w:r>
        <w:t xml:space="preserve">Figure </w:t>
      </w:r>
      <w:fldSimple w:instr=" SEQ Figure \* ARABIC ">
        <w:r>
          <w:rPr>
            <w:noProof/>
          </w:rPr>
          <w:t>8</w:t>
        </w:r>
      </w:fldSimple>
      <w:r>
        <w:t xml:space="preserve"> - </w:t>
      </w:r>
      <w:r w:rsidRPr="006E04BF">
        <w:t>Closed wind tunnel</w:t>
      </w:r>
      <w:bookmarkEnd w:id="26"/>
    </w:p>
    <w:p w14:paraId="669C0E9B" w14:textId="2A8F307E" w:rsidR="00070AE4" w:rsidRPr="00532282" w:rsidRDefault="00070AE4" w:rsidP="00070AE4">
      <w:pPr>
        <w:spacing w:line="360" w:lineRule="auto"/>
        <w:jc w:val="both"/>
        <w:rPr>
          <w:sz w:val="24"/>
          <w:szCs w:val="24"/>
        </w:rPr>
      </w:pPr>
      <w:r w:rsidRPr="00532282">
        <w:rPr>
          <w:sz w:val="24"/>
          <w:szCs w:val="24"/>
        </w:rPr>
        <w:lastRenderedPageBreak/>
        <w:t xml:space="preserve">Unlike a closed-system wind tunnel, an open-system wind tunnel requires more energy to operate because air moves from one end of the wind tunnel to the other and then leaves it, thereby losing kinetic energy. As you can see from Figure </w:t>
      </w:r>
      <w:r w:rsidR="00142F43">
        <w:rPr>
          <w:sz w:val="24"/>
          <w:szCs w:val="24"/>
        </w:rPr>
        <w:t>9</w:t>
      </w:r>
      <w:r>
        <w:rPr>
          <w:sz w:val="24"/>
          <w:szCs w:val="24"/>
        </w:rPr>
        <w:t xml:space="preserve"> – Open return wind tunnel</w:t>
      </w:r>
      <w:r w:rsidRPr="00532282">
        <w:rPr>
          <w:sz w:val="24"/>
          <w:szCs w:val="24"/>
        </w:rPr>
        <w:t xml:space="preserve"> (National aeronautics and space administration 2023), it gets the necessary air from the atmosphere, so dirt in the air can also enter the wind tunnel despite the filters used. Since it is an open system, it is not possible to keep it under pressure. Since it is open, the air does not circulate in it and the Reynolds number does not change, since the air does not heat up, so its density does not change either.</w:t>
      </w:r>
    </w:p>
    <w:p w14:paraId="0BE94CB1" w14:textId="77777777" w:rsidR="00070AE4" w:rsidRDefault="00070AE4" w:rsidP="00070AE4">
      <w:pPr>
        <w:spacing w:after="0" w:line="360" w:lineRule="auto"/>
        <w:jc w:val="center"/>
      </w:pPr>
      <w:r w:rsidRPr="009702DF">
        <w:rPr>
          <w:noProof/>
        </w:rPr>
        <w:drawing>
          <wp:inline distT="0" distB="0" distL="0" distR="0" wp14:anchorId="63C969F7" wp14:editId="40F30531">
            <wp:extent cx="4265875" cy="3199406"/>
            <wp:effectExtent l="0" t="0" r="1905" b="1270"/>
            <wp:docPr id="1830968195" name="Picture 4" descr="Diagram of a wind tunn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968195" name="Picture 4" descr="Diagram of a wind tunnel&#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68696" cy="3201522"/>
                    </a:xfrm>
                    <a:prstGeom prst="rect">
                      <a:avLst/>
                    </a:prstGeom>
                    <a:noFill/>
                  </pic:spPr>
                </pic:pic>
              </a:graphicData>
            </a:graphic>
          </wp:inline>
        </w:drawing>
      </w:r>
    </w:p>
    <w:p w14:paraId="192B624F" w14:textId="56C55A7F" w:rsidR="00070AE4" w:rsidRDefault="0005676D" w:rsidP="0005676D">
      <w:pPr>
        <w:pStyle w:val="Caption"/>
        <w:jc w:val="center"/>
      </w:pPr>
      <w:bookmarkStart w:id="27" w:name="_Toc138961290"/>
      <w:r>
        <w:t xml:space="preserve">Figure </w:t>
      </w:r>
      <w:fldSimple w:instr=" SEQ Figure \* ARABIC ">
        <w:r>
          <w:rPr>
            <w:noProof/>
          </w:rPr>
          <w:t>9</w:t>
        </w:r>
      </w:fldSimple>
      <w:r w:rsidRPr="00EA0799">
        <w:t>- Open return wind tunnel</w:t>
      </w:r>
      <w:bookmarkEnd w:id="27"/>
    </w:p>
    <w:p w14:paraId="7364CC11" w14:textId="77777777" w:rsidR="0005676D" w:rsidRPr="0005676D" w:rsidRDefault="0005676D" w:rsidP="0005676D"/>
    <w:p w14:paraId="30672BD2" w14:textId="77777777" w:rsidR="00070AE4" w:rsidRPr="00532282" w:rsidRDefault="00070AE4" w:rsidP="00070AE4">
      <w:pPr>
        <w:spacing w:after="0" w:line="360" w:lineRule="auto"/>
        <w:jc w:val="both"/>
        <w:rPr>
          <w:sz w:val="24"/>
          <w:szCs w:val="24"/>
        </w:rPr>
      </w:pPr>
      <w:r w:rsidRPr="00532282">
        <w:rPr>
          <w:sz w:val="24"/>
          <w:szCs w:val="24"/>
        </w:rPr>
        <w:t>Three possible errors can occur during wind tunnel testing.</w:t>
      </w:r>
    </w:p>
    <w:p w14:paraId="4B265E0E" w14:textId="7CF5993D" w:rsidR="00070AE4" w:rsidRPr="00532282" w:rsidRDefault="00070AE4" w:rsidP="00070AE4">
      <w:pPr>
        <w:spacing w:after="0" w:line="360" w:lineRule="auto"/>
        <w:jc w:val="both"/>
        <w:rPr>
          <w:sz w:val="24"/>
          <w:szCs w:val="24"/>
        </w:rPr>
      </w:pPr>
      <w:r w:rsidRPr="00532282">
        <w:rPr>
          <w:sz w:val="24"/>
          <w:szCs w:val="24"/>
        </w:rPr>
        <w:t>One of the problems is the so-called Reynolds number effect. The difference between full model and scale model testing is during the transition from laminar flow to turbulent flow. Due to the size differences of the two models, the transition takes place in a different area. In the case of a scale model, compared to a full model, the transition takes place in a more distant part of the body. When using a scale model, the Reynolds number needs to be modified.</w:t>
      </w:r>
    </w:p>
    <w:p w14:paraId="19F30D2A" w14:textId="77777777" w:rsidR="00070AE4" w:rsidRPr="00532282" w:rsidRDefault="00070AE4" w:rsidP="00070AE4">
      <w:pPr>
        <w:spacing w:after="0" w:line="360" w:lineRule="auto"/>
        <w:jc w:val="both"/>
        <w:rPr>
          <w:sz w:val="24"/>
          <w:szCs w:val="24"/>
        </w:rPr>
      </w:pPr>
      <w:r w:rsidRPr="00532282">
        <w:rPr>
          <w:sz w:val="24"/>
          <w:szCs w:val="24"/>
        </w:rPr>
        <w:t>The second problem is the so-called moving road problem. In wind tunnel testing, unlike in real life, the air moves relative to the car and the road, causing a boundary layer to form between the car and the road.</w:t>
      </w:r>
    </w:p>
    <w:p w14:paraId="1C4CCD8A" w14:textId="77777777" w:rsidR="00070AE4" w:rsidRPr="00532282" w:rsidRDefault="00070AE4" w:rsidP="00070AE4">
      <w:pPr>
        <w:spacing w:after="0" w:line="360" w:lineRule="auto"/>
        <w:jc w:val="both"/>
        <w:rPr>
          <w:sz w:val="24"/>
          <w:szCs w:val="24"/>
        </w:rPr>
      </w:pPr>
      <w:r w:rsidRPr="00532282">
        <w:rPr>
          <w:sz w:val="24"/>
          <w:szCs w:val="24"/>
        </w:rPr>
        <w:lastRenderedPageBreak/>
        <w:t>This problem can be solved by using a ground board. During this, the car is placed on the ground board, above the boundary layer. There is little boundary layer around the ground board leading edge, but this is negligible as long as the distance between the leading edge and the car is adequate, as well as the ground clearance. This solution is not suitable for racing cars due to the ground clearance.</w:t>
      </w:r>
    </w:p>
    <w:p w14:paraId="4975F356" w14:textId="77777777" w:rsidR="00070AE4" w:rsidRPr="00532282" w:rsidRDefault="00070AE4" w:rsidP="00070AE4">
      <w:pPr>
        <w:spacing w:after="0" w:line="360" w:lineRule="auto"/>
        <w:jc w:val="both"/>
        <w:rPr>
          <w:sz w:val="24"/>
          <w:szCs w:val="24"/>
        </w:rPr>
      </w:pPr>
      <w:r w:rsidRPr="00532282">
        <w:rPr>
          <w:sz w:val="24"/>
          <w:szCs w:val="24"/>
        </w:rPr>
        <w:t>The moving belt method can also be used which is suitable for race cars. During this, the floor is moved at the same speed as the air, so no boundary layer is formed. Various problems can occur during this application, such as ensuring that there is no vibration during the movement of the belt, and it moves smoothly. This can be eliminated by using a porous floor and suction. To avoid the formation of an effect between the wheels and the floor, as well as to separate the rolling resistance and drag, the solution can be the suspension of the car.</w:t>
      </w:r>
    </w:p>
    <w:p w14:paraId="4D04F9AA" w14:textId="77777777" w:rsidR="00070AE4" w:rsidRPr="00532282" w:rsidRDefault="00070AE4" w:rsidP="00070AE4">
      <w:pPr>
        <w:spacing w:after="0" w:line="360" w:lineRule="auto"/>
        <w:jc w:val="both"/>
        <w:rPr>
          <w:sz w:val="24"/>
          <w:szCs w:val="24"/>
        </w:rPr>
      </w:pPr>
    </w:p>
    <w:p w14:paraId="52EADD47" w14:textId="77777777" w:rsidR="00070AE4" w:rsidRPr="00532282" w:rsidRDefault="00070AE4" w:rsidP="00070AE4">
      <w:pPr>
        <w:spacing w:after="0" w:line="360" w:lineRule="auto"/>
        <w:jc w:val="both"/>
        <w:rPr>
          <w:sz w:val="24"/>
          <w:szCs w:val="24"/>
        </w:rPr>
      </w:pPr>
      <w:r w:rsidRPr="00532282">
        <w:rPr>
          <w:sz w:val="24"/>
          <w:szCs w:val="24"/>
        </w:rPr>
        <w:t>When separating the car and the wheels, the car is suspended from the roof while the wheels are secured separately. In this way, the forces acting on the wheels, such as rolling resistance or various vertical forces, are separated from the forces acting on the car.</w:t>
      </w:r>
    </w:p>
    <w:p w14:paraId="1737C390" w14:textId="77777777" w:rsidR="00070AE4" w:rsidRPr="00532282" w:rsidRDefault="00070AE4" w:rsidP="00070AE4">
      <w:pPr>
        <w:spacing w:after="0" w:line="360" w:lineRule="auto"/>
        <w:jc w:val="both"/>
        <w:rPr>
          <w:sz w:val="24"/>
          <w:szCs w:val="24"/>
        </w:rPr>
      </w:pPr>
    </w:p>
    <w:p w14:paraId="51562BD3" w14:textId="418ABFCF" w:rsidR="00070AE4" w:rsidRDefault="00070AE4" w:rsidP="00070AE4">
      <w:pPr>
        <w:spacing w:after="0" w:line="360" w:lineRule="auto"/>
        <w:jc w:val="both"/>
        <w:rPr>
          <w:sz w:val="24"/>
          <w:szCs w:val="24"/>
        </w:rPr>
      </w:pPr>
      <w:r w:rsidRPr="00532282">
        <w:rPr>
          <w:sz w:val="24"/>
          <w:szCs w:val="24"/>
        </w:rPr>
        <w:t xml:space="preserve">As shown in Figure </w:t>
      </w:r>
      <w:r w:rsidR="00142F43">
        <w:rPr>
          <w:sz w:val="24"/>
          <w:szCs w:val="24"/>
        </w:rPr>
        <w:t>10</w:t>
      </w:r>
      <w:r>
        <w:rPr>
          <w:sz w:val="24"/>
          <w:szCs w:val="24"/>
        </w:rPr>
        <w:t xml:space="preserve"> – Porous floor and suction method</w:t>
      </w:r>
      <w:r w:rsidRPr="00532282">
        <w:rPr>
          <w:sz w:val="24"/>
          <w:szCs w:val="24"/>
        </w:rPr>
        <w:t xml:space="preserve"> (Formula1-dictionary, 2023), during the porous floor and suction method, the boundary layer between the car and the ground is eliminated, by suctioning into the chambers located under it.</w:t>
      </w:r>
    </w:p>
    <w:p w14:paraId="337B0175" w14:textId="77777777" w:rsidR="002A2932" w:rsidRPr="00532282" w:rsidRDefault="002A2932" w:rsidP="00070AE4">
      <w:pPr>
        <w:spacing w:after="0" w:line="360" w:lineRule="auto"/>
        <w:jc w:val="both"/>
        <w:rPr>
          <w:sz w:val="24"/>
          <w:szCs w:val="24"/>
        </w:rPr>
      </w:pPr>
    </w:p>
    <w:p w14:paraId="71DC268D" w14:textId="77777777" w:rsidR="00070AE4" w:rsidRDefault="00070AE4" w:rsidP="00070AE4">
      <w:pPr>
        <w:spacing w:after="0" w:line="360" w:lineRule="auto"/>
        <w:jc w:val="center"/>
      </w:pPr>
      <w:r>
        <w:rPr>
          <w:noProof/>
        </w:rPr>
        <w:drawing>
          <wp:inline distT="0" distB="0" distL="0" distR="0" wp14:anchorId="461B082F" wp14:editId="1615D5AF">
            <wp:extent cx="3283889" cy="1925890"/>
            <wp:effectExtent l="0" t="0" r="0" b="0"/>
            <wp:docPr id="2114929000" name="Picture 1" descr="A picture containing diagram, sketch, technical drawing,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29000" name="Picture 1" descr="A picture containing diagram, sketch, technical drawing, line&#10;&#10;Description automatically generated"/>
                    <pic:cNvPicPr/>
                  </pic:nvPicPr>
                  <pic:blipFill>
                    <a:blip r:embed="rId17"/>
                    <a:stretch>
                      <a:fillRect/>
                    </a:stretch>
                  </pic:blipFill>
                  <pic:spPr>
                    <a:xfrm>
                      <a:off x="0" y="0"/>
                      <a:ext cx="3287172" cy="1927816"/>
                    </a:xfrm>
                    <a:prstGeom prst="rect">
                      <a:avLst/>
                    </a:prstGeom>
                  </pic:spPr>
                </pic:pic>
              </a:graphicData>
            </a:graphic>
          </wp:inline>
        </w:drawing>
      </w:r>
    </w:p>
    <w:p w14:paraId="4B4628E7" w14:textId="1D372C93" w:rsidR="00070AE4" w:rsidRDefault="0005676D" w:rsidP="0005676D">
      <w:pPr>
        <w:pStyle w:val="Caption"/>
        <w:jc w:val="center"/>
      </w:pPr>
      <w:bookmarkStart w:id="28" w:name="_Toc138961291"/>
      <w:r>
        <w:t xml:space="preserve">Figure </w:t>
      </w:r>
      <w:fldSimple w:instr=" SEQ Figure \* ARABIC ">
        <w:r>
          <w:rPr>
            <w:noProof/>
          </w:rPr>
          <w:t>10</w:t>
        </w:r>
      </w:fldSimple>
      <w:r>
        <w:t xml:space="preserve"> </w:t>
      </w:r>
      <w:r w:rsidRPr="00913F0A">
        <w:t>- Porous floor and suction method</w:t>
      </w:r>
      <w:bookmarkEnd w:id="28"/>
    </w:p>
    <w:p w14:paraId="1E8623CB" w14:textId="77777777" w:rsidR="0005676D" w:rsidRPr="0005676D" w:rsidRDefault="0005676D" w:rsidP="0005676D"/>
    <w:p w14:paraId="7E6495D5" w14:textId="4FC57D59" w:rsidR="00F919F8" w:rsidRDefault="00070AE4" w:rsidP="00F919F8">
      <w:pPr>
        <w:spacing w:after="0" w:line="360" w:lineRule="auto"/>
        <w:jc w:val="both"/>
        <w:rPr>
          <w:sz w:val="24"/>
          <w:szCs w:val="24"/>
        </w:rPr>
      </w:pPr>
      <w:r w:rsidRPr="00532282">
        <w:rPr>
          <w:sz w:val="24"/>
          <w:szCs w:val="24"/>
        </w:rPr>
        <w:t xml:space="preserve">The third problem with wind channels is the so-called blockage effect. With the initial opening of the duct, the air flows freely, however, as soon as an object enters the wind duct, the speed </w:t>
      </w:r>
      <w:r w:rsidRPr="00532282">
        <w:rPr>
          <w:sz w:val="24"/>
          <w:szCs w:val="24"/>
        </w:rPr>
        <w:lastRenderedPageBreak/>
        <w:t>and direction of the flow changes. It follows from Bernoulli's principle and the law of conservation of mass that the flow accelerates if the available area decreases. The acceleration of the flow changes the Reynolds number, and it follows that the location of the transition from laminar to turbulent also changes. For this reason, the lift and drag coefficients get a higher value. This can be overcome by increasing the size of the wind tunnel, or by changing the shape of the wind tunnel to fit the object being tested.</w:t>
      </w:r>
    </w:p>
    <w:p w14:paraId="5C48EAAF" w14:textId="32A9335B" w:rsidR="0031053A" w:rsidRDefault="0031053A">
      <w:pPr>
        <w:rPr>
          <w:sz w:val="24"/>
          <w:szCs w:val="24"/>
        </w:rPr>
      </w:pPr>
      <w:r>
        <w:rPr>
          <w:sz w:val="24"/>
          <w:szCs w:val="24"/>
        </w:rPr>
        <w:br w:type="page"/>
      </w:r>
    </w:p>
    <w:p w14:paraId="202400E7" w14:textId="5F4E2763" w:rsidR="0009663E" w:rsidRDefault="0031053A" w:rsidP="0031053A">
      <w:pPr>
        <w:pStyle w:val="Heading1"/>
      </w:pPr>
      <w:bookmarkStart w:id="29" w:name="_Toc138503937"/>
      <w:bookmarkStart w:id="30" w:name="_Toc138504058"/>
      <w:r>
        <w:lastRenderedPageBreak/>
        <w:t>7. Conclusion</w:t>
      </w:r>
      <w:bookmarkEnd w:id="29"/>
      <w:bookmarkEnd w:id="30"/>
    </w:p>
    <w:p w14:paraId="7D0D8C27" w14:textId="77777777" w:rsidR="00270DB5" w:rsidRDefault="00270DB5" w:rsidP="00270DB5"/>
    <w:p w14:paraId="6A2C1484" w14:textId="36A23CE5" w:rsidR="0031053A" w:rsidRPr="00270DB5" w:rsidRDefault="00270DB5" w:rsidP="00270DB5">
      <w:pPr>
        <w:spacing w:line="360" w:lineRule="auto"/>
        <w:jc w:val="both"/>
        <w:rPr>
          <w:sz w:val="24"/>
          <w:szCs w:val="24"/>
        </w:rPr>
      </w:pPr>
      <w:r w:rsidRPr="00270DB5">
        <w:rPr>
          <w:sz w:val="24"/>
          <w:szCs w:val="24"/>
        </w:rPr>
        <w:t>This has found that understanding the properties of fluid flow can be used to effectively improve the performance of a racing car wing. Coupled with careful consideration of materials of construction and use of experimental and modelling techniques engineering principles can be applied to the design and analyse the performance of the wing.</w:t>
      </w:r>
    </w:p>
    <w:p w14:paraId="0F2F8E36" w14:textId="205C9807" w:rsidR="0031053A" w:rsidRDefault="0031053A">
      <w:r>
        <w:br w:type="page"/>
      </w:r>
    </w:p>
    <w:p w14:paraId="6CB3F843" w14:textId="5E81655F" w:rsidR="00091BAA" w:rsidRDefault="00867CA3" w:rsidP="00493E54">
      <w:pPr>
        <w:pStyle w:val="Heading1"/>
        <w:spacing w:line="360" w:lineRule="auto"/>
        <w:jc w:val="both"/>
      </w:pPr>
      <w:bookmarkStart w:id="31" w:name="_Toc138503938"/>
      <w:bookmarkStart w:id="32" w:name="_Toc138504059"/>
      <w:r>
        <w:lastRenderedPageBreak/>
        <w:t>References</w:t>
      </w:r>
      <w:bookmarkEnd w:id="31"/>
      <w:bookmarkEnd w:id="32"/>
    </w:p>
    <w:p w14:paraId="7D88C0FC" w14:textId="77777777" w:rsidR="00D613CF" w:rsidRDefault="00D613CF" w:rsidP="00D613CF"/>
    <w:p w14:paraId="1586F71D" w14:textId="0DA392B3" w:rsidR="00D613CF" w:rsidRPr="00D613CF" w:rsidRDefault="00D613CF" w:rsidP="00D613CF">
      <w:pPr>
        <w:numPr>
          <w:ilvl w:val="0"/>
          <w:numId w:val="3"/>
        </w:numPr>
        <w:spacing w:line="276" w:lineRule="auto"/>
        <w:jc w:val="both"/>
        <w:rPr>
          <w:sz w:val="24"/>
          <w:szCs w:val="24"/>
        </w:rPr>
      </w:pPr>
      <w:r w:rsidRPr="00D613CF">
        <w:rPr>
          <w:sz w:val="24"/>
          <w:szCs w:val="24"/>
        </w:rPr>
        <w:t xml:space="preserve">Aerospace engineering blog (2016) </w:t>
      </w:r>
      <w:r w:rsidRPr="00D613CF">
        <w:rPr>
          <w:i/>
          <w:iCs/>
          <w:sz w:val="24"/>
          <w:szCs w:val="24"/>
        </w:rPr>
        <w:t>On Boundary Layers: Laminar, Turbulent and Skin Friction</w:t>
      </w:r>
      <w:r w:rsidRPr="00D613CF">
        <w:rPr>
          <w:sz w:val="24"/>
          <w:szCs w:val="24"/>
        </w:rPr>
        <w:t xml:space="preserve"> [Figure 1] Available at: </w:t>
      </w:r>
      <w:hyperlink r:id="rId18" w:history="1">
        <w:r w:rsidRPr="00D613CF">
          <w:rPr>
            <w:rStyle w:val="Hyperlink"/>
            <w:sz w:val="24"/>
            <w:szCs w:val="24"/>
          </w:rPr>
          <w:t>https://aerospaceengineeringblog.com/boundary-layers/</w:t>
        </w:r>
      </w:hyperlink>
      <w:r w:rsidRPr="00D613CF">
        <w:rPr>
          <w:sz w:val="24"/>
          <w:szCs w:val="24"/>
        </w:rPr>
        <w:t xml:space="preserve"> (Accessed: 24/06/2023)</w:t>
      </w:r>
    </w:p>
    <w:p w14:paraId="73727028" w14:textId="77777777" w:rsidR="00D613CF" w:rsidRPr="00D613CF" w:rsidRDefault="00D613CF" w:rsidP="00D613CF">
      <w:pPr>
        <w:numPr>
          <w:ilvl w:val="0"/>
          <w:numId w:val="3"/>
        </w:numPr>
        <w:spacing w:line="276" w:lineRule="auto"/>
        <w:jc w:val="both"/>
        <w:rPr>
          <w:sz w:val="24"/>
          <w:szCs w:val="24"/>
        </w:rPr>
      </w:pPr>
      <w:r w:rsidRPr="00D613CF">
        <w:rPr>
          <w:sz w:val="24"/>
          <w:szCs w:val="24"/>
        </w:rPr>
        <w:t xml:space="preserve">Benson, M. (2019) </w:t>
      </w:r>
      <w:r w:rsidRPr="00D613CF">
        <w:rPr>
          <w:i/>
          <w:iCs/>
          <w:sz w:val="24"/>
          <w:szCs w:val="24"/>
        </w:rPr>
        <w:t>The venturi effect explained</w:t>
      </w:r>
      <w:r w:rsidRPr="00D613CF">
        <w:rPr>
          <w:sz w:val="24"/>
          <w:szCs w:val="24"/>
        </w:rPr>
        <w:t xml:space="preserve">. Available at: </w:t>
      </w:r>
      <w:hyperlink r:id="rId19" w:history="1">
        <w:r w:rsidRPr="00D613CF">
          <w:rPr>
            <w:rStyle w:val="Hyperlink"/>
            <w:sz w:val="24"/>
            <w:szCs w:val="24"/>
          </w:rPr>
          <w:t>https://www.engineeringclicks.com/the-venturi-effect-explained/</w:t>
        </w:r>
      </w:hyperlink>
      <w:r w:rsidRPr="00D613CF">
        <w:rPr>
          <w:sz w:val="24"/>
          <w:szCs w:val="24"/>
        </w:rPr>
        <w:t xml:space="preserve"> (Accessed: 24/06/2023)</w:t>
      </w:r>
    </w:p>
    <w:p w14:paraId="2C0131D5" w14:textId="462A95DA" w:rsidR="00D613CF" w:rsidRPr="00D613CF" w:rsidRDefault="00D613CF" w:rsidP="00D613CF">
      <w:pPr>
        <w:numPr>
          <w:ilvl w:val="0"/>
          <w:numId w:val="3"/>
        </w:numPr>
        <w:spacing w:line="276" w:lineRule="auto"/>
        <w:jc w:val="both"/>
        <w:rPr>
          <w:i/>
          <w:iCs/>
          <w:sz w:val="24"/>
          <w:szCs w:val="24"/>
        </w:rPr>
      </w:pPr>
      <w:r w:rsidRPr="00D613CF">
        <w:rPr>
          <w:sz w:val="24"/>
          <w:szCs w:val="24"/>
        </w:rPr>
        <w:t xml:space="preserve">Bhatt, P. and </w:t>
      </w:r>
      <w:proofErr w:type="spellStart"/>
      <w:r w:rsidRPr="00D613CF">
        <w:rPr>
          <w:sz w:val="24"/>
          <w:szCs w:val="24"/>
        </w:rPr>
        <w:t>Goe</w:t>
      </w:r>
      <w:proofErr w:type="spellEnd"/>
      <w:r w:rsidRPr="00D613CF">
        <w:rPr>
          <w:sz w:val="24"/>
          <w:szCs w:val="24"/>
        </w:rPr>
        <w:t xml:space="preserve">, A. (2017) ‘Carbon Fibres: Production, Properties and Potential Use’, </w:t>
      </w:r>
      <w:r w:rsidRPr="00D613CF">
        <w:rPr>
          <w:i/>
          <w:iCs/>
          <w:sz w:val="24"/>
          <w:szCs w:val="24"/>
        </w:rPr>
        <w:t xml:space="preserve">Material Science Research India </w:t>
      </w:r>
      <w:r w:rsidRPr="00D613CF">
        <w:rPr>
          <w:sz w:val="24"/>
          <w:szCs w:val="24"/>
        </w:rPr>
        <w:t xml:space="preserve">14(1) Available at: </w:t>
      </w:r>
      <w:hyperlink r:id="rId20" w:history="1">
        <w:r w:rsidRPr="00D613CF">
          <w:rPr>
            <w:rStyle w:val="Hyperlink"/>
            <w:sz w:val="24"/>
            <w:szCs w:val="24"/>
          </w:rPr>
          <w:t>https://www.materialsciencejournal.org/vol14no1/carbon-fibres-production-properties-and-potential-use/</w:t>
        </w:r>
      </w:hyperlink>
      <w:r w:rsidRPr="00D613CF">
        <w:rPr>
          <w:sz w:val="24"/>
          <w:szCs w:val="24"/>
        </w:rPr>
        <w:t xml:space="preserve"> (Accessed: 23/06/2023)</w:t>
      </w:r>
    </w:p>
    <w:p w14:paraId="79731EB1" w14:textId="77777777" w:rsidR="00D613CF" w:rsidRPr="00D613CF" w:rsidRDefault="00D613CF" w:rsidP="00D613CF">
      <w:pPr>
        <w:pStyle w:val="ListParagraph"/>
        <w:numPr>
          <w:ilvl w:val="0"/>
          <w:numId w:val="3"/>
        </w:numPr>
        <w:spacing w:line="276" w:lineRule="auto"/>
        <w:jc w:val="both"/>
        <w:rPr>
          <w:sz w:val="24"/>
          <w:szCs w:val="24"/>
        </w:rPr>
      </w:pPr>
      <w:proofErr w:type="spellStart"/>
      <w:r w:rsidRPr="00D613CF">
        <w:rPr>
          <w:rFonts w:cstheme="minorHAnsi"/>
          <w:sz w:val="24"/>
          <w:szCs w:val="24"/>
          <w:shd w:val="clear" w:color="auto" w:fill="FFFFFF"/>
        </w:rPr>
        <w:t>Fentahun</w:t>
      </w:r>
      <w:proofErr w:type="spellEnd"/>
      <w:r w:rsidRPr="00D613CF">
        <w:rPr>
          <w:rFonts w:cstheme="minorHAnsi"/>
          <w:sz w:val="24"/>
          <w:szCs w:val="24"/>
          <w:shd w:val="clear" w:color="auto" w:fill="FFFFFF"/>
        </w:rPr>
        <w:t xml:space="preserve">, M. </w:t>
      </w:r>
      <w:proofErr w:type="gramStart"/>
      <w:r w:rsidRPr="00D613CF">
        <w:rPr>
          <w:rFonts w:cstheme="minorHAnsi"/>
          <w:sz w:val="24"/>
          <w:szCs w:val="24"/>
          <w:shd w:val="clear" w:color="auto" w:fill="FFFFFF"/>
        </w:rPr>
        <w:t>A. ,</w:t>
      </w:r>
      <w:proofErr w:type="gramEnd"/>
      <w:r w:rsidRPr="00D613CF">
        <w:rPr>
          <w:rFonts w:cstheme="minorHAnsi"/>
          <w:sz w:val="24"/>
          <w:szCs w:val="24"/>
          <w:shd w:val="clear" w:color="auto" w:fill="FFFFFF"/>
        </w:rPr>
        <w:t xml:space="preserve"> </w:t>
      </w:r>
      <w:proofErr w:type="spellStart"/>
      <w:r w:rsidRPr="00D613CF">
        <w:rPr>
          <w:rFonts w:cstheme="minorHAnsi"/>
          <w:sz w:val="24"/>
          <w:szCs w:val="24"/>
          <w:shd w:val="clear" w:color="auto" w:fill="FFFFFF"/>
        </w:rPr>
        <w:t>Savaş</w:t>
      </w:r>
      <w:proofErr w:type="spellEnd"/>
      <w:r w:rsidRPr="00D613CF">
        <w:rPr>
          <w:rFonts w:cstheme="minorHAnsi"/>
          <w:sz w:val="24"/>
          <w:szCs w:val="24"/>
          <w:shd w:val="clear" w:color="auto" w:fill="FFFFFF"/>
        </w:rPr>
        <w:t>, M. A. (2018). ‘</w:t>
      </w:r>
      <w:r w:rsidRPr="00D613CF">
        <w:rPr>
          <w:rFonts w:cstheme="minorHAnsi"/>
          <w:sz w:val="24"/>
          <w:szCs w:val="24"/>
        </w:rPr>
        <w:t xml:space="preserve">Materials Used in Automotive Manufacture and Material Selection Using Ashby Charts’. </w:t>
      </w:r>
      <w:r w:rsidRPr="00D613CF">
        <w:rPr>
          <w:rFonts w:cstheme="minorHAnsi"/>
          <w:i/>
          <w:iCs/>
          <w:sz w:val="24"/>
          <w:szCs w:val="24"/>
          <w:shd w:val="clear" w:color="auto" w:fill="FFFFFF"/>
        </w:rPr>
        <w:t>International Journal of Materials Engineering</w:t>
      </w:r>
      <w:r w:rsidRPr="00D613CF">
        <w:rPr>
          <w:rFonts w:cstheme="minorHAnsi"/>
          <w:sz w:val="24"/>
          <w:szCs w:val="24"/>
          <w:shd w:val="clear" w:color="auto" w:fill="FFFFFF"/>
        </w:rPr>
        <w:t>. 8(3):40-54.</w:t>
      </w:r>
      <w:r w:rsidRPr="00D613CF">
        <w:rPr>
          <w:rFonts w:ascii="Verdana" w:hAnsi="Verdana"/>
          <w:sz w:val="24"/>
          <w:szCs w:val="24"/>
          <w:shd w:val="clear" w:color="auto" w:fill="FFFFFF"/>
        </w:rPr>
        <w:t xml:space="preserve"> </w:t>
      </w:r>
      <w:r w:rsidRPr="00D613CF">
        <w:rPr>
          <w:sz w:val="24"/>
          <w:szCs w:val="24"/>
        </w:rPr>
        <w:t xml:space="preserve">Available at: </w:t>
      </w:r>
      <w:hyperlink r:id="rId21" w:history="1">
        <w:r w:rsidRPr="00D613CF">
          <w:rPr>
            <w:rStyle w:val="Hyperlink"/>
            <w:rFonts w:cstheme="minorHAnsi"/>
            <w:sz w:val="24"/>
            <w:szCs w:val="24"/>
          </w:rPr>
          <w:t>http://article.sapub.org/10.5923.j.ijme.20180803.02.html</w:t>
        </w:r>
      </w:hyperlink>
      <w:r w:rsidRPr="00D613CF">
        <w:rPr>
          <w:sz w:val="24"/>
          <w:szCs w:val="24"/>
        </w:rPr>
        <w:t>. (Accessed: 16/06/2023)</w:t>
      </w:r>
    </w:p>
    <w:p w14:paraId="3A375BD2" w14:textId="77777777" w:rsidR="00D613CF" w:rsidRPr="00D613CF" w:rsidRDefault="00D613CF" w:rsidP="00D613CF">
      <w:pPr>
        <w:pStyle w:val="ListParagraph"/>
        <w:numPr>
          <w:ilvl w:val="0"/>
          <w:numId w:val="3"/>
        </w:numPr>
        <w:spacing w:line="276" w:lineRule="auto"/>
        <w:rPr>
          <w:sz w:val="24"/>
          <w:szCs w:val="24"/>
        </w:rPr>
      </w:pPr>
      <w:r w:rsidRPr="00D613CF">
        <w:rPr>
          <w:sz w:val="24"/>
          <w:szCs w:val="24"/>
        </w:rPr>
        <w:t xml:space="preserve">Formula1-dictionary (2023) </w:t>
      </w:r>
      <w:r w:rsidRPr="00D613CF">
        <w:rPr>
          <w:i/>
          <w:iCs/>
          <w:sz w:val="24"/>
          <w:szCs w:val="24"/>
        </w:rPr>
        <w:t>Wind tunnel</w:t>
      </w:r>
      <w:r w:rsidRPr="00D613CF">
        <w:rPr>
          <w:sz w:val="24"/>
          <w:szCs w:val="24"/>
        </w:rPr>
        <w:t xml:space="preserve"> [Figure 10] Available at: </w:t>
      </w:r>
      <w:hyperlink r:id="rId22" w:history="1">
        <w:r w:rsidRPr="00D613CF">
          <w:rPr>
            <w:rStyle w:val="Hyperlink"/>
            <w:sz w:val="24"/>
            <w:szCs w:val="24"/>
          </w:rPr>
          <w:t>https://www.formula1-dictionary.net/wind_tunnel.html</w:t>
        </w:r>
      </w:hyperlink>
      <w:r w:rsidRPr="00D613CF">
        <w:rPr>
          <w:sz w:val="24"/>
          <w:szCs w:val="24"/>
        </w:rPr>
        <w:t xml:space="preserve"> (Accessed: 24/06/2023)</w:t>
      </w:r>
    </w:p>
    <w:p w14:paraId="4AA51585" w14:textId="2E5D6D17" w:rsidR="00D613CF" w:rsidRPr="00D613CF" w:rsidRDefault="00D613CF" w:rsidP="00D613CF">
      <w:pPr>
        <w:pStyle w:val="ListParagraph"/>
        <w:numPr>
          <w:ilvl w:val="0"/>
          <w:numId w:val="3"/>
        </w:numPr>
        <w:spacing w:line="276" w:lineRule="auto"/>
        <w:jc w:val="both"/>
        <w:rPr>
          <w:sz w:val="24"/>
          <w:szCs w:val="24"/>
        </w:rPr>
      </w:pPr>
      <w:r w:rsidRPr="00D613CF">
        <w:rPr>
          <w:sz w:val="24"/>
          <w:szCs w:val="24"/>
        </w:rPr>
        <w:t xml:space="preserve">F1 Framework (2012) </w:t>
      </w:r>
      <w:r w:rsidRPr="00D613CF">
        <w:rPr>
          <w:i/>
          <w:iCs/>
          <w:sz w:val="24"/>
          <w:szCs w:val="24"/>
        </w:rPr>
        <w:t>F1 aero glossary</w:t>
      </w:r>
      <w:r w:rsidRPr="00D613CF">
        <w:rPr>
          <w:sz w:val="24"/>
          <w:szCs w:val="24"/>
        </w:rPr>
        <w:t xml:space="preserve"> [Figure 11] Available at: </w:t>
      </w:r>
      <w:hyperlink r:id="rId23" w:history="1">
        <w:r w:rsidRPr="00D613CF">
          <w:rPr>
            <w:rStyle w:val="Hyperlink"/>
            <w:sz w:val="24"/>
            <w:szCs w:val="24"/>
          </w:rPr>
          <w:t>http://f1framework.blogspot.com/2012/08/f1-aero-glossary.html</w:t>
        </w:r>
      </w:hyperlink>
      <w:r w:rsidRPr="00D613CF">
        <w:rPr>
          <w:sz w:val="24"/>
          <w:szCs w:val="24"/>
        </w:rPr>
        <w:t xml:space="preserve"> (Accessed: 24/06/2023)</w:t>
      </w:r>
    </w:p>
    <w:p w14:paraId="102D900F" w14:textId="280813C8" w:rsidR="00867CA3" w:rsidRPr="00D613CF" w:rsidRDefault="00D613CF" w:rsidP="00D613CF">
      <w:pPr>
        <w:pStyle w:val="ListParagraph"/>
        <w:numPr>
          <w:ilvl w:val="0"/>
          <w:numId w:val="3"/>
        </w:numPr>
        <w:spacing w:line="276" w:lineRule="auto"/>
        <w:jc w:val="both"/>
        <w:rPr>
          <w:sz w:val="24"/>
          <w:szCs w:val="24"/>
        </w:rPr>
      </w:pPr>
      <w:proofErr w:type="spellStart"/>
      <w:r w:rsidRPr="00D613CF">
        <w:rPr>
          <w:sz w:val="24"/>
          <w:szCs w:val="24"/>
        </w:rPr>
        <w:t>HandWiki</w:t>
      </w:r>
      <w:proofErr w:type="spellEnd"/>
      <w:r w:rsidRPr="00D613CF">
        <w:rPr>
          <w:sz w:val="24"/>
          <w:szCs w:val="24"/>
        </w:rPr>
        <w:t xml:space="preserve">. (2023) Chemistry: Carbon fibre reinforced polymer. Available at: </w:t>
      </w:r>
      <w:hyperlink r:id="rId24" w:anchor="cite_note-2" w:history="1">
        <w:r w:rsidRPr="00D613CF">
          <w:rPr>
            <w:rStyle w:val="Hyperlink"/>
            <w:sz w:val="24"/>
            <w:szCs w:val="24"/>
          </w:rPr>
          <w:t>https://handwiki.org/wiki/Chemistry:Carbon_fiber_reinforced_polymer#cite_note-2</w:t>
        </w:r>
      </w:hyperlink>
      <w:r w:rsidRPr="00D613CF">
        <w:rPr>
          <w:sz w:val="24"/>
          <w:szCs w:val="24"/>
        </w:rPr>
        <w:t xml:space="preserve"> (Accessed: 16/06/2023)</w:t>
      </w:r>
    </w:p>
    <w:p w14:paraId="11C2DDC3" w14:textId="53C98A75" w:rsidR="00CC19DB" w:rsidRPr="00D613CF" w:rsidRDefault="00867CA3" w:rsidP="00D613CF">
      <w:pPr>
        <w:pStyle w:val="ListParagraph"/>
        <w:numPr>
          <w:ilvl w:val="0"/>
          <w:numId w:val="3"/>
        </w:numPr>
        <w:spacing w:line="276" w:lineRule="auto"/>
        <w:jc w:val="both"/>
        <w:rPr>
          <w:rFonts w:cstheme="minorHAnsi"/>
          <w:color w:val="2E2E2E"/>
          <w:sz w:val="24"/>
          <w:szCs w:val="24"/>
          <w:vertAlign w:val="superscript"/>
        </w:rPr>
      </w:pPr>
      <w:r w:rsidRPr="00D613CF">
        <w:rPr>
          <w:rStyle w:val="text"/>
          <w:rFonts w:cstheme="minorHAnsi"/>
          <w:color w:val="2E2E2E"/>
          <w:sz w:val="24"/>
          <w:szCs w:val="24"/>
        </w:rPr>
        <w:t>Hong</w:t>
      </w:r>
      <w:r w:rsidR="00D11EA4" w:rsidRPr="00D613CF">
        <w:rPr>
          <w:rStyle w:val="text"/>
          <w:rFonts w:cstheme="minorHAnsi"/>
          <w:color w:val="2E2E2E"/>
          <w:sz w:val="24"/>
          <w:szCs w:val="24"/>
        </w:rPr>
        <w:t>, H.</w:t>
      </w:r>
      <w:r w:rsidRPr="00D613CF">
        <w:rPr>
          <w:rFonts w:cstheme="minorHAnsi"/>
          <w:color w:val="2E2E2E"/>
          <w:sz w:val="24"/>
          <w:szCs w:val="24"/>
        </w:rPr>
        <w:t>,</w:t>
      </w:r>
      <w:r w:rsidR="00D11EA4" w:rsidRPr="00D613CF">
        <w:rPr>
          <w:rStyle w:val="given-name"/>
          <w:rFonts w:cstheme="minorHAnsi"/>
          <w:color w:val="2E2E2E"/>
          <w:sz w:val="24"/>
          <w:szCs w:val="24"/>
        </w:rPr>
        <w:t xml:space="preserve"> </w:t>
      </w:r>
      <w:r w:rsidRPr="00D613CF">
        <w:rPr>
          <w:rStyle w:val="text"/>
          <w:rFonts w:cstheme="minorHAnsi"/>
          <w:color w:val="2E2E2E"/>
          <w:sz w:val="24"/>
          <w:szCs w:val="24"/>
        </w:rPr>
        <w:t>Bae</w:t>
      </w:r>
      <w:r w:rsidR="00D11EA4" w:rsidRPr="00D613CF">
        <w:rPr>
          <w:rStyle w:val="react-xocs-alternative-link"/>
          <w:rFonts w:cstheme="minorHAnsi"/>
          <w:color w:val="2E2E2E"/>
          <w:sz w:val="24"/>
          <w:szCs w:val="24"/>
        </w:rPr>
        <w:t>, K. J.</w:t>
      </w:r>
      <w:r w:rsidRPr="00D613CF">
        <w:rPr>
          <w:rFonts w:cstheme="minorHAnsi"/>
          <w:color w:val="2E2E2E"/>
          <w:sz w:val="24"/>
          <w:szCs w:val="24"/>
        </w:rPr>
        <w:t>,</w:t>
      </w:r>
      <w:r w:rsidR="00D11EA4" w:rsidRPr="00D613CF">
        <w:rPr>
          <w:rFonts w:cstheme="minorHAnsi"/>
          <w:color w:val="2E2E2E"/>
          <w:sz w:val="24"/>
          <w:szCs w:val="24"/>
        </w:rPr>
        <w:t xml:space="preserve"> </w:t>
      </w:r>
      <w:r w:rsidRPr="00D613CF">
        <w:rPr>
          <w:rStyle w:val="text"/>
          <w:rFonts w:cstheme="minorHAnsi"/>
          <w:color w:val="2E2E2E"/>
          <w:sz w:val="24"/>
          <w:szCs w:val="24"/>
        </w:rPr>
        <w:t>Jung</w:t>
      </w:r>
      <w:r w:rsidR="00D11EA4" w:rsidRPr="00D613CF">
        <w:rPr>
          <w:rStyle w:val="react-xocs-alternative-link"/>
          <w:rFonts w:cstheme="minorHAnsi"/>
          <w:color w:val="2E2E2E"/>
          <w:sz w:val="24"/>
          <w:szCs w:val="24"/>
        </w:rPr>
        <w:t>, H.</w:t>
      </w:r>
      <w:r w:rsidRPr="00D613CF">
        <w:rPr>
          <w:rFonts w:cstheme="minorHAnsi"/>
          <w:color w:val="2E2E2E"/>
          <w:sz w:val="24"/>
          <w:szCs w:val="24"/>
        </w:rPr>
        <w:t>,</w:t>
      </w:r>
      <w:r w:rsidR="00D11EA4" w:rsidRPr="00D613CF">
        <w:rPr>
          <w:rFonts w:cstheme="minorHAnsi"/>
          <w:color w:val="2E2E2E"/>
          <w:sz w:val="24"/>
          <w:szCs w:val="24"/>
        </w:rPr>
        <w:t xml:space="preserve"> </w:t>
      </w:r>
      <w:r w:rsidRPr="00D613CF">
        <w:rPr>
          <w:rStyle w:val="text"/>
          <w:rFonts w:cstheme="minorHAnsi"/>
          <w:color w:val="2E2E2E"/>
          <w:sz w:val="24"/>
          <w:szCs w:val="24"/>
        </w:rPr>
        <w:t>Oh</w:t>
      </w:r>
      <w:r w:rsidR="00D11EA4" w:rsidRPr="00D613CF">
        <w:rPr>
          <w:rStyle w:val="react-xocs-alternative-link"/>
          <w:rFonts w:cstheme="minorHAnsi"/>
          <w:color w:val="2E2E2E"/>
          <w:sz w:val="24"/>
          <w:szCs w:val="24"/>
        </w:rPr>
        <w:t>, Y.</w:t>
      </w:r>
      <w:r w:rsidRPr="00D613CF">
        <w:rPr>
          <w:rFonts w:cstheme="minorHAnsi"/>
          <w:color w:val="2E2E2E"/>
          <w:sz w:val="24"/>
          <w:szCs w:val="24"/>
        </w:rPr>
        <w:t>,</w:t>
      </w:r>
      <w:r w:rsidR="00D11EA4" w:rsidRPr="00D613CF">
        <w:rPr>
          <w:rFonts w:cstheme="minorHAnsi"/>
          <w:color w:val="2E2E2E"/>
          <w:sz w:val="24"/>
          <w:szCs w:val="24"/>
        </w:rPr>
        <w:t xml:space="preserve"> </w:t>
      </w:r>
      <w:r w:rsidRPr="00D613CF">
        <w:rPr>
          <w:rStyle w:val="text"/>
          <w:rFonts w:cstheme="minorHAnsi"/>
          <w:color w:val="2E2E2E"/>
          <w:sz w:val="24"/>
          <w:szCs w:val="24"/>
        </w:rPr>
        <w:t>You</w:t>
      </w:r>
      <w:r w:rsidR="00D11EA4" w:rsidRPr="00D613CF">
        <w:rPr>
          <w:rStyle w:val="text"/>
          <w:rFonts w:cstheme="minorHAnsi"/>
          <w:color w:val="2E2E2E"/>
          <w:sz w:val="24"/>
          <w:szCs w:val="24"/>
        </w:rPr>
        <w:t>, N. H.</w:t>
      </w:r>
      <w:r w:rsidRPr="00D613CF">
        <w:rPr>
          <w:rFonts w:cstheme="minorHAnsi"/>
          <w:color w:val="2E2E2E"/>
          <w:sz w:val="24"/>
          <w:szCs w:val="24"/>
        </w:rPr>
        <w:t>,</w:t>
      </w:r>
      <w:r w:rsidR="00D11EA4" w:rsidRPr="00D613CF">
        <w:rPr>
          <w:rFonts w:cstheme="minorHAnsi"/>
          <w:color w:val="2E2E2E"/>
          <w:sz w:val="24"/>
          <w:szCs w:val="24"/>
        </w:rPr>
        <w:t xml:space="preserve"> </w:t>
      </w:r>
      <w:r w:rsidRPr="00D613CF">
        <w:rPr>
          <w:rStyle w:val="text"/>
          <w:rFonts w:cstheme="minorHAnsi"/>
          <w:color w:val="2E2E2E"/>
          <w:sz w:val="24"/>
          <w:szCs w:val="24"/>
        </w:rPr>
        <w:t>Lee</w:t>
      </w:r>
      <w:r w:rsidR="00D11EA4" w:rsidRPr="00D613CF">
        <w:rPr>
          <w:rStyle w:val="text"/>
          <w:rFonts w:cstheme="minorHAnsi"/>
          <w:color w:val="2E2E2E"/>
          <w:sz w:val="24"/>
          <w:szCs w:val="24"/>
        </w:rPr>
        <w:t>, J. C.</w:t>
      </w:r>
      <w:r w:rsidR="00D11EA4" w:rsidRPr="00D613CF">
        <w:rPr>
          <w:rStyle w:val="react-xocs-alternative-link"/>
          <w:rFonts w:cstheme="minorHAnsi"/>
          <w:color w:val="2E2E2E"/>
          <w:sz w:val="24"/>
          <w:szCs w:val="24"/>
        </w:rPr>
        <w:t xml:space="preserve">, </w:t>
      </w:r>
      <w:r w:rsidRPr="00D613CF">
        <w:rPr>
          <w:rStyle w:val="text"/>
          <w:rFonts w:cstheme="minorHAnsi"/>
          <w:color w:val="2E2E2E"/>
          <w:sz w:val="24"/>
          <w:szCs w:val="24"/>
        </w:rPr>
        <w:t>Yu</w:t>
      </w:r>
      <w:r w:rsidR="00D11EA4" w:rsidRPr="00D613CF">
        <w:rPr>
          <w:rStyle w:val="text"/>
          <w:rFonts w:cstheme="minorHAnsi"/>
          <w:color w:val="2E2E2E"/>
          <w:sz w:val="24"/>
          <w:szCs w:val="24"/>
        </w:rPr>
        <w:t>, J</w:t>
      </w:r>
      <w:r w:rsidR="00885B87" w:rsidRPr="00D613CF">
        <w:rPr>
          <w:rStyle w:val="react-xocs-alternative-link"/>
          <w:rFonts w:cstheme="minorHAnsi"/>
          <w:color w:val="2E2E2E"/>
          <w:sz w:val="24"/>
          <w:szCs w:val="24"/>
        </w:rPr>
        <w:t>.</w:t>
      </w:r>
      <w:r w:rsidR="00D11EA4" w:rsidRPr="00D613CF">
        <w:rPr>
          <w:rStyle w:val="react-xocs-alternative-link"/>
          <w:rFonts w:cstheme="minorHAnsi"/>
          <w:color w:val="2E2E2E"/>
          <w:sz w:val="24"/>
          <w:szCs w:val="24"/>
        </w:rPr>
        <w:t xml:space="preserve"> (2022)</w:t>
      </w:r>
      <w:r w:rsidR="00885B87" w:rsidRPr="00D613CF">
        <w:rPr>
          <w:rStyle w:val="react-xocs-alternative-link"/>
          <w:rFonts w:cstheme="minorHAnsi"/>
          <w:color w:val="2E2E2E"/>
          <w:sz w:val="24"/>
          <w:szCs w:val="24"/>
        </w:rPr>
        <w:t xml:space="preserve"> </w:t>
      </w:r>
      <w:r w:rsidR="00D11EA4" w:rsidRPr="00D613CF">
        <w:rPr>
          <w:rStyle w:val="react-xocs-alternative-link"/>
          <w:rFonts w:cstheme="minorHAnsi"/>
          <w:color w:val="2E2E2E"/>
          <w:sz w:val="24"/>
          <w:szCs w:val="24"/>
        </w:rPr>
        <w:t>‘</w:t>
      </w:r>
      <w:r w:rsidRPr="00D613CF">
        <w:rPr>
          <w:rFonts w:cstheme="minorHAnsi"/>
          <w:color w:val="2E2E2E"/>
          <w:sz w:val="24"/>
          <w:szCs w:val="24"/>
        </w:rPr>
        <w:t xml:space="preserve">Preparation and characterization of carbon </w:t>
      </w:r>
      <w:r w:rsidR="005C7396" w:rsidRPr="00D613CF">
        <w:rPr>
          <w:rFonts w:cstheme="minorHAnsi"/>
          <w:color w:val="2E2E2E"/>
          <w:sz w:val="24"/>
          <w:szCs w:val="24"/>
        </w:rPr>
        <w:t>fibre</w:t>
      </w:r>
      <w:r w:rsidRPr="00D613CF">
        <w:rPr>
          <w:rFonts w:cstheme="minorHAnsi"/>
          <w:color w:val="2E2E2E"/>
          <w:sz w:val="24"/>
          <w:szCs w:val="24"/>
        </w:rPr>
        <w:t xml:space="preserve"> reinforced plastics (CFRPs) incorporating through-plane-stitched carbon </w:t>
      </w:r>
      <w:proofErr w:type="spellStart"/>
      <w:r w:rsidRPr="00D613CF">
        <w:rPr>
          <w:rFonts w:cstheme="minorHAnsi"/>
          <w:color w:val="2E2E2E"/>
          <w:sz w:val="24"/>
          <w:szCs w:val="24"/>
        </w:rPr>
        <w:t>fibers</w:t>
      </w:r>
      <w:proofErr w:type="spellEnd"/>
      <w:r w:rsidR="00D11EA4" w:rsidRPr="00D613CF">
        <w:rPr>
          <w:rFonts w:cstheme="minorHAnsi"/>
          <w:color w:val="2E2E2E"/>
          <w:sz w:val="24"/>
          <w:szCs w:val="24"/>
        </w:rPr>
        <w:t>’</w:t>
      </w:r>
      <w:r w:rsidR="00D11EA4" w:rsidRPr="00D613CF">
        <w:rPr>
          <w:rFonts w:cstheme="minorHAnsi"/>
          <w:color w:val="2E2E2E"/>
          <w:sz w:val="24"/>
          <w:szCs w:val="24"/>
          <w:vertAlign w:val="superscript"/>
        </w:rPr>
        <w:t xml:space="preserve">, </w:t>
      </w:r>
      <w:r w:rsidR="00253385" w:rsidRPr="00D613CF">
        <w:rPr>
          <w:rFonts w:cstheme="minorHAnsi"/>
          <w:i/>
          <w:iCs/>
          <w:sz w:val="24"/>
          <w:szCs w:val="24"/>
        </w:rPr>
        <w:t>Composite Structures</w:t>
      </w:r>
      <w:r w:rsidR="00885B87" w:rsidRPr="00D613CF">
        <w:rPr>
          <w:rFonts w:cstheme="minorHAnsi"/>
          <w:sz w:val="24"/>
          <w:szCs w:val="24"/>
        </w:rPr>
        <w:t xml:space="preserve"> </w:t>
      </w:r>
      <w:r w:rsidR="00253385" w:rsidRPr="00D613CF">
        <w:rPr>
          <w:rFonts w:cstheme="minorHAnsi"/>
          <w:sz w:val="24"/>
          <w:szCs w:val="24"/>
        </w:rPr>
        <w:t>284</w:t>
      </w:r>
      <w:r w:rsidR="00C14949" w:rsidRPr="00D613CF">
        <w:rPr>
          <w:rFonts w:cstheme="minorHAnsi"/>
          <w:sz w:val="24"/>
          <w:szCs w:val="24"/>
        </w:rPr>
        <w:t xml:space="preserve">(15) </w:t>
      </w:r>
      <w:r w:rsidR="00885B87" w:rsidRPr="00D613CF">
        <w:rPr>
          <w:rFonts w:cstheme="minorHAnsi"/>
          <w:sz w:val="24"/>
          <w:szCs w:val="24"/>
        </w:rPr>
        <w:t xml:space="preserve">Available at: </w:t>
      </w:r>
      <w:hyperlink r:id="rId25" w:history="1">
        <w:r w:rsidR="00885B87" w:rsidRPr="00D613CF">
          <w:rPr>
            <w:rStyle w:val="Hyperlink"/>
            <w:rFonts w:cstheme="minorHAnsi"/>
            <w:sz w:val="24"/>
            <w:szCs w:val="24"/>
          </w:rPr>
          <w:t>https://www-sciencedirect-com.ezproxy.uwtsd.ac.uk/science/article/pii/S0263822322000150</w:t>
        </w:r>
      </w:hyperlink>
      <w:r w:rsidR="00885B87" w:rsidRPr="00D613CF">
        <w:rPr>
          <w:rFonts w:cstheme="minorHAnsi"/>
          <w:sz w:val="24"/>
          <w:szCs w:val="24"/>
        </w:rPr>
        <w:t xml:space="preserve"> </w:t>
      </w:r>
      <w:r w:rsidR="00D11EA4" w:rsidRPr="00D613CF">
        <w:rPr>
          <w:rFonts w:cstheme="minorHAnsi"/>
          <w:sz w:val="24"/>
          <w:szCs w:val="24"/>
        </w:rPr>
        <w:t>(</w:t>
      </w:r>
      <w:r w:rsidR="00885B87" w:rsidRPr="00D613CF">
        <w:rPr>
          <w:rFonts w:cstheme="minorHAnsi"/>
          <w:sz w:val="24"/>
          <w:szCs w:val="24"/>
        </w:rPr>
        <w:t>Accessed: 16/06/2023</w:t>
      </w:r>
      <w:r w:rsidR="00D11EA4" w:rsidRPr="00D613CF">
        <w:rPr>
          <w:rFonts w:cstheme="minorHAnsi"/>
          <w:sz w:val="24"/>
          <w:szCs w:val="24"/>
        </w:rPr>
        <w:t>)</w:t>
      </w:r>
    </w:p>
    <w:p w14:paraId="342CDA0F" w14:textId="40D8D0DE" w:rsidR="00D613CF" w:rsidRPr="00D613CF" w:rsidRDefault="00D613CF" w:rsidP="00D613CF">
      <w:pPr>
        <w:pStyle w:val="ListParagraph"/>
        <w:numPr>
          <w:ilvl w:val="0"/>
          <w:numId w:val="3"/>
        </w:numPr>
        <w:spacing w:line="276" w:lineRule="auto"/>
        <w:jc w:val="both"/>
        <w:rPr>
          <w:rFonts w:cstheme="minorHAnsi"/>
          <w:i/>
          <w:iCs/>
          <w:color w:val="2E2E2E"/>
          <w:sz w:val="24"/>
          <w:szCs w:val="24"/>
        </w:rPr>
      </w:pPr>
      <w:r w:rsidRPr="00D613CF">
        <w:rPr>
          <w:rFonts w:cstheme="minorHAnsi"/>
          <w:color w:val="2E2E2E"/>
          <w:sz w:val="24"/>
          <w:szCs w:val="24"/>
        </w:rPr>
        <w:t xml:space="preserve">Kadivar, M., </w:t>
      </w:r>
      <w:proofErr w:type="spellStart"/>
      <w:r w:rsidRPr="00D613CF">
        <w:rPr>
          <w:rFonts w:cstheme="minorHAnsi"/>
          <w:color w:val="2E2E2E"/>
          <w:sz w:val="24"/>
          <w:szCs w:val="24"/>
        </w:rPr>
        <w:t>Tormey</w:t>
      </w:r>
      <w:proofErr w:type="spellEnd"/>
      <w:r w:rsidRPr="00D613CF">
        <w:rPr>
          <w:rFonts w:cstheme="minorHAnsi"/>
          <w:color w:val="2E2E2E"/>
          <w:sz w:val="24"/>
          <w:szCs w:val="24"/>
        </w:rPr>
        <w:t xml:space="preserve">, D and </w:t>
      </w:r>
      <w:proofErr w:type="spellStart"/>
      <w:r w:rsidRPr="00D613CF">
        <w:rPr>
          <w:rFonts w:cstheme="minorHAnsi"/>
          <w:color w:val="2E2E2E"/>
          <w:sz w:val="24"/>
          <w:szCs w:val="24"/>
        </w:rPr>
        <w:t>McGranaghan</w:t>
      </w:r>
      <w:proofErr w:type="spellEnd"/>
      <w:r w:rsidRPr="00D613CF">
        <w:rPr>
          <w:rFonts w:cstheme="minorHAnsi"/>
          <w:color w:val="2E2E2E"/>
          <w:sz w:val="24"/>
          <w:szCs w:val="24"/>
        </w:rPr>
        <w:t>, G. (2021) ‘A review on turbulent flow over rough surfaces: Fundamentals and theories’,</w:t>
      </w:r>
      <w:r w:rsidRPr="00D613CF">
        <w:rPr>
          <w:rFonts w:cstheme="minorHAnsi"/>
          <w:i/>
          <w:iCs/>
          <w:color w:val="2E2E2E"/>
          <w:sz w:val="24"/>
          <w:szCs w:val="24"/>
        </w:rPr>
        <w:t xml:space="preserve"> International Journal of </w:t>
      </w:r>
      <w:proofErr w:type="spellStart"/>
      <w:r w:rsidRPr="00D613CF">
        <w:rPr>
          <w:rFonts w:cstheme="minorHAnsi"/>
          <w:i/>
          <w:iCs/>
          <w:color w:val="2E2E2E"/>
          <w:sz w:val="24"/>
          <w:szCs w:val="24"/>
        </w:rPr>
        <w:t>Thermofluids</w:t>
      </w:r>
      <w:proofErr w:type="spellEnd"/>
      <w:r w:rsidRPr="00D613CF">
        <w:rPr>
          <w:rFonts w:cstheme="minorHAnsi"/>
          <w:i/>
          <w:iCs/>
          <w:color w:val="2E2E2E"/>
          <w:sz w:val="24"/>
          <w:szCs w:val="24"/>
        </w:rPr>
        <w:t xml:space="preserve">, 21(10) </w:t>
      </w:r>
      <w:r w:rsidRPr="00D613CF">
        <w:rPr>
          <w:rFonts w:cstheme="minorHAnsi"/>
          <w:color w:val="2E2E2E"/>
          <w:sz w:val="24"/>
          <w:szCs w:val="24"/>
        </w:rPr>
        <w:t xml:space="preserve">Available at: </w:t>
      </w:r>
      <w:hyperlink r:id="rId26" w:history="1">
        <w:r w:rsidRPr="00D613CF">
          <w:rPr>
            <w:rStyle w:val="Hyperlink"/>
            <w:rFonts w:cstheme="minorHAnsi"/>
            <w:sz w:val="24"/>
            <w:szCs w:val="24"/>
          </w:rPr>
          <w:t>https://www.sciencedirect.com/science/article/pii/S266620272100015X</w:t>
        </w:r>
      </w:hyperlink>
      <w:r w:rsidRPr="00D613CF">
        <w:rPr>
          <w:rFonts w:cstheme="minorHAnsi"/>
          <w:color w:val="2E2E2E"/>
          <w:sz w:val="24"/>
          <w:szCs w:val="24"/>
        </w:rPr>
        <w:t xml:space="preserve"> (Accessed: 23/06/2023)</w:t>
      </w:r>
    </w:p>
    <w:p w14:paraId="7DBB531D" w14:textId="1282E967" w:rsidR="00D613CF" w:rsidRPr="00D613CF" w:rsidRDefault="00D613CF" w:rsidP="00D613CF">
      <w:pPr>
        <w:pStyle w:val="ListParagraph"/>
        <w:numPr>
          <w:ilvl w:val="0"/>
          <w:numId w:val="3"/>
        </w:numPr>
        <w:spacing w:line="276" w:lineRule="auto"/>
        <w:rPr>
          <w:rFonts w:cstheme="minorHAnsi"/>
          <w:color w:val="2E2E2E"/>
          <w:sz w:val="24"/>
          <w:szCs w:val="24"/>
        </w:rPr>
      </w:pPr>
      <w:r w:rsidRPr="00D613CF">
        <w:rPr>
          <w:rFonts w:cstheme="minorHAnsi"/>
          <w:color w:val="2E2E2E"/>
          <w:sz w:val="24"/>
          <w:szCs w:val="24"/>
        </w:rPr>
        <w:t xml:space="preserve">Kadivar, M., </w:t>
      </w:r>
      <w:proofErr w:type="spellStart"/>
      <w:r w:rsidRPr="00D613CF">
        <w:rPr>
          <w:rFonts w:cstheme="minorHAnsi"/>
          <w:color w:val="2E2E2E"/>
          <w:sz w:val="24"/>
          <w:szCs w:val="24"/>
        </w:rPr>
        <w:t>Tormey</w:t>
      </w:r>
      <w:proofErr w:type="spellEnd"/>
      <w:r w:rsidRPr="00D613CF">
        <w:rPr>
          <w:rFonts w:cstheme="minorHAnsi"/>
          <w:color w:val="2E2E2E"/>
          <w:sz w:val="24"/>
          <w:szCs w:val="24"/>
        </w:rPr>
        <w:t xml:space="preserve">, D and </w:t>
      </w:r>
      <w:proofErr w:type="spellStart"/>
      <w:r w:rsidRPr="00D613CF">
        <w:rPr>
          <w:rFonts w:cstheme="minorHAnsi"/>
          <w:color w:val="2E2E2E"/>
          <w:sz w:val="24"/>
          <w:szCs w:val="24"/>
        </w:rPr>
        <w:t>McGranaghan</w:t>
      </w:r>
      <w:proofErr w:type="spellEnd"/>
      <w:r w:rsidRPr="00D613CF">
        <w:rPr>
          <w:rFonts w:cstheme="minorHAnsi"/>
          <w:color w:val="2E2E2E"/>
          <w:sz w:val="24"/>
          <w:szCs w:val="24"/>
        </w:rPr>
        <w:t xml:space="preserve">, G. (2021) </w:t>
      </w:r>
      <w:r w:rsidRPr="00D613CF">
        <w:rPr>
          <w:rFonts w:cstheme="minorHAnsi"/>
          <w:i/>
          <w:iCs/>
          <w:color w:val="2E2E2E"/>
          <w:sz w:val="24"/>
          <w:szCs w:val="24"/>
        </w:rPr>
        <w:t xml:space="preserve">A review on turbulent flow over rough surfaces: Fundamentals and theories </w:t>
      </w:r>
      <w:r w:rsidRPr="00D613CF">
        <w:rPr>
          <w:rFonts w:cstheme="minorHAnsi"/>
          <w:color w:val="2E2E2E"/>
          <w:sz w:val="24"/>
          <w:szCs w:val="24"/>
        </w:rPr>
        <w:t xml:space="preserve">[Figure 7] Available at: </w:t>
      </w:r>
      <w:hyperlink r:id="rId27" w:history="1">
        <w:r w:rsidRPr="00D613CF">
          <w:rPr>
            <w:rStyle w:val="Hyperlink"/>
            <w:rFonts w:cstheme="minorHAnsi"/>
            <w:sz w:val="24"/>
            <w:szCs w:val="24"/>
          </w:rPr>
          <w:t>https://www.sciencedirect.com/science/article/pii/S266620272100015X</w:t>
        </w:r>
      </w:hyperlink>
      <w:r w:rsidRPr="00D613CF">
        <w:rPr>
          <w:rFonts w:cstheme="minorHAnsi"/>
          <w:color w:val="2E2E2E"/>
          <w:sz w:val="24"/>
          <w:szCs w:val="24"/>
        </w:rPr>
        <w:t xml:space="preserve"> (Accessed: 23/06/2023)</w:t>
      </w:r>
    </w:p>
    <w:p w14:paraId="3BA139C0" w14:textId="08FBE477" w:rsidR="0089203A" w:rsidRPr="00D613CF" w:rsidRDefault="0027382F" w:rsidP="00D613CF">
      <w:pPr>
        <w:pStyle w:val="ListParagraph"/>
        <w:numPr>
          <w:ilvl w:val="0"/>
          <w:numId w:val="3"/>
        </w:numPr>
        <w:spacing w:line="276" w:lineRule="auto"/>
        <w:jc w:val="both"/>
        <w:rPr>
          <w:sz w:val="24"/>
          <w:szCs w:val="24"/>
        </w:rPr>
      </w:pPr>
      <w:r w:rsidRPr="00D613CF">
        <w:rPr>
          <w:sz w:val="24"/>
          <w:szCs w:val="24"/>
        </w:rPr>
        <w:lastRenderedPageBreak/>
        <w:t xml:space="preserve">Liu, </w:t>
      </w:r>
      <w:proofErr w:type="gramStart"/>
      <w:r w:rsidRPr="00D613CF">
        <w:rPr>
          <w:sz w:val="24"/>
          <w:szCs w:val="24"/>
        </w:rPr>
        <w:t>Y. ,</w:t>
      </w:r>
      <w:proofErr w:type="gramEnd"/>
      <w:r w:rsidRPr="00D613CF">
        <w:rPr>
          <w:sz w:val="24"/>
          <w:szCs w:val="24"/>
        </w:rPr>
        <w:t xml:space="preserve"> </w:t>
      </w:r>
      <w:proofErr w:type="spellStart"/>
      <w:r w:rsidRPr="00D613CF">
        <w:rPr>
          <w:sz w:val="24"/>
          <w:szCs w:val="24"/>
        </w:rPr>
        <w:t>Zwingmann</w:t>
      </w:r>
      <w:proofErr w:type="spellEnd"/>
      <w:r w:rsidRPr="00D613CF">
        <w:rPr>
          <w:sz w:val="24"/>
          <w:szCs w:val="24"/>
        </w:rPr>
        <w:t>, B. and Schlaich, M. (2015) ‘</w:t>
      </w:r>
      <w:r w:rsidR="005F7021" w:rsidRPr="00D613CF">
        <w:rPr>
          <w:sz w:val="24"/>
          <w:szCs w:val="24"/>
        </w:rPr>
        <w:t>Carbon Fiber Reinforced Polymer for Cable Structures—A Review</w:t>
      </w:r>
      <w:r w:rsidRPr="00D613CF">
        <w:rPr>
          <w:sz w:val="24"/>
          <w:szCs w:val="24"/>
        </w:rPr>
        <w:t xml:space="preserve">’, </w:t>
      </w:r>
      <w:r w:rsidRPr="00D613CF">
        <w:rPr>
          <w:i/>
          <w:iCs/>
          <w:sz w:val="24"/>
          <w:szCs w:val="24"/>
        </w:rPr>
        <w:t>Polymers</w:t>
      </w:r>
      <w:r w:rsidRPr="00D613CF">
        <w:rPr>
          <w:sz w:val="24"/>
          <w:szCs w:val="24"/>
        </w:rPr>
        <w:t xml:space="preserve"> 7(10)</w:t>
      </w:r>
      <w:r w:rsidR="005F7021" w:rsidRPr="00D613CF">
        <w:rPr>
          <w:sz w:val="24"/>
          <w:szCs w:val="24"/>
        </w:rPr>
        <w:t xml:space="preserve">. </w:t>
      </w:r>
      <w:r w:rsidR="00CC19DB" w:rsidRPr="00D613CF">
        <w:rPr>
          <w:sz w:val="24"/>
          <w:szCs w:val="24"/>
        </w:rPr>
        <w:t xml:space="preserve">Available at: </w:t>
      </w:r>
      <w:hyperlink r:id="rId28" w:history="1">
        <w:r w:rsidR="005F7021" w:rsidRPr="00D613CF">
          <w:rPr>
            <w:rStyle w:val="Hyperlink"/>
            <w:sz w:val="24"/>
            <w:szCs w:val="24"/>
          </w:rPr>
          <w:t>https://www.mdpi.com/2073-4360/7/10/1501</w:t>
        </w:r>
      </w:hyperlink>
      <w:r w:rsidR="00CC19DB" w:rsidRPr="00D613CF">
        <w:rPr>
          <w:sz w:val="24"/>
          <w:szCs w:val="24"/>
        </w:rPr>
        <w:t xml:space="preserve"> </w:t>
      </w:r>
      <w:r w:rsidRPr="00D613CF">
        <w:rPr>
          <w:sz w:val="24"/>
          <w:szCs w:val="24"/>
        </w:rPr>
        <w:t>(</w:t>
      </w:r>
      <w:r w:rsidR="00CC19DB" w:rsidRPr="00D613CF">
        <w:rPr>
          <w:sz w:val="24"/>
          <w:szCs w:val="24"/>
        </w:rPr>
        <w:t>Accessed: 16/06/2023</w:t>
      </w:r>
      <w:r w:rsidRPr="00D613CF">
        <w:rPr>
          <w:sz w:val="24"/>
          <w:szCs w:val="24"/>
        </w:rPr>
        <w:t>)</w:t>
      </w:r>
    </w:p>
    <w:p w14:paraId="5D79BB63" w14:textId="7685703E" w:rsidR="00317989" w:rsidRPr="00D613CF" w:rsidRDefault="00317989" w:rsidP="00D613CF">
      <w:pPr>
        <w:pStyle w:val="ListParagraph"/>
        <w:numPr>
          <w:ilvl w:val="0"/>
          <w:numId w:val="3"/>
        </w:numPr>
        <w:spacing w:line="276" w:lineRule="auto"/>
        <w:jc w:val="both"/>
        <w:rPr>
          <w:sz w:val="24"/>
          <w:szCs w:val="24"/>
        </w:rPr>
      </w:pPr>
      <w:r w:rsidRPr="00D613CF">
        <w:rPr>
          <w:sz w:val="24"/>
          <w:szCs w:val="24"/>
        </w:rPr>
        <w:t xml:space="preserve">Liu, </w:t>
      </w:r>
      <w:proofErr w:type="gramStart"/>
      <w:r w:rsidRPr="00D613CF">
        <w:rPr>
          <w:sz w:val="24"/>
          <w:szCs w:val="24"/>
        </w:rPr>
        <w:t>Y. ,</w:t>
      </w:r>
      <w:proofErr w:type="gramEnd"/>
      <w:r w:rsidRPr="00D613CF">
        <w:rPr>
          <w:sz w:val="24"/>
          <w:szCs w:val="24"/>
        </w:rPr>
        <w:t xml:space="preserve"> </w:t>
      </w:r>
      <w:proofErr w:type="spellStart"/>
      <w:r w:rsidRPr="00D613CF">
        <w:rPr>
          <w:sz w:val="24"/>
          <w:szCs w:val="24"/>
        </w:rPr>
        <w:t>Zwingmann</w:t>
      </w:r>
      <w:proofErr w:type="spellEnd"/>
      <w:r w:rsidRPr="00D613CF">
        <w:rPr>
          <w:sz w:val="24"/>
          <w:szCs w:val="24"/>
        </w:rPr>
        <w:t xml:space="preserve">, B. and Schlaich, M. (2015) </w:t>
      </w:r>
      <w:r w:rsidRPr="00D613CF">
        <w:rPr>
          <w:i/>
          <w:iCs/>
          <w:sz w:val="24"/>
          <w:szCs w:val="24"/>
        </w:rPr>
        <w:t>Carbon Fiber Reinforced Polymer for Cable Structures—A Review</w:t>
      </w:r>
      <w:r w:rsidRPr="00D613CF">
        <w:rPr>
          <w:sz w:val="24"/>
          <w:szCs w:val="24"/>
        </w:rPr>
        <w:t xml:space="preserve"> [ Figure 4]. Available at: </w:t>
      </w:r>
      <w:hyperlink r:id="rId29" w:history="1">
        <w:r w:rsidRPr="00D613CF">
          <w:rPr>
            <w:rStyle w:val="Hyperlink"/>
            <w:sz w:val="24"/>
            <w:szCs w:val="24"/>
          </w:rPr>
          <w:t>https://www.mdpi.com/2073-4360/7/10/1501</w:t>
        </w:r>
      </w:hyperlink>
      <w:r w:rsidRPr="00D613CF">
        <w:rPr>
          <w:sz w:val="24"/>
          <w:szCs w:val="24"/>
        </w:rPr>
        <w:t xml:space="preserve"> (Accessed: 16/06/2023)</w:t>
      </w:r>
    </w:p>
    <w:p w14:paraId="4DDCD79B" w14:textId="7A626CFD" w:rsidR="00F86351" w:rsidRPr="00D613CF" w:rsidRDefault="00317989" w:rsidP="00D613CF">
      <w:pPr>
        <w:pStyle w:val="ListParagraph"/>
        <w:numPr>
          <w:ilvl w:val="0"/>
          <w:numId w:val="3"/>
        </w:numPr>
        <w:spacing w:line="276" w:lineRule="auto"/>
        <w:jc w:val="both"/>
        <w:rPr>
          <w:sz w:val="24"/>
          <w:szCs w:val="24"/>
        </w:rPr>
      </w:pPr>
      <w:r w:rsidRPr="00D613CF">
        <w:rPr>
          <w:sz w:val="24"/>
          <w:szCs w:val="24"/>
        </w:rPr>
        <w:t xml:space="preserve">Liu, </w:t>
      </w:r>
      <w:proofErr w:type="gramStart"/>
      <w:r w:rsidRPr="00D613CF">
        <w:rPr>
          <w:sz w:val="24"/>
          <w:szCs w:val="24"/>
        </w:rPr>
        <w:t>Y. ,</w:t>
      </w:r>
      <w:proofErr w:type="gramEnd"/>
      <w:r w:rsidRPr="00D613CF">
        <w:rPr>
          <w:sz w:val="24"/>
          <w:szCs w:val="24"/>
        </w:rPr>
        <w:t xml:space="preserve"> </w:t>
      </w:r>
      <w:proofErr w:type="spellStart"/>
      <w:r w:rsidRPr="00D613CF">
        <w:rPr>
          <w:sz w:val="24"/>
          <w:szCs w:val="24"/>
        </w:rPr>
        <w:t>Zwingmann</w:t>
      </w:r>
      <w:proofErr w:type="spellEnd"/>
      <w:r w:rsidRPr="00D613CF">
        <w:rPr>
          <w:sz w:val="24"/>
          <w:szCs w:val="24"/>
        </w:rPr>
        <w:t xml:space="preserve">, B. and Schlaich, M. (2015) </w:t>
      </w:r>
      <w:r w:rsidRPr="00D613CF">
        <w:rPr>
          <w:i/>
          <w:iCs/>
          <w:sz w:val="24"/>
          <w:szCs w:val="24"/>
        </w:rPr>
        <w:t>Carbon Fiber Reinforced Polymer for Cable Structures—A Review</w:t>
      </w:r>
      <w:r w:rsidRPr="00D613CF">
        <w:rPr>
          <w:sz w:val="24"/>
          <w:szCs w:val="24"/>
        </w:rPr>
        <w:t xml:space="preserve"> [ Figure 5]. Available at: </w:t>
      </w:r>
      <w:hyperlink r:id="rId30" w:history="1">
        <w:r w:rsidRPr="00D613CF">
          <w:rPr>
            <w:rStyle w:val="Hyperlink"/>
            <w:sz w:val="24"/>
            <w:szCs w:val="24"/>
          </w:rPr>
          <w:t>https://www.mdpi.com/2073-4360/7/10/1501</w:t>
        </w:r>
      </w:hyperlink>
      <w:r w:rsidRPr="00D613CF">
        <w:rPr>
          <w:sz w:val="24"/>
          <w:szCs w:val="24"/>
        </w:rPr>
        <w:t xml:space="preserve"> (Accessed: 16/06/2023</w:t>
      </w:r>
      <w:r w:rsidR="00D613CF" w:rsidRPr="00D613CF">
        <w:rPr>
          <w:sz w:val="24"/>
          <w:szCs w:val="24"/>
        </w:rPr>
        <w:t>)</w:t>
      </w:r>
    </w:p>
    <w:p w14:paraId="4934FB73" w14:textId="77777777" w:rsidR="00D613CF" w:rsidRPr="00D613CF" w:rsidRDefault="00D613CF" w:rsidP="00D613CF">
      <w:pPr>
        <w:pStyle w:val="ListParagraph"/>
        <w:numPr>
          <w:ilvl w:val="0"/>
          <w:numId w:val="3"/>
        </w:numPr>
        <w:spacing w:line="276" w:lineRule="auto"/>
        <w:rPr>
          <w:sz w:val="24"/>
          <w:szCs w:val="24"/>
        </w:rPr>
      </w:pPr>
      <w:r w:rsidRPr="00D613CF">
        <w:rPr>
          <w:sz w:val="24"/>
          <w:szCs w:val="24"/>
        </w:rPr>
        <w:t xml:space="preserve">National aeronautics and space administration (2023) </w:t>
      </w:r>
      <w:r w:rsidRPr="00D613CF">
        <w:rPr>
          <w:i/>
          <w:iCs/>
          <w:sz w:val="24"/>
          <w:szCs w:val="24"/>
        </w:rPr>
        <w:t xml:space="preserve">Wind tunnel parts </w:t>
      </w:r>
      <w:r w:rsidRPr="00D613CF">
        <w:rPr>
          <w:sz w:val="24"/>
          <w:szCs w:val="24"/>
        </w:rPr>
        <w:t xml:space="preserve">[Figure 8] Available at: </w:t>
      </w:r>
      <w:hyperlink r:id="rId31" w:history="1">
        <w:r w:rsidRPr="00D613CF">
          <w:rPr>
            <w:rStyle w:val="Hyperlink"/>
            <w:sz w:val="24"/>
            <w:szCs w:val="24"/>
          </w:rPr>
          <w:t>https://www.grc.nasa.gov/www/k-12/airplane/tunpart.html</w:t>
        </w:r>
      </w:hyperlink>
      <w:r w:rsidRPr="00D613CF">
        <w:rPr>
          <w:sz w:val="24"/>
          <w:szCs w:val="24"/>
        </w:rPr>
        <w:t xml:space="preserve"> (Accessed: 23/06/2023)</w:t>
      </w:r>
    </w:p>
    <w:p w14:paraId="61CD4701" w14:textId="4C36CACE" w:rsidR="00D613CF" w:rsidRPr="00D613CF" w:rsidRDefault="00D613CF" w:rsidP="00D613CF">
      <w:pPr>
        <w:pStyle w:val="ListParagraph"/>
        <w:numPr>
          <w:ilvl w:val="0"/>
          <w:numId w:val="3"/>
        </w:numPr>
        <w:spacing w:line="276" w:lineRule="auto"/>
        <w:rPr>
          <w:sz w:val="24"/>
          <w:szCs w:val="24"/>
        </w:rPr>
      </w:pPr>
      <w:r w:rsidRPr="00D613CF">
        <w:rPr>
          <w:sz w:val="24"/>
          <w:szCs w:val="24"/>
        </w:rPr>
        <w:t xml:space="preserve">National aeronautics and space administration (2023) </w:t>
      </w:r>
      <w:r w:rsidRPr="00D613CF">
        <w:rPr>
          <w:i/>
          <w:iCs/>
          <w:sz w:val="24"/>
          <w:szCs w:val="24"/>
        </w:rPr>
        <w:t xml:space="preserve">Open return wind tunnel </w:t>
      </w:r>
      <w:r w:rsidRPr="00D613CF">
        <w:rPr>
          <w:sz w:val="24"/>
          <w:szCs w:val="24"/>
        </w:rPr>
        <w:t xml:space="preserve">[Figure 9] Available at: </w:t>
      </w:r>
      <w:hyperlink r:id="rId32" w:history="1">
        <w:r w:rsidRPr="00D613CF">
          <w:rPr>
            <w:rStyle w:val="Hyperlink"/>
            <w:sz w:val="24"/>
            <w:szCs w:val="24"/>
          </w:rPr>
          <w:t>https://www.grc.nasa.gov/www/k-12/airplane/tunoret.html</w:t>
        </w:r>
      </w:hyperlink>
      <w:r w:rsidRPr="00D613CF">
        <w:rPr>
          <w:sz w:val="24"/>
          <w:szCs w:val="24"/>
        </w:rPr>
        <w:t xml:space="preserve"> (Accessed: 23/06/2023)</w:t>
      </w:r>
    </w:p>
    <w:p w14:paraId="0BA9C0BF" w14:textId="16B5BB33" w:rsidR="00D613CF" w:rsidRPr="00D613CF" w:rsidRDefault="00D613CF" w:rsidP="00D613CF">
      <w:pPr>
        <w:pStyle w:val="ListParagraph"/>
        <w:numPr>
          <w:ilvl w:val="0"/>
          <w:numId w:val="3"/>
        </w:numPr>
        <w:spacing w:line="276" w:lineRule="auto"/>
        <w:rPr>
          <w:rStyle w:val="Hyperlink"/>
          <w:color w:val="auto"/>
          <w:sz w:val="24"/>
          <w:szCs w:val="24"/>
          <w:u w:val="none"/>
        </w:rPr>
      </w:pPr>
      <w:proofErr w:type="spellStart"/>
      <w:r w:rsidRPr="00D613CF">
        <w:rPr>
          <w:sz w:val="24"/>
          <w:szCs w:val="24"/>
        </w:rPr>
        <w:t>Pangerl</w:t>
      </w:r>
      <w:proofErr w:type="spellEnd"/>
      <w:r w:rsidRPr="00D613CF">
        <w:rPr>
          <w:sz w:val="24"/>
          <w:szCs w:val="24"/>
        </w:rPr>
        <w:t xml:space="preserve">, J (2018) </w:t>
      </w:r>
      <w:r w:rsidRPr="00D613CF">
        <w:rPr>
          <w:i/>
          <w:iCs/>
          <w:sz w:val="24"/>
          <w:szCs w:val="24"/>
        </w:rPr>
        <w:t>F1 rear wing CFD study</w:t>
      </w:r>
      <w:r w:rsidRPr="00D613CF">
        <w:rPr>
          <w:sz w:val="24"/>
          <w:szCs w:val="24"/>
        </w:rPr>
        <w:t xml:space="preserve"> [Figure 3] Available at: </w:t>
      </w:r>
      <w:hyperlink r:id="rId33" w:history="1">
        <w:r w:rsidRPr="00D613CF">
          <w:rPr>
            <w:rStyle w:val="Hyperlink"/>
            <w:sz w:val="24"/>
            <w:szCs w:val="24"/>
          </w:rPr>
          <w:t>https://grabcad.com/library/f1-rear-wing-cfd-study-1</w:t>
        </w:r>
      </w:hyperlink>
      <w:r w:rsidRPr="00D613CF">
        <w:rPr>
          <w:sz w:val="24"/>
          <w:szCs w:val="24"/>
        </w:rPr>
        <w:t xml:space="preserve"> (Accessed: 24/06/2023)</w:t>
      </w:r>
    </w:p>
    <w:p w14:paraId="10F76AA3" w14:textId="7475D428" w:rsidR="00C24AC6" w:rsidRPr="00D613CF" w:rsidRDefault="007B51EA" w:rsidP="00D613CF">
      <w:pPr>
        <w:pStyle w:val="ListParagraph"/>
        <w:numPr>
          <w:ilvl w:val="0"/>
          <w:numId w:val="3"/>
        </w:numPr>
        <w:spacing w:after="0" w:line="276" w:lineRule="auto"/>
        <w:jc w:val="both"/>
        <w:rPr>
          <w:sz w:val="24"/>
          <w:szCs w:val="24"/>
        </w:rPr>
      </w:pPr>
      <w:r w:rsidRPr="00D613CF">
        <w:rPr>
          <w:sz w:val="24"/>
          <w:szCs w:val="24"/>
        </w:rPr>
        <w:t>Qureshi</w:t>
      </w:r>
      <w:r w:rsidR="00C14928" w:rsidRPr="00D613CF">
        <w:rPr>
          <w:sz w:val="24"/>
          <w:szCs w:val="24"/>
        </w:rPr>
        <w:t>, H</w:t>
      </w:r>
      <w:r w:rsidRPr="00D613CF">
        <w:rPr>
          <w:sz w:val="24"/>
          <w:szCs w:val="24"/>
        </w:rPr>
        <w:t xml:space="preserve"> and Saleem</w:t>
      </w:r>
      <w:r w:rsidR="00C14928" w:rsidRPr="00D613CF">
        <w:rPr>
          <w:sz w:val="24"/>
          <w:szCs w:val="24"/>
        </w:rPr>
        <w:t>, U</w:t>
      </w:r>
      <w:r w:rsidRPr="00D613CF">
        <w:rPr>
          <w:sz w:val="24"/>
          <w:szCs w:val="24"/>
        </w:rPr>
        <w:t>.</w:t>
      </w:r>
      <w:r w:rsidR="00C14928" w:rsidRPr="00D613CF">
        <w:rPr>
          <w:sz w:val="24"/>
          <w:szCs w:val="24"/>
        </w:rPr>
        <w:t xml:space="preserve"> S (2018) </w:t>
      </w:r>
      <w:r w:rsidR="00F86351" w:rsidRPr="00D613CF">
        <w:rPr>
          <w:i/>
          <w:iCs/>
          <w:sz w:val="24"/>
          <w:szCs w:val="24"/>
        </w:rPr>
        <w:t>Flexural and Shear Strain Characteristics of Carbon Fiber Reinforced Polymer Composite</w:t>
      </w:r>
      <w:r w:rsidR="00F86351" w:rsidRPr="00D613CF">
        <w:rPr>
          <w:rFonts w:cstheme="minorHAnsi"/>
          <w:i/>
          <w:iCs/>
          <w:color w:val="111111"/>
          <w:sz w:val="24"/>
          <w:szCs w:val="24"/>
        </w:rPr>
        <w:t xml:space="preserve"> Adhered to a Concrete Surface</w:t>
      </w:r>
      <w:r w:rsidR="00C14928" w:rsidRPr="00D613CF">
        <w:rPr>
          <w:rFonts w:cstheme="minorHAnsi"/>
          <w:i/>
          <w:iCs/>
          <w:color w:val="111111"/>
          <w:sz w:val="24"/>
          <w:szCs w:val="24"/>
        </w:rPr>
        <w:t xml:space="preserve"> </w:t>
      </w:r>
      <w:r w:rsidR="00C14928" w:rsidRPr="00D613CF">
        <w:rPr>
          <w:rFonts w:cstheme="minorHAnsi"/>
          <w:color w:val="111111"/>
          <w:sz w:val="24"/>
          <w:szCs w:val="24"/>
        </w:rPr>
        <w:t>[Figure 6]</w:t>
      </w:r>
      <w:r w:rsidR="00241FA3" w:rsidRPr="00D613CF">
        <w:rPr>
          <w:sz w:val="24"/>
          <w:szCs w:val="24"/>
        </w:rPr>
        <w:t xml:space="preserve"> </w:t>
      </w:r>
      <w:r w:rsidR="00F86351" w:rsidRPr="00D613CF">
        <w:rPr>
          <w:rFonts w:cstheme="minorHAnsi"/>
          <w:color w:val="111111"/>
          <w:sz w:val="24"/>
          <w:szCs w:val="24"/>
        </w:rPr>
        <w:t xml:space="preserve">Available at: </w:t>
      </w:r>
      <w:hyperlink r:id="rId34" w:history="1">
        <w:r w:rsidR="00F86351" w:rsidRPr="00D613CF">
          <w:rPr>
            <w:rStyle w:val="Hyperlink"/>
            <w:rFonts w:cstheme="minorHAnsi"/>
            <w:sz w:val="24"/>
            <w:szCs w:val="24"/>
          </w:rPr>
          <w:t>https://www.researchgate.net/publication/329795247_Flexural_and_Shear_Strain_Characteristics_of_Carbon_Fiber_Reinforced_Polymer_Composite_Adhered_to_a_Concrete_Surface</w:t>
        </w:r>
      </w:hyperlink>
      <w:r w:rsidR="00F86351" w:rsidRPr="00D613CF">
        <w:rPr>
          <w:rFonts w:cstheme="minorHAnsi"/>
          <w:color w:val="111111"/>
          <w:sz w:val="24"/>
          <w:szCs w:val="24"/>
        </w:rPr>
        <w:t xml:space="preserve"> </w:t>
      </w:r>
      <w:r w:rsidR="00211A77" w:rsidRPr="00D613CF">
        <w:rPr>
          <w:rFonts w:cstheme="minorHAnsi"/>
          <w:color w:val="111111"/>
          <w:sz w:val="24"/>
          <w:szCs w:val="24"/>
        </w:rPr>
        <w:t>(</w:t>
      </w:r>
      <w:r w:rsidR="00F86351" w:rsidRPr="00D613CF">
        <w:rPr>
          <w:rFonts w:cstheme="minorHAnsi"/>
          <w:color w:val="111111"/>
          <w:sz w:val="24"/>
          <w:szCs w:val="24"/>
        </w:rPr>
        <w:t>Accessed: 23/06/2023</w:t>
      </w:r>
      <w:r w:rsidR="00211A77" w:rsidRPr="00D613CF">
        <w:rPr>
          <w:rFonts w:cstheme="minorHAnsi"/>
          <w:color w:val="111111"/>
          <w:sz w:val="24"/>
          <w:szCs w:val="24"/>
        </w:rPr>
        <w:t>)</w:t>
      </w:r>
    </w:p>
    <w:p w14:paraId="7132AD13" w14:textId="619C6F6C" w:rsidR="00D613CF" w:rsidRPr="00D613CF" w:rsidRDefault="00D613CF" w:rsidP="00D613CF">
      <w:pPr>
        <w:pStyle w:val="ListParagraph"/>
        <w:numPr>
          <w:ilvl w:val="0"/>
          <w:numId w:val="3"/>
        </w:numPr>
        <w:spacing w:line="276" w:lineRule="auto"/>
        <w:rPr>
          <w:rFonts w:cstheme="minorHAnsi"/>
          <w:color w:val="111111"/>
          <w:sz w:val="24"/>
          <w:szCs w:val="24"/>
        </w:rPr>
      </w:pPr>
      <w:proofErr w:type="spellStart"/>
      <w:r w:rsidRPr="00D613CF">
        <w:rPr>
          <w:rFonts w:cstheme="minorHAnsi"/>
          <w:color w:val="111111"/>
          <w:sz w:val="24"/>
          <w:szCs w:val="24"/>
        </w:rPr>
        <w:t>Seeniappan</w:t>
      </w:r>
      <w:proofErr w:type="spellEnd"/>
      <w:r w:rsidRPr="00D613CF">
        <w:rPr>
          <w:rFonts w:cstheme="minorHAnsi"/>
          <w:color w:val="111111"/>
          <w:sz w:val="24"/>
          <w:szCs w:val="24"/>
        </w:rPr>
        <w:t xml:space="preserve">, K., </w:t>
      </w:r>
      <w:proofErr w:type="spellStart"/>
      <w:r w:rsidRPr="00D613CF">
        <w:rPr>
          <w:rFonts w:cstheme="minorHAnsi"/>
          <w:color w:val="111111"/>
          <w:sz w:val="24"/>
          <w:szCs w:val="24"/>
        </w:rPr>
        <w:t>Dhavamani</w:t>
      </w:r>
      <w:proofErr w:type="spellEnd"/>
      <w:r w:rsidRPr="00D613CF">
        <w:rPr>
          <w:rFonts w:cstheme="minorHAnsi"/>
          <w:color w:val="111111"/>
          <w:sz w:val="24"/>
          <w:szCs w:val="24"/>
        </w:rPr>
        <w:t xml:space="preserve">, R. (2015) </w:t>
      </w:r>
      <w:r w:rsidRPr="00D613CF">
        <w:rPr>
          <w:rFonts w:cstheme="minorHAnsi"/>
          <w:i/>
          <w:iCs/>
          <w:color w:val="111111"/>
          <w:sz w:val="24"/>
          <w:szCs w:val="24"/>
        </w:rPr>
        <w:t>Aerodynamic Effects on Formula One Car Using CFD</w:t>
      </w:r>
      <w:r w:rsidRPr="00D613CF">
        <w:rPr>
          <w:rFonts w:cstheme="minorHAnsi"/>
          <w:color w:val="111111"/>
          <w:sz w:val="24"/>
          <w:szCs w:val="24"/>
        </w:rPr>
        <w:t xml:space="preserve"> [Figure 2] Available at : </w:t>
      </w:r>
      <w:hyperlink r:id="rId35" w:history="1">
        <w:r w:rsidRPr="00D613CF">
          <w:rPr>
            <w:rStyle w:val="Hyperlink"/>
            <w:rFonts w:cstheme="minorHAnsi"/>
            <w:sz w:val="24"/>
            <w:szCs w:val="24"/>
          </w:rPr>
          <w:t>https://www.researchgate.net/publication/302412323_Aerodynamic_Effects_on_Formula_One_Car_Using_CFD</w:t>
        </w:r>
      </w:hyperlink>
      <w:r w:rsidRPr="00D613CF">
        <w:rPr>
          <w:rFonts w:cstheme="minorHAnsi"/>
          <w:color w:val="111111"/>
          <w:sz w:val="24"/>
          <w:szCs w:val="24"/>
        </w:rPr>
        <w:t xml:space="preserve"> (Accessed: 24/06/2023)</w:t>
      </w:r>
    </w:p>
    <w:p w14:paraId="1BA36D78" w14:textId="6C9C1171" w:rsidR="00692AF3" w:rsidRPr="00D613CF" w:rsidRDefault="00C24AC6" w:rsidP="00D613CF">
      <w:pPr>
        <w:pStyle w:val="ListParagraph"/>
        <w:numPr>
          <w:ilvl w:val="0"/>
          <w:numId w:val="3"/>
        </w:numPr>
        <w:spacing w:after="0" w:line="276" w:lineRule="auto"/>
        <w:jc w:val="both"/>
        <w:rPr>
          <w:sz w:val="24"/>
          <w:szCs w:val="24"/>
        </w:rPr>
      </w:pPr>
      <w:proofErr w:type="spellStart"/>
      <w:r w:rsidRPr="00D613CF">
        <w:rPr>
          <w:sz w:val="24"/>
          <w:szCs w:val="24"/>
        </w:rPr>
        <w:t>Szucs</w:t>
      </w:r>
      <w:proofErr w:type="spellEnd"/>
      <w:r w:rsidRPr="00D613CF">
        <w:rPr>
          <w:sz w:val="24"/>
          <w:szCs w:val="24"/>
        </w:rPr>
        <w:t xml:space="preserve">, H. </w:t>
      </w:r>
      <w:r w:rsidR="009B7730" w:rsidRPr="00D613CF">
        <w:rPr>
          <w:sz w:val="24"/>
          <w:szCs w:val="24"/>
        </w:rPr>
        <w:t xml:space="preserve">(2021) </w:t>
      </w:r>
      <w:r w:rsidRPr="00D613CF">
        <w:rPr>
          <w:sz w:val="24"/>
          <w:szCs w:val="24"/>
        </w:rPr>
        <w:t>CFD-</w:t>
      </w:r>
      <w:proofErr w:type="spellStart"/>
      <w:r w:rsidRPr="00D613CF">
        <w:rPr>
          <w:sz w:val="24"/>
          <w:szCs w:val="24"/>
        </w:rPr>
        <w:t>szimulacio</w:t>
      </w:r>
      <w:proofErr w:type="spellEnd"/>
      <w:r w:rsidRPr="00D613CF">
        <w:rPr>
          <w:sz w:val="24"/>
          <w:szCs w:val="24"/>
        </w:rPr>
        <w:t xml:space="preserve"> </w:t>
      </w:r>
      <w:proofErr w:type="spellStart"/>
      <w:r w:rsidRPr="00D613CF">
        <w:rPr>
          <w:sz w:val="24"/>
          <w:szCs w:val="24"/>
        </w:rPr>
        <w:t>folyamatanak</w:t>
      </w:r>
      <w:proofErr w:type="spellEnd"/>
      <w:r w:rsidRPr="00D613CF">
        <w:rPr>
          <w:sz w:val="24"/>
          <w:szCs w:val="24"/>
        </w:rPr>
        <w:t xml:space="preserve"> </w:t>
      </w:r>
      <w:proofErr w:type="spellStart"/>
      <w:r w:rsidRPr="00D613CF">
        <w:rPr>
          <w:sz w:val="24"/>
          <w:szCs w:val="24"/>
        </w:rPr>
        <w:t>kockazatelemzese</w:t>
      </w:r>
      <w:proofErr w:type="spellEnd"/>
      <w:r w:rsidRPr="00D613CF">
        <w:rPr>
          <w:sz w:val="24"/>
          <w:szCs w:val="24"/>
        </w:rPr>
        <w:t xml:space="preserve">. </w:t>
      </w:r>
      <w:proofErr w:type="spellStart"/>
      <w:r w:rsidRPr="00D613CF">
        <w:rPr>
          <w:i/>
          <w:iCs/>
          <w:sz w:val="24"/>
          <w:szCs w:val="24"/>
        </w:rPr>
        <w:t>Műszaki</w:t>
      </w:r>
      <w:proofErr w:type="spellEnd"/>
      <w:r w:rsidRPr="00D613CF">
        <w:rPr>
          <w:i/>
          <w:iCs/>
          <w:sz w:val="24"/>
          <w:szCs w:val="24"/>
        </w:rPr>
        <w:t xml:space="preserve"> </w:t>
      </w:r>
      <w:proofErr w:type="spellStart"/>
      <w:r w:rsidRPr="00D613CF">
        <w:rPr>
          <w:i/>
          <w:iCs/>
          <w:sz w:val="24"/>
          <w:szCs w:val="24"/>
        </w:rPr>
        <w:t>Katonai</w:t>
      </w:r>
      <w:proofErr w:type="spellEnd"/>
      <w:r w:rsidRPr="00D613CF">
        <w:rPr>
          <w:i/>
          <w:iCs/>
          <w:sz w:val="24"/>
          <w:szCs w:val="24"/>
        </w:rPr>
        <w:t xml:space="preserve"> </w:t>
      </w:r>
      <w:proofErr w:type="spellStart"/>
      <w:r w:rsidRPr="00D613CF">
        <w:rPr>
          <w:i/>
          <w:iCs/>
          <w:sz w:val="24"/>
          <w:szCs w:val="24"/>
        </w:rPr>
        <w:t>Közlöny</w:t>
      </w:r>
      <w:proofErr w:type="spellEnd"/>
      <w:r w:rsidRPr="00D613CF">
        <w:rPr>
          <w:sz w:val="24"/>
          <w:szCs w:val="24"/>
        </w:rPr>
        <w:t xml:space="preserve"> • 31</w:t>
      </w:r>
      <w:r w:rsidR="009B7730" w:rsidRPr="00D613CF">
        <w:rPr>
          <w:sz w:val="24"/>
          <w:szCs w:val="24"/>
        </w:rPr>
        <w:t>(</w:t>
      </w:r>
      <w:r w:rsidRPr="00D613CF">
        <w:rPr>
          <w:sz w:val="24"/>
          <w:szCs w:val="24"/>
        </w:rPr>
        <w:t>3</w:t>
      </w:r>
      <w:r w:rsidR="009B7730" w:rsidRPr="00D613CF">
        <w:rPr>
          <w:sz w:val="24"/>
          <w:szCs w:val="24"/>
        </w:rPr>
        <w:t>)</w:t>
      </w:r>
      <w:r w:rsidRPr="00D613CF">
        <w:rPr>
          <w:sz w:val="24"/>
          <w:szCs w:val="24"/>
        </w:rPr>
        <w:t xml:space="preserve"> Available at: </w:t>
      </w:r>
      <w:hyperlink r:id="rId36" w:history="1">
        <w:r w:rsidRPr="00D613CF">
          <w:rPr>
            <w:rStyle w:val="Hyperlink"/>
            <w:sz w:val="24"/>
            <w:szCs w:val="24"/>
          </w:rPr>
          <w:t>http://real.mtak.hu/131738/1/06_Szucs_89-100_MKK_2021_3.pdf</w:t>
        </w:r>
      </w:hyperlink>
      <w:r w:rsidRPr="00D613CF">
        <w:rPr>
          <w:sz w:val="24"/>
          <w:szCs w:val="24"/>
        </w:rPr>
        <w:t xml:space="preserve"> </w:t>
      </w:r>
      <w:r w:rsidR="009B7730" w:rsidRPr="00D613CF">
        <w:rPr>
          <w:sz w:val="24"/>
          <w:szCs w:val="24"/>
        </w:rPr>
        <w:t>(</w:t>
      </w:r>
      <w:r w:rsidRPr="00D613CF">
        <w:rPr>
          <w:sz w:val="24"/>
          <w:szCs w:val="24"/>
        </w:rPr>
        <w:t>Accessed: 23/06/2023</w:t>
      </w:r>
      <w:r w:rsidR="009B7730" w:rsidRPr="00D613CF">
        <w:rPr>
          <w:sz w:val="24"/>
          <w:szCs w:val="24"/>
        </w:rPr>
        <w:t>)</w:t>
      </w:r>
    </w:p>
    <w:sectPr w:rsidR="00692AF3" w:rsidRPr="00D613CF" w:rsidSect="00EB4856">
      <w:footerReference w:type="defaul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06B77" w14:textId="77777777" w:rsidR="00EF60EE" w:rsidRDefault="00EF60EE" w:rsidP="00EB4856">
      <w:pPr>
        <w:spacing w:after="0" w:line="240" w:lineRule="auto"/>
      </w:pPr>
      <w:r>
        <w:separator/>
      </w:r>
    </w:p>
  </w:endnote>
  <w:endnote w:type="continuationSeparator" w:id="0">
    <w:p w14:paraId="28A6967A" w14:textId="77777777" w:rsidR="00EF60EE" w:rsidRDefault="00EF60EE" w:rsidP="00EB4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20892"/>
      <w:docPartObj>
        <w:docPartGallery w:val="Page Numbers (Bottom of Page)"/>
        <w:docPartUnique/>
      </w:docPartObj>
    </w:sdtPr>
    <w:sdtEndPr>
      <w:rPr>
        <w:noProof/>
      </w:rPr>
    </w:sdtEndPr>
    <w:sdtContent>
      <w:p w14:paraId="4DDB73B7" w14:textId="1531BB69" w:rsidR="00EB4856" w:rsidRDefault="00EB48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985AE2" w14:textId="77777777" w:rsidR="00EB4856" w:rsidRDefault="00EB4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93374" w14:textId="77777777" w:rsidR="00EF60EE" w:rsidRDefault="00EF60EE" w:rsidP="00EB4856">
      <w:pPr>
        <w:spacing w:after="0" w:line="240" w:lineRule="auto"/>
      </w:pPr>
      <w:r>
        <w:separator/>
      </w:r>
    </w:p>
  </w:footnote>
  <w:footnote w:type="continuationSeparator" w:id="0">
    <w:p w14:paraId="53B48EBB" w14:textId="77777777" w:rsidR="00EF60EE" w:rsidRDefault="00EF60EE" w:rsidP="00EB48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25196"/>
    <w:multiLevelType w:val="hybridMultilevel"/>
    <w:tmpl w:val="89EC9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5B695A"/>
    <w:multiLevelType w:val="hybridMultilevel"/>
    <w:tmpl w:val="0B92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4C51B7"/>
    <w:multiLevelType w:val="hybridMultilevel"/>
    <w:tmpl w:val="FA729D38"/>
    <w:lvl w:ilvl="0" w:tplc="7504A98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2344278">
    <w:abstractNumId w:val="0"/>
  </w:num>
  <w:num w:numId="2" w16cid:durableId="1116296922">
    <w:abstractNumId w:val="2"/>
  </w:num>
  <w:num w:numId="3" w16cid:durableId="6696750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4D0"/>
    <w:rsid w:val="00000C8E"/>
    <w:rsid w:val="00020FDB"/>
    <w:rsid w:val="00024432"/>
    <w:rsid w:val="00032FBF"/>
    <w:rsid w:val="00054197"/>
    <w:rsid w:val="0005676D"/>
    <w:rsid w:val="00063191"/>
    <w:rsid w:val="00070AE4"/>
    <w:rsid w:val="00091BAA"/>
    <w:rsid w:val="0009663E"/>
    <w:rsid w:val="000A70B0"/>
    <w:rsid w:val="000C0595"/>
    <w:rsid w:val="000D1B45"/>
    <w:rsid w:val="000D2AB8"/>
    <w:rsid w:val="000E03CB"/>
    <w:rsid w:val="000E7240"/>
    <w:rsid w:val="000F46F8"/>
    <w:rsid w:val="0010158E"/>
    <w:rsid w:val="0011554F"/>
    <w:rsid w:val="001218B5"/>
    <w:rsid w:val="00126124"/>
    <w:rsid w:val="001339AA"/>
    <w:rsid w:val="00142F43"/>
    <w:rsid w:val="00147D84"/>
    <w:rsid w:val="00172A88"/>
    <w:rsid w:val="00173D09"/>
    <w:rsid w:val="00182315"/>
    <w:rsid w:val="001934B5"/>
    <w:rsid w:val="001A1119"/>
    <w:rsid w:val="001B24E7"/>
    <w:rsid w:val="001D26DA"/>
    <w:rsid w:val="00211A77"/>
    <w:rsid w:val="00241FA3"/>
    <w:rsid w:val="00242CE1"/>
    <w:rsid w:val="00246B79"/>
    <w:rsid w:val="00253385"/>
    <w:rsid w:val="002534D0"/>
    <w:rsid w:val="002645CB"/>
    <w:rsid w:val="00270DB5"/>
    <w:rsid w:val="0027382F"/>
    <w:rsid w:val="00287AAA"/>
    <w:rsid w:val="002A2932"/>
    <w:rsid w:val="002D02AE"/>
    <w:rsid w:val="002D675F"/>
    <w:rsid w:val="003030D0"/>
    <w:rsid w:val="00306CC6"/>
    <w:rsid w:val="0031053A"/>
    <w:rsid w:val="00312E93"/>
    <w:rsid w:val="00317989"/>
    <w:rsid w:val="00321E42"/>
    <w:rsid w:val="003965C2"/>
    <w:rsid w:val="003A1861"/>
    <w:rsid w:val="003A76DE"/>
    <w:rsid w:val="003B1F0A"/>
    <w:rsid w:val="003B5886"/>
    <w:rsid w:val="003E79E5"/>
    <w:rsid w:val="00400C82"/>
    <w:rsid w:val="00414E77"/>
    <w:rsid w:val="00443B2D"/>
    <w:rsid w:val="0045042A"/>
    <w:rsid w:val="004566CB"/>
    <w:rsid w:val="00465DB2"/>
    <w:rsid w:val="004666CE"/>
    <w:rsid w:val="00472BA6"/>
    <w:rsid w:val="0047725A"/>
    <w:rsid w:val="00493E54"/>
    <w:rsid w:val="00496858"/>
    <w:rsid w:val="004A33A0"/>
    <w:rsid w:val="004C76A7"/>
    <w:rsid w:val="004D13F3"/>
    <w:rsid w:val="004F35C6"/>
    <w:rsid w:val="005149ED"/>
    <w:rsid w:val="00532282"/>
    <w:rsid w:val="00533FAC"/>
    <w:rsid w:val="00554506"/>
    <w:rsid w:val="005670BA"/>
    <w:rsid w:val="00581878"/>
    <w:rsid w:val="00582D30"/>
    <w:rsid w:val="005B18BB"/>
    <w:rsid w:val="005C7396"/>
    <w:rsid w:val="005D78F6"/>
    <w:rsid w:val="005F7021"/>
    <w:rsid w:val="00625389"/>
    <w:rsid w:val="006272AA"/>
    <w:rsid w:val="00636C5A"/>
    <w:rsid w:val="00645B77"/>
    <w:rsid w:val="00654907"/>
    <w:rsid w:val="00657584"/>
    <w:rsid w:val="00675FF1"/>
    <w:rsid w:val="00692AF3"/>
    <w:rsid w:val="00693DFC"/>
    <w:rsid w:val="006D2941"/>
    <w:rsid w:val="006D41BD"/>
    <w:rsid w:val="006F0C2D"/>
    <w:rsid w:val="006F2F4F"/>
    <w:rsid w:val="0071265C"/>
    <w:rsid w:val="00712B41"/>
    <w:rsid w:val="00744962"/>
    <w:rsid w:val="0075148C"/>
    <w:rsid w:val="00785405"/>
    <w:rsid w:val="0079035A"/>
    <w:rsid w:val="007B4C2B"/>
    <w:rsid w:val="007B51EA"/>
    <w:rsid w:val="007E733B"/>
    <w:rsid w:val="007F174F"/>
    <w:rsid w:val="008107E4"/>
    <w:rsid w:val="00822FC2"/>
    <w:rsid w:val="008331EA"/>
    <w:rsid w:val="0083356F"/>
    <w:rsid w:val="00835A87"/>
    <w:rsid w:val="00866ACE"/>
    <w:rsid w:val="00867CA3"/>
    <w:rsid w:val="008708DE"/>
    <w:rsid w:val="00885B87"/>
    <w:rsid w:val="0089203A"/>
    <w:rsid w:val="008A022F"/>
    <w:rsid w:val="008A1119"/>
    <w:rsid w:val="008D07C0"/>
    <w:rsid w:val="008D0E51"/>
    <w:rsid w:val="008E797D"/>
    <w:rsid w:val="009060B4"/>
    <w:rsid w:val="00933979"/>
    <w:rsid w:val="00961F77"/>
    <w:rsid w:val="009702DF"/>
    <w:rsid w:val="009B7730"/>
    <w:rsid w:val="009C26C2"/>
    <w:rsid w:val="009C3AE5"/>
    <w:rsid w:val="009F71A3"/>
    <w:rsid w:val="00A026C5"/>
    <w:rsid w:val="00A330B5"/>
    <w:rsid w:val="00A46A12"/>
    <w:rsid w:val="00A50F8D"/>
    <w:rsid w:val="00A81819"/>
    <w:rsid w:val="00A975EE"/>
    <w:rsid w:val="00AA467C"/>
    <w:rsid w:val="00AD1F1E"/>
    <w:rsid w:val="00AE1E33"/>
    <w:rsid w:val="00B16FC1"/>
    <w:rsid w:val="00B23EB7"/>
    <w:rsid w:val="00B36282"/>
    <w:rsid w:val="00B653EB"/>
    <w:rsid w:val="00B67E0F"/>
    <w:rsid w:val="00B7026E"/>
    <w:rsid w:val="00B82F12"/>
    <w:rsid w:val="00B92105"/>
    <w:rsid w:val="00BB40DF"/>
    <w:rsid w:val="00C025AC"/>
    <w:rsid w:val="00C03BF2"/>
    <w:rsid w:val="00C14928"/>
    <w:rsid w:val="00C14949"/>
    <w:rsid w:val="00C24AC6"/>
    <w:rsid w:val="00C3484E"/>
    <w:rsid w:val="00C75B65"/>
    <w:rsid w:val="00C86F73"/>
    <w:rsid w:val="00C94068"/>
    <w:rsid w:val="00C964A2"/>
    <w:rsid w:val="00C9710C"/>
    <w:rsid w:val="00CC19DB"/>
    <w:rsid w:val="00CC7832"/>
    <w:rsid w:val="00CF2AD6"/>
    <w:rsid w:val="00D00A2B"/>
    <w:rsid w:val="00D028BF"/>
    <w:rsid w:val="00D03D7A"/>
    <w:rsid w:val="00D05C1D"/>
    <w:rsid w:val="00D11EA4"/>
    <w:rsid w:val="00D40744"/>
    <w:rsid w:val="00D55869"/>
    <w:rsid w:val="00D613CF"/>
    <w:rsid w:val="00D74926"/>
    <w:rsid w:val="00D83141"/>
    <w:rsid w:val="00DB50C6"/>
    <w:rsid w:val="00DB57B0"/>
    <w:rsid w:val="00DC7E63"/>
    <w:rsid w:val="00DE514C"/>
    <w:rsid w:val="00DF183B"/>
    <w:rsid w:val="00DF6BB9"/>
    <w:rsid w:val="00E00BA4"/>
    <w:rsid w:val="00E01243"/>
    <w:rsid w:val="00E17F33"/>
    <w:rsid w:val="00E211FD"/>
    <w:rsid w:val="00E34443"/>
    <w:rsid w:val="00E42EBA"/>
    <w:rsid w:val="00E52195"/>
    <w:rsid w:val="00E534DE"/>
    <w:rsid w:val="00E60BEF"/>
    <w:rsid w:val="00E642CA"/>
    <w:rsid w:val="00E76CE3"/>
    <w:rsid w:val="00E84EEF"/>
    <w:rsid w:val="00E978FE"/>
    <w:rsid w:val="00EB4856"/>
    <w:rsid w:val="00EB4925"/>
    <w:rsid w:val="00EB737F"/>
    <w:rsid w:val="00EE7924"/>
    <w:rsid w:val="00EF13BE"/>
    <w:rsid w:val="00EF60EE"/>
    <w:rsid w:val="00EF611B"/>
    <w:rsid w:val="00EF6ECB"/>
    <w:rsid w:val="00F2000B"/>
    <w:rsid w:val="00F65361"/>
    <w:rsid w:val="00F80FB8"/>
    <w:rsid w:val="00F83AB3"/>
    <w:rsid w:val="00F86351"/>
    <w:rsid w:val="00F919F8"/>
    <w:rsid w:val="00F9340F"/>
    <w:rsid w:val="00FA0BA8"/>
    <w:rsid w:val="00FC3BA7"/>
    <w:rsid w:val="00FD4ED5"/>
    <w:rsid w:val="00FF4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1F01"/>
  <w15:chartTrackingRefBased/>
  <w15:docId w15:val="{326BF635-2F35-4C48-BAE4-FB5B58C41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4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67C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85B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7E63"/>
    <w:rPr>
      <w:color w:val="808080"/>
    </w:rPr>
  </w:style>
  <w:style w:type="character" w:customStyle="1" w:styleId="Heading1Char">
    <w:name w:val="Heading 1 Char"/>
    <w:basedOn w:val="DefaultParagraphFont"/>
    <w:link w:val="Heading1"/>
    <w:uiPriority w:val="9"/>
    <w:rsid w:val="00E344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4443"/>
    <w:pPr>
      <w:outlineLvl w:val="9"/>
    </w:pPr>
    <w:rPr>
      <w:kern w:val="0"/>
      <w:lang w:val="en-US"/>
      <w14:ligatures w14:val="none"/>
    </w:rPr>
  </w:style>
  <w:style w:type="paragraph" w:styleId="TOC1">
    <w:name w:val="toc 1"/>
    <w:basedOn w:val="Normal"/>
    <w:next w:val="Normal"/>
    <w:autoRedefine/>
    <w:uiPriority w:val="39"/>
    <w:unhideWhenUsed/>
    <w:rsid w:val="00E34443"/>
    <w:pPr>
      <w:spacing w:after="100"/>
    </w:pPr>
  </w:style>
  <w:style w:type="character" w:styleId="Hyperlink">
    <w:name w:val="Hyperlink"/>
    <w:basedOn w:val="DefaultParagraphFont"/>
    <w:uiPriority w:val="99"/>
    <w:unhideWhenUsed/>
    <w:rsid w:val="00E34443"/>
    <w:rPr>
      <w:color w:val="0563C1" w:themeColor="hyperlink"/>
      <w:u w:val="single"/>
    </w:rPr>
  </w:style>
  <w:style w:type="character" w:customStyle="1" w:styleId="title-text">
    <w:name w:val="title-text"/>
    <w:basedOn w:val="DefaultParagraphFont"/>
    <w:rsid w:val="00867CA3"/>
  </w:style>
  <w:style w:type="character" w:customStyle="1" w:styleId="sr-only">
    <w:name w:val="sr-only"/>
    <w:basedOn w:val="DefaultParagraphFont"/>
    <w:rsid w:val="00867CA3"/>
  </w:style>
  <w:style w:type="character" w:customStyle="1" w:styleId="button-link-text">
    <w:name w:val="button-link-text"/>
    <w:basedOn w:val="DefaultParagraphFont"/>
    <w:rsid w:val="00867CA3"/>
  </w:style>
  <w:style w:type="character" w:customStyle="1" w:styleId="react-xocs-alternative-link">
    <w:name w:val="react-xocs-alternative-link"/>
    <w:basedOn w:val="DefaultParagraphFont"/>
    <w:rsid w:val="00867CA3"/>
  </w:style>
  <w:style w:type="character" w:customStyle="1" w:styleId="given-name">
    <w:name w:val="given-name"/>
    <w:basedOn w:val="DefaultParagraphFont"/>
    <w:rsid w:val="00867CA3"/>
  </w:style>
  <w:style w:type="character" w:customStyle="1" w:styleId="text">
    <w:name w:val="text"/>
    <w:basedOn w:val="DefaultParagraphFont"/>
    <w:rsid w:val="00867CA3"/>
  </w:style>
  <w:style w:type="character" w:customStyle="1" w:styleId="author-ref">
    <w:name w:val="author-ref"/>
    <w:basedOn w:val="DefaultParagraphFont"/>
    <w:rsid w:val="00867CA3"/>
  </w:style>
  <w:style w:type="character" w:customStyle="1" w:styleId="Heading2Char">
    <w:name w:val="Heading 2 Char"/>
    <w:basedOn w:val="DefaultParagraphFont"/>
    <w:link w:val="Heading2"/>
    <w:uiPriority w:val="9"/>
    <w:semiHidden/>
    <w:rsid w:val="00867CA3"/>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85B87"/>
    <w:rPr>
      <w:color w:val="605E5C"/>
      <w:shd w:val="clear" w:color="auto" w:fill="E1DFDD"/>
    </w:rPr>
  </w:style>
  <w:style w:type="character" w:customStyle="1" w:styleId="Heading3Char">
    <w:name w:val="Heading 3 Char"/>
    <w:basedOn w:val="DefaultParagraphFont"/>
    <w:link w:val="Heading3"/>
    <w:uiPriority w:val="9"/>
    <w:semiHidden/>
    <w:rsid w:val="00885B8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566CB"/>
    <w:pPr>
      <w:spacing w:after="100"/>
      <w:ind w:left="440"/>
    </w:pPr>
  </w:style>
  <w:style w:type="paragraph" w:styleId="Caption">
    <w:name w:val="caption"/>
    <w:basedOn w:val="Normal"/>
    <w:next w:val="Normal"/>
    <w:uiPriority w:val="35"/>
    <w:unhideWhenUsed/>
    <w:qFormat/>
    <w:rsid w:val="0089203A"/>
    <w:pPr>
      <w:spacing w:after="200" w:line="240" w:lineRule="auto"/>
    </w:pPr>
    <w:rPr>
      <w:i/>
      <w:iCs/>
      <w:color w:val="44546A" w:themeColor="text2"/>
      <w:sz w:val="18"/>
      <w:szCs w:val="18"/>
    </w:rPr>
  </w:style>
  <w:style w:type="paragraph" w:styleId="ListParagraph">
    <w:name w:val="List Paragraph"/>
    <w:basedOn w:val="Normal"/>
    <w:uiPriority w:val="34"/>
    <w:qFormat/>
    <w:rsid w:val="00A975EE"/>
    <w:pPr>
      <w:ind w:left="720"/>
      <w:contextualSpacing/>
    </w:pPr>
  </w:style>
  <w:style w:type="character" w:styleId="FollowedHyperlink">
    <w:name w:val="FollowedHyperlink"/>
    <w:basedOn w:val="DefaultParagraphFont"/>
    <w:uiPriority w:val="99"/>
    <w:semiHidden/>
    <w:unhideWhenUsed/>
    <w:rsid w:val="00126124"/>
    <w:rPr>
      <w:color w:val="954F72" w:themeColor="followedHyperlink"/>
      <w:u w:val="single"/>
    </w:rPr>
  </w:style>
  <w:style w:type="paragraph" w:styleId="TableofFigures">
    <w:name w:val="table of figures"/>
    <w:basedOn w:val="Normal"/>
    <w:next w:val="Normal"/>
    <w:uiPriority w:val="99"/>
    <w:unhideWhenUsed/>
    <w:rsid w:val="00785405"/>
    <w:pPr>
      <w:spacing w:after="0"/>
    </w:pPr>
  </w:style>
  <w:style w:type="paragraph" w:styleId="Header">
    <w:name w:val="header"/>
    <w:basedOn w:val="Normal"/>
    <w:link w:val="HeaderChar"/>
    <w:uiPriority w:val="99"/>
    <w:unhideWhenUsed/>
    <w:rsid w:val="00EB4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856"/>
  </w:style>
  <w:style w:type="paragraph" w:styleId="Footer">
    <w:name w:val="footer"/>
    <w:basedOn w:val="Normal"/>
    <w:link w:val="FooterChar"/>
    <w:uiPriority w:val="99"/>
    <w:unhideWhenUsed/>
    <w:rsid w:val="00EB4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75604">
      <w:bodyDiv w:val="1"/>
      <w:marLeft w:val="0"/>
      <w:marRight w:val="0"/>
      <w:marTop w:val="0"/>
      <w:marBottom w:val="0"/>
      <w:divBdr>
        <w:top w:val="none" w:sz="0" w:space="0" w:color="auto"/>
        <w:left w:val="none" w:sz="0" w:space="0" w:color="auto"/>
        <w:bottom w:val="none" w:sz="0" w:space="0" w:color="auto"/>
        <w:right w:val="none" w:sz="0" w:space="0" w:color="auto"/>
      </w:divBdr>
    </w:div>
    <w:div w:id="189924276">
      <w:bodyDiv w:val="1"/>
      <w:marLeft w:val="0"/>
      <w:marRight w:val="0"/>
      <w:marTop w:val="0"/>
      <w:marBottom w:val="0"/>
      <w:divBdr>
        <w:top w:val="none" w:sz="0" w:space="0" w:color="auto"/>
        <w:left w:val="none" w:sz="0" w:space="0" w:color="auto"/>
        <w:bottom w:val="none" w:sz="0" w:space="0" w:color="auto"/>
        <w:right w:val="none" w:sz="0" w:space="0" w:color="auto"/>
      </w:divBdr>
      <w:divsChild>
        <w:div w:id="1098062453">
          <w:marLeft w:val="0"/>
          <w:marRight w:val="0"/>
          <w:marTop w:val="100"/>
          <w:marBottom w:val="100"/>
          <w:divBdr>
            <w:top w:val="none" w:sz="0" w:space="0" w:color="auto"/>
            <w:left w:val="none" w:sz="0" w:space="0" w:color="auto"/>
            <w:bottom w:val="none" w:sz="0" w:space="0" w:color="auto"/>
            <w:right w:val="none" w:sz="0" w:space="0" w:color="auto"/>
          </w:divBdr>
          <w:divsChild>
            <w:div w:id="69057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169527">
      <w:bodyDiv w:val="1"/>
      <w:marLeft w:val="0"/>
      <w:marRight w:val="0"/>
      <w:marTop w:val="0"/>
      <w:marBottom w:val="0"/>
      <w:divBdr>
        <w:top w:val="none" w:sz="0" w:space="0" w:color="auto"/>
        <w:left w:val="none" w:sz="0" w:space="0" w:color="auto"/>
        <w:bottom w:val="none" w:sz="0" w:space="0" w:color="auto"/>
        <w:right w:val="none" w:sz="0" w:space="0" w:color="auto"/>
      </w:divBdr>
    </w:div>
    <w:div w:id="695429119">
      <w:bodyDiv w:val="1"/>
      <w:marLeft w:val="0"/>
      <w:marRight w:val="0"/>
      <w:marTop w:val="0"/>
      <w:marBottom w:val="0"/>
      <w:divBdr>
        <w:top w:val="none" w:sz="0" w:space="0" w:color="auto"/>
        <w:left w:val="none" w:sz="0" w:space="0" w:color="auto"/>
        <w:bottom w:val="none" w:sz="0" w:space="0" w:color="auto"/>
        <w:right w:val="none" w:sz="0" w:space="0" w:color="auto"/>
      </w:divBdr>
    </w:div>
    <w:div w:id="998122378">
      <w:bodyDiv w:val="1"/>
      <w:marLeft w:val="0"/>
      <w:marRight w:val="0"/>
      <w:marTop w:val="0"/>
      <w:marBottom w:val="0"/>
      <w:divBdr>
        <w:top w:val="none" w:sz="0" w:space="0" w:color="auto"/>
        <w:left w:val="none" w:sz="0" w:space="0" w:color="auto"/>
        <w:bottom w:val="none" w:sz="0" w:space="0" w:color="auto"/>
        <w:right w:val="none" w:sz="0" w:space="0" w:color="auto"/>
      </w:divBdr>
      <w:divsChild>
        <w:div w:id="1980963590">
          <w:marLeft w:val="0"/>
          <w:marRight w:val="0"/>
          <w:marTop w:val="0"/>
          <w:marBottom w:val="0"/>
          <w:divBdr>
            <w:top w:val="none" w:sz="0" w:space="0" w:color="auto"/>
            <w:left w:val="none" w:sz="0" w:space="0" w:color="auto"/>
            <w:bottom w:val="none" w:sz="0" w:space="0" w:color="auto"/>
            <w:right w:val="none" w:sz="0" w:space="0" w:color="auto"/>
          </w:divBdr>
          <w:divsChild>
            <w:div w:id="1959336114">
              <w:marLeft w:val="0"/>
              <w:marRight w:val="0"/>
              <w:marTop w:val="0"/>
              <w:marBottom w:val="0"/>
              <w:divBdr>
                <w:top w:val="none" w:sz="0" w:space="0" w:color="auto"/>
                <w:left w:val="none" w:sz="0" w:space="0" w:color="auto"/>
                <w:bottom w:val="none" w:sz="0" w:space="0" w:color="auto"/>
                <w:right w:val="none" w:sz="0" w:space="0" w:color="auto"/>
              </w:divBdr>
            </w:div>
            <w:div w:id="1918780785">
              <w:marLeft w:val="0"/>
              <w:marRight w:val="0"/>
              <w:marTop w:val="0"/>
              <w:marBottom w:val="0"/>
              <w:divBdr>
                <w:top w:val="none" w:sz="0" w:space="0" w:color="auto"/>
                <w:left w:val="none" w:sz="0" w:space="0" w:color="auto"/>
                <w:bottom w:val="none" w:sz="0" w:space="0" w:color="auto"/>
                <w:right w:val="none" w:sz="0" w:space="0" w:color="auto"/>
              </w:divBdr>
            </w:div>
            <w:div w:id="41498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55205">
      <w:bodyDiv w:val="1"/>
      <w:marLeft w:val="0"/>
      <w:marRight w:val="0"/>
      <w:marTop w:val="0"/>
      <w:marBottom w:val="0"/>
      <w:divBdr>
        <w:top w:val="none" w:sz="0" w:space="0" w:color="auto"/>
        <w:left w:val="none" w:sz="0" w:space="0" w:color="auto"/>
        <w:bottom w:val="none" w:sz="0" w:space="0" w:color="auto"/>
        <w:right w:val="none" w:sz="0" w:space="0" w:color="auto"/>
      </w:divBdr>
      <w:divsChild>
        <w:div w:id="410276992">
          <w:marLeft w:val="0"/>
          <w:marRight w:val="0"/>
          <w:marTop w:val="0"/>
          <w:marBottom w:val="120"/>
          <w:divBdr>
            <w:top w:val="none" w:sz="0" w:space="0" w:color="auto"/>
            <w:left w:val="none" w:sz="0" w:space="0" w:color="auto"/>
            <w:bottom w:val="none" w:sz="0" w:space="0" w:color="auto"/>
            <w:right w:val="none" w:sz="0" w:space="0" w:color="auto"/>
          </w:divBdr>
          <w:divsChild>
            <w:div w:id="616638144">
              <w:marLeft w:val="0"/>
              <w:marRight w:val="0"/>
              <w:marTop w:val="0"/>
              <w:marBottom w:val="0"/>
              <w:divBdr>
                <w:top w:val="none" w:sz="0" w:space="0" w:color="auto"/>
                <w:left w:val="none" w:sz="0" w:space="0" w:color="auto"/>
                <w:bottom w:val="none" w:sz="0" w:space="0" w:color="auto"/>
                <w:right w:val="none" w:sz="0" w:space="0" w:color="auto"/>
              </w:divBdr>
              <w:divsChild>
                <w:div w:id="1716156052">
                  <w:marLeft w:val="0"/>
                  <w:marRight w:val="0"/>
                  <w:marTop w:val="0"/>
                  <w:marBottom w:val="0"/>
                  <w:divBdr>
                    <w:top w:val="none" w:sz="0" w:space="0" w:color="auto"/>
                    <w:left w:val="none" w:sz="0" w:space="0" w:color="auto"/>
                    <w:bottom w:val="none" w:sz="0" w:space="0" w:color="auto"/>
                    <w:right w:val="none" w:sz="0" w:space="0" w:color="auto"/>
                  </w:divBdr>
                  <w:divsChild>
                    <w:div w:id="1386414309">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287815046">
      <w:bodyDiv w:val="1"/>
      <w:marLeft w:val="0"/>
      <w:marRight w:val="0"/>
      <w:marTop w:val="0"/>
      <w:marBottom w:val="0"/>
      <w:divBdr>
        <w:top w:val="none" w:sz="0" w:space="0" w:color="auto"/>
        <w:left w:val="none" w:sz="0" w:space="0" w:color="auto"/>
        <w:bottom w:val="none" w:sz="0" w:space="0" w:color="auto"/>
        <w:right w:val="none" w:sz="0" w:space="0" w:color="auto"/>
      </w:divBdr>
    </w:div>
    <w:div w:id="1895044639">
      <w:bodyDiv w:val="1"/>
      <w:marLeft w:val="0"/>
      <w:marRight w:val="0"/>
      <w:marTop w:val="0"/>
      <w:marBottom w:val="0"/>
      <w:divBdr>
        <w:top w:val="none" w:sz="0" w:space="0" w:color="auto"/>
        <w:left w:val="none" w:sz="0" w:space="0" w:color="auto"/>
        <w:bottom w:val="none" w:sz="0" w:space="0" w:color="auto"/>
        <w:right w:val="none" w:sz="0" w:space="0" w:color="auto"/>
      </w:divBdr>
      <w:divsChild>
        <w:div w:id="1348797778">
          <w:marLeft w:val="0"/>
          <w:marRight w:val="0"/>
          <w:marTop w:val="0"/>
          <w:marBottom w:val="75"/>
          <w:divBdr>
            <w:top w:val="none" w:sz="0" w:space="0" w:color="auto"/>
            <w:left w:val="none" w:sz="0" w:space="0" w:color="auto"/>
            <w:bottom w:val="none" w:sz="0" w:space="0" w:color="auto"/>
            <w:right w:val="none" w:sz="0" w:space="0" w:color="auto"/>
          </w:divBdr>
        </w:div>
        <w:div w:id="648746493">
          <w:marLeft w:val="0"/>
          <w:marRight w:val="0"/>
          <w:marTop w:val="0"/>
          <w:marBottom w:val="75"/>
          <w:divBdr>
            <w:top w:val="none" w:sz="0" w:space="0" w:color="auto"/>
            <w:left w:val="none" w:sz="0" w:space="0" w:color="auto"/>
            <w:bottom w:val="none" w:sz="0" w:space="0" w:color="auto"/>
            <w:right w:val="none" w:sz="0" w:space="0" w:color="auto"/>
          </w:divBdr>
        </w:div>
        <w:div w:id="1838494156">
          <w:marLeft w:val="0"/>
          <w:marRight w:val="0"/>
          <w:marTop w:val="0"/>
          <w:marBottom w:val="75"/>
          <w:divBdr>
            <w:top w:val="none" w:sz="0" w:space="0" w:color="auto"/>
            <w:left w:val="none" w:sz="0" w:space="0" w:color="auto"/>
            <w:bottom w:val="none" w:sz="0" w:space="0" w:color="auto"/>
            <w:right w:val="none" w:sz="0" w:space="0" w:color="auto"/>
          </w:divBdr>
        </w:div>
      </w:divsChild>
    </w:div>
    <w:div w:id="211979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aerospaceengineeringblog.com/boundary-layers/" TargetMode="External"/><Relationship Id="rId26" Type="http://schemas.openxmlformats.org/officeDocument/2006/relationships/hyperlink" Target="https://www.sciencedirect.com/science/article/pii/S266620272100015X"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article.sapub.org/10.5923.j.ijme.20180803.02.html" TargetMode="External"/><Relationship Id="rId34" Type="http://schemas.openxmlformats.org/officeDocument/2006/relationships/hyperlink" Target="https://www.researchgate.net/publication/329795247_Flexural_and_Shear_Strain_Characteristics_of_Carbon_Fiber_Reinforced_Polymer_Composite_Adhered_to_a_Concrete_Surfac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ciencedirect-com.ezproxy.uwtsd.ac.uk/science/article/pii/S0263822322000150" TargetMode="External"/><Relationship Id="rId33" Type="http://schemas.openxmlformats.org/officeDocument/2006/relationships/hyperlink" Target="https://grabcad.com/library/f1-rear-wing-cfd-study-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materialsciencejournal.org/vol14no1/carbon-fibres-production-properties-and-potential-use/" TargetMode="External"/><Relationship Id="rId29" Type="http://schemas.openxmlformats.org/officeDocument/2006/relationships/hyperlink" Target="https://www.mdpi.com/2073-4360/7/10/15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andwiki.org/wiki/Chemistry:Carbon_fiber_reinforced_polymer" TargetMode="External"/><Relationship Id="rId32" Type="http://schemas.openxmlformats.org/officeDocument/2006/relationships/hyperlink" Target="https://www.grc.nasa.gov/www/k-12/airplane/tunoret.html"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hyperlink" Target="http://f1framework.blogspot.com/2012/08/f1-aero-glossary.html" TargetMode="External"/><Relationship Id="rId28" Type="http://schemas.openxmlformats.org/officeDocument/2006/relationships/hyperlink" Target="https://www.mdpi.com/2073-4360/7/10/1501" TargetMode="External"/><Relationship Id="rId36" Type="http://schemas.openxmlformats.org/officeDocument/2006/relationships/hyperlink" Target="http://real.mtak.hu/131738/1/06_Szucs_89-100_MKK_2021_3.pdf" TargetMode="External"/><Relationship Id="rId10" Type="http://schemas.openxmlformats.org/officeDocument/2006/relationships/image" Target="media/image3.png"/><Relationship Id="rId19" Type="http://schemas.openxmlformats.org/officeDocument/2006/relationships/hyperlink" Target="https://www.engineeringclicks.com/the-venturi-effect-explained/" TargetMode="External"/><Relationship Id="rId31" Type="http://schemas.openxmlformats.org/officeDocument/2006/relationships/hyperlink" Target="https://www.grc.nasa.gov/www/k-12/airplane/tunpar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ormula1-dictionary.net/wind_tunnel.html" TargetMode="External"/><Relationship Id="rId27" Type="http://schemas.openxmlformats.org/officeDocument/2006/relationships/hyperlink" Target="https://www.sciencedirect.com/science/article/pii/S266620272100015X" TargetMode="External"/><Relationship Id="rId30" Type="http://schemas.openxmlformats.org/officeDocument/2006/relationships/hyperlink" Target="https://www.mdpi.com/2073-4360/7/10/1501" TargetMode="External"/><Relationship Id="rId35" Type="http://schemas.openxmlformats.org/officeDocument/2006/relationships/hyperlink" Target="https://www.researchgate.net/publication/302412323_Aerodynamic_Effects_on_Formula_One_Car_Using_CF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6FE63-5FBB-45FE-B40A-B286C144C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25</Pages>
  <Words>4469</Words>
  <Characters>25475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Berces</dc:creator>
  <cp:keywords/>
  <dc:description/>
  <cp:lastModifiedBy>Viktoria Berces</cp:lastModifiedBy>
  <cp:revision>16</cp:revision>
  <dcterms:created xsi:type="dcterms:W3CDTF">2023-06-28T07:39:00Z</dcterms:created>
  <dcterms:modified xsi:type="dcterms:W3CDTF">2023-06-29T19:06:00Z</dcterms:modified>
</cp:coreProperties>
</file>