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37A10A12" w:rsidR="00152AA0" w:rsidRDefault="00265E29" w:rsidP="00C61465">
            <w:pPr>
              <w:rPr>
                <w:sz w:val="28"/>
                <w:szCs w:val="28"/>
              </w:rPr>
            </w:pPr>
            <w:r>
              <w:rPr>
                <w:sz w:val="28"/>
                <w:szCs w:val="28"/>
              </w:rPr>
              <w:t>journal</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BBEEEA9" w14:textId="084891EE" w:rsidR="00D5429C" w:rsidRDefault="009A3848" w:rsidP="009A3848">
            <w:pPr>
              <w:jc w:val="center"/>
              <w:rPr>
                <w:sz w:val="28"/>
                <w:szCs w:val="28"/>
              </w:rPr>
            </w:pPr>
            <w:hyperlink r:id="rId7" w:history="1">
              <w:r w:rsidRPr="009A3848">
                <w:rPr>
                  <w:rStyle w:val="Hyperlink"/>
                  <w:sz w:val="28"/>
                  <w:szCs w:val="28"/>
                </w:rPr>
                <w:t>Can business ethics-based education improve HR graduates’ employability, knowledge, skills, and comp</w:t>
              </w:r>
            </w:hyperlink>
          </w:p>
        </w:tc>
        <w:tc>
          <w:tcPr>
            <w:tcW w:w="2857" w:type="dxa"/>
          </w:tcPr>
          <w:p w14:paraId="74C3B882" w14:textId="77777777" w:rsidR="009A3848" w:rsidRDefault="009A3848" w:rsidP="000A1AD2">
            <w:pPr>
              <w:jc w:val="center"/>
              <w:rPr>
                <w:sz w:val="28"/>
                <w:szCs w:val="28"/>
              </w:rPr>
            </w:pPr>
          </w:p>
          <w:p w14:paraId="16D6C39B" w14:textId="31DFE0E6" w:rsidR="00E91CAA" w:rsidRDefault="009A3848" w:rsidP="000A1AD2">
            <w:pPr>
              <w:jc w:val="center"/>
              <w:rPr>
                <w:sz w:val="28"/>
                <w:szCs w:val="28"/>
              </w:rPr>
            </w:pPr>
            <w:r>
              <w:rPr>
                <w:sz w:val="28"/>
                <w:szCs w:val="28"/>
              </w:rPr>
              <w:t>library</w:t>
            </w:r>
            <w:r w:rsidR="00E91CAA">
              <w:rPr>
                <w:sz w:val="28"/>
                <w:szCs w:val="28"/>
              </w:rPr>
              <w:t xml:space="preserve"> </w:t>
            </w:r>
          </w:p>
        </w:tc>
        <w:tc>
          <w:tcPr>
            <w:tcW w:w="2104" w:type="dxa"/>
          </w:tcPr>
          <w:p w14:paraId="1BC1B255" w14:textId="24EC65E2" w:rsidR="006067BA" w:rsidRDefault="009A3848" w:rsidP="000A1AD2">
            <w:pPr>
              <w:jc w:val="center"/>
              <w:rPr>
                <w:sz w:val="28"/>
                <w:szCs w:val="28"/>
              </w:rPr>
            </w:pPr>
            <w:r w:rsidRPr="009A3848">
              <w:rPr>
                <w:sz w:val="28"/>
                <w:szCs w:val="28"/>
              </w:rPr>
              <w:t>G</w:t>
            </w:r>
            <w:r w:rsidRPr="009A3848">
              <w:rPr>
                <w:sz w:val="28"/>
                <w:szCs w:val="28"/>
              </w:rPr>
              <w:t>raduates</w:t>
            </w:r>
            <w:r>
              <w:rPr>
                <w:sz w:val="28"/>
                <w:szCs w:val="28"/>
              </w:rPr>
              <w:t>,</w:t>
            </w:r>
            <w:r w:rsidRPr="009A3848">
              <w:t xml:space="preserve"> </w:t>
            </w:r>
            <w:r w:rsidRPr="009A3848">
              <w:rPr>
                <w:sz w:val="28"/>
                <w:szCs w:val="28"/>
              </w:rPr>
              <w:t>employability</w:t>
            </w:r>
            <w:r>
              <w:rPr>
                <w:sz w:val="28"/>
                <w:szCs w:val="28"/>
              </w:rPr>
              <w:t>,</w:t>
            </w:r>
            <w:r w:rsidRPr="009A3848">
              <w:t xml:space="preserve"> </w:t>
            </w:r>
            <w:r w:rsidRPr="009A3848">
              <w:rPr>
                <w:sz w:val="28"/>
                <w:szCs w:val="28"/>
              </w:rPr>
              <w:t>knowledge</w:t>
            </w:r>
            <w:r>
              <w:rPr>
                <w:sz w:val="28"/>
                <w:szCs w:val="28"/>
              </w:rPr>
              <w:t>,</w:t>
            </w:r>
            <w:r w:rsidRPr="009A3848">
              <w:t xml:space="preserve"> </w:t>
            </w:r>
            <w:r w:rsidRPr="009A3848">
              <w:rPr>
                <w:sz w:val="28"/>
                <w:szCs w:val="28"/>
              </w:rPr>
              <w:t>skills</w:t>
            </w:r>
          </w:p>
        </w:tc>
      </w:tr>
      <w:tr w:rsidR="006067BA" w14:paraId="03EAE282" w14:textId="70E325E4" w:rsidTr="00EC65A1">
        <w:trPr>
          <w:trHeight w:val="85"/>
        </w:trPr>
        <w:tc>
          <w:tcPr>
            <w:tcW w:w="2205" w:type="dxa"/>
          </w:tcPr>
          <w:p w14:paraId="4777939F" w14:textId="475230C3" w:rsidR="006067BA" w:rsidRDefault="00265E29" w:rsidP="006067BA">
            <w:pPr>
              <w:rPr>
                <w:sz w:val="28"/>
                <w:szCs w:val="28"/>
              </w:rPr>
            </w:pPr>
            <w:r>
              <w:rPr>
                <w:sz w:val="28"/>
                <w:szCs w:val="28"/>
              </w:rPr>
              <w:t>website</w:t>
            </w:r>
          </w:p>
        </w:tc>
        <w:tc>
          <w:tcPr>
            <w:tcW w:w="7860" w:type="dxa"/>
          </w:tcPr>
          <w:p w14:paraId="4952EE23" w14:textId="77777777" w:rsidR="006067BA" w:rsidRDefault="006067BA" w:rsidP="000A1AD2">
            <w:pPr>
              <w:jc w:val="center"/>
              <w:rPr>
                <w:sz w:val="28"/>
                <w:szCs w:val="28"/>
              </w:rPr>
            </w:pPr>
          </w:p>
          <w:p w14:paraId="00BB30DF" w14:textId="040417FA" w:rsidR="00D5429C" w:rsidRDefault="009A3848" w:rsidP="000A1AD2">
            <w:pPr>
              <w:jc w:val="center"/>
              <w:rPr>
                <w:sz w:val="28"/>
                <w:szCs w:val="28"/>
              </w:rPr>
            </w:pPr>
            <w:hyperlink r:id="rId8" w:history="1">
              <w:r w:rsidRPr="009A3848">
                <w:rPr>
                  <w:rStyle w:val="Hyperlink"/>
                  <w:sz w:val="28"/>
                  <w:szCs w:val="28"/>
                </w:rPr>
                <w:t xml:space="preserve">Employability Skills | </w:t>
              </w:r>
              <w:proofErr w:type="spellStart"/>
              <w:r w:rsidRPr="009A3848">
                <w:rPr>
                  <w:rStyle w:val="Hyperlink"/>
                  <w:sz w:val="28"/>
                  <w:szCs w:val="28"/>
                </w:rPr>
                <w:t>SkillsYouNeed</w:t>
              </w:r>
              <w:proofErr w:type="spellEnd"/>
            </w:hyperlink>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4FB4429B" w:rsidR="006067BA" w:rsidRDefault="009A3848" w:rsidP="000A1AD2">
            <w:pPr>
              <w:jc w:val="center"/>
              <w:rPr>
                <w:sz w:val="28"/>
                <w:szCs w:val="28"/>
              </w:rPr>
            </w:pPr>
            <w:r>
              <w:rPr>
                <w:sz w:val="28"/>
                <w:szCs w:val="28"/>
              </w:rPr>
              <w:t>google</w:t>
            </w:r>
          </w:p>
        </w:tc>
        <w:tc>
          <w:tcPr>
            <w:tcW w:w="2104" w:type="dxa"/>
          </w:tcPr>
          <w:p w14:paraId="553192D0" w14:textId="78D73C10" w:rsidR="006067BA" w:rsidRDefault="009A3848" w:rsidP="000A1AD2">
            <w:pPr>
              <w:jc w:val="center"/>
              <w:rPr>
                <w:sz w:val="28"/>
                <w:szCs w:val="28"/>
              </w:rPr>
            </w:pPr>
            <w:r>
              <w:rPr>
                <w:sz w:val="28"/>
                <w:szCs w:val="28"/>
              </w:rPr>
              <w:t xml:space="preserve">The skills you need to get a job </w:t>
            </w:r>
          </w:p>
        </w:tc>
      </w:tr>
      <w:tr w:rsidR="006067BA" w14:paraId="30FDEC5A" w14:textId="69DA207C" w:rsidTr="00EC65A1">
        <w:tc>
          <w:tcPr>
            <w:tcW w:w="2205" w:type="dxa"/>
          </w:tcPr>
          <w:p w14:paraId="65003ECF" w14:textId="189618E9" w:rsidR="006067BA" w:rsidRDefault="00265E29" w:rsidP="006067BA">
            <w:pPr>
              <w:rPr>
                <w:sz w:val="28"/>
                <w:szCs w:val="28"/>
              </w:rPr>
            </w:pPr>
            <w:r>
              <w:rPr>
                <w:sz w:val="28"/>
                <w:szCs w:val="28"/>
              </w:rPr>
              <w:t>Report</w:t>
            </w:r>
          </w:p>
        </w:tc>
        <w:tc>
          <w:tcPr>
            <w:tcW w:w="7860" w:type="dxa"/>
          </w:tcPr>
          <w:p w14:paraId="1DBADD98" w14:textId="534E40C1" w:rsidR="006067BA" w:rsidRDefault="009A3848" w:rsidP="000A1AD2">
            <w:pPr>
              <w:jc w:val="center"/>
              <w:rPr>
                <w:sz w:val="28"/>
                <w:szCs w:val="28"/>
              </w:rPr>
            </w:pPr>
            <w:hyperlink r:id="rId9" w:history="1">
              <w:r w:rsidRPr="009A3848">
                <w:rPr>
                  <w:rStyle w:val="Hyperlink"/>
                  <w:sz w:val="28"/>
                  <w:szCs w:val="28"/>
                </w:rPr>
                <w:t>The Future of Skills for Future Jobs | Oxford University Careers Service</w:t>
              </w:r>
            </w:hyperlink>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2B1A4A2D" w:rsidR="006067BA" w:rsidRDefault="009A3848" w:rsidP="000A1AD2">
            <w:pPr>
              <w:jc w:val="center"/>
              <w:rPr>
                <w:sz w:val="28"/>
                <w:szCs w:val="28"/>
              </w:rPr>
            </w:pPr>
            <w:r>
              <w:rPr>
                <w:sz w:val="28"/>
                <w:szCs w:val="28"/>
              </w:rPr>
              <w:t>google</w:t>
            </w:r>
          </w:p>
        </w:tc>
        <w:tc>
          <w:tcPr>
            <w:tcW w:w="2104" w:type="dxa"/>
          </w:tcPr>
          <w:p w14:paraId="701D169A" w14:textId="5F6FB51C" w:rsidR="006067BA" w:rsidRDefault="009A3848" w:rsidP="000A1AD2">
            <w:pPr>
              <w:jc w:val="center"/>
              <w:rPr>
                <w:sz w:val="28"/>
                <w:szCs w:val="28"/>
              </w:rPr>
            </w:pPr>
            <w:r>
              <w:rPr>
                <w:sz w:val="28"/>
                <w:szCs w:val="28"/>
              </w:rPr>
              <w:t>Future report 2023</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2"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CB53C1F" w:rsidR="000A1AD2" w:rsidRDefault="008C0094" w:rsidP="000A1AD2">
            <w:r>
              <w:t xml:space="preserve">the currency of this article and timeliness was published 2023 which shows this is in the last 3 years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C59A90C" w:rsidR="000A1AD2" w:rsidRDefault="008C0094" w:rsidP="000A1AD2">
            <w:r>
              <w:t xml:space="preserve">The relevance of this article is to identify a set of employability skills required for a business graduate. Data was collected using a questionnaire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9EEF68F" w:rsidR="000A1AD2" w:rsidRDefault="008C0094" w:rsidP="000A1AD2">
            <w:r>
              <w:t xml:space="preserve">The author was found at a university collage of business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72C8EE0" w:rsidR="000A1AD2" w:rsidRDefault="006B219C" w:rsidP="000A1AD2">
            <w:r>
              <w:t xml:space="preserve">They have done there research as it shows in the report and they have linked a website and </w:t>
            </w:r>
            <w:proofErr w:type="spellStart"/>
            <w:r>
              <w:t>uni</w:t>
            </w:r>
            <w:proofErr w:type="spellEnd"/>
            <w:r>
              <w:t xml:space="preserve">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1C5DD43" w:rsidR="000A1AD2" w:rsidRDefault="006B219C" w:rsidP="000A1AD2">
            <w:r>
              <w:t xml:space="preserve">The purpose of this is teaching and learning different views and techniques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4"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76DB61A4"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6B219C">
        <w:rPr>
          <w:rFonts w:asciiTheme="minorBidi" w:hAnsiTheme="minorBidi"/>
        </w:rPr>
        <w:t xml:space="preserve">I think the strengths are the website used and the </w:t>
      </w:r>
      <w:proofErr w:type="spellStart"/>
      <w:r w:rsidR="006B219C">
        <w:rPr>
          <w:rFonts w:asciiTheme="minorBidi" w:hAnsiTheme="minorBidi"/>
        </w:rPr>
        <w:t>articals</w:t>
      </w:r>
      <w:proofErr w:type="spellEnd"/>
      <w:r w:rsidR="006B219C">
        <w:rPr>
          <w:rFonts w:asciiTheme="minorBidi" w:hAnsiTheme="minorBidi"/>
        </w:rPr>
        <w:t xml:space="preserve"> they have attached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2E3CB0F5" w:rsidR="00770C4C" w:rsidRPr="00770C4C" w:rsidRDefault="006B219C" w:rsidP="00770C4C">
      <w:pPr>
        <w:spacing w:after="0" w:line="360" w:lineRule="auto"/>
        <w:rPr>
          <w:rFonts w:asciiTheme="minorBidi" w:hAnsiTheme="minorBidi"/>
        </w:rPr>
      </w:pPr>
      <w:r>
        <w:rPr>
          <w:rFonts w:asciiTheme="minorBidi" w:hAnsiTheme="minorBidi"/>
        </w:rPr>
        <w:t xml:space="preserve">I think the weakness in this report is the date it was published it was published in 2012 and its 13 years old </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B76B2" w14:textId="77777777" w:rsidR="00F7424C" w:rsidRDefault="00F7424C" w:rsidP="00770C4C">
      <w:pPr>
        <w:spacing w:after="0" w:line="240" w:lineRule="auto"/>
      </w:pPr>
      <w:r>
        <w:separator/>
      </w:r>
    </w:p>
  </w:endnote>
  <w:endnote w:type="continuationSeparator" w:id="0">
    <w:p w14:paraId="59D06922" w14:textId="77777777" w:rsidR="00F7424C" w:rsidRDefault="00F7424C"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01E8D" w14:textId="77777777" w:rsidR="00F7424C" w:rsidRDefault="00F7424C" w:rsidP="00770C4C">
      <w:pPr>
        <w:spacing w:after="0" w:line="240" w:lineRule="auto"/>
      </w:pPr>
      <w:r>
        <w:separator/>
      </w:r>
    </w:p>
  </w:footnote>
  <w:footnote w:type="continuationSeparator" w:id="0">
    <w:p w14:paraId="295AE3D2" w14:textId="77777777" w:rsidR="00F7424C" w:rsidRDefault="00F7424C"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04F5C"/>
    <w:rsid w:val="00152AA0"/>
    <w:rsid w:val="0016377A"/>
    <w:rsid w:val="00265E29"/>
    <w:rsid w:val="002C3316"/>
    <w:rsid w:val="002C6C88"/>
    <w:rsid w:val="002E4841"/>
    <w:rsid w:val="0037429E"/>
    <w:rsid w:val="00394C23"/>
    <w:rsid w:val="005001A9"/>
    <w:rsid w:val="00586D04"/>
    <w:rsid w:val="00591828"/>
    <w:rsid w:val="005A0921"/>
    <w:rsid w:val="006067BA"/>
    <w:rsid w:val="0068791E"/>
    <w:rsid w:val="006B219C"/>
    <w:rsid w:val="006D68F9"/>
    <w:rsid w:val="00726A92"/>
    <w:rsid w:val="00770C4C"/>
    <w:rsid w:val="008116C9"/>
    <w:rsid w:val="00841662"/>
    <w:rsid w:val="008C0094"/>
    <w:rsid w:val="00995682"/>
    <w:rsid w:val="009A3848"/>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7424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general/employability-skills.html"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tandfonline-com.uwtsd.idm.oclc.org/doi/pdf/10.1080/08832323.2021.1874255?needAccess=true" TargetMode="External"/><Relationship Id="rId12" Type="http://schemas.openxmlformats.org/officeDocument/2006/relationships/hyperlink" Target="https://www.tandfonline.com/doi/full/10.1080/14703297.2022.204985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reers.ox.ac.uk/article/the-future-of-skills-for-future-jobs" TargetMode="External"/><Relationship Id="rId14" Type="http://schemas.openxmlformats.org/officeDocument/2006/relationships/hyperlink" Target="https://www.theguardian.com/money/2012/jun/08/graduate-careers-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438</Words>
  <Characters>2503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Karleigh Osbourne (2537013)</cp:lastModifiedBy>
  <cp:revision>15</cp:revision>
  <dcterms:created xsi:type="dcterms:W3CDTF">2026-05-29T15:31:00Z</dcterms:created>
  <dcterms:modified xsi:type="dcterms:W3CDTF">2026-06-09T10:36:00Z</dcterms:modified>
</cp:coreProperties>
</file>