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E02D" w14:textId="77777777" w:rsidR="00FC5916" w:rsidRPr="00E0107E" w:rsidRDefault="00FC5916" w:rsidP="002B048C">
      <w:pPr>
        <w:spacing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University of Wales Trinity Saint David</w:t>
      </w:r>
    </w:p>
    <w:p w14:paraId="5F09D618" w14:textId="77777777" w:rsidR="00FC5916" w:rsidRPr="00E0107E" w:rsidRDefault="00FC5916" w:rsidP="002B048C">
      <w:pPr>
        <w:spacing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Motorsport Engineering</w:t>
      </w:r>
    </w:p>
    <w:p w14:paraId="6D8DA64F" w14:textId="77777777" w:rsidR="00FC5916" w:rsidRPr="00E0107E" w:rsidRDefault="00FC5916" w:rsidP="002B048C">
      <w:pPr>
        <w:spacing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Harri Evans</w:t>
      </w:r>
    </w:p>
    <w:p w14:paraId="6E320847" w14:textId="77777777" w:rsidR="00FC5916" w:rsidRPr="00E0107E" w:rsidRDefault="00FC5916" w:rsidP="002B048C">
      <w:pPr>
        <w:spacing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2500728</w:t>
      </w:r>
    </w:p>
    <w:p w14:paraId="10747512" w14:textId="0A7BE1DB" w:rsidR="00FC5916" w:rsidRPr="00E0107E" w:rsidRDefault="00E0107E" w:rsidP="002B048C">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2</w:t>
      </w:r>
      <w:r w:rsidR="002B048C">
        <w:rPr>
          <w:rFonts w:ascii="Times New Roman" w:hAnsi="Times New Roman" w:cs="Times New Roman"/>
          <w:b/>
          <w:bCs/>
          <w:sz w:val="28"/>
          <w:szCs w:val="28"/>
        </w:rPr>
        <w:t>7</w:t>
      </w:r>
      <w:r w:rsidR="00FC5916" w:rsidRPr="00E0107E">
        <w:rPr>
          <w:rFonts w:ascii="Times New Roman" w:hAnsi="Times New Roman" w:cs="Times New Roman"/>
          <w:b/>
          <w:bCs/>
          <w:sz w:val="28"/>
          <w:szCs w:val="28"/>
        </w:rPr>
        <w:t>/</w:t>
      </w:r>
      <w:r>
        <w:rPr>
          <w:rFonts w:ascii="Times New Roman" w:hAnsi="Times New Roman" w:cs="Times New Roman"/>
          <w:b/>
          <w:bCs/>
          <w:sz w:val="28"/>
          <w:szCs w:val="28"/>
        </w:rPr>
        <w:t>04</w:t>
      </w:r>
      <w:r w:rsidR="00FC5916" w:rsidRPr="00E0107E">
        <w:rPr>
          <w:rFonts w:ascii="Times New Roman" w:hAnsi="Times New Roman" w:cs="Times New Roman"/>
          <w:b/>
          <w:bCs/>
          <w:sz w:val="28"/>
          <w:szCs w:val="28"/>
        </w:rPr>
        <w:t>/202</w:t>
      </w:r>
      <w:r>
        <w:rPr>
          <w:rFonts w:ascii="Times New Roman" w:hAnsi="Times New Roman" w:cs="Times New Roman"/>
          <w:b/>
          <w:bCs/>
          <w:sz w:val="28"/>
          <w:szCs w:val="28"/>
        </w:rPr>
        <w:t>6</w:t>
      </w:r>
    </w:p>
    <w:p w14:paraId="519FF692" w14:textId="77777777" w:rsidR="00E838DF" w:rsidRDefault="00801CAD" w:rsidP="002B048C">
      <w:pPr>
        <w:spacing w:before="120" w:after="120"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 xml:space="preserve">Materials and Manufacturing </w:t>
      </w:r>
      <w:r w:rsidR="00FC5916" w:rsidRPr="00E0107E">
        <w:rPr>
          <w:rFonts w:ascii="Times New Roman" w:hAnsi="Times New Roman" w:cs="Times New Roman"/>
          <w:b/>
          <w:bCs/>
          <w:sz w:val="28"/>
          <w:szCs w:val="28"/>
        </w:rPr>
        <w:t xml:space="preserve">- </w:t>
      </w:r>
      <w:r w:rsidR="00277F16" w:rsidRPr="00E0107E">
        <w:rPr>
          <w:rFonts w:ascii="Times New Roman" w:hAnsi="Times New Roman" w:cs="Times New Roman"/>
          <w:b/>
          <w:bCs/>
          <w:sz w:val="28"/>
          <w:szCs w:val="28"/>
        </w:rPr>
        <w:t>ACHA4025</w:t>
      </w:r>
    </w:p>
    <w:p w14:paraId="0E070274" w14:textId="00C33102" w:rsidR="00E0107E" w:rsidRPr="00E0107E" w:rsidRDefault="00E0107E" w:rsidP="002B048C">
      <w:pPr>
        <w:spacing w:before="120" w:after="120"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Engineering Materials</w:t>
      </w:r>
    </w:p>
    <w:p w14:paraId="6ACB086A" w14:textId="0CCA6A61" w:rsidR="00FC5916" w:rsidRPr="00E0107E" w:rsidRDefault="00FC5916" w:rsidP="002B048C">
      <w:pPr>
        <w:spacing w:line="360" w:lineRule="auto"/>
        <w:jc w:val="center"/>
        <w:rPr>
          <w:rFonts w:ascii="Times New Roman" w:hAnsi="Times New Roman" w:cs="Times New Roman"/>
          <w:b/>
          <w:bCs/>
          <w:sz w:val="28"/>
          <w:szCs w:val="28"/>
        </w:rPr>
      </w:pPr>
      <w:r w:rsidRPr="00E0107E">
        <w:rPr>
          <w:rFonts w:ascii="Times New Roman" w:hAnsi="Times New Roman" w:cs="Times New Roman"/>
          <w:b/>
          <w:bCs/>
          <w:sz w:val="28"/>
          <w:szCs w:val="28"/>
        </w:rPr>
        <w:t xml:space="preserve">Word Count - </w:t>
      </w:r>
      <w:r w:rsidR="00710E1D">
        <w:rPr>
          <w:rFonts w:ascii="Times New Roman" w:hAnsi="Times New Roman" w:cs="Times New Roman"/>
          <w:b/>
          <w:bCs/>
          <w:sz w:val="28"/>
          <w:szCs w:val="28"/>
        </w:rPr>
        <w:t>197</w:t>
      </w:r>
      <w:r w:rsidR="002B048C">
        <w:rPr>
          <w:rFonts w:ascii="Times New Roman" w:hAnsi="Times New Roman" w:cs="Times New Roman"/>
          <w:b/>
          <w:bCs/>
          <w:sz w:val="28"/>
          <w:szCs w:val="28"/>
        </w:rPr>
        <w:t>3</w:t>
      </w:r>
    </w:p>
    <w:p w14:paraId="269B03EC" w14:textId="3EFC8635" w:rsidR="00FC5916" w:rsidRDefault="00FC5916"/>
    <w:p w14:paraId="31E7C3E0" w14:textId="1D1A7DB9" w:rsidR="00A40F8E" w:rsidRDefault="00FC5916" w:rsidP="00B354B0">
      <w:pPr>
        <w:rPr>
          <w:rFonts w:ascii="Times New Roman" w:hAnsi="Times New Roman" w:cs="Times New Roman"/>
          <w:sz w:val="28"/>
          <w:szCs w:val="28"/>
        </w:rPr>
      </w:pPr>
      <w:r>
        <w:br w:type="page"/>
      </w:r>
    </w:p>
    <w:sdt>
      <w:sdtPr>
        <w:rPr>
          <w:lang w:val="en-GB"/>
        </w:rPr>
        <w:id w:val="-2140327727"/>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5870A413" w14:textId="3E50E391" w:rsidR="00B354B0" w:rsidRDefault="00B354B0">
          <w:pPr>
            <w:pStyle w:val="TOCHeading"/>
          </w:pPr>
          <w:r>
            <w:rPr>
              <w:lang w:val="en-GB"/>
            </w:rPr>
            <w:t>Table of Contents</w:t>
          </w:r>
        </w:p>
        <w:p w14:paraId="23CAD72A" w14:textId="114F36B5" w:rsidR="002B048C" w:rsidRDefault="00B354B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8220980" w:history="1">
            <w:r w:rsidR="002B048C" w:rsidRPr="0016133D">
              <w:rPr>
                <w:rStyle w:val="Hyperlink"/>
                <w:rFonts w:ascii="Times New Roman" w:hAnsi="Times New Roman" w:cs="Times New Roman"/>
                <w:noProof/>
              </w:rPr>
              <w:t>1.Introduction</w:t>
            </w:r>
            <w:r w:rsidR="002B048C">
              <w:rPr>
                <w:noProof/>
                <w:webHidden/>
              </w:rPr>
              <w:tab/>
            </w:r>
            <w:r w:rsidR="002B048C">
              <w:rPr>
                <w:noProof/>
                <w:webHidden/>
              </w:rPr>
              <w:fldChar w:fldCharType="begin"/>
            </w:r>
            <w:r w:rsidR="002B048C">
              <w:rPr>
                <w:noProof/>
                <w:webHidden/>
              </w:rPr>
              <w:instrText xml:space="preserve"> PAGEREF _Toc228220980 \h </w:instrText>
            </w:r>
            <w:r w:rsidR="002B048C">
              <w:rPr>
                <w:noProof/>
                <w:webHidden/>
              </w:rPr>
            </w:r>
            <w:r w:rsidR="002B048C">
              <w:rPr>
                <w:noProof/>
                <w:webHidden/>
              </w:rPr>
              <w:fldChar w:fldCharType="separate"/>
            </w:r>
            <w:r w:rsidR="002B048C">
              <w:rPr>
                <w:noProof/>
                <w:webHidden/>
              </w:rPr>
              <w:t>3</w:t>
            </w:r>
            <w:r w:rsidR="002B048C">
              <w:rPr>
                <w:noProof/>
                <w:webHidden/>
              </w:rPr>
              <w:fldChar w:fldCharType="end"/>
            </w:r>
          </w:hyperlink>
        </w:p>
        <w:p w14:paraId="37AD3D66" w14:textId="3CE08243"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1" w:history="1">
            <w:r w:rsidRPr="0016133D">
              <w:rPr>
                <w:rStyle w:val="Hyperlink"/>
                <w:rFonts w:ascii="Times New Roman" w:hAnsi="Times New Roman" w:cs="Times New Roman"/>
                <w:noProof/>
              </w:rPr>
              <w:t>2.Literature Review</w:t>
            </w:r>
            <w:r>
              <w:rPr>
                <w:noProof/>
                <w:webHidden/>
              </w:rPr>
              <w:tab/>
            </w:r>
            <w:r>
              <w:rPr>
                <w:noProof/>
                <w:webHidden/>
              </w:rPr>
              <w:fldChar w:fldCharType="begin"/>
            </w:r>
            <w:r>
              <w:rPr>
                <w:noProof/>
                <w:webHidden/>
              </w:rPr>
              <w:instrText xml:space="preserve"> PAGEREF _Toc228220981 \h </w:instrText>
            </w:r>
            <w:r>
              <w:rPr>
                <w:noProof/>
                <w:webHidden/>
              </w:rPr>
            </w:r>
            <w:r>
              <w:rPr>
                <w:noProof/>
                <w:webHidden/>
              </w:rPr>
              <w:fldChar w:fldCharType="separate"/>
            </w:r>
            <w:r>
              <w:rPr>
                <w:noProof/>
                <w:webHidden/>
              </w:rPr>
              <w:t>4</w:t>
            </w:r>
            <w:r>
              <w:rPr>
                <w:noProof/>
                <w:webHidden/>
              </w:rPr>
              <w:fldChar w:fldCharType="end"/>
            </w:r>
          </w:hyperlink>
        </w:p>
        <w:p w14:paraId="0C19556A" w14:textId="62FB16B1"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2" w:history="1">
            <w:r w:rsidRPr="0016133D">
              <w:rPr>
                <w:rStyle w:val="Hyperlink"/>
                <w:rFonts w:ascii="Times New Roman" w:hAnsi="Times New Roman" w:cs="Times New Roman"/>
                <w:noProof/>
              </w:rPr>
              <w:t>3.Methodology</w:t>
            </w:r>
            <w:r>
              <w:rPr>
                <w:noProof/>
                <w:webHidden/>
              </w:rPr>
              <w:tab/>
            </w:r>
            <w:r>
              <w:rPr>
                <w:noProof/>
                <w:webHidden/>
              </w:rPr>
              <w:fldChar w:fldCharType="begin"/>
            </w:r>
            <w:r>
              <w:rPr>
                <w:noProof/>
                <w:webHidden/>
              </w:rPr>
              <w:instrText xml:space="preserve"> PAGEREF _Toc228220982 \h </w:instrText>
            </w:r>
            <w:r>
              <w:rPr>
                <w:noProof/>
                <w:webHidden/>
              </w:rPr>
            </w:r>
            <w:r>
              <w:rPr>
                <w:noProof/>
                <w:webHidden/>
              </w:rPr>
              <w:fldChar w:fldCharType="separate"/>
            </w:r>
            <w:r>
              <w:rPr>
                <w:noProof/>
                <w:webHidden/>
              </w:rPr>
              <w:t>6</w:t>
            </w:r>
            <w:r>
              <w:rPr>
                <w:noProof/>
                <w:webHidden/>
              </w:rPr>
              <w:fldChar w:fldCharType="end"/>
            </w:r>
          </w:hyperlink>
        </w:p>
        <w:p w14:paraId="42EE7170" w14:textId="52838B6B"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3" w:history="1">
            <w:r w:rsidRPr="0016133D">
              <w:rPr>
                <w:rStyle w:val="Hyperlink"/>
                <w:rFonts w:ascii="Times New Roman" w:hAnsi="Times New Roman" w:cs="Times New Roman"/>
                <w:noProof/>
              </w:rPr>
              <w:t>4.Test Results</w:t>
            </w:r>
            <w:r>
              <w:rPr>
                <w:noProof/>
                <w:webHidden/>
              </w:rPr>
              <w:tab/>
            </w:r>
            <w:r>
              <w:rPr>
                <w:noProof/>
                <w:webHidden/>
              </w:rPr>
              <w:fldChar w:fldCharType="begin"/>
            </w:r>
            <w:r>
              <w:rPr>
                <w:noProof/>
                <w:webHidden/>
              </w:rPr>
              <w:instrText xml:space="preserve"> PAGEREF _Toc228220983 \h </w:instrText>
            </w:r>
            <w:r>
              <w:rPr>
                <w:noProof/>
                <w:webHidden/>
              </w:rPr>
            </w:r>
            <w:r>
              <w:rPr>
                <w:noProof/>
                <w:webHidden/>
              </w:rPr>
              <w:fldChar w:fldCharType="separate"/>
            </w:r>
            <w:r>
              <w:rPr>
                <w:noProof/>
                <w:webHidden/>
              </w:rPr>
              <w:t>7</w:t>
            </w:r>
            <w:r>
              <w:rPr>
                <w:noProof/>
                <w:webHidden/>
              </w:rPr>
              <w:fldChar w:fldCharType="end"/>
            </w:r>
          </w:hyperlink>
        </w:p>
        <w:p w14:paraId="5082BCCA" w14:textId="5D832D79"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4" w:history="1">
            <w:r w:rsidRPr="0016133D">
              <w:rPr>
                <w:rStyle w:val="Hyperlink"/>
                <w:rFonts w:ascii="Times New Roman" w:hAnsi="Times New Roman" w:cs="Times New Roman"/>
                <w:noProof/>
              </w:rPr>
              <w:t>5.Analysis</w:t>
            </w:r>
            <w:r>
              <w:rPr>
                <w:noProof/>
                <w:webHidden/>
              </w:rPr>
              <w:tab/>
            </w:r>
            <w:r>
              <w:rPr>
                <w:noProof/>
                <w:webHidden/>
              </w:rPr>
              <w:fldChar w:fldCharType="begin"/>
            </w:r>
            <w:r>
              <w:rPr>
                <w:noProof/>
                <w:webHidden/>
              </w:rPr>
              <w:instrText xml:space="preserve"> PAGEREF _Toc228220984 \h </w:instrText>
            </w:r>
            <w:r>
              <w:rPr>
                <w:noProof/>
                <w:webHidden/>
              </w:rPr>
            </w:r>
            <w:r>
              <w:rPr>
                <w:noProof/>
                <w:webHidden/>
              </w:rPr>
              <w:fldChar w:fldCharType="separate"/>
            </w:r>
            <w:r>
              <w:rPr>
                <w:noProof/>
                <w:webHidden/>
              </w:rPr>
              <w:t>9</w:t>
            </w:r>
            <w:r>
              <w:rPr>
                <w:noProof/>
                <w:webHidden/>
              </w:rPr>
              <w:fldChar w:fldCharType="end"/>
            </w:r>
          </w:hyperlink>
        </w:p>
        <w:p w14:paraId="429168D3" w14:textId="67CE91CB"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5" w:history="1">
            <w:r w:rsidRPr="0016133D">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_Toc228220985 \h </w:instrText>
            </w:r>
            <w:r>
              <w:rPr>
                <w:noProof/>
                <w:webHidden/>
              </w:rPr>
            </w:r>
            <w:r>
              <w:rPr>
                <w:noProof/>
                <w:webHidden/>
              </w:rPr>
              <w:fldChar w:fldCharType="separate"/>
            </w:r>
            <w:r>
              <w:rPr>
                <w:noProof/>
                <w:webHidden/>
              </w:rPr>
              <w:t>11</w:t>
            </w:r>
            <w:r>
              <w:rPr>
                <w:noProof/>
                <w:webHidden/>
              </w:rPr>
              <w:fldChar w:fldCharType="end"/>
            </w:r>
          </w:hyperlink>
        </w:p>
        <w:p w14:paraId="5F6F3F84" w14:textId="1B83860F" w:rsidR="002B048C" w:rsidRDefault="002B048C">
          <w:pPr>
            <w:pStyle w:val="TOC1"/>
            <w:tabs>
              <w:tab w:val="right" w:leader="dot" w:pos="9016"/>
            </w:tabs>
            <w:rPr>
              <w:rFonts w:eastAsiaTheme="minorEastAsia"/>
              <w:noProof/>
              <w:kern w:val="2"/>
              <w:sz w:val="24"/>
              <w:szCs w:val="24"/>
              <w:lang w:eastAsia="en-GB"/>
              <w14:ligatures w14:val="standardContextual"/>
            </w:rPr>
          </w:pPr>
          <w:hyperlink w:anchor="_Toc228220986" w:history="1">
            <w:r w:rsidRPr="0016133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_Toc228220986 \h </w:instrText>
            </w:r>
            <w:r>
              <w:rPr>
                <w:noProof/>
                <w:webHidden/>
              </w:rPr>
            </w:r>
            <w:r>
              <w:rPr>
                <w:noProof/>
                <w:webHidden/>
              </w:rPr>
              <w:fldChar w:fldCharType="separate"/>
            </w:r>
            <w:r>
              <w:rPr>
                <w:noProof/>
                <w:webHidden/>
              </w:rPr>
              <w:t>13</w:t>
            </w:r>
            <w:r>
              <w:rPr>
                <w:noProof/>
                <w:webHidden/>
              </w:rPr>
              <w:fldChar w:fldCharType="end"/>
            </w:r>
          </w:hyperlink>
        </w:p>
        <w:p w14:paraId="7453616A" w14:textId="49E49520" w:rsidR="00B354B0" w:rsidRDefault="00B354B0">
          <w:r>
            <w:rPr>
              <w:b/>
              <w:bCs/>
            </w:rPr>
            <w:fldChar w:fldCharType="end"/>
          </w:r>
        </w:p>
      </w:sdtContent>
    </w:sdt>
    <w:p w14:paraId="40556F3E" w14:textId="3AB7A2A7" w:rsidR="00FC5916" w:rsidRPr="00FC5916" w:rsidRDefault="00FC5916" w:rsidP="00E838DF">
      <w:pPr>
        <w:pStyle w:val="ListParagraph"/>
        <w:spacing w:line="360" w:lineRule="auto"/>
        <w:rPr>
          <w:rFonts w:ascii="Times New Roman" w:hAnsi="Times New Roman" w:cs="Times New Roman"/>
          <w:sz w:val="28"/>
          <w:szCs w:val="28"/>
        </w:rPr>
      </w:pPr>
      <w:r>
        <w:rPr>
          <w:rFonts w:ascii="Times New Roman" w:hAnsi="Times New Roman" w:cs="Times New Roman"/>
          <w:b/>
          <w:bCs/>
          <w:sz w:val="28"/>
          <w:szCs w:val="28"/>
        </w:rPr>
        <w:br w:type="page"/>
      </w:r>
    </w:p>
    <w:p w14:paraId="46BF10EA" w14:textId="6CC7996A" w:rsidR="00FC5916" w:rsidRPr="00B354B0" w:rsidRDefault="00FC5916" w:rsidP="00B354B0">
      <w:pPr>
        <w:pStyle w:val="Heading1"/>
        <w:rPr>
          <w:rFonts w:ascii="Times New Roman" w:hAnsi="Times New Roman" w:cs="Times New Roman"/>
        </w:rPr>
      </w:pPr>
      <w:bookmarkStart w:id="0" w:name="_Toc228220980"/>
      <w:r w:rsidRPr="00B354B0">
        <w:rPr>
          <w:rFonts w:ascii="Times New Roman" w:hAnsi="Times New Roman" w:cs="Times New Roman"/>
        </w:rPr>
        <w:lastRenderedPageBreak/>
        <w:t>1.Introduction</w:t>
      </w:r>
      <w:bookmarkEnd w:id="0"/>
    </w:p>
    <w:p w14:paraId="70865494" w14:textId="61638016" w:rsidR="00C80319" w:rsidRDefault="0046361C" w:rsidP="00A27DE7">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investigates the failure of </w:t>
      </w:r>
      <w:r w:rsidR="00152697">
        <w:rPr>
          <w:rFonts w:ascii="Times New Roman" w:hAnsi="Times New Roman" w:cs="Times New Roman"/>
          <w:sz w:val="24"/>
          <w:szCs w:val="24"/>
        </w:rPr>
        <w:t xml:space="preserve">aluminium </w:t>
      </w:r>
      <w:r w:rsidR="008C101D">
        <w:rPr>
          <w:rFonts w:ascii="Times New Roman" w:hAnsi="Times New Roman" w:cs="Times New Roman"/>
          <w:sz w:val="24"/>
          <w:szCs w:val="24"/>
        </w:rPr>
        <w:t>alloy drive shafts used on a motorsport vehicle</w:t>
      </w:r>
      <w:r w:rsidR="00870F38">
        <w:rPr>
          <w:rFonts w:ascii="Times New Roman" w:hAnsi="Times New Roman" w:cs="Times New Roman"/>
          <w:sz w:val="24"/>
          <w:szCs w:val="24"/>
        </w:rPr>
        <w:t xml:space="preserve"> during the Dakar rally. Both vehicles suffered a similar </w:t>
      </w:r>
      <w:r w:rsidR="00B0279E">
        <w:rPr>
          <w:rFonts w:ascii="Times New Roman" w:hAnsi="Times New Roman" w:cs="Times New Roman"/>
          <w:sz w:val="24"/>
          <w:szCs w:val="24"/>
        </w:rPr>
        <w:t>drive shaft facture with put them out of the race</w:t>
      </w:r>
      <w:r w:rsidR="00BE12B1">
        <w:rPr>
          <w:rFonts w:ascii="Times New Roman" w:hAnsi="Times New Roman" w:cs="Times New Roman"/>
          <w:sz w:val="24"/>
          <w:szCs w:val="24"/>
        </w:rPr>
        <w:t xml:space="preserve">. Since </w:t>
      </w:r>
      <w:r w:rsidR="00D81F9B">
        <w:rPr>
          <w:rFonts w:ascii="Times New Roman" w:hAnsi="Times New Roman" w:cs="Times New Roman"/>
          <w:sz w:val="24"/>
          <w:szCs w:val="24"/>
        </w:rPr>
        <w:t>both components were manufactured using the same design</w:t>
      </w:r>
      <w:r w:rsidR="00A27DE7">
        <w:rPr>
          <w:rFonts w:ascii="Times New Roman" w:hAnsi="Times New Roman" w:cs="Times New Roman"/>
          <w:sz w:val="24"/>
          <w:szCs w:val="24"/>
        </w:rPr>
        <w:t xml:space="preserve"> </w:t>
      </w:r>
      <w:r w:rsidR="00EC2E7B">
        <w:rPr>
          <w:rFonts w:ascii="Times New Roman" w:hAnsi="Times New Roman" w:cs="Times New Roman"/>
          <w:sz w:val="24"/>
          <w:szCs w:val="24"/>
        </w:rPr>
        <w:t xml:space="preserve">and production methods as previous components </w:t>
      </w:r>
      <w:r w:rsidR="005E74F2">
        <w:rPr>
          <w:rFonts w:ascii="Times New Roman" w:hAnsi="Times New Roman" w:cs="Times New Roman"/>
          <w:sz w:val="24"/>
          <w:szCs w:val="24"/>
        </w:rPr>
        <w:t>which</w:t>
      </w:r>
      <w:r w:rsidR="00EC2E7B">
        <w:rPr>
          <w:rFonts w:ascii="Times New Roman" w:hAnsi="Times New Roman" w:cs="Times New Roman"/>
          <w:sz w:val="24"/>
          <w:szCs w:val="24"/>
        </w:rPr>
        <w:t xml:space="preserve"> did not fail</w:t>
      </w:r>
      <w:r w:rsidR="00403F1C">
        <w:rPr>
          <w:rFonts w:ascii="Times New Roman" w:hAnsi="Times New Roman" w:cs="Times New Roman"/>
          <w:sz w:val="24"/>
          <w:szCs w:val="24"/>
        </w:rPr>
        <w:t xml:space="preserve">, the failure investigation will focus mainly on the material supplied </w:t>
      </w:r>
      <w:r w:rsidR="005E74F2">
        <w:rPr>
          <w:rFonts w:ascii="Times New Roman" w:hAnsi="Times New Roman" w:cs="Times New Roman"/>
          <w:sz w:val="24"/>
          <w:szCs w:val="24"/>
        </w:rPr>
        <w:t>for the latest batch of components</w:t>
      </w:r>
      <w:r w:rsidR="00C80319">
        <w:rPr>
          <w:rFonts w:ascii="Times New Roman" w:hAnsi="Times New Roman" w:cs="Times New Roman"/>
          <w:sz w:val="24"/>
          <w:szCs w:val="24"/>
        </w:rPr>
        <w:t>.</w:t>
      </w:r>
    </w:p>
    <w:p w14:paraId="450D4CAF" w14:textId="028DA336" w:rsidR="00C80319" w:rsidRDefault="00BE7121" w:rsidP="00A27D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drive shafts are known to be manufactured from </w:t>
      </w:r>
      <w:proofErr w:type="gramStart"/>
      <w:r>
        <w:rPr>
          <w:rFonts w:ascii="Times New Roman" w:hAnsi="Times New Roman" w:cs="Times New Roman"/>
          <w:sz w:val="24"/>
          <w:szCs w:val="24"/>
        </w:rPr>
        <w:t>aluminium</w:t>
      </w:r>
      <w:proofErr w:type="gramEnd"/>
      <w:r>
        <w:rPr>
          <w:rFonts w:ascii="Times New Roman" w:hAnsi="Times New Roman" w:cs="Times New Roman"/>
          <w:sz w:val="24"/>
          <w:szCs w:val="24"/>
        </w:rPr>
        <w:t xml:space="preserve"> but the exact grade </w:t>
      </w:r>
      <w:r w:rsidR="00053700">
        <w:rPr>
          <w:rFonts w:ascii="Times New Roman" w:hAnsi="Times New Roman" w:cs="Times New Roman"/>
          <w:sz w:val="24"/>
          <w:szCs w:val="24"/>
        </w:rPr>
        <w:t>and heat treatment are unknown. The team recently changed aluminium supplier</w:t>
      </w:r>
      <w:r w:rsidR="009F3CBA">
        <w:rPr>
          <w:rFonts w:ascii="Times New Roman" w:hAnsi="Times New Roman" w:cs="Times New Roman"/>
          <w:sz w:val="24"/>
          <w:szCs w:val="24"/>
        </w:rPr>
        <w:t xml:space="preserve"> which has created the suspicion that the material may have not matched the </w:t>
      </w:r>
      <w:r w:rsidR="00FE1AC1">
        <w:rPr>
          <w:rFonts w:ascii="Times New Roman" w:hAnsi="Times New Roman" w:cs="Times New Roman"/>
          <w:sz w:val="24"/>
          <w:szCs w:val="24"/>
        </w:rPr>
        <w:t>specification. During operation the maximum stress measured on the component by the team was 90</w:t>
      </w:r>
      <w:r w:rsidR="008D5E6F">
        <w:rPr>
          <w:rFonts w:ascii="Times New Roman" w:hAnsi="Times New Roman" w:cs="Times New Roman"/>
          <w:sz w:val="24"/>
          <w:szCs w:val="24"/>
        </w:rPr>
        <w:t xml:space="preserve">MPa. This value is important as it can be compared with the results from the tensile </w:t>
      </w:r>
      <w:r w:rsidR="005B0833">
        <w:rPr>
          <w:rFonts w:ascii="Times New Roman" w:hAnsi="Times New Roman" w:cs="Times New Roman"/>
          <w:sz w:val="24"/>
          <w:szCs w:val="24"/>
        </w:rPr>
        <w:t>test of the supplied aluminium sample</w:t>
      </w:r>
      <w:r w:rsidR="00F92A90">
        <w:rPr>
          <w:rFonts w:ascii="Times New Roman" w:hAnsi="Times New Roman" w:cs="Times New Roman"/>
          <w:sz w:val="24"/>
          <w:szCs w:val="24"/>
        </w:rPr>
        <w:t>.</w:t>
      </w:r>
    </w:p>
    <w:p w14:paraId="374C2465" w14:textId="797943F1" w:rsidR="00F92A90" w:rsidRDefault="00F92A90" w:rsidP="00A27D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investigation is to carry out a tensile test on the supplied sample </w:t>
      </w:r>
      <w:r w:rsidR="00F2086B">
        <w:rPr>
          <w:rFonts w:ascii="Times New Roman" w:hAnsi="Times New Roman" w:cs="Times New Roman"/>
          <w:sz w:val="24"/>
          <w:szCs w:val="24"/>
        </w:rPr>
        <w:t xml:space="preserve">to </w:t>
      </w:r>
      <w:r w:rsidR="008F480E">
        <w:rPr>
          <w:rFonts w:ascii="Times New Roman" w:hAnsi="Times New Roman" w:cs="Times New Roman"/>
          <w:sz w:val="24"/>
          <w:szCs w:val="24"/>
        </w:rPr>
        <w:t>BS EN ISO 6892-</w:t>
      </w:r>
      <w:r w:rsidR="009E09E5">
        <w:rPr>
          <w:rFonts w:ascii="Times New Roman" w:hAnsi="Times New Roman" w:cs="Times New Roman"/>
          <w:sz w:val="24"/>
          <w:szCs w:val="24"/>
        </w:rPr>
        <w:t>1:2019 standards</w:t>
      </w:r>
      <w:r w:rsidR="008F480E">
        <w:rPr>
          <w:rFonts w:ascii="Times New Roman" w:hAnsi="Times New Roman" w:cs="Times New Roman"/>
          <w:sz w:val="24"/>
          <w:szCs w:val="24"/>
        </w:rPr>
        <w:t xml:space="preserve"> </w:t>
      </w:r>
      <w:r>
        <w:rPr>
          <w:rFonts w:ascii="Times New Roman" w:hAnsi="Times New Roman" w:cs="Times New Roman"/>
          <w:sz w:val="24"/>
          <w:szCs w:val="24"/>
        </w:rPr>
        <w:t>and calculate the yield strength, ultimate tensile strength</w:t>
      </w:r>
      <w:r w:rsidR="007D1B24">
        <w:rPr>
          <w:rFonts w:ascii="Times New Roman" w:hAnsi="Times New Roman" w:cs="Times New Roman"/>
          <w:sz w:val="24"/>
          <w:szCs w:val="24"/>
        </w:rPr>
        <w:t xml:space="preserve"> and young’s modulus </w:t>
      </w:r>
      <w:r w:rsidR="008E4C94">
        <w:rPr>
          <w:rFonts w:ascii="Times New Roman" w:hAnsi="Times New Roman" w:cs="Times New Roman"/>
          <w:sz w:val="24"/>
          <w:szCs w:val="24"/>
        </w:rPr>
        <w:t>and then use these results to create a conclusion of why the drive shafts failed</w:t>
      </w:r>
      <w:r w:rsidR="00323FA3">
        <w:rPr>
          <w:rFonts w:ascii="Times New Roman" w:hAnsi="Times New Roman" w:cs="Times New Roman"/>
          <w:sz w:val="24"/>
          <w:szCs w:val="24"/>
        </w:rPr>
        <w:t xml:space="preserve">. I will also consider the appearance of the </w:t>
      </w:r>
      <w:r w:rsidR="004020BA">
        <w:rPr>
          <w:rFonts w:ascii="Times New Roman" w:hAnsi="Times New Roman" w:cs="Times New Roman"/>
          <w:sz w:val="24"/>
          <w:szCs w:val="24"/>
        </w:rPr>
        <w:t xml:space="preserve">fractured surface as this will give an idea of how the break developed such as a </w:t>
      </w:r>
      <w:r w:rsidR="00577FC0">
        <w:rPr>
          <w:rFonts w:ascii="Times New Roman" w:hAnsi="Times New Roman" w:cs="Times New Roman"/>
          <w:sz w:val="24"/>
          <w:szCs w:val="24"/>
        </w:rPr>
        <w:t xml:space="preserve">progressive crack </w:t>
      </w:r>
      <w:r w:rsidR="000915EE">
        <w:rPr>
          <w:rFonts w:ascii="Times New Roman" w:hAnsi="Times New Roman" w:cs="Times New Roman"/>
          <w:sz w:val="24"/>
          <w:szCs w:val="24"/>
        </w:rPr>
        <w:t>with a sudden failure which is common with a fatigue type of failure</w:t>
      </w:r>
      <w:r w:rsidR="007E2A09">
        <w:rPr>
          <w:rFonts w:ascii="Times New Roman" w:hAnsi="Times New Roman" w:cs="Times New Roman"/>
          <w:sz w:val="24"/>
          <w:szCs w:val="24"/>
        </w:rPr>
        <w:t>.</w:t>
      </w:r>
    </w:p>
    <w:p w14:paraId="5CC6BA46" w14:textId="16D98D11" w:rsidR="00333137" w:rsidRDefault="007E2A09" w:rsidP="00A27DE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tensile test will provide good insight into the materials resistance to static </w:t>
      </w:r>
      <w:proofErr w:type="gramStart"/>
      <w:r>
        <w:rPr>
          <w:rFonts w:ascii="Times New Roman" w:hAnsi="Times New Roman" w:cs="Times New Roman"/>
          <w:sz w:val="24"/>
          <w:szCs w:val="24"/>
        </w:rPr>
        <w:t>loading,</w:t>
      </w:r>
      <w:proofErr w:type="gramEnd"/>
      <w:r>
        <w:rPr>
          <w:rFonts w:ascii="Times New Roman" w:hAnsi="Times New Roman" w:cs="Times New Roman"/>
          <w:sz w:val="24"/>
          <w:szCs w:val="24"/>
        </w:rPr>
        <w:t xml:space="preserve"> however a </w:t>
      </w:r>
      <w:r w:rsidR="0058277D">
        <w:rPr>
          <w:rFonts w:ascii="Times New Roman" w:hAnsi="Times New Roman" w:cs="Times New Roman"/>
          <w:sz w:val="24"/>
          <w:szCs w:val="24"/>
        </w:rPr>
        <w:t>car drive shaft will experience repeated torsional load</w:t>
      </w:r>
      <w:r w:rsidR="004A5ECE">
        <w:rPr>
          <w:rFonts w:ascii="Times New Roman" w:hAnsi="Times New Roman" w:cs="Times New Roman"/>
          <w:sz w:val="24"/>
          <w:szCs w:val="24"/>
        </w:rPr>
        <w:t>, vibration, shock loads, stone impacts and rapid torque changes</w:t>
      </w:r>
      <w:r w:rsidR="0076308D">
        <w:rPr>
          <w:rFonts w:ascii="Times New Roman" w:hAnsi="Times New Roman" w:cs="Times New Roman"/>
          <w:sz w:val="24"/>
          <w:szCs w:val="24"/>
        </w:rPr>
        <w:t xml:space="preserve"> caused by acceleration, braking and rough terrain. </w:t>
      </w:r>
      <w:r w:rsidR="001074B3">
        <w:rPr>
          <w:rFonts w:ascii="Times New Roman" w:hAnsi="Times New Roman" w:cs="Times New Roman"/>
          <w:sz w:val="24"/>
          <w:szCs w:val="24"/>
        </w:rPr>
        <w:t>Therefore,</w:t>
      </w:r>
      <w:r w:rsidR="0076308D">
        <w:rPr>
          <w:rFonts w:ascii="Times New Roman" w:hAnsi="Times New Roman" w:cs="Times New Roman"/>
          <w:sz w:val="24"/>
          <w:szCs w:val="24"/>
        </w:rPr>
        <w:t xml:space="preserve"> I will have to take this into </w:t>
      </w:r>
      <w:r w:rsidR="002E159A">
        <w:rPr>
          <w:rFonts w:ascii="Times New Roman" w:hAnsi="Times New Roman" w:cs="Times New Roman"/>
          <w:sz w:val="24"/>
          <w:szCs w:val="24"/>
        </w:rPr>
        <w:t xml:space="preserve">account when </w:t>
      </w:r>
      <w:proofErr w:type="gramStart"/>
      <w:r w:rsidR="00C804B1">
        <w:rPr>
          <w:rFonts w:ascii="Times New Roman" w:hAnsi="Times New Roman" w:cs="Times New Roman"/>
          <w:sz w:val="24"/>
          <w:szCs w:val="24"/>
        </w:rPr>
        <w:t>coming to a conclusion</w:t>
      </w:r>
      <w:proofErr w:type="gramEnd"/>
      <w:r w:rsidR="00972598">
        <w:rPr>
          <w:rFonts w:ascii="Times New Roman" w:hAnsi="Times New Roman" w:cs="Times New Roman"/>
          <w:sz w:val="24"/>
          <w:szCs w:val="24"/>
        </w:rPr>
        <w:t>.</w:t>
      </w:r>
    </w:p>
    <w:p w14:paraId="03105F22" w14:textId="77777777" w:rsidR="00333137" w:rsidRDefault="00333137">
      <w:pPr>
        <w:rPr>
          <w:rFonts w:ascii="Times New Roman" w:hAnsi="Times New Roman" w:cs="Times New Roman"/>
          <w:sz w:val="24"/>
          <w:szCs w:val="24"/>
        </w:rPr>
      </w:pPr>
      <w:r>
        <w:rPr>
          <w:rFonts w:ascii="Times New Roman" w:hAnsi="Times New Roman" w:cs="Times New Roman"/>
          <w:sz w:val="24"/>
          <w:szCs w:val="24"/>
        </w:rPr>
        <w:br w:type="page"/>
      </w:r>
    </w:p>
    <w:p w14:paraId="7DB348AD" w14:textId="2E3D2B84" w:rsidR="007E2A09" w:rsidRPr="00B354B0" w:rsidRDefault="00002BC8" w:rsidP="00B354B0">
      <w:pPr>
        <w:pStyle w:val="Heading1"/>
        <w:rPr>
          <w:rFonts w:ascii="Times New Roman" w:hAnsi="Times New Roman" w:cs="Times New Roman"/>
        </w:rPr>
      </w:pPr>
      <w:bookmarkStart w:id="1" w:name="_Toc228220981"/>
      <w:r w:rsidRPr="00B354B0">
        <w:rPr>
          <w:rFonts w:ascii="Times New Roman" w:hAnsi="Times New Roman" w:cs="Times New Roman"/>
        </w:rPr>
        <w:lastRenderedPageBreak/>
        <w:t>2.Literature Review</w:t>
      </w:r>
      <w:bookmarkEnd w:id="1"/>
    </w:p>
    <w:p w14:paraId="6E2B189E" w14:textId="4776708F" w:rsidR="00765A58" w:rsidRDefault="0090341F" w:rsidP="00645664">
      <w:pPr>
        <w:spacing w:line="360" w:lineRule="auto"/>
        <w:rPr>
          <w:rFonts w:ascii="Times New Roman" w:hAnsi="Times New Roman" w:cs="Times New Roman"/>
          <w:sz w:val="24"/>
          <w:szCs w:val="24"/>
        </w:rPr>
      </w:pPr>
      <w:r w:rsidRPr="0090341F">
        <w:rPr>
          <w:rFonts w:ascii="Times New Roman" w:hAnsi="Times New Roman" w:cs="Times New Roman"/>
          <w:sz w:val="24"/>
          <w:szCs w:val="24"/>
        </w:rPr>
        <w:t xml:space="preserve">For a </w:t>
      </w:r>
      <w:r>
        <w:rPr>
          <w:rFonts w:ascii="Times New Roman" w:hAnsi="Times New Roman" w:cs="Times New Roman"/>
          <w:sz w:val="24"/>
          <w:szCs w:val="24"/>
        </w:rPr>
        <w:t>motorsport</w:t>
      </w:r>
      <w:r w:rsidRPr="0090341F">
        <w:rPr>
          <w:rFonts w:ascii="Times New Roman" w:hAnsi="Times New Roman" w:cs="Times New Roman"/>
          <w:sz w:val="24"/>
          <w:szCs w:val="24"/>
        </w:rPr>
        <w:t xml:space="preserve"> drive shaft, material selection must consider strength, stiffness, ductility, toughness, fatigue resistance and traceability. The most important tensile properties are proof stress, ultimate tensile strength, </w:t>
      </w:r>
      <w:r>
        <w:rPr>
          <w:rFonts w:ascii="Times New Roman" w:hAnsi="Times New Roman" w:cs="Times New Roman"/>
          <w:sz w:val="24"/>
          <w:szCs w:val="24"/>
        </w:rPr>
        <w:t>y</w:t>
      </w:r>
      <w:r w:rsidRPr="0090341F">
        <w:rPr>
          <w:rFonts w:ascii="Times New Roman" w:hAnsi="Times New Roman" w:cs="Times New Roman"/>
          <w:sz w:val="24"/>
          <w:szCs w:val="24"/>
        </w:rPr>
        <w:t xml:space="preserve">oung’s modulus and percentage elongation. Proof stress is especially relevant for aluminium alloys because aluminium does not always show a clear yield point. </w:t>
      </w:r>
      <w:proofErr w:type="gramStart"/>
      <w:r w:rsidRPr="0090341F">
        <w:rPr>
          <w:rFonts w:ascii="Times New Roman" w:hAnsi="Times New Roman" w:cs="Times New Roman"/>
          <w:sz w:val="24"/>
          <w:szCs w:val="24"/>
        </w:rPr>
        <w:t>Therefore</w:t>
      </w:r>
      <w:proofErr w:type="gramEnd"/>
      <w:r>
        <w:rPr>
          <w:rFonts w:ascii="Times New Roman" w:hAnsi="Times New Roman" w:cs="Times New Roman"/>
          <w:sz w:val="24"/>
          <w:szCs w:val="24"/>
        </w:rPr>
        <w:t xml:space="preserve"> </w:t>
      </w:r>
      <w:r w:rsidR="00754B55">
        <w:rPr>
          <w:rFonts w:ascii="Times New Roman" w:hAnsi="Times New Roman" w:cs="Times New Roman"/>
          <w:sz w:val="24"/>
          <w:szCs w:val="24"/>
        </w:rPr>
        <w:t>a 0.2 percent proof stress is normally used instead of a definite</w:t>
      </w:r>
      <w:r w:rsidR="00457B33">
        <w:rPr>
          <w:rFonts w:ascii="Times New Roman" w:hAnsi="Times New Roman" w:cs="Times New Roman"/>
          <w:sz w:val="24"/>
          <w:szCs w:val="24"/>
        </w:rPr>
        <w:t xml:space="preserve"> yield stress. </w:t>
      </w:r>
      <w:r w:rsidR="00680BC9">
        <w:rPr>
          <w:rFonts w:ascii="Times New Roman" w:hAnsi="Times New Roman" w:cs="Times New Roman"/>
          <w:sz w:val="24"/>
          <w:szCs w:val="24"/>
        </w:rPr>
        <w:t>Ultimate</w:t>
      </w:r>
      <w:r w:rsidR="00457B33">
        <w:rPr>
          <w:rFonts w:ascii="Times New Roman" w:hAnsi="Times New Roman" w:cs="Times New Roman"/>
          <w:sz w:val="24"/>
          <w:szCs w:val="24"/>
        </w:rPr>
        <w:t xml:space="preserve"> tensile strength is the maximum </w:t>
      </w:r>
      <w:r w:rsidR="0022494A">
        <w:rPr>
          <w:rFonts w:ascii="Times New Roman" w:hAnsi="Times New Roman" w:cs="Times New Roman"/>
          <w:sz w:val="24"/>
          <w:szCs w:val="24"/>
        </w:rPr>
        <w:t xml:space="preserve">stress reached during the tensile test. Young’s modulus describes the stiffness of the material in the elastic </w:t>
      </w:r>
      <w:r w:rsidR="00680BC9">
        <w:rPr>
          <w:rFonts w:ascii="Times New Roman" w:hAnsi="Times New Roman" w:cs="Times New Roman"/>
          <w:sz w:val="24"/>
          <w:szCs w:val="24"/>
        </w:rPr>
        <w:t>region.</w:t>
      </w:r>
    </w:p>
    <w:p w14:paraId="2D17B058" w14:textId="54349C04" w:rsidR="009F3E93" w:rsidRDefault="00AE5910" w:rsidP="0064566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British standard </w:t>
      </w:r>
      <w:r w:rsidR="00645664">
        <w:rPr>
          <w:rFonts w:ascii="Times New Roman" w:hAnsi="Times New Roman" w:cs="Times New Roman"/>
          <w:sz w:val="24"/>
          <w:szCs w:val="24"/>
        </w:rPr>
        <w:t>for tensile testing metallic material is BS EN ISO 6892-1:2019</w:t>
      </w:r>
      <w:r w:rsidR="00EB50FD">
        <w:rPr>
          <w:rFonts w:ascii="Times New Roman" w:hAnsi="Times New Roman" w:cs="Times New Roman"/>
          <w:sz w:val="24"/>
          <w:szCs w:val="24"/>
        </w:rPr>
        <w:t xml:space="preserve"> </w:t>
      </w:r>
      <w:r w:rsidR="009F3E93" w:rsidRPr="00710E1D">
        <w:rPr>
          <w:rFonts w:ascii="Times New Roman" w:hAnsi="Times New Roman" w:cs="Times New Roman"/>
          <w:sz w:val="24"/>
          <w:szCs w:val="24"/>
        </w:rPr>
        <w:t xml:space="preserve">(Standards, 2020) </w:t>
      </w:r>
      <w:r w:rsidR="00EB50FD">
        <w:rPr>
          <w:rFonts w:ascii="Times New Roman" w:hAnsi="Times New Roman" w:cs="Times New Roman"/>
          <w:sz w:val="24"/>
          <w:szCs w:val="24"/>
        </w:rPr>
        <w:t xml:space="preserve">This standard specifies the method for testing at room temperature and defines </w:t>
      </w:r>
      <w:r w:rsidR="00D032BA">
        <w:rPr>
          <w:rFonts w:ascii="Times New Roman" w:hAnsi="Times New Roman" w:cs="Times New Roman"/>
          <w:sz w:val="24"/>
          <w:szCs w:val="24"/>
        </w:rPr>
        <w:t xml:space="preserve">the mechanical properties that can be determined from the test including </w:t>
      </w:r>
      <w:r w:rsidR="007278A3">
        <w:rPr>
          <w:rFonts w:ascii="Times New Roman" w:hAnsi="Times New Roman" w:cs="Times New Roman"/>
          <w:sz w:val="24"/>
          <w:szCs w:val="24"/>
        </w:rPr>
        <w:t xml:space="preserve">proof stress, elongation and tensile strength. </w:t>
      </w:r>
      <w:r w:rsidR="00CA402A">
        <w:rPr>
          <w:rFonts w:ascii="Times New Roman" w:hAnsi="Times New Roman" w:cs="Times New Roman"/>
          <w:sz w:val="24"/>
          <w:szCs w:val="24"/>
        </w:rPr>
        <w:t xml:space="preserve">This is relevant to the investigation as the team needs to confirm if the </w:t>
      </w:r>
      <w:r w:rsidR="00CE477C">
        <w:rPr>
          <w:rFonts w:ascii="Times New Roman" w:hAnsi="Times New Roman" w:cs="Times New Roman"/>
          <w:sz w:val="24"/>
          <w:szCs w:val="24"/>
        </w:rPr>
        <w:t>aluminium sample has suitable tensile properties for a motorsport drive shaft.</w:t>
      </w:r>
    </w:p>
    <w:p w14:paraId="01DBAA4A" w14:textId="519FE3FA" w:rsidR="00AD2D8E" w:rsidRDefault="00476614" w:rsidP="00AD2D8E">
      <w:pPr>
        <w:spacing w:line="360" w:lineRule="auto"/>
        <w:rPr>
          <w:rFonts w:ascii="Times New Roman" w:hAnsi="Times New Roman" w:cs="Times New Roman"/>
          <w:color w:val="EE0000"/>
          <w:sz w:val="24"/>
          <w:szCs w:val="24"/>
        </w:rPr>
      </w:pPr>
      <w:r>
        <w:rPr>
          <w:rFonts w:ascii="Times New Roman" w:hAnsi="Times New Roman" w:cs="Times New Roman"/>
          <w:sz w:val="24"/>
          <w:szCs w:val="24"/>
        </w:rPr>
        <w:t xml:space="preserve">The testing equipment </w:t>
      </w:r>
      <w:proofErr w:type="spellStart"/>
      <w:proofErr w:type="gramStart"/>
      <w:r>
        <w:rPr>
          <w:rFonts w:ascii="Times New Roman" w:hAnsi="Times New Roman" w:cs="Times New Roman"/>
          <w:sz w:val="24"/>
          <w:szCs w:val="24"/>
        </w:rPr>
        <w:t>it self</w:t>
      </w:r>
      <w:proofErr w:type="spellEnd"/>
      <w:proofErr w:type="gramEnd"/>
      <w:r>
        <w:rPr>
          <w:rFonts w:ascii="Times New Roman" w:hAnsi="Times New Roman" w:cs="Times New Roman"/>
          <w:sz w:val="24"/>
          <w:szCs w:val="24"/>
        </w:rPr>
        <w:t xml:space="preserve"> should be </w:t>
      </w:r>
      <w:r w:rsidR="00903C2D">
        <w:rPr>
          <w:rFonts w:ascii="Times New Roman" w:hAnsi="Times New Roman" w:cs="Times New Roman"/>
          <w:sz w:val="24"/>
          <w:szCs w:val="24"/>
        </w:rPr>
        <w:t>suitable for the test</w:t>
      </w:r>
      <w:r w:rsidR="007142E6">
        <w:rPr>
          <w:rFonts w:ascii="Times New Roman" w:hAnsi="Times New Roman" w:cs="Times New Roman"/>
          <w:sz w:val="24"/>
          <w:szCs w:val="24"/>
        </w:rPr>
        <w:t xml:space="preserve"> and is calibrated correctly to ensure that the results are accurate </w:t>
      </w:r>
      <w:r w:rsidR="00213148">
        <w:rPr>
          <w:rFonts w:ascii="Times New Roman" w:hAnsi="Times New Roman" w:cs="Times New Roman"/>
          <w:sz w:val="24"/>
          <w:szCs w:val="24"/>
        </w:rPr>
        <w:t xml:space="preserve">as it may cause an incorrect </w:t>
      </w:r>
      <w:r w:rsidR="007753D4">
        <w:rPr>
          <w:rFonts w:ascii="Times New Roman" w:hAnsi="Times New Roman" w:cs="Times New Roman"/>
          <w:sz w:val="24"/>
          <w:szCs w:val="24"/>
        </w:rPr>
        <w:t xml:space="preserve">conclusion about the material strength. </w:t>
      </w:r>
      <w:r w:rsidR="00C24BFE" w:rsidRPr="00C24BFE">
        <w:rPr>
          <w:rFonts w:ascii="Times New Roman" w:hAnsi="Times New Roman" w:cs="Times New Roman"/>
          <w:sz w:val="24"/>
          <w:szCs w:val="24"/>
        </w:rPr>
        <w:t>BS EN ISO 7500-1:2018</w:t>
      </w:r>
      <w:r w:rsidR="00C24BFE">
        <w:rPr>
          <w:rFonts w:ascii="Times New Roman" w:hAnsi="Times New Roman" w:cs="Times New Roman"/>
          <w:sz w:val="24"/>
          <w:szCs w:val="24"/>
        </w:rPr>
        <w:t xml:space="preserve"> covers the calibration and verification of static uni</w:t>
      </w:r>
      <w:r w:rsidR="00F43869">
        <w:rPr>
          <w:rFonts w:ascii="Times New Roman" w:hAnsi="Times New Roman" w:cs="Times New Roman"/>
          <w:sz w:val="24"/>
          <w:szCs w:val="24"/>
        </w:rPr>
        <w:t>axial testing machines including tension and compression testing machines</w:t>
      </w:r>
      <w:r w:rsidR="00EC7FA6">
        <w:rPr>
          <w:rFonts w:ascii="Times New Roman" w:hAnsi="Times New Roman" w:cs="Times New Roman"/>
          <w:sz w:val="24"/>
          <w:szCs w:val="24"/>
        </w:rPr>
        <w:t xml:space="preserve">. This is important because the stress values calculated </w:t>
      </w:r>
      <w:r w:rsidR="003646B8">
        <w:rPr>
          <w:rFonts w:ascii="Times New Roman" w:hAnsi="Times New Roman" w:cs="Times New Roman"/>
          <w:sz w:val="24"/>
          <w:szCs w:val="24"/>
        </w:rPr>
        <w:t>depend directly on the test measured force</w:t>
      </w:r>
      <w:r w:rsidR="003646B8" w:rsidRPr="00710E1D">
        <w:rPr>
          <w:rFonts w:ascii="Times New Roman" w:hAnsi="Times New Roman" w:cs="Times New Roman"/>
          <w:sz w:val="24"/>
          <w:szCs w:val="24"/>
        </w:rPr>
        <w:t>.</w:t>
      </w:r>
      <w:r w:rsidR="00AD2D8E" w:rsidRPr="00710E1D">
        <w:rPr>
          <w:rFonts w:ascii="Times New Roman" w:hAnsi="Times New Roman" w:cs="Times New Roman"/>
          <w:sz w:val="24"/>
          <w:szCs w:val="24"/>
        </w:rPr>
        <w:t xml:space="preserve"> (ISO, 2018)</w:t>
      </w:r>
    </w:p>
    <w:p w14:paraId="577203B2" w14:textId="71D7F6CA" w:rsidR="002368B2" w:rsidRDefault="007F103C" w:rsidP="00AD2D8E">
      <w:pPr>
        <w:spacing w:line="360" w:lineRule="auto"/>
        <w:rPr>
          <w:rFonts w:ascii="Times New Roman" w:hAnsi="Times New Roman" w:cs="Times New Roman"/>
          <w:sz w:val="24"/>
          <w:szCs w:val="24"/>
        </w:rPr>
      </w:pPr>
      <w:r w:rsidRPr="007F103C">
        <w:rPr>
          <w:rFonts w:ascii="Times New Roman" w:hAnsi="Times New Roman" w:cs="Times New Roman"/>
          <w:sz w:val="24"/>
          <w:szCs w:val="24"/>
        </w:rPr>
        <w:t xml:space="preserve">The aluminium alloy grade also needs to be confirmed because different aluminium alloys can have very different mechanical </w:t>
      </w:r>
      <w:r w:rsidRPr="003D446D">
        <w:rPr>
          <w:rFonts w:ascii="Times New Roman" w:hAnsi="Times New Roman" w:cs="Times New Roman"/>
          <w:sz w:val="24"/>
          <w:szCs w:val="24"/>
        </w:rPr>
        <w:t>properties. BS EN 573-</w:t>
      </w:r>
      <w:proofErr w:type="gramStart"/>
      <w:r w:rsidRPr="003D446D">
        <w:rPr>
          <w:rFonts w:ascii="Times New Roman" w:hAnsi="Times New Roman" w:cs="Times New Roman"/>
          <w:sz w:val="24"/>
          <w:szCs w:val="24"/>
        </w:rPr>
        <w:t>3:</w:t>
      </w:r>
      <w:r w:rsidRPr="00710E1D">
        <w:rPr>
          <w:rFonts w:ascii="Times New Roman" w:hAnsi="Times New Roman" w:cs="Times New Roman"/>
          <w:sz w:val="24"/>
          <w:szCs w:val="24"/>
        </w:rPr>
        <w:t xml:space="preserve">2026 </w:t>
      </w:r>
      <w:r w:rsidR="00A840F9" w:rsidRPr="00710E1D">
        <w:rPr>
          <w:rFonts w:ascii="Times New Roman" w:hAnsi="Times New Roman" w:cs="Times New Roman"/>
          <w:sz w:val="24"/>
          <w:szCs w:val="24"/>
        </w:rPr>
        <w:t xml:space="preserve"> (</w:t>
      </w:r>
      <w:proofErr w:type="gramEnd"/>
      <w:r w:rsidR="00A840F9" w:rsidRPr="00710E1D">
        <w:rPr>
          <w:rFonts w:ascii="Times New Roman" w:hAnsi="Times New Roman" w:cs="Times New Roman"/>
          <w:sz w:val="24"/>
          <w:szCs w:val="24"/>
        </w:rPr>
        <w:t xml:space="preserve">bsi, 2026) </w:t>
      </w:r>
      <w:r w:rsidRPr="007F103C">
        <w:rPr>
          <w:rFonts w:ascii="Times New Roman" w:hAnsi="Times New Roman" w:cs="Times New Roman"/>
          <w:sz w:val="24"/>
          <w:szCs w:val="24"/>
        </w:rPr>
        <w:t xml:space="preserve">covers the chemical composition and form of aluminium alloy products. This standard is relevant because the drive shafts are known to be aluminium </w:t>
      </w:r>
      <w:proofErr w:type="gramStart"/>
      <w:r w:rsidRPr="007F103C">
        <w:rPr>
          <w:rFonts w:ascii="Times New Roman" w:hAnsi="Times New Roman" w:cs="Times New Roman"/>
          <w:sz w:val="24"/>
          <w:szCs w:val="24"/>
        </w:rPr>
        <w:t>alloy</w:t>
      </w:r>
      <w:proofErr w:type="gramEnd"/>
      <w:r w:rsidRPr="007F103C">
        <w:rPr>
          <w:rFonts w:ascii="Times New Roman" w:hAnsi="Times New Roman" w:cs="Times New Roman"/>
          <w:sz w:val="24"/>
          <w:szCs w:val="24"/>
        </w:rPr>
        <w:t xml:space="preserve"> but the</w:t>
      </w:r>
      <w:r>
        <w:rPr>
          <w:rFonts w:ascii="Times New Roman" w:hAnsi="Times New Roman" w:cs="Times New Roman"/>
          <w:sz w:val="24"/>
          <w:szCs w:val="24"/>
        </w:rPr>
        <w:t xml:space="preserve"> </w:t>
      </w:r>
      <w:r w:rsidRPr="007F103C">
        <w:rPr>
          <w:rFonts w:ascii="Times New Roman" w:hAnsi="Times New Roman" w:cs="Times New Roman"/>
          <w:sz w:val="24"/>
          <w:szCs w:val="24"/>
        </w:rPr>
        <w:t>grade and temper are</w:t>
      </w:r>
      <w:r>
        <w:rPr>
          <w:rFonts w:ascii="Times New Roman" w:hAnsi="Times New Roman" w:cs="Times New Roman"/>
          <w:sz w:val="24"/>
          <w:szCs w:val="24"/>
        </w:rPr>
        <w:t xml:space="preserve"> unknown</w:t>
      </w:r>
      <w:r w:rsidRPr="007F103C">
        <w:rPr>
          <w:rFonts w:ascii="Times New Roman" w:hAnsi="Times New Roman" w:cs="Times New Roman"/>
          <w:sz w:val="24"/>
          <w:szCs w:val="24"/>
        </w:rPr>
        <w:t xml:space="preserve">. If the new supplier provided an incorrect alloy the shaft may have had lower strength or </w:t>
      </w:r>
      <w:r>
        <w:rPr>
          <w:rFonts w:ascii="Times New Roman" w:hAnsi="Times New Roman" w:cs="Times New Roman"/>
          <w:sz w:val="24"/>
          <w:szCs w:val="24"/>
        </w:rPr>
        <w:t xml:space="preserve">worse </w:t>
      </w:r>
      <w:r w:rsidRPr="007F103C">
        <w:rPr>
          <w:rFonts w:ascii="Times New Roman" w:hAnsi="Times New Roman" w:cs="Times New Roman"/>
          <w:sz w:val="24"/>
          <w:szCs w:val="24"/>
        </w:rPr>
        <w:t>fatigue resistance than expected.</w:t>
      </w:r>
    </w:p>
    <w:p w14:paraId="52CE42BE" w14:textId="40DA9F2C" w:rsidR="00F153D4" w:rsidRPr="00F153D4" w:rsidRDefault="003D446D" w:rsidP="00F153D4">
      <w:pPr>
        <w:spacing w:line="360" w:lineRule="auto"/>
        <w:rPr>
          <w:rFonts w:ascii="Times New Roman" w:hAnsi="Times New Roman" w:cs="Times New Roman"/>
          <w:sz w:val="24"/>
          <w:szCs w:val="24"/>
        </w:rPr>
      </w:pPr>
      <w:r w:rsidRPr="003D446D">
        <w:rPr>
          <w:rFonts w:ascii="Times New Roman" w:hAnsi="Times New Roman" w:cs="Times New Roman"/>
          <w:sz w:val="24"/>
          <w:szCs w:val="24"/>
        </w:rPr>
        <w:t xml:space="preserve">Hardness testing could also be used as a quick check when comparing material batches. BS EN ISO 6507-1:2023 specifies the </w:t>
      </w:r>
      <w:r w:rsidR="00C956BC">
        <w:rPr>
          <w:rFonts w:ascii="Times New Roman" w:hAnsi="Times New Roman" w:cs="Times New Roman"/>
          <w:sz w:val="24"/>
          <w:szCs w:val="24"/>
        </w:rPr>
        <w:t>V</w:t>
      </w:r>
      <w:r w:rsidR="00C956BC" w:rsidRPr="003D446D">
        <w:rPr>
          <w:rFonts w:ascii="Times New Roman" w:hAnsi="Times New Roman" w:cs="Times New Roman"/>
          <w:sz w:val="24"/>
          <w:szCs w:val="24"/>
        </w:rPr>
        <w:t>ickers</w:t>
      </w:r>
      <w:r w:rsidRPr="003D446D">
        <w:rPr>
          <w:rFonts w:ascii="Times New Roman" w:hAnsi="Times New Roman" w:cs="Times New Roman"/>
          <w:sz w:val="24"/>
          <w:szCs w:val="24"/>
        </w:rPr>
        <w:t xml:space="preserve"> hardness test method for metallic materials. Hardness testing would not fully replace tensile testing, but it could help identify whether a new material batch is noticeably different from a previously approved batch. This would be useful as part of an incoming inspection process for future supplier deliveries</w:t>
      </w:r>
      <w:r w:rsidR="00C956BC">
        <w:rPr>
          <w:rFonts w:ascii="Times New Roman" w:hAnsi="Times New Roman" w:cs="Times New Roman"/>
          <w:sz w:val="24"/>
          <w:szCs w:val="24"/>
        </w:rPr>
        <w:t xml:space="preserve"> to prevent </w:t>
      </w:r>
      <w:r w:rsidR="00895EDD">
        <w:rPr>
          <w:rFonts w:ascii="Times New Roman" w:hAnsi="Times New Roman" w:cs="Times New Roman"/>
          <w:sz w:val="24"/>
          <w:szCs w:val="24"/>
        </w:rPr>
        <w:t xml:space="preserve">alloy grade </w:t>
      </w:r>
      <w:r w:rsidR="00C66E3E" w:rsidRPr="00710E1D">
        <w:rPr>
          <w:rFonts w:ascii="Times New Roman" w:hAnsi="Times New Roman" w:cs="Times New Roman"/>
          <w:sz w:val="24"/>
          <w:szCs w:val="24"/>
        </w:rPr>
        <w:t>mistakes</w:t>
      </w:r>
      <w:r w:rsidRPr="00710E1D">
        <w:rPr>
          <w:rFonts w:ascii="Times New Roman" w:hAnsi="Times New Roman" w:cs="Times New Roman"/>
          <w:sz w:val="24"/>
          <w:szCs w:val="24"/>
        </w:rPr>
        <w:t>.</w:t>
      </w:r>
      <w:r w:rsidR="00F153D4" w:rsidRPr="00710E1D">
        <w:rPr>
          <w:rFonts w:ascii="Times New Roman" w:hAnsi="Times New Roman" w:cs="Times New Roman"/>
          <w:sz w:val="24"/>
          <w:szCs w:val="24"/>
        </w:rPr>
        <w:t xml:space="preserve"> (bsi, 2023)</w:t>
      </w:r>
    </w:p>
    <w:p w14:paraId="6373D812" w14:textId="4DE3466B" w:rsidR="003D446D" w:rsidRDefault="003D446D" w:rsidP="00FC63DB">
      <w:pPr>
        <w:spacing w:line="360" w:lineRule="auto"/>
        <w:rPr>
          <w:rFonts w:ascii="Times New Roman" w:hAnsi="Times New Roman" w:cs="Times New Roman"/>
          <w:sz w:val="24"/>
          <w:szCs w:val="24"/>
        </w:rPr>
      </w:pPr>
    </w:p>
    <w:p w14:paraId="0423A156" w14:textId="77777777" w:rsidR="003D446D" w:rsidRDefault="003D446D" w:rsidP="00FC63DB">
      <w:pPr>
        <w:spacing w:line="360" w:lineRule="auto"/>
        <w:rPr>
          <w:rFonts w:ascii="Times New Roman" w:hAnsi="Times New Roman" w:cs="Times New Roman"/>
          <w:sz w:val="24"/>
          <w:szCs w:val="24"/>
        </w:rPr>
      </w:pPr>
    </w:p>
    <w:p w14:paraId="609CA9C7" w14:textId="4A315B9F" w:rsidR="00FC63DB" w:rsidRDefault="006E4727" w:rsidP="00FC63DB">
      <w:pPr>
        <w:spacing w:line="360" w:lineRule="auto"/>
        <w:rPr>
          <w:rFonts w:ascii="Times New Roman" w:hAnsi="Times New Roman" w:cs="Times New Roman"/>
          <w:color w:val="EE0000"/>
          <w:sz w:val="24"/>
          <w:szCs w:val="24"/>
        </w:rPr>
      </w:pPr>
      <w:r w:rsidRPr="006E4727">
        <w:rPr>
          <w:rFonts w:ascii="Times New Roman" w:hAnsi="Times New Roman" w:cs="Times New Roman"/>
          <w:sz w:val="24"/>
          <w:szCs w:val="24"/>
        </w:rPr>
        <w:t xml:space="preserve">Although tensile testing is useful a drive shaft does not normally fail under simple static tension. In </w:t>
      </w:r>
      <w:r w:rsidR="007C77B6">
        <w:rPr>
          <w:rFonts w:ascii="Times New Roman" w:hAnsi="Times New Roman" w:cs="Times New Roman"/>
          <w:sz w:val="24"/>
          <w:szCs w:val="24"/>
        </w:rPr>
        <w:t xml:space="preserve">operation </w:t>
      </w:r>
      <w:r w:rsidRPr="006E4727">
        <w:rPr>
          <w:rFonts w:ascii="Times New Roman" w:hAnsi="Times New Roman" w:cs="Times New Roman"/>
          <w:sz w:val="24"/>
          <w:szCs w:val="24"/>
        </w:rPr>
        <w:t>it is mainly exposed to torsional loading, vibration and shock loads. During the</w:t>
      </w:r>
      <w:r w:rsidR="007C77B6">
        <w:rPr>
          <w:rFonts w:ascii="Times New Roman" w:hAnsi="Times New Roman" w:cs="Times New Roman"/>
          <w:sz w:val="24"/>
          <w:szCs w:val="24"/>
        </w:rPr>
        <w:t xml:space="preserve"> </w:t>
      </w:r>
      <w:r w:rsidRPr="006E4727">
        <w:rPr>
          <w:rFonts w:ascii="Times New Roman" w:hAnsi="Times New Roman" w:cs="Times New Roman"/>
          <w:sz w:val="24"/>
          <w:szCs w:val="24"/>
        </w:rPr>
        <w:t xml:space="preserve">Rally the shaft would experience repeated torque changes from acceleration, </w:t>
      </w:r>
      <w:r w:rsidRPr="003D446D">
        <w:rPr>
          <w:rFonts w:ascii="Times New Roman" w:hAnsi="Times New Roman" w:cs="Times New Roman"/>
          <w:sz w:val="24"/>
          <w:szCs w:val="24"/>
        </w:rPr>
        <w:t>braking, wheel spin, landing after jumps and rough terrain. This means fatigue resistance is a key property. BS ISO 1352:2021 is relevant because it specifies conditions for torsional, constant-amplitude fatigue testing of metallic</w:t>
      </w:r>
      <w:r w:rsidRPr="006E4727">
        <w:rPr>
          <w:rFonts w:ascii="Times New Roman" w:hAnsi="Times New Roman" w:cs="Times New Roman"/>
          <w:sz w:val="24"/>
          <w:szCs w:val="24"/>
        </w:rPr>
        <w:t xml:space="preserve"> specimens. This would be more representative of a drive shaft than a simple tensile test because the real component is repeatedly twisted during use</w:t>
      </w:r>
      <w:r w:rsidRPr="00710E1D">
        <w:rPr>
          <w:rFonts w:ascii="Times New Roman" w:hAnsi="Times New Roman" w:cs="Times New Roman"/>
          <w:sz w:val="24"/>
          <w:szCs w:val="24"/>
        </w:rPr>
        <w:t>.</w:t>
      </w:r>
      <w:r w:rsidR="00FC63DB" w:rsidRPr="00710E1D">
        <w:rPr>
          <w:rFonts w:ascii="Times New Roman" w:hAnsi="Times New Roman" w:cs="Times New Roman"/>
          <w:sz w:val="24"/>
          <w:szCs w:val="24"/>
        </w:rPr>
        <w:t xml:space="preserve"> (bsi, 2021)</w:t>
      </w:r>
    </w:p>
    <w:p w14:paraId="3E931490" w14:textId="3EBD2FB2" w:rsidR="00602D59" w:rsidRPr="00FC63DB" w:rsidRDefault="00602D59" w:rsidP="00FC63DB">
      <w:pPr>
        <w:spacing w:line="360" w:lineRule="auto"/>
        <w:rPr>
          <w:rFonts w:ascii="Times New Roman" w:hAnsi="Times New Roman" w:cs="Times New Roman"/>
          <w:sz w:val="24"/>
          <w:szCs w:val="24"/>
        </w:rPr>
      </w:pPr>
      <w:r w:rsidRPr="00602D59">
        <w:rPr>
          <w:rFonts w:ascii="Times New Roman" w:hAnsi="Times New Roman" w:cs="Times New Roman"/>
          <w:sz w:val="24"/>
          <w:szCs w:val="24"/>
        </w:rPr>
        <w:t xml:space="preserve">Overall, the literature </w:t>
      </w:r>
      <w:r w:rsidRPr="000773B1">
        <w:rPr>
          <w:rFonts w:ascii="Times New Roman" w:hAnsi="Times New Roman" w:cs="Times New Roman"/>
          <w:sz w:val="24"/>
          <w:szCs w:val="24"/>
        </w:rPr>
        <w:t>shows that the failure investigation should not only rely on one tensile test result. The team should check the tensile properties using BS EN ISO 6892-1:2019, ensure the test machine is calibrated to BS EN ISO 7500-1:2018, confirm the</w:t>
      </w:r>
      <w:r w:rsidRPr="00602D59">
        <w:rPr>
          <w:rFonts w:ascii="Times New Roman" w:hAnsi="Times New Roman" w:cs="Times New Roman"/>
          <w:sz w:val="24"/>
          <w:szCs w:val="24"/>
        </w:rPr>
        <w:t xml:space="preserve"> aluminium composition </w:t>
      </w:r>
      <w:r w:rsidR="00F41FCC">
        <w:rPr>
          <w:rFonts w:ascii="Times New Roman" w:hAnsi="Times New Roman" w:cs="Times New Roman"/>
          <w:sz w:val="24"/>
          <w:szCs w:val="24"/>
        </w:rPr>
        <w:t xml:space="preserve">and </w:t>
      </w:r>
      <w:r w:rsidRPr="00602D59">
        <w:rPr>
          <w:rFonts w:ascii="Times New Roman" w:hAnsi="Times New Roman" w:cs="Times New Roman"/>
          <w:sz w:val="24"/>
          <w:szCs w:val="24"/>
        </w:rPr>
        <w:t>compare mechanical properties and require supplier certification. For future validation, torsional fatigue testing should be considered because fatigue is a likely failure mechanism for a motorsport drive shaft.</w:t>
      </w:r>
    </w:p>
    <w:p w14:paraId="50E119F2" w14:textId="787FA9E7" w:rsidR="00F15E04" w:rsidRDefault="00F15E04" w:rsidP="00645664">
      <w:pPr>
        <w:spacing w:line="360" w:lineRule="auto"/>
        <w:rPr>
          <w:rFonts w:ascii="Times New Roman" w:hAnsi="Times New Roman" w:cs="Times New Roman"/>
          <w:sz w:val="24"/>
          <w:szCs w:val="24"/>
        </w:rPr>
      </w:pPr>
    </w:p>
    <w:p w14:paraId="54A6079D" w14:textId="77777777" w:rsidR="00F15E04" w:rsidRDefault="00F15E04">
      <w:pPr>
        <w:rPr>
          <w:rFonts w:ascii="Times New Roman" w:hAnsi="Times New Roman" w:cs="Times New Roman"/>
          <w:sz w:val="24"/>
          <w:szCs w:val="24"/>
        </w:rPr>
      </w:pPr>
      <w:r>
        <w:rPr>
          <w:rFonts w:ascii="Times New Roman" w:hAnsi="Times New Roman" w:cs="Times New Roman"/>
          <w:sz w:val="24"/>
          <w:szCs w:val="24"/>
        </w:rPr>
        <w:br w:type="page"/>
      </w:r>
    </w:p>
    <w:p w14:paraId="710AB171" w14:textId="77777777" w:rsidR="004D4EAB" w:rsidRPr="00B354B0" w:rsidRDefault="00A149B1" w:rsidP="00B354B0">
      <w:pPr>
        <w:pStyle w:val="Heading1"/>
        <w:rPr>
          <w:rFonts w:ascii="Times New Roman" w:hAnsi="Times New Roman" w:cs="Times New Roman"/>
        </w:rPr>
      </w:pPr>
      <w:bookmarkStart w:id="2" w:name="_Toc228220982"/>
      <w:r w:rsidRPr="00B354B0">
        <w:rPr>
          <w:rFonts w:ascii="Times New Roman" w:hAnsi="Times New Roman" w:cs="Times New Roman"/>
        </w:rPr>
        <w:lastRenderedPageBreak/>
        <w:t>3.Methodology</w:t>
      </w:r>
      <w:bookmarkEnd w:id="2"/>
    </w:p>
    <w:p w14:paraId="62D0875A" w14:textId="77777777" w:rsidR="00915F23" w:rsidRDefault="004D4EAB" w:rsidP="004D4EAB">
      <w:pPr>
        <w:spacing w:line="360" w:lineRule="auto"/>
        <w:rPr>
          <w:rFonts w:ascii="Times New Roman" w:hAnsi="Times New Roman" w:cs="Times New Roman"/>
          <w:sz w:val="24"/>
          <w:szCs w:val="24"/>
        </w:rPr>
      </w:pPr>
      <w:r w:rsidRPr="004D4EAB">
        <w:rPr>
          <w:rFonts w:ascii="Times New Roman" w:hAnsi="Times New Roman" w:cs="Times New Roman"/>
          <w:sz w:val="24"/>
          <w:szCs w:val="24"/>
        </w:rPr>
        <w:t xml:space="preserve">The aluminium tensile </w:t>
      </w:r>
      <w:r w:rsidR="009B6923">
        <w:rPr>
          <w:rFonts w:ascii="Times New Roman" w:hAnsi="Times New Roman" w:cs="Times New Roman"/>
          <w:sz w:val="24"/>
          <w:szCs w:val="24"/>
        </w:rPr>
        <w:t xml:space="preserve">sample </w:t>
      </w:r>
      <w:r w:rsidRPr="00E4662C">
        <w:rPr>
          <w:rFonts w:ascii="Times New Roman" w:hAnsi="Times New Roman" w:cs="Times New Roman"/>
          <w:sz w:val="24"/>
          <w:szCs w:val="24"/>
        </w:rPr>
        <w:t>was tested using the ES6 tensile testing</w:t>
      </w:r>
      <w:r w:rsidR="009B6923">
        <w:rPr>
          <w:rFonts w:ascii="Times New Roman" w:hAnsi="Times New Roman" w:cs="Times New Roman"/>
          <w:sz w:val="24"/>
          <w:szCs w:val="24"/>
        </w:rPr>
        <w:t xml:space="preserve"> equipment</w:t>
      </w:r>
      <w:r w:rsidRPr="00E4662C">
        <w:rPr>
          <w:rFonts w:ascii="Times New Roman" w:hAnsi="Times New Roman" w:cs="Times New Roman"/>
          <w:sz w:val="24"/>
          <w:szCs w:val="24"/>
        </w:rPr>
        <w:t xml:space="preserve">. The test was carried out using the principles of BS EN ISO 6892-1:2019, which is the British </w:t>
      </w:r>
      <w:r w:rsidR="009B6923">
        <w:rPr>
          <w:rFonts w:ascii="Times New Roman" w:hAnsi="Times New Roman" w:cs="Times New Roman"/>
          <w:sz w:val="24"/>
          <w:szCs w:val="24"/>
        </w:rPr>
        <w:t>s</w:t>
      </w:r>
      <w:r w:rsidRPr="00E4662C">
        <w:rPr>
          <w:rFonts w:ascii="Times New Roman" w:hAnsi="Times New Roman" w:cs="Times New Roman"/>
          <w:sz w:val="24"/>
          <w:szCs w:val="24"/>
        </w:rPr>
        <w:t>tandard method for tensile testing of metallic materials at room temperature. The material was recorded as aluminium</w:t>
      </w:r>
      <w:r w:rsidR="009B6923">
        <w:rPr>
          <w:rFonts w:ascii="Times New Roman" w:hAnsi="Times New Roman" w:cs="Times New Roman"/>
          <w:sz w:val="24"/>
          <w:szCs w:val="24"/>
        </w:rPr>
        <w:t xml:space="preserve"> and t</w:t>
      </w:r>
      <w:r w:rsidRPr="00E4662C">
        <w:rPr>
          <w:rFonts w:ascii="Times New Roman" w:hAnsi="Times New Roman" w:cs="Times New Roman"/>
          <w:sz w:val="24"/>
          <w:szCs w:val="24"/>
        </w:rPr>
        <w:t>he original gauge length was measured as 31 mm</w:t>
      </w:r>
      <w:r w:rsidR="009B6923">
        <w:rPr>
          <w:rFonts w:ascii="Times New Roman" w:hAnsi="Times New Roman" w:cs="Times New Roman"/>
          <w:sz w:val="24"/>
          <w:szCs w:val="24"/>
        </w:rPr>
        <w:t>.</w:t>
      </w:r>
    </w:p>
    <w:p w14:paraId="23540057" w14:textId="12DB50F8" w:rsidR="00723F0D" w:rsidRDefault="00915F23" w:rsidP="004D4EAB">
      <w:pPr>
        <w:spacing w:line="360" w:lineRule="auto"/>
        <w:rPr>
          <w:rFonts w:ascii="Times New Roman" w:hAnsi="Times New Roman" w:cs="Times New Roman"/>
          <w:sz w:val="24"/>
          <w:szCs w:val="24"/>
        </w:rPr>
      </w:pPr>
      <w:r>
        <w:rPr>
          <w:rFonts w:ascii="Times New Roman" w:hAnsi="Times New Roman" w:cs="Times New Roman"/>
          <w:sz w:val="24"/>
          <w:szCs w:val="24"/>
        </w:rPr>
        <w:t>The sample was then fitted into the testing rig an</w:t>
      </w:r>
      <w:r w:rsidR="00D4121E">
        <w:rPr>
          <w:rFonts w:ascii="Times New Roman" w:hAnsi="Times New Roman" w:cs="Times New Roman"/>
          <w:sz w:val="24"/>
          <w:szCs w:val="24"/>
        </w:rPr>
        <w:t>d</w:t>
      </w:r>
      <w:r>
        <w:rPr>
          <w:rFonts w:ascii="Times New Roman" w:hAnsi="Times New Roman" w:cs="Times New Roman"/>
          <w:sz w:val="24"/>
          <w:szCs w:val="24"/>
        </w:rPr>
        <w:t xml:space="preserve"> </w:t>
      </w:r>
      <w:r w:rsidR="00D4121E">
        <w:rPr>
          <w:rFonts w:ascii="Times New Roman" w:hAnsi="Times New Roman" w:cs="Times New Roman"/>
          <w:sz w:val="24"/>
          <w:szCs w:val="24"/>
        </w:rPr>
        <w:t xml:space="preserve">held </w:t>
      </w:r>
      <w:r>
        <w:rPr>
          <w:rFonts w:ascii="Times New Roman" w:hAnsi="Times New Roman" w:cs="Times New Roman"/>
          <w:sz w:val="24"/>
          <w:szCs w:val="24"/>
        </w:rPr>
        <w:t>securely with two bolts</w:t>
      </w:r>
      <w:r w:rsidR="009167C5">
        <w:rPr>
          <w:rFonts w:ascii="Times New Roman" w:hAnsi="Times New Roman" w:cs="Times New Roman"/>
          <w:sz w:val="24"/>
          <w:szCs w:val="24"/>
        </w:rPr>
        <w:t xml:space="preserve"> which was important </w:t>
      </w:r>
      <w:r w:rsidR="00526755">
        <w:rPr>
          <w:rFonts w:ascii="Times New Roman" w:hAnsi="Times New Roman" w:cs="Times New Roman"/>
          <w:sz w:val="24"/>
          <w:szCs w:val="24"/>
        </w:rPr>
        <w:t>to reduce movement or slipping during the test</w:t>
      </w:r>
      <w:r w:rsidR="00A43616">
        <w:rPr>
          <w:rFonts w:ascii="Times New Roman" w:hAnsi="Times New Roman" w:cs="Times New Roman"/>
          <w:sz w:val="24"/>
          <w:szCs w:val="24"/>
        </w:rPr>
        <w:t xml:space="preserve">, the load nut was then turned in gradual increments of </w:t>
      </w:r>
      <w:r w:rsidR="0075029A">
        <w:rPr>
          <w:rFonts w:ascii="Times New Roman" w:hAnsi="Times New Roman" w:cs="Times New Roman"/>
          <w:sz w:val="24"/>
          <w:szCs w:val="24"/>
        </w:rPr>
        <w:t xml:space="preserve">0.2 </w:t>
      </w:r>
      <w:r w:rsidR="00F77AD3">
        <w:rPr>
          <w:rFonts w:ascii="Times New Roman" w:hAnsi="Times New Roman" w:cs="Times New Roman"/>
          <w:sz w:val="24"/>
          <w:szCs w:val="24"/>
        </w:rPr>
        <w:t xml:space="preserve">millimetres </w:t>
      </w:r>
      <w:r w:rsidR="00A43616">
        <w:rPr>
          <w:rFonts w:ascii="Times New Roman" w:hAnsi="Times New Roman" w:cs="Times New Roman"/>
          <w:sz w:val="24"/>
          <w:szCs w:val="24"/>
        </w:rPr>
        <w:t xml:space="preserve">at a </w:t>
      </w:r>
      <w:r w:rsidR="00D4121E">
        <w:rPr>
          <w:rFonts w:ascii="Times New Roman" w:hAnsi="Times New Roman" w:cs="Times New Roman"/>
          <w:sz w:val="24"/>
          <w:szCs w:val="24"/>
        </w:rPr>
        <w:t>time,</w:t>
      </w:r>
      <w:r w:rsidR="00A43616">
        <w:rPr>
          <w:rFonts w:ascii="Times New Roman" w:hAnsi="Times New Roman" w:cs="Times New Roman"/>
          <w:sz w:val="24"/>
          <w:szCs w:val="24"/>
        </w:rPr>
        <w:t xml:space="preserve"> </w:t>
      </w:r>
      <w:r w:rsidR="006C59C3">
        <w:rPr>
          <w:rFonts w:ascii="Times New Roman" w:hAnsi="Times New Roman" w:cs="Times New Roman"/>
          <w:sz w:val="24"/>
          <w:szCs w:val="24"/>
        </w:rPr>
        <w:t xml:space="preserve">and the dial indicator reading was recorded at each </w:t>
      </w:r>
      <w:r w:rsidR="0060753B">
        <w:rPr>
          <w:rFonts w:ascii="Times New Roman" w:hAnsi="Times New Roman" w:cs="Times New Roman"/>
          <w:sz w:val="24"/>
          <w:szCs w:val="24"/>
        </w:rPr>
        <w:t>stage</w:t>
      </w:r>
      <w:r w:rsidR="006C59C3">
        <w:rPr>
          <w:rFonts w:ascii="Times New Roman" w:hAnsi="Times New Roman" w:cs="Times New Roman"/>
          <w:sz w:val="24"/>
          <w:szCs w:val="24"/>
        </w:rPr>
        <w:t>.</w:t>
      </w:r>
    </w:p>
    <w:p w14:paraId="16B7D8E4" w14:textId="5E0F84E6" w:rsidR="00723F0D" w:rsidRDefault="001C2FB1" w:rsidP="004D4EAB">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6" behindDoc="1" locked="0" layoutInCell="1" allowOverlap="1" wp14:anchorId="21F8E4D9" wp14:editId="20997EC3">
            <wp:simplePos x="0" y="0"/>
            <wp:positionH relativeFrom="margin">
              <wp:align>center</wp:align>
            </wp:positionH>
            <wp:positionV relativeFrom="paragraph">
              <wp:posOffset>1540510</wp:posOffset>
            </wp:positionV>
            <wp:extent cx="2602230" cy="3686175"/>
            <wp:effectExtent l="0" t="0" r="7620" b="9525"/>
            <wp:wrapTight wrapText="bothSides">
              <wp:wrapPolygon edited="0">
                <wp:start x="0" y="0"/>
                <wp:lineTo x="0" y="21544"/>
                <wp:lineTo x="21505" y="21544"/>
                <wp:lineTo x="21505" y="0"/>
                <wp:lineTo x="0" y="0"/>
              </wp:wrapPolygon>
            </wp:wrapTight>
            <wp:docPr id="1389746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049" t="7637"/>
                    <a:stretch>
                      <a:fillRect/>
                    </a:stretch>
                  </pic:blipFill>
                  <pic:spPr bwMode="auto">
                    <a:xfrm>
                      <a:off x="0" y="0"/>
                      <a:ext cx="2602230" cy="3686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F0D" w:rsidRPr="00723F0D">
        <w:rPr>
          <w:rFonts w:ascii="Times New Roman" w:hAnsi="Times New Roman" w:cs="Times New Roman"/>
          <w:sz w:val="24"/>
          <w:szCs w:val="24"/>
        </w:rPr>
        <w:t xml:space="preserve">The test was continued until the aluminium sample </w:t>
      </w:r>
      <w:r w:rsidR="00723F0D">
        <w:rPr>
          <w:rFonts w:ascii="Times New Roman" w:hAnsi="Times New Roman" w:cs="Times New Roman"/>
          <w:sz w:val="24"/>
          <w:szCs w:val="24"/>
        </w:rPr>
        <w:t>broke</w:t>
      </w:r>
      <w:r w:rsidR="00723F0D" w:rsidRPr="00723F0D">
        <w:rPr>
          <w:rFonts w:ascii="Times New Roman" w:hAnsi="Times New Roman" w:cs="Times New Roman"/>
          <w:sz w:val="24"/>
          <w:szCs w:val="24"/>
        </w:rPr>
        <w:t>. After failure, the broken sample was removed from the test rig and inspected visually</w:t>
      </w:r>
      <w:r w:rsidR="00544E5F">
        <w:rPr>
          <w:rFonts w:ascii="Times New Roman" w:hAnsi="Times New Roman" w:cs="Times New Roman"/>
          <w:sz w:val="24"/>
          <w:szCs w:val="24"/>
        </w:rPr>
        <w:t xml:space="preserve"> and t</w:t>
      </w:r>
      <w:r w:rsidR="00723F0D" w:rsidRPr="00723F0D">
        <w:rPr>
          <w:rFonts w:ascii="Times New Roman" w:hAnsi="Times New Roman" w:cs="Times New Roman"/>
          <w:sz w:val="24"/>
          <w:szCs w:val="24"/>
        </w:rPr>
        <w:t>he fracture showed slight deformation before failure and a relatively clean break near the top of the sample. This suggests that the material experienced tensile loading until it could no longer withstand the applied force.</w:t>
      </w:r>
      <w:r w:rsidR="001F77D9">
        <w:rPr>
          <w:rFonts w:ascii="Times New Roman" w:hAnsi="Times New Roman" w:cs="Times New Roman"/>
          <w:sz w:val="24"/>
          <w:szCs w:val="24"/>
        </w:rPr>
        <w:t xml:space="preserve"> </w:t>
      </w:r>
      <w:r w:rsidR="003F7329">
        <w:rPr>
          <w:rFonts w:ascii="Times New Roman" w:hAnsi="Times New Roman" w:cs="Times New Roman"/>
          <w:sz w:val="24"/>
          <w:szCs w:val="24"/>
        </w:rPr>
        <w:t xml:space="preserve">The recorded load nut movement </w:t>
      </w:r>
      <w:r w:rsidR="005B3F02">
        <w:rPr>
          <w:rFonts w:ascii="Times New Roman" w:hAnsi="Times New Roman" w:cs="Times New Roman"/>
          <w:sz w:val="24"/>
          <w:szCs w:val="24"/>
        </w:rPr>
        <w:t xml:space="preserve">readings could then be used to calculate </w:t>
      </w:r>
      <w:r w:rsidR="00316E9A">
        <w:rPr>
          <w:rFonts w:ascii="Times New Roman" w:hAnsi="Times New Roman" w:cs="Times New Roman"/>
          <w:sz w:val="24"/>
          <w:szCs w:val="24"/>
        </w:rPr>
        <w:t xml:space="preserve">force, </w:t>
      </w:r>
      <w:r w:rsidR="005B3F02">
        <w:rPr>
          <w:rFonts w:ascii="Times New Roman" w:hAnsi="Times New Roman" w:cs="Times New Roman"/>
          <w:sz w:val="24"/>
          <w:szCs w:val="24"/>
        </w:rPr>
        <w:t>stress, extension and strain</w:t>
      </w:r>
      <w:r w:rsidR="003225E8">
        <w:rPr>
          <w:rFonts w:ascii="Times New Roman" w:hAnsi="Times New Roman" w:cs="Times New Roman"/>
          <w:sz w:val="24"/>
          <w:szCs w:val="24"/>
        </w:rPr>
        <w:t>.</w:t>
      </w:r>
    </w:p>
    <w:p w14:paraId="2A41125F" w14:textId="4776F6C0" w:rsidR="001279D0" w:rsidRDefault="001279D0" w:rsidP="004D4EAB">
      <w:pPr>
        <w:spacing w:line="360" w:lineRule="auto"/>
        <w:rPr>
          <w:rFonts w:ascii="Times New Roman" w:hAnsi="Times New Roman" w:cs="Times New Roman"/>
          <w:sz w:val="24"/>
          <w:szCs w:val="24"/>
        </w:rPr>
      </w:pPr>
    </w:p>
    <w:p w14:paraId="3007BE7F" w14:textId="77777777" w:rsidR="001279D0" w:rsidRDefault="001279D0">
      <w:pPr>
        <w:rPr>
          <w:rFonts w:ascii="Times New Roman" w:hAnsi="Times New Roman" w:cs="Times New Roman"/>
          <w:sz w:val="24"/>
          <w:szCs w:val="24"/>
        </w:rPr>
      </w:pPr>
    </w:p>
    <w:p w14:paraId="5D7676CC" w14:textId="77777777" w:rsidR="001279D0" w:rsidRDefault="001279D0">
      <w:pPr>
        <w:rPr>
          <w:rFonts w:ascii="Times New Roman" w:hAnsi="Times New Roman" w:cs="Times New Roman"/>
          <w:sz w:val="24"/>
          <w:szCs w:val="24"/>
        </w:rPr>
      </w:pPr>
    </w:p>
    <w:p w14:paraId="4EC88C21" w14:textId="77777777" w:rsidR="001279D0" w:rsidRDefault="001279D0">
      <w:pPr>
        <w:rPr>
          <w:rFonts w:ascii="Times New Roman" w:hAnsi="Times New Roman" w:cs="Times New Roman"/>
          <w:sz w:val="24"/>
          <w:szCs w:val="24"/>
        </w:rPr>
      </w:pPr>
    </w:p>
    <w:p w14:paraId="71D3F5FD" w14:textId="77777777" w:rsidR="001279D0" w:rsidRDefault="001279D0">
      <w:pPr>
        <w:rPr>
          <w:rFonts w:ascii="Times New Roman" w:hAnsi="Times New Roman" w:cs="Times New Roman"/>
          <w:sz w:val="24"/>
          <w:szCs w:val="24"/>
        </w:rPr>
      </w:pPr>
    </w:p>
    <w:p w14:paraId="30C3D2DA" w14:textId="77777777" w:rsidR="001279D0" w:rsidRDefault="001279D0">
      <w:pPr>
        <w:rPr>
          <w:rFonts w:ascii="Times New Roman" w:hAnsi="Times New Roman" w:cs="Times New Roman"/>
          <w:sz w:val="24"/>
          <w:szCs w:val="24"/>
        </w:rPr>
      </w:pPr>
    </w:p>
    <w:p w14:paraId="46D195EC" w14:textId="77777777" w:rsidR="001279D0" w:rsidRDefault="001279D0">
      <w:pPr>
        <w:rPr>
          <w:rFonts w:ascii="Times New Roman" w:hAnsi="Times New Roman" w:cs="Times New Roman"/>
          <w:sz w:val="24"/>
          <w:szCs w:val="24"/>
        </w:rPr>
      </w:pPr>
    </w:p>
    <w:p w14:paraId="2642BB59" w14:textId="77777777" w:rsidR="001279D0" w:rsidRDefault="001279D0">
      <w:pPr>
        <w:rPr>
          <w:rFonts w:ascii="Times New Roman" w:hAnsi="Times New Roman" w:cs="Times New Roman"/>
          <w:sz w:val="24"/>
          <w:szCs w:val="24"/>
        </w:rPr>
      </w:pPr>
    </w:p>
    <w:p w14:paraId="29DA3047" w14:textId="77777777" w:rsidR="001279D0" w:rsidRDefault="001279D0">
      <w:pPr>
        <w:rPr>
          <w:rFonts w:ascii="Times New Roman" w:hAnsi="Times New Roman" w:cs="Times New Roman"/>
          <w:sz w:val="24"/>
          <w:szCs w:val="24"/>
        </w:rPr>
      </w:pPr>
    </w:p>
    <w:p w14:paraId="30F571C9" w14:textId="77777777" w:rsidR="001279D0" w:rsidRDefault="001279D0">
      <w:pPr>
        <w:rPr>
          <w:rFonts w:ascii="Times New Roman" w:hAnsi="Times New Roman" w:cs="Times New Roman"/>
          <w:sz w:val="24"/>
          <w:szCs w:val="24"/>
        </w:rPr>
      </w:pPr>
    </w:p>
    <w:p w14:paraId="4A27CF5C" w14:textId="77777777" w:rsidR="001279D0" w:rsidRDefault="001279D0">
      <w:pPr>
        <w:rPr>
          <w:rFonts w:ascii="Times New Roman" w:hAnsi="Times New Roman" w:cs="Times New Roman"/>
          <w:sz w:val="24"/>
          <w:szCs w:val="24"/>
        </w:rPr>
      </w:pPr>
    </w:p>
    <w:p w14:paraId="74FC662A" w14:textId="77777777" w:rsidR="001279D0" w:rsidRDefault="001279D0">
      <w:pPr>
        <w:rPr>
          <w:rFonts w:ascii="Times New Roman" w:hAnsi="Times New Roman" w:cs="Times New Roman"/>
          <w:sz w:val="24"/>
          <w:szCs w:val="24"/>
        </w:rPr>
      </w:pPr>
    </w:p>
    <w:p w14:paraId="22C5527B" w14:textId="77777777" w:rsidR="001C2FB1" w:rsidRDefault="007B5842">
      <w:pPr>
        <w:rPr>
          <w:rFonts w:ascii="Times New Roman" w:hAnsi="Times New Roman" w:cs="Times New Roman"/>
          <w:sz w:val="24"/>
          <w:szCs w:val="24"/>
        </w:rPr>
      </w:pPr>
      <w:r>
        <w:rPr>
          <w:rFonts w:ascii="Times New Roman" w:hAnsi="Times New Roman" w:cs="Times New Roman"/>
          <w:sz w:val="24"/>
          <w:szCs w:val="24"/>
        </w:rPr>
        <w:t xml:space="preserve">Figure 1. </w:t>
      </w:r>
    </w:p>
    <w:p w14:paraId="7759D2E7" w14:textId="1A23B59F" w:rsidR="00266D00" w:rsidRDefault="007B5842">
      <w:pPr>
        <w:rPr>
          <w:rFonts w:ascii="Times New Roman" w:hAnsi="Times New Roman" w:cs="Times New Roman"/>
          <w:sz w:val="24"/>
          <w:szCs w:val="24"/>
        </w:rPr>
      </w:pPr>
      <w:r>
        <w:rPr>
          <w:rFonts w:ascii="Times New Roman" w:hAnsi="Times New Roman" w:cs="Times New Roman"/>
          <w:sz w:val="24"/>
          <w:szCs w:val="24"/>
        </w:rPr>
        <w:t xml:space="preserve">The image above shows the testing equipment with the aluminium sample </w:t>
      </w:r>
      <w:r w:rsidR="00DC3B08">
        <w:rPr>
          <w:rFonts w:ascii="Times New Roman" w:hAnsi="Times New Roman" w:cs="Times New Roman"/>
          <w:sz w:val="24"/>
          <w:szCs w:val="24"/>
        </w:rPr>
        <w:t>tested till failure.</w:t>
      </w:r>
      <w:r w:rsidR="00266D00">
        <w:rPr>
          <w:rFonts w:ascii="Times New Roman" w:hAnsi="Times New Roman" w:cs="Times New Roman"/>
          <w:sz w:val="24"/>
          <w:szCs w:val="24"/>
        </w:rPr>
        <w:br w:type="page"/>
      </w:r>
    </w:p>
    <w:p w14:paraId="31C6AF76" w14:textId="77777777" w:rsidR="00903156" w:rsidRPr="00B354B0" w:rsidRDefault="00266D00" w:rsidP="00B354B0">
      <w:pPr>
        <w:pStyle w:val="Heading1"/>
        <w:rPr>
          <w:rFonts w:ascii="Times New Roman" w:hAnsi="Times New Roman" w:cs="Times New Roman"/>
        </w:rPr>
      </w:pPr>
      <w:bookmarkStart w:id="3" w:name="_Toc228220983"/>
      <w:r w:rsidRPr="00B354B0">
        <w:rPr>
          <w:rFonts w:ascii="Times New Roman" w:hAnsi="Times New Roman" w:cs="Times New Roman"/>
        </w:rPr>
        <w:lastRenderedPageBreak/>
        <w:t>4.Test Results</w:t>
      </w:r>
      <w:bookmarkEnd w:id="3"/>
    </w:p>
    <w:p w14:paraId="5B28F77E" w14:textId="440C9541" w:rsidR="00903156" w:rsidRPr="00903156" w:rsidRDefault="00590B98" w:rsidP="004D4EAB">
      <w:pPr>
        <w:spacing w:line="360" w:lineRule="auto"/>
        <w:rPr>
          <w:rFonts w:ascii="Times New Roman" w:hAnsi="Times New Roman" w:cs="Times New Roman"/>
          <w:b/>
          <w:bCs/>
          <w:sz w:val="28"/>
          <w:szCs w:val="28"/>
        </w:rPr>
      </w:pPr>
      <w:r w:rsidRPr="00590B98">
        <w:rPr>
          <w:rFonts w:ascii="Times New Roman" w:hAnsi="Times New Roman" w:cs="Times New Roman"/>
          <w:sz w:val="24"/>
          <w:szCs w:val="24"/>
        </w:rPr>
        <w:t>The tensile test results were recorded from the tensile testing equipment. The original length of the aluminium sample was 31 mm, and the original cross-sectional area was 2.0 mm². The load nut movement and dial indicator reading were recorded at each stage of the test until the sample fractured</w:t>
      </w:r>
      <w:r w:rsidR="00C8682F">
        <w:rPr>
          <w:rFonts w:ascii="Times New Roman" w:hAnsi="Times New Roman" w:cs="Times New Roman"/>
          <w:sz w:val="24"/>
          <w:szCs w:val="24"/>
        </w:rPr>
        <w:t>. From this data I can then calculate force, stress, extension and strain as shown in the table below.</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0"/>
        <w:gridCol w:w="1980"/>
        <w:gridCol w:w="960"/>
        <w:gridCol w:w="1194"/>
        <w:gridCol w:w="1480"/>
        <w:gridCol w:w="966"/>
      </w:tblGrid>
      <w:tr w:rsidR="00903156" w:rsidRPr="00903156" w14:paraId="0E20CDB5" w14:textId="77777777" w:rsidTr="00903156">
        <w:trPr>
          <w:trHeight w:val="300"/>
        </w:trPr>
        <w:tc>
          <w:tcPr>
            <w:tcW w:w="2500" w:type="dxa"/>
            <w:noWrap/>
            <w:vAlign w:val="bottom"/>
            <w:hideMark/>
          </w:tcPr>
          <w:p w14:paraId="1E270090" w14:textId="77777777"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Load Nut Movement (mm)</w:t>
            </w:r>
          </w:p>
        </w:tc>
        <w:tc>
          <w:tcPr>
            <w:tcW w:w="1980" w:type="dxa"/>
            <w:noWrap/>
            <w:vAlign w:val="bottom"/>
            <w:hideMark/>
          </w:tcPr>
          <w:p w14:paraId="594D6276" w14:textId="77777777"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Dial Indicator (mm)</w:t>
            </w:r>
          </w:p>
        </w:tc>
        <w:tc>
          <w:tcPr>
            <w:tcW w:w="960" w:type="dxa"/>
            <w:noWrap/>
            <w:vAlign w:val="bottom"/>
            <w:hideMark/>
          </w:tcPr>
          <w:p w14:paraId="08C73405" w14:textId="77777777"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Force(N)</w:t>
            </w:r>
          </w:p>
        </w:tc>
        <w:tc>
          <w:tcPr>
            <w:tcW w:w="1180" w:type="dxa"/>
            <w:noWrap/>
            <w:vAlign w:val="bottom"/>
            <w:hideMark/>
          </w:tcPr>
          <w:p w14:paraId="5D234D8D" w14:textId="2B629631"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proofErr w:type="gramStart"/>
            <w:r w:rsidRPr="00903156">
              <w:rPr>
                <w:rFonts w:ascii="Times New Roman" w:eastAsia="Times New Roman" w:hAnsi="Times New Roman" w:cs="Times New Roman"/>
                <w:color w:val="000000"/>
                <w:sz w:val="20"/>
                <w:szCs w:val="20"/>
                <w:lang w:eastAsia="en-GB"/>
              </w:rPr>
              <w:t>Stress(</w:t>
            </w:r>
            <w:proofErr w:type="gramEnd"/>
            <w:r w:rsidRPr="00903156">
              <w:rPr>
                <w:rFonts w:ascii="Times New Roman" w:eastAsia="Times New Roman" w:hAnsi="Times New Roman" w:cs="Times New Roman"/>
                <w:color w:val="000000"/>
                <w:sz w:val="20"/>
                <w:szCs w:val="20"/>
                <w:lang w:eastAsia="en-GB"/>
              </w:rPr>
              <w:t>Mpa)</w:t>
            </w:r>
          </w:p>
        </w:tc>
        <w:tc>
          <w:tcPr>
            <w:tcW w:w="1480" w:type="dxa"/>
            <w:noWrap/>
            <w:vAlign w:val="bottom"/>
            <w:hideMark/>
          </w:tcPr>
          <w:p w14:paraId="2E62FABB" w14:textId="77777777"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Extension(mm)</w:t>
            </w:r>
          </w:p>
        </w:tc>
        <w:tc>
          <w:tcPr>
            <w:tcW w:w="960" w:type="dxa"/>
            <w:noWrap/>
            <w:vAlign w:val="bottom"/>
            <w:hideMark/>
          </w:tcPr>
          <w:p w14:paraId="2639AFFA" w14:textId="77777777" w:rsidR="00903156" w:rsidRPr="00903156" w:rsidRDefault="00903156" w:rsidP="00903156">
            <w:pPr>
              <w:spacing w:after="0" w:line="240" w:lineRule="auto"/>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Strain</w:t>
            </w:r>
          </w:p>
        </w:tc>
      </w:tr>
      <w:tr w:rsidR="00903156" w:rsidRPr="00903156" w14:paraId="2575F6AC" w14:textId="77777777" w:rsidTr="00903156">
        <w:trPr>
          <w:trHeight w:val="300"/>
        </w:trPr>
        <w:tc>
          <w:tcPr>
            <w:tcW w:w="2500" w:type="dxa"/>
            <w:noWrap/>
            <w:vAlign w:val="bottom"/>
            <w:hideMark/>
          </w:tcPr>
          <w:p w14:paraId="1B8061F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c>
          <w:tcPr>
            <w:tcW w:w="1980" w:type="dxa"/>
            <w:noWrap/>
            <w:vAlign w:val="bottom"/>
            <w:hideMark/>
          </w:tcPr>
          <w:p w14:paraId="273ADF9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c>
          <w:tcPr>
            <w:tcW w:w="960" w:type="dxa"/>
            <w:noWrap/>
            <w:vAlign w:val="bottom"/>
            <w:hideMark/>
          </w:tcPr>
          <w:p w14:paraId="18A0EA7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c>
          <w:tcPr>
            <w:tcW w:w="1180" w:type="dxa"/>
            <w:noWrap/>
            <w:vAlign w:val="bottom"/>
            <w:hideMark/>
          </w:tcPr>
          <w:p w14:paraId="7050AB8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c>
          <w:tcPr>
            <w:tcW w:w="1480" w:type="dxa"/>
            <w:noWrap/>
            <w:vAlign w:val="bottom"/>
            <w:hideMark/>
          </w:tcPr>
          <w:p w14:paraId="61D240D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c>
          <w:tcPr>
            <w:tcW w:w="960" w:type="dxa"/>
            <w:noWrap/>
            <w:vAlign w:val="bottom"/>
            <w:hideMark/>
          </w:tcPr>
          <w:p w14:paraId="5A0FA69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w:t>
            </w:r>
          </w:p>
        </w:tc>
      </w:tr>
      <w:tr w:rsidR="00903156" w:rsidRPr="00903156" w14:paraId="12FB328D" w14:textId="77777777" w:rsidTr="00903156">
        <w:trPr>
          <w:trHeight w:val="300"/>
        </w:trPr>
        <w:tc>
          <w:tcPr>
            <w:tcW w:w="2500" w:type="dxa"/>
            <w:noWrap/>
            <w:vAlign w:val="bottom"/>
            <w:hideMark/>
          </w:tcPr>
          <w:p w14:paraId="3984F0D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w:t>
            </w:r>
          </w:p>
        </w:tc>
        <w:tc>
          <w:tcPr>
            <w:tcW w:w="1980" w:type="dxa"/>
            <w:noWrap/>
            <w:vAlign w:val="bottom"/>
            <w:hideMark/>
          </w:tcPr>
          <w:p w14:paraId="3C181F1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0.16</w:t>
            </w:r>
          </w:p>
        </w:tc>
        <w:tc>
          <w:tcPr>
            <w:tcW w:w="960" w:type="dxa"/>
            <w:noWrap/>
            <w:vAlign w:val="bottom"/>
            <w:hideMark/>
          </w:tcPr>
          <w:p w14:paraId="046E0EB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16</w:t>
            </w:r>
          </w:p>
        </w:tc>
        <w:tc>
          <w:tcPr>
            <w:tcW w:w="1180" w:type="dxa"/>
            <w:noWrap/>
            <w:vAlign w:val="bottom"/>
            <w:hideMark/>
          </w:tcPr>
          <w:p w14:paraId="0D37A6B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8</w:t>
            </w:r>
          </w:p>
        </w:tc>
        <w:tc>
          <w:tcPr>
            <w:tcW w:w="1480" w:type="dxa"/>
            <w:noWrap/>
            <w:vAlign w:val="bottom"/>
            <w:hideMark/>
          </w:tcPr>
          <w:p w14:paraId="2B03E70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0.04</w:t>
            </w:r>
          </w:p>
        </w:tc>
        <w:tc>
          <w:tcPr>
            <w:tcW w:w="960" w:type="dxa"/>
            <w:noWrap/>
            <w:vAlign w:val="bottom"/>
            <w:hideMark/>
          </w:tcPr>
          <w:p w14:paraId="4FC350A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0.00129</w:t>
            </w:r>
          </w:p>
        </w:tc>
      </w:tr>
      <w:tr w:rsidR="00903156" w:rsidRPr="00903156" w14:paraId="51D63DA4" w14:textId="77777777" w:rsidTr="00903156">
        <w:trPr>
          <w:trHeight w:val="300"/>
        </w:trPr>
        <w:tc>
          <w:tcPr>
            <w:tcW w:w="2500" w:type="dxa"/>
            <w:noWrap/>
            <w:vAlign w:val="bottom"/>
            <w:hideMark/>
          </w:tcPr>
          <w:p w14:paraId="49CF110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0.4</w:t>
            </w:r>
          </w:p>
        </w:tc>
        <w:tc>
          <w:tcPr>
            <w:tcW w:w="1980" w:type="dxa"/>
            <w:noWrap/>
            <w:vAlign w:val="bottom"/>
            <w:hideMark/>
          </w:tcPr>
          <w:p w14:paraId="27CE2B0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0.35</w:t>
            </w:r>
          </w:p>
        </w:tc>
        <w:tc>
          <w:tcPr>
            <w:tcW w:w="960" w:type="dxa"/>
            <w:noWrap/>
            <w:vAlign w:val="bottom"/>
            <w:hideMark/>
          </w:tcPr>
          <w:p w14:paraId="2B5505A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35</w:t>
            </w:r>
          </w:p>
        </w:tc>
        <w:tc>
          <w:tcPr>
            <w:tcW w:w="1180" w:type="dxa"/>
            <w:noWrap/>
            <w:vAlign w:val="bottom"/>
            <w:hideMark/>
          </w:tcPr>
          <w:p w14:paraId="77C5CEC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17.5</w:t>
            </w:r>
          </w:p>
        </w:tc>
        <w:tc>
          <w:tcPr>
            <w:tcW w:w="1480" w:type="dxa"/>
            <w:noWrap/>
            <w:vAlign w:val="bottom"/>
            <w:hideMark/>
          </w:tcPr>
          <w:p w14:paraId="7A9A613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0.05</w:t>
            </w:r>
          </w:p>
        </w:tc>
        <w:tc>
          <w:tcPr>
            <w:tcW w:w="960" w:type="dxa"/>
            <w:noWrap/>
            <w:vAlign w:val="bottom"/>
            <w:hideMark/>
          </w:tcPr>
          <w:p w14:paraId="0F913CC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0.001613</w:t>
            </w:r>
          </w:p>
        </w:tc>
      </w:tr>
      <w:tr w:rsidR="00903156" w:rsidRPr="00903156" w14:paraId="58EE177E" w14:textId="77777777" w:rsidTr="00903156">
        <w:trPr>
          <w:trHeight w:val="300"/>
        </w:trPr>
        <w:tc>
          <w:tcPr>
            <w:tcW w:w="2500" w:type="dxa"/>
            <w:noWrap/>
            <w:vAlign w:val="bottom"/>
            <w:hideMark/>
          </w:tcPr>
          <w:p w14:paraId="2307AD1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0.6</w:t>
            </w:r>
          </w:p>
        </w:tc>
        <w:tc>
          <w:tcPr>
            <w:tcW w:w="1980" w:type="dxa"/>
            <w:noWrap/>
            <w:vAlign w:val="bottom"/>
            <w:hideMark/>
          </w:tcPr>
          <w:p w14:paraId="7889515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0.54</w:t>
            </w:r>
          </w:p>
        </w:tc>
        <w:tc>
          <w:tcPr>
            <w:tcW w:w="960" w:type="dxa"/>
            <w:noWrap/>
            <w:vAlign w:val="bottom"/>
            <w:hideMark/>
          </w:tcPr>
          <w:p w14:paraId="4702FAC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54</w:t>
            </w:r>
          </w:p>
        </w:tc>
        <w:tc>
          <w:tcPr>
            <w:tcW w:w="1180" w:type="dxa"/>
            <w:noWrap/>
            <w:vAlign w:val="bottom"/>
            <w:hideMark/>
          </w:tcPr>
          <w:p w14:paraId="585AB12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27</w:t>
            </w:r>
          </w:p>
        </w:tc>
        <w:tc>
          <w:tcPr>
            <w:tcW w:w="1480" w:type="dxa"/>
            <w:noWrap/>
            <w:vAlign w:val="bottom"/>
            <w:hideMark/>
          </w:tcPr>
          <w:p w14:paraId="2A4A11D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0.06</w:t>
            </w:r>
          </w:p>
        </w:tc>
        <w:tc>
          <w:tcPr>
            <w:tcW w:w="960" w:type="dxa"/>
            <w:noWrap/>
            <w:vAlign w:val="bottom"/>
            <w:hideMark/>
          </w:tcPr>
          <w:p w14:paraId="769BFAB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0.001935</w:t>
            </w:r>
          </w:p>
        </w:tc>
      </w:tr>
      <w:tr w:rsidR="00903156" w:rsidRPr="00903156" w14:paraId="33995C2F" w14:textId="77777777" w:rsidTr="00903156">
        <w:trPr>
          <w:trHeight w:val="300"/>
        </w:trPr>
        <w:tc>
          <w:tcPr>
            <w:tcW w:w="2500" w:type="dxa"/>
            <w:noWrap/>
            <w:vAlign w:val="bottom"/>
            <w:hideMark/>
          </w:tcPr>
          <w:p w14:paraId="410834E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0.8</w:t>
            </w:r>
          </w:p>
        </w:tc>
        <w:tc>
          <w:tcPr>
            <w:tcW w:w="1980" w:type="dxa"/>
            <w:noWrap/>
            <w:vAlign w:val="bottom"/>
            <w:hideMark/>
          </w:tcPr>
          <w:p w14:paraId="72E1A27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0.72</w:t>
            </w:r>
          </w:p>
        </w:tc>
        <w:tc>
          <w:tcPr>
            <w:tcW w:w="960" w:type="dxa"/>
            <w:noWrap/>
            <w:vAlign w:val="bottom"/>
            <w:hideMark/>
          </w:tcPr>
          <w:p w14:paraId="552252F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72</w:t>
            </w:r>
          </w:p>
        </w:tc>
        <w:tc>
          <w:tcPr>
            <w:tcW w:w="1180" w:type="dxa"/>
            <w:noWrap/>
            <w:vAlign w:val="bottom"/>
            <w:hideMark/>
          </w:tcPr>
          <w:p w14:paraId="20D5E6A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36</w:t>
            </w:r>
          </w:p>
        </w:tc>
        <w:tc>
          <w:tcPr>
            <w:tcW w:w="1480" w:type="dxa"/>
            <w:noWrap/>
            <w:vAlign w:val="bottom"/>
            <w:hideMark/>
          </w:tcPr>
          <w:p w14:paraId="48FEB0D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0.08</w:t>
            </w:r>
          </w:p>
        </w:tc>
        <w:tc>
          <w:tcPr>
            <w:tcW w:w="960" w:type="dxa"/>
            <w:noWrap/>
            <w:vAlign w:val="bottom"/>
            <w:hideMark/>
          </w:tcPr>
          <w:p w14:paraId="6DD2307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0.002581</w:t>
            </w:r>
          </w:p>
        </w:tc>
      </w:tr>
      <w:tr w:rsidR="00903156" w:rsidRPr="00903156" w14:paraId="6410DB59" w14:textId="77777777" w:rsidTr="00903156">
        <w:trPr>
          <w:trHeight w:val="300"/>
        </w:trPr>
        <w:tc>
          <w:tcPr>
            <w:tcW w:w="2500" w:type="dxa"/>
            <w:noWrap/>
            <w:vAlign w:val="bottom"/>
            <w:hideMark/>
          </w:tcPr>
          <w:p w14:paraId="1D7237B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w:t>
            </w:r>
          </w:p>
        </w:tc>
        <w:tc>
          <w:tcPr>
            <w:tcW w:w="1980" w:type="dxa"/>
            <w:noWrap/>
            <w:vAlign w:val="bottom"/>
            <w:hideMark/>
          </w:tcPr>
          <w:p w14:paraId="41D11E2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0.9</w:t>
            </w:r>
          </w:p>
        </w:tc>
        <w:tc>
          <w:tcPr>
            <w:tcW w:w="960" w:type="dxa"/>
            <w:noWrap/>
            <w:vAlign w:val="bottom"/>
            <w:hideMark/>
          </w:tcPr>
          <w:p w14:paraId="0E7DDB5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90</w:t>
            </w:r>
          </w:p>
        </w:tc>
        <w:tc>
          <w:tcPr>
            <w:tcW w:w="1180" w:type="dxa"/>
            <w:noWrap/>
            <w:vAlign w:val="bottom"/>
            <w:hideMark/>
          </w:tcPr>
          <w:p w14:paraId="0D545C0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45</w:t>
            </w:r>
          </w:p>
        </w:tc>
        <w:tc>
          <w:tcPr>
            <w:tcW w:w="1480" w:type="dxa"/>
            <w:noWrap/>
            <w:vAlign w:val="bottom"/>
            <w:hideMark/>
          </w:tcPr>
          <w:p w14:paraId="785BD7C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w:t>
            </w:r>
          </w:p>
        </w:tc>
        <w:tc>
          <w:tcPr>
            <w:tcW w:w="960" w:type="dxa"/>
            <w:noWrap/>
            <w:vAlign w:val="bottom"/>
            <w:hideMark/>
          </w:tcPr>
          <w:p w14:paraId="7670E51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0.003226</w:t>
            </w:r>
          </w:p>
        </w:tc>
      </w:tr>
      <w:tr w:rsidR="00903156" w:rsidRPr="00903156" w14:paraId="4415457F" w14:textId="77777777" w:rsidTr="00903156">
        <w:trPr>
          <w:trHeight w:val="300"/>
        </w:trPr>
        <w:tc>
          <w:tcPr>
            <w:tcW w:w="2500" w:type="dxa"/>
            <w:noWrap/>
            <w:vAlign w:val="bottom"/>
            <w:hideMark/>
          </w:tcPr>
          <w:p w14:paraId="75BBD04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1.2</w:t>
            </w:r>
          </w:p>
        </w:tc>
        <w:tc>
          <w:tcPr>
            <w:tcW w:w="1980" w:type="dxa"/>
            <w:noWrap/>
            <w:vAlign w:val="bottom"/>
            <w:hideMark/>
          </w:tcPr>
          <w:p w14:paraId="41312F2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1.08</w:t>
            </w:r>
          </w:p>
        </w:tc>
        <w:tc>
          <w:tcPr>
            <w:tcW w:w="960" w:type="dxa"/>
            <w:noWrap/>
            <w:vAlign w:val="bottom"/>
            <w:hideMark/>
          </w:tcPr>
          <w:p w14:paraId="16EB71A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108</w:t>
            </w:r>
          </w:p>
        </w:tc>
        <w:tc>
          <w:tcPr>
            <w:tcW w:w="1180" w:type="dxa"/>
            <w:noWrap/>
            <w:vAlign w:val="bottom"/>
            <w:hideMark/>
          </w:tcPr>
          <w:p w14:paraId="6173856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54</w:t>
            </w:r>
          </w:p>
        </w:tc>
        <w:tc>
          <w:tcPr>
            <w:tcW w:w="1480" w:type="dxa"/>
            <w:noWrap/>
            <w:vAlign w:val="bottom"/>
            <w:hideMark/>
          </w:tcPr>
          <w:p w14:paraId="27D2B98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0.12</w:t>
            </w:r>
          </w:p>
        </w:tc>
        <w:tc>
          <w:tcPr>
            <w:tcW w:w="960" w:type="dxa"/>
            <w:noWrap/>
            <w:vAlign w:val="bottom"/>
            <w:hideMark/>
          </w:tcPr>
          <w:p w14:paraId="5A2477D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0.003871</w:t>
            </w:r>
          </w:p>
        </w:tc>
      </w:tr>
      <w:tr w:rsidR="00903156" w:rsidRPr="00903156" w14:paraId="27DBE4DE" w14:textId="77777777" w:rsidTr="00903156">
        <w:trPr>
          <w:trHeight w:val="300"/>
        </w:trPr>
        <w:tc>
          <w:tcPr>
            <w:tcW w:w="2500" w:type="dxa"/>
            <w:noWrap/>
            <w:vAlign w:val="bottom"/>
            <w:hideMark/>
          </w:tcPr>
          <w:p w14:paraId="7F17F84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1.4</w:t>
            </w:r>
          </w:p>
        </w:tc>
        <w:tc>
          <w:tcPr>
            <w:tcW w:w="1980" w:type="dxa"/>
            <w:noWrap/>
            <w:vAlign w:val="bottom"/>
            <w:hideMark/>
          </w:tcPr>
          <w:p w14:paraId="559D494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1.27</w:t>
            </w:r>
          </w:p>
        </w:tc>
        <w:tc>
          <w:tcPr>
            <w:tcW w:w="960" w:type="dxa"/>
            <w:noWrap/>
            <w:vAlign w:val="bottom"/>
            <w:hideMark/>
          </w:tcPr>
          <w:p w14:paraId="0E12437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127</w:t>
            </w:r>
          </w:p>
        </w:tc>
        <w:tc>
          <w:tcPr>
            <w:tcW w:w="1180" w:type="dxa"/>
            <w:noWrap/>
            <w:vAlign w:val="bottom"/>
            <w:hideMark/>
          </w:tcPr>
          <w:p w14:paraId="6DB368B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63.5</w:t>
            </w:r>
          </w:p>
        </w:tc>
        <w:tc>
          <w:tcPr>
            <w:tcW w:w="1480" w:type="dxa"/>
            <w:noWrap/>
            <w:vAlign w:val="bottom"/>
            <w:hideMark/>
          </w:tcPr>
          <w:p w14:paraId="16C667E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0.13</w:t>
            </w:r>
          </w:p>
        </w:tc>
        <w:tc>
          <w:tcPr>
            <w:tcW w:w="960" w:type="dxa"/>
            <w:noWrap/>
            <w:vAlign w:val="bottom"/>
            <w:hideMark/>
          </w:tcPr>
          <w:p w14:paraId="548C5D1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0.004194</w:t>
            </w:r>
          </w:p>
        </w:tc>
      </w:tr>
      <w:tr w:rsidR="00903156" w:rsidRPr="00903156" w14:paraId="060C88FB" w14:textId="77777777" w:rsidTr="00903156">
        <w:trPr>
          <w:trHeight w:val="300"/>
        </w:trPr>
        <w:tc>
          <w:tcPr>
            <w:tcW w:w="2500" w:type="dxa"/>
            <w:noWrap/>
            <w:vAlign w:val="bottom"/>
            <w:hideMark/>
          </w:tcPr>
          <w:p w14:paraId="39E7E44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1.6</w:t>
            </w:r>
          </w:p>
        </w:tc>
        <w:tc>
          <w:tcPr>
            <w:tcW w:w="1980" w:type="dxa"/>
            <w:noWrap/>
            <w:vAlign w:val="bottom"/>
            <w:hideMark/>
          </w:tcPr>
          <w:p w14:paraId="102C4FA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1.45</w:t>
            </w:r>
          </w:p>
        </w:tc>
        <w:tc>
          <w:tcPr>
            <w:tcW w:w="960" w:type="dxa"/>
            <w:noWrap/>
            <w:vAlign w:val="bottom"/>
            <w:hideMark/>
          </w:tcPr>
          <w:p w14:paraId="0EF8A2C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145</w:t>
            </w:r>
          </w:p>
        </w:tc>
        <w:tc>
          <w:tcPr>
            <w:tcW w:w="1180" w:type="dxa"/>
            <w:noWrap/>
            <w:vAlign w:val="bottom"/>
            <w:hideMark/>
          </w:tcPr>
          <w:p w14:paraId="738A198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72.5</w:t>
            </w:r>
          </w:p>
        </w:tc>
        <w:tc>
          <w:tcPr>
            <w:tcW w:w="1480" w:type="dxa"/>
            <w:noWrap/>
            <w:vAlign w:val="bottom"/>
            <w:hideMark/>
          </w:tcPr>
          <w:p w14:paraId="1401B9A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0.15</w:t>
            </w:r>
          </w:p>
        </w:tc>
        <w:tc>
          <w:tcPr>
            <w:tcW w:w="960" w:type="dxa"/>
            <w:noWrap/>
            <w:vAlign w:val="bottom"/>
            <w:hideMark/>
          </w:tcPr>
          <w:p w14:paraId="213B969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0.004839</w:t>
            </w:r>
          </w:p>
        </w:tc>
      </w:tr>
      <w:tr w:rsidR="00903156" w:rsidRPr="00903156" w14:paraId="0BBFADDE" w14:textId="77777777" w:rsidTr="00903156">
        <w:trPr>
          <w:trHeight w:val="300"/>
        </w:trPr>
        <w:tc>
          <w:tcPr>
            <w:tcW w:w="2500" w:type="dxa"/>
            <w:noWrap/>
            <w:vAlign w:val="bottom"/>
            <w:hideMark/>
          </w:tcPr>
          <w:p w14:paraId="29EFB72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1.8</w:t>
            </w:r>
          </w:p>
        </w:tc>
        <w:tc>
          <w:tcPr>
            <w:tcW w:w="1980" w:type="dxa"/>
            <w:noWrap/>
            <w:vAlign w:val="bottom"/>
            <w:hideMark/>
          </w:tcPr>
          <w:p w14:paraId="6C527FA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1.63</w:t>
            </w:r>
          </w:p>
        </w:tc>
        <w:tc>
          <w:tcPr>
            <w:tcW w:w="960" w:type="dxa"/>
            <w:noWrap/>
            <w:vAlign w:val="bottom"/>
            <w:hideMark/>
          </w:tcPr>
          <w:p w14:paraId="33F808C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163</w:t>
            </w:r>
          </w:p>
        </w:tc>
        <w:tc>
          <w:tcPr>
            <w:tcW w:w="1180" w:type="dxa"/>
            <w:noWrap/>
            <w:vAlign w:val="bottom"/>
            <w:hideMark/>
          </w:tcPr>
          <w:p w14:paraId="4D749AE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81.5</w:t>
            </w:r>
          </w:p>
        </w:tc>
        <w:tc>
          <w:tcPr>
            <w:tcW w:w="1480" w:type="dxa"/>
            <w:noWrap/>
            <w:vAlign w:val="bottom"/>
            <w:hideMark/>
          </w:tcPr>
          <w:p w14:paraId="0D681C2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0.17</w:t>
            </w:r>
          </w:p>
        </w:tc>
        <w:tc>
          <w:tcPr>
            <w:tcW w:w="960" w:type="dxa"/>
            <w:noWrap/>
            <w:vAlign w:val="bottom"/>
            <w:hideMark/>
          </w:tcPr>
          <w:p w14:paraId="6E0D353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0.005484</w:t>
            </w:r>
          </w:p>
        </w:tc>
      </w:tr>
      <w:tr w:rsidR="00903156" w:rsidRPr="00903156" w14:paraId="28B470D1" w14:textId="77777777" w:rsidTr="00903156">
        <w:trPr>
          <w:trHeight w:val="300"/>
        </w:trPr>
        <w:tc>
          <w:tcPr>
            <w:tcW w:w="2500" w:type="dxa"/>
            <w:noWrap/>
            <w:vAlign w:val="bottom"/>
            <w:hideMark/>
          </w:tcPr>
          <w:p w14:paraId="537DCF5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w:t>
            </w:r>
          </w:p>
        </w:tc>
        <w:tc>
          <w:tcPr>
            <w:tcW w:w="1980" w:type="dxa"/>
            <w:noWrap/>
            <w:vAlign w:val="bottom"/>
            <w:hideMark/>
          </w:tcPr>
          <w:p w14:paraId="1C878D6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1.81</w:t>
            </w:r>
          </w:p>
        </w:tc>
        <w:tc>
          <w:tcPr>
            <w:tcW w:w="960" w:type="dxa"/>
            <w:noWrap/>
            <w:vAlign w:val="bottom"/>
            <w:hideMark/>
          </w:tcPr>
          <w:p w14:paraId="174871A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181</w:t>
            </w:r>
          </w:p>
        </w:tc>
        <w:tc>
          <w:tcPr>
            <w:tcW w:w="1180" w:type="dxa"/>
            <w:noWrap/>
            <w:vAlign w:val="bottom"/>
            <w:hideMark/>
          </w:tcPr>
          <w:p w14:paraId="513BCC5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90.5</w:t>
            </w:r>
          </w:p>
        </w:tc>
        <w:tc>
          <w:tcPr>
            <w:tcW w:w="1480" w:type="dxa"/>
            <w:noWrap/>
            <w:vAlign w:val="bottom"/>
            <w:hideMark/>
          </w:tcPr>
          <w:p w14:paraId="7E1BB8F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0.19</w:t>
            </w:r>
          </w:p>
        </w:tc>
        <w:tc>
          <w:tcPr>
            <w:tcW w:w="960" w:type="dxa"/>
            <w:noWrap/>
            <w:vAlign w:val="bottom"/>
            <w:hideMark/>
          </w:tcPr>
          <w:p w14:paraId="0893C9E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0.006129</w:t>
            </w:r>
          </w:p>
        </w:tc>
      </w:tr>
      <w:tr w:rsidR="00903156" w:rsidRPr="00903156" w14:paraId="2261820C" w14:textId="77777777" w:rsidTr="00903156">
        <w:trPr>
          <w:trHeight w:val="300"/>
        </w:trPr>
        <w:tc>
          <w:tcPr>
            <w:tcW w:w="2500" w:type="dxa"/>
            <w:noWrap/>
            <w:vAlign w:val="bottom"/>
            <w:hideMark/>
          </w:tcPr>
          <w:p w14:paraId="2D58BE9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2.2</w:t>
            </w:r>
          </w:p>
        </w:tc>
        <w:tc>
          <w:tcPr>
            <w:tcW w:w="1980" w:type="dxa"/>
            <w:noWrap/>
            <w:vAlign w:val="bottom"/>
            <w:hideMark/>
          </w:tcPr>
          <w:p w14:paraId="4095922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1.99</w:t>
            </w:r>
          </w:p>
        </w:tc>
        <w:tc>
          <w:tcPr>
            <w:tcW w:w="960" w:type="dxa"/>
            <w:noWrap/>
            <w:vAlign w:val="bottom"/>
            <w:hideMark/>
          </w:tcPr>
          <w:p w14:paraId="4515E64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199</w:t>
            </w:r>
          </w:p>
        </w:tc>
        <w:tc>
          <w:tcPr>
            <w:tcW w:w="1180" w:type="dxa"/>
            <w:noWrap/>
            <w:vAlign w:val="bottom"/>
            <w:hideMark/>
          </w:tcPr>
          <w:p w14:paraId="7430C78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99.5</w:t>
            </w:r>
          </w:p>
        </w:tc>
        <w:tc>
          <w:tcPr>
            <w:tcW w:w="1480" w:type="dxa"/>
            <w:noWrap/>
            <w:vAlign w:val="bottom"/>
            <w:hideMark/>
          </w:tcPr>
          <w:p w14:paraId="0E64532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0.21</w:t>
            </w:r>
          </w:p>
        </w:tc>
        <w:tc>
          <w:tcPr>
            <w:tcW w:w="960" w:type="dxa"/>
            <w:noWrap/>
            <w:vAlign w:val="bottom"/>
            <w:hideMark/>
          </w:tcPr>
          <w:p w14:paraId="39D7AF0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0.006774</w:t>
            </w:r>
          </w:p>
        </w:tc>
      </w:tr>
      <w:tr w:rsidR="00903156" w:rsidRPr="00903156" w14:paraId="11589D49" w14:textId="77777777" w:rsidTr="00903156">
        <w:trPr>
          <w:trHeight w:val="300"/>
        </w:trPr>
        <w:tc>
          <w:tcPr>
            <w:tcW w:w="2500" w:type="dxa"/>
            <w:noWrap/>
            <w:vAlign w:val="bottom"/>
            <w:hideMark/>
          </w:tcPr>
          <w:p w14:paraId="11C6C12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2.4</w:t>
            </w:r>
          </w:p>
        </w:tc>
        <w:tc>
          <w:tcPr>
            <w:tcW w:w="1980" w:type="dxa"/>
            <w:noWrap/>
            <w:vAlign w:val="bottom"/>
            <w:hideMark/>
          </w:tcPr>
          <w:p w14:paraId="10EDCBB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2.18</w:t>
            </w:r>
          </w:p>
        </w:tc>
        <w:tc>
          <w:tcPr>
            <w:tcW w:w="960" w:type="dxa"/>
            <w:noWrap/>
            <w:vAlign w:val="bottom"/>
            <w:hideMark/>
          </w:tcPr>
          <w:p w14:paraId="0DADFD3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218</w:t>
            </w:r>
          </w:p>
        </w:tc>
        <w:tc>
          <w:tcPr>
            <w:tcW w:w="1180" w:type="dxa"/>
            <w:noWrap/>
            <w:vAlign w:val="bottom"/>
            <w:hideMark/>
          </w:tcPr>
          <w:p w14:paraId="66D6C0A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109</w:t>
            </w:r>
          </w:p>
        </w:tc>
        <w:tc>
          <w:tcPr>
            <w:tcW w:w="1480" w:type="dxa"/>
            <w:noWrap/>
            <w:vAlign w:val="bottom"/>
            <w:hideMark/>
          </w:tcPr>
          <w:p w14:paraId="57A9929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0.22</w:t>
            </w:r>
          </w:p>
        </w:tc>
        <w:tc>
          <w:tcPr>
            <w:tcW w:w="960" w:type="dxa"/>
            <w:noWrap/>
            <w:vAlign w:val="bottom"/>
            <w:hideMark/>
          </w:tcPr>
          <w:p w14:paraId="1F68C4F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0.007097</w:t>
            </w:r>
          </w:p>
        </w:tc>
      </w:tr>
      <w:tr w:rsidR="00903156" w:rsidRPr="00903156" w14:paraId="5EA253CD" w14:textId="77777777" w:rsidTr="00903156">
        <w:trPr>
          <w:trHeight w:val="300"/>
        </w:trPr>
        <w:tc>
          <w:tcPr>
            <w:tcW w:w="2500" w:type="dxa"/>
            <w:noWrap/>
            <w:vAlign w:val="bottom"/>
            <w:hideMark/>
          </w:tcPr>
          <w:p w14:paraId="0F96A86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2.6</w:t>
            </w:r>
          </w:p>
        </w:tc>
        <w:tc>
          <w:tcPr>
            <w:tcW w:w="1980" w:type="dxa"/>
            <w:noWrap/>
            <w:vAlign w:val="bottom"/>
            <w:hideMark/>
          </w:tcPr>
          <w:p w14:paraId="21C82C3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2.37</w:t>
            </w:r>
          </w:p>
        </w:tc>
        <w:tc>
          <w:tcPr>
            <w:tcW w:w="960" w:type="dxa"/>
            <w:noWrap/>
            <w:vAlign w:val="bottom"/>
            <w:hideMark/>
          </w:tcPr>
          <w:p w14:paraId="175468C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237</w:t>
            </w:r>
          </w:p>
        </w:tc>
        <w:tc>
          <w:tcPr>
            <w:tcW w:w="1180" w:type="dxa"/>
            <w:noWrap/>
            <w:vAlign w:val="bottom"/>
            <w:hideMark/>
          </w:tcPr>
          <w:p w14:paraId="1C43B83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118.5</w:t>
            </w:r>
          </w:p>
        </w:tc>
        <w:tc>
          <w:tcPr>
            <w:tcW w:w="1480" w:type="dxa"/>
            <w:noWrap/>
            <w:vAlign w:val="bottom"/>
            <w:hideMark/>
          </w:tcPr>
          <w:p w14:paraId="6CFED25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0.23</w:t>
            </w:r>
          </w:p>
        </w:tc>
        <w:tc>
          <w:tcPr>
            <w:tcW w:w="960" w:type="dxa"/>
            <w:noWrap/>
            <w:vAlign w:val="bottom"/>
            <w:hideMark/>
          </w:tcPr>
          <w:p w14:paraId="06D96FC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0.007419</w:t>
            </w:r>
          </w:p>
        </w:tc>
      </w:tr>
      <w:tr w:rsidR="00903156" w:rsidRPr="00903156" w14:paraId="7126E44D" w14:textId="77777777" w:rsidTr="00903156">
        <w:trPr>
          <w:trHeight w:val="300"/>
        </w:trPr>
        <w:tc>
          <w:tcPr>
            <w:tcW w:w="2500" w:type="dxa"/>
            <w:noWrap/>
            <w:vAlign w:val="bottom"/>
            <w:hideMark/>
          </w:tcPr>
          <w:p w14:paraId="1475BAE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2.8</w:t>
            </w:r>
          </w:p>
        </w:tc>
        <w:tc>
          <w:tcPr>
            <w:tcW w:w="1980" w:type="dxa"/>
            <w:noWrap/>
            <w:vAlign w:val="bottom"/>
            <w:hideMark/>
          </w:tcPr>
          <w:p w14:paraId="038F610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2.54</w:t>
            </w:r>
          </w:p>
        </w:tc>
        <w:tc>
          <w:tcPr>
            <w:tcW w:w="960" w:type="dxa"/>
            <w:noWrap/>
            <w:vAlign w:val="bottom"/>
            <w:hideMark/>
          </w:tcPr>
          <w:p w14:paraId="2E89CC6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254</w:t>
            </w:r>
          </w:p>
        </w:tc>
        <w:tc>
          <w:tcPr>
            <w:tcW w:w="1180" w:type="dxa"/>
            <w:noWrap/>
            <w:vAlign w:val="bottom"/>
            <w:hideMark/>
          </w:tcPr>
          <w:p w14:paraId="7772EE6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127</w:t>
            </w:r>
          </w:p>
        </w:tc>
        <w:tc>
          <w:tcPr>
            <w:tcW w:w="1480" w:type="dxa"/>
            <w:noWrap/>
            <w:vAlign w:val="bottom"/>
            <w:hideMark/>
          </w:tcPr>
          <w:p w14:paraId="0F3173C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0.26</w:t>
            </w:r>
          </w:p>
        </w:tc>
        <w:tc>
          <w:tcPr>
            <w:tcW w:w="960" w:type="dxa"/>
            <w:noWrap/>
            <w:vAlign w:val="bottom"/>
            <w:hideMark/>
          </w:tcPr>
          <w:p w14:paraId="7732C11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0.008387</w:t>
            </w:r>
          </w:p>
        </w:tc>
      </w:tr>
      <w:tr w:rsidR="00903156" w:rsidRPr="00903156" w14:paraId="1A58A7C1" w14:textId="77777777" w:rsidTr="00903156">
        <w:trPr>
          <w:trHeight w:val="300"/>
        </w:trPr>
        <w:tc>
          <w:tcPr>
            <w:tcW w:w="2500" w:type="dxa"/>
            <w:noWrap/>
            <w:vAlign w:val="bottom"/>
            <w:hideMark/>
          </w:tcPr>
          <w:p w14:paraId="7C11408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w:t>
            </w:r>
          </w:p>
        </w:tc>
        <w:tc>
          <w:tcPr>
            <w:tcW w:w="1980" w:type="dxa"/>
            <w:noWrap/>
            <w:vAlign w:val="bottom"/>
            <w:hideMark/>
          </w:tcPr>
          <w:p w14:paraId="3CE4694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2.73</w:t>
            </w:r>
          </w:p>
        </w:tc>
        <w:tc>
          <w:tcPr>
            <w:tcW w:w="960" w:type="dxa"/>
            <w:noWrap/>
            <w:vAlign w:val="bottom"/>
            <w:hideMark/>
          </w:tcPr>
          <w:p w14:paraId="21A8CA7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273</w:t>
            </w:r>
          </w:p>
        </w:tc>
        <w:tc>
          <w:tcPr>
            <w:tcW w:w="1180" w:type="dxa"/>
            <w:noWrap/>
            <w:vAlign w:val="bottom"/>
            <w:hideMark/>
          </w:tcPr>
          <w:p w14:paraId="636B73F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136.5</w:t>
            </w:r>
          </w:p>
        </w:tc>
        <w:tc>
          <w:tcPr>
            <w:tcW w:w="1480" w:type="dxa"/>
            <w:noWrap/>
            <w:vAlign w:val="bottom"/>
            <w:hideMark/>
          </w:tcPr>
          <w:p w14:paraId="2C4BE06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0.27</w:t>
            </w:r>
          </w:p>
        </w:tc>
        <w:tc>
          <w:tcPr>
            <w:tcW w:w="960" w:type="dxa"/>
            <w:noWrap/>
            <w:vAlign w:val="bottom"/>
            <w:hideMark/>
          </w:tcPr>
          <w:p w14:paraId="75ECD94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0.00871</w:t>
            </w:r>
          </w:p>
        </w:tc>
      </w:tr>
      <w:tr w:rsidR="00903156" w:rsidRPr="00903156" w14:paraId="1855EB5E" w14:textId="77777777" w:rsidTr="00903156">
        <w:trPr>
          <w:trHeight w:val="300"/>
        </w:trPr>
        <w:tc>
          <w:tcPr>
            <w:tcW w:w="2500" w:type="dxa"/>
            <w:noWrap/>
            <w:vAlign w:val="bottom"/>
            <w:hideMark/>
          </w:tcPr>
          <w:p w14:paraId="56284FA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3.2</w:t>
            </w:r>
          </w:p>
        </w:tc>
        <w:tc>
          <w:tcPr>
            <w:tcW w:w="1980" w:type="dxa"/>
            <w:noWrap/>
            <w:vAlign w:val="bottom"/>
            <w:hideMark/>
          </w:tcPr>
          <w:p w14:paraId="6385CBB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2.91</w:t>
            </w:r>
          </w:p>
        </w:tc>
        <w:tc>
          <w:tcPr>
            <w:tcW w:w="960" w:type="dxa"/>
            <w:noWrap/>
            <w:vAlign w:val="bottom"/>
            <w:hideMark/>
          </w:tcPr>
          <w:p w14:paraId="1EE5B90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291</w:t>
            </w:r>
          </w:p>
        </w:tc>
        <w:tc>
          <w:tcPr>
            <w:tcW w:w="1180" w:type="dxa"/>
            <w:noWrap/>
            <w:vAlign w:val="bottom"/>
            <w:hideMark/>
          </w:tcPr>
          <w:p w14:paraId="6DF6F65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145.5</w:t>
            </w:r>
          </w:p>
        </w:tc>
        <w:tc>
          <w:tcPr>
            <w:tcW w:w="1480" w:type="dxa"/>
            <w:noWrap/>
            <w:vAlign w:val="bottom"/>
            <w:hideMark/>
          </w:tcPr>
          <w:p w14:paraId="36552A1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0.29</w:t>
            </w:r>
          </w:p>
        </w:tc>
        <w:tc>
          <w:tcPr>
            <w:tcW w:w="960" w:type="dxa"/>
            <w:noWrap/>
            <w:vAlign w:val="bottom"/>
            <w:hideMark/>
          </w:tcPr>
          <w:p w14:paraId="7C3BAC8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0.009355</w:t>
            </w:r>
          </w:p>
        </w:tc>
      </w:tr>
      <w:tr w:rsidR="00903156" w:rsidRPr="00903156" w14:paraId="76A62B1E" w14:textId="77777777" w:rsidTr="00903156">
        <w:trPr>
          <w:trHeight w:val="300"/>
        </w:trPr>
        <w:tc>
          <w:tcPr>
            <w:tcW w:w="2500" w:type="dxa"/>
            <w:noWrap/>
            <w:vAlign w:val="bottom"/>
            <w:hideMark/>
          </w:tcPr>
          <w:p w14:paraId="33333D9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3.4</w:t>
            </w:r>
          </w:p>
        </w:tc>
        <w:tc>
          <w:tcPr>
            <w:tcW w:w="1980" w:type="dxa"/>
            <w:noWrap/>
            <w:vAlign w:val="bottom"/>
            <w:hideMark/>
          </w:tcPr>
          <w:p w14:paraId="4FCF2F9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3.09</w:t>
            </w:r>
          </w:p>
        </w:tc>
        <w:tc>
          <w:tcPr>
            <w:tcW w:w="960" w:type="dxa"/>
            <w:noWrap/>
            <w:vAlign w:val="bottom"/>
            <w:hideMark/>
          </w:tcPr>
          <w:p w14:paraId="5A6163E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309</w:t>
            </w:r>
          </w:p>
        </w:tc>
        <w:tc>
          <w:tcPr>
            <w:tcW w:w="1180" w:type="dxa"/>
            <w:noWrap/>
            <w:vAlign w:val="bottom"/>
            <w:hideMark/>
          </w:tcPr>
          <w:p w14:paraId="6541BF7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154.5</w:t>
            </w:r>
          </w:p>
        </w:tc>
        <w:tc>
          <w:tcPr>
            <w:tcW w:w="1480" w:type="dxa"/>
            <w:noWrap/>
            <w:vAlign w:val="bottom"/>
            <w:hideMark/>
          </w:tcPr>
          <w:p w14:paraId="265C68A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0.31</w:t>
            </w:r>
          </w:p>
        </w:tc>
        <w:tc>
          <w:tcPr>
            <w:tcW w:w="960" w:type="dxa"/>
            <w:noWrap/>
            <w:vAlign w:val="bottom"/>
            <w:hideMark/>
          </w:tcPr>
          <w:p w14:paraId="42273EE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w:t>
            </w:r>
          </w:p>
        </w:tc>
      </w:tr>
      <w:tr w:rsidR="00903156" w:rsidRPr="00903156" w14:paraId="41A74572" w14:textId="77777777" w:rsidTr="00903156">
        <w:trPr>
          <w:trHeight w:val="300"/>
        </w:trPr>
        <w:tc>
          <w:tcPr>
            <w:tcW w:w="2500" w:type="dxa"/>
            <w:noWrap/>
            <w:vAlign w:val="bottom"/>
            <w:hideMark/>
          </w:tcPr>
          <w:p w14:paraId="5FD1050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3.6</w:t>
            </w:r>
          </w:p>
        </w:tc>
        <w:tc>
          <w:tcPr>
            <w:tcW w:w="1980" w:type="dxa"/>
            <w:noWrap/>
            <w:vAlign w:val="bottom"/>
            <w:hideMark/>
          </w:tcPr>
          <w:p w14:paraId="70B9A87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3.28</w:t>
            </w:r>
          </w:p>
        </w:tc>
        <w:tc>
          <w:tcPr>
            <w:tcW w:w="960" w:type="dxa"/>
            <w:noWrap/>
            <w:vAlign w:val="bottom"/>
            <w:hideMark/>
          </w:tcPr>
          <w:p w14:paraId="1D7FCFE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328</w:t>
            </w:r>
          </w:p>
        </w:tc>
        <w:tc>
          <w:tcPr>
            <w:tcW w:w="1180" w:type="dxa"/>
            <w:noWrap/>
            <w:vAlign w:val="bottom"/>
            <w:hideMark/>
          </w:tcPr>
          <w:p w14:paraId="4B582E5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164</w:t>
            </w:r>
          </w:p>
        </w:tc>
        <w:tc>
          <w:tcPr>
            <w:tcW w:w="1480" w:type="dxa"/>
            <w:noWrap/>
            <w:vAlign w:val="bottom"/>
            <w:hideMark/>
          </w:tcPr>
          <w:p w14:paraId="10F6430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0.32</w:t>
            </w:r>
          </w:p>
        </w:tc>
        <w:tc>
          <w:tcPr>
            <w:tcW w:w="960" w:type="dxa"/>
            <w:noWrap/>
            <w:vAlign w:val="bottom"/>
            <w:hideMark/>
          </w:tcPr>
          <w:p w14:paraId="5277313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0.010323</w:t>
            </w:r>
          </w:p>
        </w:tc>
      </w:tr>
      <w:tr w:rsidR="00903156" w:rsidRPr="00903156" w14:paraId="73615164" w14:textId="77777777" w:rsidTr="00903156">
        <w:trPr>
          <w:trHeight w:val="300"/>
        </w:trPr>
        <w:tc>
          <w:tcPr>
            <w:tcW w:w="2500" w:type="dxa"/>
            <w:noWrap/>
            <w:vAlign w:val="bottom"/>
            <w:hideMark/>
          </w:tcPr>
          <w:p w14:paraId="4920110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3.8</w:t>
            </w:r>
          </w:p>
        </w:tc>
        <w:tc>
          <w:tcPr>
            <w:tcW w:w="1980" w:type="dxa"/>
            <w:noWrap/>
            <w:vAlign w:val="bottom"/>
            <w:hideMark/>
          </w:tcPr>
          <w:p w14:paraId="6E3A725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3.46</w:t>
            </w:r>
          </w:p>
        </w:tc>
        <w:tc>
          <w:tcPr>
            <w:tcW w:w="960" w:type="dxa"/>
            <w:noWrap/>
            <w:vAlign w:val="bottom"/>
            <w:hideMark/>
          </w:tcPr>
          <w:p w14:paraId="5340646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346</w:t>
            </w:r>
          </w:p>
        </w:tc>
        <w:tc>
          <w:tcPr>
            <w:tcW w:w="1180" w:type="dxa"/>
            <w:noWrap/>
            <w:vAlign w:val="bottom"/>
            <w:hideMark/>
          </w:tcPr>
          <w:p w14:paraId="6859325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173</w:t>
            </w:r>
          </w:p>
        </w:tc>
        <w:tc>
          <w:tcPr>
            <w:tcW w:w="1480" w:type="dxa"/>
            <w:noWrap/>
            <w:vAlign w:val="bottom"/>
            <w:hideMark/>
          </w:tcPr>
          <w:p w14:paraId="40EDFD4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0.34</w:t>
            </w:r>
          </w:p>
        </w:tc>
        <w:tc>
          <w:tcPr>
            <w:tcW w:w="960" w:type="dxa"/>
            <w:noWrap/>
            <w:vAlign w:val="bottom"/>
            <w:hideMark/>
          </w:tcPr>
          <w:p w14:paraId="051AE21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0.010968</w:t>
            </w:r>
          </w:p>
        </w:tc>
      </w:tr>
      <w:tr w:rsidR="00903156" w:rsidRPr="00903156" w14:paraId="4D31277F" w14:textId="77777777" w:rsidTr="00903156">
        <w:trPr>
          <w:trHeight w:val="300"/>
        </w:trPr>
        <w:tc>
          <w:tcPr>
            <w:tcW w:w="2500" w:type="dxa"/>
            <w:noWrap/>
            <w:vAlign w:val="bottom"/>
            <w:hideMark/>
          </w:tcPr>
          <w:p w14:paraId="777C67E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w:t>
            </w:r>
          </w:p>
        </w:tc>
        <w:tc>
          <w:tcPr>
            <w:tcW w:w="1980" w:type="dxa"/>
            <w:noWrap/>
            <w:vAlign w:val="bottom"/>
            <w:hideMark/>
          </w:tcPr>
          <w:p w14:paraId="7AAA1AF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3.63</w:t>
            </w:r>
          </w:p>
        </w:tc>
        <w:tc>
          <w:tcPr>
            <w:tcW w:w="960" w:type="dxa"/>
            <w:noWrap/>
            <w:vAlign w:val="bottom"/>
            <w:hideMark/>
          </w:tcPr>
          <w:p w14:paraId="6ADA970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363</w:t>
            </w:r>
          </w:p>
        </w:tc>
        <w:tc>
          <w:tcPr>
            <w:tcW w:w="1180" w:type="dxa"/>
            <w:noWrap/>
            <w:vAlign w:val="bottom"/>
            <w:hideMark/>
          </w:tcPr>
          <w:p w14:paraId="5EDFF0A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181.5</w:t>
            </w:r>
          </w:p>
        </w:tc>
        <w:tc>
          <w:tcPr>
            <w:tcW w:w="1480" w:type="dxa"/>
            <w:noWrap/>
            <w:vAlign w:val="bottom"/>
            <w:hideMark/>
          </w:tcPr>
          <w:p w14:paraId="501F46A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0.37</w:t>
            </w:r>
          </w:p>
        </w:tc>
        <w:tc>
          <w:tcPr>
            <w:tcW w:w="960" w:type="dxa"/>
            <w:noWrap/>
            <w:vAlign w:val="bottom"/>
            <w:hideMark/>
          </w:tcPr>
          <w:p w14:paraId="5AE6394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0.011935</w:t>
            </w:r>
          </w:p>
        </w:tc>
      </w:tr>
      <w:tr w:rsidR="00903156" w:rsidRPr="00903156" w14:paraId="0C4382B7" w14:textId="77777777" w:rsidTr="00903156">
        <w:trPr>
          <w:trHeight w:val="300"/>
        </w:trPr>
        <w:tc>
          <w:tcPr>
            <w:tcW w:w="2500" w:type="dxa"/>
            <w:noWrap/>
            <w:vAlign w:val="bottom"/>
            <w:hideMark/>
          </w:tcPr>
          <w:p w14:paraId="71C51BE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4.2</w:t>
            </w:r>
          </w:p>
        </w:tc>
        <w:tc>
          <w:tcPr>
            <w:tcW w:w="1980" w:type="dxa"/>
            <w:noWrap/>
            <w:vAlign w:val="bottom"/>
            <w:hideMark/>
          </w:tcPr>
          <w:p w14:paraId="31CBAAC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3.81</w:t>
            </w:r>
          </w:p>
        </w:tc>
        <w:tc>
          <w:tcPr>
            <w:tcW w:w="960" w:type="dxa"/>
            <w:noWrap/>
            <w:vAlign w:val="bottom"/>
            <w:hideMark/>
          </w:tcPr>
          <w:p w14:paraId="6D629F7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381</w:t>
            </w:r>
          </w:p>
        </w:tc>
        <w:tc>
          <w:tcPr>
            <w:tcW w:w="1180" w:type="dxa"/>
            <w:noWrap/>
            <w:vAlign w:val="bottom"/>
            <w:hideMark/>
          </w:tcPr>
          <w:p w14:paraId="7B8D04B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190.5</w:t>
            </w:r>
          </w:p>
        </w:tc>
        <w:tc>
          <w:tcPr>
            <w:tcW w:w="1480" w:type="dxa"/>
            <w:noWrap/>
            <w:vAlign w:val="bottom"/>
            <w:hideMark/>
          </w:tcPr>
          <w:p w14:paraId="6BFA511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0.39</w:t>
            </w:r>
          </w:p>
        </w:tc>
        <w:tc>
          <w:tcPr>
            <w:tcW w:w="960" w:type="dxa"/>
            <w:noWrap/>
            <w:vAlign w:val="bottom"/>
            <w:hideMark/>
          </w:tcPr>
          <w:p w14:paraId="7D06E31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0.012581</w:t>
            </w:r>
          </w:p>
        </w:tc>
      </w:tr>
      <w:tr w:rsidR="00903156" w:rsidRPr="00903156" w14:paraId="7C3DE61D" w14:textId="77777777" w:rsidTr="00903156">
        <w:trPr>
          <w:trHeight w:val="300"/>
        </w:trPr>
        <w:tc>
          <w:tcPr>
            <w:tcW w:w="2500" w:type="dxa"/>
            <w:noWrap/>
            <w:vAlign w:val="bottom"/>
            <w:hideMark/>
          </w:tcPr>
          <w:p w14:paraId="14FA5C5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4.4</w:t>
            </w:r>
          </w:p>
        </w:tc>
        <w:tc>
          <w:tcPr>
            <w:tcW w:w="1980" w:type="dxa"/>
            <w:noWrap/>
            <w:vAlign w:val="bottom"/>
            <w:hideMark/>
          </w:tcPr>
          <w:p w14:paraId="63B5D98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3.99</w:t>
            </w:r>
          </w:p>
        </w:tc>
        <w:tc>
          <w:tcPr>
            <w:tcW w:w="960" w:type="dxa"/>
            <w:noWrap/>
            <w:vAlign w:val="bottom"/>
            <w:hideMark/>
          </w:tcPr>
          <w:p w14:paraId="52674BB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399</w:t>
            </w:r>
          </w:p>
        </w:tc>
        <w:tc>
          <w:tcPr>
            <w:tcW w:w="1180" w:type="dxa"/>
            <w:noWrap/>
            <w:vAlign w:val="bottom"/>
            <w:hideMark/>
          </w:tcPr>
          <w:p w14:paraId="5FD16BD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199.5</w:t>
            </w:r>
          </w:p>
        </w:tc>
        <w:tc>
          <w:tcPr>
            <w:tcW w:w="1480" w:type="dxa"/>
            <w:noWrap/>
            <w:vAlign w:val="bottom"/>
            <w:hideMark/>
          </w:tcPr>
          <w:p w14:paraId="00243E8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0.41</w:t>
            </w:r>
          </w:p>
        </w:tc>
        <w:tc>
          <w:tcPr>
            <w:tcW w:w="960" w:type="dxa"/>
            <w:noWrap/>
            <w:vAlign w:val="bottom"/>
            <w:hideMark/>
          </w:tcPr>
          <w:p w14:paraId="097F85D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0.013226</w:t>
            </w:r>
          </w:p>
        </w:tc>
      </w:tr>
      <w:tr w:rsidR="00903156" w:rsidRPr="00903156" w14:paraId="27082919" w14:textId="77777777" w:rsidTr="00903156">
        <w:trPr>
          <w:trHeight w:val="300"/>
        </w:trPr>
        <w:tc>
          <w:tcPr>
            <w:tcW w:w="2500" w:type="dxa"/>
            <w:noWrap/>
            <w:vAlign w:val="bottom"/>
            <w:hideMark/>
          </w:tcPr>
          <w:p w14:paraId="6DB1D56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4.6</w:t>
            </w:r>
          </w:p>
        </w:tc>
        <w:tc>
          <w:tcPr>
            <w:tcW w:w="1980" w:type="dxa"/>
            <w:noWrap/>
            <w:vAlign w:val="bottom"/>
            <w:hideMark/>
          </w:tcPr>
          <w:p w14:paraId="5A55545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4.15</w:t>
            </w:r>
          </w:p>
        </w:tc>
        <w:tc>
          <w:tcPr>
            <w:tcW w:w="960" w:type="dxa"/>
            <w:noWrap/>
            <w:vAlign w:val="bottom"/>
            <w:hideMark/>
          </w:tcPr>
          <w:p w14:paraId="1691922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415</w:t>
            </w:r>
          </w:p>
        </w:tc>
        <w:tc>
          <w:tcPr>
            <w:tcW w:w="1180" w:type="dxa"/>
            <w:noWrap/>
            <w:vAlign w:val="bottom"/>
            <w:hideMark/>
          </w:tcPr>
          <w:p w14:paraId="69A0C85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207.5</w:t>
            </w:r>
          </w:p>
        </w:tc>
        <w:tc>
          <w:tcPr>
            <w:tcW w:w="1480" w:type="dxa"/>
            <w:noWrap/>
            <w:vAlign w:val="bottom"/>
            <w:hideMark/>
          </w:tcPr>
          <w:p w14:paraId="5833B50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0.45</w:t>
            </w:r>
          </w:p>
        </w:tc>
        <w:tc>
          <w:tcPr>
            <w:tcW w:w="960" w:type="dxa"/>
            <w:noWrap/>
            <w:vAlign w:val="bottom"/>
            <w:hideMark/>
          </w:tcPr>
          <w:p w14:paraId="52B5E46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0.014516</w:t>
            </w:r>
          </w:p>
        </w:tc>
      </w:tr>
      <w:tr w:rsidR="00903156" w:rsidRPr="00903156" w14:paraId="1BEF830B" w14:textId="77777777" w:rsidTr="00903156">
        <w:trPr>
          <w:trHeight w:val="300"/>
        </w:trPr>
        <w:tc>
          <w:tcPr>
            <w:tcW w:w="2500" w:type="dxa"/>
            <w:noWrap/>
            <w:vAlign w:val="bottom"/>
            <w:hideMark/>
          </w:tcPr>
          <w:p w14:paraId="7F1D6A3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4.8</w:t>
            </w:r>
          </w:p>
        </w:tc>
        <w:tc>
          <w:tcPr>
            <w:tcW w:w="1980" w:type="dxa"/>
            <w:noWrap/>
            <w:vAlign w:val="bottom"/>
            <w:hideMark/>
          </w:tcPr>
          <w:p w14:paraId="26809A6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4.33</w:t>
            </w:r>
          </w:p>
        </w:tc>
        <w:tc>
          <w:tcPr>
            <w:tcW w:w="960" w:type="dxa"/>
            <w:noWrap/>
            <w:vAlign w:val="bottom"/>
            <w:hideMark/>
          </w:tcPr>
          <w:p w14:paraId="2EB0DE0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433</w:t>
            </w:r>
          </w:p>
        </w:tc>
        <w:tc>
          <w:tcPr>
            <w:tcW w:w="1180" w:type="dxa"/>
            <w:noWrap/>
            <w:vAlign w:val="bottom"/>
            <w:hideMark/>
          </w:tcPr>
          <w:p w14:paraId="52418BC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216.5</w:t>
            </w:r>
          </w:p>
        </w:tc>
        <w:tc>
          <w:tcPr>
            <w:tcW w:w="1480" w:type="dxa"/>
            <w:noWrap/>
            <w:vAlign w:val="bottom"/>
            <w:hideMark/>
          </w:tcPr>
          <w:p w14:paraId="379B383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0.47</w:t>
            </w:r>
          </w:p>
        </w:tc>
        <w:tc>
          <w:tcPr>
            <w:tcW w:w="960" w:type="dxa"/>
            <w:noWrap/>
            <w:vAlign w:val="bottom"/>
            <w:hideMark/>
          </w:tcPr>
          <w:p w14:paraId="58C86C4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0.015161</w:t>
            </w:r>
          </w:p>
        </w:tc>
      </w:tr>
      <w:tr w:rsidR="00903156" w:rsidRPr="00903156" w14:paraId="376616FF" w14:textId="77777777" w:rsidTr="00903156">
        <w:trPr>
          <w:trHeight w:val="300"/>
        </w:trPr>
        <w:tc>
          <w:tcPr>
            <w:tcW w:w="2500" w:type="dxa"/>
            <w:noWrap/>
            <w:vAlign w:val="bottom"/>
            <w:hideMark/>
          </w:tcPr>
          <w:p w14:paraId="4E82F1E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w:t>
            </w:r>
          </w:p>
        </w:tc>
        <w:tc>
          <w:tcPr>
            <w:tcW w:w="1980" w:type="dxa"/>
            <w:noWrap/>
            <w:vAlign w:val="bottom"/>
            <w:hideMark/>
          </w:tcPr>
          <w:p w14:paraId="1086C12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4.5</w:t>
            </w:r>
          </w:p>
        </w:tc>
        <w:tc>
          <w:tcPr>
            <w:tcW w:w="960" w:type="dxa"/>
            <w:noWrap/>
            <w:vAlign w:val="bottom"/>
            <w:hideMark/>
          </w:tcPr>
          <w:p w14:paraId="1CAD8CC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450</w:t>
            </w:r>
          </w:p>
        </w:tc>
        <w:tc>
          <w:tcPr>
            <w:tcW w:w="1180" w:type="dxa"/>
            <w:noWrap/>
            <w:vAlign w:val="bottom"/>
            <w:hideMark/>
          </w:tcPr>
          <w:p w14:paraId="48FF69D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225</w:t>
            </w:r>
          </w:p>
        </w:tc>
        <w:tc>
          <w:tcPr>
            <w:tcW w:w="1480" w:type="dxa"/>
            <w:noWrap/>
            <w:vAlign w:val="bottom"/>
            <w:hideMark/>
          </w:tcPr>
          <w:p w14:paraId="098B4C7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0.5</w:t>
            </w:r>
          </w:p>
        </w:tc>
        <w:tc>
          <w:tcPr>
            <w:tcW w:w="960" w:type="dxa"/>
            <w:noWrap/>
            <w:vAlign w:val="bottom"/>
            <w:hideMark/>
          </w:tcPr>
          <w:p w14:paraId="4002683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0.016129</w:t>
            </w:r>
          </w:p>
        </w:tc>
      </w:tr>
      <w:tr w:rsidR="00903156" w:rsidRPr="00903156" w14:paraId="42949D48" w14:textId="77777777" w:rsidTr="00903156">
        <w:trPr>
          <w:trHeight w:val="300"/>
        </w:trPr>
        <w:tc>
          <w:tcPr>
            <w:tcW w:w="2500" w:type="dxa"/>
            <w:noWrap/>
            <w:vAlign w:val="bottom"/>
            <w:hideMark/>
          </w:tcPr>
          <w:p w14:paraId="628D13D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w:t>
            </w:r>
          </w:p>
        </w:tc>
        <w:tc>
          <w:tcPr>
            <w:tcW w:w="1980" w:type="dxa"/>
            <w:noWrap/>
            <w:vAlign w:val="bottom"/>
            <w:hideMark/>
          </w:tcPr>
          <w:p w14:paraId="594026A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4.65</w:t>
            </w:r>
          </w:p>
        </w:tc>
        <w:tc>
          <w:tcPr>
            <w:tcW w:w="960" w:type="dxa"/>
            <w:noWrap/>
            <w:vAlign w:val="bottom"/>
            <w:hideMark/>
          </w:tcPr>
          <w:p w14:paraId="0D18C4C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465</w:t>
            </w:r>
          </w:p>
        </w:tc>
        <w:tc>
          <w:tcPr>
            <w:tcW w:w="1180" w:type="dxa"/>
            <w:noWrap/>
            <w:vAlign w:val="bottom"/>
            <w:hideMark/>
          </w:tcPr>
          <w:p w14:paraId="0A42629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232.5</w:t>
            </w:r>
          </w:p>
        </w:tc>
        <w:tc>
          <w:tcPr>
            <w:tcW w:w="1480" w:type="dxa"/>
            <w:noWrap/>
            <w:vAlign w:val="bottom"/>
            <w:hideMark/>
          </w:tcPr>
          <w:p w14:paraId="2FCCC8D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0.55</w:t>
            </w:r>
          </w:p>
        </w:tc>
        <w:tc>
          <w:tcPr>
            <w:tcW w:w="960" w:type="dxa"/>
            <w:noWrap/>
            <w:vAlign w:val="bottom"/>
            <w:hideMark/>
          </w:tcPr>
          <w:p w14:paraId="5E42C53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0.017742</w:t>
            </w:r>
          </w:p>
        </w:tc>
      </w:tr>
      <w:tr w:rsidR="00903156" w:rsidRPr="00903156" w14:paraId="13CCE57B" w14:textId="77777777" w:rsidTr="00903156">
        <w:trPr>
          <w:trHeight w:val="300"/>
        </w:trPr>
        <w:tc>
          <w:tcPr>
            <w:tcW w:w="2500" w:type="dxa"/>
            <w:noWrap/>
            <w:vAlign w:val="bottom"/>
            <w:hideMark/>
          </w:tcPr>
          <w:p w14:paraId="5A62A5E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5.4</w:t>
            </w:r>
          </w:p>
        </w:tc>
        <w:tc>
          <w:tcPr>
            <w:tcW w:w="1980" w:type="dxa"/>
            <w:noWrap/>
            <w:vAlign w:val="bottom"/>
            <w:hideMark/>
          </w:tcPr>
          <w:p w14:paraId="1582709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4.78</w:t>
            </w:r>
          </w:p>
        </w:tc>
        <w:tc>
          <w:tcPr>
            <w:tcW w:w="960" w:type="dxa"/>
            <w:noWrap/>
            <w:vAlign w:val="bottom"/>
            <w:hideMark/>
          </w:tcPr>
          <w:p w14:paraId="4826587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478</w:t>
            </w:r>
          </w:p>
        </w:tc>
        <w:tc>
          <w:tcPr>
            <w:tcW w:w="1180" w:type="dxa"/>
            <w:noWrap/>
            <w:vAlign w:val="bottom"/>
            <w:hideMark/>
          </w:tcPr>
          <w:p w14:paraId="021D115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239</w:t>
            </w:r>
          </w:p>
        </w:tc>
        <w:tc>
          <w:tcPr>
            <w:tcW w:w="1480" w:type="dxa"/>
            <w:noWrap/>
            <w:vAlign w:val="bottom"/>
            <w:hideMark/>
          </w:tcPr>
          <w:p w14:paraId="302E37D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0.62</w:t>
            </w:r>
          </w:p>
        </w:tc>
        <w:tc>
          <w:tcPr>
            <w:tcW w:w="960" w:type="dxa"/>
            <w:noWrap/>
            <w:vAlign w:val="bottom"/>
            <w:hideMark/>
          </w:tcPr>
          <w:p w14:paraId="78208CF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0.02</w:t>
            </w:r>
          </w:p>
        </w:tc>
      </w:tr>
      <w:tr w:rsidR="00903156" w:rsidRPr="00903156" w14:paraId="7B82DD67" w14:textId="77777777" w:rsidTr="00903156">
        <w:trPr>
          <w:trHeight w:val="300"/>
        </w:trPr>
        <w:tc>
          <w:tcPr>
            <w:tcW w:w="2500" w:type="dxa"/>
            <w:noWrap/>
            <w:vAlign w:val="bottom"/>
            <w:hideMark/>
          </w:tcPr>
          <w:p w14:paraId="368C5C0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5.6</w:t>
            </w:r>
          </w:p>
        </w:tc>
        <w:tc>
          <w:tcPr>
            <w:tcW w:w="1980" w:type="dxa"/>
            <w:noWrap/>
            <w:vAlign w:val="bottom"/>
            <w:hideMark/>
          </w:tcPr>
          <w:p w14:paraId="41B24E4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4.86</w:t>
            </w:r>
          </w:p>
        </w:tc>
        <w:tc>
          <w:tcPr>
            <w:tcW w:w="960" w:type="dxa"/>
            <w:noWrap/>
            <w:vAlign w:val="bottom"/>
            <w:hideMark/>
          </w:tcPr>
          <w:p w14:paraId="7072EC2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486</w:t>
            </w:r>
          </w:p>
        </w:tc>
        <w:tc>
          <w:tcPr>
            <w:tcW w:w="1180" w:type="dxa"/>
            <w:noWrap/>
            <w:vAlign w:val="bottom"/>
            <w:hideMark/>
          </w:tcPr>
          <w:p w14:paraId="03DADB5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243</w:t>
            </w:r>
          </w:p>
        </w:tc>
        <w:tc>
          <w:tcPr>
            <w:tcW w:w="1480" w:type="dxa"/>
            <w:noWrap/>
            <w:vAlign w:val="bottom"/>
            <w:hideMark/>
          </w:tcPr>
          <w:p w14:paraId="7E1CF7D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0.74</w:t>
            </w:r>
          </w:p>
        </w:tc>
        <w:tc>
          <w:tcPr>
            <w:tcW w:w="960" w:type="dxa"/>
            <w:noWrap/>
            <w:vAlign w:val="bottom"/>
            <w:hideMark/>
          </w:tcPr>
          <w:p w14:paraId="385DA4A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0.023871</w:t>
            </w:r>
          </w:p>
        </w:tc>
      </w:tr>
      <w:tr w:rsidR="00903156" w:rsidRPr="00903156" w14:paraId="5F1E0C3A" w14:textId="77777777" w:rsidTr="00903156">
        <w:trPr>
          <w:trHeight w:val="300"/>
        </w:trPr>
        <w:tc>
          <w:tcPr>
            <w:tcW w:w="2500" w:type="dxa"/>
            <w:noWrap/>
            <w:vAlign w:val="bottom"/>
            <w:hideMark/>
          </w:tcPr>
          <w:p w14:paraId="6674BBD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5.8</w:t>
            </w:r>
          </w:p>
        </w:tc>
        <w:tc>
          <w:tcPr>
            <w:tcW w:w="1980" w:type="dxa"/>
            <w:noWrap/>
            <w:vAlign w:val="bottom"/>
            <w:hideMark/>
          </w:tcPr>
          <w:p w14:paraId="2757180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4.96</w:t>
            </w:r>
          </w:p>
        </w:tc>
        <w:tc>
          <w:tcPr>
            <w:tcW w:w="960" w:type="dxa"/>
            <w:noWrap/>
            <w:vAlign w:val="bottom"/>
            <w:hideMark/>
          </w:tcPr>
          <w:p w14:paraId="53416DC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496</w:t>
            </w:r>
          </w:p>
        </w:tc>
        <w:tc>
          <w:tcPr>
            <w:tcW w:w="1180" w:type="dxa"/>
            <w:noWrap/>
            <w:vAlign w:val="bottom"/>
            <w:hideMark/>
          </w:tcPr>
          <w:p w14:paraId="101C5B3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248</w:t>
            </w:r>
          </w:p>
        </w:tc>
        <w:tc>
          <w:tcPr>
            <w:tcW w:w="1480" w:type="dxa"/>
            <w:noWrap/>
            <w:vAlign w:val="bottom"/>
            <w:hideMark/>
          </w:tcPr>
          <w:p w14:paraId="2AE3CEC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0.84</w:t>
            </w:r>
          </w:p>
        </w:tc>
        <w:tc>
          <w:tcPr>
            <w:tcW w:w="960" w:type="dxa"/>
            <w:noWrap/>
            <w:vAlign w:val="bottom"/>
            <w:hideMark/>
          </w:tcPr>
          <w:p w14:paraId="00808FE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0.027097</w:t>
            </w:r>
          </w:p>
        </w:tc>
      </w:tr>
      <w:tr w:rsidR="00903156" w:rsidRPr="00903156" w14:paraId="505E734B" w14:textId="77777777" w:rsidTr="00903156">
        <w:trPr>
          <w:trHeight w:val="300"/>
        </w:trPr>
        <w:tc>
          <w:tcPr>
            <w:tcW w:w="2500" w:type="dxa"/>
            <w:noWrap/>
            <w:vAlign w:val="bottom"/>
            <w:hideMark/>
          </w:tcPr>
          <w:p w14:paraId="1EC7EF7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6</w:t>
            </w:r>
          </w:p>
        </w:tc>
        <w:tc>
          <w:tcPr>
            <w:tcW w:w="1980" w:type="dxa"/>
            <w:noWrap/>
            <w:vAlign w:val="bottom"/>
            <w:hideMark/>
          </w:tcPr>
          <w:p w14:paraId="773A070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5.06</w:t>
            </w:r>
          </w:p>
        </w:tc>
        <w:tc>
          <w:tcPr>
            <w:tcW w:w="960" w:type="dxa"/>
            <w:noWrap/>
            <w:vAlign w:val="bottom"/>
            <w:hideMark/>
          </w:tcPr>
          <w:p w14:paraId="082CD291"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506</w:t>
            </w:r>
          </w:p>
        </w:tc>
        <w:tc>
          <w:tcPr>
            <w:tcW w:w="1180" w:type="dxa"/>
            <w:noWrap/>
            <w:vAlign w:val="bottom"/>
            <w:hideMark/>
          </w:tcPr>
          <w:p w14:paraId="3A96C68A"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253</w:t>
            </w:r>
          </w:p>
        </w:tc>
        <w:tc>
          <w:tcPr>
            <w:tcW w:w="1480" w:type="dxa"/>
            <w:noWrap/>
            <w:vAlign w:val="bottom"/>
            <w:hideMark/>
          </w:tcPr>
          <w:p w14:paraId="454B690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0.94</w:t>
            </w:r>
          </w:p>
        </w:tc>
        <w:tc>
          <w:tcPr>
            <w:tcW w:w="960" w:type="dxa"/>
            <w:noWrap/>
            <w:vAlign w:val="bottom"/>
            <w:hideMark/>
          </w:tcPr>
          <w:p w14:paraId="7908598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0.030323</w:t>
            </w:r>
          </w:p>
        </w:tc>
      </w:tr>
      <w:tr w:rsidR="00903156" w:rsidRPr="00903156" w14:paraId="13EC992A" w14:textId="77777777" w:rsidTr="00903156">
        <w:trPr>
          <w:trHeight w:val="300"/>
        </w:trPr>
        <w:tc>
          <w:tcPr>
            <w:tcW w:w="2500" w:type="dxa"/>
            <w:noWrap/>
            <w:vAlign w:val="bottom"/>
            <w:hideMark/>
          </w:tcPr>
          <w:p w14:paraId="5279DE6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6.2</w:t>
            </w:r>
          </w:p>
        </w:tc>
        <w:tc>
          <w:tcPr>
            <w:tcW w:w="1980" w:type="dxa"/>
            <w:noWrap/>
            <w:vAlign w:val="bottom"/>
            <w:hideMark/>
          </w:tcPr>
          <w:p w14:paraId="2855432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5.08</w:t>
            </w:r>
          </w:p>
        </w:tc>
        <w:tc>
          <w:tcPr>
            <w:tcW w:w="960" w:type="dxa"/>
            <w:noWrap/>
            <w:vAlign w:val="bottom"/>
            <w:hideMark/>
          </w:tcPr>
          <w:p w14:paraId="69FDD1B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508</w:t>
            </w:r>
          </w:p>
        </w:tc>
        <w:tc>
          <w:tcPr>
            <w:tcW w:w="1180" w:type="dxa"/>
            <w:noWrap/>
            <w:vAlign w:val="bottom"/>
            <w:hideMark/>
          </w:tcPr>
          <w:p w14:paraId="496302D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254</w:t>
            </w:r>
          </w:p>
        </w:tc>
        <w:tc>
          <w:tcPr>
            <w:tcW w:w="1480" w:type="dxa"/>
            <w:noWrap/>
            <w:vAlign w:val="bottom"/>
            <w:hideMark/>
          </w:tcPr>
          <w:p w14:paraId="7670D62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1.12</w:t>
            </w:r>
          </w:p>
        </w:tc>
        <w:tc>
          <w:tcPr>
            <w:tcW w:w="960" w:type="dxa"/>
            <w:noWrap/>
            <w:vAlign w:val="bottom"/>
            <w:hideMark/>
          </w:tcPr>
          <w:p w14:paraId="61D3C2F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0.036129</w:t>
            </w:r>
          </w:p>
        </w:tc>
      </w:tr>
      <w:tr w:rsidR="00903156" w:rsidRPr="00903156" w14:paraId="40B46BDC" w14:textId="77777777" w:rsidTr="00903156">
        <w:trPr>
          <w:trHeight w:val="300"/>
        </w:trPr>
        <w:tc>
          <w:tcPr>
            <w:tcW w:w="2500" w:type="dxa"/>
            <w:noWrap/>
            <w:vAlign w:val="bottom"/>
            <w:hideMark/>
          </w:tcPr>
          <w:p w14:paraId="76BCA2A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6.4</w:t>
            </w:r>
          </w:p>
        </w:tc>
        <w:tc>
          <w:tcPr>
            <w:tcW w:w="1980" w:type="dxa"/>
            <w:noWrap/>
            <w:vAlign w:val="bottom"/>
            <w:hideMark/>
          </w:tcPr>
          <w:p w14:paraId="3DB86B3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5.13</w:t>
            </w:r>
          </w:p>
        </w:tc>
        <w:tc>
          <w:tcPr>
            <w:tcW w:w="960" w:type="dxa"/>
            <w:noWrap/>
            <w:vAlign w:val="bottom"/>
            <w:hideMark/>
          </w:tcPr>
          <w:p w14:paraId="66F6A7C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513</w:t>
            </w:r>
          </w:p>
        </w:tc>
        <w:tc>
          <w:tcPr>
            <w:tcW w:w="1180" w:type="dxa"/>
            <w:noWrap/>
            <w:vAlign w:val="bottom"/>
            <w:hideMark/>
          </w:tcPr>
          <w:p w14:paraId="1F90367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256.5</w:t>
            </w:r>
          </w:p>
        </w:tc>
        <w:tc>
          <w:tcPr>
            <w:tcW w:w="1480" w:type="dxa"/>
            <w:noWrap/>
            <w:vAlign w:val="bottom"/>
            <w:hideMark/>
          </w:tcPr>
          <w:p w14:paraId="7A876380"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1.27</w:t>
            </w:r>
          </w:p>
        </w:tc>
        <w:tc>
          <w:tcPr>
            <w:tcW w:w="960" w:type="dxa"/>
            <w:noWrap/>
            <w:vAlign w:val="bottom"/>
            <w:hideMark/>
          </w:tcPr>
          <w:p w14:paraId="37011CA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0.040968</w:t>
            </w:r>
          </w:p>
        </w:tc>
      </w:tr>
      <w:tr w:rsidR="00903156" w:rsidRPr="00903156" w14:paraId="775E16EF" w14:textId="77777777" w:rsidTr="00903156">
        <w:trPr>
          <w:trHeight w:val="300"/>
        </w:trPr>
        <w:tc>
          <w:tcPr>
            <w:tcW w:w="2500" w:type="dxa"/>
            <w:noWrap/>
            <w:vAlign w:val="bottom"/>
            <w:hideMark/>
          </w:tcPr>
          <w:p w14:paraId="649ABE2C"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6.6</w:t>
            </w:r>
          </w:p>
        </w:tc>
        <w:tc>
          <w:tcPr>
            <w:tcW w:w="1980" w:type="dxa"/>
            <w:noWrap/>
            <w:vAlign w:val="bottom"/>
            <w:hideMark/>
          </w:tcPr>
          <w:p w14:paraId="1F7E835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5.17</w:t>
            </w:r>
          </w:p>
        </w:tc>
        <w:tc>
          <w:tcPr>
            <w:tcW w:w="960" w:type="dxa"/>
            <w:noWrap/>
            <w:vAlign w:val="bottom"/>
            <w:hideMark/>
          </w:tcPr>
          <w:p w14:paraId="5382576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517</w:t>
            </w:r>
          </w:p>
        </w:tc>
        <w:tc>
          <w:tcPr>
            <w:tcW w:w="1180" w:type="dxa"/>
            <w:noWrap/>
            <w:vAlign w:val="bottom"/>
            <w:hideMark/>
          </w:tcPr>
          <w:p w14:paraId="4A601BB4"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258.5</w:t>
            </w:r>
          </w:p>
        </w:tc>
        <w:tc>
          <w:tcPr>
            <w:tcW w:w="1480" w:type="dxa"/>
            <w:noWrap/>
            <w:vAlign w:val="bottom"/>
            <w:hideMark/>
          </w:tcPr>
          <w:p w14:paraId="6413A9F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1.43</w:t>
            </w:r>
          </w:p>
        </w:tc>
        <w:tc>
          <w:tcPr>
            <w:tcW w:w="960" w:type="dxa"/>
            <w:noWrap/>
            <w:vAlign w:val="bottom"/>
            <w:hideMark/>
          </w:tcPr>
          <w:p w14:paraId="616B95C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0.046129</w:t>
            </w:r>
          </w:p>
        </w:tc>
      </w:tr>
      <w:tr w:rsidR="00903156" w:rsidRPr="00903156" w14:paraId="3846F2BA" w14:textId="77777777" w:rsidTr="00903156">
        <w:trPr>
          <w:trHeight w:val="300"/>
        </w:trPr>
        <w:tc>
          <w:tcPr>
            <w:tcW w:w="2500" w:type="dxa"/>
            <w:noWrap/>
            <w:vAlign w:val="bottom"/>
            <w:hideMark/>
          </w:tcPr>
          <w:p w14:paraId="6FA2C3A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lastRenderedPageBreak/>
              <w:t>6.8</w:t>
            </w:r>
          </w:p>
        </w:tc>
        <w:tc>
          <w:tcPr>
            <w:tcW w:w="1980" w:type="dxa"/>
            <w:noWrap/>
            <w:vAlign w:val="bottom"/>
            <w:hideMark/>
          </w:tcPr>
          <w:p w14:paraId="523824F2"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5.21</w:t>
            </w:r>
          </w:p>
        </w:tc>
        <w:tc>
          <w:tcPr>
            <w:tcW w:w="960" w:type="dxa"/>
            <w:noWrap/>
            <w:vAlign w:val="bottom"/>
            <w:hideMark/>
          </w:tcPr>
          <w:p w14:paraId="4EEE44E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521</w:t>
            </w:r>
          </w:p>
        </w:tc>
        <w:tc>
          <w:tcPr>
            <w:tcW w:w="1180" w:type="dxa"/>
            <w:noWrap/>
            <w:vAlign w:val="bottom"/>
            <w:hideMark/>
          </w:tcPr>
          <w:p w14:paraId="25D769A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260.5</w:t>
            </w:r>
          </w:p>
        </w:tc>
        <w:tc>
          <w:tcPr>
            <w:tcW w:w="1480" w:type="dxa"/>
            <w:noWrap/>
            <w:vAlign w:val="bottom"/>
            <w:hideMark/>
          </w:tcPr>
          <w:p w14:paraId="53FDFE6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1.59</w:t>
            </w:r>
          </w:p>
        </w:tc>
        <w:tc>
          <w:tcPr>
            <w:tcW w:w="960" w:type="dxa"/>
            <w:noWrap/>
            <w:vAlign w:val="bottom"/>
            <w:hideMark/>
          </w:tcPr>
          <w:p w14:paraId="52163047"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0.05129</w:t>
            </w:r>
          </w:p>
        </w:tc>
      </w:tr>
      <w:tr w:rsidR="00903156" w:rsidRPr="00903156" w14:paraId="0E40988B" w14:textId="77777777" w:rsidTr="00903156">
        <w:trPr>
          <w:trHeight w:val="300"/>
        </w:trPr>
        <w:tc>
          <w:tcPr>
            <w:tcW w:w="2500" w:type="dxa"/>
            <w:noWrap/>
            <w:vAlign w:val="bottom"/>
            <w:hideMark/>
          </w:tcPr>
          <w:p w14:paraId="14DAA8BB"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7</w:t>
            </w:r>
          </w:p>
        </w:tc>
        <w:tc>
          <w:tcPr>
            <w:tcW w:w="1980" w:type="dxa"/>
            <w:noWrap/>
            <w:vAlign w:val="bottom"/>
            <w:hideMark/>
          </w:tcPr>
          <w:p w14:paraId="2387DBA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5.27</w:t>
            </w:r>
          </w:p>
        </w:tc>
        <w:tc>
          <w:tcPr>
            <w:tcW w:w="960" w:type="dxa"/>
            <w:noWrap/>
            <w:vAlign w:val="bottom"/>
            <w:hideMark/>
          </w:tcPr>
          <w:p w14:paraId="2E01BD8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527</w:t>
            </w:r>
          </w:p>
        </w:tc>
        <w:tc>
          <w:tcPr>
            <w:tcW w:w="1180" w:type="dxa"/>
            <w:noWrap/>
            <w:vAlign w:val="bottom"/>
            <w:hideMark/>
          </w:tcPr>
          <w:p w14:paraId="13D1B30D"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263.5</w:t>
            </w:r>
          </w:p>
        </w:tc>
        <w:tc>
          <w:tcPr>
            <w:tcW w:w="1480" w:type="dxa"/>
            <w:noWrap/>
            <w:vAlign w:val="bottom"/>
            <w:hideMark/>
          </w:tcPr>
          <w:p w14:paraId="6ECEB19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1.73</w:t>
            </w:r>
          </w:p>
        </w:tc>
        <w:tc>
          <w:tcPr>
            <w:tcW w:w="960" w:type="dxa"/>
            <w:noWrap/>
            <w:vAlign w:val="bottom"/>
            <w:hideMark/>
          </w:tcPr>
          <w:p w14:paraId="0A80E793"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0.055806</w:t>
            </w:r>
          </w:p>
        </w:tc>
      </w:tr>
      <w:tr w:rsidR="00903156" w:rsidRPr="00903156" w14:paraId="4107FB8D" w14:textId="77777777" w:rsidTr="00903156">
        <w:trPr>
          <w:trHeight w:val="80"/>
        </w:trPr>
        <w:tc>
          <w:tcPr>
            <w:tcW w:w="2500" w:type="dxa"/>
            <w:noWrap/>
            <w:vAlign w:val="bottom"/>
            <w:hideMark/>
          </w:tcPr>
          <w:p w14:paraId="5F28D16E"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7.2</w:t>
            </w:r>
          </w:p>
        </w:tc>
        <w:tc>
          <w:tcPr>
            <w:tcW w:w="1980" w:type="dxa"/>
            <w:noWrap/>
            <w:vAlign w:val="bottom"/>
            <w:hideMark/>
          </w:tcPr>
          <w:p w14:paraId="3BF746FF"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5.27</w:t>
            </w:r>
          </w:p>
        </w:tc>
        <w:tc>
          <w:tcPr>
            <w:tcW w:w="960" w:type="dxa"/>
            <w:noWrap/>
            <w:vAlign w:val="bottom"/>
            <w:hideMark/>
          </w:tcPr>
          <w:p w14:paraId="186B7CE8"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527</w:t>
            </w:r>
          </w:p>
        </w:tc>
        <w:tc>
          <w:tcPr>
            <w:tcW w:w="1180" w:type="dxa"/>
            <w:noWrap/>
            <w:vAlign w:val="bottom"/>
            <w:hideMark/>
          </w:tcPr>
          <w:p w14:paraId="6EA382B5"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263.5</w:t>
            </w:r>
          </w:p>
        </w:tc>
        <w:tc>
          <w:tcPr>
            <w:tcW w:w="1480" w:type="dxa"/>
            <w:noWrap/>
            <w:vAlign w:val="bottom"/>
            <w:hideMark/>
          </w:tcPr>
          <w:p w14:paraId="11DA3CF6"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1.93</w:t>
            </w:r>
          </w:p>
        </w:tc>
        <w:tc>
          <w:tcPr>
            <w:tcW w:w="960" w:type="dxa"/>
            <w:noWrap/>
            <w:vAlign w:val="bottom"/>
            <w:hideMark/>
          </w:tcPr>
          <w:p w14:paraId="7C616FB9" w14:textId="77777777" w:rsidR="00903156" w:rsidRPr="00903156" w:rsidRDefault="00903156" w:rsidP="00903156">
            <w:pPr>
              <w:spacing w:after="0" w:line="240" w:lineRule="auto"/>
              <w:jc w:val="right"/>
              <w:rPr>
                <w:rFonts w:ascii="Times New Roman" w:eastAsia="Times New Roman" w:hAnsi="Times New Roman" w:cs="Times New Roman"/>
                <w:color w:val="000000"/>
                <w:sz w:val="20"/>
                <w:szCs w:val="20"/>
                <w:lang w:eastAsia="en-GB"/>
              </w:rPr>
            </w:pPr>
            <w:r w:rsidRPr="00903156">
              <w:rPr>
                <w:rFonts w:ascii="Times New Roman" w:eastAsia="Times New Roman" w:hAnsi="Times New Roman" w:cs="Times New Roman"/>
                <w:color w:val="000000"/>
                <w:sz w:val="20"/>
                <w:szCs w:val="20"/>
                <w:lang w:eastAsia="en-GB"/>
              </w:rPr>
              <w:t>0.062258</w:t>
            </w:r>
          </w:p>
        </w:tc>
      </w:tr>
    </w:tbl>
    <w:p w14:paraId="142100DB" w14:textId="5E07E817" w:rsidR="00662F70" w:rsidRPr="00662F70" w:rsidRDefault="00DC0256" w:rsidP="004D4EAB">
      <w:pPr>
        <w:spacing w:line="360" w:lineRule="auto"/>
        <w:rPr>
          <w:rFonts w:ascii="Times New Roman" w:hAnsi="Times New Roman" w:cs="Times New Roman"/>
          <w:sz w:val="24"/>
          <w:szCs w:val="24"/>
        </w:rPr>
      </w:pPr>
      <w:r w:rsidRPr="00662F70">
        <w:rPr>
          <w:rFonts w:ascii="Times New Roman" w:hAnsi="Times New Roman" w:cs="Times New Roman"/>
          <w:sz w:val="24"/>
          <w:szCs w:val="24"/>
        </w:rPr>
        <w:t>Figure 2.</w:t>
      </w:r>
    </w:p>
    <w:p w14:paraId="67D951E1" w14:textId="705F9C49" w:rsidR="00662F70" w:rsidRDefault="00662F70" w:rsidP="004D4EAB">
      <w:pPr>
        <w:spacing w:line="360" w:lineRule="auto"/>
        <w:rPr>
          <w:rFonts w:ascii="Times New Roman" w:hAnsi="Times New Roman" w:cs="Times New Roman"/>
          <w:sz w:val="20"/>
          <w:szCs w:val="20"/>
        </w:rPr>
      </w:pPr>
      <w:r w:rsidRPr="00662F70">
        <w:rPr>
          <w:noProof/>
          <w:sz w:val="28"/>
          <w:szCs w:val="28"/>
        </w:rPr>
        <w:drawing>
          <wp:anchor distT="0" distB="0" distL="114300" distR="114300" simplePos="0" relativeHeight="251660288" behindDoc="1" locked="0" layoutInCell="1" allowOverlap="1" wp14:anchorId="00896E24" wp14:editId="1EFB85DF">
            <wp:simplePos x="0" y="0"/>
            <wp:positionH relativeFrom="margin">
              <wp:align>center</wp:align>
            </wp:positionH>
            <wp:positionV relativeFrom="paragraph">
              <wp:posOffset>83185</wp:posOffset>
            </wp:positionV>
            <wp:extent cx="4572000" cy="2743200"/>
            <wp:effectExtent l="0" t="0" r="0" b="0"/>
            <wp:wrapTight wrapText="bothSides">
              <wp:wrapPolygon edited="0">
                <wp:start x="0" y="0"/>
                <wp:lineTo x="0" y="21450"/>
                <wp:lineTo x="21510" y="21450"/>
                <wp:lineTo x="21510" y="0"/>
                <wp:lineTo x="0" y="0"/>
              </wp:wrapPolygon>
            </wp:wrapTight>
            <wp:docPr id="231195345" name="Chart 1">
              <a:extLst xmlns:a="http://schemas.openxmlformats.org/drawingml/2006/main">
                <a:ext uri="{FF2B5EF4-FFF2-40B4-BE49-F238E27FC236}">
                  <a16:creationId xmlns:a16="http://schemas.microsoft.com/office/drawing/2014/main" id="{3B325610-D940-43D1-A3E4-CDA4FFEC44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00C6DE6" w14:textId="77777777" w:rsidR="00662F70" w:rsidRDefault="00662F70" w:rsidP="004D4EAB">
      <w:pPr>
        <w:spacing w:line="360" w:lineRule="auto"/>
        <w:rPr>
          <w:rFonts w:ascii="Times New Roman" w:hAnsi="Times New Roman" w:cs="Times New Roman"/>
          <w:sz w:val="20"/>
          <w:szCs w:val="20"/>
        </w:rPr>
      </w:pPr>
    </w:p>
    <w:p w14:paraId="5D10D965" w14:textId="77777777" w:rsidR="00662F70" w:rsidRDefault="00662F70" w:rsidP="004D4EAB">
      <w:pPr>
        <w:spacing w:line="360" w:lineRule="auto"/>
        <w:rPr>
          <w:rFonts w:ascii="Times New Roman" w:hAnsi="Times New Roman" w:cs="Times New Roman"/>
          <w:sz w:val="20"/>
          <w:szCs w:val="20"/>
        </w:rPr>
      </w:pPr>
    </w:p>
    <w:p w14:paraId="04B5E4FF" w14:textId="77777777" w:rsidR="00662F70" w:rsidRDefault="00662F70" w:rsidP="004D4EAB">
      <w:pPr>
        <w:spacing w:line="360" w:lineRule="auto"/>
        <w:rPr>
          <w:rFonts w:ascii="Times New Roman" w:hAnsi="Times New Roman" w:cs="Times New Roman"/>
          <w:sz w:val="20"/>
          <w:szCs w:val="20"/>
        </w:rPr>
      </w:pPr>
    </w:p>
    <w:p w14:paraId="23D7AB8E" w14:textId="77777777" w:rsidR="00662F70" w:rsidRDefault="00662F70" w:rsidP="004D4EAB">
      <w:pPr>
        <w:spacing w:line="360" w:lineRule="auto"/>
        <w:rPr>
          <w:rFonts w:ascii="Times New Roman" w:hAnsi="Times New Roman" w:cs="Times New Roman"/>
          <w:sz w:val="20"/>
          <w:szCs w:val="20"/>
        </w:rPr>
      </w:pPr>
    </w:p>
    <w:p w14:paraId="74EFE177" w14:textId="77777777" w:rsidR="00662F70" w:rsidRDefault="00662F70" w:rsidP="004D4EAB">
      <w:pPr>
        <w:spacing w:line="360" w:lineRule="auto"/>
        <w:rPr>
          <w:rFonts w:ascii="Times New Roman" w:hAnsi="Times New Roman" w:cs="Times New Roman"/>
          <w:sz w:val="20"/>
          <w:szCs w:val="20"/>
        </w:rPr>
      </w:pPr>
    </w:p>
    <w:p w14:paraId="4D86AA8F" w14:textId="77777777" w:rsidR="00662F70" w:rsidRDefault="00662F70" w:rsidP="004D4EAB">
      <w:pPr>
        <w:spacing w:line="360" w:lineRule="auto"/>
        <w:rPr>
          <w:rFonts w:ascii="Times New Roman" w:hAnsi="Times New Roman" w:cs="Times New Roman"/>
          <w:sz w:val="20"/>
          <w:szCs w:val="20"/>
        </w:rPr>
      </w:pPr>
    </w:p>
    <w:p w14:paraId="2E1B73E9" w14:textId="77777777" w:rsidR="00662F70" w:rsidRDefault="00662F70" w:rsidP="004D4EAB">
      <w:pPr>
        <w:spacing w:line="360" w:lineRule="auto"/>
        <w:rPr>
          <w:rFonts w:ascii="Times New Roman" w:hAnsi="Times New Roman" w:cs="Times New Roman"/>
          <w:sz w:val="20"/>
          <w:szCs w:val="20"/>
        </w:rPr>
      </w:pPr>
    </w:p>
    <w:p w14:paraId="45BD3556" w14:textId="77777777" w:rsidR="00662F70" w:rsidRDefault="00662F70" w:rsidP="004D4EAB">
      <w:pPr>
        <w:spacing w:line="360" w:lineRule="auto"/>
        <w:rPr>
          <w:rFonts w:ascii="Times New Roman" w:hAnsi="Times New Roman" w:cs="Times New Roman"/>
          <w:sz w:val="24"/>
          <w:szCs w:val="24"/>
        </w:rPr>
      </w:pPr>
    </w:p>
    <w:p w14:paraId="6C6C0470" w14:textId="77777777" w:rsidR="007111D9" w:rsidRDefault="00662F70" w:rsidP="004D4EAB">
      <w:pPr>
        <w:spacing w:line="360" w:lineRule="auto"/>
        <w:rPr>
          <w:rFonts w:ascii="Times New Roman" w:hAnsi="Times New Roman" w:cs="Times New Roman"/>
          <w:sz w:val="24"/>
          <w:szCs w:val="24"/>
        </w:rPr>
      </w:pPr>
      <w:r w:rsidRPr="00662F70">
        <w:rPr>
          <w:rFonts w:ascii="Times New Roman" w:hAnsi="Times New Roman" w:cs="Times New Roman"/>
          <w:sz w:val="24"/>
          <w:szCs w:val="24"/>
        </w:rPr>
        <w:t>Figure 3.</w:t>
      </w:r>
    </w:p>
    <w:p w14:paraId="3C400AE7" w14:textId="77777777" w:rsidR="007111D9" w:rsidRDefault="007111D9" w:rsidP="004D4EAB">
      <w:pPr>
        <w:spacing w:line="360" w:lineRule="auto"/>
        <w:rPr>
          <w:rFonts w:ascii="Times New Roman" w:hAnsi="Times New Roman" w:cs="Times New Roman"/>
          <w:sz w:val="20"/>
          <w:szCs w:val="20"/>
        </w:rPr>
      </w:pPr>
    </w:p>
    <w:p w14:paraId="1354524C" w14:textId="77777777" w:rsidR="007111D9" w:rsidRDefault="007111D9">
      <w:pPr>
        <w:rPr>
          <w:rFonts w:ascii="Times New Roman" w:hAnsi="Times New Roman" w:cs="Times New Roman"/>
          <w:sz w:val="20"/>
          <w:szCs w:val="20"/>
        </w:rPr>
      </w:pPr>
      <w:r>
        <w:rPr>
          <w:rFonts w:ascii="Times New Roman" w:hAnsi="Times New Roman" w:cs="Times New Roman"/>
          <w:sz w:val="20"/>
          <w:szCs w:val="20"/>
        </w:rPr>
        <w:br w:type="page"/>
      </w:r>
    </w:p>
    <w:p w14:paraId="7E21F10E" w14:textId="77777777" w:rsidR="00C235C2" w:rsidRPr="00B354B0" w:rsidRDefault="009865FC" w:rsidP="00B354B0">
      <w:pPr>
        <w:pStyle w:val="Heading1"/>
        <w:rPr>
          <w:rFonts w:ascii="Times New Roman" w:hAnsi="Times New Roman" w:cs="Times New Roman"/>
        </w:rPr>
      </w:pPr>
      <w:bookmarkStart w:id="4" w:name="_Toc228220984"/>
      <w:r w:rsidRPr="00B354B0">
        <w:rPr>
          <w:rFonts w:ascii="Times New Roman" w:hAnsi="Times New Roman" w:cs="Times New Roman"/>
        </w:rPr>
        <w:lastRenderedPageBreak/>
        <w:t>5.Analysis</w:t>
      </w:r>
      <w:bookmarkEnd w:id="4"/>
    </w:p>
    <w:p w14:paraId="4E221546" w14:textId="77777777" w:rsidR="00750718" w:rsidRDefault="00C235C2" w:rsidP="00601238">
      <w:pPr>
        <w:spacing w:line="360" w:lineRule="auto"/>
        <w:rPr>
          <w:rFonts w:ascii="Times New Roman" w:hAnsi="Times New Roman" w:cs="Times New Roman"/>
          <w:sz w:val="24"/>
          <w:szCs w:val="24"/>
        </w:rPr>
      </w:pPr>
      <w:r w:rsidRPr="00601238">
        <w:rPr>
          <w:rFonts w:ascii="Times New Roman" w:hAnsi="Times New Roman" w:cs="Times New Roman"/>
          <w:sz w:val="24"/>
          <w:szCs w:val="24"/>
        </w:rPr>
        <w:t xml:space="preserve">From the </w:t>
      </w:r>
      <w:r w:rsidR="00601238" w:rsidRPr="00601238">
        <w:rPr>
          <w:rFonts w:ascii="Times New Roman" w:hAnsi="Times New Roman" w:cs="Times New Roman"/>
          <w:sz w:val="24"/>
          <w:szCs w:val="24"/>
        </w:rPr>
        <w:t xml:space="preserve">data gathered from the experiment I can calculate the </w:t>
      </w:r>
      <w:r w:rsidR="00601238" w:rsidRPr="00601238">
        <w:rPr>
          <w:rFonts w:ascii="Times New Roman" w:hAnsi="Times New Roman" w:cs="Times New Roman"/>
          <w:sz w:val="24"/>
          <w:szCs w:val="24"/>
        </w:rPr>
        <w:t>yield strength, ultimate tensile strength, and Young’s modulus</w:t>
      </w:r>
      <w:r w:rsidR="00601238" w:rsidRPr="00601238">
        <w:rPr>
          <w:rFonts w:ascii="Times New Roman" w:hAnsi="Times New Roman" w:cs="Times New Roman"/>
          <w:sz w:val="24"/>
          <w:szCs w:val="24"/>
        </w:rPr>
        <w:t xml:space="preserve"> </w:t>
      </w:r>
      <w:r w:rsidR="00750718">
        <w:rPr>
          <w:rFonts w:ascii="Times New Roman" w:hAnsi="Times New Roman" w:cs="Times New Roman"/>
          <w:sz w:val="24"/>
          <w:szCs w:val="24"/>
        </w:rPr>
        <w:t>as shown below.</w:t>
      </w:r>
    </w:p>
    <w:p w14:paraId="48BAB3E8" w14:textId="3D94B681" w:rsidR="00562CF6" w:rsidRPr="00562CF6" w:rsidRDefault="00562CF6" w:rsidP="00601238">
      <w:pPr>
        <w:spacing w:line="360" w:lineRule="auto"/>
        <w:rPr>
          <w:rFonts w:ascii="Times New Roman" w:hAnsi="Times New Roman" w:cs="Times New Roman"/>
          <w:sz w:val="24"/>
          <w:szCs w:val="24"/>
          <w:u w:val="single"/>
        </w:rPr>
      </w:pPr>
      <w:r w:rsidRPr="00562CF6">
        <w:rPr>
          <w:rFonts w:ascii="Times New Roman" w:hAnsi="Times New Roman" w:cs="Times New Roman"/>
          <w:sz w:val="24"/>
          <w:szCs w:val="24"/>
          <w:u w:val="single"/>
        </w:rPr>
        <w:t>ultimate tensile strength</w:t>
      </w:r>
    </w:p>
    <w:p w14:paraId="40071EE5" w14:textId="77777777" w:rsidR="007C24C5" w:rsidRPr="00133BA2" w:rsidRDefault="00AC60BE" w:rsidP="00601238">
      <w:pPr>
        <w:spacing w:line="360" w:lineRule="auto"/>
        <w:rPr>
          <w:rFonts w:ascii="Times New Roman" w:eastAsiaTheme="minorEastAsia" w:hAnsi="Times New Roman" w:cs="Times New Roman"/>
          <w:sz w:val="24"/>
          <w:szCs w:val="24"/>
        </w:rPr>
      </w:pPr>
      <m:oMathPara>
        <m:oMath>
          <m:r>
            <w:rPr>
              <w:rFonts w:ascii="Cambria Math" w:hAnsi="Cambria Math" w:cs="Times New Roman"/>
              <w:sz w:val="24"/>
              <w:szCs w:val="24"/>
            </w:rPr>
            <m:t>f</m:t>
          </m:r>
          <m:r>
            <w:rPr>
              <w:rFonts w:ascii="Cambria Math" w:hAnsi="Cambria Math" w:cs="Times New Roman"/>
              <w:sz w:val="24"/>
              <w:szCs w:val="24"/>
            </w:rPr>
            <m:t>=5.27 X 100</m:t>
          </m:r>
        </m:oMath>
      </m:oMathPara>
    </w:p>
    <w:p w14:paraId="7FDAD65D" w14:textId="613D9C51" w:rsidR="00133BA2" w:rsidRPr="00133BA2" w:rsidRDefault="00133BA2" w:rsidP="00601238">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f=527N</m:t>
          </m:r>
        </m:oMath>
      </m:oMathPara>
    </w:p>
    <w:p w14:paraId="1FD07F8A" w14:textId="358C6D61" w:rsidR="00133BA2" w:rsidRPr="00193D72" w:rsidRDefault="00193D72" w:rsidP="00601238">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σ=</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F</m:t>
              </m:r>
            </m:num>
            <m:den>
              <m:r>
                <w:rPr>
                  <w:rFonts w:ascii="Cambria Math" w:eastAsiaTheme="minorEastAsia" w:hAnsi="Cambria Math" w:cs="Times New Roman"/>
                  <w:sz w:val="24"/>
                  <w:szCs w:val="24"/>
                </w:rPr>
                <m:t>A</m:t>
              </m:r>
            </m:den>
          </m:f>
        </m:oMath>
      </m:oMathPara>
    </w:p>
    <w:p w14:paraId="622C4EB3" w14:textId="7EAF5331" w:rsidR="00193D72" w:rsidRPr="003F6735" w:rsidRDefault="003F6735" w:rsidP="00193D72">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σ</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527</m:t>
              </m:r>
            </m:num>
            <m:den>
              <m:r>
                <w:rPr>
                  <w:rFonts w:ascii="Cambria Math" w:eastAsiaTheme="minorEastAsia" w:hAnsi="Cambria Math" w:cs="Times New Roman"/>
                  <w:sz w:val="24"/>
                  <w:szCs w:val="24"/>
                </w:rPr>
                <m:t>2.0</m:t>
              </m:r>
            </m:den>
          </m:f>
        </m:oMath>
      </m:oMathPara>
    </w:p>
    <w:p w14:paraId="4F7AD717" w14:textId="7555B769" w:rsidR="003F6735" w:rsidRPr="00562CF6" w:rsidRDefault="00562CF6"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σ</m:t>
          </m:r>
          <m:r>
            <w:rPr>
              <w:rFonts w:ascii="Cambria Math" w:eastAsiaTheme="minorEastAsia" w:hAnsi="Cambria Math" w:cs="Times New Roman"/>
              <w:sz w:val="24"/>
              <w:szCs w:val="24"/>
            </w:rPr>
            <m:t>=263.5N</m:t>
          </m:r>
          <m:r>
            <w:rPr>
              <w:rFonts w:ascii="Cambria Math" w:eastAsiaTheme="minorEastAsia" w:hAnsi="Cambria Math" w:cs="Times New Roman"/>
              <w:sz w:val="24"/>
              <w:szCs w:val="24"/>
            </w:rPr>
            <m:t>/</m:t>
          </m:r>
          <m:r>
            <w:rPr>
              <w:rFonts w:ascii="Cambria Math" w:eastAsiaTheme="minorEastAsia" w:hAnsi="Cambria Math" w:cs="Times New Roman"/>
              <w:sz w:val="24"/>
              <w:szCs w:val="24"/>
            </w:rPr>
            <m:t>m</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2</m:t>
              </m:r>
            </m:sup>
          </m:sSup>
        </m:oMath>
      </m:oMathPara>
    </w:p>
    <w:p w14:paraId="3CBAA00E" w14:textId="14AE1484" w:rsidR="00562CF6" w:rsidRPr="00562CF6" w:rsidRDefault="00562CF6"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UTS=263.</m:t>
          </m:r>
          <m:r>
            <w:rPr>
              <w:rFonts w:ascii="Cambria Math" w:eastAsiaTheme="minorEastAsia" w:hAnsi="Cambria Math" w:cs="Times New Roman"/>
              <w:sz w:val="24"/>
              <w:szCs w:val="24"/>
            </w:rPr>
            <m:t>5</m:t>
          </m:r>
          <m:r>
            <w:rPr>
              <w:rFonts w:ascii="Cambria Math" w:eastAsiaTheme="minorEastAsia" w:hAnsi="Cambria Math" w:cs="Times New Roman"/>
              <w:sz w:val="24"/>
              <w:szCs w:val="24"/>
            </w:rPr>
            <m:t>MPa</m:t>
          </m:r>
        </m:oMath>
      </m:oMathPara>
    </w:p>
    <w:p w14:paraId="70FED376" w14:textId="44FC780D" w:rsidR="00562CF6" w:rsidRDefault="00562CF6" w:rsidP="003F6735">
      <w:pPr>
        <w:spacing w:line="360" w:lineRule="auto"/>
        <w:rPr>
          <w:rFonts w:ascii="Times New Roman" w:eastAsiaTheme="minorEastAsia" w:hAnsi="Times New Roman" w:cs="Times New Roman"/>
          <w:sz w:val="24"/>
          <w:szCs w:val="24"/>
          <w:u w:val="single"/>
        </w:rPr>
      </w:pPr>
      <w:r w:rsidRPr="00562CF6">
        <w:rPr>
          <w:rFonts w:ascii="Times New Roman" w:eastAsiaTheme="minorEastAsia" w:hAnsi="Times New Roman" w:cs="Times New Roman"/>
          <w:sz w:val="24"/>
          <w:szCs w:val="24"/>
          <w:u w:val="single"/>
        </w:rPr>
        <w:t>Yield strength</w:t>
      </w:r>
    </w:p>
    <w:p w14:paraId="3B545AB0" w14:textId="5EB6C99B" w:rsidR="00562CF6" w:rsidRPr="00242811" w:rsidRDefault="00242811" w:rsidP="003F6735">
      <w:pPr>
        <w:spacing w:line="360" w:lineRule="auto"/>
        <w:rPr>
          <w:rFonts w:ascii="Times New Roman" w:eastAsiaTheme="minorEastAsia" w:hAnsi="Times New Roman" w:cs="Times New Roman"/>
          <w:i/>
          <w:sz w:val="24"/>
          <w:szCs w:val="24"/>
        </w:rPr>
      </w:pPr>
      <m:oMathPara>
        <m:oMath>
          <m:r>
            <w:rPr>
              <w:rFonts w:ascii="Cambria Math" w:eastAsiaTheme="minorEastAsia" w:hAnsi="Cambria Math" w:cs="Times New Roman"/>
              <w:sz w:val="24"/>
              <w:szCs w:val="24"/>
            </w:rPr>
            <m:t>210MPa</m:t>
          </m:r>
        </m:oMath>
      </m:oMathPara>
    </w:p>
    <w:p w14:paraId="4AB3746B" w14:textId="5AE9F611" w:rsidR="00562CF6" w:rsidRDefault="00B33B6C" w:rsidP="003F6735">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yield strength was estimated from the stress – strain </w:t>
      </w:r>
      <w:r w:rsidR="00FD597B">
        <w:rPr>
          <w:rFonts w:ascii="Times New Roman" w:eastAsiaTheme="minorEastAsia" w:hAnsi="Times New Roman" w:cs="Times New Roman"/>
          <w:sz w:val="24"/>
          <w:szCs w:val="24"/>
        </w:rPr>
        <w:t>graph</w:t>
      </w:r>
      <w:r>
        <w:rPr>
          <w:rFonts w:ascii="Times New Roman" w:eastAsiaTheme="minorEastAsia" w:hAnsi="Times New Roman" w:cs="Times New Roman"/>
          <w:sz w:val="24"/>
          <w:szCs w:val="24"/>
        </w:rPr>
        <w:t xml:space="preserve"> because </w:t>
      </w:r>
      <w:r w:rsidR="00FD597B">
        <w:rPr>
          <w:rFonts w:ascii="Times New Roman" w:eastAsiaTheme="minorEastAsia" w:hAnsi="Times New Roman" w:cs="Times New Roman"/>
          <w:sz w:val="24"/>
          <w:szCs w:val="24"/>
        </w:rPr>
        <w:t>aluminium does not show a clear yield point.</w:t>
      </w:r>
    </w:p>
    <w:p w14:paraId="5DDC6BB2" w14:textId="77777777" w:rsidR="00FB73AD" w:rsidRDefault="00FB73AD" w:rsidP="003F6735">
      <w:pPr>
        <w:spacing w:line="360" w:lineRule="auto"/>
        <w:rPr>
          <w:rFonts w:ascii="Times New Roman" w:eastAsiaTheme="minorEastAsia" w:hAnsi="Times New Roman" w:cs="Times New Roman"/>
          <w:sz w:val="24"/>
          <w:szCs w:val="24"/>
        </w:rPr>
      </w:pPr>
    </w:p>
    <w:p w14:paraId="18497938" w14:textId="71158E1B" w:rsidR="00FB73AD" w:rsidRDefault="00FB73AD" w:rsidP="003F6735">
      <w:pPr>
        <w:spacing w:line="360" w:lineRule="auto"/>
        <w:rPr>
          <w:rFonts w:ascii="Times New Roman" w:hAnsi="Times New Roman" w:cs="Times New Roman"/>
          <w:sz w:val="24"/>
          <w:szCs w:val="24"/>
          <w:u w:val="single"/>
        </w:rPr>
      </w:pPr>
      <w:r w:rsidRPr="00FB73AD">
        <w:rPr>
          <w:rFonts w:ascii="Times New Roman" w:hAnsi="Times New Roman" w:cs="Times New Roman"/>
          <w:sz w:val="24"/>
          <w:szCs w:val="24"/>
          <w:u w:val="single"/>
        </w:rPr>
        <w:t>Young’s modulus</w:t>
      </w:r>
    </w:p>
    <w:p w14:paraId="1BA9D75B" w14:textId="78C4DF5B" w:rsidR="00FB73AD" w:rsidRPr="00F4004E" w:rsidRDefault="00F4004E"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∆σ</m:t>
              </m:r>
            </m:num>
            <m:den>
              <m:r>
                <w:rPr>
                  <w:rFonts w:ascii="Cambria Math" w:eastAsiaTheme="minorEastAsia" w:hAnsi="Cambria Math" w:cs="Times New Roman"/>
                  <w:sz w:val="24"/>
                  <w:szCs w:val="24"/>
                </w:rPr>
                <m:t>∆</m:t>
              </m:r>
              <m:r>
                <w:rPr>
                  <w:rFonts w:ascii="Cambria Math" w:eastAsiaTheme="minorEastAsia" w:hAnsi="Cambria Math" w:cs="Times New Roman"/>
                  <w:sz w:val="24"/>
                  <w:szCs w:val="24"/>
                </w:rPr>
                <m:t>ϵ</m:t>
              </m:r>
            </m:den>
          </m:f>
        </m:oMath>
      </m:oMathPara>
    </w:p>
    <w:p w14:paraId="61D63A98" w14:textId="51058C9A" w:rsidR="00F4004E" w:rsidRPr="00F21375" w:rsidRDefault="00F4004E"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F=3.28</m:t>
          </m:r>
          <m:r>
            <w:rPr>
              <w:rFonts w:ascii="Cambria Math" w:eastAsiaTheme="minorEastAsia" w:hAnsi="Cambria Math" w:cs="Times New Roman"/>
              <w:sz w:val="24"/>
              <w:szCs w:val="24"/>
            </w:rPr>
            <m:t xml:space="preserve"> </m:t>
          </m:r>
          <m:r>
            <w:rPr>
              <w:rFonts w:ascii="Cambria Math" w:eastAsiaTheme="minorEastAsia" w:hAnsi="Cambria Math" w:cs="Times New Roman"/>
              <w:sz w:val="24"/>
              <w:szCs w:val="24"/>
            </w:rPr>
            <m:t>X</m:t>
          </m:r>
          <m:r>
            <w:rPr>
              <w:rFonts w:ascii="Cambria Math" w:eastAsiaTheme="minorEastAsia" w:hAnsi="Cambria Math" w:cs="Times New Roman"/>
              <w:sz w:val="24"/>
              <w:szCs w:val="24"/>
            </w:rPr>
            <m:t xml:space="preserve"> </m:t>
          </m:r>
          <m:r>
            <w:rPr>
              <w:rFonts w:ascii="Cambria Math" w:eastAsiaTheme="minorEastAsia" w:hAnsi="Cambria Math" w:cs="Times New Roman"/>
              <w:sz w:val="24"/>
              <w:szCs w:val="24"/>
            </w:rPr>
            <m:t>100</m:t>
          </m:r>
        </m:oMath>
      </m:oMathPara>
    </w:p>
    <w:p w14:paraId="6B56F9CB" w14:textId="69111BD2" w:rsidR="00F21375" w:rsidRPr="00F21375" w:rsidRDefault="00F21375"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F=328N</m:t>
          </m:r>
        </m:oMath>
      </m:oMathPara>
    </w:p>
    <w:p w14:paraId="53CF74F1" w14:textId="60D4B0C2" w:rsidR="00F21375" w:rsidRPr="007D65DB" w:rsidRDefault="007D65DB"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σ=</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328</m:t>
              </m:r>
            </m:num>
            <m:den>
              <m:r>
                <w:rPr>
                  <w:rFonts w:ascii="Cambria Math" w:eastAsiaTheme="minorEastAsia" w:hAnsi="Cambria Math" w:cs="Times New Roman"/>
                  <w:sz w:val="24"/>
                  <w:szCs w:val="24"/>
                </w:rPr>
                <m:t>2.0</m:t>
              </m:r>
            </m:den>
          </m:f>
        </m:oMath>
      </m:oMathPara>
    </w:p>
    <w:p w14:paraId="7039ADCC" w14:textId="763AD584" w:rsidR="007D65DB" w:rsidRPr="00412DE7" w:rsidRDefault="007D65DB"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σ=164M</m:t>
          </m:r>
          <m:r>
            <w:rPr>
              <w:rFonts w:ascii="Cambria Math" w:eastAsiaTheme="minorEastAsia" w:hAnsi="Cambria Math" w:cs="Times New Roman"/>
              <w:sz w:val="24"/>
              <w:szCs w:val="24"/>
            </w:rPr>
            <m:t>Pa</m:t>
          </m:r>
        </m:oMath>
      </m:oMathPara>
    </w:p>
    <w:p w14:paraId="0DDA5F2C" w14:textId="0CF4EEA8" w:rsidR="00412DE7" w:rsidRPr="00412DE7" w:rsidRDefault="00412DE7"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Extension=3.6-3.28</m:t>
          </m:r>
        </m:oMath>
      </m:oMathPara>
    </w:p>
    <w:p w14:paraId="78464E09" w14:textId="502733BA" w:rsidR="00412DE7" w:rsidRPr="00ED145B" w:rsidRDefault="00412DE7"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Extension=</m:t>
          </m:r>
          <m:r>
            <w:rPr>
              <w:rFonts w:ascii="Cambria Math" w:eastAsiaTheme="minorEastAsia" w:hAnsi="Cambria Math" w:cs="Times New Roman"/>
              <w:sz w:val="24"/>
              <w:szCs w:val="24"/>
            </w:rPr>
            <m:t>0.32mm</m:t>
          </m:r>
        </m:oMath>
      </m:oMathPara>
    </w:p>
    <w:p w14:paraId="4FA16A25" w14:textId="33388369" w:rsidR="00ED145B" w:rsidRPr="009F4AC3" w:rsidRDefault="009F4AC3"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w:lastRenderedPageBreak/>
            <m:t>ϵ=</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0.32</m:t>
              </m:r>
            </m:num>
            <m:den>
              <m:r>
                <w:rPr>
                  <w:rFonts w:ascii="Cambria Math" w:eastAsiaTheme="minorEastAsia" w:hAnsi="Cambria Math" w:cs="Times New Roman"/>
                  <w:sz w:val="24"/>
                  <w:szCs w:val="24"/>
                </w:rPr>
                <m:t>31</m:t>
              </m:r>
            </m:den>
          </m:f>
        </m:oMath>
      </m:oMathPara>
    </w:p>
    <w:p w14:paraId="2EDB433A" w14:textId="2889EB08" w:rsidR="009F4AC3" w:rsidRPr="009F4AC3" w:rsidRDefault="009F4AC3"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ϵ=0.0103</m:t>
          </m:r>
        </m:oMath>
      </m:oMathPara>
    </w:p>
    <w:p w14:paraId="3C8C7CA4" w14:textId="2A6CE4F7" w:rsidR="009F4AC3" w:rsidRPr="006C1470" w:rsidRDefault="006C1470"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164</m:t>
              </m:r>
            </m:num>
            <m:den>
              <m:r>
                <w:rPr>
                  <w:rFonts w:ascii="Cambria Math" w:eastAsiaTheme="minorEastAsia" w:hAnsi="Cambria Math" w:cs="Times New Roman"/>
                  <w:sz w:val="24"/>
                  <w:szCs w:val="24"/>
                </w:rPr>
                <m:t>0.0103</m:t>
              </m:r>
            </m:den>
          </m:f>
        </m:oMath>
      </m:oMathPara>
    </w:p>
    <w:p w14:paraId="6D87A1FE" w14:textId="45F6B130" w:rsidR="006C1470" w:rsidRPr="006C1470" w:rsidRDefault="006C1470"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E=15922MPa</m:t>
          </m:r>
        </m:oMath>
      </m:oMathPara>
    </w:p>
    <w:p w14:paraId="408557EC" w14:textId="176EED20" w:rsidR="006C1470" w:rsidRPr="008208CE" w:rsidRDefault="008208CE"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15922÷1000=15.9GPa</m:t>
          </m:r>
        </m:oMath>
      </m:oMathPara>
    </w:p>
    <w:p w14:paraId="49EF371C" w14:textId="44922856" w:rsidR="008208CE" w:rsidRPr="007B560F" w:rsidRDefault="008208CE"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E=16</m:t>
          </m:r>
          <m:r>
            <w:rPr>
              <w:rFonts w:ascii="Cambria Math" w:eastAsiaTheme="minorEastAsia" w:hAnsi="Cambria Math" w:cs="Times New Roman"/>
              <w:sz w:val="24"/>
              <w:szCs w:val="24"/>
            </w:rPr>
            <m:t>GPa</m:t>
          </m:r>
        </m:oMath>
      </m:oMathPara>
    </w:p>
    <w:p w14:paraId="09BBA58E" w14:textId="07F03611" w:rsidR="004D68A3" w:rsidRDefault="007B560F" w:rsidP="003F6735">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As shown in the equations above the test sho</w:t>
      </w:r>
      <w:r w:rsidR="004F59CE">
        <w:rPr>
          <w:rFonts w:ascii="Times New Roman" w:eastAsiaTheme="minorEastAsia" w:hAnsi="Times New Roman" w:cs="Times New Roman"/>
          <w:sz w:val="24"/>
          <w:szCs w:val="24"/>
        </w:rPr>
        <w:t>wed the aluminium sample had an ultimate tensile strength of 263.5MPa, an estimated Yield strength of</w:t>
      </w:r>
      <w:r w:rsidR="00C1368D">
        <w:rPr>
          <w:rFonts w:ascii="Times New Roman" w:eastAsiaTheme="minorEastAsia" w:hAnsi="Times New Roman" w:cs="Times New Roman"/>
          <w:sz w:val="24"/>
          <w:szCs w:val="24"/>
        </w:rPr>
        <w:t xml:space="preserve"> 210MPa and a Young’s modulus of 16GPa</w:t>
      </w:r>
      <w:r w:rsidR="00741128">
        <w:rPr>
          <w:rFonts w:ascii="Times New Roman" w:eastAsiaTheme="minorEastAsia" w:hAnsi="Times New Roman" w:cs="Times New Roman"/>
          <w:sz w:val="24"/>
          <w:szCs w:val="24"/>
        </w:rPr>
        <w:t>. The Young’s modulus should be treated as an estimate as the rig may not have been calibrated correctly or there may have been play in the components which would offset the results.</w:t>
      </w:r>
    </w:p>
    <w:p w14:paraId="2556D63C" w14:textId="77777777" w:rsidR="004D68A3" w:rsidRDefault="004D68A3">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br w:type="page"/>
      </w:r>
    </w:p>
    <w:p w14:paraId="1A8BD98F" w14:textId="7CFEB4A5" w:rsidR="009243DB" w:rsidRPr="00A40F8E" w:rsidRDefault="009243DB" w:rsidP="00A40F8E">
      <w:pPr>
        <w:pStyle w:val="Heading1"/>
        <w:rPr>
          <w:rFonts w:ascii="Times New Roman" w:eastAsiaTheme="minorEastAsia" w:hAnsi="Times New Roman" w:cs="Times New Roman"/>
        </w:rPr>
      </w:pPr>
      <w:bookmarkStart w:id="5" w:name="_Toc228220985"/>
      <w:r w:rsidRPr="00A40F8E">
        <w:rPr>
          <w:rFonts w:ascii="Times New Roman" w:eastAsiaTheme="minorEastAsia" w:hAnsi="Times New Roman" w:cs="Times New Roman"/>
        </w:rPr>
        <w:lastRenderedPageBreak/>
        <w:t>6. Conclusion</w:t>
      </w:r>
      <w:bookmarkEnd w:id="5"/>
    </w:p>
    <w:p w14:paraId="0AAF7949" w14:textId="565A3D49" w:rsidR="009243DB" w:rsidRDefault="00C65EFE" w:rsidP="003F6735">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tensile test showed that the aluminium sample had an ultimate tensile strength of 263.5MPa</w:t>
      </w:r>
      <w:r w:rsidR="00472ABD">
        <w:rPr>
          <w:rFonts w:ascii="Times New Roman" w:eastAsiaTheme="minorEastAsia" w:hAnsi="Times New Roman" w:cs="Times New Roman"/>
          <w:sz w:val="24"/>
          <w:szCs w:val="24"/>
        </w:rPr>
        <w:t xml:space="preserve">, an estimated yield strength of </w:t>
      </w:r>
      <w:r w:rsidR="00526048">
        <w:rPr>
          <w:rFonts w:ascii="Times New Roman" w:eastAsiaTheme="minorEastAsia" w:hAnsi="Times New Roman" w:cs="Times New Roman"/>
          <w:sz w:val="24"/>
          <w:szCs w:val="24"/>
        </w:rPr>
        <w:t>210MPa and a young’s modulus of 16GPa.</w:t>
      </w:r>
      <w:r w:rsidR="006F3C87">
        <w:rPr>
          <w:rFonts w:ascii="Times New Roman" w:eastAsiaTheme="minorEastAsia" w:hAnsi="Times New Roman" w:cs="Times New Roman"/>
          <w:sz w:val="24"/>
          <w:szCs w:val="24"/>
        </w:rPr>
        <w:t xml:space="preserve"> The maximum recorded stress on the Dakar vehicle’s drive shaft was 90MPa</w:t>
      </w:r>
      <w:r w:rsidR="00605F35">
        <w:rPr>
          <w:rFonts w:ascii="Times New Roman" w:eastAsiaTheme="minorEastAsia" w:hAnsi="Times New Roman" w:cs="Times New Roman"/>
          <w:sz w:val="24"/>
          <w:szCs w:val="24"/>
        </w:rPr>
        <w:t>, when you compared this with the measured yield strength</w:t>
      </w:r>
      <w:r w:rsidR="00417323">
        <w:rPr>
          <w:rFonts w:ascii="Times New Roman" w:eastAsiaTheme="minorEastAsia" w:hAnsi="Times New Roman" w:cs="Times New Roman"/>
          <w:sz w:val="24"/>
          <w:szCs w:val="24"/>
        </w:rPr>
        <w:t xml:space="preserve"> of the sample you can determine the safety factor as shown below.</w:t>
      </w:r>
    </w:p>
    <w:p w14:paraId="6D91B492" w14:textId="0073F06F" w:rsidR="00417323" w:rsidRPr="00417323" w:rsidRDefault="00417323"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Safety Factor=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210</m:t>
              </m:r>
            </m:num>
            <m:den>
              <m:r>
                <w:rPr>
                  <w:rFonts w:ascii="Cambria Math" w:eastAsiaTheme="minorEastAsia" w:hAnsi="Cambria Math" w:cs="Times New Roman"/>
                  <w:sz w:val="24"/>
                  <w:szCs w:val="24"/>
                </w:rPr>
                <m:t>90</m:t>
              </m:r>
            </m:den>
          </m:f>
        </m:oMath>
      </m:oMathPara>
    </w:p>
    <w:p w14:paraId="67F9A497" w14:textId="3A12F20C" w:rsidR="00417323" w:rsidRPr="00417323" w:rsidRDefault="00417323" w:rsidP="003F6735">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Saftey Factor=2.33</m:t>
          </m:r>
        </m:oMath>
      </m:oMathPara>
    </w:p>
    <w:p w14:paraId="23EE5B53" w14:textId="2020C3F4" w:rsidR="00417323" w:rsidRDefault="00C91D0B" w:rsidP="003F6735">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safety factor can then be calculated with the ultimate tensile strength as shown below.</w:t>
      </w:r>
    </w:p>
    <w:p w14:paraId="36FD3469" w14:textId="35168600" w:rsidR="00C91D0B" w:rsidRPr="00417323" w:rsidRDefault="00C91D0B" w:rsidP="00C91D0B">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Safety Factor=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r>
                <w:rPr>
                  <w:rFonts w:ascii="Cambria Math" w:eastAsiaTheme="minorEastAsia" w:hAnsi="Cambria Math" w:cs="Times New Roman"/>
                  <w:sz w:val="24"/>
                  <w:szCs w:val="24"/>
                </w:rPr>
                <m:t>63.5</m:t>
              </m:r>
            </m:num>
            <m:den>
              <m:r>
                <w:rPr>
                  <w:rFonts w:ascii="Cambria Math" w:eastAsiaTheme="minorEastAsia" w:hAnsi="Cambria Math" w:cs="Times New Roman"/>
                  <w:sz w:val="24"/>
                  <w:szCs w:val="24"/>
                </w:rPr>
                <m:t>90</m:t>
              </m:r>
            </m:den>
          </m:f>
        </m:oMath>
      </m:oMathPara>
    </w:p>
    <w:p w14:paraId="2AD0683A" w14:textId="0F652897" w:rsidR="00C91D0B" w:rsidRPr="00861A92" w:rsidRDefault="00C91D0B" w:rsidP="00C91D0B">
      <w:pPr>
        <w:spacing w:line="360" w:lineRule="auto"/>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Saftey Factor=2.</m:t>
          </m:r>
          <m:r>
            <w:rPr>
              <w:rFonts w:ascii="Cambria Math" w:eastAsiaTheme="minorEastAsia" w:hAnsi="Cambria Math" w:cs="Times New Roman"/>
              <w:sz w:val="24"/>
              <w:szCs w:val="24"/>
            </w:rPr>
            <m:t>93</m:t>
          </m:r>
        </m:oMath>
      </m:oMathPara>
    </w:p>
    <w:p w14:paraId="549A60AF" w14:textId="04E68FF8" w:rsidR="00861A92" w:rsidRDefault="003F261E"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These results indicate that the drive shaft did not fail from single static load because the recorded stress of 90MPa was below the </w:t>
      </w:r>
      <w:r w:rsidR="00BF1372">
        <w:rPr>
          <w:rFonts w:ascii="Times New Roman" w:eastAsiaTheme="minorEastAsia" w:hAnsi="Times New Roman" w:cs="Times New Roman"/>
          <w:sz w:val="24"/>
          <w:szCs w:val="24"/>
        </w:rPr>
        <w:t xml:space="preserve">yield strength of the </w:t>
      </w:r>
      <w:r w:rsidR="000B6E7C">
        <w:rPr>
          <w:rFonts w:ascii="Times New Roman" w:eastAsiaTheme="minorEastAsia" w:hAnsi="Times New Roman" w:cs="Times New Roman"/>
          <w:sz w:val="24"/>
          <w:szCs w:val="24"/>
        </w:rPr>
        <w:t xml:space="preserve">and ultimate </w:t>
      </w:r>
      <w:r w:rsidR="00A161E4">
        <w:rPr>
          <w:rFonts w:ascii="Times New Roman" w:eastAsiaTheme="minorEastAsia" w:hAnsi="Times New Roman" w:cs="Times New Roman"/>
          <w:sz w:val="24"/>
          <w:szCs w:val="24"/>
        </w:rPr>
        <w:t>tensile strength of the aluminium sample. This could be due to</w:t>
      </w:r>
      <w:r w:rsidR="00FB4426">
        <w:rPr>
          <w:rFonts w:ascii="Times New Roman" w:eastAsiaTheme="minorEastAsia" w:hAnsi="Times New Roman" w:cs="Times New Roman"/>
          <w:sz w:val="24"/>
          <w:szCs w:val="24"/>
        </w:rPr>
        <w:t xml:space="preserve"> the</w:t>
      </w:r>
      <w:r w:rsidR="00A161E4">
        <w:rPr>
          <w:rFonts w:ascii="Times New Roman" w:eastAsiaTheme="minorEastAsia" w:hAnsi="Times New Roman" w:cs="Times New Roman"/>
          <w:sz w:val="24"/>
          <w:szCs w:val="24"/>
        </w:rPr>
        <w:t xml:space="preserve"> </w:t>
      </w:r>
      <w:r w:rsidR="00FB4426">
        <w:rPr>
          <w:rFonts w:ascii="Times New Roman" w:eastAsiaTheme="minorEastAsia" w:hAnsi="Times New Roman" w:cs="Times New Roman"/>
          <w:sz w:val="24"/>
          <w:szCs w:val="24"/>
        </w:rPr>
        <w:t xml:space="preserve">environment the drive shaft experienced which would have </w:t>
      </w:r>
      <w:r w:rsidR="00C4383F">
        <w:rPr>
          <w:rFonts w:ascii="Times New Roman" w:eastAsiaTheme="minorEastAsia" w:hAnsi="Times New Roman" w:cs="Times New Roman"/>
          <w:sz w:val="24"/>
          <w:szCs w:val="24"/>
        </w:rPr>
        <w:t>been repeated torsional loading, vibrations, rapid acceleration, braking and impacts from rough terrain</w:t>
      </w:r>
      <w:r w:rsidR="00845054">
        <w:rPr>
          <w:rFonts w:ascii="Times New Roman" w:eastAsiaTheme="minorEastAsia" w:hAnsi="Times New Roman" w:cs="Times New Roman"/>
          <w:sz w:val="24"/>
          <w:szCs w:val="24"/>
        </w:rPr>
        <w:t xml:space="preserve">. Which is </w:t>
      </w:r>
      <w:r w:rsidR="005E0258">
        <w:rPr>
          <w:rFonts w:ascii="Times New Roman" w:eastAsiaTheme="minorEastAsia" w:hAnsi="Times New Roman" w:cs="Times New Roman"/>
          <w:sz w:val="24"/>
          <w:szCs w:val="24"/>
        </w:rPr>
        <w:t xml:space="preserve">unlike the </w:t>
      </w:r>
      <w:r w:rsidR="008E390F">
        <w:rPr>
          <w:rFonts w:ascii="Times New Roman" w:eastAsiaTheme="minorEastAsia" w:hAnsi="Times New Roman" w:cs="Times New Roman"/>
          <w:sz w:val="24"/>
          <w:szCs w:val="24"/>
        </w:rPr>
        <w:t xml:space="preserve">static tension </w:t>
      </w:r>
      <w:r w:rsidR="005E0258">
        <w:rPr>
          <w:rFonts w:ascii="Times New Roman" w:eastAsiaTheme="minorEastAsia" w:hAnsi="Times New Roman" w:cs="Times New Roman"/>
          <w:sz w:val="24"/>
          <w:szCs w:val="24"/>
        </w:rPr>
        <w:t>conditions experienced by the test piece</w:t>
      </w:r>
      <w:r w:rsidR="008E390F">
        <w:rPr>
          <w:rFonts w:ascii="Times New Roman" w:eastAsiaTheme="minorEastAsia" w:hAnsi="Times New Roman" w:cs="Times New Roman"/>
          <w:sz w:val="24"/>
          <w:szCs w:val="24"/>
        </w:rPr>
        <w:t>. The repeated load likely caused the part to fatigue and ultimatel</w:t>
      </w:r>
      <w:r w:rsidR="00944F69">
        <w:rPr>
          <w:rFonts w:ascii="Times New Roman" w:eastAsiaTheme="minorEastAsia" w:hAnsi="Times New Roman" w:cs="Times New Roman"/>
          <w:sz w:val="24"/>
          <w:szCs w:val="24"/>
        </w:rPr>
        <w:t xml:space="preserve">y fail even though the maximum stress experienced </w:t>
      </w:r>
      <w:r w:rsidR="00C273EE">
        <w:rPr>
          <w:rFonts w:ascii="Times New Roman" w:eastAsiaTheme="minorEastAsia" w:hAnsi="Times New Roman" w:cs="Times New Roman"/>
          <w:sz w:val="24"/>
          <w:szCs w:val="24"/>
        </w:rPr>
        <w:t>is below the static strength of the material.</w:t>
      </w:r>
    </w:p>
    <w:p w14:paraId="50E56961" w14:textId="295F3B31" w:rsidR="0010199B" w:rsidRDefault="004158C7"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most likely cause of the failure is the repeated </w:t>
      </w:r>
      <w:proofErr w:type="gramStart"/>
      <w:r>
        <w:rPr>
          <w:rFonts w:ascii="Times New Roman" w:eastAsiaTheme="minorEastAsia" w:hAnsi="Times New Roman" w:cs="Times New Roman"/>
          <w:sz w:val="24"/>
          <w:szCs w:val="24"/>
        </w:rPr>
        <w:t>fatigue,</w:t>
      </w:r>
      <w:proofErr w:type="gramEnd"/>
      <w:r>
        <w:rPr>
          <w:rFonts w:ascii="Times New Roman" w:eastAsiaTheme="minorEastAsia" w:hAnsi="Times New Roman" w:cs="Times New Roman"/>
          <w:sz w:val="24"/>
          <w:szCs w:val="24"/>
        </w:rPr>
        <w:t xml:space="preserve"> however </w:t>
      </w:r>
      <w:r w:rsidR="00AA2A27">
        <w:rPr>
          <w:rFonts w:ascii="Times New Roman" w:eastAsiaTheme="minorEastAsia" w:hAnsi="Times New Roman" w:cs="Times New Roman"/>
          <w:sz w:val="24"/>
          <w:szCs w:val="24"/>
        </w:rPr>
        <w:t xml:space="preserve">it could have possibly made worse by an unstable aluminium alloy or incorrect heat treatment </w:t>
      </w:r>
      <w:r w:rsidR="00127C0B">
        <w:rPr>
          <w:rFonts w:ascii="Times New Roman" w:eastAsiaTheme="minorEastAsia" w:hAnsi="Times New Roman" w:cs="Times New Roman"/>
          <w:sz w:val="24"/>
          <w:szCs w:val="24"/>
        </w:rPr>
        <w:t>procedure from the new supplier. This theory is supported by the fact that both vehicles experienced s</w:t>
      </w:r>
      <w:r w:rsidR="00D32141">
        <w:rPr>
          <w:rFonts w:ascii="Times New Roman" w:eastAsiaTheme="minorEastAsia" w:hAnsi="Times New Roman" w:cs="Times New Roman"/>
          <w:sz w:val="24"/>
          <w:szCs w:val="24"/>
        </w:rPr>
        <w:t xml:space="preserve">imilar drive shaft failure after the team changed </w:t>
      </w:r>
      <w:r w:rsidR="00EB1D13">
        <w:rPr>
          <w:rFonts w:ascii="Times New Roman" w:eastAsiaTheme="minorEastAsia" w:hAnsi="Times New Roman" w:cs="Times New Roman"/>
          <w:sz w:val="24"/>
          <w:szCs w:val="24"/>
        </w:rPr>
        <w:t>aluminium</w:t>
      </w:r>
      <w:r w:rsidR="00D32141">
        <w:rPr>
          <w:rFonts w:ascii="Times New Roman" w:eastAsiaTheme="minorEastAsia" w:hAnsi="Times New Roman" w:cs="Times New Roman"/>
          <w:sz w:val="24"/>
          <w:szCs w:val="24"/>
        </w:rPr>
        <w:t xml:space="preserve"> supplier even though the design had </w:t>
      </w:r>
      <w:r w:rsidR="001438BD">
        <w:rPr>
          <w:rFonts w:ascii="Times New Roman" w:eastAsiaTheme="minorEastAsia" w:hAnsi="Times New Roman" w:cs="Times New Roman"/>
          <w:sz w:val="24"/>
          <w:szCs w:val="24"/>
        </w:rPr>
        <w:t xml:space="preserve">not </w:t>
      </w:r>
      <w:r w:rsidR="001074B3">
        <w:rPr>
          <w:rFonts w:ascii="Times New Roman" w:eastAsiaTheme="minorEastAsia" w:hAnsi="Times New Roman" w:cs="Times New Roman"/>
          <w:sz w:val="24"/>
          <w:szCs w:val="24"/>
        </w:rPr>
        <w:t>changed.</w:t>
      </w:r>
      <w:r w:rsidR="00DC5E2F">
        <w:rPr>
          <w:rFonts w:ascii="Times New Roman" w:eastAsiaTheme="minorEastAsia" w:hAnsi="Times New Roman" w:cs="Times New Roman"/>
          <w:sz w:val="24"/>
          <w:szCs w:val="24"/>
        </w:rPr>
        <w:t xml:space="preserve"> This could be due to a lower grade aluminium </w:t>
      </w:r>
      <w:r w:rsidR="00EB1D13">
        <w:rPr>
          <w:rFonts w:ascii="Times New Roman" w:eastAsiaTheme="minorEastAsia" w:hAnsi="Times New Roman" w:cs="Times New Roman"/>
          <w:sz w:val="24"/>
          <w:szCs w:val="24"/>
        </w:rPr>
        <w:t>or poor temper and fatigue.</w:t>
      </w:r>
    </w:p>
    <w:p w14:paraId="46CFB304" w14:textId="3FFFE3C3" w:rsidR="004F3433" w:rsidRDefault="004F3433"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fracture from the photo also </w:t>
      </w:r>
      <w:r w:rsidR="001074B3">
        <w:rPr>
          <w:rFonts w:ascii="Times New Roman" w:eastAsiaTheme="minorEastAsia" w:hAnsi="Times New Roman" w:cs="Times New Roman"/>
          <w:sz w:val="24"/>
          <w:szCs w:val="24"/>
        </w:rPr>
        <w:t>supports</w:t>
      </w:r>
      <w:r>
        <w:rPr>
          <w:rFonts w:ascii="Times New Roman" w:eastAsiaTheme="minorEastAsia" w:hAnsi="Times New Roman" w:cs="Times New Roman"/>
          <w:sz w:val="24"/>
          <w:szCs w:val="24"/>
        </w:rPr>
        <w:t xml:space="preserve"> the theory of fatigue failure due to the </w:t>
      </w:r>
      <w:r w:rsidR="00010EEF">
        <w:rPr>
          <w:rFonts w:ascii="Times New Roman" w:eastAsiaTheme="minorEastAsia" w:hAnsi="Times New Roman" w:cs="Times New Roman"/>
          <w:sz w:val="24"/>
          <w:szCs w:val="24"/>
        </w:rPr>
        <w:t xml:space="preserve">appearance of a cleaner crack growth area </w:t>
      </w:r>
      <w:r w:rsidR="00710E1D">
        <w:rPr>
          <w:rFonts w:ascii="Times New Roman" w:eastAsiaTheme="minorEastAsia" w:hAnsi="Times New Roman" w:cs="Times New Roman"/>
          <w:sz w:val="24"/>
          <w:szCs w:val="24"/>
        </w:rPr>
        <w:t>and</w:t>
      </w:r>
      <w:r w:rsidR="00010EEF">
        <w:rPr>
          <w:rFonts w:ascii="Times New Roman" w:eastAsiaTheme="minorEastAsia" w:hAnsi="Times New Roman" w:cs="Times New Roman"/>
          <w:sz w:val="24"/>
          <w:szCs w:val="24"/>
        </w:rPr>
        <w:t xml:space="preserve"> a rougher final break area</w:t>
      </w:r>
      <w:r w:rsidR="004C40D3">
        <w:rPr>
          <w:rFonts w:ascii="Times New Roman" w:eastAsiaTheme="minorEastAsia" w:hAnsi="Times New Roman" w:cs="Times New Roman"/>
          <w:sz w:val="24"/>
          <w:szCs w:val="24"/>
        </w:rPr>
        <w:t xml:space="preserve">, indicating that the crack had started and grown slowly before the remaining material </w:t>
      </w:r>
      <w:r w:rsidR="0010199B">
        <w:rPr>
          <w:rFonts w:ascii="Times New Roman" w:eastAsiaTheme="minorEastAsia" w:hAnsi="Times New Roman" w:cs="Times New Roman"/>
          <w:sz w:val="24"/>
          <w:szCs w:val="24"/>
        </w:rPr>
        <w:t>suddenly broke.</w:t>
      </w:r>
    </w:p>
    <w:p w14:paraId="3F1130A9" w14:textId="77777777" w:rsidR="0010199B" w:rsidRDefault="0010199B" w:rsidP="00C91D0B">
      <w:pPr>
        <w:spacing w:line="360" w:lineRule="auto"/>
        <w:rPr>
          <w:rFonts w:ascii="Times New Roman" w:eastAsiaTheme="minorEastAsia" w:hAnsi="Times New Roman" w:cs="Times New Roman"/>
          <w:sz w:val="24"/>
          <w:szCs w:val="24"/>
        </w:rPr>
      </w:pPr>
    </w:p>
    <w:p w14:paraId="283790F8" w14:textId="77777777" w:rsidR="0010199B" w:rsidRDefault="0010199B" w:rsidP="00C91D0B">
      <w:pPr>
        <w:spacing w:line="360" w:lineRule="auto"/>
        <w:rPr>
          <w:rFonts w:ascii="Times New Roman" w:eastAsiaTheme="minorEastAsia" w:hAnsi="Times New Roman" w:cs="Times New Roman"/>
          <w:sz w:val="24"/>
          <w:szCs w:val="24"/>
        </w:rPr>
      </w:pPr>
    </w:p>
    <w:p w14:paraId="70595988" w14:textId="7E291296" w:rsidR="0010199B" w:rsidRDefault="0010199B"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To prevent similar </w:t>
      </w:r>
      <w:r w:rsidR="00D90E3C">
        <w:rPr>
          <w:rFonts w:ascii="Times New Roman" w:eastAsiaTheme="minorEastAsia" w:hAnsi="Times New Roman" w:cs="Times New Roman"/>
          <w:sz w:val="24"/>
          <w:szCs w:val="24"/>
        </w:rPr>
        <w:t xml:space="preserve">failures </w:t>
      </w:r>
      <w:r w:rsidR="00BA3B8A">
        <w:rPr>
          <w:rFonts w:ascii="Times New Roman" w:eastAsiaTheme="minorEastAsia" w:hAnsi="Times New Roman" w:cs="Times New Roman"/>
          <w:sz w:val="24"/>
          <w:szCs w:val="24"/>
        </w:rPr>
        <w:t xml:space="preserve">in the future the team must improve material supplier </w:t>
      </w:r>
      <w:proofErr w:type="gramStart"/>
      <w:r w:rsidR="00BA3B8A">
        <w:rPr>
          <w:rFonts w:ascii="Times New Roman" w:eastAsiaTheme="minorEastAsia" w:hAnsi="Times New Roman" w:cs="Times New Roman"/>
          <w:sz w:val="24"/>
          <w:szCs w:val="24"/>
        </w:rPr>
        <w:t>control</w:t>
      </w:r>
      <w:proofErr w:type="gramEnd"/>
      <w:r w:rsidR="00BA3B8A">
        <w:rPr>
          <w:rFonts w:ascii="Times New Roman" w:eastAsiaTheme="minorEastAsia" w:hAnsi="Times New Roman" w:cs="Times New Roman"/>
          <w:sz w:val="24"/>
          <w:szCs w:val="24"/>
        </w:rPr>
        <w:t xml:space="preserve"> and each aluminium batch should be supplied with certification </w:t>
      </w:r>
      <w:r w:rsidR="0044333D">
        <w:rPr>
          <w:rFonts w:ascii="Times New Roman" w:eastAsiaTheme="minorEastAsia" w:hAnsi="Times New Roman" w:cs="Times New Roman"/>
          <w:sz w:val="24"/>
          <w:szCs w:val="24"/>
        </w:rPr>
        <w:t>in accordance with BS EN 10204:2004</w:t>
      </w:r>
      <w:r w:rsidR="00613907">
        <w:rPr>
          <w:rFonts w:ascii="Times New Roman" w:eastAsiaTheme="minorEastAsia" w:hAnsi="Times New Roman" w:cs="Times New Roman"/>
          <w:sz w:val="24"/>
          <w:szCs w:val="24"/>
        </w:rPr>
        <w:t xml:space="preserve"> which will ensure the alloy grade, temper </w:t>
      </w:r>
      <w:r w:rsidR="00BA5FD7">
        <w:rPr>
          <w:rFonts w:ascii="Times New Roman" w:eastAsiaTheme="minorEastAsia" w:hAnsi="Times New Roman" w:cs="Times New Roman"/>
          <w:sz w:val="24"/>
          <w:szCs w:val="24"/>
        </w:rPr>
        <w:t xml:space="preserve">and chemical properties are correct. The material properties should be checked </w:t>
      </w:r>
      <w:r w:rsidR="00B5344E">
        <w:rPr>
          <w:rFonts w:ascii="Times New Roman" w:eastAsiaTheme="minorEastAsia" w:hAnsi="Times New Roman" w:cs="Times New Roman"/>
          <w:sz w:val="24"/>
          <w:szCs w:val="24"/>
        </w:rPr>
        <w:t>and compared with relevant aluminium standards.</w:t>
      </w:r>
    </w:p>
    <w:p w14:paraId="2A2269F2" w14:textId="77A9AC96" w:rsidR="005E246D" w:rsidRDefault="005E246D"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Tensile </w:t>
      </w:r>
      <w:r w:rsidR="002513B8">
        <w:rPr>
          <w:rFonts w:ascii="Times New Roman" w:eastAsiaTheme="minorEastAsia" w:hAnsi="Times New Roman" w:cs="Times New Roman"/>
          <w:sz w:val="24"/>
          <w:szCs w:val="24"/>
        </w:rPr>
        <w:t xml:space="preserve">and hardness </w:t>
      </w:r>
      <w:r>
        <w:rPr>
          <w:rFonts w:ascii="Times New Roman" w:eastAsiaTheme="minorEastAsia" w:hAnsi="Times New Roman" w:cs="Times New Roman"/>
          <w:sz w:val="24"/>
          <w:szCs w:val="24"/>
        </w:rPr>
        <w:t xml:space="preserve">test of the new catches of the material could also be conducted </w:t>
      </w:r>
      <w:r w:rsidR="002513B8">
        <w:rPr>
          <w:rFonts w:ascii="Times New Roman" w:eastAsiaTheme="minorEastAsia" w:hAnsi="Times New Roman" w:cs="Times New Roman"/>
          <w:sz w:val="24"/>
          <w:szCs w:val="24"/>
        </w:rPr>
        <w:t xml:space="preserve">to ensure alloy quality </w:t>
      </w:r>
      <w:r w:rsidR="001B5823">
        <w:rPr>
          <w:rFonts w:ascii="Times New Roman" w:eastAsiaTheme="minorEastAsia" w:hAnsi="Times New Roman" w:cs="Times New Roman"/>
          <w:sz w:val="24"/>
          <w:szCs w:val="24"/>
        </w:rPr>
        <w:t>against previous batches</w:t>
      </w:r>
      <w:r w:rsidR="007776F2">
        <w:rPr>
          <w:rFonts w:ascii="Times New Roman" w:eastAsiaTheme="minorEastAsia" w:hAnsi="Times New Roman" w:cs="Times New Roman"/>
          <w:sz w:val="24"/>
          <w:szCs w:val="24"/>
        </w:rPr>
        <w:t xml:space="preserve">. To further validate the alloy quality the team could conduct torsional fatigue testing </w:t>
      </w:r>
      <w:r w:rsidR="00034846">
        <w:rPr>
          <w:rFonts w:ascii="Times New Roman" w:eastAsiaTheme="minorEastAsia" w:hAnsi="Times New Roman" w:cs="Times New Roman"/>
          <w:sz w:val="24"/>
          <w:szCs w:val="24"/>
        </w:rPr>
        <w:t xml:space="preserve">as this would be more representative of the real world conditions the drive shaft will experience </w:t>
      </w:r>
      <w:r w:rsidR="00020054">
        <w:rPr>
          <w:rFonts w:ascii="Times New Roman" w:eastAsiaTheme="minorEastAsia" w:hAnsi="Times New Roman" w:cs="Times New Roman"/>
          <w:sz w:val="24"/>
          <w:szCs w:val="24"/>
        </w:rPr>
        <w:t xml:space="preserve">than tensile testing alone. The finish of the component could be </w:t>
      </w:r>
      <w:r w:rsidR="001074B3">
        <w:rPr>
          <w:rFonts w:ascii="Times New Roman" w:eastAsiaTheme="minorEastAsia" w:hAnsi="Times New Roman" w:cs="Times New Roman"/>
          <w:sz w:val="24"/>
          <w:szCs w:val="24"/>
        </w:rPr>
        <w:t>reviewed</w:t>
      </w:r>
      <w:r w:rsidR="00020054">
        <w:rPr>
          <w:rFonts w:ascii="Times New Roman" w:eastAsiaTheme="minorEastAsia" w:hAnsi="Times New Roman" w:cs="Times New Roman"/>
          <w:sz w:val="24"/>
          <w:szCs w:val="24"/>
        </w:rPr>
        <w:t xml:space="preserve"> to ensure </w:t>
      </w:r>
      <w:r w:rsidR="00AE2FB7">
        <w:rPr>
          <w:rFonts w:ascii="Times New Roman" w:eastAsiaTheme="minorEastAsia" w:hAnsi="Times New Roman" w:cs="Times New Roman"/>
          <w:sz w:val="24"/>
          <w:szCs w:val="24"/>
        </w:rPr>
        <w:t xml:space="preserve">that the machining is up to </w:t>
      </w:r>
      <w:proofErr w:type="gramStart"/>
      <w:r w:rsidR="00AE2FB7">
        <w:rPr>
          <w:rFonts w:ascii="Times New Roman" w:eastAsiaTheme="minorEastAsia" w:hAnsi="Times New Roman" w:cs="Times New Roman"/>
          <w:sz w:val="24"/>
          <w:szCs w:val="24"/>
        </w:rPr>
        <w:t>standard</w:t>
      </w:r>
      <w:proofErr w:type="gramEnd"/>
      <w:r w:rsidR="00AE2FB7">
        <w:rPr>
          <w:rFonts w:ascii="Times New Roman" w:eastAsiaTheme="minorEastAsia" w:hAnsi="Times New Roman" w:cs="Times New Roman"/>
          <w:sz w:val="24"/>
          <w:szCs w:val="24"/>
        </w:rPr>
        <w:t xml:space="preserve"> </w:t>
      </w:r>
      <w:r w:rsidR="00C45075">
        <w:rPr>
          <w:rFonts w:ascii="Times New Roman" w:eastAsiaTheme="minorEastAsia" w:hAnsi="Times New Roman" w:cs="Times New Roman"/>
          <w:sz w:val="24"/>
          <w:szCs w:val="24"/>
        </w:rPr>
        <w:t>and no marks are found where cracks could start.</w:t>
      </w:r>
    </w:p>
    <w:p w14:paraId="4C0F8BD1" w14:textId="56A2FF08" w:rsidR="00C45075" w:rsidRDefault="001074B3" w:rsidP="00C91D0B">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Overall,</w:t>
      </w:r>
      <w:r w:rsidR="00C45075">
        <w:rPr>
          <w:rFonts w:ascii="Times New Roman" w:eastAsiaTheme="minorEastAsia" w:hAnsi="Times New Roman" w:cs="Times New Roman"/>
          <w:sz w:val="24"/>
          <w:szCs w:val="24"/>
        </w:rPr>
        <w:t xml:space="preserve"> in my opinion the most likely cause of the drive shaft failure </w:t>
      </w:r>
      <w:r w:rsidR="009B6D5D">
        <w:rPr>
          <w:rFonts w:ascii="Times New Roman" w:eastAsiaTheme="minorEastAsia" w:hAnsi="Times New Roman" w:cs="Times New Roman"/>
          <w:sz w:val="24"/>
          <w:szCs w:val="24"/>
        </w:rPr>
        <w:t>was a combination of fatigue stress and possibly an incorrect</w:t>
      </w:r>
      <w:r w:rsidR="00C200F9">
        <w:rPr>
          <w:rFonts w:ascii="Times New Roman" w:eastAsiaTheme="minorEastAsia" w:hAnsi="Times New Roman" w:cs="Times New Roman"/>
          <w:sz w:val="24"/>
          <w:szCs w:val="24"/>
        </w:rPr>
        <w:t xml:space="preserve">ly supplied alloy from the new supplier. To prevent this failure from happening again I recommend conducting the </w:t>
      </w:r>
      <w:r w:rsidR="005F55EA">
        <w:rPr>
          <w:rFonts w:ascii="Times New Roman" w:eastAsiaTheme="minorEastAsia" w:hAnsi="Times New Roman" w:cs="Times New Roman"/>
          <w:sz w:val="24"/>
          <w:szCs w:val="24"/>
        </w:rPr>
        <w:t>inspections and test I have mentioned above to ensure the components reliability</w:t>
      </w:r>
      <w:r w:rsidR="002B048C">
        <w:rPr>
          <w:rFonts w:ascii="Times New Roman" w:eastAsiaTheme="minorEastAsia" w:hAnsi="Times New Roman" w:cs="Times New Roman"/>
          <w:sz w:val="24"/>
          <w:szCs w:val="24"/>
        </w:rPr>
        <w:t xml:space="preserve"> and quality</w:t>
      </w:r>
      <w:r w:rsidR="005F55EA">
        <w:rPr>
          <w:rFonts w:ascii="Times New Roman" w:eastAsiaTheme="minorEastAsia" w:hAnsi="Times New Roman" w:cs="Times New Roman"/>
          <w:sz w:val="24"/>
          <w:szCs w:val="24"/>
        </w:rPr>
        <w:t>.</w:t>
      </w:r>
    </w:p>
    <w:p w14:paraId="0AA7274B" w14:textId="77777777" w:rsidR="00B5344E" w:rsidRPr="00417323" w:rsidRDefault="00B5344E" w:rsidP="00C91D0B">
      <w:pPr>
        <w:spacing w:line="360" w:lineRule="auto"/>
        <w:rPr>
          <w:rFonts w:ascii="Times New Roman" w:eastAsiaTheme="minorEastAsia" w:hAnsi="Times New Roman" w:cs="Times New Roman"/>
          <w:sz w:val="24"/>
          <w:szCs w:val="24"/>
        </w:rPr>
      </w:pPr>
    </w:p>
    <w:p w14:paraId="37036E6D" w14:textId="77777777" w:rsidR="00C91D0B" w:rsidRPr="00417323" w:rsidRDefault="00C91D0B" w:rsidP="003F6735">
      <w:pPr>
        <w:spacing w:line="360" w:lineRule="auto"/>
        <w:rPr>
          <w:rFonts w:ascii="Times New Roman" w:eastAsiaTheme="minorEastAsia" w:hAnsi="Times New Roman" w:cs="Times New Roman"/>
          <w:sz w:val="24"/>
          <w:szCs w:val="24"/>
        </w:rPr>
      </w:pPr>
    </w:p>
    <w:p w14:paraId="0F5762FA" w14:textId="77777777" w:rsidR="003F6735" w:rsidRPr="003F6735" w:rsidRDefault="003F6735" w:rsidP="003F6735">
      <w:pPr>
        <w:spacing w:line="360" w:lineRule="auto"/>
        <w:rPr>
          <w:rFonts w:ascii="Times New Roman" w:eastAsiaTheme="minorEastAsia" w:hAnsi="Times New Roman" w:cs="Times New Roman"/>
          <w:sz w:val="24"/>
          <w:szCs w:val="24"/>
        </w:rPr>
      </w:pPr>
    </w:p>
    <w:p w14:paraId="72623B13" w14:textId="568BEE13" w:rsidR="003F6735" w:rsidRPr="00133BA2" w:rsidRDefault="003F6735" w:rsidP="003F6735">
      <w:pPr>
        <w:spacing w:line="360" w:lineRule="auto"/>
        <w:rPr>
          <w:rFonts w:ascii="Times New Roman" w:eastAsiaTheme="minorEastAsia" w:hAnsi="Times New Roman" w:cs="Times New Roman"/>
          <w:sz w:val="24"/>
          <w:szCs w:val="24"/>
        </w:rPr>
      </w:pPr>
    </w:p>
    <w:p w14:paraId="6430C5A5" w14:textId="7CBA3481" w:rsidR="003F6735" w:rsidRPr="003F6735" w:rsidRDefault="003F6735" w:rsidP="00193D72">
      <w:pPr>
        <w:spacing w:line="360" w:lineRule="auto"/>
        <w:rPr>
          <w:rFonts w:ascii="Times New Roman" w:eastAsiaTheme="minorEastAsia" w:hAnsi="Times New Roman" w:cs="Times New Roman"/>
          <w:sz w:val="24"/>
          <w:szCs w:val="24"/>
        </w:rPr>
      </w:pPr>
    </w:p>
    <w:p w14:paraId="7BB120B1" w14:textId="584E667A" w:rsidR="00193D72" w:rsidRPr="00193D72" w:rsidRDefault="00193D72" w:rsidP="00601238">
      <w:pPr>
        <w:spacing w:line="360" w:lineRule="auto"/>
        <w:rPr>
          <w:rFonts w:ascii="Times New Roman" w:eastAsiaTheme="minorEastAsia" w:hAnsi="Times New Roman" w:cs="Times New Roman"/>
          <w:sz w:val="24"/>
          <w:szCs w:val="24"/>
        </w:rPr>
      </w:pPr>
    </w:p>
    <w:p w14:paraId="1FDB30AE" w14:textId="7150B39A" w:rsidR="009F3E93" w:rsidRPr="007C24C5" w:rsidRDefault="00AC60BE" w:rsidP="00601238">
      <w:pPr>
        <w:spacing w:line="360" w:lineRule="auto"/>
        <w:rPr>
          <w:rFonts w:ascii="Times New Roman" w:eastAsiaTheme="minorEastAsia" w:hAnsi="Times New Roman" w:cs="Times New Roman"/>
          <w:sz w:val="24"/>
          <w:szCs w:val="24"/>
        </w:rPr>
      </w:pPr>
      <w:r w:rsidRPr="00AC60BE">
        <w:rPr>
          <w:rFonts w:ascii="Times New Roman" w:hAnsi="Times New Roman" w:cs="Times New Roman"/>
          <w:sz w:val="24"/>
          <w:szCs w:val="24"/>
        </w:rPr>
        <w:t xml:space="preserve"> </w:t>
      </w:r>
      <w:r w:rsidR="009F3E93" w:rsidRPr="00AC60BE">
        <w:rPr>
          <w:rFonts w:ascii="Times New Roman" w:hAnsi="Times New Roman" w:cs="Times New Roman"/>
          <w:sz w:val="24"/>
          <w:szCs w:val="24"/>
        </w:rPr>
        <w:br w:type="page"/>
      </w:r>
    </w:p>
    <w:p w14:paraId="45230353" w14:textId="77777777" w:rsidR="00D027A4" w:rsidRPr="002B048C" w:rsidRDefault="00D027A4" w:rsidP="002B048C">
      <w:pPr>
        <w:pStyle w:val="Heading1"/>
        <w:rPr>
          <w:rFonts w:ascii="Times New Roman" w:hAnsi="Times New Roman" w:cs="Times New Roman"/>
        </w:rPr>
      </w:pPr>
      <w:bookmarkStart w:id="6" w:name="_Toc228220986"/>
      <w:r w:rsidRPr="002B048C">
        <w:rPr>
          <w:rFonts w:ascii="Times New Roman" w:hAnsi="Times New Roman" w:cs="Times New Roman"/>
        </w:rPr>
        <w:lastRenderedPageBreak/>
        <w:t>References</w:t>
      </w:r>
      <w:bookmarkEnd w:id="6"/>
    </w:p>
    <w:p w14:paraId="56EC45E8" w14:textId="77777777" w:rsidR="00D027A4" w:rsidRPr="00D027A4" w:rsidRDefault="00D027A4" w:rsidP="002B048C">
      <w:pPr>
        <w:pStyle w:val="ListParagraph"/>
        <w:rPr>
          <w:rFonts w:ascii="Times New Roman" w:hAnsi="Times New Roman" w:cs="Times New Roman"/>
          <w:sz w:val="24"/>
          <w:szCs w:val="24"/>
        </w:rPr>
      </w:pPr>
      <w:r w:rsidRPr="00D027A4">
        <w:rPr>
          <w:rFonts w:ascii="Times New Roman" w:hAnsi="Times New Roman" w:cs="Times New Roman"/>
          <w:sz w:val="24"/>
          <w:szCs w:val="24"/>
        </w:rPr>
        <w:t xml:space="preserve">Standards, B. (2020). </w:t>
      </w:r>
      <w:r w:rsidRPr="00D027A4">
        <w:rPr>
          <w:rFonts w:ascii="Times New Roman" w:hAnsi="Times New Roman" w:cs="Times New Roman"/>
          <w:i/>
          <w:iCs/>
          <w:sz w:val="24"/>
          <w:szCs w:val="24"/>
        </w:rPr>
        <w:t>BSI Standards Publication Metallic materials -Tensile testing</w:t>
      </w:r>
      <w:r w:rsidRPr="00D027A4">
        <w:rPr>
          <w:rFonts w:ascii="Times New Roman" w:hAnsi="Times New Roman" w:cs="Times New Roman"/>
          <w:sz w:val="24"/>
          <w:szCs w:val="24"/>
        </w:rPr>
        <w:t>. [online] Available at: https://bpb-eu-w2.wpmucdn.com/blogs.brighton.ac.uk/dist/0/9491/files/2021/11/BS-EN-ISO-6892-1-2019-tensile-test-metals.pdf [Accessed 25 Apr. 2026].</w:t>
      </w:r>
    </w:p>
    <w:p w14:paraId="17D4BD47" w14:textId="77777777" w:rsidR="002368B2" w:rsidRDefault="002368B2" w:rsidP="002B048C">
      <w:pPr>
        <w:pStyle w:val="NormalWeb"/>
        <w:spacing w:before="0" w:beforeAutospacing="0" w:after="240" w:afterAutospacing="0" w:line="360" w:lineRule="auto"/>
        <w:ind w:left="720"/>
      </w:pPr>
      <w:r>
        <w:t xml:space="preserve">ISO (2018). </w:t>
      </w:r>
      <w:r>
        <w:rPr>
          <w:i/>
          <w:iCs/>
        </w:rPr>
        <w:t>ISO 7500-1:2018</w:t>
      </w:r>
      <w:r>
        <w:t>. [online] ISO. Available at: https://www.iso.org/standard/72572.html [Accessed 25 Apr. 2026].</w:t>
      </w:r>
    </w:p>
    <w:p w14:paraId="2A7C9658" w14:textId="77777777" w:rsidR="00B3255F" w:rsidRDefault="00B3255F" w:rsidP="002B048C">
      <w:pPr>
        <w:pStyle w:val="NormalWeb"/>
        <w:spacing w:before="0" w:beforeAutospacing="0" w:after="240" w:afterAutospacing="0" w:line="360" w:lineRule="auto"/>
        <w:ind w:left="720"/>
      </w:pPr>
      <w:r>
        <w:t xml:space="preserve">bsi (2026). </w:t>
      </w:r>
      <w:r>
        <w:rPr>
          <w:i/>
          <w:iCs/>
        </w:rPr>
        <w:t>BS EN 573-3:2026 - TC | 31 Mar 2026 | BSI Knowledge</w:t>
      </w:r>
      <w:r>
        <w:t>. [online] Bsigroup.com. Available at: https://knowledge.bsigroup.com/products/aluminium-and-aluminium-alloys-chemical-composition-and-form-of-wrought-products-chemical-composition-and-form-of-products-6 [Accessed 25 Apr. 2026].</w:t>
      </w:r>
    </w:p>
    <w:p w14:paraId="13D52495" w14:textId="77777777" w:rsidR="007C77B6" w:rsidRDefault="007C77B6" w:rsidP="002B048C">
      <w:pPr>
        <w:pStyle w:val="NormalWeb"/>
        <w:spacing w:before="0" w:beforeAutospacing="0" w:after="240" w:afterAutospacing="0" w:line="360" w:lineRule="auto"/>
        <w:ind w:left="720"/>
      </w:pPr>
      <w:r>
        <w:t xml:space="preserve">bsi (2021). </w:t>
      </w:r>
      <w:r>
        <w:rPr>
          <w:i/>
          <w:iCs/>
        </w:rPr>
        <w:t>BS ISO 1352:2021 - TC | 31 Dec 2021 | BSI Knowledge</w:t>
      </w:r>
      <w:r>
        <w:t>. [online] Bsigroup.com. Available at: https://knowledge.bsigroup.com/products/metallic-materials-torque-controlled-fatigue-testing-1?utm_source=chatgpt.com [Accessed 25 Apr. 2026].</w:t>
      </w:r>
    </w:p>
    <w:p w14:paraId="560842B6" w14:textId="77777777" w:rsidR="00B73AED" w:rsidRDefault="00B73AED" w:rsidP="002B048C">
      <w:pPr>
        <w:pStyle w:val="NormalWeb"/>
        <w:spacing w:before="0" w:beforeAutospacing="0" w:after="240" w:afterAutospacing="0" w:line="360" w:lineRule="auto"/>
        <w:ind w:left="720"/>
      </w:pPr>
      <w:r>
        <w:t xml:space="preserve">bsi (2023). </w:t>
      </w:r>
      <w:r>
        <w:rPr>
          <w:i/>
          <w:iCs/>
        </w:rPr>
        <w:t>BS EN ISO 6507-1:2023-TC | 31 Oct 2023 | BSI Knowledge</w:t>
      </w:r>
      <w:r>
        <w:t>. [online] Bsigroup.com. Available at: https://knowledge.bsigroup.com/products/metallic-materials-vickers-hardness-test-test-method-4 [Accessed 25 Apr. 2026].</w:t>
      </w:r>
    </w:p>
    <w:p w14:paraId="7B4C0826" w14:textId="634772F6" w:rsidR="00DC3B08" w:rsidRDefault="00DC3B08" w:rsidP="002B048C">
      <w:pPr>
        <w:pStyle w:val="ListParagraph"/>
        <w:spacing w:line="360" w:lineRule="auto"/>
        <w:rPr>
          <w:rFonts w:ascii="Times New Roman" w:hAnsi="Times New Roman" w:cs="Times New Roman"/>
          <w:sz w:val="24"/>
          <w:szCs w:val="24"/>
        </w:rPr>
      </w:pPr>
    </w:p>
    <w:p w14:paraId="47122FAB" w14:textId="77777777" w:rsidR="00DC3B08" w:rsidRDefault="00DC3B08">
      <w:pPr>
        <w:rPr>
          <w:rFonts w:ascii="Times New Roman" w:hAnsi="Times New Roman" w:cs="Times New Roman"/>
          <w:sz w:val="24"/>
          <w:szCs w:val="24"/>
        </w:rPr>
      </w:pPr>
      <w:r>
        <w:rPr>
          <w:rFonts w:ascii="Times New Roman" w:hAnsi="Times New Roman" w:cs="Times New Roman"/>
          <w:sz w:val="24"/>
          <w:szCs w:val="24"/>
        </w:rPr>
        <w:br w:type="page"/>
      </w:r>
    </w:p>
    <w:p w14:paraId="52FD8796" w14:textId="7888FFE1" w:rsidR="00AE5910" w:rsidRDefault="00DC3B08" w:rsidP="00DC3B0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Figure 1</w:t>
      </w:r>
      <w:r w:rsidR="00941512">
        <w:rPr>
          <w:rFonts w:ascii="Times New Roman" w:hAnsi="Times New Roman" w:cs="Times New Roman"/>
          <w:sz w:val="24"/>
          <w:szCs w:val="24"/>
        </w:rPr>
        <w:t xml:space="preserve"> (Author)</w:t>
      </w:r>
    </w:p>
    <w:p w14:paraId="3EAF7B4F" w14:textId="21BEC2A7" w:rsidR="00DC0256" w:rsidRPr="00DC3B08" w:rsidRDefault="00DC0256" w:rsidP="00DC0256">
      <w:pPr>
        <w:spacing w:line="360" w:lineRule="auto"/>
        <w:rPr>
          <w:rFonts w:ascii="Times New Roman" w:hAnsi="Times New Roman" w:cs="Times New Roman"/>
          <w:sz w:val="24"/>
          <w:szCs w:val="24"/>
        </w:rPr>
      </w:pPr>
      <w:r>
        <w:rPr>
          <w:rFonts w:ascii="Times New Roman" w:hAnsi="Times New Roman" w:cs="Times New Roman"/>
          <w:sz w:val="24"/>
          <w:szCs w:val="24"/>
        </w:rPr>
        <w:t>Figure 2 (Author)</w:t>
      </w:r>
    </w:p>
    <w:p w14:paraId="04919490" w14:textId="542E60BD" w:rsidR="00662F70" w:rsidRPr="00DC3B08" w:rsidRDefault="00662F70" w:rsidP="00662F70">
      <w:pPr>
        <w:spacing w:line="360" w:lineRule="auto"/>
        <w:rPr>
          <w:rFonts w:ascii="Times New Roman" w:hAnsi="Times New Roman" w:cs="Times New Roman"/>
          <w:sz w:val="24"/>
          <w:szCs w:val="24"/>
        </w:rPr>
      </w:pPr>
      <w:r>
        <w:rPr>
          <w:rFonts w:ascii="Times New Roman" w:hAnsi="Times New Roman" w:cs="Times New Roman"/>
          <w:sz w:val="24"/>
          <w:szCs w:val="24"/>
        </w:rPr>
        <w:t>Figure 3 (Author)</w:t>
      </w:r>
    </w:p>
    <w:p w14:paraId="30E0E49F" w14:textId="77777777" w:rsidR="00DC0256" w:rsidRPr="00DC3B08" w:rsidRDefault="00DC0256" w:rsidP="00DC3B08">
      <w:pPr>
        <w:spacing w:line="360" w:lineRule="auto"/>
        <w:rPr>
          <w:rFonts w:ascii="Times New Roman" w:hAnsi="Times New Roman" w:cs="Times New Roman"/>
          <w:sz w:val="24"/>
          <w:szCs w:val="24"/>
        </w:rPr>
      </w:pPr>
    </w:p>
    <w:sectPr w:rsidR="00DC0256" w:rsidRPr="00DC3B0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27F12" w14:textId="77777777" w:rsidR="00AD4894" w:rsidRDefault="00AD4894" w:rsidP="00FC5916">
      <w:pPr>
        <w:spacing w:after="0" w:line="240" w:lineRule="auto"/>
      </w:pPr>
      <w:r>
        <w:separator/>
      </w:r>
    </w:p>
  </w:endnote>
  <w:endnote w:type="continuationSeparator" w:id="0">
    <w:p w14:paraId="2761B3BF" w14:textId="77777777" w:rsidR="00AD4894" w:rsidRDefault="00AD4894" w:rsidP="00FC5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43769"/>
      <w:docPartObj>
        <w:docPartGallery w:val="Page Numbers (Bottom of Page)"/>
        <w:docPartUnique/>
      </w:docPartObj>
    </w:sdtPr>
    <w:sdtEndPr/>
    <w:sdtContent>
      <w:p w14:paraId="4E680DAD" w14:textId="4E708EA9" w:rsidR="00FC5916" w:rsidRDefault="00FC5916">
        <w:pPr>
          <w:pStyle w:val="Footer"/>
          <w:jc w:val="right"/>
        </w:pPr>
        <w:r>
          <w:fldChar w:fldCharType="begin"/>
        </w:r>
        <w:r>
          <w:instrText>PAGE   \* MERGEFORMAT</w:instrText>
        </w:r>
        <w:r>
          <w:fldChar w:fldCharType="separate"/>
        </w:r>
        <w:r>
          <w:t>2</w:t>
        </w:r>
        <w:r>
          <w:fldChar w:fldCharType="end"/>
        </w:r>
      </w:p>
    </w:sdtContent>
  </w:sdt>
  <w:p w14:paraId="2917F8E4" w14:textId="77777777" w:rsidR="00FC5916" w:rsidRDefault="00FC5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E8464" w14:textId="77777777" w:rsidR="00AD4894" w:rsidRDefault="00AD4894" w:rsidP="00FC5916">
      <w:pPr>
        <w:spacing w:after="0" w:line="240" w:lineRule="auto"/>
      </w:pPr>
      <w:r>
        <w:separator/>
      </w:r>
    </w:p>
  </w:footnote>
  <w:footnote w:type="continuationSeparator" w:id="0">
    <w:p w14:paraId="6189D2D0" w14:textId="77777777" w:rsidR="00AD4894" w:rsidRDefault="00AD4894" w:rsidP="00FC5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03BD"/>
    <w:multiLevelType w:val="hybridMultilevel"/>
    <w:tmpl w:val="28386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955E0A"/>
    <w:multiLevelType w:val="hybridMultilevel"/>
    <w:tmpl w:val="5C663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933665">
    <w:abstractNumId w:val="0"/>
  </w:num>
  <w:num w:numId="2" w16cid:durableId="1530215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916"/>
    <w:rsid w:val="00002BC8"/>
    <w:rsid w:val="00010EEF"/>
    <w:rsid w:val="00020054"/>
    <w:rsid w:val="00034846"/>
    <w:rsid w:val="00052D1E"/>
    <w:rsid w:val="00053700"/>
    <w:rsid w:val="00060914"/>
    <w:rsid w:val="0006728F"/>
    <w:rsid w:val="000773B1"/>
    <w:rsid w:val="000915EE"/>
    <w:rsid w:val="000B6E7C"/>
    <w:rsid w:val="000F3061"/>
    <w:rsid w:val="000F4D6C"/>
    <w:rsid w:val="0010199B"/>
    <w:rsid w:val="001074B3"/>
    <w:rsid w:val="0011516D"/>
    <w:rsid w:val="001279D0"/>
    <w:rsid w:val="00127C0B"/>
    <w:rsid w:val="00133BA2"/>
    <w:rsid w:val="001438BD"/>
    <w:rsid w:val="00152697"/>
    <w:rsid w:val="00193D72"/>
    <w:rsid w:val="001A2571"/>
    <w:rsid w:val="001B258A"/>
    <w:rsid w:val="001B5823"/>
    <w:rsid w:val="001C2FB1"/>
    <w:rsid w:val="001F77D9"/>
    <w:rsid w:val="00213148"/>
    <w:rsid w:val="0022494A"/>
    <w:rsid w:val="002368B2"/>
    <w:rsid w:val="00242811"/>
    <w:rsid w:val="002513B8"/>
    <w:rsid w:val="00266D00"/>
    <w:rsid w:val="00277F16"/>
    <w:rsid w:val="00297FDD"/>
    <w:rsid w:val="002B048C"/>
    <w:rsid w:val="002E159A"/>
    <w:rsid w:val="0030459A"/>
    <w:rsid w:val="00316E9A"/>
    <w:rsid w:val="003225E8"/>
    <w:rsid w:val="00323FA3"/>
    <w:rsid w:val="00333137"/>
    <w:rsid w:val="00363A9F"/>
    <w:rsid w:val="003646B8"/>
    <w:rsid w:val="003D446D"/>
    <w:rsid w:val="003E1009"/>
    <w:rsid w:val="003F261E"/>
    <w:rsid w:val="003F6735"/>
    <w:rsid w:val="003F7329"/>
    <w:rsid w:val="004020BA"/>
    <w:rsid w:val="00403F1C"/>
    <w:rsid w:val="00412DE7"/>
    <w:rsid w:val="004158C7"/>
    <w:rsid w:val="00417323"/>
    <w:rsid w:val="0044333D"/>
    <w:rsid w:val="00457B33"/>
    <w:rsid w:val="0046361C"/>
    <w:rsid w:val="00471AE2"/>
    <w:rsid w:val="00472ABD"/>
    <w:rsid w:val="00476614"/>
    <w:rsid w:val="004A5ECE"/>
    <w:rsid w:val="004C40D3"/>
    <w:rsid w:val="004D4EAB"/>
    <w:rsid w:val="004D68A3"/>
    <w:rsid w:val="004F3433"/>
    <w:rsid w:val="004F59CE"/>
    <w:rsid w:val="00526048"/>
    <w:rsid w:val="00526755"/>
    <w:rsid w:val="00536505"/>
    <w:rsid w:val="005379C5"/>
    <w:rsid w:val="00544E5F"/>
    <w:rsid w:val="00562CF6"/>
    <w:rsid w:val="00577FC0"/>
    <w:rsid w:val="0058277D"/>
    <w:rsid w:val="00590B98"/>
    <w:rsid w:val="005B0833"/>
    <w:rsid w:val="005B3F02"/>
    <w:rsid w:val="005E0258"/>
    <w:rsid w:val="005E246D"/>
    <w:rsid w:val="005E74F2"/>
    <w:rsid w:val="005F55EA"/>
    <w:rsid w:val="00601238"/>
    <w:rsid w:val="00602D59"/>
    <w:rsid w:val="00605F35"/>
    <w:rsid w:val="0060753B"/>
    <w:rsid w:val="00613907"/>
    <w:rsid w:val="0063573E"/>
    <w:rsid w:val="00645664"/>
    <w:rsid w:val="00662F70"/>
    <w:rsid w:val="00680BC9"/>
    <w:rsid w:val="006C1470"/>
    <w:rsid w:val="006C59C3"/>
    <w:rsid w:val="006D41D7"/>
    <w:rsid w:val="006E4727"/>
    <w:rsid w:val="006F3C87"/>
    <w:rsid w:val="00710E1D"/>
    <w:rsid w:val="007111D9"/>
    <w:rsid w:val="00712656"/>
    <w:rsid w:val="007142E6"/>
    <w:rsid w:val="00723F0D"/>
    <w:rsid w:val="007278A3"/>
    <w:rsid w:val="00741128"/>
    <w:rsid w:val="0075029A"/>
    <w:rsid w:val="00750718"/>
    <w:rsid w:val="00754B55"/>
    <w:rsid w:val="0076308D"/>
    <w:rsid w:val="00765A58"/>
    <w:rsid w:val="0077483B"/>
    <w:rsid w:val="007753D4"/>
    <w:rsid w:val="007776F2"/>
    <w:rsid w:val="007B560F"/>
    <w:rsid w:val="007B5842"/>
    <w:rsid w:val="007C24C5"/>
    <w:rsid w:val="007C77B6"/>
    <w:rsid w:val="007D1B24"/>
    <w:rsid w:val="007D65DB"/>
    <w:rsid w:val="007E2A09"/>
    <w:rsid w:val="007F103C"/>
    <w:rsid w:val="00801CAD"/>
    <w:rsid w:val="008208CE"/>
    <w:rsid w:val="00845054"/>
    <w:rsid w:val="0086012E"/>
    <w:rsid w:val="00861A92"/>
    <w:rsid w:val="00864F08"/>
    <w:rsid w:val="00870F38"/>
    <w:rsid w:val="00886E48"/>
    <w:rsid w:val="00895EDD"/>
    <w:rsid w:val="00897148"/>
    <w:rsid w:val="008C101D"/>
    <w:rsid w:val="008D5E6F"/>
    <w:rsid w:val="008E390F"/>
    <w:rsid w:val="008E4C94"/>
    <w:rsid w:val="008F480E"/>
    <w:rsid w:val="00903156"/>
    <w:rsid w:val="0090341F"/>
    <w:rsid w:val="00903C2D"/>
    <w:rsid w:val="00915F23"/>
    <w:rsid w:val="009167C5"/>
    <w:rsid w:val="009243DB"/>
    <w:rsid w:val="00941512"/>
    <w:rsid w:val="00944F69"/>
    <w:rsid w:val="00972598"/>
    <w:rsid w:val="009865FC"/>
    <w:rsid w:val="00996621"/>
    <w:rsid w:val="009B6923"/>
    <w:rsid w:val="009B6D5D"/>
    <w:rsid w:val="009E09E5"/>
    <w:rsid w:val="009F3CBA"/>
    <w:rsid w:val="009F3E93"/>
    <w:rsid w:val="009F4AC3"/>
    <w:rsid w:val="00A0197C"/>
    <w:rsid w:val="00A13981"/>
    <w:rsid w:val="00A149B1"/>
    <w:rsid w:val="00A1588F"/>
    <w:rsid w:val="00A161E4"/>
    <w:rsid w:val="00A27DE7"/>
    <w:rsid w:val="00A40F8E"/>
    <w:rsid w:val="00A43616"/>
    <w:rsid w:val="00A81B95"/>
    <w:rsid w:val="00A840F9"/>
    <w:rsid w:val="00AA2A27"/>
    <w:rsid w:val="00AC60BE"/>
    <w:rsid w:val="00AD2D8E"/>
    <w:rsid w:val="00AD4894"/>
    <w:rsid w:val="00AE2FB7"/>
    <w:rsid w:val="00AE5910"/>
    <w:rsid w:val="00B0279E"/>
    <w:rsid w:val="00B13E52"/>
    <w:rsid w:val="00B31DA2"/>
    <w:rsid w:val="00B3255F"/>
    <w:rsid w:val="00B33B6C"/>
    <w:rsid w:val="00B354B0"/>
    <w:rsid w:val="00B52B70"/>
    <w:rsid w:val="00B5344E"/>
    <w:rsid w:val="00B73AED"/>
    <w:rsid w:val="00B74C29"/>
    <w:rsid w:val="00BA3B8A"/>
    <w:rsid w:val="00BA5FD7"/>
    <w:rsid w:val="00BE12B1"/>
    <w:rsid w:val="00BE7121"/>
    <w:rsid w:val="00BF1372"/>
    <w:rsid w:val="00BF5F8D"/>
    <w:rsid w:val="00C1282E"/>
    <w:rsid w:val="00C1368D"/>
    <w:rsid w:val="00C200F9"/>
    <w:rsid w:val="00C235C2"/>
    <w:rsid w:val="00C24BFE"/>
    <w:rsid w:val="00C273EE"/>
    <w:rsid w:val="00C4383F"/>
    <w:rsid w:val="00C45075"/>
    <w:rsid w:val="00C65EFE"/>
    <w:rsid w:val="00C66E3E"/>
    <w:rsid w:val="00C80319"/>
    <w:rsid w:val="00C804B1"/>
    <w:rsid w:val="00C8682F"/>
    <w:rsid w:val="00C91D0B"/>
    <w:rsid w:val="00C956BC"/>
    <w:rsid w:val="00CA402A"/>
    <w:rsid w:val="00CE477C"/>
    <w:rsid w:val="00D027A4"/>
    <w:rsid w:val="00D032BA"/>
    <w:rsid w:val="00D32141"/>
    <w:rsid w:val="00D4121E"/>
    <w:rsid w:val="00D70C8D"/>
    <w:rsid w:val="00D81F9B"/>
    <w:rsid w:val="00D87BD3"/>
    <w:rsid w:val="00D90E3C"/>
    <w:rsid w:val="00DC0256"/>
    <w:rsid w:val="00DC3B08"/>
    <w:rsid w:val="00DC5E2F"/>
    <w:rsid w:val="00DD5754"/>
    <w:rsid w:val="00DE1901"/>
    <w:rsid w:val="00E0107E"/>
    <w:rsid w:val="00E4662C"/>
    <w:rsid w:val="00E838DF"/>
    <w:rsid w:val="00EB1D13"/>
    <w:rsid w:val="00EB50FD"/>
    <w:rsid w:val="00EC2E7B"/>
    <w:rsid w:val="00EC7FA6"/>
    <w:rsid w:val="00ED145B"/>
    <w:rsid w:val="00F0075E"/>
    <w:rsid w:val="00F11064"/>
    <w:rsid w:val="00F153D4"/>
    <w:rsid w:val="00F15E04"/>
    <w:rsid w:val="00F2086B"/>
    <w:rsid w:val="00F21375"/>
    <w:rsid w:val="00F4004E"/>
    <w:rsid w:val="00F41FCC"/>
    <w:rsid w:val="00F43869"/>
    <w:rsid w:val="00F77AD3"/>
    <w:rsid w:val="00F92A90"/>
    <w:rsid w:val="00FB4426"/>
    <w:rsid w:val="00FB5FAA"/>
    <w:rsid w:val="00FB73AD"/>
    <w:rsid w:val="00FB7D9D"/>
    <w:rsid w:val="00FC14F7"/>
    <w:rsid w:val="00FC5916"/>
    <w:rsid w:val="00FC63DB"/>
    <w:rsid w:val="00FD597B"/>
    <w:rsid w:val="00FE1AC1"/>
    <w:rsid w:val="00FE4C93"/>
    <w:rsid w:val="00FE5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E7C6"/>
  <w15:chartTrackingRefBased/>
  <w15:docId w15:val="{F2362FE9-ACC0-48B7-845A-62865B94F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6"/>
  </w:style>
  <w:style w:type="paragraph" w:styleId="Heading1">
    <w:name w:val="heading 1"/>
    <w:basedOn w:val="Normal"/>
    <w:next w:val="Normal"/>
    <w:link w:val="Heading1Char"/>
    <w:uiPriority w:val="9"/>
    <w:qFormat/>
    <w:rsid w:val="00FC5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5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5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916"/>
    <w:rPr>
      <w:rFonts w:eastAsiaTheme="majorEastAsia" w:cstheme="majorBidi"/>
      <w:color w:val="272727" w:themeColor="text1" w:themeTint="D8"/>
    </w:rPr>
  </w:style>
  <w:style w:type="paragraph" w:styleId="Title">
    <w:name w:val="Title"/>
    <w:basedOn w:val="Normal"/>
    <w:next w:val="Normal"/>
    <w:link w:val="TitleChar"/>
    <w:uiPriority w:val="10"/>
    <w:qFormat/>
    <w:rsid w:val="00FC5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916"/>
    <w:pPr>
      <w:spacing w:before="160"/>
      <w:jc w:val="center"/>
    </w:pPr>
    <w:rPr>
      <w:i/>
      <w:iCs/>
      <w:color w:val="404040" w:themeColor="text1" w:themeTint="BF"/>
    </w:rPr>
  </w:style>
  <w:style w:type="character" w:customStyle="1" w:styleId="QuoteChar">
    <w:name w:val="Quote Char"/>
    <w:basedOn w:val="DefaultParagraphFont"/>
    <w:link w:val="Quote"/>
    <w:uiPriority w:val="29"/>
    <w:rsid w:val="00FC5916"/>
    <w:rPr>
      <w:i/>
      <w:iCs/>
      <w:color w:val="404040" w:themeColor="text1" w:themeTint="BF"/>
    </w:rPr>
  </w:style>
  <w:style w:type="paragraph" w:styleId="ListParagraph">
    <w:name w:val="List Paragraph"/>
    <w:basedOn w:val="Normal"/>
    <w:uiPriority w:val="34"/>
    <w:qFormat/>
    <w:rsid w:val="00FC5916"/>
    <w:pPr>
      <w:ind w:left="720"/>
      <w:contextualSpacing/>
    </w:pPr>
  </w:style>
  <w:style w:type="character" w:styleId="IntenseEmphasis">
    <w:name w:val="Intense Emphasis"/>
    <w:basedOn w:val="DefaultParagraphFont"/>
    <w:uiPriority w:val="21"/>
    <w:qFormat/>
    <w:rsid w:val="00FC5916"/>
    <w:rPr>
      <w:i/>
      <w:iCs/>
      <w:color w:val="0F4761" w:themeColor="accent1" w:themeShade="BF"/>
    </w:rPr>
  </w:style>
  <w:style w:type="paragraph" w:styleId="IntenseQuote">
    <w:name w:val="Intense Quote"/>
    <w:basedOn w:val="Normal"/>
    <w:next w:val="Normal"/>
    <w:link w:val="IntenseQuoteChar"/>
    <w:uiPriority w:val="30"/>
    <w:qFormat/>
    <w:rsid w:val="00FC5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916"/>
    <w:rPr>
      <w:i/>
      <w:iCs/>
      <w:color w:val="0F4761" w:themeColor="accent1" w:themeShade="BF"/>
    </w:rPr>
  </w:style>
  <w:style w:type="character" w:styleId="IntenseReference">
    <w:name w:val="Intense Reference"/>
    <w:basedOn w:val="DefaultParagraphFont"/>
    <w:uiPriority w:val="32"/>
    <w:qFormat/>
    <w:rsid w:val="00FC5916"/>
    <w:rPr>
      <w:b/>
      <w:bCs/>
      <w:smallCaps/>
      <w:color w:val="0F4761" w:themeColor="accent1" w:themeShade="BF"/>
      <w:spacing w:val="5"/>
    </w:rPr>
  </w:style>
  <w:style w:type="paragraph" w:styleId="TOCHeading">
    <w:name w:val="TOC Heading"/>
    <w:basedOn w:val="Heading1"/>
    <w:next w:val="Normal"/>
    <w:uiPriority w:val="39"/>
    <w:unhideWhenUsed/>
    <w:qFormat/>
    <w:rsid w:val="00FC5916"/>
    <w:pPr>
      <w:spacing w:before="240" w:after="0"/>
      <w:outlineLvl w:val="9"/>
    </w:pPr>
    <w:rPr>
      <w:sz w:val="32"/>
      <w:szCs w:val="32"/>
      <w:lang w:val="en-US"/>
    </w:rPr>
  </w:style>
  <w:style w:type="paragraph" w:styleId="TOC1">
    <w:name w:val="toc 1"/>
    <w:basedOn w:val="Normal"/>
    <w:next w:val="Normal"/>
    <w:autoRedefine/>
    <w:uiPriority w:val="39"/>
    <w:unhideWhenUsed/>
    <w:rsid w:val="00FC5916"/>
    <w:pPr>
      <w:spacing w:after="100"/>
    </w:pPr>
  </w:style>
  <w:style w:type="paragraph" w:styleId="TOC2">
    <w:name w:val="toc 2"/>
    <w:basedOn w:val="Normal"/>
    <w:next w:val="Normal"/>
    <w:autoRedefine/>
    <w:uiPriority w:val="39"/>
    <w:unhideWhenUsed/>
    <w:rsid w:val="00FC5916"/>
    <w:pPr>
      <w:spacing w:after="100"/>
      <w:ind w:left="220"/>
    </w:pPr>
  </w:style>
  <w:style w:type="character" w:styleId="Hyperlink">
    <w:name w:val="Hyperlink"/>
    <w:basedOn w:val="DefaultParagraphFont"/>
    <w:uiPriority w:val="99"/>
    <w:unhideWhenUsed/>
    <w:rsid w:val="00FC5916"/>
    <w:rPr>
      <w:color w:val="467886" w:themeColor="hyperlink"/>
      <w:u w:val="single"/>
    </w:rPr>
  </w:style>
  <w:style w:type="paragraph" w:styleId="TOC3">
    <w:name w:val="toc 3"/>
    <w:basedOn w:val="Normal"/>
    <w:next w:val="Normal"/>
    <w:autoRedefine/>
    <w:uiPriority w:val="39"/>
    <w:unhideWhenUsed/>
    <w:rsid w:val="00FC5916"/>
    <w:pPr>
      <w:spacing w:after="100"/>
      <w:ind w:left="440"/>
    </w:pPr>
  </w:style>
  <w:style w:type="paragraph" w:styleId="Header">
    <w:name w:val="header"/>
    <w:basedOn w:val="Normal"/>
    <w:link w:val="HeaderChar"/>
    <w:uiPriority w:val="99"/>
    <w:unhideWhenUsed/>
    <w:rsid w:val="00FC5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916"/>
  </w:style>
  <w:style w:type="paragraph" w:styleId="Footer">
    <w:name w:val="footer"/>
    <w:basedOn w:val="Normal"/>
    <w:link w:val="FooterChar"/>
    <w:uiPriority w:val="99"/>
    <w:unhideWhenUsed/>
    <w:rsid w:val="00FC5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916"/>
  </w:style>
  <w:style w:type="paragraph" w:styleId="NormalWeb">
    <w:name w:val="Normal (Web)"/>
    <w:basedOn w:val="Normal"/>
    <w:uiPriority w:val="99"/>
    <w:semiHidden/>
    <w:unhideWhenUsed/>
    <w:rsid w:val="002368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750718"/>
    <w:rPr>
      <w:color w:val="666666"/>
    </w:rPr>
  </w:style>
  <w:style w:type="paragraph" w:styleId="NoSpacing">
    <w:name w:val="No Spacing"/>
    <w:uiPriority w:val="1"/>
    <w:qFormat/>
    <w:rsid w:val="00B354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2500728_student_uwtsd_ac_uk/Documents/Materials%20Assign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a:t>
            </a:r>
            <a:r>
              <a:rPr lang="en-GB" baseline="0"/>
              <a:t> - Strain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Sheet1!$F$2:$F$38</c:f>
              <c:numCache>
                <c:formatCode>General</c:formatCode>
                <c:ptCount val="37"/>
                <c:pt idx="0">
                  <c:v>0</c:v>
                </c:pt>
                <c:pt idx="1">
                  <c:v>1.2903225806451615E-3</c:v>
                </c:pt>
                <c:pt idx="2">
                  <c:v>1.6129032258064531E-3</c:v>
                </c:pt>
                <c:pt idx="3">
                  <c:v>1.93548387096774E-3</c:v>
                </c:pt>
                <c:pt idx="4">
                  <c:v>2.5806451612903247E-3</c:v>
                </c:pt>
                <c:pt idx="5">
                  <c:v>3.2258064516129024E-3</c:v>
                </c:pt>
                <c:pt idx="6">
                  <c:v>3.87096774193548E-3</c:v>
                </c:pt>
                <c:pt idx="7">
                  <c:v>4.1935483870967705E-3</c:v>
                </c:pt>
                <c:pt idx="8">
                  <c:v>4.8387096774193594E-3</c:v>
                </c:pt>
                <c:pt idx="9">
                  <c:v>5.4838709677419405E-3</c:v>
                </c:pt>
                <c:pt idx="10">
                  <c:v>6.1290322580645146E-3</c:v>
                </c:pt>
                <c:pt idx="11">
                  <c:v>6.7741935483871026E-3</c:v>
                </c:pt>
                <c:pt idx="12">
                  <c:v>7.0967741935483789E-3</c:v>
                </c:pt>
                <c:pt idx="13">
                  <c:v>7.4193548387096768E-3</c:v>
                </c:pt>
                <c:pt idx="14">
                  <c:v>8.387096774193541E-3</c:v>
                </c:pt>
                <c:pt idx="15">
                  <c:v>8.7096774193548398E-3</c:v>
                </c:pt>
                <c:pt idx="16">
                  <c:v>9.35483870967742E-3</c:v>
                </c:pt>
                <c:pt idx="17">
                  <c:v>1.0000000000000002E-2</c:v>
                </c:pt>
                <c:pt idx="18">
                  <c:v>1.0322580645161299E-2</c:v>
                </c:pt>
                <c:pt idx="19">
                  <c:v>1.0967741935483867E-2</c:v>
                </c:pt>
                <c:pt idx="20">
                  <c:v>1.1935483870967746E-2</c:v>
                </c:pt>
                <c:pt idx="21">
                  <c:v>1.2580645161290326E-2</c:v>
                </c:pt>
                <c:pt idx="22">
                  <c:v>1.3225806451612908E-2</c:v>
                </c:pt>
                <c:pt idx="23">
                  <c:v>1.4516129032258041E-2</c:v>
                </c:pt>
                <c:pt idx="24">
                  <c:v>1.5161290322580637E-2</c:v>
                </c:pt>
                <c:pt idx="25">
                  <c:v>1.6129032258064516E-2</c:v>
                </c:pt>
                <c:pt idx="26">
                  <c:v>1.7741935483870961E-2</c:v>
                </c:pt>
                <c:pt idx="27">
                  <c:v>2.0000000000000004E-2</c:v>
                </c:pt>
                <c:pt idx="28">
                  <c:v>2.3870967741935461E-2</c:v>
                </c:pt>
                <c:pt idx="29">
                  <c:v>2.7096774193548383E-2</c:v>
                </c:pt>
                <c:pt idx="30">
                  <c:v>3.0322580645161305E-2</c:v>
                </c:pt>
                <c:pt idx="31">
                  <c:v>3.612903225806452E-2</c:v>
                </c:pt>
                <c:pt idx="32">
                  <c:v>4.0967741935483887E-2</c:v>
                </c:pt>
                <c:pt idx="33">
                  <c:v>4.6129032258064508E-2</c:v>
                </c:pt>
                <c:pt idx="34">
                  <c:v>5.1290322580645156E-2</c:v>
                </c:pt>
                <c:pt idx="35">
                  <c:v>5.5806451612903242E-2</c:v>
                </c:pt>
                <c:pt idx="36">
                  <c:v>6.2258064516129051E-2</c:v>
                </c:pt>
              </c:numCache>
            </c:numRef>
          </c:xVal>
          <c:yVal>
            <c:numRef>
              <c:f>Sheet1!$D$2:$D$38</c:f>
              <c:numCache>
                <c:formatCode>General</c:formatCode>
                <c:ptCount val="37"/>
                <c:pt idx="0">
                  <c:v>0</c:v>
                </c:pt>
                <c:pt idx="1">
                  <c:v>8</c:v>
                </c:pt>
                <c:pt idx="2">
                  <c:v>17.5</c:v>
                </c:pt>
                <c:pt idx="3">
                  <c:v>27</c:v>
                </c:pt>
                <c:pt idx="4">
                  <c:v>36</c:v>
                </c:pt>
                <c:pt idx="5">
                  <c:v>45</c:v>
                </c:pt>
                <c:pt idx="6">
                  <c:v>54</c:v>
                </c:pt>
                <c:pt idx="7">
                  <c:v>63.5</c:v>
                </c:pt>
                <c:pt idx="8">
                  <c:v>72.5</c:v>
                </c:pt>
                <c:pt idx="9">
                  <c:v>81.5</c:v>
                </c:pt>
                <c:pt idx="10">
                  <c:v>90.5</c:v>
                </c:pt>
                <c:pt idx="11">
                  <c:v>99.5</c:v>
                </c:pt>
                <c:pt idx="12">
                  <c:v>109.00000000000001</c:v>
                </c:pt>
                <c:pt idx="13">
                  <c:v>118.5</c:v>
                </c:pt>
                <c:pt idx="14">
                  <c:v>127</c:v>
                </c:pt>
                <c:pt idx="15">
                  <c:v>136.5</c:v>
                </c:pt>
                <c:pt idx="16">
                  <c:v>145.5</c:v>
                </c:pt>
                <c:pt idx="17">
                  <c:v>154.5</c:v>
                </c:pt>
                <c:pt idx="18">
                  <c:v>164</c:v>
                </c:pt>
                <c:pt idx="19">
                  <c:v>173</c:v>
                </c:pt>
                <c:pt idx="20">
                  <c:v>181.5</c:v>
                </c:pt>
                <c:pt idx="21">
                  <c:v>190.5</c:v>
                </c:pt>
                <c:pt idx="22">
                  <c:v>199.5</c:v>
                </c:pt>
                <c:pt idx="23">
                  <c:v>207.50000000000003</c:v>
                </c:pt>
                <c:pt idx="24">
                  <c:v>216.5</c:v>
                </c:pt>
                <c:pt idx="25">
                  <c:v>225</c:v>
                </c:pt>
                <c:pt idx="26">
                  <c:v>232.50000000000003</c:v>
                </c:pt>
                <c:pt idx="27">
                  <c:v>239</c:v>
                </c:pt>
                <c:pt idx="28">
                  <c:v>243.00000000000003</c:v>
                </c:pt>
                <c:pt idx="29">
                  <c:v>248</c:v>
                </c:pt>
                <c:pt idx="30">
                  <c:v>252.99999999999997</c:v>
                </c:pt>
                <c:pt idx="31">
                  <c:v>254</c:v>
                </c:pt>
                <c:pt idx="32">
                  <c:v>256.5</c:v>
                </c:pt>
                <c:pt idx="33">
                  <c:v>258.5</c:v>
                </c:pt>
                <c:pt idx="34">
                  <c:v>260.5</c:v>
                </c:pt>
                <c:pt idx="35">
                  <c:v>263.5</c:v>
                </c:pt>
                <c:pt idx="36">
                  <c:v>263.5</c:v>
                </c:pt>
              </c:numCache>
            </c:numRef>
          </c:yVal>
          <c:smooth val="1"/>
          <c:extLst>
            <c:ext xmlns:c16="http://schemas.microsoft.com/office/drawing/2014/chart" uri="{C3380CC4-5D6E-409C-BE32-E72D297353CC}">
              <c16:uniqueId val="{00000000-139F-4E2B-9A06-CAB714D3DDF1}"/>
            </c:ext>
          </c:extLst>
        </c:ser>
        <c:dLbls>
          <c:showLegendKey val="0"/>
          <c:showVal val="0"/>
          <c:showCatName val="0"/>
          <c:showSerName val="0"/>
          <c:showPercent val="0"/>
          <c:showBubbleSize val="0"/>
        </c:dLbls>
        <c:axId val="1434110031"/>
        <c:axId val="1442319183"/>
      </c:scatterChart>
      <c:valAx>
        <c:axId val="1434110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2319183"/>
        <c:crosses val="autoZero"/>
        <c:crossBetween val="midCat"/>
      </c:valAx>
      <c:valAx>
        <c:axId val="14423191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411003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b979fcfa3e29b582427235cf4a7accfc">
  <xsd:schema xmlns:xsd="http://www.w3.org/2001/XMLSchema" xmlns:xs="http://www.w3.org/2001/XMLSchema" xmlns:p="http://schemas.microsoft.com/office/2006/metadata/properties" xmlns:ns3="3ef5847a-e696-4fee-a2c0-6c3f87568321" targetNamespace="http://schemas.microsoft.com/office/2006/metadata/properties" ma:root="true" ma:fieldsID="5a7bafcf8b950cd39b43e50ef9073bf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1FFA5B-6FC8-4C96-AE57-CC4C42642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5E4D6A-A116-4E13-853B-E28B9FFD9E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395B76-9B53-4490-9748-C7389FE6B7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2171</Words>
  <Characters>12376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Evans</dc:creator>
  <cp:keywords/>
  <dc:description/>
  <cp:lastModifiedBy>Harri Evans (2500728)</cp:lastModifiedBy>
  <cp:revision>2</cp:revision>
  <dcterms:created xsi:type="dcterms:W3CDTF">2026-04-27T21:24:00Z</dcterms:created>
  <dcterms:modified xsi:type="dcterms:W3CDTF">2026-04-27T21:24:00Z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