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0D12" w:rsidRPr="00086211" w:rsidRDefault="005A0584" w:rsidP="00530780">
      <w:pPr>
        <w:rPr>
          <w:rFonts w:ascii="Times New Roman" w:hAnsi="Times New Roman" w:cs="Times New Roman"/>
          <w:sz w:val="24"/>
          <w:szCs w:val="24"/>
        </w:rPr>
      </w:pPr>
      <w:r w:rsidRPr="00086211">
        <w:rPr>
          <w:rFonts w:ascii="Times New Roman" w:hAnsi="Times New Roman" w:cs="Times New Roman"/>
        </w:rPr>
        <w:t xml:space="preserve"> </w:t>
      </w:r>
      <w:r w:rsidR="00530780" w:rsidRPr="00724697">
        <w:rPr>
          <w:rFonts w:ascii="Times New Roman" w:hAnsi="Times New Roman" w:cs="Times New Roman"/>
          <w:sz w:val="24"/>
          <w:szCs w:val="24"/>
          <w:u w:val="single"/>
        </w:rPr>
        <w:t>ECAD6011</w:t>
      </w:r>
      <w:r w:rsidR="00530780" w:rsidRPr="00086211">
        <w:rPr>
          <w:rFonts w:ascii="Times New Roman" w:hAnsi="Times New Roman" w:cs="Times New Roman"/>
          <w:sz w:val="24"/>
          <w:szCs w:val="24"/>
        </w:rPr>
        <w:t xml:space="preserve">                                                                                       </w:t>
      </w:r>
      <w:r w:rsidR="00530780" w:rsidRPr="00724697">
        <w:rPr>
          <w:rFonts w:ascii="Times New Roman" w:hAnsi="Times New Roman" w:cs="Times New Roman"/>
          <w:sz w:val="24"/>
          <w:szCs w:val="24"/>
          <w:u w:val="single"/>
        </w:rPr>
        <w:t>Rhif myfyriwr:</w:t>
      </w:r>
      <w:r w:rsidR="00086211" w:rsidRPr="00724697">
        <w:rPr>
          <w:rFonts w:ascii="Times New Roman" w:hAnsi="Times New Roman" w:cs="Times New Roman"/>
          <w:sz w:val="24"/>
          <w:szCs w:val="24"/>
          <w:u w:val="single"/>
        </w:rPr>
        <w:t xml:space="preserve"> </w:t>
      </w:r>
      <w:r w:rsidR="00530780" w:rsidRPr="00724697">
        <w:rPr>
          <w:rFonts w:ascii="Times New Roman" w:hAnsi="Times New Roman" w:cs="Times New Roman"/>
          <w:sz w:val="24"/>
          <w:szCs w:val="24"/>
          <w:u w:val="single"/>
        </w:rPr>
        <w:t>1600591</w:t>
      </w:r>
    </w:p>
    <w:p w:rsidR="00530780" w:rsidRPr="00086211" w:rsidRDefault="00530780" w:rsidP="00530780">
      <w:pPr>
        <w:rPr>
          <w:rFonts w:ascii="Times New Roman" w:hAnsi="Times New Roman" w:cs="Times New Roman"/>
        </w:rPr>
      </w:pPr>
    </w:p>
    <w:p w:rsidR="00530780" w:rsidRPr="00724697" w:rsidRDefault="00530780" w:rsidP="00530780">
      <w:pPr>
        <w:jc w:val="center"/>
        <w:rPr>
          <w:rFonts w:ascii="Times New Roman" w:hAnsi="Times New Roman" w:cs="Times New Roman"/>
          <w:sz w:val="28"/>
          <w:szCs w:val="28"/>
          <w:u w:val="single"/>
        </w:rPr>
      </w:pPr>
      <w:r w:rsidRPr="00724697">
        <w:rPr>
          <w:rFonts w:ascii="Times New Roman" w:hAnsi="Times New Roman" w:cs="Times New Roman"/>
          <w:sz w:val="28"/>
          <w:szCs w:val="28"/>
          <w:u w:val="single"/>
        </w:rPr>
        <w:t>Gan ddefnyddio fframwaith Entrecomp, gwer</w:t>
      </w:r>
      <w:r w:rsidR="00087E06" w:rsidRPr="00724697">
        <w:rPr>
          <w:rFonts w:ascii="Times New Roman" w:hAnsi="Times New Roman" w:cs="Times New Roman"/>
          <w:sz w:val="28"/>
          <w:szCs w:val="28"/>
          <w:u w:val="single"/>
        </w:rPr>
        <w:t>t</w:t>
      </w:r>
      <w:r w:rsidRPr="00724697">
        <w:rPr>
          <w:rFonts w:ascii="Times New Roman" w:hAnsi="Times New Roman" w:cs="Times New Roman"/>
          <w:sz w:val="28"/>
          <w:szCs w:val="28"/>
          <w:u w:val="single"/>
        </w:rPr>
        <w:t xml:space="preserve">huswch yn feirniadol eich creadigrwydd a’ch menter eich hun ac ystyried sut y gallech chi ddatblygu agiliau creadigol a mentrus dysgwyr cynradd trwy’ch addysgeg eich hun. </w:t>
      </w:r>
    </w:p>
    <w:p w:rsidR="00530780" w:rsidRPr="00086211" w:rsidRDefault="00530780" w:rsidP="00530780">
      <w:pPr>
        <w:jc w:val="center"/>
        <w:rPr>
          <w:rFonts w:ascii="Times New Roman" w:hAnsi="Times New Roman" w:cs="Times New Roman"/>
        </w:rPr>
      </w:pPr>
    </w:p>
    <w:p w:rsidR="0073330C" w:rsidRPr="00086211" w:rsidRDefault="003C19C8"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 xml:space="preserve"> Bwriadir trafod creadigrwydd personol fel athrawes wrth adlewyrchu profiadau addysgu proffesiynol personol gan ddefnyddio’r fframwaith Entrecomp megis sail i’r ddatganiad o</w:t>
      </w:r>
      <w:r w:rsidR="00814B5C" w:rsidRPr="00086211">
        <w:rPr>
          <w:rFonts w:ascii="Times New Roman" w:hAnsi="Times New Roman" w:cs="Times New Roman"/>
          <w:sz w:val="24"/>
          <w:szCs w:val="24"/>
        </w:rPr>
        <w:t>’r</w:t>
      </w:r>
      <w:r w:rsidRPr="00086211">
        <w:rPr>
          <w:rFonts w:ascii="Times New Roman" w:hAnsi="Times New Roman" w:cs="Times New Roman"/>
          <w:sz w:val="24"/>
          <w:szCs w:val="24"/>
        </w:rPr>
        <w:t xml:space="preserve"> fedrau creadigol. </w:t>
      </w:r>
      <w:r w:rsidR="00814B5C" w:rsidRPr="00086211">
        <w:rPr>
          <w:rFonts w:ascii="Times New Roman" w:hAnsi="Times New Roman" w:cs="Times New Roman"/>
          <w:sz w:val="24"/>
          <w:szCs w:val="24"/>
        </w:rPr>
        <w:t xml:space="preserve">Yn ogystal, amlunella’r treaethawd pwysigrwydd datblygu sgiliau creadigol ymhlith dysgwyr cynradd gan argymell stratagaethau effeithiol er mwyn hybu ddatblygiad sgiliau a fedrau creadgiol. </w:t>
      </w:r>
    </w:p>
    <w:p w:rsidR="00226F9D"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Diffinia Robinson (2006) creadigrwydd megis ‘Process of having original ideas that have value’ gan ychwanegu ei fod mor bwysig â llythrennedd a rhifedd. Noda Lobell (2018);</w:t>
      </w:r>
    </w:p>
    <w:p w:rsidR="00226F9D" w:rsidRPr="00086211" w:rsidRDefault="00226F9D"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 xml:space="preserve"> ‘</w:t>
      </w:r>
      <w:r w:rsidRPr="00086211">
        <w:rPr>
          <w:rFonts w:ascii="Times New Roman" w:hAnsi="Times New Roman" w:cs="Times New Roman"/>
          <w:sz w:val="24"/>
          <w:szCs w:val="24"/>
          <w:shd w:val="clear" w:color="auto" w:fill="FFFFFF"/>
        </w:rPr>
        <w:t>creativity involves transforming your ideas, </w:t>
      </w:r>
      <w:hyperlink r:id="rId4" w:history="1">
        <w:r w:rsidRPr="00086211">
          <w:rPr>
            <w:rStyle w:val="Hyperlink"/>
            <w:rFonts w:ascii="Times New Roman" w:hAnsi="Times New Roman" w:cs="Times New Roman"/>
            <w:color w:val="auto"/>
            <w:sz w:val="24"/>
            <w:szCs w:val="24"/>
            <w:u w:val="none"/>
            <w:bdr w:val="none" w:sz="0" w:space="0" w:color="auto" w:frame="1"/>
            <w:shd w:val="clear" w:color="auto" w:fill="FFFFFF"/>
          </w:rPr>
          <w:t>imagination, and dreams</w:t>
        </w:r>
      </w:hyperlink>
      <w:r w:rsidRPr="00086211">
        <w:rPr>
          <w:rFonts w:ascii="Times New Roman" w:hAnsi="Times New Roman" w:cs="Times New Roman"/>
          <w:sz w:val="24"/>
          <w:szCs w:val="24"/>
          <w:shd w:val="clear" w:color="auto" w:fill="FFFFFF"/>
        </w:rPr>
        <w:t xml:space="preserve"> into reality. When you’re being creative, you can see the hidden patterns, make connections between things that aren’t normally related, and come up with new ideas.’ </w:t>
      </w:r>
    </w:p>
    <w:p w:rsidR="00441DA9" w:rsidRPr="00086211" w:rsidRDefault="00222F7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shd w:val="clear" w:color="auto" w:fill="FFFFFF"/>
        </w:rPr>
        <w:t>Gwelir fod</w:t>
      </w:r>
      <w:r w:rsidR="00441DA9" w:rsidRPr="00086211">
        <w:rPr>
          <w:rFonts w:ascii="Times New Roman" w:hAnsi="Times New Roman" w:cs="Times New Roman"/>
          <w:sz w:val="24"/>
          <w:szCs w:val="24"/>
          <w:shd w:val="clear" w:color="auto" w:fill="FFFFFF"/>
        </w:rPr>
        <w:t xml:space="preserve"> amrywiaeth o</w:t>
      </w:r>
      <w:r w:rsidRPr="00086211">
        <w:rPr>
          <w:rFonts w:ascii="Times New Roman" w:hAnsi="Times New Roman" w:cs="Times New Roman"/>
          <w:sz w:val="24"/>
          <w:szCs w:val="24"/>
          <w:shd w:val="clear" w:color="auto" w:fill="FFFFFF"/>
        </w:rPr>
        <w:t xml:space="preserve"> </w:t>
      </w:r>
      <w:r w:rsidR="00441DA9" w:rsidRPr="00086211">
        <w:rPr>
          <w:rFonts w:ascii="Times New Roman" w:hAnsi="Times New Roman" w:cs="Times New Roman"/>
          <w:sz w:val="24"/>
          <w:szCs w:val="24"/>
          <w:shd w:val="clear" w:color="auto" w:fill="FFFFFF"/>
        </w:rPr>
        <w:t>d</w:t>
      </w:r>
      <w:r w:rsidRPr="00086211">
        <w:rPr>
          <w:rFonts w:ascii="Times New Roman" w:hAnsi="Times New Roman" w:cs="Times New Roman"/>
          <w:sz w:val="24"/>
          <w:szCs w:val="24"/>
          <w:shd w:val="clear" w:color="auto" w:fill="FFFFFF"/>
        </w:rPr>
        <w:t>diffiniadau creadigrwydd</w:t>
      </w:r>
      <w:r w:rsidR="00441DA9" w:rsidRPr="00086211">
        <w:rPr>
          <w:rFonts w:ascii="Times New Roman" w:hAnsi="Times New Roman" w:cs="Times New Roman"/>
          <w:sz w:val="24"/>
          <w:szCs w:val="24"/>
          <w:shd w:val="clear" w:color="auto" w:fill="FFFFFF"/>
        </w:rPr>
        <w:t xml:space="preserve"> ond fe ddaw yn amlwg ei fod yn sgil hanfodol i ddatblygu ymhlith ein d</w:t>
      </w:r>
      <w:r w:rsidR="00202F03" w:rsidRPr="00086211">
        <w:rPr>
          <w:rFonts w:ascii="Times New Roman" w:hAnsi="Times New Roman" w:cs="Times New Roman"/>
          <w:sz w:val="24"/>
          <w:szCs w:val="24"/>
          <w:shd w:val="clear" w:color="auto" w:fill="FFFFFF"/>
        </w:rPr>
        <w:t xml:space="preserve">ysgwyr ac addysgwyr. Dywed Parkhurst (1999); </w:t>
      </w:r>
    </w:p>
    <w:p w:rsidR="00226F9D" w:rsidRPr="00086211" w:rsidRDefault="00DF635A" w:rsidP="007C6345">
      <w:pPr>
        <w:spacing w:line="360" w:lineRule="auto"/>
        <w:rPr>
          <w:rFonts w:ascii="Times New Roman" w:hAnsi="Times New Roman" w:cs="Times New Roman"/>
          <w:sz w:val="24"/>
          <w:szCs w:val="24"/>
        </w:rPr>
      </w:pPr>
      <w:r>
        <w:rPr>
          <w:rFonts w:ascii="Times New Roman" w:hAnsi="Times New Roman" w:cs="Times New Roman"/>
          <w:sz w:val="24"/>
          <w:szCs w:val="24"/>
        </w:rPr>
        <w:t>‘</w:t>
      </w:r>
      <w:r w:rsidR="00441DA9" w:rsidRPr="00086211">
        <w:rPr>
          <w:rFonts w:ascii="Times New Roman" w:hAnsi="Times New Roman" w:cs="Times New Roman"/>
          <w:sz w:val="24"/>
          <w:szCs w:val="24"/>
        </w:rPr>
        <w:t xml:space="preserve">Fostering creativity in education is intended to address many concerns. As a summary, this includes dealing with ambiguous problems, coping with the </w:t>
      </w:r>
      <w:proofErr w:type="gramStart"/>
      <w:r w:rsidR="00441DA9" w:rsidRPr="00086211">
        <w:rPr>
          <w:rFonts w:ascii="Times New Roman" w:hAnsi="Times New Roman" w:cs="Times New Roman"/>
          <w:sz w:val="24"/>
          <w:szCs w:val="24"/>
        </w:rPr>
        <w:t>fast</w:t>
      </w:r>
      <w:r w:rsidR="00BC72AD" w:rsidRPr="00086211">
        <w:rPr>
          <w:rFonts w:ascii="Times New Roman" w:hAnsi="Times New Roman" w:cs="Times New Roman"/>
          <w:sz w:val="24"/>
          <w:szCs w:val="24"/>
        </w:rPr>
        <w:t xml:space="preserve"> </w:t>
      </w:r>
      <w:r w:rsidR="00441DA9" w:rsidRPr="00086211">
        <w:rPr>
          <w:rFonts w:ascii="Times New Roman" w:hAnsi="Times New Roman" w:cs="Times New Roman"/>
          <w:sz w:val="24"/>
          <w:szCs w:val="24"/>
        </w:rPr>
        <w:t>changing</w:t>
      </w:r>
      <w:proofErr w:type="gramEnd"/>
      <w:r w:rsidR="00441DA9" w:rsidRPr="00086211">
        <w:rPr>
          <w:rFonts w:ascii="Times New Roman" w:hAnsi="Times New Roman" w:cs="Times New Roman"/>
          <w:sz w:val="24"/>
          <w:szCs w:val="24"/>
        </w:rPr>
        <w:t xml:space="preserve"> world and facing an uncertain future’</w:t>
      </w:r>
      <w:r w:rsidR="00C41F92" w:rsidRPr="00086211">
        <w:rPr>
          <w:rFonts w:ascii="Times New Roman" w:hAnsi="Times New Roman" w:cs="Times New Roman"/>
          <w:sz w:val="24"/>
          <w:szCs w:val="24"/>
        </w:rPr>
        <w:t xml:space="preserve">. </w:t>
      </w:r>
    </w:p>
    <w:p w:rsidR="00C41F92"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Noda OCED (2008) rhaid sicrhau bod dysgwyr wedi datblygu sgiliau hanfodol er mwyn sicrhau eu bod yn ddysgwyr ‘well rounded’ ar gyfer swyddi’r dyfodol. Cytuna Donaldson (2015) gan ei fod yn pwysleisio dysgwyr gydol oes. Felly, wrth ddatblygu creadigrwydd galluogwyd hyn i ddysgwyr fod yn aml dalentog. Cytuna Smith (2015) gan nodi ‘The arts fire up our imagination, inspire us and help us develop new skills’</w:t>
      </w:r>
    </w:p>
    <w:p w:rsidR="00B57BB7" w:rsidRPr="00086211" w:rsidRDefault="003F64A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Yn ogystal, wrth ddarparu cyfleoedd i ddysgwyr i ddatblygu eu creadigrwydd maent yn hyrwyddo cyfleoedd iddynt i fynegi eu hunain sy’n cysylltu â lles y plentyn. Cytuna Csikszentmihalyi (</w:t>
      </w:r>
      <w:r w:rsidR="00BC72AD" w:rsidRPr="00086211">
        <w:rPr>
          <w:rFonts w:ascii="Times New Roman" w:hAnsi="Times New Roman" w:cs="Times New Roman"/>
          <w:sz w:val="24"/>
          <w:szCs w:val="24"/>
        </w:rPr>
        <w:t>2013</w:t>
      </w:r>
      <w:r w:rsidRPr="00086211">
        <w:rPr>
          <w:rFonts w:ascii="Times New Roman" w:hAnsi="Times New Roman" w:cs="Times New Roman"/>
          <w:sz w:val="24"/>
          <w:szCs w:val="24"/>
        </w:rPr>
        <w:t>)</w:t>
      </w:r>
      <w:r w:rsidR="00E1265F" w:rsidRPr="00086211">
        <w:rPr>
          <w:rFonts w:ascii="Times New Roman" w:hAnsi="Times New Roman" w:cs="Times New Roman"/>
          <w:sz w:val="24"/>
          <w:szCs w:val="24"/>
        </w:rPr>
        <w:t>;</w:t>
      </w:r>
      <w:r w:rsidR="004B385A" w:rsidRPr="00086211">
        <w:rPr>
          <w:rFonts w:ascii="Times New Roman" w:hAnsi="Times New Roman" w:cs="Times New Roman"/>
          <w:sz w:val="24"/>
          <w:szCs w:val="24"/>
        </w:rPr>
        <w:t xml:space="preserve"> </w:t>
      </w:r>
    </w:p>
    <w:p w:rsidR="00B57BB7" w:rsidRPr="00086211" w:rsidRDefault="003F64A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lastRenderedPageBreak/>
        <w:t>“Creativity is a central source of meaning in our lives … most of the things that are interesting, important, and human are the results of creativity… [and] when we are involved in it, we feel that we are living more fully than during the rest of life.”</w:t>
      </w:r>
    </w:p>
    <w:p w:rsidR="001561A1" w:rsidRPr="00086211" w:rsidRDefault="003F64A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Cytuna Donaldson (2015) gan awgrymu bod ‘angen i blant a phobl ifanc brofi lles cymdeithasol, emosiynol a chorfforol er mwyn ffynnu a llwyddo yn eu haddysg.’. Gwelir bod lles ac iechyd meddwl yn dod yn rhan annatod o gymdeithasau felly rhaid hyrwyddo lles positif ac ethos cyfartal o fewn ein hysgolion. Wrth ddarparu cyfleoedd i fynega teimladau, galluogwyd hyn i ddisgyblion bod yn fwy agored o ran meddyliau a theimladau sy’n annog cyfeillgarwch.</w:t>
      </w:r>
    </w:p>
    <w:p w:rsidR="00106285"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Er gwelir fod creadigrwydd yn sgil bwysig i ddatblygu, pwysleisia Llywodraeth Cymru pwysigrwydd y datblygiad o’r pynciau craidd, yn benodol llythrennedd a rhifedd. Nodwyd yn yr adroddiad ‘Literacy and numeracy are two of the Welsh Governments stated education priorities, along with reducing the impact of poverty on educational attainment</w:t>
      </w:r>
      <w:proofErr w:type="gramStart"/>
      <w:r w:rsidRPr="00086211">
        <w:rPr>
          <w:rFonts w:ascii="Times New Roman" w:hAnsi="Times New Roman" w:cs="Times New Roman"/>
          <w:sz w:val="24"/>
          <w:szCs w:val="24"/>
        </w:rPr>
        <w:t>’</w:t>
      </w:r>
      <w:r w:rsidR="001C242B" w:rsidRPr="00086211">
        <w:rPr>
          <w:rFonts w:ascii="Times New Roman" w:hAnsi="Times New Roman" w:cs="Times New Roman"/>
          <w:sz w:val="24"/>
          <w:szCs w:val="24"/>
        </w:rPr>
        <w:t>(</w:t>
      </w:r>
      <w:proofErr w:type="gramEnd"/>
      <w:r w:rsidR="001C242B" w:rsidRPr="00086211">
        <w:rPr>
          <w:rFonts w:ascii="Times New Roman" w:hAnsi="Times New Roman" w:cs="Times New Roman"/>
          <w:sz w:val="24"/>
          <w:szCs w:val="24"/>
        </w:rPr>
        <w:t>2013</w:t>
      </w:r>
      <w:r w:rsidRPr="00086211">
        <w:rPr>
          <w:rFonts w:ascii="Times New Roman" w:hAnsi="Times New Roman" w:cs="Times New Roman"/>
          <w:sz w:val="24"/>
          <w:szCs w:val="24"/>
        </w:rPr>
        <w:t xml:space="preserve">). Angytuna Robinson </w:t>
      </w:r>
      <w:r w:rsidR="00572461" w:rsidRPr="00086211">
        <w:rPr>
          <w:rFonts w:ascii="Times New Roman" w:hAnsi="Times New Roman" w:cs="Times New Roman"/>
          <w:sz w:val="24"/>
          <w:szCs w:val="24"/>
        </w:rPr>
        <w:t>(2012</w:t>
      </w:r>
      <w:r w:rsidRPr="00086211">
        <w:rPr>
          <w:rFonts w:ascii="Times New Roman" w:hAnsi="Times New Roman" w:cs="Times New Roman"/>
          <w:sz w:val="24"/>
          <w:szCs w:val="24"/>
        </w:rPr>
        <w:t>) a hyn gan awgrymu bod llythrennedd yr un mor bwysig â chreadigrwydd ac felly rhaid eu trin gyda’r un statws o bwysigrwydd. Er bod creadigrwydd yn cael eu gweld yn bwysig o fewn addysg, nid oes canllawiau clir o ran addysgu/ dysgu sgiliau creadigol. Pryderwyd;</w:t>
      </w:r>
    </w:p>
    <w:p w:rsidR="00684E00" w:rsidRPr="00086211" w:rsidRDefault="00106285"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‘Yet across the educational world there is no widely used definition of what creativity is, no agreed framework for assessing its development in schools and few assessment tools specifically designed to track learners’ progress.’ (</w:t>
      </w:r>
      <w:r w:rsidR="00572461" w:rsidRPr="00086211">
        <w:rPr>
          <w:rFonts w:ascii="Times New Roman" w:hAnsi="Times New Roman" w:cs="Times New Roman"/>
          <w:sz w:val="24"/>
          <w:szCs w:val="24"/>
        </w:rPr>
        <w:t>L</w:t>
      </w:r>
      <w:r w:rsidRPr="00086211">
        <w:rPr>
          <w:rFonts w:ascii="Times New Roman" w:hAnsi="Times New Roman" w:cs="Times New Roman"/>
          <w:sz w:val="24"/>
          <w:szCs w:val="24"/>
        </w:rPr>
        <w:t>ucas</w:t>
      </w:r>
      <w:r w:rsidR="001C242B" w:rsidRPr="00086211">
        <w:rPr>
          <w:rFonts w:ascii="Times New Roman" w:hAnsi="Times New Roman" w:cs="Times New Roman"/>
          <w:sz w:val="24"/>
          <w:szCs w:val="24"/>
        </w:rPr>
        <w:t xml:space="preserve"> et al,</w:t>
      </w:r>
      <w:r w:rsidRPr="00086211">
        <w:rPr>
          <w:rFonts w:ascii="Times New Roman" w:hAnsi="Times New Roman" w:cs="Times New Roman"/>
          <w:sz w:val="24"/>
          <w:szCs w:val="24"/>
        </w:rPr>
        <w:t xml:space="preserve"> 2013). </w:t>
      </w:r>
    </w:p>
    <w:p w:rsidR="00812727" w:rsidRPr="00086211" w:rsidRDefault="00B02A76"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Gyda hyn o’r golwg, ni ellir gweithredu nac asesu yn effeithiol gan ni ddarparir canllawiau penodol. Dadleu’r effeithiolrwydd datblygu creadigrwydd gan ni ellir mesur cynnydd creadigol yn yr un modd a phynciau craidd megis llythrennedd a rhifedd. Felly, os yw’r addysgwyr am ddatblygu creadigrwydd rhaid ymateb gydag meddwl agored. Ond, ni ellir ei weithredu’n effeithiol os yw’r canllawiau yn ansicr. Awgryma Lucas et al (2013) ‘We also need to develop an approach to assessing it which is both rigorous enough to ensure credibility and user-friendly enough to be used by busy teachers.’. Er hyn, ni ellir cymharu creadigrwydd unigolion gan ei fod yn amrywio. Cytuna Lucas et al (2013) ‘If we assume that making summative comparisons of individuals’ creativity is not an appropriate goal’ a gall arwain at hunanhyder gwael. Dyweda Robinson (2006) ‘We don’t grow into creativity, we grow out of it’ felly awgrymir bod ysgolion yn lleihau creadigrwydd sy’n gallu fod o ganlyniad i asesiadau a diffyg cyfleoedd creadigol.</w:t>
      </w:r>
    </w:p>
    <w:p w:rsidR="00402EB2" w:rsidRPr="00086211" w:rsidRDefault="00402EB2" w:rsidP="007C6345">
      <w:pPr>
        <w:spacing w:line="360" w:lineRule="auto"/>
        <w:rPr>
          <w:rFonts w:ascii="Times New Roman" w:hAnsi="Times New Roman" w:cs="Times New Roman"/>
          <w:sz w:val="28"/>
          <w:szCs w:val="28"/>
          <w:u w:val="single"/>
        </w:rPr>
      </w:pPr>
      <w:r w:rsidRPr="00086211">
        <w:rPr>
          <w:rFonts w:ascii="Times New Roman" w:hAnsi="Times New Roman" w:cs="Times New Roman"/>
          <w:sz w:val="28"/>
          <w:szCs w:val="28"/>
          <w:u w:val="single"/>
        </w:rPr>
        <w:lastRenderedPageBreak/>
        <w:t xml:space="preserve">Creadigrwydd personol megis athrawes </w:t>
      </w:r>
    </w:p>
    <w:p w:rsidR="004268E8" w:rsidRPr="00086211" w:rsidRDefault="00B02A76" w:rsidP="007C6345">
      <w:pPr>
        <w:spacing w:line="360" w:lineRule="auto"/>
        <w:rPr>
          <w:rFonts w:ascii="Times New Roman" w:hAnsi="Times New Roman" w:cs="Times New Roman"/>
          <w:sz w:val="24"/>
          <w:szCs w:val="24"/>
          <w:highlight w:val="yellow"/>
        </w:rPr>
      </w:pPr>
      <w:r w:rsidRPr="00086211">
        <w:rPr>
          <w:rFonts w:ascii="Times New Roman" w:hAnsi="Times New Roman" w:cs="Times New Roman"/>
          <w:sz w:val="24"/>
          <w:szCs w:val="24"/>
        </w:rPr>
        <w:t>Defnyddiaf y fframwaith Entrecomp er mwyn asesu fy medrau creadigol personol i wrth gyfeirio at fy mhrofiadau Addysgu Proffesiynol. Creuwyd y fframwaith gan Andy a Cathrine Penaluna (2018) am ei fod yn cyd-fynd gyda newidiadau cwricwlaidd y dyfodol gan hybu datblygiad silliau 21</w:t>
      </w:r>
      <w:r w:rsidRPr="00086211">
        <w:rPr>
          <w:rFonts w:ascii="Times New Roman" w:hAnsi="Times New Roman" w:cs="Times New Roman"/>
          <w:sz w:val="24"/>
          <w:szCs w:val="24"/>
          <w:vertAlign w:val="superscript"/>
        </w:rPr>
        <w:t xml:space="preserve">ain </w:t>
      </w:r>
      <w:r w:rsidRPr="00086211">
        <w:rPr>
          <w:rFonts w:ascii="Times New Roman" w:hAnsi="Times New Roman" w:cs="Times New Roman"/>
          <w:sz w:val="24"/>
          <w:szCs w:val="24"/>
        </w:rPr>
        <w:t>ganrif. Gwelwyd cysylltiad ac angen hanfodol rhwng sgiliau agwedd a gwybodaeth menter sy’n gysylltiedig â chreadigrwydd sydd yn gallu cael ei ddatblygu er mwyn fod yn ddysgwyr yr ugeinfed ganrif (2016). Cyfeiria’r fframwaith at dri phrif adran sef Syniadau a chyfleoedd, Adnoddau a gweithredu gydag amrywiaeth o sgiliau ymhlith yr adrannau. Bwriad y fframwaith yw cysylltu menter ac addysg; ‘establish a bridge between the worlds of education and work and to be taken as a reference de facto by any initiative which aims to foster entrepreneurial learning.’ (Bacigalupo et al.2016). Er bod y fframwaith yn darparu cyfleoedd i ddatblygu sgiliau'r ugeinfed ganrif, ni ddefnyddir y fframwaith o fewn amgylcheddau gwirioneddol (Bacigalupo et al. 2016) Felly, nid yw’r effeithiolrwydd o fewn amgylcheddau amrywiol wedi ei nodi ond gwelir y fframwaith yn sail gadarn i ddatblygu sgiliau creadigol. Gwelir ei fod yn addas ar gyfer datblygu sgiliau creadigol gydag oedolion ond ni chredir ei fod yn addas ar gyfer ddatblygu creadigrwydd ymhlith plant gan ei fod yn datblygu rhai sgiliau heriol.</w:t>
      </w:r>
    </w:p>
    <w:p w:rsidR="0058724A"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Ar y cyfanrwydd, credaf fy mod i a’r gallu i fod yn greadigol tu fewn a thu allan i addysg gan fy mod wedi datblygu ambell sgil o fewn creadigrwydd, megis cyd-weithio a gwerthfawrogiad o waith a meddylgarwch creadigol unigolion. Credaf fod gwerthfawrogiad yn hybu cymhelliant a dyfalbarhad y dysgwyr i’r dysgu.</w:t>
      </w:r>
    </w:p>
    <w:p w:rsidR="00885C1F"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Ymwneir y cymhwysedd creadigrwydd a datblygu syniadau pwrpasol creadigol wrth ddatblygu amrywiaeth o syniadau a chreu ffordd ymlaen i syniadau blaenorol (2016:12). Nodir bod creadigrwydd yn cysylltu â chyfuno gwybodaeth, adnoddau ac arbrofi ymagweddau arloesol (Bacigalupo</w:t>
      </w:r>
      <w:r w:rsidR="009471CC" w:rsidRPr="00086211">
        <w:rPr>
          <w:rFonts w:ascii="Times New Roman" w:hAnsi="Times New Roman" w:cs="Times New Roman"/>
          <w:sz w:val="24"/>
          <w:szCs w:val="24"/>
        </w:rPr>
        <w:t xml:space="preserve"> et al.</w:t>
      </w:r>
      <w:r w:rsidRPr="00086211">
        <w:rPr>
          <w:rFonts w:ascii="Times New Roman" w:hAnsi="Times New Roman" w:cs="Times New Roman"/>
          <w:sz w:val="24"/>
          <w:szCs w:val="24"/>
        </w:rPr>
        <w:t xml:space="preserve"> 2016:12).</w:t>
      </w:r>
    </w:p>
    <w:p w:rsidR="009D7833"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Wrth fyfyrio ar fy mhrofiad personol a’i gymharu i’r lefelau hyfedredd gwelaf fy mod wedi datblygu creadigrwydd hyd at lefel 3 (</w:t>
      </w:r>
      <w:r w:rsidR="009471CC" w:rsidRPr="00086211">
        <w:rPr>
          <w:rFonts w:ascii="Times New Roman" w:hAnsi="Times New Roman" w:cs="Times New Roman"/>
          <w:sz w:val="24"/>
          <w:szCs w:val="24"/>
        </w:rPr>
        <w:t xml:space="preserve">Bacigalupo et al. </w:t>
      </w:r>
      <w:r w:rsidRPr="00086211">
        <w:rPr>
          <w:rFonts w:ascii="Times New Roman" w:hAnsi="Times New Roman" w:cs="Times New Roman"/>
          <w:sz w:val="24"/>
          <w:szCs w:val="24"/>
        </w:rPr>
        <w:t xml:space="preserve">2016:24). Credaf fy mod wedi datblygu agweddau chwilfrydedd o fewn creadigrwydd gan arbrofi gyda sgiliau a chymwyseddau o fewn amrywiaeth o sefyllfaoedd newydd. Gwelaf fy mod yn agored i syniadau a thasgau syn ymwneud ag elfennau creadigol megis paentio, gwynio a thechnoleg gwybodaeth tu fewn a thu allan i’r amgylchedd dysgu. Credaf fy mod yn gallu addasu </w:t>
      </w:r>
      <w:r w:rsidRPr="00086211">
        <w:rPr>
          <w:rFonts w:ascii="Times New Roman" w:hAnsi="Times New Roman" w:cs="Times New Roman"/>
          <w:sz w:val="24"/>
          <w:szCs w:val="24"/>
        </w:rPr>
        <w:lastRenderedPageBreak/>
        <w:t>syniadau blaenorol er mwyn eu gweithredu’n fwy penodol ar sail dasg ar gyfer fy anghenion penodol er mwyn sicrhau canlyniadau cadarnhaol.</w:t>
      </w:r>
    </w:p>
    <w:p w:rsidR="000B6A2B"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Er hyn ni chredaf fy mod yn datblygu syniadau unigryw o ganlyniad i ddiffyg hyder, diffyg gwybodaeth a diffyg arweiniad o fewn ysgolion. Cytuna Cyngor Celfyddydau Cymru a hyn (2015) gan awgrymu bod diffyg cyfleoedd i blant datblygu’n greadigol o ganlyniad i ddiffyg cyfleoedd i athrawon derbyn cymorth a datblygu sgiliau personol er mwyn eu gweithredu’n gadarnhaol. Amlyga Levasseur (2018) ei fod yn well i athrawon i baratoi a chyfarwydd â newidiadau’r dyfodol megis archwilwyr y dyfodol. Felly, awgrymir hyn nid oes angen set o sgiliau penodol gan fod ansicrwydd dyfodol ac yna rhaid magu hyder er mwyn targedu ein meddylfryd creadigol. Felly, er mwyn i mi ddatblygu ymhellach rhaid i mi ddatblygu meddylfryd agored yn greadigol i allu gweithredu a hyrwyddo medrau creadigol disgyblion.</w:t>
      </w:r>
    </w:p>
    <w:p w:rsidR="008E1C2F" w:rsidRPr="00086211" w:rsidRDefault="00B02A76" w:rsidP="000B6A2B">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Yn ogystal, adfyfyriaf ar fy ngalluoedd i gymhelli a dyfalbarhad a chredaf fy mod yn gweithredu ar lefel 3 (Bacigalupo et al. 2016) gan ddatblygaf y gallu i ffocysu ar dasgau unigol a thasgau grŵp wrth ddangos awydd am benderfyniadau. Cyfeiriaf at fy mhrofiad dysgu gan gredaf fy mod yn dangos awydd i wella sgiliau fy hun wrth weithredu ar feirniadaeth a chyngor, gwelir atodiad 1.  Dangosaf fy awydd i ddatblygu’n bersonol ac fel athrawes wrth fyfyrio ar waith ac addysgeg fy hun, gwelir atodiad 2.  Gweithredaf ar gyngor critigol yn ystod fy mhrofiad er mwyn gwella fy hunain er bod adegau yn anodd. Gan dderbyn cyngor ceisiaf ffocysu ar y targedau ffordd ymlaen a’u taro gydag agwedd bositif. Credaf fod methiant yn rhan annatod o fywyd er mwyn gymhelli eich hunan ac eraill er mwyn gwella. Pwysleisia STEM (2016) ‘One of the benefits of failure is that it provides us with opportunities to learn’ felly rhaid i mi yn bersonol datblygu’r gallu o dderbyn beirniadaeth gritigol a derbyn cyfleoedd i fod yn agored, er mwyn gallu datblygu’r sgil cymhelli a dyfalbarhad o fewn y dosbarth. Credaf fy mod yn gallu goresgyn tasgau hawdd o dan straen gan gynnig meddylgarwch strwythedig ac yn cydweithio’n dda gydag eraill.</w:t>
      </w:r>
    </w:p>
    <w:p w:rsidR="00E30E33" w:rsidRPr="00086211" w:rsidRDefault="00B02A76" w:rsidP="000B6A2B">
      <w:pPr>
        <w:spacing w:line="360" w:lineRule="auto"/>
        <w:rPr>
          <w:rFonts w:ascii="Times New Roman" w:hAnsi="Times New Roman" w:cs="Times New Roman"/>
          <w:sz w:val="24"/>
          <w:szCs w:val="24"/>
        </w:rPr>
      </w:pPr>
      <w:r w:rsidRPr="00086211">
        <w:rPr>
          <w:rFonts w:ascii="Times New Roman" w:hAnsi="Times New Roman" w:cs="Times New Roman"/>
          <w:sz w:val="24"/>
          <w:szCs w:val="24"/>
        </w:rPr>
        <w:t>Er hyn, credaf gallaf fod yn fwy amyneddgar ar adegau wrth osod targedau personol. Gallaf ddatblygu fy ngalluoedd cymhelli a dyfalbarhad wrth gydweithio a derbyn cymorth eraill wrth osod targedau addas er mwyn fy herio’n bositif.</w:t>
      </w:r>
    </w:p>
    <w:p w:rsidR="009B4843" w:rsidRPr="00086211" w:rsidRDefault="003F64A9" w:rsidP="007C6345">
      <w:pPr>
        <w:spacing w:line="360" w:lineRule="auto"/>
        <w:rPr>
          <w:rFonts w:ascii="Times New Roman" w:hAnsi="Times New Roman" w:cs="Times New Roman"/>
          <w:sz w:val="24"/>
          <w:szCs w:val="24"/>
          <w:highlight w:val="yellow"/>
        </w:rPr>
      </w:pPr>
      <w:r w:rsidRPr="00086211">
        <w:rPr>
          <w:rFonts w:ascii="Times New Roman" w:hAnsi="Times New Roman" w:cs="Times New Roman"/>
          <w:sz w:val="24"/>
          <w:szCs w:val="24"/>
        </w:rPr>
        <w:t xml:space="preserve">Er mwyn ddatblygu sgiliau’r disgyblion rhaid datblygu fy sgiliau creadigol personol. Cytuna NACCCE (1999) gan nodi ‘Young people’s creative abilities are most likely to be developed in an atmosphere in which teachers’s creative abilities are properly engaged’. Awgryma </w:t>
      </w:r>
      <w:r w:rsidR="00B864B0" w:rsidRPr="00086211">
        <w:rPr>
          <w:rFonts w:ascii="Times New Roman" w:hAnsi="Times New Roman" w:cs="Times New Roman"/>
          <w:sz w:val="24"/>
          <w:szCs w:val="24"/>
        </w:rPr>
        <w:t>U</w:t>
      </w:r>
      <w:r w:rsidRPr="00086211">
        <w:rPr>
          <w:rFonts w:ascii="Times New Roman" w:hAnsi="Times New Roman" w:cs="Times New Roman"/>
          <w:sz w:val="24"/>
          <w:szCs w:val="24"/>
        </w:rPr>
        <w:t>cus a Suk (</w:t>
      </w:r>
      <w:r w:rsidR="00B864B0" w:rsidRPr="00086211">
        <w:rPr>
          <w:rFonts w:ascii="Times New Roman" w:hAnsi="Times New Roman" w:cs="Times New Roman"/>
          <w:sz w:val="24"/>
          <w:szCs w:val="24"/>
        </w:rPr>
        <w:t>2018</w:t>
      </w:r>
      <w:r w:rsidRPr="00086211">
        <w:rPr>
          <w:rFonts w:ascii="Times New Roman" w:hAnsi="Times New Roman" w:cs="Times New Roman"/>
          <w:sz w:val="24"/>
          <w:szCs w:val="24"/>
        </w:rPr>
        <w:t xml:space="preserve">) bod addysgeg greadigol athrawon yn cael effaith positif ar y dysgwyr ond ni </w:t>
      </w:r>
      <w:r w:rsidRPr="00086211">
        <w:rPr>
          <w:rFonts w:ascii="Times New Roman" w:hAnsi="Times New Roman" w:cs="Times New Roman"/>
          <w:sz w:val="24"/>
          <w:szCs w:val="24"/>
        </w:rPr>
        <w:lastRenderedPageBreak/>
        <w:t xml:space="preserve">ellir sefydlu effaith nodweddion personol yr athrawes ynglŷn ag arloesi. Ond, awgrymir bod galluoedd arloesi athrawon yn effeithio ar strategaethau dysgu. Hynny yw, bod galluoedd uwch athrawon o greadigrwydd ac arloesi yn cael effaith ar lefel creadigrwydd yn y dosbarth. Er hyn, dyweda Robinson </w:t>
      </w:r>
      <w:r w:rsidR="001167E0" w:rsidRPr="00086211">
        <w:rPr>
          <w:rFonts w:ascii="Times New Roman" w:hAnsi="Times New Roman" w:cs="Times New Roman"/>
          <w:sz w:val="24"/>
          <w:szCs w:val="24"/>
        </w:rPr>
        <w:t>(2006)</w:t>
      </w:r>
      <w:r w:rsidRPr="00086211">
        <w:rPr>
          <w:rFonts w:ascii="Times New Roman" w:hAnsi="Times New Roman" w:cs="Times New Roman"/>
          <w:sz w:val="24"/>
          <w:szCs w:val="24"/>
        </w:rPr>
        <w:t xml:space="preserve"> bod gan bawb y gallu i fod yn greadigol ac felly awgryma ni ellir arwain creadigrwydd.</w:t>
      </w:r>
    </w:p>
    <w:p w:rsidR="008E1C2F"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Datblygaf fy sgiliau wrth ddatblygu ffydd yn fy hun wrth gynllunio, addysgu ac o fewn sefyllfaoedd dyddiol megis cyfarfodydd staff. Wrth ddatblygu bydd gallaf ehangu fy ngalluoedd o newid pwrpas adnoddau, creu adnoddau a chynnwys strategaethau newydd. Gallaf wneud hyn wrth drafod fy syniadau gydag eraill ac ymchwilio er mwyn tawelu meddwl ynglŷn â heriau gweithredu. Pwysleiwyd cydweithio megis sgil 21 ganrif- ‘The critical element here is the dual focus placed on envisioning an outcome and the collaborative processes that will be utilized to successfully achieve the envisioned outcome’ (Crocket</w:t>
      </w:r>
      <w:r w:rsidR="001C242B" w:rsidRPr="00086211">
        <w:rPr>
          <w:rFonts w:ascii="Times New Roman" w:hAnsi="Times New Roman" w:cs="Times New Roman"/>
          <w:sz w:val="24"/>
          <w:szCs w:val="24"/>
        </w:rPr>
        <w:t xml:space="preserve"> et al</w:t>
      </w:r>
      <w:r w:rsidRPr="00086211">
        <w:rPr>
          <w:rFonts w:ascii="Times New Roman" w:hAnsi="Times New Roman" w:cs="Times New Roman"/>
          <w:sz w:val="24"/>
          <w:szCs w:val="24"/>
        </w:rPr>
        <w:t>, 2011). Felly, gwelir wrth gydweithio gellir sicrhau canlyniadau cadarnhaol.</w:t>
      </w:r>
    </w:p>
    <w:p w:rsidR="00A76790" w:rsidRPr="00086211" w:rsidRDefault="003F64A9"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Yn ogystal, hoffai datblygu fy nghreadigrwydd personol wrth addysgu wrth ddefnyddio technegau megis SCAMPER a chreuwyd gan Eberle (</w:t>
      </w:r>
      <w:r w:rsidR="001C242B" w:rsidRPr="00086211">
        <w:rPr>
          <w:rFonts w:ascii="Times New Roman" w:hAnsi="Times New Roman" w:cs="Times New Roman"/>
          <w:sz w:val="24"/>
          <w:szCs w:val="24"/>
        </w:rPr>
        <w:t>2018</w:t>
      </w:r>
      <w:r w:rsidRPr="00086211">
        <w:rPr>
          <w:rFonts w:ascii="Times New Roman" w:hAnsi="Times New Roman" w:cs="Times New Roman"/>
          <w:sz w:val="24"/>
          <w:szCs w:val="24"/>
        </w:rPr>
        <w:t>) gwelir atodiad</w:t>
      </w:r>
      <w:r w:rsidR="00E95492" w:rsidRPr="00086211">
        <w:rPr>
          <w:rFonts w:ascii="Times New Roman" w:hAnsi="Times New Roman" w:cs="Times New Roman"/>
          <w:sz w:val="24"/>
          <w:szCs w:val="24"/>
        </w:rPr>
        <w:t xml:space="preserve"> 3.</w:t>
      </w:r>
      <w:r w:rsidRPr="00086211">
        <w:rPr>
          <w:rFonts w:ascii="Times New Roman" w:hAnsi="Times New Roman" w:cs="Times New Roman"/>
          <w:sz w:val="24"/>
          <w:szCs w:val="24"/>
        </w:rPr>
        <w:t xml:space="preserve"> Wrth ymgorffori’r dechneg SCAMPER yn fy nghynllunio rwy’n gallu gwaredu fy nhueddiad o sefydlogrwydd swyddogaethol trwy newid pwrpas gwrthrychau neu amgylcheddau er mwyn eu newid i sicrhau effaith cadarnhaol. Wrth addasu dulliau traddodiadol i ddulliau mwy creadigol gall hyn hybu hyder a dychymyg y dysgwyr.</w:t>
      </w:r>
    </w:p>
    <w:p w:rsidR="00E02CDA" w:rsidRPr="00086211" w:rsidRDefault="00E02CDA" w:rsidP="007C6345">
      <w:pPr>
        <w:spacing w:line="360" w:lineRule="auto"/>
        <w:rPr>
          <w:rFonts w:ascii="Times New Roman" w:hAnsi="Times New Roman" w:cs="Times New Roman"/>
          <w:sz w:val="28"/>
          <w:szCs w:val="28"/>
          <w:u w:val="single"/>
        </w:rPr>
      </w:pPr>
      <w:r w:rsidRPr="00086211">
        <w:rPr>
          <w:rFonts w:ascii="Times New Roman" w:hAnsi="Times New Roman" w:cs="Times New Roman"/>
          <w:sz w:val="28"/>
          <w:szCs w:val="28"/>
          <w:u w:val="single"/>
        </w:rPr>
        <w:t xml:space="preserve">Creadigrwydd plant </w:t>
      </w:r>
    </w:p>
    <w:p w:rsidR="00C772B8" w:rsidRPr="00086211" w:rsidRDefault="00B44037" w:rsidP="007C6345">
      <w:pPr>
        <w:spacing w:line="360" w:lineRule="auto"/>
        <w:rPr>
          <w:rFonts w:ascii="Times New Roman" w:hAnsi="Times New Roman" w:cs="Times New Roman"/>
          <w:sz w:val="24"/>
          <w:szCs w:val="24"/>
        </w:rPr>
      </w:pPr>
      <w:r w:rsidRPr="00086211">
        <w:rPr>
          <w:rFonts w:ascii="Times New Roman" w:hAnsi="Times New Roman" w:cs="Times New Roman"/>
          <w:sz w:val="24"/>
          <w:szCs w:val="24"/>
        </w:rPr>
        <w:t>Pwysleisia Robinson (2012) ‘Creativity isn’t an option, it’s a necessity’ gan ei fod yn sgil hanfodol ar gyfer byd gwaith y dyfodol. Amlyga Robinson (2012) bod sgiliau creadigol megis meddwl ehangach, sgiliau arloesi a sgiliau cydweithio yn hanfodol ar gyfer busnesau’</w:t>
      </w:r>
      <w:r w:rsidR="00B67088" w:rsidRPr="00086211">
        <w:rPr>
          <w:rFonts w:ascii="Times New Roman" w:hAnsi="Times New Roman" w:cs="Times New Roman"/>
          <w:sz w:val="24"/>
          <w:szCs w:val="24"/>
        </w:rPr>
        <w:t>r dyfodol. Cytuna Kern, is-</w:t>
      </w:r>
      <w:r w:rsidR="00777127" w:rsidRPr="00086211">
        <w:rPr>
          <w:rFonts w:ascii="Times New Roman" w:hAnsi="Times New Roman" w:cs="Times New Roman"/>
          <w:sz w:val="24"/>
          <w:szCs w:val="24"/>
        </w:rPr>
        <w:t xml:space="preserve">lywydd IBM (2010) </w:t>
      </w:r>
      <w:r w:rsidR="00C772B8" w:rsidRPr="00086211">
        <w:rPr>
          <w:rFonts w:ascii="Times New Roman" w:hAnsi="Times New Roman" w:cs="Times New Roman"/>
          <w:sz w:val="24"/>
          <w:szCs w:val="24"/>
        </w:rPr>
        <w:t>gan amlygu;</w:t>
      </w:r>
    </w:p>
    <w:p w:rsidR="00C772B8" w:rsidRPr="00086211" w:rsidRDefault="00C772B8"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 xml:space="preserve"> </w:t>
      </w:r>
      <w:r w:rsidRPr="00086211">
        <w:rPr>
          <w:rFonts w:ascii="Times New Roman" w:hAnsi="Times New Roman" w:cs="Times New Roman"/>
          <w:sz w:val="24"/>
          <w:szCs w:val="24"/>
          <w:shd w:val="clear" w:color="auto" w:fill="FFFFFF"/>
        </w:rPr>
        <w:t>"Coming out of the worst economic downturn in our professional lifetimes -- and facing a new normal that is distinctly different -- it is remarkable that CEOs identify creativity as the number one leadership competency of the successful enterprise of the future,"</w:t>
      </w:r>
    </w:p>
    <w:p w:rsidR="003E7985" w:rsidRPr="00086211" w:rsidRDefault="003F64A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 xml:space="preserve">Er hyn, nid yw addysg yn gwireddu amcanion y dyfodol gan nad ydynt yn pwysleisio sgiliau a meddylgarwch creadigol. Gall hyn fod o ganlyniad i bwysau data ysgol sydd wedi seilio ar brofion llythrennedd a rhifedd. Er bod pwyslais ar ddatblygu sgiliau llythrennedd a rhifedd nid yw addysg yn creu ‘dysgwyr gydol oes’ (Donaldson,2015). Noda Levasseur (2018) </w:t>
      </w:r>
      <w:r w:rsidRPr="00086211">
        <w:rPr>
          <w:rFonts w:ascii="Times New Roman" w:hAnsi="Times New Roman" w:cs="Times New Roman"/>
          <w:sz w:val="24"/>
          <w:szCs w:val="24"/>
        </w:rPr>
        <w:lastRenderedPageBreak/>
        <w:t>‘Passive, rote and standardized learning aren’t modeling the kinds of creative and collaborative environments that students will be expected to work in.’. Felly, nid yw addysg yn datblygu’r sgiliau hanfodol sydd yn angenrheidiol ar gyfer amcanion y dyfodol fel dyweda Robinson (2012), mae myfyrwyr yn ymgeisio am swyddi gyda busnesau ond heb ddatblygu’r sgiliau creadigol megis datrys problemau er mwyn allu fod yn llwyddiannus.</w:t>
      </w:r>
    </w:p>
    <w:p w:rsidR="00F57641" w:rsidRPr="00086211" w:rsidRDefault="003F64A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Cydnabydda’ TES (2018) y pwysigrwydd o ddatblygu creadigrwydd plant gan ei fod yn hanfodol ar gyfer llwyddiant yn y dyfodol ac yn rhan annatod o ddatblygiad economaidd. Nodwyd;</w:t>
      </w:r>
    </w:p>
    <w:p w:rsidR="00F57641" w:rsidRPr="00086211" w:rsidRDefault="00F57641"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shd w:val="clear" w:color="auto" w:fill="FFFFFF"/>
        </w:rPr>
        <w:t xml:space="preserve">‘The economic value of creativity will only become greater as we head into a future where our repetitive tasks will be taken over by machines – creativity gives humans the edge, and that’s where the jobs will be. As economic progress comes to rely increasingly on technological and scientific innovation, creativity will be just as essential for chemists, engineers and software developers as it is for sculptors, dancers and musicians.’ (TES, 2018). </w:t>
      </w:r>
    </w:p>
    <w:p w:rsidR="00F57641" w:rsidRPr="00086211" w:rsidRDefault="003F64A9" w:rsidP="007C634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Does dim amheuaeth bod datblygu sgiliau creadigol yn hanfodol, ond nid yw pawb yn gwerthfawrogi a chydnabod eu pwysigrwydd. Noda (TES, 2018) ‘Some people are still quick to dismiss arts education as being irrelevant to the world of work’ ond cydnabydda Robinson (2012) ei bwysigrwydd gan ddweud ‘the need for teaching creativity in schools have never been greater’.</w:t>
      </w:r>
    </w:p>
    <w:p w:rsidR="0051015C" w:rsidRPr="00086211" w:rsidRDefault="003F64A9" w:rsidP="007C6345">
      <w:pPr>
        <w:spacing w:line="360" w:lineRule="auto"/>
        <w:rPr>
          <w:rFonts w:ascii="Times New Roman" w:hAnsi="Times New Roman" w:cs="Times New Roman"/>
          <w:sz w:val="27"/>
          <w:szCs w:val="27"/>
          <w:shd w:val="clear" w:color="auto" w:fill="FFFFFF"/>
        </w:rPr>
      </w:pPr>
      <w:r w:rsidRPr="00086211">
        <w:rPr>
          <w:rFonts w:ascii="Times New Roman" w:hAnsi="Times New Roman" w:cs="Times New Roman"/>
          <w:sz w:val="24"/>
          <w:szCs w:val="24"/>
        </w:rPr>
        <w:t>Gwelir bod datblygiad creadigol yn cysylltu ag yn hybu lles y plentyn gan ei fod yn cynnig cyfleoedd i ddysgwyr mynegi eu hunain ac i fod yn unigryw. Yn ôl Suttie (2017) wrth ymwneud a thasg greadigol maent yn datblygu meddwlgarwch positif ac yn hyrwyddo lles yr unigolyn. Yn ogystal, mae cyfleoedd creadigol yn codi hyder unigolion wrth iddynt ddatblygu’r gallu i werthfawrogi gwaith creadigol.</w:t>
      </w:r>
    </w:p>
    <w:p w:rsidR="003C179D"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Atgyfnerthwyd yr ymchwil ar ddatganiadau’r dyfodol ac felly gwelir bod sgiliau a meddwlgarwch creadigol yn cyfateb i anghenion y dyfodol. A</w:t>
      </w:r>
      <w:r w:rsidR="00A22AC1" w:rsidRPr="00086211">
        <w:rPr>
          <w:rFonts w:ascii="Times New Roman" w:hAnsi="Times New Roman" w:cs="Times New Roman"/>
          <w:sz w:val="24"/>
          <w:szCs w:val="24"/>
        </w:rPr>
        <w:t>mlygwyd yn narlith Jones (2018)</w:t>
      </w:r>
      <w:r w:rsidRPr="00086211">
        <w:rPr>
          <w:rFonts w:ascii="Times New Roman" w:hAnsi="Times New Roman" w:cs="Times New Roman"/>
          <w:sz w:val="24"/>
          <w:szCs w:val="24"/>
        </w:rPr>
        <w:t xml:space="preserve"> </w:t>
      </w:r>
      <w:r w:rsidR="00A22AC1" w:rsidRPr="00086211">
        <w:rPr>
          <w:rFonts w:ascii="Times New Roman" w:hAnsi="Times New Roman" w:cs="Times New Roman"/>
          <w:sz w:val="24"/>
          <w:szCs w:val="24"/>
        </w:rPr>
        <w:t>noda Guilford</w:t>
      </w:r>
      <w:r w:rsidRPr="00086211">
        <w:rPr>
          <w:rFonts w:ascii="Times New Roman" w:hAnsi="Times New Roman" w:cs="Times New Roman"/>
          <w:sz w:val="24"/>
          <w:szCs w:val="24"/>
        </w:rPr>
        <w:t xml:space="preserve"> dau fath o feddwl er mwyn fod yn greadigol sef meddwl yn gydgyfeiriol a ddargyfeiriol. Ystyrir meddwlgarwch cydgyfeiriol megis y gallu i gynnig yr ateb cywir i gwestiynau safonol. Wrth ddatblygu meddwlgarwch cydgyfeiriol nid yw’r unigolyn yn meddwl yn greadigol ond defnyddir meddwl cydgyfeiriol megis dull i ddatrys problemau creadigol wrth ddefnyddio tebygolrwydd neu safonau (201</w:t>
      </w:r>
      <w:r w:rsidR="00B43135" w:rsidRPr="00086211">
        <w:rPr>
          <w:rFonts w:ascii="Times New Roman" w:hAnsi="Times New Roman" w:cs="Times New Roman"/>
          <w:sz w:val="24"/>
          <w:szCs w:val="24"/>
        </w:rPr>
        <w:t>8</w:t>
      </w:r>
      <w:r w:rsidRPr="00086211">
        <w:rPr>
          <w:rFonts w:ascii="Times New Roman" w:hAnsi="Times New Roman" w:cs="Times New Roman"/>
          <w:sz w:val="24"/>
          <w:szCs w:val="24"/>
        </w:rPr>
        <w:t xml:space="preserve">).  Defnyddir meddwl dargyfeiriol er mwyn ddatblygu syniadau creadigol trwy archwilio amrywiaeth o atebion posibl. Ni ddefnyddir meddwl dargyfeiriol megis strwythur er mwyn galluogi cynhyrchu </w:t>
      </w:r>
      <w:r w:rsidRPr="00086211">
        <w:rPr>
          <w:rFonts w:ascii="Times New Roman" w:hAnsi="Times New Roman" w:cs="Times New Roman"/>
          <w:sz w:val="24"/>
          <w:szCs w:val="24"/>
        </w:rPr>
        <w:lastRenderedPageBreak/>
        <w:t>mewn ffordd wybyddol. Defnyddir meddwl cydgyfeiriol er mwyn trefnu a strwythuro syniadau dargyfeiriol. Gwelir fod angen canolbwyntio ar ddatblygu meddwl dargyfeiriol dysgwyr er mwyn datblygu sgiliau creadigol anarferol ni fyddent yn dysgu o fewn gwersi arferol o fewn ysgol. Cytuna Cabra and Uribe-Larach (2013) gan nodi ‘creative behavior leads to an output or solution to a challenge that improves one's self-expression, invention, discovery, design, and problem solving’.</w:t>
      </w:r>
    </w:p>
    <w:p w:rsidR="00D60F3D"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Wrth ddatblygu meddylfryd dargyfeiriol maent yn lleihau meddylfryd sefydlogrwydd swyddogaethol. Diffinia Harley (2017) Sefydlogrwydd swyddogaethol megis ‘</w:t>
      </w:r>
      <w:r w:rsidRPr="00086211">
        <w:rPr>
          <w:rFonts w:ascii="Times New Roman" w:hAnsi="Times New Roman" w:cs="Times New Roman"/>
          <w:b/>
          <w:bCs/>
          <w:sz w:val="24"/>
          <w:szCs w:val="24"/>
        </w:rPr>
        <w:t>Functional fixedness</w:t>
      </w:r>
      <w:r w:rsidRPr="00086211">
        <w:rPr>
          <w:rFonts w:ascii="Times New Roman" w:hAnsi="Times New Roman" w:cs="Times New Roman"/>
          <w:sz w:val="24"/>
          <w:szCs w:val="24"/>
        </w:rPr>
        <w:t xml:space="preserve"> is a cognitive bias that drives people to use objects in traditional, standard way’. Atega Harley (2017) wrth leihau sefydlogrwydd swyddogaethol cynydda creadigrwydd, ac felly rhaid ymgorffori strategaethau/ cyfleoedd i blant leihau tueddiadau o rwystr meddwl gan ddatblygu meddwl agored. Wrth leihau tueddiad o feddwl cul maent yn gallu datblygu syniadau mwy creadigol sydd yn darparu cyfleoedd i fod yn ddysgwyr meddwl agored sy’n annog y cyfleoedd</w:t>
      </w:r>
    </w:p>
    <w:p w:rsidR="00A82866" w:rsidRPr="00086211" w:rsidRDefault="00A82866" w:rsidP="00887335">
      <w:pPr>
        <w:spacing w:line="360" w:lineRule="auto"/>
        <w:rPr>
          <w:rFonts w:ascii="Times New Roman" w:hAnsi="Times New Roman" w:cs="Times New Roman"/>
          <w:sz w:val="28"/>
          <w:szCs w:val="28"/>
          <w:u w:val="single"/>
          <w:shd w:val="clear" w:color="auto" w:fill="FFFFFF"/>
        </w:rPr>
      </w:pPr>
      <w:r w:rsidRPr="00086211">
        <w:rPr>
          <w:rFonts w:ascii="Times New Roman" w:hAnsi="Times New Roman" w:cs="Times New Roman"/>
          <w:sz w:val="28"/>
          <w:szCs w:val="28"/>
          <w:u w:val="single"/>
          <w:shd w:val="clear" w:color="auto" w:fill="FFFFFF"/>
        </w:rPr>
        <w:t>Strategaethau ffordd ymlaen</w:t>
      </w:r>
    </w:p>
    <w:p w:rsidR="009B4843"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Er mwyn lleihau sefydlogrwydd swyddogaethol rhaid i’r addysgwyr datblygu’r meddwl dargyfeiriol wrth ddarparu cyfleoedd i ddisgyblion i ehangu a datblygu syniadau creadigol. Gwelir bod amrywiaeth o fodelau a fframweithiau mwy addas ar gyfer datblygu creadigrwydd ymhlith plant megis y Leonardo effect. Gwelir arfer da o ddefnydd y Leonadro effect yn Ysgol Ynys Tawe (2018) a ddefnyddir ar draws y meysydd dysgu. Cysyllta’r Leonardo effect a methodoleg addysgu ryngddisgyblaethol yn seiliedig ar integreiddio cydamserol o ddisgyblaethau ac ymgorffori sgiliau. Yn ôl Ysgol Ynys Tawe (2019) galluogwyd y Leonardo effect i ddysgwyr cymryd cyfrifoldeb dros eu gwaith a chynnydd wrth iddynt gyflawni tasgau ymarferol ar draws y cyfnodau dysgu.</w:t>
      </w:r>
    </w:p>
    <w:p w:rsidR="006E30D2"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 xml:space="preserve">Yn ogystal, gellir defnyddio strategaeth peiriant arloesi </w:t>
      </w:r>
      <w:r w:rsidR="00C05F25" w:rsidRPr="00086211">
        <w:rPr>
          <w:rFonts w:ascii="Times New Roman" w:hAnsi="Times New Roman" w:cs="Times New Roman"/>
          <w:sz w:val="24"/>
          <w:szCs w:val="24"/>
        </w:rPr>
        <w:t xml:space="preserve">Selig (2012) </w:t>
      </w:r>
      <w:r w:rsidRPr="00086211">
        <w:rPr>
          <w:rFonts w:ascii="Times New Roman" w:hAnsi="Times New Roman" w:cs="Times New Roman"/>
          <w:sz w:val="24"/>
          <w:szCs w:val="24"/>
        </w:rPr>
        <w:t xml:space="preserve">sydd yn ffocysu ar gyfuniad o ddiwylliant, dychymyg, agwedd, gwybodaeth, amgylchedd ac adnoddau. </w:t>
      </w:r>
      <w:r w:rsidR="003D6D0B" w:rsidRPr="00086211">
        <w:rPr>
          <w:rFonts w:ascii="Times New Roman" w:hAnsi="Times New Roman" w:cs="Times New Roman"/>
          <w:sz w:val="24"/>
          <w:szCs w:val="24"/>
        </w:rPr>
        <w:t>Amlyga Jones</w:t>
      </w:r>
      <w:r w:rsidRPr="00086211">
        <w:rPr>
          <w:rFonts w:ascii="Times New Roman" w:hAnsi="Times New Roman" w:cs="Times New Roman"/>
          <w:sz w:val="24"/>
          <w:szCs w:val="24"/>
        </w:rPr>
        <w:t xml:space="preserve"> (201</w:t>
      </w:r>
      <w:r w:rsidR="003D6D0B" w:rsidRPr="00086211">
        <w:rPr>
          <w:rFonts w:ascii="Times New Roman" w:hAnsi="Times New Roman" w:cs="Times New Roman"/>
          <w:sz w:val="24"/>
          <w:szCs w:val="24"/>
        </w:rPr>
        <w:t>8</w:t>
      </w:r>
      <w:r w:rsidRPr="00086211">
        <w:rPr>
          <w:rFonts w:ascii="Times New Roman" w:hAnsi="Times New Roman" w:cs="Times New Roman"/>
          <w:sz w:val="24"/>
          <w:szCs w:val="24"/>
        </w:rPr>
        <w:t xml:space="preserve">) </w:t>
      </w:r>
      <w:r w:rsidR="003D6D0B" w:rsidRPr="00086211">
        <w:rPr>
          <w:rFonts w:ascii="Times New Roman" w:hAnsi="Times New Roman" w:cs="Times New Roman"/>
          <w:sz w:val="24"/>
          <w:szCs w:val="24"/>
        </w:rPr>
        <w:t xml:space="preserve">bod Selig yn cydnabod pwysigrwydd </w:t>
      </w:r>
      <w:r w:rsidRPr="00086211">
        <w:rPr>
          <w:rFonts w:ascii="Times New Roman" w:hAnsi="Times New Roman" w:cs="Times New Roman"/>
          <w:sz w:val="24"/>
          <w:szCs w:val="24"/>
        </w:rPr>
        <w:t>amgylcheddau dysgu gan fod unigolion methu cyflawni creadigrwydd i’w llawn botensial o ganlyniad i ddiffyg amgylcheddau ysgogol.</w:t>
      </w:r>
    </w:p>
    <w:p w:rsidR="0020363F"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 xml:space="preserve">Hoffir goresgyn tueddiad o sefydlogrwydd swyddogaethol a ddisgrifir gan Dunker (1945) megis ‘Bloc meddyliol’ yn erbyn gwrthrych er mwyn ei defnyddio fel gwrthrych newydd. </w:t>
      </w:r>
      <w:r w:rsidRPr="00086211">
        <w:rPr>
          <w:rFonts w:ascii="Times New Roman" w:hAnsi="Times New Roman" w:cs="Times New Roman"/>
          <w:sz w:val="24"/>
          <w:szCs w:val="24"/>
        </w:rPr>
        <w:lastRenderedPageBreak/>
        <w:t>Cyhoeddwyd Yr Her Cannwyll gyda’r nod i oresgyn sefydlogrwydd swyddogaethol gan ddefnyddir adnoddau megis bocs fatshys, pin a channwyll er mwyn gosod y gannwyll ar y wal heb ddiferu’r cwyr. Datblygwyd y strategaeth gan Glucksberg (1962) wrth gynnig ‘The power os insentives’ sef cynnig gwobrau er mwyn cyflawni tasgau sy’n herio’n feddyliol.</w:t>
      </w:r>
    </w:p>
    <w:p w:rsidR="00DB6AA0" w:rsidRPr="00086211" w:rsidRDefault="003F64A9" w:rsidP="00887335">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Ni fydd canllawiau ar gyfer cyflawni ac felly rhaid iddynt ddefnyddio’r dychymyg er mwyn cwblhau’r dasg. Anogwyd y strategaeth dysgu annibynnol a phwysleisia gan Donaldson (2015) ond pwysleisia Peneluna (2018) bod angen arweiniad gan ddweud ‘The teacher is the leader’. Er hyn, ni ellir hyrwyddo unigrwydd os yw’r athrawon yn arwain y dysgu ac felly rhaid hybu rhyddid ac annibyniaeth yn y dosbarth.</w:t>
      </w:r>
    </w:p>
    <w:p w:rsidR="00DB6AA0" w:rsidRPr="00086211" w:rsidRDefault="00B02A76" w:rsidP="00D956BD">
      <w:pPr>
        <w:spacing w:line="360" w:lineRule="auto"/>
        <w:rPr>
          <w:rFonts w:ascii="Times New Roman" w:hAnsi="Times New Roman" w:cs="Times New Roman"/>
          <w:sz w:val="24"/>
          <w:szCs w:val="24"/>
          <w:shd w:val="clear" w:color="auto" w:fill="FFFFFF"/>
        </w:rPr>
      </w:pPr>
      <w:r w:rsidRPr="00086211">
        <w:rPr>
          <w:rFonts w:ascii="Times New Roman" w:hAnsi="Times New Roman" w:cs="Times New Roman"/>
          <w:sz w:val="24"/>
          <w:szCs w:val="24"/>
        </w:rPr>
        <w:t xml:space="preserve">Gellir hyrwyddo hyblygrwydd ac annibyniaeth â’r dull heutagogy sef dysgu hunan cyfeiriol felly bod y plant yn arwain y dysgu. Gwelir fod y dull yma yn addas ar gyfer ddatblygu creadigrwydd gan ei fod yn cynnig rhyddid i’r dysgwyr cynhyrchu syniadau unigryw ac i ddatrys problemau. Er ei fod yn ddull defnyddiol nid yw’n addas ar bob adeg gan fod angen defnydd o’r dull Andragogy (Dyddiad Anhysbys) sef bod yr addysgwr yn arwain y dysgu. Gwela’ Dikici a Soh (2015) bod her wrth ddarparu cyfleoedd dysgu hyblyg;   </w:t>
      </w:r>
    </w:p>
    <w:p w:rsidR="00A82866" w:rsidRPr="00086211" w:rsidRDefault="00DB6AA0" w:rsidP="00D956BD">
      <w:pPr>
        <w:spacing w:line="360" w:lineRule="auto"/>
        <w:rPr>
          <w:rFonts w:ascii="Times New Roman" w:hAnsi="Times New Roman" w:cs="Times New Roman"/>
          <w:sz w:val="24"/>
          <w:szCs w:val="24"/>
        </w:rPr>
      </w:pPr>
      <w:r w:rsidRPr="00086211">
        <w:rPr>
          <w:rFonts w:ascii="Times New Roman" w:hAnsi="Times New Roman" w:cs="Times New Roman"/>
          <w:sz w:val="24"/>
          <w:szCs w:val="24"/>
          <w:shd w:val="clear" w:color="auto" w:fill="FFFFFF"/>
        </w:rPr>
        <w:t>‘</w:t>
      </w:r>
      <w:r w:rsidRPr="00086211">
        <w:rPr>
          <w:rFonts w:ascii="Times New Roman" w:hAnsi="Times New Roman" w:cs="Times New Roman"/>
          <w:sz w:val="24"/>
          <w:szCs w:val="24"/>
        </w:rPr>
        <w:t>In general, teachers' creative classroom behaviors include encouraging flexible and divergent thinking as well as open-mindedness in the classroom, which, in turn, can either support students' creativity or cause it to atrophy’</w:t>
      </w:r>
      <w:r w:rsidR="00216F64" w:rsidRPr="00086211">
        <w:rPr>
          <w:rFonts w:ascii="Times New Roman" w:hAnsi="Times New Roman" w:cs="Times New Roman"/>
          <w:sz w:val="24"/>
          <w:szCs w:val="24"/>
        </w:rPr>
        <w:t xml:space="preserve">. </w:t>
      </w:r>
    </w:p>
    <w:p w:rsidR="00216F64" w:rsidRPr="00086211" w:rsidRDefault="003F64A9" w:rsidP="00D956BD">
      <w:pPr>
        <w:spacing w:line="360" w:lineRule="auto"/>
        <w:rPr>
          <w:rFonts w:ascii="Times New Roman" w:hAnsi="Times New Roman" w:cs="Times New Roman"/>
          <w:sz w:val="24"/>
          <w:szCs w:val="24"/>
        </w:rPr>
      </w:pPr>
      <w:r w:rsidRPr="00086211">
        <w:rPr>
          <w:rFonts w:ascii="Times New Roman" w:hAnsi="Times New Roman" w:cs="Times New Roman"/>
          <w:sz w:val="24"/>
          <w:szCs w:val="24"/>
        </w:rPr>
        <w:t xml:space="preserve">Gellir annog defnydd o’r strategaeth 15 arfer meddwl sydd yn canolbwyntio ar sgiliau datrys problemau a sgiliau bywyd dyddiol ar gyfer weithredu’n effeithiol o fewn cymdeithas (Costa a Kallick, 2000). Wrth ddatblygu’r sgiliau maent yn hyrwyddo rhesymu, dyfalbarhad, dychymyg a golwg ehangach. Nodir ‘serve to provide the individual with skills to work through real life situations that equip that person to respond using awareness (cues), thought, and intentional strategy </w:t>
      </w:r>
      <w:proofErr w:type="gramStart"/>
      <w:r w:rsidRPr="00086211">
        <w:rPr>
          <w:rFonts w:ascii="Times New Roman" w:hAnsi="Times New Roman" w:cs="Times New Roman"/>
          <w:sz w:val="24"/>
          <w:szCs w:val="24"/>
        </w:rPr>
        <w:t>in order to</w:t>
      </w:r>
      <w:proofErr w:type="gramEnd"/>
      <w:r w:rsidRPr="00086211">
        <w:rPr>
          <w:rFonts w:ascii="Times New Roman" w:hAnsi="Times New Roman" w:cs="Times New Roman"/>
          <w:sz w:val="24"/>
          <w:szCs w:val="24"/>
        </w:rPr>
        <w:t xml:space="preserve"> gain a positive outcome’ (Costa a Kallick, 2000). Gellir newydd amgylchedd y dysgu gan greu senario megis colli allwedd er mwyn annog hyn i’r dysgwyr i ddatrys problemau wrth gydweithio a datblygu sgiliau meddwl.</w:t>
      </w:r>
    </w:p>
    <w:p w:rsidR="000752B5" w:rsidRPr="00086211" w:rsidRDefault="00B02A76" w:rsidP="0032168B">
      <w:pPr>
        <w:spacing w:line="360" w:lineRule="auto"/>
        <w:rPr>
          <w:rFonts w:ascii="Times New Roman" w:hAnsi="Times New Roman" w:cs="Times New Roman"/>
          <w:sz w:val="24"/>
          <w:szCs w:val="24"/>
        </w:rPr>
      </w:pPr>
      <w:r w:rsidRPr="00086211">
        <w:rPr>
          <w:rFonts w:ascii="Times New Roman" w:hAnsi="Times New Roman" w:cs="Times New Roman"/>
          <w:sz w:val="24"/>
          <w:szCs w:val="24"/>
        </w:rPr>
        <w:t>O ran rôl yr athro yw’r hwylusydd ac nid arwain yn y sefyllfaoedd uchod gan ei fod yn hybu dysgwyr i ddysgu a datblygu syniadau unigryw heb ddylanwad yr athro. Cytuna Gibbs (2017) gan nodi ‘Teachers are encouraged to prepare lessons that are centred on the interests of pupils and discouraged from teacher-led approaches.’ Felly, cytuna’r strategaethau ag amcanion y Llywodraeth gan ddatblygwyd annibyniaeth a rhyddid o fewn amgylchedd addysgol.</w:t>
      </w:r>
    </w:p>
    <w:p w:rsidR="002D0910" w:rsidRPr="00086211" w:rsidRDefault="00FE1B7F" w:rsidP="00D956BD">
      <w:pPr>
        <w:spacing w:line="360" w:lineRule="auto"/>
        <w:rPr>
          <w:rFonts w:ascii="Times New Roman" w:hAnsi="Times New Roman" w:cs="Times New Roman"/>
          <w:sz w:val="28"/>
          <w:szCs w:val="28"/>
          <w:u w:val="single"/>
        </w:rPr>
      </w:pPr>
      <w:r w:rsidRPr="00086211">
        <w:rPr>
          <w:rFonts w:ascii="Times New Roman" w:hAnsi="Times New Roman" w:cs="Times New Roman"/>
          <w:sz w:val="28"/>
          <w:szCs w:val="28"/>
          <w:u w:val="single"/>
        </w:rPr>
        <w:lastRenderedPageBreak/>
        <w:t xml:space="preserve">Diweddglo </w:t>
      </w:r>
    </w:p>
    <w:p w:rsidR="00FE1B7F" w:rsidRPr="00086211" w:rsidRDefault="00B02A76" w:rsidP="00FE1B7F">
      <w:pPr>
        <w:spacing w:line="360" w:lineRule="auto"/>
        <w:rPr>
          <w:rFonts w:ascii="Times New Roman" w:hAnsi="Times New Roman" w:cs="Times New Roman"/>
          <w:sz w:val="24"/>
          <w:szCs w:val="24"/>
        </w:rPr>
      </w:pPr>
      <w:r w:rsidRPr="00086211">
        <w:rPr>
          <w:rFonts w:ascii="Times New Roman" w:hAnsi="Times New Roman" w:cs="Times New Roman"/>
          <w:sz w:val="24"/>
          <w:szCs w:val="24"/>
        </w:rPr>
        <w:t>Awgryma Robinson (2006) bod pawb yn greadigol ond mae addysg yn lleihau meddylgarwch creadigol gan fod mwy o bwyslais ar system profion a mynychu’r brifysgol. Dywed bod addysg yn cael ei weld fel sail i fynd i’r brifysgol yn unig ac yn rhoi unigolion o dan straen i ymgysylltu a’r pynciau craidd yn unig. Er hyn, noda’r Chambers (2019) sef CEO World Economic Forum, bod dyheadau swyddi presennol plant yn amherthnasol ar gyfer y dyfodol ac felly datblygwyd model datblygu sgiliau ac addysg, gwelir atodiad 3. Pwysleisir addysg sylfaenol, addysg berthnasol, addysg arloesol, sgiliau gydol oes, rhuglder digidol a sgiliau STEM a chwricwlwm 21ain ganrif (2019). Cytuna hyn ag argymhellion Donaldson am fod angen sicrhau dysgwyr gydol oes greadigol a thechnolegol (2015). Pwysleisia Crockett, Jukes a Churches (2011) ei bod yn anaddas i barhau dysgu sylfaenol gan fod newidiadau economaidd yn dileu swyddi sylfaenol. Felly, fel awgryma Donaldson (2015) rhaid bod yr addysgu yn addas ar gyfer anghenion y dysgwyr ar gyfer y dyfodol.</w:t>
      </w:r>
    </w:p>
    <w:p w:rsidR="00B16C3C" w:rsidRPr="00086211" w:rsidRDefault="00B16C3C"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bookmarkStart w:id="0" w:name="_GoBack"/>
      <w:bookmarkEnd w:id="0"/>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rPr>
      </w:pPr>
    </w:p>
    <w:p w:rsidR="006E7B17" w:rsidRPr="00086211" w:rsidRDefault="006E7B17" w:rsidP="00D956BD">
      <w:pPr>
        <w:spacing w:line="360" w:lineRule="auto"/>
        <w:rPr>
          <w:rFonts w:ascii="Times New Roman" w:hAnsi="Times New Roman" w:cs="Times New Roman"/>
          <w:sz w:val="24"/>
          <w:szCs w:val="24"/>
          <w:u w:val="single"/>
        </w:rPr>
      </w:pPr>
      <w:r w:rsidRPr="00086211">
        <w:rPr>
          <w:rFonts w:ascii="Times New Roman" w:hAnsi="Times New Roman" w:cs="Times New Roman"/>
          <w:sz w:val="24"/>
          <w:szCs w:val="24"/>
          <w:u w:val="single"/>
        </w:rPr>
        <w:lastRenderedPageBreak/>
        <w:t>Atodiad 1</w:t>
      </w:r>
    </w:p>
    <w:p w:rsidR="006E7B17" w:rsidRPr="00086211" w:rsidRDefault="006E7B17" w:rsidP="00D956BD">
      <w:pPr>
        <w:spacing w:line="360" w:lineRule="auto"/>
        <w:rPr>
          <w:rFonts w:ascii="Times New Roman" w:hAnsi="Times New Roman" w:cs="Times New Roman"/>
          <w:sz w:val="24"/>
          <w:szCs w:val="24"/>
        </w:rPr>
      </w:pPr>
      <w:r w:rsidRPr="00086211">
        <w:rPr>
          <w:rFonts w:ascii="Times New Roman" w:hAnsi="Times New Roman" w:cs="Times New Roman"/>
          <w:noProof/>
        </w:rPr>
        <w:drawing>
          <wp:inline distT="0" distB="0" distL="0" distR="0" wp14:anchorId="60A50D3F" wp14:editId="512B29A9">
            <wp:extent cx="5238750" cy="2945564"/>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253457" cy="2953833"/>
                    </a:xfrm>
                    <a:prstGeom prst="rect">
                      <a:avLst/>
                    </a:prstGeom>
                  </pic:spPr>
                </pic:pic>
              </a:graphicData>
            </a:graphic>
          </wp:inline>
        </w:drawing>
      </w:r>
    </w:p>
    <w:p w:rsidR="00E95492" w:rsidRPr="00086211" w:rsidRDefault="00E95492" w:rsidP="00D956BD">
      <w:pPr>
        <w:spacing w:line="360" w:lineRule="auto"/>
        <w:rPr>
          <w:rFonts w:ascii="Times New Roman" w:hAnsi="Times New Roman" w:cs="Times New Roman"/>
          <w:sz w:val="24"/>
          <w:szCs w:val="24"/>
          <w:u w:val="single"/>
        </w:rPr>
      </w:pPr>
      <w:r w:rsidRPr="00086211">
        <w:rPr>
          <w:rFonts w:ascii="Times New Roman" w:hAnsi="Times New Roman" w:cs="Times New Roman"/>
          <w:sz w:val="24"/>
          <w:szCs w:val="24"/>
          <w:u w:val="single"/>
        </w:rPr>
        <w:t>Atodiad 2</w:t>
      </w:r>
    </w:p>
    <w:p w:rsidR="00E95492" w:rsidRPr="00086211" w:rsidRDefault="00E95492" w:rsidP="00D956BD">
      <w:pPr>
        <w:spacing w:line="360" w:lineRule="auto"/>
        <w:rPr>
          <w:rFonts w:ascii="Times New Roman" w:hAnsi="Times New Roman" w:cs="Times New Roman"/>
          <w:sz w:val="24"/>
          <w:szCs w:val="24"/>
        </w:rPr>
      </w:pPr>
      <w:r w:rsidRPr="00086211">
        <w:rPr>
          <w:rFonts w:ascii="Times New Roman" w:hAnsi="Times New Roman" w:cs="Times New Roman"/>
          <w:noProof/>
        </w:rPr>
        <w:drawing>
          <wp:inline distT="0" distB="0" distL="0" distR="0" wp14:anchorId="78E457C0" wp14:editId="3127957C">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2625"/>
                    </a:xfrm>
                    <a:prstGeom prst="rect">
                      <a:avLst/>
                    </a:prstGeom>
                  </pic:spPr>
                </pic:pic>
              </a:graphicData>
            </a:graphic>
          </wp:inline>
        </w:drawing>
      </w:r>
    </w:p>
    <w:p w:rsidR="00E95492" w:rsidRPr="00086211" w:rsidRDefault="00E95492" w:rsidP="00D956BD">
      <w:pPr>
        <w:spacing w:line="360" w:lineRule="auto"/>
        <w:rPr>
          <w:rFonts w:ascii="Times New Roman" w:hAnsi="Times New Roman" w:cs="Times New Roman"/>
          <w:sz w:val="24"/>
          <w:szCs w:val="24"/>
        </w:rPr>
      </w:pPr>
    </w:p>
    <w:p w:rsidR="00E95492" w:rsidRPr="00086211" w:rsidRDefault="00E95492" w:rsidP="00D956BD">
      <w:pPr>
        <w:spacing w:line="360" w:lineRule="auto"/>
        <w:rPr>
          <w:rFonts w:ascii="Times New Roman" w:hAnsi="Times New Roman" w:cs="Times New Roman"/>
          <w:sz w:val="24"/>
          <w:szCs w:val="24"/>
        </w:rPr>
      </w:pPr>
    </w:p>
    <w:p w:rsidR="00E95492" w:rsidRPr="00086211" w:rsidRDefault="00E95492" w:rsidP="00D956BD">
      <w:pPr>
        <w:spacing w:line="360" w:lineRule="auto"/>
        <w:rPr>
          <w:rFonts w:ascii="Times New Roman" w:hAnsi="Times New Roman" w:cs="Times New Roman"/>
          <w:sz w:val="24"/>
          <w:szCs w:val="24"/>
        </w:rPr>
      </w:pPr>
    </w:p>
    <w:p w:rsidR="00E95492" w:rsidRPr="00086211" w:rsidRDefault="00E95492" w:rsidP="00D956BD">
      <w:pPr>
        <w:spacing w:line="360" w:lineRule="auto"/>
        <w:rPr>
          <w:rFonts w:ascii="Times New Roman" w:hAnsi="Times New Roman" w:cs="Times New Roman"/>
          <w:sz w:val="24"/>
          <w:szCs w:val="24"/>
        </w:rPr>
      </w:pPr>
    </w:p>
    <w:p w:rsidR="00E95492" w:rsidRPr="00086211" w:rsidRDefault="00E95492" w:rsidP="00D956BD">
      <w:pPr>
        <w:spacing w:line="360" w:lineRule="auto"/>
        <w:rPr>
          <w:rFonts w:ascii="Times New Roman" w:hAnsi="Times New Roman" w:cs="Times New Roman"/>
          <w:sz w:val="24"/>
          <w:szCs w:val="24"/>
          <w:u w:val="single"/>
        </w:rPr>
      </w:pPr>
      <w:r w:rsidRPr="00086211">
        <w:rPr>
          <w:rFonts w:ascii="Times New Roman" w:hAnsi="Times New Roman" w:cs="Times New Roman"/>
          <w:sz w:val="24"/>
          <w:szCs w:val="24"/>
          <w:u w:val="single"/>
        </w:rPr>
        <w:lastRenderedPageBreak/>
        <w:t>Atodiad 3</w:t>
      </w:r>
    </w:p>
    <w:p w:rsidR="00E95492" w:rsidRPr="00086211" w:rsidRDefault="00E95492" w:rsidP="00D956BD">
      <w:pPr>
        <w:spacing w:line="360" w:lineRule="auto"/>
        <w:rPr>
          <w:rFonts w:ascii="Times New Roman" w:hAnsi="Times New Roman" w:cs="Times New Roman"/>
          <w:sz w:val="24"/>
          <w:szCs w:val="24"/>
          <w:u w:val="single"/>
        </w:rPr>
      </w:pPr>
      <w:r w:rsidRPr="00086211">
        <w:rPr>
          <w:rFonts w:ascii="Times New Roman" w:hAnsi="Times New Roman" w:cs="Times New Roman"/>
          <w:noProof/>
        </w:rPr>
        <w:drawing>
          <wp:inline distT="0" distB="0" distL="0" distR="0" wp14:anchorId="07D1B8CA" wp14:editId="1DE2185C">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rsidR="00B02A76" w:rsidRPr="00086211" w:rsidRDefault="00B02A76" w:rsidP="00D956BD">
      <w:pPr>
        <w:spacing w:line="360" w:lineRule="auto"/>
        <w:rPr>
          <w:rFonts w:ascii="Times New Roman" w:hAnsi="Times New Roman" w:cs="Times New Roman"/>
          <w:sz w:val="24"/>
          <w:szCs w:val="24"/>
        </w:rPr>
      </w:pPr>
      <w:r w:rsidRPr="00086211">
        <w:rPr>
          <w:rFonts w:ascii="Times New Roman" w:hAnsi="Times New Roman" w:cs="Times New Roman"/>
          <w:sz w:val="24"/>
          <w:szCs w:val="24"/>
        </w:rPr>
        <w:t>Defnyddiaf y fodel SCAMMPER er mwyn datblygu fy nghreadigrwydd personol gan addasu cynlluniau a newid pwrpas adnoddau er mwyn sicrhau canlyniadau positif i’r addysgwyr a dysgwyr.</w:t>
      </w:r>
    </w:p>
    <w:p w:rsidR="00B16C3C" w:rsidRPr="00086211" w:rsidRDefault="00E95492" w:rsidP="00D956BD">
      <w:pPr>
        <w:spacing w:line="360" w:lineRule="auto"/>
        <w:rPr>
          <w:rFonts w:ascii="Times New Roman" w:hAnsi="Times New Roman" w:cs="Times New Roman"/>
          <w:sz w:val="24"/>
          <w:szCs w:val="24"/>
        </w:rPr>
      </w:pPr>
      <w:r w:rsidRPr="00086211">
        <w:rPr>
          <w:rFonts w:ascii="Times New Roman" w:hAnsi="Times New Roman" w:cs="Times New Roman"/>
          <w:sz w:val="24"/>
          <w:szCs w:val="24"/>
          <w:u w:val="single"/>
        </w:rPr>
        <w:t>Atodiad 4</w:t>
      </w:r>
    </w:p>
    <w:p w:rsidR="00E95492" w:rsidRPr="00086211" w:rsidRDefault="00E95492" w:rsidP="00D956BD">
      <w:pPr>
        <w:spacing w:line="360" w:lineRule="auto"/>
        <w:rPr>
          <w:rFonts w:ascii="Times New Roman" w:hAnsi="Times New Roman" w:cs="Times New Roman"/>
          <w:noProof/>
          <w:sz w:val="24"/>
          <w:szCs w:val="24"/>
        </w:rPr>
      </w:pPr>
      <w:r w:rsidRPr="00086211">
        <w:rPr>
          <w:rFonts w:ascii="Times New Roman" w:hAnsi="Times New Roman" w:cs="Times New Roman"/>
          <w:noProof/>
          <w:sz w:val="24"/>
          <w:szCs w:val="24"/>
        </w:rPr>
        <w:drawing>
          <wp:inline distT="0" distB="0" distL="0" distR="0" wp14:anchorId="25747F98" wp14:editId="014FA7F7">
            <wp:extent cx="3238500" cy="286585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9033" r="45454" b="5154"/>
                    <a:stretch/>
                  </pic:blipFill>
                  <pic:spPr bwMode="auto">
                    <a:xfrm>
                      <a:off x="0" y="0"/>
                      <a:ext cx="3257015" cy="2882236"/>
                    </a:xfrm>
                    <a:prstGeom prst="rect">
                      <a:avLst/>
                    </a:prstGeom>
                    <a:noFill/>
                    <a:ln>
                      <a:noFill/>
                    </a:ln>
                    <a:extLst>
                      <a:ext uri="{53640926-AAD7-44D8-BBD7-CCE9431645EC}">
                        <a14:shadowObscured xmlns:a14="http://schemas.microsoft.com/office/drawing/2010/main"/>
                      </a:ext>
                    </a:extLst>
                  </pic:spPr>
                </pic:pic>
              </a:graphicData>
            </a:graphic>
          </wp:inline>
        </w:drawing>
      </w:r>
    </w:p>
    <w:p w:rsidR="00E60FD0" w:rsidRPr="00086211" w:rsidRDefault="00B02A76" w:rsidP="00D956BD">
      <w:pPr>
        <w:spacing w:line="360" w:lineRule="auto"/>
        <w:rPr>
          <w:rFonts w:ascii="Times New Roman" w:hAnsi="Times New Roman" w:cs="Times New Roman"/>
          <w:noProof/>
          <w:sz w:val="24"/>
          <w:szCs w:val="24"/>
        </w:rPr>
      </w:pPr>
      <w:r w:rsidRPr="00086211">
        <w:rPr>
          <w:rFonts w:ascii="Times New Roman" w:hAnsi="Times New Roman" w:cs="Times New Roman"/>
          <w:noProof/>
          <w:sz w:val="24"/>
          <w:szCs w:val="24"/>
        </w:rPr>
        <w:t>Pwysleisia’r World Ecomomic Forum y defnydd o dechnoleg ar gyfer y dyfodol.</w:t>
      </w:r>
      <w:bookmarkStart w:id="1" w:name="cysill"/>
      <w:bookmarkEnd w:id="1"/>
    </w:p>
    <w:p w:rsidR="00E60FD0" w:rsidRPr="00086211" w:rsidRDefault="00E60FD0" w:rsidP="00D956BD">
      <w:pPr>
        <w:spacing w:line="360" w:lineRule="auto"/>
        <w:rPr>
          <w:rFonts w:ascii="Times New Roman" w:hAnsi="Times New Roman" w:cs="Times New Roman"/>
          <w:sz w:val="24"/>
          <w:szCs w:val="24"/>
        </w:rPr>
      </w:pPr>
    </w:p>
    <w:p w:rsidR="00FE1B7F" w:rsidRPr="00086211" w:rsidRDefault="000305F7" w:rsidP="00D956BD">
      <w:pPr>
        <w:spacing w:line="360" w:lineRule="auto"/>
        <w:rPr>
          <w:rFonts w:ascii="Times New Roman" w:hAnsi="Times New Roman" w:cs="Times New Roman"/>
          <w:noProof/>
          <w:sz w:val="28"/>
          <w:szCs w:val="28"/>
          <w:u w:val="single"/>
        </w:rPr>
      </w:pPr>
      <w:r w:rsidRPr="00086211">
        <w:rPr>
          <w:rFonts w:ascii="Times New Roman" w:hAnsi="Times New Roman" w:cs="Times New Roman"/>
          <w:sz w:val="28"/>
          <w:szCs w:val="28"/>
          <w:u w:val="single"/>
        </w:rPr>
        <w:lastRenderedPageBreak/>
        <w:t xml:space="preserve">Rhestr Gyfeirnodau </w:t>
      </w:r>
    </w:p>
    <w:p w:rsidR="009A3F26" w:rsidRPr="00086211" w:rsidRDefault="009A3F26" w:rsidP="009A3F26">
      <w:pPr>
        <w:rPr>
          <w:rFonts w:ascii="Times New Roman" w:hAnsi="Times New Roman" w:cs="Times New Roman"/>
        </w:rPr>
      </w:pPr>
      <w:r w:rsidRPr="00086211">
        <w:rPr>
          <w:rFonts w:ascii="Times New Roman" w:hAnsi="Times New Roman" w:cs="Times New Roman"/>
        </w:rPr>
        <w:t xml:space="preserve">Bacigalupo, M. et al (2016) </w:t>
      </w:r>
      <w:r w:rsidRPr="00086211">
        <w:rPr>
          <w:rFonts w:ascii="Times New Roman" w:hAnsi="Times New Roman" w:cs="Times New Roman"/>
          <w:i/>
        </w:rPr>
        <w:t xml:space="preserve">EntreComp: The Entrepreneurship Competence Framework. </w:t>
      </w:r>
      <w:r w:rsidRPr="00086211">
        <w:rPr>
          <w:rFonts w:ascii="Times New Roman" w:hAnsi="Times New Roman" w:cs="Times New Roman"/>
        </w:rPr>
        <w:t>Ar gael yn:</w:t>
      </w:r>
    </w:p>
    <w:p w:rsidR="009A3F26" w:rsidRPr="00086211" w:rsidRDefault="00DF635A" w:rsidP="009A3F26">
      <w:pPr>
        <w:rPr>
          <w:rFonts w:ascii="Times New Roman" w:hAnsi="Times New Roman" w:cs="Times New Roman"/>
        </w:rPr>
      </w:pPr>
      <w:hyperlink r:id="rId9" w:history="1">
        <w:r w:rsidR="009A3F26" w:rsidRPr="00086211">
          <w:rPr>
            <w:rFonts w:ascii="Times New Roman" w:hAnsi="Times New Roman" w:cs="Times New Roman"/>
            <w:color w:val="0563C1" w:themeColor="hyperlink"/>
            <w:u w:val="single"/>
          </w:rPr>
          <w:t>https://moodle.uwtsd.ac.uk/pluginfile.php/184469/mod_resource/content/1/Entrecomp%20Framework.pdf</w:t>
        </w:r>
      </w:hyperlink>
      <w:r w:rsidR="009A3F26" w:rsidRPr="00086211">
        <w:rPr>
          <w:rFonts w:ascii="Times New Roman" w:hAnsi="Times New Roman" w:cs="Times New Roman"/>
          <w:color w:val="0563C1" w:themeColor="hyperlink"/>
          <w:u w:val="single"/>
        </w:rPr>
        <w:t xml:space="preserve"> </w:t>
      </w:r>
      <w:r w:rsidR="009A3F26" w:rsidRPr="00086211">
        <w:rPr>
          <w:rFonts w:ascii="Times New Roman" w:hAnsi="Times New Roman" w:cs="Times New Roman"/>
        </w:rPr>
        <w:t>(Darllenwyd: 8 Ionawr 2019)</w:t>
      </w:r>
    </w:p>
    <w:p w:rsidR="00DA03D1" w:rsidRPr="00086211" w:rsidRDefault="00DA03D1" w:rsidP="00DA03D1">
      <w:pPr>
        <w:rPr>
          <w:rFonts w:ascii="Times New Roman" w:hAnsi="Times New Roman" w:cs="Times New Roman"/>
        </w:rPr>
      </w:pPr>
      <w:r w:rsidRPr="00086211">
        <w:rPr>
          <w:rFonts w:ascii="Times New Roman" w:hAnsi="Times New Roman" w:cs="Times New Roman"/>
          <w:sz w:val="21"/>
          <w:szCs w:val="21"/>
        </w:rPr>
        <w:t>Cabra, J. F., &amp; Uribe-Larach, D. (2013). Creative behavior.</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Costa, A.L. a Kallick, B. (2000) </w:t>
      </w:r>
      <w:r w:rsidRPr="00086211">
        <w:rPr>
          <w:rFonts w:ascii="Times New Roman" w:hAnsi="Times New Roman" w:cs="Times New Roman"/>
          <w:i/>
        </w:rPr>
        <w:t xml:space="preserve">Habits of mind. </w:t>
      </w:r>
      <w:r w:rsidRPr="00086211">
        <w:rPr>
          <w:rFonts w:ascii="Times New Roman" w:hAnsi="Times New Roman" w:cs="Times New Roman"/>
        </w:rPr>
        <w:t xml:space="preserve">Ar gael yn: </w:t>
      </w:r>
      <w:hyperlink r:id="rId10" w:history="1">
        <w:r w:rsidRPr="00086211">
          <w:rPr>
            <w:rFonts w:ascii="Times New Roman" w:hAnsi="Times New Roman" w:cs="Times New Roman"/>
            <w:color w:val="0563C1" w:themeColor="hyperlink"/>
            <w:u w:val="single"/>
          </w:rPr>
          <w:t>https://www.chsvt.org/wdp/Habits_of_Mind.pdf</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(Darllenwyd: 20 Ionawr 2019)</w:t>
      </w:r>
    </w:p>
    <w:p w:rsidR="00357EE3" w:rsidRPr="00086211" w:rsidRDefault="00357EE3" w:rsidP="00357EE3">
      <w:pPr>
        <w:rPr>
          <w:rFonts w:ascii="Times New Roman" w:hAnsi="Times New Roman" w:cs="Times New Roman"/>
        </w:rPr>
      </w:pPr>
      <w:r w:rsidRPr="00357EE3">
        <w:rPr>
          <w:rFonts w:ascii="Times New Roman" w:hAnsi="Times New Roman" w:cs="Times New Roman"/>
        </w:rPr>
        <w:t xml:space="preserve">Cox, T. (2018) </w:t>
      </w:r>
      <w:r w:rsidRPr="00357EE3">
        <w:rPr>
          <w:rFonts w:ascii="Times New Roman" w:hAnsi="Times New Roman" w:cs="Times New Roman"/>
          <w:i/>
        </w:rPr>
        <w:t>Teaching Creativity….and how on earth do i start.</w:t>
      </w:r>
      <w:r w:rsidR="00CA2DF1" w:rsidRPr="00086211">
        <w:rPr>
          <w:rFonts w:ascii="Times New Roman" w:hAnsi="Times New Roman" w:cs="Times New Roman"/>
          <w:i/>
        </w:rPr>
        <w:t xml:space="preserve"> </w:t>
      </w:r>
      <w:r w:rsidR="00CA2DF1" w:rsidRPr="00086211">
        <w:rPr>
          <w:rFonts w:ascii="Times New Roman" w:hAnsi="Times New Roman" w:cs="Times New Roman"/>
        </w:rPr>
        <w:t>Dunker</w:t>
      </w:r>
      <w:r w:rsidR="00B1230D" w:rsidRPr="00086211">
        <w:rPr>
          <w:rFonts w:ascii="Times New Roman" w:hAnsi="Times New Roman" w:cs="Times New Roman"/>
        </w:rPr>
        <w:t xml:space="preserve">, </w:t>
      </w:r>
      <w:r w:rsidR="00CA2DF1" w:rsidRPr="00086211">
        <w:rPr>
          <w:rFonts w:ascii="Times New Roman" w:hAnsi="Times New Roman" w:cs="Times New Roman"/>
        </w:rPr>
        <w:t>Glucksberg</w:t>
      </w:r>
      <w:r w:rsidR="00B1230D" w:rsidRPr="00086211">
        <w:rPr>
          <w:rFonts w:ascii="Times New Roman" w:hAnsi="Times New Roman" w:cs="Times New Roman"/>
        </w:rPr>
        <w:t xml:space="preserve"> &amp; Eberle. </w:t>
      </w:r>
      <w:r w:rsidR="00CA2DF1" w:rsidRPr="00086211">
        <w:rPr>
          <w:rFonts w:ascii="Times New Roman" w:hAnsi="Times New Roman" w:cs="Times New Roman"/>
        </w:rPr>
        <w:t xml:space="preserve"> </w:t>
      </w:r>
      <w:r w:rsidRPr="00357EE3">
        <w:rPr>
          <w:rFonts w:ascii="Times New Roman" w:hAnsi="Times New Roman" w:cs="Times New Roman"/>
          <w:i/>
        </w:rPr>
        <w:t xml:space="preserve"> </w:t>
      </w:r>
      <w:r w:rsidRPr="00357EE3">
        <w:rPr>
          <w:rFonts w:ascii="Times New Roman" w:hAnsi="Times New Roman" w:cs="Times New Roman"/>
        </w:rPr>
        <w:t xml:space="preserve">PYDDS: Caerfyrddin.  Ar gael yn: </w:t>
      </w:r>
      <w:hyperlink r:id="rId11" w:history="1">
        <w:r w:rsidRPr="00086211">
          <w:rPr>
            <w:rFonts w:ascii="Times New Roman" w:hAnsi="Times New Roman" w:cs="Times New Roman"/>
            <w:color w:val="0563C1" w:themeColor="hyperlink"/>
            <w:u w:val="single"/>
          </w:rPr>
          <w:t>https://moodle.uwtsd.ac.uk/pluginfile.php/205976/mod_resource/content/3/Scamper%20WM%20prezi.pdf</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(Darllenwyd: 5 Ionawr 2019)</w:t>
      </w:r>
    </w:p>
    <w:p w:rsidR="00A72180" w:rsidRPr="00086211" w:rsidRDefault="00A72180" w:rsidP="000305F7">
      <w:pPr>
        <w:rPr>
          <w:rFonts w:ascii="Times New Roman" w:hAnsi="Times New Roman" w:cs="Times New Roman"/>
        </w:rPr>
      </w:pPr>
      <w:r w:rsidRPr="00086211">
        <w:rPr>
          <w:rFonts w:ascii="Times New Roman" w:hAnsi="Times New Roman" w:cs="Times New Roman"/>
        </w:rPr>
        <w:t>Crocket, L. Jukes, I. and Churches, A. (2011</w:t>
      </w:r>
      <w:proofErr w:type="gramStart"/>
      <w:r w:rsidRPr="00086211">
        <w:rPr>
          <w:rFonts w:ascii="Times New Roman" w:hAnsi="Times New Roman" w:cs="Times New Roman"/>
        </w:rPr>
        <w:t>) .</w:t>
      </w:r>
      <w:proofErr w:type="gramEnd"/>
      <w:r w:rsidRPr="00086211">
        <w:rPr>
          <w:rFonts w:ascii="Times New Roman" w:hAnsi="Times New Roman" w:cs="Times New Roman"/>
        </w:rPr>
        <w:t xml:space="preserve"> </w:t>
      </w:r>
      <w:r w:rsidRPr="00086211">
        <w:rPr>
          <w:rFonts w:ascii="Times New Roman" w:hAnsi="Times New Roman" w:cs="Times New Roman"/>
          <w:i/>
        </w:rPr>
        <w:t>Literacy is not enough; 21</w:t>
      </w:r>
      <w:r w:rsidRPr="00086211">
        <w:rPr>
          <w:rFonts w:ascii="Times New Roman" w:hAnsi="Times New Roman" w:cs="Times New Roman"/>
          <w:i/>
          <w:vertAlign w:val="superscript"/>
        </w:rPr>
        <w:t>st</w:t>
      </w:r>
      <w:r w:rsidRPr="00086211">
        <w:rPr>
          <w:rFonts w:ascii="Times New Roman" w:hAnsi="Times New Roman" w:cs="Times New Roman"/>
          <w:i/>
        </w:rPr>
        <w:t xml:space="preserve">-Century Fluencies for the Digital Age. </w:t>
      </w:r>
      <w:r w:rsidR="00195470" w:rsidRPr="00086211">
        <w:rPr>
          <w:rFonts w:ascii="Times New Roman" w:hAnsi="Times New Roman" w:cs="Times New Roman"/>
        </w:rPr>
        <w:t xml:space="preserve">Thousand Oaks: Corwin. </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Csikszentmihaly, M. (2013) </w:t>
      </w:r>
      <w:r w:rsidRPr="00086211">
        <w:rPr>
          <w:rStyle w:val="a-size-large"/>
          <w:rFonts w:ascii="Times New Roman" w:hAnsi="Times New Roman" w:cs="Times New Roman"/>
          <w:bCs/>
          <w:i/>
          <w:color w:val="111111"/>
          <w:sz w:val="24"/>
          <w:szCs w:val="24"/>
        </w:rPr>
        <w:t xml:space="preserve">The Psychology of Discovery and Invention. </w:t>
      </w:r>
      <w:r w:rsidRPr="00086211">
        <w:rPr>
          <w:rStyle w:val="a-size-large"/>
          <w:rFonts w:ascii="Times New Roman" w:hAnsi="Times New Roman" w:cs="Times New Roman"/>
          <w:bCs/>
          <w:color w:val="111111"/>
          <w:sz w:val="24"/>
          <w:szCs w:val="24"/>
        </w:rPr>
        <w:t>UK:</w:t>
      </w:r>
      <w:r w:rsidRPr="00086211">
        <w:rPr>
          <w:rFonts w:ascii="Times New Roman" w:hAnsi="Times New Roman" w:cs="Times New Roman"/>
          <w:color w:val="333333"/>
          <w:sz w:val="20"/>
          <w:szCs w:val="20"/>
        </w:rPr>
        <w:t xml:space="preserve"> Harper Perennial</w:t>
      </w:r>
    </w:p>
    <w:p w:rsidR="006C55FB" w:rsidRPr="00086211" w:rsidRDefault="006C55FB" w:rsidP="000305F7">
      <w:pPr>
        <w:rPr>
          <w:rFonts w:ascii="Times New Roman" w:hAnsi="Times New Roman" w:cs="Times New Roman"/>
        </w:rPr>
      </w:pPr>
      <w:r w:rsidRPr="00086211">
        <w:rPr>
          <w:rFonts w:ascii="Times New Roman" w:hAnsi="Times New Roman" w:cs="Times New Roman"/>
        </w:rPr>
        <w:t xml:space="preserve">Dikici a Soh (2015) </w:t>
      </w:r>
      <w:r w:rsidRPr="00086211">
        <w:rPr>
          <w:rFonts w:ascii="Times New Roman" w:hAnsi="Times New Roman" w:cs="Times New Roman"/>
          <w:i/>
        </w:rPr>
        <w:t>Creative Primary Schools: developing and maintaining pedagogy for creativity.</w:t>
      </w:r>
      <w:r w:rsidRPr="00086211">
        <w:rPr>
          <w:rFonts w:ascii="Times New Roman" w:hAnsi="Times New Roman" w:cs="Times New Roman"/>
        </w:rPr>
        <w:t xml:space="preserve"> Ar gael yn: </w:t>
      </w:r>
      <w:hyperlink r:id="rId12" w:history="1">
        <w:r w:rsidRPr="00086211">
          <w:rPr>
            <w:rStyle w:val="Hyperlink"/>
            <w:rFonts w:ascii="Times New Roman" w:hAnsi="Times New Roman" w:cs="Times New Roman"/>
          </w:rPr>
          <w:t>file:///C:/Users/home/Downloads/CreativePrimarySchoolsarticleEthnogandEducation2013PUBLISHED.pdf</w:t>
        </w:r>
      </w:hyperlink>
      <w:r w:rsidRPr="00086211">
        <w:rPr>
          <w:rFonts w:ascii="Times New Roman" w:hAnsi="Times New Roman" w:cs="Times New Roman"/>
        </w:rPr>
        <w:t xml:space="preserve"> (Darllenwyd: 19 Ionawr 2019)</w:t>
      </w:r>
    </w:p>
    <w:p w:rsidR="00B1230D" w:rsidRPr="00086211" w:rsidRDefault="00B1230D" w:rsidP="000305F7">
      <w:pPr>
        <w:rPr>
          <w:rFonts w:ascii="Times New Roman" w:hAnsi="Times New Roman" w:cs="Times New Roman"/>
          <w:i/>
        </w:rPr>
      </w:pPr>
      <w:r w:rsidRPr="00086211">
        <w:rPr>
          <w:rFonts w:ascii="Times New Roman" w:hAnsi="Times New Roman" w:cs="Times New Roman"/>
        </w:rPr>
        <w:t xml:space="preserve">Donaldson, G. (2015) </w:t>
      </w:r>
      <w:r w:rsidRPr="00086211">
        <w:rPr>
          <w:rFonts w:ascii="Times New Roman" w:hAnsi="Times New Roman" w:cs="Times New Roman"/>
          <w:i/>
        </w:rPr>
        <w:t xml:space="preserve">Dyfodol Llwyddiannus. </w:t>
      </w:r>
      <w:proofErr w:type="gramStart"/>
      <w:r w:rsidR="004A3C11" w:rsidRPr="00086211">
        <w:rPr>
          <w:rFonts w:ascii="Times New Roman" w:hAnsi="Times New Roman" w:cs="Times New Roman"/>
          <w:i/>
        </w:rPr>
        <w:t>IBSN:Caerdydd</w:t>
      </w:r>
      <w:proofErr w:type="gramEnd"/>
      <w:r w:rsidR="004A3C11" w:rsidRPr="00086211">
        <w:rPr>
          <w:rFonts w:ascii="Times New Roman" w:hAnsi="Times New Roman" w:cs="Times New Roman"/>
          <w:i/>
        </w:rPr>
        <w:t xml:space="preserve">. </w:t>
      </w:r>
    </w:p>
    <w:p w:rsidR="000305F7" w:rsidRPr="00086211" w:rsidRDefault="000305F7" w:rsidP="000305F7">
      <w:pPr>
        <w:rPr>
          <w:rFonts w:ascii="Times New Roman" w:hAnsi="Times New Roman" w:cs="Times New Roman"/>
        </w:rPr>
      </w:pPr>
      <w:r w:rsidRPr="00086211">
        <w:rPr>
          <w:rFonts w:ascii="Times New Roman" w:hAnsi="Times New Roman" w:cs="Times New Roman"/>
        </w:rPr>
        <w:t>Henely, D</w:t>
      </w:r>
      <w:r w:rsidR="00AC74FC" w:rsidRPr="00086211">
        <w:rPr>
          <w:rFonts w:ascii="Times New Roman" w:hAnsi="Times New Roman" w:cs="Times New Roman"/>
        </w:rPr>
        <w:t xml:space="preserve">. TES </w:t>
      </w:r>
      <w:r w:rsidRPr="00086211">
        <w:rPr>
          <w:rFonts w:ascii="Times New Roman" w:hAnsi="Times New Roman" w:cs="Times New Roman"/>
        </w:rPr>
        <w:t xml:space="preserve">(2018) </w:t>
      </w:r>
      <w:r w:rsidRPr="00086211">
        <w:rPr>
          <w:rFonts w:ascii="Times New Roman" w:hAnsi="Times New Roman" w:cs="Times New Roman"/>
          <w:i/>
        </w:rPr>
        <w:t xml:space="preserve">‘A Creative Education is the greatest gift we can give’ </w:t>
      </w:r>
      <w:r w:rsidRPr="00086211">
        <w:rPr>
          <w:rFonts w:ascii="Times New Roman" w:hAnsi="Times New Roman" w:cs="Times New Roman"/>
        </w:rPr>
        <w:t xml:space="preserve">Ar gael yn: </w:t>
      </w:r>
      <w:hyperlink r:id="rId13" w:history="1">
        <w:r w:rsidRPr="00086211">
          <w:rPr>
            <w:rFonts w:ascii="Times New Roman" w:hAnsi="Times New Roman" w:cs="Times New Roman"/>
            <w:color w:val="0563C1" w:themeColor="hyperlink"/>
            <w:u w:val="single"/>
          </w:rPr>
          <w:t>https://www.tes.com/news/creative-education-greatest-gift-we-can-give</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 xml:space="preserve">(Darllenwyd: 9fed Ionawr 2019) </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Harley, A. (2017) </w:t>
      </w:r>
      <w:r w:rsidRPr="00086211">
        <w:rPr>
          <w:rFonts w:ascii="Times New Roman" w:hAnsi="Times New Roman" w:cs="Times New Roman"/>
          <w:bCs/>
          <w:i/>
          <w:color w:val="222222"/>
          <w:sz w:val="24"/>
          <w:szCs w:val="24"/>
        </w:rPr>
        <w:t xml:space="preserve">Functional Fixedness Stops You </w:t>
      </w:r>
      <w:proofErr w:type="gramStart"/>
      <w:r w:rsidRPr="00086211">
        <w:rPr>
          <w:rFonts w:ascii="Times New Roman" w:hAnsi="Times New Roman" w:cs="Times New Roman"/>
          <w:bCs/>
          <w:i/>
          <w:color w:val="222222"/>
          <w:sz w:val="24"/>
          <w:szCs w:val="24"/>
        </w:rPr>
        <w:t>From</w:t>
      </w:r>
      <w:proofErr w:type="gramEnd"/>
      <w:r w:rsidRPr="00086211">
        <w:rPr>
          <w:rFonts w:ascii="Times New Roman" w:hAnsi="Times New Roman" w:cs="Times New Roman"/>
          <w:bCs/>
          <w:i/>
          <w:color w:val="222222"/>
          <w:sz w:val="24"/>
          <w:szCs w:val="24"/>
        </w:rPr>
        <w:t xml:space="preserve"> Having Innovative Ideas. </w:t>
      </w:r>
      <w:r w:rsidRPr="00086211">
        <w:rPr>
          <w:rFonts w:ascii="Times New Roman" w:hAnsi="Times New Roman" w:cs="Times New Roman"/>
          <w:bCs/>
          <w:color w:val="222222"/>
          <w:sz w:val="24"/>
          <w:szCs w:val="24"/>
        </w:rPr>
        <w:t>Ar gael yn:</w:t>
      </w:r>
    </w:p>
    <w:p w:rsidR="000305F7" w:rsidRPr="00086211" w:rsidRDefault="00DF635A" w:rsidP="000305F7">
      <w:pPr>
        <w:rPr>
          <w:rFonts w:ascii="Times New Roman" w:hAnsi="Times New Roman" w:cs="Times New Roman"/>
        </w:rPr>
      </w:pPr>
      <w:hyperlink r:id="rId14" w:history="1">
        <w:r w:rsidR="000305F7" w:rsidRPr="00086211">
          <w:rPr>
            <w:rFonts w:ascii="Times New Roman" w:hAnsi="Times New Roman" w:cs="Times New Roman"/>
            <w:color w:val="0563C1" w:themeColor="hyperlink"/>
            <w:u w:val="single"/>
          </w:rPr>
          <w:t>https://www.nngroup.com/articles/functional-fixedness/</w:t>
        </w:r>
      </w:hyperlink>
      <w:r w:rsidR="000305F7" w:rsidRPr="00086211">
        <w:rPr>
          <w:rFonts w:ascii="Times New Roman" w:hAnsi="Times New Roman" w:cs="Times New Roman"/>
          <w:color w:val="0563C1" w:themeColor="hyperlink"/>
          <w:u w:val="single"/>
        </w:rPr>
        <w:t xml:space="preserve"> </w:t>
      </w:r>
      <w:r w:rsidR="000305F7" w:rsidRPr="00086211">
        <w:rPr>
          <w:rFonts w:ascii="Times New Roman" w:hAnsi="Times New Roman" w:cs="Times New Roman"/>
        </w:rPr>
        <w:t>(Darllenwyd: 16 Ionawr 2019)</w:t>
      </w:r>
    </w:p>
    <w:p w:rsidR="00A72180" w:rsidRPr="00086211" w:rsidRDefault="00A72180" w:rsidP="000305F7">
      <w:pPr>
        <w:rPr>
          <w:rFonts w:ascii="Times New Roman" w:hAnsi="Times New Roman" w:cs="Times New Roman"/>
        </w:rPr>
      </w:pPr>
      <w:r w:rsidRPr="00086211">
        <w:rPr>
          <w:rFonts w:ascii="Times New Roman" w:hAnsi="Times New Roman" w:cs="Times New Roman"/>
        </w:rPr>
        <w:t xml:space="preserve">Gibbs, N. (2017) </w:t>
      </w:r>
      <w:r w:rsidRPr="00086211">
        <w:rPr>
          <w:rFonts w:ascii="Times New Roman" w:hAnsi="Times New Roman" w:cs="Times New Roman"/>
          <w:i/>
        </w:rPr>
        <w:t xml:space="preserve">The Evidence in favour of child-led instruction. </w:t>
      </w:r>
      <w:r w:rsidRPr="00086211">
        <w:rPr>
          <w:rFonts w:ascii="Times New Roman" w:hAnsi="Times New Roman" w:cs="Times New Roman"/>
        </w:rPr>
        <w:t xml:space="preserve">Ar gael yn: </w:t>
      </w:r>
      <w:hyperlink r:id="rId15" w:history="1">
        <w:r w:rsidRPr="00086211">
          <w:rPr>
            <w:rStyle w:val="Hyperlink"/>
            <w:rFonts w:ascii="Times New Roman" w:hAnsi="Times New Roman" w:cs="Times New Roman"/>
          </w:rPr>
          <w:t>https://www.gov.uk/government/speeches/nick-gibb-the-evidence-in-favour-of-teacher-led-instruction</w:t>
        </w:r>
      </w:hyperlink>
      <w:r w:rsidRPr="00086211">
        <w:rPr>
          <w:rFonts w:ascii="Times New Roman" w:hAnsi="Times New Roman" w:cs="Times New Roman"/>
        </w:rPr>
        <w:t xml:space="preserve"> (Darllenwyd: 22 Ionawr 2019)</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IBM (2010) </w:t>
      </w:r>
      <w:r w:rsidRPr="00086211">
        <w:rPr>
          <w:rFonts w:ascii="Times New Roman" w:hAnsi="Times New Roman" w:cs="Times New Roman"/>
          <w:bCs/>
          <w:i/>
          <w:color w:val="000000"/>
          <w:sz w:val="24"/>
          <w:szCs w:val="24"/>
        </w:rPr>
        <w:t xml:space="preserve">Creativity Selected as Most Crucial Factor for Future Success. </w:t>
      </w:r>
      <w:r w:rsidRPr="00086211">
        <w:rPr>
          <w:rFonts w:ascii="Times New Roman" w:hAnsi="Times New Roman" w:cs="Times New Roman"/>
          <w:bCs/>
          <w:color w:val="000000"/>
          <w:sz w:val="24"/>
          <w:szCs w:val="24"/>
        </w:rPr>
        <w:t xml:space="preserve">Ar gael yn: </w:t>
      </w:r>
    </w:p>
    <w:p w:rsidR="000305F7" w:rsidRPr="00086211" w:rsidRDefault="00DF635A" w:rsidP="000305F7">
      <w:pPr>
        <w:rPr>
          <w:rFonts w:ascii="Times New Roman" w:hAnsi="Times New Roman" w:cs="Times New Roman"/>
        </w:rPr>
      </w:pPr>
      <w:hyperlink r:id="rId16" w:history="1">
        <w:r w:rsidR="000305F7" w:rsidRPr="00086211">
          <w:rPr>
            <w:rFonts w:ascii="Times New Roman" w:hAnsi="Times New Roman" w:cs="Times New Roman"/>
            <w:color w:val="0563C1" w:themeColor="hyperlink"/>
            <w:u w:val="single"/>
          </w:rPr>
          <w:t>https://www-03.ibm.com/press/us/en/pressrelease/31670.wss</w:t>
        </w:r>
      </w:hyperlink>
      <w:r w:rsidR="000305F7" w:rsidRPr="00086211">
        <w:rPr>
          <w:rFonts w:ascii="Times New Roman" w:hAnsi="Times New Roman" w:cs="Times New Roman"/>
          <w:color w:val="0563C1" w:themeColor="hyperlink"/>
          <w:u w:val="single"/>
        </w:rPr>
        <w:t xml:space="preserve"> </w:t>
      </w:r>
      <w:r w:rsidR="000305F7" w:rsidRPr="00086211">
        <w:rPr>
          <w:rFonts w:ascii="Times New Roman" w:hAnsi="Times New Roman" w:cs="Times New Roman"/>
        </w:rPr>
        <w:t>(Darllenwyd: 15 Ionawr 2019)</w:t>
      </w:r>
    </w:p>
    <w:p w:rsidR="00A22AC1" w:rsidRPr="00086211" w:rsidRDefault="00A22AC1" w:rsidP="00A22AC1">
      <w:pPr>
        <w:rPr>
          <w:rFonts w:ascii="Times New Roman" w:hAnsi="Times New Roman" w:cs="Times New Roman"/>
        </w:rPr>
      </w:pPr>
      <w:r w:rsidRPr="00086211">
        <w:rPr>
          <w:rFonts w:ascii="Times New Roman" w:hAnsi="Times New Roman" w:cs="Times New Roman"/>
        </w:rPr>
        <w:t xml:space="preserve">Jones, M. (2018) </w:t>
      </w:r>
      <w:r w:rsidRPr="00086211">
        <w:rPr>
          <w:rFonts w:ascii="Times New Roman" w:hAnsi="Times New Roman" w:cs="Times New Roman"/>
          <w:i/>
        </w:rPr>
        <w:t xml:space="preserve">Meddwl yn greadigol ac Arferion y meddwl. </w:t>
      </w:r>
      <w:proofErr w:type="gramStart"/>
      <w:r w:rsidRPr="00086211">
        <w:rPr>
          <w:rFonts w:ascii="Times New Roman" w:hAnsi="Times New Roman" w:cs="Times New Roman"/>
        </w:rPr>
        <w:t>PCYDDS:Caerfyrddin</w:t>
      </w:r>
      <w:proofErr w:type="gramEnd"/>
      <w:r w:rsidRPr="00086211">
        <w:rPr>
          <w:rFonts w:ascii="Times New Roman" w:hAnsi="Times New Roman" w:cs="Times New Roman"/>
        </w:rPr>
        <w:t xml:space="preserve">. </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Levasseur, A. (2018) </w:t>
      </w:r>
      <w:r w:rsidRPr="00086211">
        <w:rPr>
          <w:rFonts w:ascii="Times New Roman" w:hAnsi="Times New Roman" w:cs="Times New Roman"/>
          <w:i/>
        </w:rPr>
        <w:t xml:space="preserve">Education is a Time Machine. </w:t>
      </w:r>
      <w:r w:rsidRPr="00086211">
        <w:rPr>
          <w:rFonts w:ascii="Times New Roman" w:hAnsi="Times New Roman" w:cs="Times New Roman"/>
        </w:rPr>
        <w:t xml:space="preserve">Ar gael yn:  </w:t>
      </w:r>
      <w:hyperlink r:id="rId17" w:history="1">
        <w:r w:rsidRPr="00086211">
          <w:rPr>
            <w:rFonts w:ascii="Times New Roman" w:hAnsi="Times New Roman" w:cs="Times New Roman"/>
            <w:color w:val="0563C1" w:themeColor="hyperlink"/>
            <w:u w:val="single"/>
          </w:rPr>
          <w:t>https://www.nmc.org/blog/education-time-machine/</w:t>
        </w:r>
      </w:hyperlink>
      <w:r w:rsidRPr="00086211">
        <w:rPr>
          <w:rFonts w:ascii="Times New Roman" w:hAnsi="Times New Roman" w:cs="Times New Roman"/>
          <w:color w:val="0563C1" w:themeColor="hyperlink"/>
          <w:u w:val="single"/>
        </w:rPr>
        <w:t xml:space="preserve">   </w:t>
      </w:r>
      <w:proofErr w:type="gramStart"/>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w:t>
      </w:r>
      <w:proofErr w:type="gramEnd"/>
      <w:r w:rsidRPr="00086211">
        <w:rPr>
          <w:rFonts w:ascii="Times New Roman" w:hAnsi="Times New Roman" w:cs="Times New Roman"/>
        </w:rPr>
        <w:t xml:space="preserve">Darllenwyd: 15 Ionawr 2019) </w:t>
      </w:r>
    </w:p>
    <w:p w:rsidR="00891967" w:rsidRPr="00086211" w:rsidRDefault="00891967" w:rsidP="000305F7">
      <w:pPr>
        <w:rPr>
          <w:rFonts w:ascii="Times New Roman" w:hAnsi="Times New Roman" w:cs="Times New Roman"/>
        </w:rPr>
      </w:pPr>
      <w:r w:rsidRPr="00086211">
        <w:rPr>
          <w:rFonts w:ascii="Times New Roman" w:hAnsi="Times New Roman" w:cs="Times New Roman"/>
        </w:rPr>
        <w:t xml:space="preserve">Lobell, K (2018) </w:t>
      </w:r>
      <w:r w:rsidR="00147A28" w:rsidRPr="00086211">
        <w:rPr>
          <w:rFonts w:ascii="Times New Roman" w:hAnsi="Times New Roman" w:cs="Times New Roman"/>
          <w:i/>
        </w:rPr>
        <w:t xml:space="preserve">What is creativity? Defining the skill of the future. </w:t>
      </w:r>
      <w:r w:rsidR="00147A28" w:rsidRPr="00086211">
        <w:rPr>
          <w:rFonts w:ascii="Times New Roman" w:hAnsi="Times New Roman" w:cs="Times New Roman"/>
        </w:rPr>
        <w:t xml:space="preserve">Ar gael yn: </w:t>
      </w:r>
      <w:hyperlink r:id="rId18" w:history="1">
        <w:r w:rsidR="00147A28" w:rsidRPr="00086211">
          <w:rPr>
            <w:rStyle w:val="Hyperlink"/>
            <w:rFonts w:ascii="Times New Roman" w:hAnsi="Times New Roman" w:cs="Times New Roman"/>
          </w:rPr>
          <w:t>https://www.creativelive.com/blog/what-is-creativity/</w:t>
        </w:r>
      </w:hyperlink>
      <w:r w:rsidR="00147A28" w:rsidRPr="00086211">
        <w:rPr>
          <w:rFonts w:ascii="Times New Roman" w:hAnsi="Times New Roman" w:cs="Times New Roman"/>
        </w:rPr>
        <w:t xml:space="preserve"> (Darllenwyd: 10 Ionawr 2019)</w:t>
      </w:r>
    </w:p>
    <w:p w:rsidR="00147A28" w:rsidRPr="00086211" w:rsidRDefault="00147A28" w:rsidP="000305F7">
      <w:pPr>
        <w:rPr>
          <w:rFonts w:ascii="Times New Roman" w:hAnsi="Times New Roman" w:cs="Times New Roman"/>
        </w:rPr>
      </w:pPr>
    </w:p>
    <w:p w:rsidR="009A3F26" w:rsidRPr="00086211" w:rsidRDefault="009A3F26" w:rsidP="009A3F26">
      <w:pPr>
        <w:rPr>
          <w:rFonts w:ascii="Times New Roman" w:hAnsi="Times New Roman" w:cs="Times New Roman"/>
        </w:rPr>
      </w:pPr>
      <w:r w:rsidRPr="00086211">
        <w:rPr>
          <w:rFonts w:ascii="Times New Roman" w:hAnsi="Times New Roman" w:cs="Times New Roman"/>
        </w:rPr>
        <w:t xml:space="preserve">Lucas, OECD, B et al (2013) </w:t>
      </w:r>
      <w:r w:rsidRPr="00086211">
        <w:rPr>
          <w:rFonts w:ascii="Times New Roman" w:hAnsi="Times New Roman" w:cs="Times New Roman"/>
          <w:i/>
        </w:rPr>
        <w:t xml:space="preserve">Progression in Student Creativity. </w:t>
      </w:r>
      <w:r w:rsidRPr="00086211">
        <w:rPr>
          <w:rFonts w:ascii="Times New Roman" w:hAnsi="Times New Roman" w:cs="Times New Roman"/>
        </w:rPr>
        <w:t xml:space="preserve">Ar gael yn: </w:t>
      </w:r>
    </w:p>
    <w:p w:rsidR="009A3F26" w:rsidRPr="00086211" w:rsidRDefault="00DF635A" w:rsidP="009A3F26">
      <w:pPr>
        <w:rPr>
          <w:rFonts w:ascii="Times New Roman" w:hAnsi="Times New Roman" w:cs="Times New Roman"/>
        </w:rPr>
      </w:pPr>
      <w:hyperlink r:id="rId19" w:history="1">
        <w:r w:rsidR="009A3F26" w:rsidRPr="00086211">
          <w:rPr>
            <w:rFonts w:ascii="Times New Roman" w:hAnsi="Times New Roman" w:cs="Times New Roman"/>
            <w:color w:val="0563C1" w:themeColor="hyperlink"/>
            <w:u w:val="single"/>
          </w:rPr>
          <w:t>https://moodle.uwtsd.ac.uk/pluginfile.php/184475/mod_resource/content/2/Lucas%20Claxton%20Spencer%20creativity%20assessment.pdf</w:t>
        </w:r>
      </w:hyperlink>
      <w:r w:rsidR="009A3F26" w:rsidRPr="00086211">
        <w:rPr>
          <w:rFonts w:ascii="Times New Roman" w:hAnsi="Times New Roman" w:cs="Times New Roman"/>
          <w:color w:val="0563C1" w:themeColor="hyperlink"/>
          <w:u w:val="single"/>
        </w:rPr>
        <w:t xml:space="preserve"> </w:t>
      </w:r>
      <w:r w:rsidR="009A3F26" w:rsidRPr="00086211">
        <w:rPr>
          <w:rFonts w:ascii="Times New Roman" w:hAnsi="Times New Roman" w:cs="Times New Roman"/>
        </w:rPr>
        <w:t>(Darllenwyd: 23 Ionawr 2019)</w:t>
      </w:r>
    </w:p>
    <w:p w:rsidR="009A3F26" w:rsidRPr="00086211" w:rsidRDefault="007A492A" w:rsidP="000305F7">
      <w:pPr>
        <w:rPr>
          <w:rFonts w:ascii="Times New Roman" w:hAnsi="Times New Roman" w:cs="Times New Roman"/>
        </w:rPr>
      </w:pPr>
      <w:r w:rsidRPr="00086211">
        <w:rPr>
          <w:rFonts w:ascii="Times New Roman" w:hAnsi="Times New Roman" w:cs="Times New Roman"/>
        </w:rPr>
        <w:t xml:space="preserve">Llywodraeth Cymru (2013) </w:t>
      </w:r>
      <w:r w:rsidRPr="00086211">
        <w:rPr>
          <w:rFonts w:ascii="Times New Roman" w:hAnsi="Times New Roman" w:cs="Times New Roman"/>
          <w:i/>
        </w:rPr>
        <w:t xml:space="preserve">Literacy and Numeracy Wales. </w:t>
      </w:r>
      <w:r w:rsidRPr="00086211">
        <w:rPr>
          <w:rFonts w:ascii="Times New Roman" w:hAnsi="Times New Roman" w:cs="Times New Roman"/>
        </w:rPr>
        <w:t xml:space="preserve">Ar gael yn: </w:t>
      </w:r>
      <w:hyperlink r:id="rId20" w:history="1">
        <w:r w:rsidRPr="00086211">
          <w:rPr>
            <w:rStyle w:val="Hyperlink"/>
            <w:rFonts w:ascii="Times New Roman" w:hAnsi="Times New Roman" w:cs="Times New Roman"/>
          </w:rPr>
          <w:t>http://www.assembly.wales/Research%20Documents/Literacy%20and%20Numeracy%20in%20Wales%20-%20Research%20paper-03062013-246762/13-039-English.pdf</w:t>
        </w:r>
      </w:hyperlink>
      <w:r w:rsidRPr="00086211">
        <w:rPr>
          <w:rFonts w:ascii="Times New Roman" w:hAnsi="Times New Roman" w:cs="Times New Roman"/>
        </w:rPr>
        <w:t xml:space="preserve"> (Darllenwyd: </w:t>
      </w:r>
      <w:r w:rsidR="00617232" w:rsidRPr="00086211">
        <w:rPr>
          <w:rFonts w:ascii="Times New Roman" w:hAnsi="Times New Roman" w:cs="Times New Roman"/>
        </w:rPr>
        <w:t>8 Ionawr 2019)</w:t>
      </w:r>
    </w:p>
    <w:p w:rsidR="007A492A" w:rsidRPr="00086211" w:rsidRDefault="007A492A" w:rsidP="000305F7">
      <w:pPr>
        <w:rPr>
          <w:rFonts w:ascii="Times New Roman" w:hAnsi="Times New Roman" w:cs="Times New Roman"/>
        </w:rPr>
      </w:pP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NACCCE (1999) </w:t>
      </w:r>
      <w:r w:rsidRPr="00086211">
        <w:rPr>
          <w:rFonts w:ascii="Times New Roman" w:hAnsi="Times New Roman" w:cs="Times New Roman"/>
          <w:i/>
        </w:rPr>
        <w:t xml:space="preserve">All our Futures: Creativity, Culture and Education. </w:t>
      </w:r>
      <w:proofErr w:type="gramStart"/>
      <w:r w:rsidRPr="00086211">
        <w:rPr>
          <w:rFonts w:ascii="Times New Roman" w:hAnsi="Times New Roman" w:cs="Times New Roman"/>
        </w:rPr>
        <w:t>London:DFEE</w:t>
      </w:r>
      <w:proofErr w:type="gramEnd"/>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OECD (2008) </w:t>
      </w:r>
      <w:r w:rsidRPr="00086211">
        <w:rPr>
          <w:rFonts w:ascii="Times New Roman" w:hAnsi="Times New Roman" w:cs="Times New Roman"/>
          <w:i/>
        </w:rPr>
        <w:t xml:space="preserve">21st Century Skills: How can you prepare students for the new Global </w:t>
      </w:r>
      <w:proofErr w:type="gramStart"/>
      <w:r w:rsidRPr="00086211">
        <w:rPr>
          <w:rFonts w:ascii="Times New Roman" w:hAnsi="Times New Roman" w:cs="Times New Roman"/>
          <w:i/>
        </w:rPr>
        <w:t>Economy?.</w:t>
      </w:r>
      <w:proofErr w:type="gramEnd"/>
      <w:r w:rsidRPr="00086211">
        <w:rPr>
          <w:rFonts w:ascii="Times New Roman" w:hAnsi="Times New Roman" w:cs="Times New Roman"/>
          <w:i/>
        </w:rPr>
        <w:t xml:space="preserve"> </w:t>
      </w:r>
      <w:r w:rsidRPr="00086211">
        <w:rPr>
          <w:rFonts w:ascii="Times New Roman" w:hAnsi="Times New Roman" w:cs="Times New Roman"/>
        </w:rPr>
        <w:t xml:space="preserve">Ar gael yn:  </w:t>
      </w:r>
      <w:hyperlink r:id="rId21" w:history="1">
        <w:r w:rsidRPr="00086211">
          <w:rPr>
            <w:rFonts w:ascii="Times New Roman" w:hAnsi="Times New Roman" w:cs="Times New Roman"/>
            <w:color w:val="0563C1" w:themeColor="hyperlink"/>
            <w:u w:val="single"/>
          </w:rPr>
          <w:t>https://www.oecd.org/site/educeri21st/40756908.pdf</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(Darllenwyd: 17 Ionawr 2019)</w:t>
      </w:r>
    </w:p>
    <w:p w:rsidR="00077DB5" w:rsidRPr="00086211" w:rsidRDefault="00077DB5" w:rsidP="00077DB5">
      <w:pPr>
        <w:rPr>
          <w:rFonts w:ascii="Times New Roman" w:hAnsi="Times New Roman" w:cs="Times New Roman"/>
        </w:rPr>
      </w:pPr>
      <w:r w:rsidRPr="00086211">
        <w:rPr>
          <w:rFonts w:ascii="Times New Roman" w:hAnsi="Times New Roman" w:cs="Times New Roman"/>
        </w:rPr>
        <w:t xml:space="preserve">Robinson, K (2012) </w:t>
      </w:r>
      <w:r w:rsidRPr="00086211">
        <w:rPr>
          <w:rFonts w:ascii="Times New Roman" w:hAnsi="Times New Roman" w:cs="Times New Roman"/>
          <w:i/>
        </w:rPr>
        <w:t xml:space="preserve">Why is creativity important in </w:t>
      </w:r>
      <w:proofErr w:type="gramStart"/>
      <w:r w:rsidRPr="00086211">
        <w:rPr>
          <w:rFonts w:ascii="Times New Roman" w:hAnsi="Times New Roman" w:cs="Times New Roman"/>
          <w:i/>
        </w:rPr>
        <w:t>education?:</w:t>
      </w:r>
      <w:proofErr w:type="gramEnd"/>
      <w:r w:rsidRPr="00086211">
        <w:rPr>
          <w:rFonts w:ascii="Times New Roman" w:hAnsi="Times New Roman" w:cs="Times New Roman"/>
          <w:i/>
        </w:rPr>
        <w:t xml:space="preserve"> Adobe </w:t>
      </w:r>
      <w:r w:rsidRPr="00086211">
        <w:rPr>
          <w:rFonts w:ascii="Times New Roman" w:hAnsi="Times New Roman" w:cs="Times New Roman"/>
        </w:rPr>
        <w:t xml:space="preserve">[Fideo]. Ar gael yn: </w:t>
      </w:r>
      <w:hyperlink r:id="rId22" w:history="1">
        <w:r w:rsidRPr="00086211">
          <w:rPr>
            <w:rFonts w:ascii="Times New Roman" w:hAnsi="Times New Roman" w:cs="Times New Roman"/>
            <w:color w:val="0563C1" w:themeColor="hyperlink"/>
            <w:u w:val="single"/>
          </w:rPr>
          <w:t>https://www.youtube.com/watch?v=ywIhJ2goiGE</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 xml:space="preserve">(Darllenwyd: 13 Ionawr 2019) </w:t>
      </w:r>
    </w:p>
    <w:p w:rsidR="00077DB5" w:rsidRPr="00086211" w:rsidRDefault="0017643A" w:rsidP="00077DB5">
      <w:pPr>
        <w:rPr>
          <w:rFonts w:ascii="Times New Roman" w:hAnsi="Times New Roman" w:cs="Times New Roman"/>
        </w:rPr>
      </w:pPr>
      <w:r w:rsidRPr="00086211">
        <w:rPr>
          <w:rFonts w:ascii="Times New Roman" w:hAnsi="Times New Roman" w:cs="Times New Roman"/>
        </w:rPr>
        <w:t xml:space="preserve">Parkhurst, H. (1999). </w:t>
      </w:r>
      <w:r w:rsidRPr="00086211">
        <w:rPr>
          <w:rFonts w:ascii="Times New Roman" w:hAnsi="Times New Roman" w:cs="Times New Roman"/>
          <w:i/>
        </w:rPr>
        <w:t xml:space="preserve">Confusion, lack of consensus, and the definition of creativity as a construct. </w:t>
      </w:r>
      <w:r w:rsidRPr="00086211">
        <w:rPr>
          <w:rFonts w:ascii="Times New Roman" w:hAnsi="Times New Roman" w:cs="Times New Roman"/>
        </w:rPr>
        <w:t xml:space="preserve">Journal of creative behaviour. </w:t>
      </w:r>
    </w:p>
    <w:p w:rsidR="00B1230D" w:rsidRPr="00086211" w:rsidRDefault="00B1230D" w:rsidP="00077DB5">
      <w:pPr>
        <w:rPr>
          <w:rFonts w:ascii="Times New Roman" w:hAnsi="Times New Roman" w:cs="Times New Roman"/>
        </w:rPr>
      </w:pPr>
      <w:r w:rsidRPr="00086211">
        <w:rPr>
          <w:rFonts w:ascii="Times New Roman" w:hAnsi="Times New Roman" w:cs="Times New Roman"/>
        </w:rPr>
        <w:t xml:space="preserve">Penaluna, A. a </w:t>
      </w:r>
      <w:proofErr w:type="gramStart"/>
      <w:r w:rsidRPr="00086211">
        <w:rPr>
          <w:rFonts w:ascii="Times New Roman" w:hAnsi="Times New Roman" w:cs="Times New Roman"/>
        </w:rPr>
        <w:t>C.Penaluna</w:t>
      </w:r>
      <w:proofErr w:type="gramEnd"/>
      <w:r w:rsidRPr="00086211">
        <w:rPr>
          <w:rFonts w:ascii="Times New Roman" w:hAnsi="Times New Roman" w:cs="Times New Roman"/>
        </w:rPr>
        <w:t xml:space="preserve"> (2018) Cyflwyniad Entrecomp. </w:t>
      </w:r>
      <w:proofErr w:type="gramStart"/>
      <w:r w:rsidRPr="00086211">
        <w:rPr>
          <w:rFonts w:ascii="Times New Roman" w:hAnsi="Times New Roman" w:cs="Times New Roman"/>
        </w:rPr>
        <w:t>PYDDS:Caerfyrddin</w:t>
      </w:r>
      <w:proofErr w:type="gramEnd"/>
      <w:r w:rsidRPr="00086211">
        <w:rPr>
          <w:rFonts w:ascii="Times New Roman" w:hAnsi="Times New Roman" w:cs="Times New Roman"/>
        </w:rPr>
        <w:t xml:space="preserve">. </w:t>
      </w:r>
    </w:p>
    <w:p w:rsidR="00077DB5" w:rsidRPr="00086211" w:rsidRDefault="00077DB5" w:rsidP="00077DB5">
      <w:pPr>
        <w:rPr>
          <w:rFonts w:ascii="Times New Roman" w:hAnsi="Times New Roman" w:cs="Times New Roman"/>
          <w:i/>
        </w:rPr>
      </w:pPr>
      <w:r w:rsidRPr="00086211">
        <w:rPr>
          <w:rFonts w:ascii="Times New Roman" w:hAnsi="Times New Roman" w:cs="Times New Roman"/>
        </w:rPr>
        <w:t xml:space="preserve">Robinson, K (2006) </w:t>
      </w:r>
      <w:r w:rsidRPr="00086211">
        <w:rPr>
          <w:rFonts w:ascii="Times New Roman" w:hAnsi="Times New Roman" w:cs="Times New Roman"/>
          <w:i/>
        </w:rPr>
        <w:t xml:space="preserve">Do schools kill </w:t>
      </w:r>
      <w:proofErr w:type="gramStart"/>
      <w:r w:rsidRPr="00086211">
        <w:rPr>
          <w:rFonts w:ascii="Times New Roman" w:hAnsi="Times New Roman" w:cs="Times New Roman"/>
          <w:i/>
        </w:rPr>
        <w:t>creativity?,</w:t>
      </w:r>
      <w:proofErr w:type="gramEnd"/>
      <w:r w:rsidRPr="00086211">
        <w:rPr>
          <w:rFonts w:ascii="Times New Roman" w:hAnsi="Times New Roman" w:cs="Times New Roman"/>
          <w:i/>
        </w:rPr>
        <w:t xml:space="preserve"> TES [Fideo]  Ar gael yn: </w:t>
      </w:r>
    </w:p>
    <w:p w:rsidR="00077DB5" w:rsidRPr="00086211" w:rsidRDefault="00DF635A" w:rsidP="00077DB5">
      <w:pPr>
        <w:rPr>
          <w:rFonts w:ascii="Times New Roman" w:hAnsi="Times New Roman" w:cs="Times New Roman"/>
        </w:rPr>
      </w:pPr>
      <w:hyperlink r:id="rId23" w:history="1">
        <w:r w:rsidR="00077DB5" w:rsidRPr="00086211">
          <w:rPr>
            <w:rFonts w:ascii="Times New Roman" w:hAnsi="Times New Roman" w:cs="Times New Roman"/>
            <w:color w:val="0563C1" w:themeColor="hyperlink"/>
            <w:u w:val="single"/>
          </w:rPr>
          <w:t>https://www.ted.com/talks/ken_robinson_says_schools_kill_creativity/transcript</w:t>
        </w:r>
      </w:hyperlink>
      <w:r w:rsidR="00077DB5" w:rsidRPr="00086211">
        <w:rPr>
          <w:rFonts w:ascii="Times New Roman" w:hAnsi="Times New Roman" w:cs="Times New Roman"/>
          <w:color w:val="0563C1" w:themeColor="hyperlink"/>
          <w:u w:val="single"/>
        </w:rPr>
        <w:t xml:space="preserve"> </w:t>
      </w:r>
      <w:r w:rsidR="00077DB5" w:rsidRPr="00086211">
        <w:rPr>
          <w:rFonts w:ascii="Times New Roman" w:hAnsi="Times New Roman" w:cs="Times New Roman"/>
        </w:rPr>
        <w:t xml:space="preserve">(Darllenwyd: 13 Ionawr 2019) </w:t>
      </w:r>
    </w:p>
    <w:p w:rsidR="000305F7" w:rsidRPr="00086211" w:rsidRDefault="000305F7" w:rsidP="000305F7">
      <w:pPr>
        <w:spacing w:line="360" w:lineRule="auto"/>
        <w:rPr>
          <w:rFonts w:ascii="Times New Roman" w:hAnsi="Times New Roman" w:cs="Times New Roman"/>
          <w:sz w:val="24"/>
          <w:szCs w:val="24"/>
        </w:rPr>
      </w:pPr>
      <w:r w:rsidRPr="00086211">
        <w:rPr>
          <w:rFonts w:ascii="Times New Roman" w:hAnsi="Times New Roman" w:cs="Times New Roman"/>
          <w:sz w:val="24"/>
          <w:szCs w:val="24"/>
        </w:rPr>
        <w:t>Smith, D</w:t>
      </w:r>
      <w:r w:rsidR="00876D22" w:rsidRPr="00086211">
        <w:rPr>
          <w:rFonts w:ascii="Times New Roman" w:hAnsi="Times New Roman" w:cs="Times New Roman"/>
          <w:sz w:val="24"/>
          <w:szCs w:val="24"/>
        </w:rPr>
        <w:t>. Cyngor Celfyddydau Cymru</w:t>
      </w:r>
      <w:r w:rsidRPr="00086211">
        <w:rPr>
          <w:rFonts w:ascii="Times New Roman" w:hAnsi="Times New Roman" w:cs="Times New Roman"/>
          <w:sz w:val="24"/>
          <w:szCs w:val="24"/>
        </w:rPr>
        <w:t xml:space="preserve"> (2015)</w:t>
      </w:r>
      <w:r w:rsidR="00604D48" w:rsidRPr="00086211">
        <w:rPr>
          <w:rFonts w:ascii="Times New Roman" w:hAnsi="Times New Roman" w:cs="Times New Roman"/>
          <w:sz w:val="24"/>
          <w:szCs w:val="24"/>
        </w:rPr>
        <w:t xml:space="preserve"> </w:t>
      </w:r>
      <w:proofErr w:type="gramStart"/>
      <w:r w:rsidRPr="00086211">
        <w:rPr>
          <w:rFonts w:ascii="Times New Roman" w:hAnsi="Times New Roman" w:cs="Times New Roman"/>
          <w:i/>
          <w:sz w:val="24"/>
          <w:szCs w:val="24"/>
        </w:rPr>
        <w:t>Five year</w:t>
      </w:r>
      <w:proofErr w:type="gramEnd"/>
      <w:r w:rsidRPr="00086211">
        <w:rPr>
          <w:rFonts w:ascii="Times New Roman" w:hAnsi="Times New Roman" w:cs="Times New Roman"/>
          <w:i/>
          <w:sz w:val="24"/>
          <w:szCs w:val="24"/>
        </w:rPr>
        <w:t xml:space="preserve"> plan to improve arts in education in Wales launched. </w:t>
      </w:r>
      <w:r w:rsidRPr="00086211">
        <w:rPr>
          <w:rFonts w:ascii="Times New Roman" w:hAnsi="Times New Roman" w:cs="Times New Roman"/>
          <w:sz w:val="24"/>
          <w:szCs w:val="24"/>
        </w:rPr>
        <w:t xml:space="preserve">Ar gael yn: </w:t>
      </w:r>
      <w:hyperlink r:id="rId24" w:history="1">
        <w:r w:rsidRPr="00086211">
          <w:rPr>
            <w:rFonts w:ascii="Times New Roman" w:hAnsi="Times New Roman" w:cs="Times New Roman"/>
            <w:color w:val="0563C1" w:themeColor="hyperlink"/>
            <w:sz w:val="24"/>
            <w:szCs w:val="24"/>
            <w:u w:val="single"/>
          </w:rPr>
          <w:t>https://www.walesonline.co.uk/news/wales-news/five-year-plan-improve-arts-education-8755663</w:t>
        </w:r>
      </w:hyperlink>
      <w:r w:rsidRPr="00086211">
        <w:rPr>
          <w:rFonts w:ascii="Times New Roman" w:hAnsi="Times New Roman" w:cs="Times New Roman"/>
          <w:color w:val="0563C1" w:themeColor="hyperlink"/>
          <w:sz w:val="24"/>
          <w:szCs w:val="24"/>
          <w:u w:val="single"/>
        </w:rPr>
        <w:t xml:space="preserve"> </w:t>
      </w:r>
      <w:r w:rsidRPr="00086211">
        <w:rPr>
          <w:rFonts w:ascii="Times New Roman" w:hAnsi="Times New Roman" w:cs="Times New Roman"/>
          <w:sz w:val="24"/>
          <w:szCs w:val="24"/>
        </w:rPr>
        <w:t xml:space="preserve">(Darllenwyd: 12 Ionawr 2019) </w:t>
      </w:r>
    </w:p>
    <w:p w:rsidR="000305F7" w:rsidRPr="00086211" w:rsidRDefault="000305F7" w:rsidP="00D956BD">
      <w:pPr>
        <w:spacing w:line="360" w:lineRule="auto"/>
        <w:rPr>
          <w:rFonts w:ascii="Times New Roman" w:hAnsi="Times New Roman" w:cs="Times New Roman"/>
          <w:sz w:val="24"/>
          <w:szCs w:val="24"/>
        </w:rPr>
      </w:pPr>
      <w:r w:rsidRPr="00086211">
        <w:rPr>
          <w:rFonts w:ascii="Times New Roman" w:hAnsi="Times New Roman" w:cs="Times New Roman"/>
        </w:rPr>
        <w:t xml:space="preserve">STEM (2016) </w:t>
      </w:r>
      <w:r w:rsidRPr="00086211">
        <w:rPr>
          <w:rFonts w:ascii="Times New Roman" w:hAnsi="Times New Roman" w:cs="Times New Roman"/>
          <w:i/>
        </w:rPr>
        <w:t xml:space="preserve">Teaching Students the Importance of Failure. </w:t>
      </w:r>
      <w:r w:rsidRPr="00086211">
        <w:rPr>
          <w:rFonts w:ascii="Times New Roman" w:hAnsi="Times New Roman" w:cs="Times New Roman"/>
        </w:rPr>
        <w:t xml:space="preserve">Ar gael yn: </w:t>
      </w:r>
      <w:hyperlink r:id="rId25" w:history="1">
        <w:r w:rsidRPr="00086211">
          <w:rPr>
            <w:rFonts w:ascii="Times New Roman" w:hAnsi="Times New Roman" w:cs="Times New Roman"/>
            <w:color w:val="0563C1" w:themeColor="hyperlink"/>
            <w:u w:val="single"/>
          </w:rPr>
          <w:t>http://edu.stemjobs.com/teaching-students-importance-failure/</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(Darllenwyd: 19 Ionawr 2019)</w:t>
      </w:r>
    </w:p>
    <w:p w:rsidR="000305F7" w:rsidRPr="00086211" w:rsidRDefault="000305F7" w:rsidP="000305F7">
      <w:pPr>
        <w:rPr>
          <w:rFonts w:ascii="Times New Roman" w:hAnsi="Times New Roman" w:cs="Times New Roman"/>
        </w:rPr>
      </w:pPr>
      <w:r w:rsidRPr="00086211">
        <w:rPr>
          <w:rFonts w:ascii="Times New Roman" w:hAnsi="Times New Roman" w:cs="Times New Roman"/>
        </w:rPr>
        <w:t xml:space="preserve">Suttie, J. (2017) </w:t>
      </w:r>
      <w:r w:rsidRPr="00086211">
        <w:rPr>
          <w:rFonts w:ascii="Times New Roman" w:hAnsi="Times New Roman" w:cs="Times New Roman"/>
          <w:i/>
          <w:color w:val="000000"/>
          <w:sz w:val="24"/>
          <w:szCs w:val="24"/>
        </w:rPr>
        <w:t xml:space="preserve">Doing Something Creative Can Boost Your Well-Being. </w:t>
      </w:r>
      <w:r w:rsidRPr="00086211">
        <w:rPr>
          <w:rFonts w:ascii="Times New Roman" w:hAnsi="Times New Roman" w:cs="Times New Roman"/>
          <w:color w:val="000000"/>
          <w:sz w:val="24"/>
          <w:szCs w:val="24"/>
        </w:rPr>
        <w:t>Ar gael yn:</w:t>
      </w:r>
    </w:p>
    <w:p w:rsidR="000305F7" w:rsidRPr="00086211" w:rsidRDefault="00DF635A" w:rsidP="000305F7">
      <w:pPr>
        <w:rPr>
          <w:rFonts w:ascii="Times New Roman" w:hAnsi="Times New Roman" w:cs="Times New Roman"/>
        </w:rPr>
      </w:pPr>
      <w:hyperlink r:id="rId26" w:history="1">
        <w:r w:rsidR="000305F7" w:rsidRPr="00086211">
          <w:rPr>
            <w:rFonts w:ascii="Times New Roman" w:hAnsi="Times New Roman" w:cs="Times New Roman"/>
            <w:color w:val="0563C1" w:themeColor="hyperlink"/>
            <w:u w:val="single"/>
          </w:rPr>
          <w:t>https://greatergood.berkeley.edu/article/item/doing_something_creative_can_boost_your_well_being</w:t>
        </w:r>
      </w:hyperlink>
      <w:r w:rsidR="000305F7" w:rsidRPr="00086211">
        <w:rPr>
          <w:rFonts w:ascii="Times New Roman" w:hAnsi="Times New Roman" w:cs="Times New Roman"/>
          <w:color w:val="0563C1" w:themeColor="hyperlink"/>
          <w:u w:val="single"/>
        </w:rPr>
        <w:t xml:space="preserve"> </w:t>
      </w:r>
      <w:r w:rsidR="000305F7" w:rsidRPr="00086211">
        <w:rPr>
          <w:rFonts w:ascii="Times New Roman" w:hAnsi="Times New Roman" w:cs="Times New Roman"/>
        </w:rPr>
        <w:t xml:space="preserve">(Darllenwyd: 15 Ionawr 2019) </w:t>
      </w:r>
    </w:p>
    <w:p w:rsidR="00077DB5" w:rsidRPr="00086211" w:rsidRDefault="00077DB5" w:rsidP="00077DB5">
      <w:pPr>
        <w:rPr>
          <w:rFonts w:ascii="Times New Roman" w:hAnsi="Times New Roman" w:cs="Times New Roman"/>
          <w:sz w:val="24"/>
          <w:szCs w:val="24"/>
        </w:rPr>
      </w:pPr>
      <w:r w:rsidRPr="00086211">
        <w:rPr>
          <w:rFonts w:ascii="Times New Roman" w:hAnsi="Times New Roman" w:cs="Times New Roman"/>
          <w:sz w:val="24"/>
          <w:szCs w:val="24"/>
        </w:rPr>
        <w:t xml:space="preserve">Ucus, S. </w:t>
      </w:r>
      <w:proofErr w:type="gramStart"/>
      <w:r w:rsidRPr="00086211">
        <w:rPr>
          <w:rFonts w:ascii="Times New Roman" w:hAnsi="Times New Roman" w:cs="Times New Roman"/>
          <w:sz w:val="24"/>
          <w:szCs w:val="24"/>
        </w:rPr>
        <w:t>a</w:t>
      </w:r>
      <w:proofErr w:type="gramEnd"/>
      <w:r w:rsidRPr="00086211">
        <w:rPr>
          <w:rFonts w:ascii="Times New Roman" w:hAnsi="Times New Roman" w:cs="Times New Roman"/>
          <w:sz w:val="24"/>
          <w:szCs w:val="24"/>
        </w:rPr>
        <w:t xml:space="preserve"> Acar, I.H. (2018) </w:t>
      </w:r>
      <w:r w:rsidRPr="00086211">
        <w:rPr>
          <w:rFonts w:ascii="Times New Roman" w:hAnsi="Times New Roman" w:cs="Times New Roman"/>
          <w:i/>
          <w:sz w:val="24"/>
          <w:szCs w:val="24"/>
        </w:rPr>
        <w:t xml:space="preserve">TEACHERS' INNOVATIVENESS AND TEACHING APPROACH: THE MEDIATING ROLE OF CREATIVE CLASSROOM BEHAVIORS. </w:t>
      </w:r>
      <w:r w:rsidRPr="00086211">
        <w:rPr>
          <w:rFonts w:ascii="Times New Roman" w:hAnsi="Times New Roman" w:cs="Times New Roman"/>
          <w:sz w:val="24"/>
          <w:szCs w:val="24"/>
        </w:rPr>
        <w:t xml:space="preserve">Palmerston North: Scientific Journal Publishers Ltd. </w:t>
      </w:r>
    </w:p>
    <w:p w:rsidR="000305F7" w:rsidRPr="00086211" w:rsidRDefault="00DB6529" w:rsidP="00D956BD">
      <w:pPr>
        <w:spacing w:line="360" w:lineRule="auto"/>
        <w:rPr>
          <w:rFonts w:ascii="Times New Roman" w:hAnsi="Times New Roman" w:cs="Times New Roman"/>
        </w:rPr>
      </w:pPr>
      <w:r w:rsidRPr="00086211">
        <w:rPr>
          <w:rFonts w:ascii="Times New Roman" w:hAnsi="Times New Roman" w:cs="Times New Roman"/>
        </w:rPr>
        <w:t xml:space="preserve">Chambers, N. World Economic Forum </w:t>
      </w:r>
      <w:r w:rsidR="00077DB5" w:rsidRPr="00086211">
        <w:rPr>
          <w:rFonts w:ascii="Times New Roman" w:hAnsi="Times New Roman" w:cs="Times New Roman"/>
        </w:rPr>
        <w:t xml:space="preserve">(2019) </w:t>
      </w:r>
      <w:r w:rsidR="00077DB5" w:rsidRPr="00086211">
        <w:rPr>
          <w:rFonts w:ascii="Times New Roman" w:hAnsi="Times New Roman" w:cs="Times New Roman"/>
          <w:bCs/>
          <w:i/>
          <w:spacing w:val="-15"/>
          <w:sz w:val="24"/>
          <w:szCs w:val="24"/>
        </w:rPr>
        <w:t xml:space="preserve">Our children's career aspirations have nothing in common with the jobs of the future. </w:t>
      </w:r>
      <w:r w:rsidR="00077DB5" w:rsidRPr="00086211">
        <w:rPr>
          <w:rFonts w:ascii="Times New Roman" w:hAnsi="Times New Roman" w:cs="Times New Roman"/>
          <w:bCs/>
          <w:spacing w:val="-15"/>
          <w:sz w:val="24"/>
          <w:szCs w:val="24"/>
        </w:rPr>
        <w:t xml:space="preserve">Ar gael yn: </w:t>
      </w:r>
      <w:hyperlink r:id="rId27" w:history="1">
        <w:r w:rsidR="00077DB5" w:rsidRPr="00086211">
          <w:rPr>
            <w:rFonts w:ascii="Times New Roman" w:hAnsi="Times New Roman" w:cs="Times New Roman"/>
            <w:color w:val="0563C1" w:themeColor="hyperlink"/>
            <w:u w:val="single"/>
          </w:rPr>
          <w:t>https://www.weforum.org/agenda/2019/01/childrens-career-aspirations-jobs-of-future/</w:t>
        </w:r>
      </w:hyperlink>
      <w:r w:rsidR="00077DB5" w:rsidRPr="00086211">
        <w:rPr>
          <w:rFonts w:ascii="Times New Roman" w:hAnsi="Times New Roman" w:cs="Times New Roman"/>
          <w:color w:val="0563C1" w:themeColor="hyperlink"/>
          <w:u w:val="single"/>
        </w:rPr>
        <w:t xml:space="preserve">  </w:t>
      </w:r>
      <w:r w:rsidR="00077DB5" w:rsidRPr="00086211">
        <w:rPr>
          <w:rFonts w:ascii="Times New Roman" w:hAnsi="Times New Roman" w:cs="Times New Roman"/>
        </w:rPr>
        <w:t>(Darllenwyd: 22 Ionawr 2019)</w:t>
      </w:r>
    </w:p>
    <w:p w:rsidR="00077DB5" w:rsidRPr="00086211" w:rsidRDefault="00077DB5" w:rsidP="00077DB5">
      <w:pPr>
        <w:rPr>
          <w:rFonts w:ascii="Times New Roman" w:hAnsi="Times New Roman" w:cs="Times New Roman"/>
        </w:rPr>
      </w:pPr>
      <w:r w:rsidRPr="00086211">
        <w:rPr>
          <w:rFonts w:ascii="Times New Roman" w:hAnsi="Times New Roman" w:cs="Times New Roman"/>
        </w:rPr>
        <w:t xml:space="preserve">World Economic Forum (2019) </w:t>
      </w:r>
      <w:r w:rsidRPr="00086211">
        <w:rPr>
          <w:rFonts w:ascii="Times New Roman" w:hAnsi="Times New Roman" w:cs="Times New Roman"/>
          <w:i/>
        </w:rPr>
        <w:t xml:space="preserve">Mapping Global Transformations. </w:t>
      </w:r>
      <w:r w:rsidRPr="00086211">
        <w:rPr>
          <w:rFonts w:ascii="Times New Roman" w:hAnsi="Times New Roman" w:cs="Times New Roman"/>
        </w:rPr>
        <w:t xml:space="preserve">[Diagram]. Ar gael yn: </w:t>
      </w:r>
    </w:p>
    <w:p w:rsidR="00077DB5" w:rsidRPr="00086211" w:rsidRDefault="00DF635A" w:rsidP="00077DB5">
      <w:pPr>
        <w:rPr>
          <w:rFonts w:ascii="Times New Roman" w:hAnsi="Times New Roman" w:cs="Times New Roman"/>
          <w:color w:val="0563C1" w:themeColor="hyperlink"/>
          <w:u w:val="single"/>
        </w:rPr>
      </w:pPr>
      <w:hyperlink r:id="rId28" w:history="1">
        <w:r w:rsidR="00077DB5" w:rsidRPr="00086211">
          <w:rPr>
            <w:rFonts w:ascii="Times New Roman" w:hAnsi="Times New Roman" w:cs="Times New Roman"/>
            <w:color w:val="0563C1" w:themeColor="hyperlink"/>
            <w:u w:val="single"/>
          </w:rPr>
          <w:t>https://toplink.weforum.org/knowledge/insight/a1Gb0000000LPFfEAO/explore/summary</w:t>
        </w:r>
      </w:hyperlink>
    </w:p>
    <w:p w:rsidR="00077DB5" w:rsidRPr="00086211" w:rsidRDefault="00077DB5" w:rsidP="00077DB5">
      <w:pPr>
        <w:rPr>
          <w:rFonts w:ascii="Times New Roman" w:hAnsi="Times New Roman" w:cs="Times New Roman"/>
        </w:rPr>
      </w:pPr>
      <w:r w:rsidRPr="00086211">
        <w:rPr>
          <w:rFonts w:ascii="Times New Roman" w:hAnsi="Times New Roman" w:cs="Times New Roman"/>
        </w:rPr>
        <w:t xml:space="preserve">(Darllenwyd 22 Ionawr 2019) </w:t>
      </w:r>
    </w:p>
    <w:p w:rsidR="00077DB5" w:rsidRPr="00086211" w:rsidRDefault="00077DB5" w:rsidP="00077DB5">
      <w:pPr>
        <w:rPr>
          <w:rFonts w:ascii="Times New Roman" w:hAnsi="Times New Roman" w:cs="Times New Roman"/>
        </w:rPr>
      </w:pPr>
      <w:r w:rsidRPr="00086211">
        <w:rPr>
          <w:rFonts w:ascii="Times New Roman" w:hAnsi="Times New Roman" w:cs="Times New Roman"/>
        </w:rPr>
        <w:lastRenderedPageBreak/>
        <w:t xml:space="preserve">Ynys Tawe (2018) </w:t>
      </w:r>
      <w:r w:rsidRPr="00086211">
        <w:rPr>
          <w:rFonts w:ascii="Times New Roman" w:hAnsi="Times New Roman" w:cs="Times New Roman"/>
          <w:i/>
        </w:rPr>
        <w:t xml:space="preserve">The Leonardo Effect. </w:t>
      </w:r>
      <w:r w:rsidRPr="00086211">
        <w:rPr>
          <w:rFonts w:ascii="Times New Roman" w:hAnsi="Times New Roman" w:cs="Times New Roman"/>
        </w:rPr>
        <w:t xml:space="preserve">Ar gael yn:  </w:t>
      </w:r>
      <w:hyperlink r:id="rId29" w:history="1">
        <w:r w:rsidRPr="00086211">
          <w:rPr>
            <w:rFonts w:ascii="Times New Roman" w:hAnsi="Times New Roman" w:cs="Times New Roman"/>
            <w:color w:val="0563C1" w:themeColor="hyperlink"/>
            <w:u w:val="single"/>
          </w:rPr>
          <w:t>https://swansea-edunet.gov.uk/en/schools/ynystawe/Pages/The_Leonardo_Effect.aspx</w:t>
        </w:r>
      </w:hyperlink>
      <w:r w:rsidRPr="00086211">
        <w:rPr>
          <w:rFonts w:ascii="Times New Roman" w:hAnsi="Times New Roman" w:cs="Times New Roman"/>
          <w:color w:val="0563C1" w:themeColor="hyperlink"/>
          <w:u w:val="single"/>
        </w:rPr>
        <w:t xml:space="preserve">  </w:t>
      </w:r>
      <w:r w:rsidRPr="00086211">
        <w:rPr>
          <w:rFonts w:ascii="Times New Roman" w:hAnsi="Times New Roman" w:cs="Times New Roman"/>
        </w:rPr>
        <w:t>(Darllenwyd: 23 Ionawr 2019)</w:t>
      </w:r>
    </w:p>
    <w:p w:rsidR="00077DB5" w:rsidRPr="00086211" w:rsidRDefault="00B1230D" w:rsidP="00D956BD">
      <w:pPr>
        <w:spacing w:line="360" w:lineRule="auto"/>
        <w:rPr>
          <w:rFonts w:ascii="Times New Roman" w:hAnsi="Times New Roman" w:cs="Times New Roman"/>
          <w:sz w:val="24"/>
          <w:szCs w:val="24"/>
        </w:rPr>
      </w:pPr>
      <w:r w:rsidRPr="00086211">
        <w:rPr>
          <w:rFonts w:ascii="Times New Roman" w:hAnsi="Times New Roman" w:cs="Times New Roman"/>
          <w:sz w:val="24"/>
          <w:szCs w:val="24"/>
        </w:rPr>
        <w:t xml:space="preserve">Ynys Tawe (2018) Pwynt Pwer Ynys Tawe. </w:t>
      </w:r>
      <w:proofErr w:type="gramStart"/>
      <w:r w:rsidRPr="00086211">
        <w:rPr>
          <w:rFonts w:ascii="Times New Roman" w:hAnsi="Times New Roman" w:cs="Times New Roman"/>
          <w:sz w:val="24"/>
          <w:szCs w:val="24"/>
        </w:rPr>
        <w:t>PYDDS:Caerfyrddin</w:t>
      </w:r>
      <w:proofErr w:type="gramEnd"/>
      <w:r w:rsidRPr="00086211">
        <w:rPr>
          <w:rFonts w:ascii="Times New Roman" w:hAnsi="Times New Roman" w:cs="Times New Roman"/>
          <w:sz w:val="24"/>
          <w:szCs w:val="24"/>
        </w:rPr>
        <w:t xml:space="preserve">. </w:t>
      </w:r>
    </w:p>
    <w:p w:rsidR="000305F7" w:rsidRPr="00086211" w:rsidRDefault="000305F7" w:rsidP="00D956BD">
      <w:pPr>
        <w:spacing w:line="360" w:lineRule="auto"/>
        <w:rPr>
          <w:rFonts w:ascii="Times New Roman" w:hAnsi="Times New Roman" w:cs="Times New Roman"/>
          <w:sz w:val="24"/>
          <w:szCs w:val="24"/>
        </w:rPr>
      </w:pPr>
    </w:p>
    <w:p w:rsidR="00FE1B7F" w:rsidRPr="00086211" w:rsidRDefault="00FE1B7F" w:rsidP="00D956BD">
      <w:pPr>
        <w:spacing w:line="360" w:lineRule="auto"/>
        <w:rPr>
          <w:rFonts w:ascii="Times New Roman" w:hAnsi="Times New Roman" w:cs="Times New Roman"/>
          <w:sz w:val="24"/>
          <w:szCs w:val="24"/>
        </w:rPr>
      </w:pPr>
    </w:p>
    <w:p w:rsidR="00D956BD" w:rsidRPr="00086211" w:rsidRDefault="00D956BD" w:rsidP="00D956BD">
      <w:pPr>
        <w:spacing w:line="360" w:lineRule="auto"/>
        <w:rPr>
          <w:rFonts w:ascii="Times New Roman" w:hAnsi="Times New Roman" w:cs="Times New Roman"/>
          <w:sz w:val="24"/>
          <w:szCs w:val="24"/>
          <w:shd w:val="clear" w:color="auto" w:fill="FFFFFF"/>
        </w:rPr>
      </w:pPr>
    </w:p>
    <w:p w:rsidR="00A82866" w:rsidRPr="00086211" w:rsidRDefault="00A82866" w:rsidP="00887335">
      <w:pPr>
        <w:spacing w:line="360" w:lineRule="auto"/>
        <w:rPr>
          <w:rFonts w:ascii="Times New Roman" w:hAnsi="Times New Roman" w:cs="Times New Roman"/>
          <w:sz w:val="24"/>
          <w:szCs w:val="24"/>
          <w:shd w:val="clear" w:color="auto" w:fill="FFFFFF"/>
        </w:rPr>
      </w:pPr>
    </w:p>
    <w:p w:rsidR="00731983" w:rsidRPr="00086211" w:rsidRDefault="00731983" w:rsidP="0073330C">
      <w:pPr>
        <w:rPr>
          <w:rFonts w:ascii="Times New Roman" w:hAnsi="Times New Roman" w:cs="Times New Roman"/>
        </w:rPr>
      </w:pPr>
    </w:p>
    <w:p w:rsidR="00BE4B7A" w:rsidRPr="00086211" w:rsidRDefault="00BE4B7A" w:rsidP="0073330C">
      <w:pPr>
        <w:rPr>
          <w:rFonts w:ascii="Times New Roman" w:hAnsi="Times New Roman" w:cs="Times New Roman"/>
          <w:highlight w:val="yellow"/>
        </w:rPr>
      </w:pPr>
    </w:p>
    <w:p w:rsidR="00BE4B7A" w:rsidRPr="00086211" w:rsidRDefault="00BE4B7A" w:rsidP="0073330C">
      <w:pPr>
        <w:rPr>
          <w:rFonts w:ascii="Times New Roman" w:hAnsi="Times New Roman" w:cs="Times New Roman"/>
        </w:rPr>
      </w:pPr>
    </w:p>
    <w:p w:rsidR="00806094" w:rsidRPr="00086211" w:rsidRDefault="00806094" w:rsidP="0073330C">
      <w:pPr>
        <w:rPr>
          <w:rFonts w:ascii="Times New Roman" w:hAnsi="Times New Roman" w:cs="Times New Roman"/>
          <w:color w:val="000000"/>
          <w:shd w:val="clear" w:color="auto" w:fill="FFFFFF"/>
        </w:rPr>
      </w:pPr>
    </w:p>
    <w:sectPr w:rsidR="00806094" w:rsidRPr="000862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780"/>
    <w:rsid w:val="000305F7"/>
    <w:rsid w:val="00036B15"/>
    <w:rsid w:val="000617A0"/>
    <w:rsid w:val="000752B5"/>
    <w:rsid w:val="00077DB5"/>
    <w:rsid w:val="000840FB"/>
    <w:rsid w:val="00086211"/>
    <w:rsid w:val="00087E06"/>
    <w:rsid w:val="000921F6"/>
    <w:rsid w:val="000B15AC"/>
    <w:rsid w:val="000B6A2B"/>
    <w:rsid w:val="000E3BD0"/>
    <w:rsid w:val="000F2709"/>
    <w:rsid w:val="00106285"/>
    <w:rsid w:val="00113857"/>
    <w:rsid w:val="00114D2A"/>
    <w:rsid w:val="001167E0"/>
    <w:rsid w:val="0012257C"/>
    <w:rsid w:val="00147A28"/>
    <w:rsid w:val="001561A1"/>
    <w:rsid w:val="00171C97"/>
    <w:rsid w:val="0017643A"/>
    <w:rsid w:val="00195470"/>
    <w:rsid w:val="001B0D12"/>
    <w:rsid w:val="001C242B"/>
    <w:rsid w:val="00202F03"/>
    <w:rsid w:val="0020363F"/>
    <w:rsid w:val="00213E86"/>
    <w:rsid w:val="002161F4"/>
    <w:rsid w:val="00216F64"/>
    <w:rsid w:val="00222F79"/>
    <w:rsid w:val="00226F9D"/>
    <w:rsid w:val="002654C4"/>
    <w:rsid w:val="00273BDC"/>
    <w:rsid w:val="002806D3"/>
    <w:rsid w:val="002C040D"/>
    <w:rsid w:val="002C21D3"/>
    <w:rsid w:val="002C466D"/>
    <w:rsid w:val="002D0910"/>
    <w:rsid w:val="002E0F45"/>
    <w:rsid w:val="002E6A39"/>
    <w:rsid w:val="00312198"/>
    <w:rsid w:val="0032168B"/>
    <w:rsid w:val="00334344"/>
    <w:rsid w:val="003422FC"/>
    <w:rsid w:val="003521EB"/>
    <w:rsid w:val="00357EE3"/>
    <w:rsid w:val="0036224E"/>
    <w:rsid w:val="00363917"/>
    <w:rsid w:val="00366D69"/>
    <w:rsid w:val="00394769"/>
    <w:rsid w:val="003B4C7E"/>
    <w:rsid w:val="003C179D"/>
    <w:rsid w:val="003C19C8"/>
    <w:rsid w:val="003D6D0B"/>
    <w:rsid w:val="003E7985"/>
    <w:rsid w:val="003F64A9"/>
    <w:rsid w:val="00402EB2"/>
    <w:rsid w:val="004066D2"/>
    <w:rsid w:val="004268E8"/>
    <w:rsid w:val="00432129"/>
    <w:rsid w:val="00441DA9"/>
    <w:rsid w:val="00454605"/>
    <w:rsid w:val="00494F4F"/>
    <w:rsid w:val="004A3C11"/>
    <w:rsid w:val="004A68FC"/>
    <w:rsid w:val="004B385A"/>
    <w:rsid w:val="004C5E8A"/>
    <w:rsid w:val="004D1E16"/>
    <w:rsid w:val="004D6790"/>
    <w:rsid w:val="004E76EC"/>
    <w:rsid w:val="005066DE"/>
    <w:rsid w:val="0051015C"/>
    <w:rsid w:val="00530780"/>
    <w:rsid w:val="005414E9"/>
    <w:rsid w:val="00551D58"/>
    <w:rsid w:val="00572461"/>
    <w:rsid w:val="0058524B"/>
    <w:rsid w:val="00586B01"/>
    <w:rsid w:val="0058724A"/>
    <w:rsid w:val="005A0584"/>
    <w:rsid w:val="005A7435"/>
    <w:rsid w:val="0060404E"/>
    <w:rsid w:val="00604D48"/>
    <w:rsid w:val="00606B37"/>
    <w:rsid w:val="00617232"/>
    <w:rsid w:val="0062716B"/>
    <w:rsid w:val="00643008"/>
    <w:rsid w:val="00643E90"/>
    <w:rsid w:val="006447C8"/>
    <w:rsid w:val="00653522"/>
    <w:rsid w:val="0065395F"/>
    <w:rsid w:val="006804BB"/>
    <w:rsid w:val="00684E00"/>
    <w:rsid w:val="00693A77"/>
    <w:rsid w:val="006C55FB"/>
    <w:rsid w:val="006E30D2"/>
    <w:rsid w:val="006E7B17"/>
    <w:rsid w:val="006F6626"/>
    <w:rsid w:val="00724697"/>
    <w:rsid w:val="00731983"/>
    <w:rsid w:val="0073330C"/>
    <w:rsid w:val="007635C8"/>
    <w:rsid w:val="00777127"/>
    <w:rsid w:val="00785E43"/>
    <w:rsid w:val="007A492A"/>
    <w:rsid w:val="007C6345"/>
    <w:rsid w:val="007D7176"/>
    <w:rsid w:val="007D790A"/>
    <w:rsid w:val="007E03B5"/>
    <w:rsid w:val="007E4E57"/>
    <w:rsid w:val="007E6BF0"/>
    <w:rsid w:val="007F5533"/>
    <w:rsid w:val="00806094"/>
    <w:rsid w:val="00812727"/>
    <w:rsid w:val="00814B5C"/>
    <w:rsid w:val="008214C9"/>
    <w:rsid w:val="0084030F"/>
    <w:rsid w:val="00845035"/>
    <w:rsid w:val="00853340"/>
    <w:rsid w:val="00876D22"/>
    <w:rsid w:val="00885C1F"/>
    <w:rsid w:val="00887335"/>
    <w:rsid w:val="00891967"/>
    <w:rsid w:val="008C106C"/>
    <w:rsid w:val="008C5620"/>
    <w:rsid w:val="008E1C2F"/>
    <w:rsid w:val="0090354D"/>
    <w:rsid w:val="00905FC9"/>
    <w:rsid w:val="0092668E"/>
    <w:rsid w:val="0094115B"/>
    <w:rsid w:val="009471CC"/>
    <w:rsid w:val="009812F1"/>
    <w:rsid w:val="009A3F26"/>
    <w:rsid w:val="009B3164"/>
    <w:rsid w:val="009B4843"/>
    <w:rsid w:val="009D7833"/>
    <w:rsid w:val="00A125F2"/>
    <w:rsid w:val="00A13516"/>
    <w:rsid w:val="00A22AC1"/>
    <w:rsid w:val="00A3559C"/>
    <w:rsid w:val="00A72180"/>
    <w:rsid w:val="00A76790"/>
    <w:rsid w:val="00A82866"/>
    <w:rsid w:val="00A8429B"/>
    <w:rsid w:val="00A85688"/>
    <w:rsid w:val="00AC74FC"/>
    <w:rsid w:val="00AD425D"/>
    <w:rsid w:val="00AF7AB6"/>
    <w:rsid w:val="00B02A76"/>
    <w:rsid w:val="00B1230D"/>
    <w:rsid w:val="00B16C3C"/>
    <w:rsid w:val="00B23D3A"/>
    <w:rsid w:val="00B4278B"/>
    <w:rsid w:val="00B43135"/>
    <w:rsid w:val="00B44037"/>
    <w:rsid w:val="00B44A79"/>
    <w:rsid w:val="00B57BB7"/>
    <w:rsid w:val="00B67088"/>
    <w:rsid w:val="00B7579C"/>
    <w:rsid w:val="00B864B0"/>
    <w:rsid w:val="00BB0665"/>
    <w:rsid w:val="00BB4CE8"/>
    <w:rsid w:val="00BC72AD"/>
    <w:rsid w:val="00BE4B7A"/>
    <w:rsid w:val="00BF0965"/>
    <w:rsid w:val="00BF10B4"/>
    <w:rsid w:val="00C05F25"/>
    <w:rsid w:val="00C3104B"/>
    <w:rsid w:val="00C41F92"/>
    <w:rsid w:val="00C43E97"/>
    <w:rsid w:val="00C442E7"/>
    <w:rsid w:val="00C67E3C"/>
    <w:rsid w:val="00C73905"/>
    <w:rsid w:val="00C772B8"/>
    <w:rsid w:val="00C86284"/>
    <w:rsid w:val="00CA2DF1"/>
    <w:rsid w:val="00CB1118"/>
    <w:rsid w:val="00CD2F83"/>
    <w:rsid w:val="00CF25CF"/>
    <w:rsid w:val="00D05F2B"/>
    <w:rsid w:val="00D16DED"/>
    <w:rsid w:val="00D33AD6"/>
    <w:rsid w:val="00D45EF4"/>
    <w:rsid w:val="00D60F3D"/>
    <w:rsid w:val="00D759E3"/>
    <w:rsid w:val="00D956BD"/>
    <w:rsid w:val="00DA03D1"/>
    <w:rsid w:val="00DB6529"/>
    <w:rsid w:val="00DB6AA0"/>
    <w:rsid w:val="00DE1A21"/>
    <w:rsid w:val="00DE7A74"/>
    <w:rsid w:val="00DF635A"/>
    <w:rsid w:val="00E02CDA"/>
    <w:rsid w:val="00E03543"/>
    <w:rsid w:val="00E1265F"/>
    <w:rsid w:val="00E30E33"/>
    <w:rsid w:val="00E33EAC"/>
    <w:rsid w:val="00E47EEE"/>
    <w:rsid w:val="00E60FD0"/>
    <w:rsid w:val="00E72674"/>
    <w:rsid w:val="00E766E1"/>
    <w:rsid w:val="00E77A5E"/>
    <w:rsid w:val="00E92CAA"/>
    <w:rsid w:val="00E95492"/>
    <w:rsid w:val="00EA0AF1"/>
    <w:rsid w:val="00EC0A64"/>
    <w:rsid w:val="00EE1005"/>
    <w:rsid w:val="00EE60BE"/>
    <w:rsid w:val="00F11339"/>
    <w:rsid w:val="00F3421D"/>
    <w:rsid w:val="00F37D4C"/>
    <w:rsid w:val="00F41999"/>
    <w:rsid w:val="00F53060"/>
    <w:rsid w:val="00F56DAA"/>
    <w:rsid w:val="00F57641"/>
    <w:rsid w:val="00F87AB7"/>
    <w:rsid w:val="00FA09FB"/>
    <w:rsid w:val="00FA5FA2"/>
    <w:rsid w:val="00FC5536"/>
    <w:rsid w:val="00FD5D1E"/>
    <w:rsid w:val="00FE1B7F"/>
    <w:rsid w:val="00FF5047"/>
    <w:rsid w:val="00FF6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C88BD"/>
  <w15:chartTrackingRefBased/>
  <w15:docId w15:val="{425F956C-15E4-4315-8634-BAC532D48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6F9D"/>
    <w:rPr>
      <w:color w:val="0000FF"/>
      <w:u w:val="single"/>
    </w:rPr>
  </w:style>
  <w:style w:type="character" w:styleId="Strong">
    <w:name w:val="Strong"/>
    <w:basedOn w:val="DefaultParagraphFont"/>
    <w:uiPriority w:val="22"/>
    <w:qFormat/>
    <w:rsid w:val="00D759E3"/>
    <w:rPr>
      <w:b/>
      <w:bCs/>
    </w:rPr>
  </w:style>
  <w:style w:type="character" w:customStyle="1" w:styleId="a-size-large">
    <w:name w:val="a-size-large"/>
    <w:basedOn w:val="DefaultParagraphFont"/>
    <w:rsid w:val="000305F7"/>
  </w:style>
  <w:style w:type="character" w:styleId="UnresolvedMention">
    <w:name w:val="Unresolved Mention"/>
    <w:basedOn w:val="DefaultParagraphFont"/>
    <w:uiPriority w:val="99"/>
    <w:semiHidden/>
    <w:unhideWhenUsed/>
    <w:rsid w:val="00A721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926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tes.com/news/creative-education-greatest-gift-we-can-give" TargetMode="External"/><Relationship Id="rId18" Type="http://schemas.openxmlformats.org/officeDocument/2006/relationships/hyperlink" Target="https://www.creativelive.com/blog/what-is-creativity/" TargetMode="External"/><Relationship Id="rId26" Type="http://schemas.openxmlformats.org/officeDocument/2006/relationships/hyperlink" Target="https://greatergood.berkeley.edu/article/item/doing_something_creative_can_boost_your_well_being" TargetMode="External"/><Relationship Id="rId3" Type="http://schemas.openxmlformats.org/officeDocument/2006/relationships/webSettings" Target="webSettings.xml"/><Relationship Id="rId21" Type="http://schemas.openxmlformats.org/officeDocument/2006/relationships/hyperlink" Target="https://www.oecd.org/site/educeri21st/40756908.pdf" TargetMode="External"/><Relationship Id="rId7" Type="http://schemas.openxmlformats.org/officeDocument/2006/relationships/image" Target="media/image3.png"/><Relationship Id="rId12" Type="http://schemas.openxmlformats.org/officeDocument/2006/relationships/hyperlink" Target="file:///C:/Users/home/Downloads/CreativePrimarySchoolsarticleEthnogandEducation2013PUBLISHED.pdf" TargetMode="External"/><Relationship Id="rId17" Type="http://schemas.openxmlformats.org/officeDocument/2006/relationships/hyperlink" Target="https://www.nmc.org/blog/education-time-machine/" TargetMode="External"/><Relationship Id="rId25" Type="http://schemas.openxmlformats.org/officeDocument/2006/relationships/hyperlink" Target="http://edu.stemjobs.com/teaching-students-importance-failure/" TargetMode="External"/><Relationship Id="rId2" Type="http://schemas.openxmlformats.org/officeDocument/2006/relationships/settings" Target="settings.xml"/><Relationship Id="rId16" Type="http://schemas.openxmlformats.org/officeDocument/2006/relationships/hyperlink" Target="https://www-03.ibm.com/press/us/en/pressrelease/31670.wss" TargetMode="External"/><Relationship Id="rId20" Type="http://schemas.openxmlformats.org/officeDocument/2006/relationships/hyperlink" Target="http://www.assembly.wales/Research%20Documents/Literacy%20and%20Numeracy%20in%20Wales%20-%20Research%20paper-03062013-246762/13-039-English.pdf" TargetMode="External"/><Relationship Id="rId29" Type="http://schemas.openxmlformats.org/officeDocument/2006/relationships/hyperlink" Target="https://swansea-edunet.gov.uk/en/schools/ynystawe/Pages/The_Leonardo_Effect.aspx"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moodle.uwtsd.ac.uk/pluginfile.php/205976/mod_resource/content/3/Scamper%20WM%20prezi.pdf" TargetMode="External"/><Relationship Id="rId24" Type="http://schemas.openxmlformats.org/officeDocument/2006/relationships/hyperlink" Target="https://www.walesonline.co.uk/news/wales-news/five-year-plan-improve-arts-education-8755663" TargetMode="External"/><Relationship Id="rId5" Type="http://schemas.openxmlformats.org/officeDocument/2006/relationships/image" Target="media/image1.png"/><Relationship Id="rId15" Type="http://schemas.openxmlformats.org/officeDocument/2006/relationships/hyperlink" Target="https://www.gov.uk/government/speeches/nick-gibb-the-evidence-in-favour-of-teacher-led-instruction" TargetMode="External"/><Relationship Id="rId23" Type="http://schemas.openxmlformats.org/officeDocument/2006/relationships/hyperlink" Target="https://www.ted.com/talks/ken_robinson_says_schools_kill_creativity/transcript" TargetMode="External"/><Relationship Id="rId28" Type="http://schemas.openxmlformats.org/officeDocument/2006/relationships/hyperlink" Target="https://toplink.weforum.org/knowledge/insight/a1Gb0000000LPFfEAO/explore/summary" TargetMode="External"/><Relationship Id="rId10" Type="http://schemas.openxmlformats.org/officeDocument/2006/relationships/hyperlink" Target="https://www.chsvt.org/wdp/Habits_of_Mind.pdf" TargetMode="External"/><Relationship Id="rId19" Type="http://schemas.openxmlformats.org/officeDocument/2006/relationships/hyperlink" Target="https://moodle.uwtsd.ac.uk/pluginfile.php/184475/mod_resource/content/2/Lucas%20Claxton%20Spencer%20creativity%20assessment.pdf" TargetMode="External"/><Relationship Id="rId31" Type="http://schemas.openxmlformats.org/officeDocument/2006/relationships/theme" Target="theme/theme1.xml"/><Relationship Id="rId4" Type="http://schemas.openxmlformats.org/officeDocument/2006/relationships/hyperlink" Target="https://www.creativityatwork.com/2014/02/17/what-is-creativity/amp/" TargetMode="External"/><Relationship Id="rId9" Type="http://schemas.openxmlformats.org/officeDocument/2006/relationships/hyperlink" Target="https://moodle.uwtsd.ac.uk/pluginfile.php/184469/mod_resource/content/1/Entrecomp%20Framework.pdf" TargetMode="External"/><Relationship Id="rId14" Type="http://schemas.openxmlformats.org/officeDocument/2006/relationships/hyperlink" Target="https://www.nngroup.com/articles/functional-fixedness/" TargetMode="External"/><Relationship Id="rId22" Type="http://schemas.openxmlformats.org/officeDocument/2006/relationships/hyperlink" Target="https://www.youtube.com/watch?v=ywIhJ2goiGE" TargetMode="External"/><Relationship Id="rId27" Type="http://schemas.openxmlformats.org/officeDocument/2006/relationships/hyperlink" Target="https://www.weforum.org/agenda/2019/01/childrens-career-aspirations-jobs-of-futur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1488</TotalTime>
  <Pages>14</Pages>
  <Words>4271</Words>
  <Characters>24350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Saunders</dc:creator>
  <cp:keywords/>
  <dc:description/>
  <cp:lastModifiedBy>Katie Saunders</cp:lastModifiedBy>
  <cp:revision>154</cp:revision>
  <dcterms:created xsi:type="dcterms:W3CDTF">2019-01-14T11:40:00Z</dcterms:created>
  <dcterms:modified xsi:type="dcterms:W3CDTF">2019-01-25T15:56:00Z</dcterms:modified>
</cp:coreProperties>
</file>