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1437FE" w:rsidRPr="001D55EE" w14:paraId="433BCEDF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CFB27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Module Code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C32F" w14:textId="77777777" w:rsidR="001437FE" w:rsidRPr="001D55EE" w:rsidRDefault="001437FE" w:rsidP="00752398">
            <w:pPr>
              <w:pStyle w:val="fixed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BMNS5007</w:t>
            </w:r>
          </w:p>
        </w:tc>
      </w:tr>
      <w:tr w:rsidR="001437FE" w:rsidRPr="001D55EE" w14:paraId="6D6FFA78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10F5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Title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7FEF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Advanced Anatomy and Physiology</w:t>
            </w:r>
          </w:p>
        </w:tc>
      </w:tr>
      <w:tr w:rsidR="001437FE" w:rsidRPr="001D55EE" w14:paraId="6FB3B302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B72A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Date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1630589774"/>
            <w:placeholder>
              <w:docPart w:val="703F3876A53749AD92D90D017D0D214D"/>
            </w:placeholder>
            <w:date w:fullDate="2023-1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2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9C7C3EA" w14:textId="77777777" w:rsidR="001437FE" w:rsidRPr="001D55EE" w:rsidRDefault="001437FE" w:rsidP="00752398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>
                  <w:rPr>
                    <w:rFonts w:asciiTheme="minorBidi" w:hAnsiTheme="minorBidi" w:cstheme="minorBidi"/>
                    <w:sz w:val="22"/>
                    <w:szCs w:val="22"/>
                  </w:rPr>
                  <w:t>13/12/2023</w:t>
                </w:r>
              </w:p>
            </w:tc>
          </w:sdtContent>
        </w:sdt>
      </w:tr>
      <w:tr w:rsidR="001437FE" w:rsidRPr="001D55EE" w14:paraId="58F684B1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4D1C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Level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967038738"/>
            <w:placeholder>
              <w:docPart w:val="E095A47F361B446D8A3EC4E7E7A2D09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72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3860EE7" w14:textId="77777777" w:rsidR="001437FE" w:rsidRPr="001D55EE" w:rsidRDefault="001437FE" w:rsidP="00752398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1D55EE">
                  <w:rPr>
                    <w:rFonts w:asciiTheme="minorBidi" w:hAnsiTheme="minorBidi" w:cstheme="minorBidi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1437FE" w:rsidRPr="001D55EE" w14:paraId="1191A7DC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4CCD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Credits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076D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20</w:t>
            </w:r>
          </w:p>
        </w:tc>
      </w:tr>
      <w:tr w:rsidR="001437FE" w:rsidRPr="001D55EE" w14:paraId="400FAD80" w14:textId="77777777" w:rsidTr="0075239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14C6F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>Pre-Requisites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09EE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Theme="minorBidi" w:hAnsiTheme="minorBidi" w:cstheme="minorBidi"/>
                <w:sz w:val="22"/>
                <w:szCs w:val="22"/>
              </w:rPr>
              <w:t xml:space="preserve">None </w:t>
            </w:r>
          </w:p>
        </w:tc>
      </w:tr>
      <w:tr w:rsidR="001437FE" w:rsidRPr="001D55EE" w14:paraId="2A9F16E1" w14:textId="77777777" w:rsidTr="00752398">
        <w:tc>
          <w:tcPr>
            <w:tcW w:w="1838" w:type="dxa"/>
          </w:tcPr>
          <w:p w14:paraId="347FF0A0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7229" w:type="dxa"/>
          </w:tcPr>
          <w:p w14:paraId="2B3EFDE5" w14:textId="77777777" w:rsidR="001437FE" w:rsidRPr="001D55EE" w:rsidRDefault="001437FE" w:rsidP="00752398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1D55EE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4537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D55EE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  <w:r w:rsidRPr="001D55EE">
              <w:rPr>
                <w:rFonts w:ascii="Arial" w:hAnsi="Arial" w:cs="Arial"/>
                <w:sz w:val="22"/>
                <w:szCs w:val="22"/>
              </w:rPr>
              <w:tab/>
            </w:r>
            <w:r w:rsidRPr="001D55EE">
              <w:rPr>
                <w:rFonts w:ascii="Arial" w:hAnsi="Arial" w:cs="Arial"/>
                <w:sz w:val="22"/>
                <w:szCs w:val="22"/>
              </w:rPr>
              <w:tab/>
            </w:r>
            <w:r w:rsidRPr="001D55EE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1D55EE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0064829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1D55EE">
                  <w:rPr>
                    <w:rFonts w:ascii="MS Gothic" w:eastAsia="MS Gothic" w:hAnsi="MS Gothic" w:cs="Arial"/>
                    <w:sz w:val="22"/>
                    <w:szCs w:val="22"/>
                  </w:rPr>
                  <w:t>☒</w:t>
                </w:r>
              </w:sdtContent>
            </w:sdt>
            <w:r w:rsidRPr="001D55E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D55EE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43D83AA" w14:textId="77777777" w:rsidR="001437FE" w:rsidRPr="001D55EE" w:rsidRDefault="001437FE" w:rsidP="001437FE">
      <w:pPr>
        <w:spacing w:after="120"/>
        <w:jc w:val="both"/>
        <w:rPr>
          <w:rFonts w:asciiTheme="minorBidi" w:hAnsiTheme="minorBidi" w:cstheme="minorBidi"/>
          <w:b/>
          <w:lang w:val="en-GB"/>
        </w:rPr>
      </w:pPr>
    </w:p>
    <w:p w14:paraId="36F0E700" w14:textId="77777777" w:rsidR="001437FE" w:rsidRDefault="001437FE" w:rsidP="001437FE">
      <w:pPr>
        <w:pBdr>
          <w:top w:val="single" w:sz="4" w:space="1" w:color="auto"/>
        </w:pBdr>
        <w:spacing w:after="120" w:line="240" w:lineRule="auto"/>
        <w:jc w:val="both"/>
        <w:rPr>
          <w:rFonts w:asciiTheme="minorBidi" w:hAnsiTheme="minorBidi" w:cstheme="minorBidi"/>
          <w:b/>
          <w:lang w:val="en-GB"/>
        </w:rPr>
      </w:pPr>
    </w:p>
    <w:p w14:paraId="52DAC776" w14:textId="77777777" w:rsidR="001437FE" w:rsidRPr="001D55EE" w:rsidRDefault="001437FE" w:rsidP="001437FE">
      <w:pPr>
        <w:pBdr>
          <w:top w:val="single" w:sz="4" w:space="1" w:color="auto"/>
        </w:pBdr>
        <w:spacing w:after="120" w:line="240" w:lineRule="auto"/>
        <w:jc w:val="both"/>
        <w:rPr>
          <w:rFonts w:asciiTheme="minorBidi" w:hAnsiTheme="minorBidi" w:cstheme="minorBidi"/>
          <w:b/>
          <w:lang w:val="en-GB"/>
        </w:rPr>
      </w:pPr>
      <w:r w:rsidRPr="001D55EE">
        <w:rPr>
          <w:rFonts w:asciiTheme="minorBidi" w:hAnsiTheme="minorBidi" w:cstheme="minorBidi"/>
          <w:b/>
          <w:lang w:val="en-GB"/>
        </w:rPr>
        <w:t>AIM(S)</w:t>
      </w:r>
    </w:p>
    <w:p w14:paraId="2E22D941" w14:textId="77777777" w:rsidR="001437FE" w:rsidRPr="001D55EE" w:rsidRDefault="001437FE" w:rsidP="001437F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Theme="minorBidi" w:hAnsiTheme="minorBidi" w:cstheme="minorBidi"/>
          <w:b/>
          <w:lang w:val="en-GB"/>
        </w:rPr>
      </w:pPr>
      <w:r w:rsidRPr="001D55EE">
        <w:rPr>
          <w:rFonts w:asciiTheme="minorBidi" w:hAnsiTheme="minorBidi" w:cstheme="minorBidi"/>
          <w:bCs/>
          <w:lang w:val="en-GB"/>
        </w:rPr>
        <w:t>To develop understanding of the body systems</w:t>
      </w:r>
      <w:r>
        <w:rPr>
          <w:rFonts w:asciiTheme="minorBidi" w:hAnsiTheme="minorBidi" w:cstheme="minorBidi"/>
          <w:bCs/>
          <w:lang w:val="en-GB"/>
        </w:rPr>
        <w:t>’</w:t>
      </w:r>
      <w:r w:rsidRPr="001D55EE">
        <w:rPr>
          <w:rFonts w:asciiTheme="minorBidi" w:hAnsiTheme="minorBidi" w:cstheme="minorBidi"/>
          <w:bCs/>
          <w:lang w:val="en-GB"/>
        </w:rPr>
        <w:t xml:space="preserve"> structure and function and </w:t>
      </w:r>
      <w:r w:rsidRPr="001D55EE">
        <w:rPr>
          <w:rFonts w:asciiTheme="minorBidi" w:hAnsiTheme="minorBidi" w:cstheme="minorBidi"/>
          <w:bCs/>
          <w:shd w:val="clear" w:color="auto" w:fill="FFFFFF"/>
          <w:lang w:val="en-GB"/>
        </w:rPr>
        <w:t>examine the impact of lifestyle and nutrition on health and well-being.</w:t>
      </w:r>
      <w:r w:rsidRPr="001D55EE">
        <w:rPr>
          <w:rFonts w:asciiTheme="minorBidi" w:hAnsiTheme="minorBidi" w:cstheme="minorBidi"/>
          <w:shd w:val="clear" w:color="auto" w:fill="FFFFFF"/>
          <w:lang w:val="en-GB"/>
        </w:rPr>
        <w:t xml:space="preserve"> </w:t>
      </w:r>
    </w:p>
    <w:p w14:paraId="09F54EDC" w14:textId="77777777" w:rsidR="001437FE" w:rsidRPr="001D55EE" w:rsidRDefault="001437FE" w:rsidP="001437FE">
      <w:pPr>
        <w:pStyle w:val="bullet"/>
        <w:spacing w:before="0"/>
        <w:ind w:left="0" w:firstLine="0"/>
        <w:rPr>
          <w:rFonts w:asciiTheme="minorBidi" w:hAnsiTheme="minorBidi" w:cstheme="minorBidi"/>
          <w:b/>
          <w:sz w:val="22"/>
          <w:szCs w:val="22"/>
        </w:rPr>
      </w:pPr>
    </w:p>
    <w:p w14:paraId="22DF02E6" w14:textId="77777777" w:rsidR="001437FE" w:rsidRDefault="001437FE" w:rsidP="001437FE">
      <w:pPr>
        <w:pStyle w:val="bullet"/>
        <w:spacing w:before="0"/>
        <w:ind w:left="0" w:firstLine="0"/>
        <w:rPr>
          <w:rFonts w:asciiTheme="minorBidi" w:hAnsiTheme="minorBidi" w:cstheme="minorBidi"/>
          <w:b/>
          <w:sz w:val="22"/>
          <w:szCs w:val="22"/>
        </w:rPr>
      </w:pPr>
      <w:r w:rsidRPr="001D55EE">
        <w:rPr>
          <w:rFonts w:asciiTheme="minorBidi" w:hAnsiTheme="minorBidi" w:cstheme="minorBidi"/>
          <w:b/>
          <w:sz w:val="22"/>
          <w:szCs w:val="22"/>
        </w:rPr>
        <w:t>LEARNING OUTCOMES</w:t>
      </w:r>
    </w:p>
    <w:p w14:paraId="607EF523" w14:textId="77777777" w:rsidR="001437FE" w:rsidRPr="001D55EE" w:rsidRDefault="001437FE" w:rsidP="001437FE">
      <w:pPr>
        <w:pStyle w:val="bullet"/>
        <w:spacing w:before="0"/>
        <w:ind w:left="0" w:firstLine="0"/>
        <w:rPr>
          <w:rFonts w:asciiTheme="minorBidi" w:hAnsiTheme="minorBidi" w:cstheme="minorBidi"/>
          <w:b/>
          <w:sz w:val="22"/>
          <w:szCs w:val="22"/>
        </w:rPr>
      </w:pPr>
    </w:p>
    <w:p w14:paraId="018F39C7" w14:textId="77777777" w:rsidR="001437FE" w:rsidRPr="001D55EE" w:rsidRDefault="001437FE" w:rsidP="001437FE">
      <w:pPr>
        <w:spacing w:after="120" w:line="240" w:lineRule="auto"/>
        <w:jc w:val="both"/>
        <w:rPr>
          <w:rFonts w:asciiTheme="minorBidi" w:hAnsiTheme="minorBidi" w:cstheme="minorBidi"/>
          <w:shd w:val="clear" w:color="auto" w:fill="FFFFFF"/>
          <w:lang w:val="en-GB"/>
        </w:rPr>
      </w:pPr>
      <w:r w:rsidRPr="001D55EE">
        <w:rPr>
          <w:rFonts w:asciiTheme="minorBidi" w:hAnsiTheme="minorBidi" w:cstheme="minorBidi"/>
          <w:lang w:val="en-GB"/>
        </w:rPr>
        <w:t xml:space="preserve">Upon the successful completion of this module, the student should be able to: </w:t>
      </w:r>
      <w:r w:rsidRPr="001D55EE">
        <w:rPr>
          <w:rFonts w:asciiTheme="minorBidi" w:hAnsiTheme="minorBidi" w:cstheme="minorBidi"/>
          <w:shd w:val="clear" w:color="auto" w:fill="FFFFFF"/>
          <w:lang w:val="en-GB"/>
        </w:rPr>
        <w:t xml:space="preserve"> </w:t>
      </w:r>
    </w:p>
    <w:p w14:paraId="6EA836A5" w14:textId="77777777" w:rsidR="001437FE" w:rsidRPr="001D55EE" w:rsidRDefault="001437FE" w:rsidP="001437FE">
      <w:pPr>
        <w:pStyle w:val="ListParagraph"/>
        <w:numPr>
          <w:ilvl w:val="0"/>
          <w:numId w:val="3"/>
        </w:numPr>
        <w:spacing w:after="0" w:line="240" w:lineRule="auto"/>
        <w:ind w:left="567" w:hanging="283"/>
        <w:jc w:val="both"/>
        <w:rPr>
          <w:rFonts w:asciiTheme="minorBidi" w:hAnsiTheme="minorBidi" w:cstheme="minorBidi"/>
          <w:lang w:val="en-GB"/>
        </w:rPr>
      </w:pPr>
      <w:r w:rsidRPr="001D55EE">
        <w:rPr>
          <w:rFonts w:asciiTheme="minorBidi" w:hAnsiTheme="minorBidi" w:cstheme="minorBidi"/>
          <w:shd w:val="clear" w:color="auto" w:fill="FFFFFF"/>
          <w:lang w:val="en-GB"/>
        </w:rPr>
        <w:t>demonstrate knowledge and a critical understanding of the key body systems;</w:t>
      </w:r>
    </w:p>
    <w:p w14:paraId="4645505A" w14:textId="77777777" w:rsidR="001437FE" w:rsidRPr="001D55EE" w:rsidRDefault="001437FE" w:rsidP="001437FE">
      <w:pPr>
        <w:pStyle w:val="ListParagraph"/>
        <w:numPr>
          <w:ilvl w:val="0"/>
          <w:numId w:val="3"/>
        </w:numPr>
        <w:spacing w:after="60" w:line="240" w:lineRule="auto"/>
        <w:ind w:left="567" w:hanging="283"/>
        <w:jc w:val="both"/>
        <w:rPr>
          <w:rFonts w:asciiTheme="minorBidi" w:hAnsiTheme="minorBidi" w:cstheme="minorBidi"/>
          <w:lang w:val="en-GB"/>
        </w:rPr>
      </w:pPr>
      <w:r w:rsidRPr="001D55EE">
        <w:rPr>
          <w:rFonts w:asciiTheme="minorBidi" w:hAnsiTheme="minorBidi" w:cstheme="minorBidi"/>
          <w:shd w:val="clear" w:color="auto" w:fill="FFFFFF"/>
          <w:lang w:val="en-GB"/>
        </w:rPr>
        <w:t xml:space="preserve">evaluate the impact of lifestyle and nutrition on health and well-being. </w:t>
      </w:r>
    </w:p>
    <w:p w14:paraId="6C286E2D" w14:textId="77777777" w:rsidR="001437FE" w:rsidRPr="001D55EE" w:rsidRDefault="001437FE" w:rsidP="001437FE">
      <w:pPr>
        <w:pStyle w:val="ListParagraph"/>
        <w:spacing w:after="120" w:line="240" w:lineRule="auto"/>
        <w:ind w:left="567"/>
        <w:jc w:val="both"/>
        <w:rPr>
          <w:rFonts w:asciiTheme="minorBidi" w:hAnsiTheme="minorBidi" w:cstheme="minorBidi"/>
          <w:lang w:val="en-GB"/>
        </w:rPr>
      </w:pPr>
    </w:p>
    <w:p w14:paraId="66179A40" w14:textId="77777777" w:rsidR="001437FE" w:rsidRPr="001D55EE" w:rsidRDefault="001437FE" w:rsidP="001437FE">
      <w:pPr>
        <w:pStyle w:val="fixed"/>
        <w:rPr>
          <w:rFonts w:asciiTheme="minorBidi" w:hAnsiTheme="minorBidi" w:cstheme="minorBidi"/>
          <w:sz w:val="22"/>
          <w:szCs w:val="22"/>
        </w:rPr>
      </w:pPr>
      <w:r w:rsidRPr="001D55EE">
        <w:rPr>
          <w:rFonts w:asciiTheme="minorBidi" w:hAnsiTheme="minorBidi" w:cstheme="minorBidi"/>
          <w:sz w:val="22"/>
          <w:szCs w:val="22"/>
        </w:rPr>
        <w:t>INDICATIVE CONTENT</w:t>
      </w:r>
    </w:p>
    <w:p w14:paraId="3285644A" w14:textId="77777777" w:rsidR="001437FE" w:rsidRPr="001D55EE" w:rsidRDefault="001437FE" w:rsidP="001437FE">
      <w:pPr>
        <w:pStyle w:val="fixed"/>
        <w:rPr>
          <w:rFonts w:asciiTheme="minorBidi" w:hAnsiTheme="minorBidi" w:cstheme="minorBidi"/>
          <w:sz w:val="22"/>
          <w:szCs w:val="22"/>
        </w:rPr>
      </w:pPr>
    </w:p>
    <w:p w14:paraId="426538F5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lang w:val="en-GB" w:eastAsia="en-GB"/>
        </w:rPr>
        <w:t>Blood and nervous system; Function and structure, immunity,</w:t>
      </w:r>
      <w:r w:rsidRPr="001D55EE">
        <w:rPr>
          <w:rFonts w:asciiTheme="minorBidi" w:hAnsiTheme="minorBidi" w:cstheme="minorBidi"/>
          <w:color w:val="131313"/>
          <w:lang w:val="en-GB"/>
        </w:rPr>
        <w:t xml:space="preserve"> neurotransmitters, areas and functions of the brain, the spinal cord, automatic nervous system.</w:t>
      </w:r>
      <w:r w:rsidRPr="001D55EE">
        <w:rPr>
          <w:rFonts w:asciiTheme="minorBidi" w:hAnsiTheme="minorBidi" w:cstheme="minorBidi"/>
          <w:lang w:val="en-GB" w:eastAsia="en-GB"/>
        </w:rPr>
        <w:t xml:space="preserve"> Cardiovascular and respiratory systems; </w:t>
      </w:r>
      <w:r w:rsidRPr="001D55EE">
        <w:rPr>
          <w:rFonts w:asciiTheme="minorBidi" w:hAnsiTheme="minorBidi" w:cstheme="minorBidi"/>
          <w:color w:val="131313"/>
          <w:lang w:val="en-GB"/>
        </w:rPr>
        <w:t>Structures of the heart, electrical conduction, blood supply to the heart, blood pressure and mean arterial pressure, respiratory system, and homeostasis.</w:t>
      </w:r>
    </w:p>
    <w:p w14:paraId="4046F32F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lang w:val="en-GB" w:eastAsia="en-GB"/>
        </w:rPr>
        <w:t xml:space="preserve">Lymphatic and endocrine system </w:t>
      </w:r>
      <w:r w:rsidRPr="001D55EE">
        <w:rPr>
          <w:rFonts w:asciiTheme="minorBidi" w:hAnsiTheme="minorBidi" w:cstheme="minorBidi"/>
          <w:color w:val="131313"/>
          <w:lang w:val="en-GB"/>
        </w:rPr>
        <w:t xml:space="preserve">-the function and structure of lymphatic system and role in immunity. Function and structure of endocrine system, function, and structure of hormones. </w:t>
      </w:r>
    </w:p>
    <w:p w14:paraId="7CEC264A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color w:val="131313"/>
          <w:lang w:val="en-GB"/>
        </w:rPr>
        <w:t>Digestive system; Main structures of the digestive system, function of liver and pancreas, diabetes, and glucose regulation.</w:t>
      </w:r>
    </w:p>
    <w:p w14:paraId="0A85EB62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color w:val="131313"/>
          <w:lang w:val="en-GB"/>
        </w:rPr>
        <w:t>Urinary system, structure and function of the kidneys and nephron ultrafiltration, osmoregulation</w:t>
      </w:r>
      <w:r>
        <w:rPr>
          <w:rFonts w:asciiTheme="minorBidi" w:hAnsiTheme="minorBidi" w:cstheme="minorBidi"/>
          <w:color w:val="131313"/>
          <w:lang w:val="en-GB"/>
        </w:rPr>
        <w:t>.</w:t>
      </w:r>
    </w:p>
    <w:p w14:paraId="4EA3C3E0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color w:val="131313"/>
          <w:lang w:val="en-GB"/>
        </w:rPr>
        <w:t xml:space="preserve">Function and structure of the Musculoskeletal system, joints, sliding filament theory, muscles. </w:t>
      </w:r>
    </w:p>
    <w:p w14:paraId="7B9E47D5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color w:val="131313"/>
          <w:lang w:val="en-GB"/>
        </w:rPr>
        <w:t>The role of nutrition and lifestyle on health and well-being, health promotion.</w:t>
      </w:r>
    </w:p>
    <w:p w14:paraId="02369FF5" w14:textId="77777777" w:rsidR="001437FE" w:rsidRPr="001D55EE" w:rsidRDefault="001437FE" w:rsidP="001437FE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rPr>
          <w:rFonts w:asciiTheme="minorBidi" w:hAnsiTheme="minorBidi" w:cstheme="minorBidi"/>
          <w:color w:val="131313"/>
          <w:lang w:val="en-GB"/>
        </w:rPr>
      </w:pPr>
      <w:r w:rsidRPr="001D55EE">
        <w:rPr>
          <w:rFonts w:asciiTheme="minorBidi" w:hAnsiTheme="minorBidi" w:cstheme="minorBidi"/>
          <w:color w:val="131313"/>
          <w:lang w:val="en-GB"/>
        </w:rPr>
        <w:t>Case studies</w:t>
      </w:r>
      <w:r>
        <w:rPr>
          <w:rFonts w:asciiTheme="minorBidi" w:hAnsiTheme="minorBidi" w:cstheme="minorBidi"/>
          <w:color w:val="131313"/>
          <w:lang w:val="en-GB"/>
        </w:rPr>
        <w:t>.</w:t>
      </w:r>
    </w:p>
    <w:p w14:paraId="04A32AF0" w14:textId="77777777" w:rsidR="001437FE" w:rsidRPr="001D55EE" w:rsidRDefault="001437FE" w:rsidP="001437FE">
      <w:pPr>
        <w:shd w:val="clear" w:color="auto" w:fill="FFFFFF"/>
        <w:spacing w:after="60" w:line="240" w:lineRule="auto"/>
        <w:ind w:left="360"/>
        <w:rPr>
          <w:rFonts w:asciiTheme="minorBidi" w:hAnsiTheme="minorBidi"/>
          <w:color w:val="131313"/>
          <w:lang w:val="en-GB"/>
        </w:rPr>
      </w:pPr>
    </w:p>
    <w:p w14:paraId="02B2DDC2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bCs/>
          <w:lang w:val="en-GB"/>
        </w:rPr>
      </w:pPr>
      <w:r w:rsidRPr="001D55EE">
        <w:rPr>
          <w:rFonts w:asciiTheme="minorBidi" w:hAnsiTheme="minorBidi" w:cstheme="minorBidi"/>
          <w:b/>
          <w:bCs/>
          <w:lang w:val="en-GB"/>
        </w:rPr>
        <w:t>Study Time Allocation</w:t>
      </w:r>
    </w:p>
    <w:p w14:paraId="22F21829" w14:textId="77777777" w:rsidR="001437FE" w:rsidRPr="001D55EE" w:rsidRDefault="001437FE" w:rsidP="001437FE">
      <w:pPr>
        <w:pStyle w:val="fixed"/>
        <w:rPr>
          <w:rFonts w:asciiTheme="minorBidi" w:hAnsiTheme="minorBidi" w:cstheme="minorBidi"/>
          <w:sz w:val="22"/>
          <w:szCs w:val="22"/>
        </w:rPr>
      </w:pPr>
    </w:p>
    <w:p w14:paraId="3C95AC6D" w14:textId="77777777" w:rsidR="001437FE" w:rsidRPr="001D55EE" w:rsidRDefault="001437FE" w:rsidP="001437FE">
      <w:pPr>
        <w:keepNext/>
        <w:spacing w:after="120" w:line="240" w:lineRule="auto"/>
        <w:rPr>
          <w:rFonts w:asciiTheme="minorBidi" w:hAnsiTheme="minorBidi" w:cstheme="minorBidi"/>
          <w:lang w:val="en-GB"/>
        </w:rPr>
      </w:pPr>
      <w:r w:rsidRPr="001D55EE">
        <w:rPr>
          <w:rFonts w:asciiTheme="minorBidi" w:hAnsiTheme="minorBidi" w:cstheme="minorBidi"/>
          <w:lang w:val="en-GB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437FE" w:rsidRPr="001D55EE" w14:paraId="7D4A124C" w14:textId="77777777" w:rsidTr="0075239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50498C7" w14:textId="77777777" w:rsidR="001437FE" w:rsidRPr="001D55EE" w:rsidRDefault="001437FE" w:rsidP="00752398">
            <w:pPr>
              <w:keepNext/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C65F990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23D909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Percentage</w:t>
            </w:r>
          </w:p>
        </w:tc>
      </w:tr>
      <w:tr w:rsidR="001437FE" w:rsidRPr="001D55EE" w14:paraId="46876F86" w14:textId="77777777" w:rsidTr="00752398">
        <w:tc>
          <w:tcPr>
            <w:tcW w:w="3969" w:type="dxa"/>
          </w:tcPr>
          <w:p w14:paraId="1DACDA42" w14:textId="77777777" w:rsidR="001437FE" w:rsidRPr="001D55EE" w:rsidRDefault="001437FE" w:rsidP="00752398">
            <w:pPr>
              <w:keepNext/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0B3DD824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48</w:t>
            </w:r>
          </w:p>
        </w:tc>
        <w:tc>
          <w:tcPr>
            <w:tcW w:w="1843" w:type="dxa"/>
          </w:tcPr>
          <w:p w14:paraId="5E999F77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24%</w:t>
            </w:r>
          </w:p>
        </w:tc>
      </w:tr>
      <w:tr w:rsidR="001437FE" w:rsidRPr="001D55EE" w14:paraId="4DB112D9" w14:textId="77777777" w:rsidTr="00752398">
        <w:tc>
          <w:tcPr>
            <w:tcW w:w="3969" w:type="dxa"/>
          </w:tcPr>
          <w:p w14:paraId="54CE329B" w14:textId="77777777" w:rsidR="001437FE" w:rsidRPr="001D55EE" w:rsidRDefault="001437FE" w:rsidP="00752398">
            <w:pPr>
              <w:keepNext/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057856BA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152</w:t>
            </w:r>
          </w:p>
        </w:tc>
        <w:tc>
          <w:tcPr>
            <w:tcW w:w="1843" w:type="dxa"/>
          </w:tcPr>
          <w:p w14:paraId="74A3DF0E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76%</w:t>
            </w:r>
          </w:p>
        </w:tc>
      </w:tr>
      <w:tr w:rsidR="001437FE" w:rsidRPr="001D55EE" w14:paraId="2EB07CD3" w14:textId="77777777" w:rsidTr="00752398">
        <w:tc>
          <w:tcPr>
            <w:tcW w:w="3969" w:type="dxa"/>
          </w:tcPr>
          <w:p w14:paraId="1D2CE4ED" w14:textId="77777777" w:rsidR="001437FE" w:rsidRPr="001D55EE" w:rsidRDefault="001437FE" w:rsidP="00752398">
            <w:pPr>
              <w:keepNext/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5E57269F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0</w:t>
            </w:r>
          </w:p>
        </w:tc>
        <w:tc>
          <w:tcPr>
            <w:tcW w:w="1843" w:type="dxa"/>
          </w:tcPr>
          <w:p w14:paraId="50718963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0</w:t>
            </w:r>
          </w:p>
        </w:tc>
      </w:tr>
      <w:tr w:rsidR="001437FE" w:rsidRPr="001D55EE" w14:paraId="535C915C" w14:textId="77777777" w:rsidTr="00752398">
        <w:tc>
          <w:tcPr>
            <w:tcW w:w="3969" w:type="dxa"/>
          </w:tcPr>
          <w:p w14:paraId="43B166AC" w14:textId="77777777" w:rsidR="001437FE" w:rsidRPr="001D55EE" w:rsidRDefault="001437FE" w:rsidP="00752398">
            <w:pPr>
              <w:keepNext/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07BC9AEC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698FF951" w14:textId="77777777" w:rsidR="001437FE" w:rsidRPr="001D55EE" w:rsidRDefault="001437FE" w:rsidP="00752398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100%</w:t>
            </w:r>
          </w:p>
        </w:tc>
      </w:tr>
    </w:tbl>
    <w:p w14:paraId="214156B5" w14:textId="77777777" w:rsidR="001437FE" w:rsidRPr="001D55EE" w:rsidRDefault="001437FE" w:rsidP="001437FE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62A820E3" w14:textId="77777777" w:rsidR="001437FE" w:rsidRPr="001D55EE" w:rsidRDefault="001437FE" w:rsidP="001437FE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67029B13" w14:textId="77777777" w:rsidR="001437FE" w:rsidRPr="001D55EE" w:rsidRDefault="001437FE" w:rsidP="001437FE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6A041658" w14:textId="77777777" w:rsidR="001437FE" w:rsidRPr="001D55EE" w:rsidRDefault="001437FE" w:rsidP="001437FE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39DA2422" w14:textId="77777777" w:rsidR="001437FE" w:rsidRPr="001D55EE" w:rsidRDefault="001437FE" w:rsidP="001437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lang w:val="en-GB"/>
        </w:rPr>
      </w:pPr>
      <w:r w:rsidRPr="001D55EE">
        <w:rPr>
          <w:rFonts w:asciiTheme="minorBidi" w:hAnsiTheme="minorBidi" w:cstheme="minorBidi"/>
          <w:b/>
          <w:lang w:val="en-GB"/>
        </w:rPr>
        <w:t>ASSESSMENT</w:t>
      </w:r>
    </w:p>
    <w:p w14:paraId="00A8F0FD" w14:textId="77777777" w:rsidR="001437FE" w:rsidRPr="001D55EE" w:rsidRDefault="001437FE" w:rsidP="001437F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0" w:hanging="3600"/>
        <w:jc w:val="both"/>
        <w:textAlignment w:val="baseline"/>
        <w:rPr>
          <w:rFonts w:asciiTheme="minorBidi" w:hAnsiTheme="minorBidi" w:cstheme="minorBidi"/>
          <w:b/>
          <w:lang w:val="en-GB"/>
        </w:rPr>
      </w:pPr>
    </w:p>
    <w:p w14:paraId="6C31DC12" w14:textId="77777777" w:rsidR="001437F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i/>
          <w:lang w:val="en-GB"/>
        </w:rPr>
      </w:pPr>
      <w:r w:rsidRPr="001D55EE">
        <w:rPr>
          <w:rFonts w:asciiTheme="minorBidi" w:hAnsiTheme="minorBidi" w:cstheme="minorBidi"/>
          <w:b/>
          <w:lang w:val="en-GB"/>
        </w:rPr>
        <w:t>Assessment Component 1</w:t>
      </w:r>
      <w:r>
        <w:rPr>
          <w:rFonts w:asciiTheme="minorBidi" w:hAnsiTheme="minorBidi" w:cstheme="minorBidi"/>
          <w:b/>
          <w:lang w:val="en-GB"/>
        </w:rPr>
        <w:t xml:space="preserve"> </w:t>
      </w:r>
      <w:r w:rsidRPr="001D55EE">
        <w:rPr>
          <w:rFonts w:asciiTheme="minorBidi" w:hAnsiTheme="minorBidi" w:cstheme="minorBidi"/>
          <w:b/>
          <w:i/>
          <w:lang w:val="en-GB"/>
        </w:rPr>
        <w:t>(Tick one)</w:t>
      </w:r>
    </w:p>
    <w:p w14:paraId="4FD4874A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i/>
          <w:lang w:val="en-GB"/>
        </w:rPr>
      </w:pPr>
    </w:p>
    <w:tbl>
      <w:tblPr>
        <w:tblStyle w:val="TableGrid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7"/>
        <w:gridCol w:w="537"/>
        <w:gridCol w:w="2473"/>
        <w:gridCol w:w="537"/>
        <w:gridCol w:w="2471"/>
      </w:tblGrid>
      <w:tr w:rsidR="001437FE" w:rsidRPr="001D55EE" w14:paraId="14AEFFDA" w14:textId="77777777" w:rsidTr="00752398">
        <w:sdt>
          <w:sdtPr>
            <w:rPr>
              <w:rFonts w:asciiTheme="minorBidi" w:hAnsiTheme="minorBidi" w:cstheme="minorBidi"/>
              <w:lang w:val="en-GB"/>
            </w:rPr>
            <w:id w:val="-1833357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275704B7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505CAA5C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Written exam</w:t>
            </w:r>
          </w:p>
        </w:tc>
        <w:sdt>
          <w:sdtPr>
            <w:rPr>
              <w:rFonts w:asciiTheme="minorBidi" w:hAnsiTheme="minorBidi" w:cstheme="minorBidi"/>
              <w:lang w:val="en-GB"/>
            </w:rPr>
            <w:id w:val="4600826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E006903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40C9468C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Coursework</w:t>
            </w:r>
          </w:p>
        </w:tc>
        <w:sdt>
          <w:sdtPr>
            <w:rPr>
              <w:rFonts w:asciiTheme="minorBidi" w:hAnsiTheme="minorBidi" w:cstheme="minorBidi"/>
              <w:lang w:val="en-GB"/>
            </w:rPr>
            <w:id w:val="455692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4A43404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A6C380C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Practical</w:t>
            </w:r>
          </w:p>
        </w:tc>
      </w:tr>
    </w:tbl>
    <w:p w14:paraId="1899F95B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lang w:val="en-GB"/>
        </w:rPr>
      </w:pPr>
    </w:p>
    <w:tbl>
      <w:tblPr>
        <w:tblStyle w:val="TableGrid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1437FE" w:rsidRPr="001D55EE" w14:paraId="787E7E28" w14:textId="77777777" w:rsidTr="007523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E382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EF0F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ADD74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Weighting</w:t>
            </w:r>
          </w:p>
        </w:tc>
      </w:tr>
      <w:tr w:rsidR="001437FE" w:rsidRPr="001D55EE" w14:paraId="1F19B7EE" w14:textId="77777777" w:rsidTr="007523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CEA0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Case study analysis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A0F9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Bidi" w:hAnsiTheme="minorBidi" w:cstheme="minorBidi"/>
                <w:highlight w:val="yellow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2000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49EC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50%</w:t>
            </w:r>
          </w:p>
        </w:tc>
      </w:tr>
    </w:tbl>
    <w:p w14:paraId="38B1ED18" w14:textId="77777777" w:rsidR="001437FE" w:rsidRPr="001D55EE" w:rsidRDefault="001437FE" w:rsidP="001437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lang w:val="en-GB"/>
        </w:rPr>
      </w:pPr>
    </w:p>
    <w:p w14:paraId="1CE17E13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lang w:val="en-GB"/>
        </w:rPr>
      </w:pPr>
    </w:p>
    <w:p w14:paraId="11AE55E7" w14:textId="77777777" w:rsidR="001437F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i/>
          <w:lang w:val="en-GB"/>
        </w:rPr>
      </w:pPr>
      <w:r w:rsidRPr="001D55EE">
        <w:rPr>
          <w:rFonts w:asciiTheme="minorBidi" w:hAnsiTheme="minorBidi" w:cstheme="minorBidi"/>
          <w:b/>
          <w:lang w:val="en-GB"/>
        </w:rPr>
        <w:t>Assessment Component 2</w:t>
      </w:r>
      <w:r>
        <w:rPr>
          <w:rFonts w:asciiTheme="minorBidi" w:hAnsiTheme="minorBidi" w:cstheme="minorBidi"/>
          <w:b/>
          <w:lang w:val="en-GB"/>
        </w:rPr>
        <w:t xml:space="preserve"> </w:t>
      </w:r>
      <w:r w:rsidRPr="001D55EE">
        <w:rPr>
          <w:rFonts w:asciiTheme="minorBidi" w:hAnsiTheme="minorBidi" w:cstheme="minorBidi"/>
          <w:b/>
          <w:i/>
          <w:lang w:val="en-GB"/>
        </w:rPr>
        <w:t>(Tick one)</w:t>
      </w:r>
    </w:p>
    <w:p w14:paraId="68223ED4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lang w:val="en-GB"/>
        </w:rPr>
      </w:pPr>
    </w:p>
    <w:tbl>
      <w:tblPr>
        <w:tblStyle w:val="TableGrid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7"/>
        <w:gridCol w:w="537"/>
        <w:gridCol w:w="2473"/>
        <w:gridCol w:w="537"/>
        <w:gridCol w:w="2471"/>
      </w:tblGrid>
      <w:tr w:rsidR="001437FE" w:rsidRPr="001D55EE" w14:paraId="72D4A638" w14:textId="77777777" w:rsidTr="00752398">
        <w:sdt>
          <w:sdtPr>
            <w:rPr>
              <w:rFonts w:asciiTheme="minorBidi" w:hAnsiTheme="minorBidi" w:cstheme="minorBidi"/>
              <w:lang w:val="en-GB"/>
            </w:rPr>
            <w:id w:val="661583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4D148E6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6BE65906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Written exam</w:t>
            </w:r>
          </w:p>
        </w:tc>
        <w:sdt>
          <w:sdtPr>
            <w:rPr>
              <w:rFonts w:asciiTheme="minorBidi" w:hAnsiTheme="minorBidi" w:cstheme="minorBidi"/>
              <w:lang w:val="en-GB"/>
            </w:rPr>
            <w:id w:val="-1319575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7EF2213B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9F1BD8F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Coursework</w:t>
            </w:r>
          </w:p>
        </w:tc>
        <w:sdt>
          <w:sdtPr>
            <w:rPr>
              <w:rFonts w:asciiTheme="minorBidi" w:hAnsiTheme="minorBidi" w:cstheme="minorBidi"/>
              <w:lang w:val="en-GB"/>
            </w:rPr>
            <w:id w:val="2579456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A01EACB" w14:textId="77777777" w:rsidR="001437FE" w:rsidRPr="001D55EE" w:rsidRDefault="001437FE" w:rsidP="0075239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76995166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Practical</w:t>
            </w:r>
          </w:p>
        </w:tc>
      </w:tr>
    </w:tbl>
    <w:p w14:paraId="62F9AF66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lang w:val="en-GB"/>
        </w:rPr>
      </w:pPr>
    </w:p>
    <w:tbl>
      <w:tblPr>
        <w:tblStyle w:val="TableGrid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1437FE" w:rsidRPr="001D55EE" w14:paraId="096E61B4" w14:textId="77777777" w:rsidTr="007523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BC0A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9942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059B5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1437FE" w:rsidRPr="001D55EE" w14:paraId="34D0C84B" w14:textId="77777777" w:rsidTr="007523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EE0F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In-Class Practical Test - Basic Life Support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B415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highlight w:val="yellow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120 minutes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3C0E" w14:textId="77777777" w:rsidR="001437FE" w:rsidRPr="001D55EE" w:rsidRDefault="001437FE" w:rsidP="00752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48A0AB9B" w14:textId="77777777" w:rsidR="001437FE" w:rsidRPr="001D55EE" w:rsidRDefault="001437FE" w:rsidP="001437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Bidi" w:hAnsiTheme="minorBidi" w:cstheme="minorBidi"/>
          <w:b/>
          <w:highlight w:val="cyan"/>
          <w:lang w:val="en-GB"/>
        </w:rPr>
      </w:pPr>
    </w:p>
    <w:p w14:paraId="56E4224A" w14:textId="77777777" w:rsidR="001437FE" w:rsidRPr="001D55EE" w:rsidRDefault="001437FE" w:rsidP="001437FE">
      <w:pPr>
        <w:pStyle w:val="fixed"/>
        <w:ind w:left="0"/>
        <w:rPr>
          <w:rFonts w:asciiTheme="minorBidi" w:hAnsiTheme="minorBidi" w:cstheme="minorBidi"/>
          <w:sz w:val="22"/>
          <w:szCs w:val="22"/>
        </w:rPr>
      </w:pPr>
    </w:p>
    <w:p w14:paraId="09044794" w14:textId="77777777" w:rsidR="001437FE" w:rsidRPr="001D55EE" w:rsidRDefault="001437FE" w:rsidP="001437FE">
      <w:pPr>
        <w:pStyle w:val="fixed"/>
        <w:ind w:left="0" w:firstLine="0"/>
        <w:jc w:val="both"/>
        <w:rPr>
          <w:rFonts w:asciiTheme="minorBidi" w:hAnsiTheme="minorBidi" w:cstheme="minorBidi"/>
          <w:sz w:val="22"/>
          <w:szCs w:val="22"/>
        </w:rPr>
      </w:pPr>
      <w:r w:rsidRPr="001D55EE">
        <w:rPr>
          <w:rFonts w:asciiTheme="minorBidi" w:hAnsiTheme="minorBidi" w:cstheme="minorBidi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437FE" w:rsidRPr="001D55EE" w14:paraId="159910B3" w14:textId="77777777" w:rsidTr="0075239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B251" w14:textId="77777777" w:rsidR="001437FE" w:rsidRPr="001D55EE" w:rsidRDefault="001437FE" w:rsidP="00752398">
            <w:pPr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6DB8" w14:textId="77777777" w:rsidR="001437FE" w:rsidRPr="001D55EE" w:rsidRDefault="001437FE" w:rsidP="0075239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Percentage</w:t>
            </w:r>
          </w:p>
        </w:tc>
      </w:tr>
      <w:tr w:rsidR="001437FE" w:rsidRPr="001D55EE" w14:paraId="16AA1DD4" w14:textId="77777777" w:rsidTr="0075239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2693D" w14:textId="77777777" w:rsidR="001437FE" w:rsidRPr="001D55EE" w:rsidRDefault="001437FE" w:rsidP="00752398">
            <w:pPr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0434" w14:textId="77777777" w:rsidR="001437FE" w:rsidRPr="001D55EE" w:rsidRDefault="001437FE" w:rsidP="00752398">
            <w:pPr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0</w:t>
            </w:r>
          </w:p>
        </w:tc>
      </w:tr>
      <w:tr w:rsidR="001437FE" w:rsidRPr="001D55EE" w14:paraId="31381D0B" w14:textId="77777777" w:rsidTr="0075239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06D0" w14:textId="77777777" w:rsidR="001437FE" w:rsidRPr="001D55EE" w:rsidRDefault="001437FE" w:rsidP="00752398">
            <w:pPr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2744" w14:textId="77777777" w:rsidR="001437FE" w:rsidRPr="001D55EE" w:rsidRDefault="001437FE" w:rsidP="00752398">
            <w:pPr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50%</w:t>
            </w:r>
          </w:p>
        </w:tc>
      </w:tr>
      <w:tr w:rsidR="001437FE" w:rsidRPr="001D55EE" w14:paraId="25316D03" w14:textId="77777777" w:rsidTr="0075239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F175" w14:textId="77777777" w:rsidR="001437FE" w:rsidRPr="001D55EE" w:rsidRDefault="001437FE" w:rsidP="00752398">
            <w:pPr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F3C3" w14:textId="77777777" w:rsidR="001437FE" w:rsidRPr="001D55EE" w:rsidRDefault="001437FE" w:rsidP="00752398">
            <w:pPr>
              <w:spacing w:after="0" w:line="240" w:lineRule="auto"/>
              <w:jc w:val="center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50%</w:t>
            </w:r>
          </w:p>
        </w:tc>
      </w:tr>
      <w:tr w:rsidR="001437FE" w:rsidRPr="001D55EE" w14:paraId="0386C064" w14:textId="77777777" w:rsidTr="0075239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D884" w14:textId="77777777" w:rsidR="001437FE" w:rsidRPr="001D55EE" w:rsidRDefault="001437FE" w:rsidP="00752398">
            <w:pPr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2448" w14:textId="77777777" w:rsidR="001437FE" w:rsidRPr="001D55EE" w:rsidRDefault="001437FE" w:rsidP="0075239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100%</w:t>
            </w:r>
          </w:p>
        </w:tc>
      </w:tr>
    </w:tbl>
    <w:p w14:paraId="638F74D2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lang w:val="en-GB"/>
        </w:rPr>
      </w:pPr>
    </w:p>
    <w:p w14:paraId="11819AD9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341E224B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03165837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0B42D59B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1E094174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6420B4B4" w14:textId="77777777" w:rsidR="001437FE" w:rsidRPr="001D55EE" w:rsidRDefault="001437FE" w:rsidP="001437FE">
      <w:pPr>
        <w:spacing w:after="0" w:line="240" w:lineRule="auto"/>
        <w:rPr>
          <w:rFonts w:asciiTheme="minorBidi" w:hAnsiTheme="minorBidi" w:cstheme="minorBidi"/>
          <w:b/>
          <w:lang w:val="en-GB"/>
        </w:rPr>
      </w:pPr>
    </w:p>
    <w:p w14:paraId="55C14979" w14:textId="77777777" w:rsidR="001437FE" w:rsidRPr="001D55EE" w:rsidRDefault="001437FE" w:rsidP="001437FE">
      <w:pPr>
        <w:spacing w:after="120" w:line="240" w:lineRule="auto"/>
        <w:rPr>
          <w:rFonts w:asciiTheme="minorBidi" w:hAnsiTheme="minorBidi" w:cstheme="minorBidi"/>
          <w:b/>
          <w:lang w:val="en-GB"/>
        </w:rPr>
      </w:pPr>
      <w:r w:rsidRPr="001D55EE">
        <w:rPr>
          <w:rFonts w:asciiTheme="minorBidi" w:hAnsiTheme="minorBidi" w:cstheme="minorBidi"/>
          <w:b/>
          <w:lang w:val="en-GB"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1437FE" w:rsidRPr="001D55EE" w14:paraId="59F3E625" w14:textId="77777777" w:rsidTr="00752398">
        <w:tc>
          <w:tcPr>
            <w:tcW w:w="1689" w:type="dxa"/>
            <w:shd w:val="clear" w:color="auto" w:fill="BFBFBF" w:themeFill="background1" w:themeFillShade="BF"/>
          </w:tcPr>
          <w:p w14:paraId="732C94A6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104FA183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BMNS5007</w:t>
            </w:r>
          </w:p>
        </w:tc>
      </w:tr>
      <w:tr w:rsidR="001437FE" w:rsidRPr="001D55EE" w14:paraId="77F49458" w14:textId="77777777" w:rsidTr="00752398">
        <w:tc>
          <w:tcPr>
            <w:tcW w:w="1689" w:type="dxa"/>
            <w:shd w:val="clear" w:color="auto" w:fill="BFBFBF" w:themeFill="background1" w:themeFillShade="BF"/>
          </w:tcPr>
          <w:p w14:paraId="7CD1052F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79C0E3EA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Advanced Anatomy and Physiology</w:t>
            </w:r>
          </w:p>
        </w:tc>
      </w:tr>
      <w:tr w:rsidR="001437FE" w:rsidRPr="001D55EE" w14:paraId="46E32086" w14:textId="77777777" w:rsidTr="00752398">
        <w:tc>
          <w:tcPr>
            <w:tcW w:w="1689" w:type="dxa"/>
            <w:shd w:val="clear" w:color="auto" w:fill="BFBFBF" w:themeFill="background1" w:themeFillShade="BF"/>
          </w:tcPr>
          <w:p w14:paraId="7CEBFC69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043F3F82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9741F58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  <w:lang w:val="en-GB"/>
              </w:rPr>
            </w:pPr>
            <w:r w:rsidRPr="001D55EE">
              <w:rPr>
                <w:rFonts w:asciiTheme="minorBidi" w:hAnsiTheme="minorBidi" w:cstheme="minorBidi"/>
                <w:b/>
                <w:lang w:val="en-GB"/>
              </w:rPr>
              <w:t>Electronic*</w:t>
            </w:r>
          </w:p>
        </w:tc>
      </w:tr>
      <w:tr w:rsidR="001437FE" w:rsidRPr="001D55EE" w14:paraId="0FDC199F" w14:textId="77777777" w:rsidTr="00752398">
        <w:tc>
          <w:tcPr>
            <w:tcW w:w="1689" w:type="dxa"/>
          </w:tcPr>
          <w:p w14:paraId="12639F4E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12E33906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 xml:space="preserve">Minett, P., &amp; </w:t>
            </w:r>
            <w:proofErr w:type="spellStart"/>
            <w:r w:rsidRPr="001D55EE">
              <w:rPr>
                <w:rFonts w:asciiTheme="minorBidi" w:hAnsiTheme="minorBidi" w:cstheme="minorBidi"/>
                <w:lang w:val="en-GB"/>
              </w:rPr>
              <w:t>Ginesi</w:t>
            </w:r>
            <w:proofErr w:type="spellEnd"/>
            <w:r w:rsidRPr="001D55EE">
              <w:rPr>
                <w:rFonts w:asciiTheme="minorBidi" w:hAnsiTheme="minorBidi" w:cstheme="minorBidi"/>
                <w:lang w:val="en-GB"/>
              </w:rPr>
              <w:t xml:space="preserve">, L. (2020) </w:t>
            </w:r>
            <w:r w:rsidRPr="00C34A02">
              <w:rPr>
                <w:rFonts w:asciiTheme="minorBidi" w:hAnsiTheme="minorBidi" w:cstheme="minorBidi"/>
                <w:i/>
                <w:iCs/>
                <w:lang w:val="en-GB"/>
              </w:rPr>
              <w:t>Anatomy &amp; physiology: an introduction for nursing and healthcare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Lantern. 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lang w:val="en-GB"/>
              </w:rPr>
              <w:id w:val="15911958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20F4BCF" w14:textId="77777777" w:rsidR="001437FE" w:rsidRPr="001D55EE" w:rsidRDefault="001437FE" w:rsidP="00752398">
                <w:pPr>
                  <w:spacing w:after="0" w:line="240" w:lineRule="auto"/>
                  <w:jc w:val="center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theme="minorBidi"/>
                    <w:lang w:val="en-GB"/>
                  </w:rPr>
                  <w:t>☒</w:t>
                </w:r>
              </w:p>
            </w:sdtContent>
          </w:sdt>
        </w:tc>
      </w:tr>
      <w:tr w:rsidR="001437FE" w:rsidRPr="001D55EE" w14:paraId="524D382A" w14:textId="77777777" w:rsidTr="00752398">
        <w:tc>
          <w:tcPr>
            <w:tcW w:w="1689" w:type="dxa"/>
          </w:tcPr>
          <w:p w14:paraId="09CF9EF0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7D111D2C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485CFC">
              <w:rPr>
                <w:rFonts w:asciiTheme="minorBidi" w:hAnsiTheme="minorBidi" w:cstheme="minorBidi"/>
                <w:lang w:val="da-DK"/>
              </w:rPr>
              <w:t xml:space="preserve">Tucker, L., Foulston, J. et al. 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(2015) </w:t>
            </w:r>
            <w:r w:rsidRPr="00C34A02">
              <w:rPr>
                <w:rFonts w:asciiTheme="minorBidi" w:hAnsiTheme="minorBidi" w:cstheme="minorBidi"/>
                <w:i/>
                <w:iCs/>
                <w:lang w:val="en-GB"/>
              </w:rPr>
              <w:t>An introductory guide to anatomy &amp; physiology</w:t>
            </w:r>
            <w:r>
              <w:rPr>
                <w:rFonts w:asciiTheme="minorBidi" w:hAnsiTheme="minorBidi" w:cstheme="minorBidi"/>
                <w:i/>
                <w:iCs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(5</w:t>
            </w:r>
            <w:r w:rsidRPr="001D55EE">
              <w:rPr>
                <w:rFonts w:asciiTheme="minorBidi" w:hAnsiTheme="minorBidi" w:cstheme="minorBidi"/>
                <w:vertAlign w:val="superscript"/>
                <w:lang w:val="en-GB"/>
              </w:rPr>
              <w:t>th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edition)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EMS Publishing. 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lang w:val="en-GB"/>
              </w:rPr>
              <w:id w:val="1717081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49925D6" w14:textId="77777777" w:rsidR="001437FE" w:rsidRPr="001D55EE" w:rsidRDefault="001437FE" w:rsidP="00752398">
                <w:pPr>
                  <w:spacing w:after="0" w:line="240" w:lineRule="auto"/>
                  <w:jc w:val="center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theme="minorBidi"/>
                    <w:lang w:val="en-GB"/>
                  </w:rPr>
                  <w:t>☒</w:t>
                </w:r>
              </w:p>
            </w:sdtContent>
          </w:sdt>
        </w:tc>
      </w:tr>
      <w:tr w:rsidR="001437FE" w:rsidRPr="001D55EE" w14:paraId="3186D9E2" w14:textId="77777777" w:rsidTr="00752398">
        <w:tc>
          <w:tcPr>
            <w:tcW w:w="1689" w:type="dxa"/>
          </w:tcPr>
          <w:p w14:paraId="777090A6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346A3800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 xml:space="preserve">Waugh, A., &amp; Grant, A. (2018) </w:t>
            </w:r>
            <w:r w:rsidRPr="00C34A02">
              <w:rPr>
                <w:rFonts w:asciiTheme="minorBidi" w:hAnsiTheme="minorBidi" w:cstheme="minorBidi"/>
                <w:i/>
                <w:iCs/>
                <w:lang w:val="en-GB"/>
              </w:rPr>
              <w:t>Ross and Wilson anatomy and physiology in health and illness</w:t>
            </w:r>
            <w:r>
              <w:rPr>
                <w:rFonts w:asciiTheme="minorBidi" w:hAnsiTheme="minorBidi" w:cstheme="minorBidi"/>
                <w:i/>
                <w:iCs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(13</w:t>
            </w:r>
            <w:r w:rsidRPr="001D55EE">
              <w:rPr>
                <w:rFonts w:asciiTheme="minorBidi" w:hAnsiTheme="minorBidi" w:cstheme="minorBidi"/>
                <w:vertAlign w:val="superscript"/>
                <w:lang w:val="en-GB"/>
              </w:rPr>
              <w:t>th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edition)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</w:t>
            </w:r>
            <w:proofErr w:type="spellStart"/>
            <w:r w:rsidRPr="001D55EE">
              <w:rPr>
                <w:rFonts w:asciiTheme="minorBidi" w:hAnsiTheme="minorBidi" w:cstheme="minorBidi"/>
                <w:lang w:val="en-GB"/>
              </w:rPr>
              <w:t>Antbits</w:t>
            </w:r>
            <w:proofErr w:type="spellEnd"/>
            <w:r w:rsidRPr="001D55EE">
              <w:rPr>
                <w:rFonts w:asciiTheme="minorBidi" w:hAnsiTheme="minorBidi" w:cstheme="minorBidi"/>
                <w:lang w:val="en-GB"/>
              </w:rPr>
              <w:t xml:space="preserve"> Limited. 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lang w:val="en-GB"/>
              </w:rPr>
              <w:id w:val="11060793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9F3300A" w14:textId="77777777" w:rsidR="001437FE" w:rsidRPr="001D55EE" w:rsidRDefault="001437FE" w:rsidP="00752398">
                <w:pPr>
                  <w:spacing w:after="0" w:line="240" w:lineRule="auto"/>
                  <w:jc w:val="center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theme="minorBidi"/>
                    <w:lang w:val="en-GB"/>
                  </w:rPr>
                  <w:t>☒</w:t>
                </w:r>
              </w:p>
            </w:sdtContent>
          </w:sdt>
        </w:tc>
      </w:tr>
      <w:tr w:rsidR="001437FE" w:rsidRPr="001D55EE" w14:paraId="39A6B74B" w14:textId="77777777" w:rsidTr="00752398">
        <w:tc>
          <w:tcPr>
            <w:tcW w:w="1689" w:type="dxa"/>
          </w:tcPr>
          <w:p w14:paraId="1D617C4F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Further</w:t>
            </w:r>
          </w:p>
        </w:tc>
        <w:tc>
          <w:tcPr>
            <w:tcW w:w="5605" w:type="dxa"/>
          </w:tcPr>
          <w:p w14:paraId="3FEAA7EF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proofErr w:type="spellStart"/>
            <w:r w:rsidRPr="001D55EE">
              <w:rPr>
                <w:rFonts w:asciiTheme="minorBidi" w:hAnsiTheme="minorBidi" w:cstheme="minorBidi"/>
                <w:lang w:val="en-GB"/>
              </w:rPr>
              <w:t>Odya</w:t>
            </w:r>
            <w:proofErr w:type="spellEnd"/>
            <w:r w:rsidRPr="001D55EE">
              <w:rPr>
                <w:rFonts w:asciiTheme="minorBidi" w:hAnsiTheme="minorBidi" w:cstheme="minorBidi"/>
                <w:lang w:val="en-GB"/>
              </w:rPr>
              <w:t xml:space="preserve">, E. &amp; </w:t>
            </w:r>
            <w:proofErr w:type="spellStart"/>
            <w:r w:rsidRPr="001D55EE">
              <w:rPr>
                <w:rFonts w:asciiTheme="minorBidi" w:hAnsiTheme="minorBidi" w:cstheme="minorBidi"/>
                <w:lang w:val="en-GB"/>
              </w:rPr>
              <w:t>DuPree</w:t>
            </w:r>
            <w:proofErr w:type="spellEnd"/>
            <w:r w:rsidRPr="001D55EE">
              <w:rPr>
                <w:rFonts w:asciiTheme="minorBidi" w:hAnsiTheme="minorBidi" w:cstheme="minorBidi"/>
                <w:lang w:val="en-GB"/>
              </w:rPr>
              <w:t xml:space="preserve">, P. (2018) </w:t>
            </w:r>
            <w:r w:rsidRPr="00BE71A4">
              <w:rPr>
                <w:rFonts w:asciiTheme="minorBidi" w:hAnsiTheme="minorBidi" w:cstheme="minorBidi"/>
                <w:i/>
                <w:iCs/>
                <w:lang w:val="en-GB"/>
              </w:rPr>
              <w:t>Anatomy &amp; Physiology workbook</w:t>
            </w:r>
            <w:r>
              <w:rPr>
                <w:rFonts w:asciiTheme="minorBidi" w:hAnsiTheme="minorBidi" w:cstheme="minorBidi"/>
                <w:i/>
                <w:iCs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(3</w:t>
            </w:r>
            <w:r w:rsidRPr="001D55EE">
              <w:rPr>
                <w:rFonts w:asciiTheme="minorBidi" w:hAnsiTheme="minorBidi" w:cstheme="minorBidi"/>
                <w:vertAlign w:val="superscript"/>
                <w:lang w:val="en-GB"/>
              </w:rPr>
              <w:t>rd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edition)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John Wiley and Sons, Inc. 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lang w:val="en-GB"/>
              </w:rPr>
              <w:id w:val="-10235531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394F5F" w14:textId="77777777" w:rsidR="001437FE" w:rsidRPr="001D55EE" w:rsidRDefault="001437FE" w:rsidP="00752398">
                <w:pPr>
                  <w:spacing w:after="0" w:line="240" w:lineRule="auto"/>
                  <w:jc w:val="center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MS Gothic" w:eastAsia="MS Gothic" w:hAnsi="MS Gothic" w:cstheme="minorBidi"/>
                    <w:lang w:val="en-GB"/>
                  </w:rPr>
                  <w:t>☒</w:t>
                </w:r>
              </w:p>
            </w:sdtContent>
          </w:sdt>
        </w:tc>
      </w:tr>
      <w:tr w:rsidR="001437FE" w:rsidRPr="001D55EE" w14:paraId="5757273F" w14:textId="77777777" w:rsidTr="00752398">
        <w:tc>
          <w:tcPr>
            <w:tcW w:w="1689" w:type="dxa"/>
          </w:tcPr>
          <w:p w14:paraId="4BD29289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>Further</w:t>
            </w:r>
          </w:p>
        </w:tc>
        <w:tc>
          <w:tcPr>
            <w:tcW w:w="5605" w:type="dxa"/>
          </w:tcPr>
          <w:p w14:paraId="684C66E3" w14:textId="77777777" w:rsidR="001437FE" w:rsidRPr="001D55EE" w:rsidRDefault="001437FE" w:rsidP="00752398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lang w:val="en-GB"/>
              </w:rPr>
            </w:pPr>
            <w:r w:rsidRPr="001D55EE">
              <w:rPr>
                <w:rFonts w:asciiTheme="minorBidi" w:hAnsiTheme="minorBidi" w:cstheme="minorBidi"/>
                <w:lang w:val="en-GB"/>
              </w:rPr>
              <w:t xml:space="preserve">Seeley, R., Trent, D., &amp; Tate, P. (2007) </w:t>
            </w:r>
            <w:r w:rsidRPr="00BE71A4">
              <w:rPr>
                <w:rFonts w:asciiTheme="minorBidi" w:hAnsiTheme="minorBidi" w:cstheme="minorBidi"/>
                <w:i/>
                <w:iCs/>
                <w:lang w:val="en-GB"/>
              </w:rPr>
              <w:t>Anatomy &amp; Physiology</w:t>
            </w:r>
            <w:r>
              <w:rPr>
                <w:rFonts w:asciiTheme="minorBidi" w:hAnsiTheme="minorBidi" w:cstheme="minorBidi"/>
                <w:i/>
                <w:iCs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(8</w:t>
            </w:r>
            <w:r w:rsidRPr="001D55EE">
              <w:rPr>
                <w:rFonts w:asciiTheme="minorBidi" w:hAnsiTheme="minorBidi" w:cstheme="minorBidi"/>
                <w:vertAlign w:val="superscript"/>
                <w:lang w:val="en-GB"/>
              </w:rPr>
              <w:t>th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edition)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  <w:r w:rsidRPr="001D55EE">
              <w:rPr>
                <w:rFonts w:asciiTheme="minorBidi" w:hAnsiTheme="minorBidi" w:cstheme="minorBidi"/>
                <w:lang w:val="en-GB"/>
              </w:rPr>
              <w:t xml:space="preserve"> McGraw-Hill</w:t>
            </w:r>
            <w:r>
              <w:rPr>
                <w:rFonts w:asciiTheme="minorBidi" w:hAnsiTheme="minorBidi" w:cstheme="minorBidi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lang w:val="en-GB"/>
              </w:rPr>
              <w:id w:val="-12010042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13F97D" w14:textId="77777777" w:rsidR="001437FE" w:rsidRPr="001D55EE" w:rsidRDefault="001437FE" w:rsidP="00752398">
                <w:pPr>
                  <w:spacing w:after="0" w:line="240" w:lineRule="auto"/>
                  <w:jc w:val="center"/>
                  <w:rPr>
                    <w:rFonts w:asciiTheme="minorBidi" w:hAnsiTheme="minorBidi" w:cstheme="minorBidi"/>
                    <w:lang w:val="en-GB"/>
                  </w:rPr>
                </w:pPr>
                <w:r w:rsidRPr="001D55EE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458978DF" w14:textId="77777777" w:rsidR="001437FE" w:rsidRPr="001D55EE" w:rsidRDefault="001437FE" w:rsidP="001437FE">
      <w:pPr>
        <w:spacing w:after="0" w:line="240" w:lineRule="auto"/>
        <w:rPr>
          <w:lang w:val="en-GB" w:eastAsia="en-GB"/>
        </w:rPr>
      </w:pPr>
    </w:p>
    <w:p w14:paraId="45EEECCF" w14:textId="77777777" w:rsidR="001437FE" w:rsidRPr="001D55EE" w:rsidRDefault="001437FE" w:rsidP="001437FE">
      <w:pPr>
        <w:spacing w:after="0" w:line="240" w:lineRule="auto"/>
        <w:rPr>
          <w:lang w:val="en-GB" w:eastAsia="en-GB"/>
        </w:rPr>
      </w:pPr>
      <w:r w:rsidRPr="001D55EE">
        <w:rPr>
          <w:lang w:val="en-GB" w:eastAsia="en-GB"/>
        </w:rPr>
        <w:br w:type="page"/>
      </w:r>
    </w:p>
    <w:p w14:paraId="58ED65DB" w14:textId="77777777" w:rsidR="00351CCA" w:rsidRDefault="00351CCA"/>
    <w:sectPr w:rsidR="00351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D4AD9"/>
    <w:multiLevelType w:val="hybridMultilevel"/>
    <w:tmpl w:val="4D9CE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05003"/>
    <w:multiLevelType w:val="hybridMultilevel"/>
    <w:tmpl w:val="8896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714DA"/>
    <w:multiLevelType w:val="hybridMultilevel"/>
    <w:tmpl w:val="3020B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743418">
    <w:abstractNumId w:val="2"/>
  </w:num>
  <w:num w:numId="2" w16cid:durableId="729769364">
    <w:abstractNumId w:val="1"/>
  </w:num>
  <w:num w:numId="3" w16cid:durableId="9527830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1137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7FE"/>
    <w:rsid w:val="001437FE"/>
    <w:rsid w:val="002E44D0"/>
    <w:rsid w:val="00351CCA"/>
    <w:rsid w:val="00A75B6B"/>
    <w:rsid w:val="00D00EFA"/>
    <w:rsid w:val="00F2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820FA4"/>
  <w15:chartTrackingRefBased/>
  <w15:docId w15:val="{DA7AB184-BBFB-4194-9A31-443F0CDF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1" w:after="160" w:line="221" w:lineRule="auto"/>
        <w:ind w:left="159" w:right="11" w:firstLine="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7FE"/>
    <w:pPr>
      <w:spacing w:before="0" w:after="200" w:line="276" w:lineRule="auto"/>
      <w:ind w:left="0" w:right="0" w:firstLine="0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7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7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7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7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7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7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7FE"/>
    <w:pPr>
      <w:numPr>
        <w:ilvl w:val="1"/>
      </w:numPr>
      <w:ind w:left="159" w:firstLine="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37F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qFormat/>
    <w:rsid w:val="001437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37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7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7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37FE"/>
    <w:pPr>
      <w:spacing w:before="0" w:after="0" w:line="240" w:lineRule="auto"/>
      <w:ind w:left="0" w:right="0" w:firstLine="0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1437FE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0" w:after="0" w:line="240" w:lineRule="auto"/>
      <w:ind w:left="3600" w:right="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1437FE"/>
    <w:pPr>
      <w:overflowPunct w:val="0"/>
      <w:autoSpaceDE w:val="0"/>
      <w:autoSpaceDN w:val="0"/>
      <w:adjustRightInd w:val="0"/>
      <w:spacing w:before="120" w:after="0" w:line="240" w:lineRule="auto"/>
      <w:ind w:left="1004" w:right="0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1437FE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1437FE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ListParagraphChar">
    <w:name w:val="List Paragraph Char"/>
    <w:link w:val="ListParagraph"/>
    <w:locked/>
    <w:rsid w:val="001437FE"/>
  </w:style>
  <w:style w:type="table" w:customStyle="1" w:styleId="TableGrid5">
    <w:name w:val="Table Grid5"/>
    <w:basedOn w:val="TableNormal"/>
    <w:next w:val="TableGrid"/>
    <w:uiPriority w:val="59"/>
    <w:rsid w:val="001437FE"/>
    <w:pPr>
      <w:spacing w:before="0" w:after="0" w:line="240" w:lineRule="auto"/>
      <w:ind w:left="0" w:right="0" w:firstLine="0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03F3876A53749AD92D90D017D0D2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EE34D-7081-4C70-8ADE-EF1B853D0D77}"/>
      </w:docPartPr>
      <w:docPartBody>
        <w:p w:rsidR="00000000" w:rsidRDefault="00FB777C" w:rsidP="00FB777C">
          <w:pPr>
            <w:pStyle w:val="703F3876A53749AD92D90D017D0D214D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E095A47F361B446D8A3EC4E7E7A2D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ADC0E-D531-4B50-9964-20CBE9E7CEF8}"/>
      </w:docPartPr>
      <w:docPartBody>
        <w:p w:rsidR="00000000" w:rsidRDefault="00FB777C" w:rsidP="00FB777C">
          <w:pPr>
            <w:pStyle w:val="E095A47F361B446D8A3EC4E7E7A2D09C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7C"/>
    <w:rsid w:val="002F0067"/>
    <w:rsid w:val="00A75B6B"/>
    <w:rsid w:val="00FB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777C"/>
    <w:rPr>
      <w:color w:val="808080"/>
    </w:rPr>
  </w:style>
  <w:style w:type="paragraph" w:customStyle="1" w:styleId="703F3876A53749AD92D90D017D0D214D">
    <w:name w:val="703F3876A53749AD92D90D017D0D214D"/>
    <w:rsid w:val="00FB777C"/>
  </w:style>
  <w:style w:type="paragraph" w:customStyle="1" w:styleId="E095A47F361B446D8A3EC4E7E7A2D09C">
    <w:name w:val="E095A47F361B446D8A3EC4E7E7A2D09C"/>
    <w:rsid w:val="00FB77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2467</Characters>
  <Application>Microsoft Office Word</Application>
  <DocSecurity>0</DocSecurity>
  <Lines>149</Lines>
  <Paragraphs>107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Felicity Peacock</cp:lastModifiedBy>
  <cp:revision>1</cp:revision>
  <dcterms:created xsi:type="dcterms:W3CDTF">2024-09-04T13:16:00Z</dcterms:created>
  <dcterms:modified xsi:type="dcterms:W3CDTF">2024-09-04T13:16:00Z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092efd03-8fed-431b-82ab-7e3de80cfde3</vt:lpwstr>
  </property>
</Properties>
</file>