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2B68" w:rsidRDefault="001B2B68" w:rsidP="001B2B68">
      <w:pPr>
        <w:jc w:val="both"/>
        <w:rPr>
          <w:rFonts w:ascii="Garamond" w:hAnsi="Garamond"/>
          <w:b/>
          <w:sz w:val="28"/>
          <w:szCs w:val="28"/>
        </w:rPr>
      </w:pPr>
      <w:r>
        <w:rPr>
          <w:rFonts w:ascii="Garamond" w:hAnsi="Garamond"/>
          <w:b/>
          <w:sz w:val="28"/>
          <w:szCs w:val="28"/>
        </w:rPr>
        <w:t>Tensile and Compressive Stress and the Bending Equation</w:t>
      </w:r>
    </w:p>
    <w:p w:rsidR="001B2B68" w:rsidRDefault="001B2B68" w:rsidP="001B2B68">
      <w:pPr>
        <w:jc w:val="both"/>
        <w:rPr>
          <w:rFonts w:ascii="Garamond" w:hAnsi="Garamond"/>
          <w:sz w:val="28"/>
          <w:szCs w:val="28"/>
        </w:rPr>
      </w:pPr>
      <w:r w:rsidRPr="007457A0">
        <w:rPr>
          <w:rFonts w:ascii="Garamond" w:hAnsi="Garamond"/>
          <w:sz w:val="28"/>
          <w:szCs w:val="28"/>
        </w:rPr>
        <w:t>Consider the rectangular sectioned beam which is ‘sagging’ below.</w:t>
      </w:r>
      <w:r>
        <w:rPr>
          <w:rFonts w:ascii="Garamond" w:hAnsi="Garamond"/>
          <w:sz w:val="28"/>
          <w:szCs w:val="28"/>
        </w:rPr>
        <w:t xml:space="preserve"> </w:t>
      </w:r>
    </w:p>
    <w:p w:rsidR="001B2B68" w:rsidRDefault="006A2B0F" w:rsidP="001B2B68">
      <w:pPr>
        <w:rPr>
          <w:rFonts w:ascii="Garamond" w:hAnsi="Garamond"/>
          <w:sz w:val="28"/>
          <w:szCs w:val="28"/>
        </w:rPr>
      </w:pPr>
      <w:r>
        <w:rPr>
          <w:rFonts w:ascii="Garamond" w:hAnsi="Garamond"/>
          <w:noProof/>
          <w:sz w:val="28"/>
          <w:szCs w:val="28"/>
          <w:lang w:eastAsia="en-GB"/>
        </w:rPr>
        <w:pict>
          <v:shapetype id="_x0000_t32" coordsize="21600,21600" o:spt="32" o:oned="t" path="m,l21600,21600e" filled="f">
            <v:path arrowok="t" fillok="f" o:connecttype="none"/>
            <o:lock v:ext="edit" shapetype="t"/>
          </v:shapetype>
          <v:shape id="_x0000_s1082" type="#_x0000_t32" style="position:absolute;margin-left:3in;margin-top:67.4pt;width:27.85pt;height:1pt;flip:x;z-index:251717632" o:connectortype="straight">
            <v:stroke endarrow="block"/>
          </v:shape>
        </w:pict>
      </w:r>
      <w:r>
        <w:rPr>
          <w:rFonts w:ascii="Garamond" w:hAnsi="Garamond"/>
          <w:noProof/>
          <w:sz w:val="28"/>
          <w:szCs w:val="28"/>
          <w:lang w:eastAsia="en-GB"/>
        </w:rPr>
        <w:pict>
          <v:shape id="_x0000_s1081" type="#_x0000_t32" style="position:absolute;margin-left:3in;margin-top:47.25pt;width:27.85pt;height:0;flip:x;z-index:251716608" o:connectortype="straight">
            <v:stroke endarrow="block"/>
          </v:shape>
        </w:pict>
      </w:r>
      <w:r>
        <w:rPr>
          <w:rFonts w:ascii="Garamond" w:hAnsi="Garamond"/>
          <w:noProof/>
          <w:sz w:val="28"/>
          <w:szCs w:val="28"/>
          <w:lang w:eastAsia="en-GB"/>
        </w:rPr>
        <w:pict>
          <v:shape id="_x0000_s1080" type="#_x0000_t32" style="position:absolute;margin-left:3in;margin-top:17.5pt;width:27.85pt;height:1.9pt;flip:x;z-index:251715584" o:connectortype="straight">
            <v:stroke endarrow="block"/>
          </v:shape>
        </w:pict>
      </w:r>
      <w:r>
        <w:rPr>
          <w:rFonts w:ascii="Garamond" w:hAnsi="Garamond"/>
          <w:noProof/>
          <w:sz w:val="28"/>
          <w:szCs w:val="28"/>
          <w:lang w:eastAsia="en-GB"/>
        </w:rPr>
        <w:pict>
          <v:shapetype id="_x0000_t202" coordsize="21600,21600" o:spt="202" path="m,l,21600r21600,l21600,xe">
            <v:stroke joinstyle="miter"/>
            <v:path gradientshapeok="t" o:connecttype="rect"/>
          </v:shapetype>
          <v:shape id="_x0000_s1079" type="#_x0000_t202" style="position:absolute;margin-left:238.1pt;margin-top:5pt;width:181.45pt;height:69.1pt;z-index:251714560" filled="f" stroked="f">
            <v:textbox>
              <w:txbxContent>
                <w:p w:rsidR="001B2B68" w:rsidRDefault="001B2B68" w:rsidP="001B2B68">
                  <w:r>
                    <w:t>Maximum Compressive Stress</w:t>
                  </w:r>
                </w:p>
                <w:p w:rsidR="001B2B68" w:rsidRDefault="001B2B68" w:rsidP="001B2B68">
                  <w:r>
                    <w:t>Zero Direct Stress</w:t>
                  </w:r>
                </w:p>
                <w:p w:rsidR="001B2B68" w:rsidRDefault="001B2B68" w:rsidP="001B2B68">
                  <w:r>
                    <w:t>Maximum Tensile Stress</w:t>
                  </w:r>
                </w:p>
              </w:txbxContent>
            </v:textbox>
          </v:shape>
        </w:pict>
      </w:r>
      <w:r>
        <w:rPr>
          <w:rFonts w:ascii="Garamond" w:hAnsi="Garamond"/>
          <w:noProof/>
          <w:sz w:val="28"/>
          <w:szCs w:val="28"/>
          <w:lang w:eastAsia="en-GB"/>
        </w:rPr>
        <w:pict>
          <v:shape id="_x0000_s1078" type="#_x0000_t32" style="position:absolute;margin-left:148.8pt;margin-top:47.25pt;width:.95pt;height:6.75pt;z-index:251713536" o:connectortype="straight">
            <v:stroke endarrow="block"/>
          </v:shape>
        </w:pict>
      </w:r>
      <w:r>
        <w:rPr>
          <w:rFonts w:ascii="Garamond" w:hAnsi="Garamond"/>
          <w:noProof/>
          <w:sz w:val="28"/>
          <w:szCs w:val="28"/>
          <w:lang w:eastAsia="en-GB"/>
        </w:rPr>
        <w:pict>
          <v:shape id="_x0000_s1077" type="#_x0000_t202" style="position:absolute;margin-left:2in;margin-top:31.9pt;width:145.9pt;height:22.1pt;z-index:251712512" filled="f" stroked="f">
            <v:textbox>
              <w:txbxContent>
                <w:p w:rsidR="001B2B68" w:rsidRDefault="001B2B68" w:rsidP="001B2B68">
                  <w:r>
                    <w:t>Neutral Axis</w:t>
                  </w:r>
                </w:p>
              </w:txbxContent>
            </v:textbox>
          </v:shape>
        </w:pict>
      </w:r>
      <w:r>
        <w:rPr>
          <w:rFonts w:ascii="Garamond" w:hAnsi="Garamond"/>
          <w:noProof/>
          <w:sz w:val="28"/>
          <w:szCs w:val="28"/>
          <w:lang w:eastAsia="en-GB"/>
        </w:rPr>
        <w:pict>
          <v:shape id="_x0000_s1076" type="#_x0000_t202" style="position:absolute;margin-left:49.9pt;margin-top:54pt;width:120pt;height:30.7pt;z-index:251711488" filled="f" stroked="f">
            <v:textbox>
              <w:txbxContent>
                <w:p w:rsidR="001B2B68" w:rsidRDefault="001B2B68" w:rsidP="001B2B68">
                  <w:r>
                    <w:t>Tension</w:t>
                  </w:r>
                </w:p>
              </w:txbxContent>
            </v:textbox>
          </v:shape>
        </w:pict>
      </w:r>
      <w:r>
        <w:rPr>
          <w:rFonts w:ascii="Garamond" w:hAnsi="Garamond"/>
          <w:noProof/>
          <w:sz w:val="28"/>
          <w:szCs w:val="28"/>
          <w:lang w:eastAsia="en-GB"/>
        </w:rPr>
        <w:pict>
          <v:shape id="_x0000_s1075" type="#_x0000_t202" style="position:absolute;margin-left:49.9pt;margin-top:27.1pt;width:73.9pt;height:26.9pt;z-index:251710464" filled="f" stroked="f">
            <v:textbox>
              <w:txbxContent>
                <w:p w:rsidR="001B2B68" w:rsidRDefault="001B2B68" w:rsidP="001B2B68">
                  <w:r>
                    <w:t>Compression</w:t>
                  </w:r>
                </w:p>
              </w:txbxContent>
            </v:textbox>
          </v:shape>
        </w:pict>
      </w:r>
      <w:r w:rsidR="001B2B68">
        <w:rPr>
          <w:rFonts w:ascii="Garamond" w:hAnsi="Garamond"/>
          <w:noProof/>
          <w:sz w:val="28"/>
          <w:szCs w:val="28"/>
          <w:lang w:eastAsia="en-GB"/>
        </w:rPr>
        <w:drawing>
          <wp:inline distT="0" distB="0" distL="0" distR="0">
            <wp:extent cx="2882646" cy="1072896"/>
            <wp:effectExtent l="19050" t="0" r="0" b="0"/>
            <wp:docPr id="8" name="Picture 7" descr="Beam.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am.bmp"/>
                    <pic:cNvPicPr/>
                  </pic:nvPicPr>
                  <pic:blipFill>
                    <a:blip r:embed="rId7" cstate="print"/>
                    <a:srcRect l="13927" t="18883" r="35844" b="57713"/>
                    <a:stretch>
                      <a:fillRect/>
                    </a:stretch>
                  </pic:blipFill>
                  <pic:spPr>
                    <a:xfrm>
                      <a:off x="0" y="0"/>
                      <a:ext cx="2882646" cy="1072896"/>
                    </a:xfrm>
                    <a:prstGeom prst="rect">
                      <a:avLst/>
                    </a:prstGeom>
                  </pic:spPr>
                </pic:pic>
              </a:graphicData>
            </a:graphic>
          </wp:inline>
        </w:drawing>
      </w:r>
    </w:p>
    <w:p w:rsidR="001B2B68" w:rsidRDefault="001B2B68" w:rsidP="001B2B68">
      <w:pPr>
        <w:jc w:val="both"/>
        <w:rPr>
          <w:rFonts w:ascii="Garamond" w:hAnsi="Garamond"/>
          <w:sz w:val="28"/>
          <w:szCs w:val="28"/>
        </w:rPr>
      </w:pPr>
      <w:r>
        <w:rPr>
          <w:rFonts w:ascii="Garamond" w:hAnsi="Garamond"/>
          <w:sz w:val="28"/>
          <w:szCs w:val="28"/>
        </w:rPr>
        <w:t xml:space="preserve">The top part of the beam is in compression whilst the bottom part is in tension.  The greatest stresses will occur at the outer edges of the beam, the top having compressive stresses and the bottom having tensile stresses.  The stresses reduce uniformly to the centre of the material and where the stresses change from compressive to tensile there is considered to be zero direct stress.  This axis where there is zero stress is called the neutral axis.  For a rectangular section or any symmetrical section this is considered to be at mid depth.  As the greatest stress is at the outer fibres of the beam, a rectangular section is not always an economical use of the material.  An ‘I’ shaped sectioned beam is designed so that the top and bottom flanges resist the tensile and compressive stresses and all the cross section and all the cross section resists the shearing forces.  If the beam bends the other way (hogging) then the tensile stresses are at the top and the compressive stresses are at the bottom. The stress in the material is proportional to the distance from the neutral axis.  This is known as distance ‘y’, hence the stress at a distance y from the neutral axis is such that </w:t>
      </w:r>
      <w:r>
        <w:rPr>
          <w:rFonts w:ascii="Cambria Math" w:hAnsi="Cambria Math"/>
          <w:sz w:val="28"/>
          <w:szCs w:val="28"/>
        </w:rPr>
        <w:t>σ</w:t>
      </w:r>
      <w:r>
        <w:rPr>
          <w:rFonts w:ascii="Garamond" w:hAnsi="Garamond"/>
          <w:sz w:val="28"/>
          <w:szCs w:val="28"/>
          <w:vertAlign w:val="subscript"/>
        </w:rPr>
        <w:t>y</w:t>
      </w:r>
      <w:r>
        <w:rPr>
          <w:rFonts w:ascii="Garamond" w:hAnsi="Garamond"/>
          <w:sz w:val="28"/>
          <w:szCs w:val="28"/>
        </w:rPr>
        <w:t xml:space="preserve"> </w:t>
      </w:r>
      <w:r>
        <w:rPr>
          <w:rFonts w:ascii="Cambria Math" w:hAnsi="Cambria Math"/>
          <w:sz w:val="28"/>
          <w:szCs w:val="28"/>
        </w:rPr>
        <w:t xml:space="preserve">∝ </w:t>
      </w:r>
      <w:r>
        <w:rPr>
          <w:rFonts w:ascii="Garamond" w:hAnsi="Garamond"/>
          <w:sz w:val="28"/>
          <w:szCs w:val="28"/>
        </w:rPr>
        <w:t>y.</w:t>
      </w:r>
    </w:p>
    <w:p w:rsidR="001B2B68" w:rsidRPr="00177010" w:rsidRDefault="001B2B68" w:rsidP="001B2B68">
      <w:pPr>
        <w:jc w:val="both"/>
        <w:rPr>
          <w:rFonts w:ascii="Garamond" w:hAnsi="Garamond"/>
          <w:sz w:val="28"/>
          <w:szCs w:val="28"/>
        </w:rPr>
      </w:pPr>
      <w:r w:rsidRPr="00177010">
        <w:rPr>
          <w:rFonts w:ascii="Garamond" w:hAnsi="Garamond"/>
          <w:sz w:val="28"/>
          <w:szCs w:val="28"/>
        </w:rPr>
        <w:t xml:space="preserve">Therefore </w:t>
      </w:r>
      <w:r w:rsidRPr="00177010">
        <w:rPr>
          <w:rFonts w:ascii="Cambria Math" w:hAnsi="Cambria Math"/>
          <w:sz w:val="28"/>
          <w:szCs w:val="28"/>
        </w:rPr>
        <w:t>σ</w:t>
      </w:r>
      <w:r w:rsidRPr="00177010">
        <w:rPr>
          <w:rFonts w:ascii="Garamond" w:hAnsi="Garamond"/>
          <w:sz w:val="28"/>
          <w:szCs w:val="28"/>
          <w:vertAlign w:val="subscript"/>
        </w:rPr>
        <w:t>y</w:t>
      </w:r>
      <w:r w:rsidRPr="00177010">
        <w:rPr>
          <w:rFonts w:ascii="Garamond" w:hAnsi="Garamond"/>
          <w:sz w:val="28"/>
          <w:szCs w:val="28"/>
        </w:rPr>
        <w:t xml:space="preserve"> =  y x constant</w:t>
      </w:r>
    </w:p>
    <w:p w:rsidR="001B2B68" w:rsidRPr="00177010" w:rsidRDefault="001B2B68" w:rsidP="001B2B68">
      <w:pPr>
        <w:jc w:val="both"/>
        <w:rPr>
          <w:rFonts w:ascii="Garamond" w:hAnsi="Garamond"/>
          <w:sz w:val="28"/>
          <w:szCs w:val="28"/>
        </w:rPr>
      </w:pPr>
      <w:r w:rsidRPr="00177010">
        <w:rPr>
          <w:rFonts w:ascii="Garamond" w:hAnsi="Garamond"/>
          <w:sz w:val="28"/>
          <w:szCs w:val="28"/>
        </w:rPr>
        <w:t xml:space="preserve">Or </w:t>
      </w:r>
      <w:r w:rsidRPr="00177010">
        <w:rPr>
          <w:rFonts w:ascii="Cambria Math" w:hAnsi="Cambria Math"/>
          <w:sz w:val="28"/>
          <w:szCs w:val="28"/>
        </w:rPr>
        <w:t>σ</w:t>
      </w:r>
      <w:r w:rsidRPr="00177010">
        <w:rPr>
          <w:rFonts w:ascii="Garamond" w:hAnsi="Garamond"/>
          <w:sz w:val="28"/>
          <w:szCs w:val="28"/>
          <w:vertAlign w:val="subscript"/>
        </w:rPr>
        <w:t>y</w:t>
      </w:r>
      <w:r w:rsidRPr="00177010">
        <w:rPr>
          <w:rFonts w:ascii="Garamond" w:hAnsi="Garamond"/>
          <w:sz w:val="28"/>
          <w:szCs w:val="28"/>
        </w:rPr>
        <w:t>/y = constant</w:t>
      </w:r>
    </w:p>
    <w:p w:rsidR="001B2B68" w:rsidRDefault="001B2B68" w:rsidP="001B2B68">
      <w:pPr>
        <w:jc w:val="both"/>
        <w:rPr>
          <w:rFonts w:ascii="Garamond" w:hAnsi="Garamond"/>
          <w:sz w:val="28"/>
          <w:szCs w:val="28"/>
        </w:rPr>
      </w:pPr>
      <w:r w:rsidRPr="00177010">
        <w:rPr>
          <w:rFonts w:ascii="Garamond" w:hAnsi="Garamond"/>
          <w:sz w:val="28"/>
          <w:szCs w:val="28"/>
        </w:rPr>
        <w:t>This constant is equal to the Young</w:t>
      </w:r>
      <w:r>
        <w:rPr>
          <w:rFonts w:ascii="Garamond" w:hAnsi="Garamond"/>
          <w:sz w:val="28"/>
          <w:szCs w:val="28"/>
        </w:rPr>
        <w:t>’</w:t>
      </w:r>
      <w:r w:rsidRPr="00177010">
        <w:rPr>
          <w:rFonts w:ascii="Garamond" w:hAnsi="Garamond"/>
          <w:sz w:val="28"/>
          <w:szCs w:val="28"/>
        </w:rPr>
        <w:t>s Modu</w:t>
      </w:r>
      <w:r>
        <w:rPr>
          <w:rFonts w:ascii="Garamond" w:hAnsi="Garamond"/>
          <w:sz w:val="28"/>
          <w:szCs w:val="28"/>
        </w:rPr>
        <w:t>lus of Elasticity of the material of the beam divided by its radius of curvature.</w:t>
      </w:r>
    </w:p>
    <w:p w:rsidR="001B2B68" w:rsidRDefault="001B2B68" w:rsidP="001B2B68">
      <w:pPr>
        <w:jc w:val="both"/>
        <w:rPr>
          <w:rFonts w:ascii="Garamond" w:hAnsi="Garamond"/>
          <w:sz w:val="28"/>
          <w:szCs w:val="28"/>
        </w:rPr>
      </w:pPr>
      <w:r>
        <w:rPr>
          <w:rFonts w:ascii="Garamond" w:hAnsi="Garamond"/>
          <w:sz w:val="28"/>
          <w:szCs w:val="28"/>
        </w:rPr>
        <w:t>E/R=constant</w:t>
      </w:r>
    </w:p>
    <w:p w:rsidR="001B2B68" w:rsidRDefault="001B2B68" w:rsidP="001B2B68">
      <w:pPr>
        <w:jc w:val="both"/>
        <w:rPr>
          <w:rFonts w:ascii="Garamond" w:hAnsi="Garamond"/>
          <w:sz w:val="28"/>
          <w:szCs w:val="28"/>
        </w:rPr>
      </w:pPr>
      <w:r>
        <w:rPr>
          <w:rFonts w:ascii="Garamond" w:hAnsi="Garamond"/>
          <w:sz w:val="28"/>
          <w:szCs w:val="28"/>
        </w:rPr>
        <w:t>So the following can be written:</w:t>
      </w:r>
    </w:p>
    <w:p w:rsidR="001B2B68" w:rsidRDefault="001B2B68" w:rsidP="001B2B68">
      <w:pPr>
        <w:jc w:val="both"/>
        <w:rPr>
          <w:rFonts w:ascii="Garamond" w:hAnsi="Garamond"/>
          <w:sz w:val="28"/>
          <w:szCs w:val="28"/>
        </w:rPr>
      </w:pPr>
      <w:r w:rsidRPr="00177010">
        <w:rPr>
          <w:rFonts w:ascii="Garamond" w:hAnsi="Garamond"/>
          <w:position w:val="-30"/>
          <w:sz w:val="28"/>
          <w:szCs w:val="28"/>
        </w:rPr>
        <w:object w:dxaOrig="760" w:dyaOrig="6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2pt;height:33.8pt" o:ole="">
            <v:imagedata r:id="rId8" o:title=""/>
          </v:shape>
          <o:OLEObject Type="Embed" ProgID="Equation.3" ShapeID="_x0000_i1025" DrawAspect="Content" ObjectID="_1373454377" r:id="rId9"/>
        </w:object>
      </w:r>
    </w:p>
    <w:p w:rsidR="001B2B68" w:rsidRDefault="001B2B68" w:rsidP="001B2B68">
      <w:pPr>
        <w:jc w:val="both"/>
        <w:rPr>
          <w:rFonts w:ascii="Garamond" w:hAnsi="Garamond"/>
          <w:sz w:val="28"/>
          <w:szCs w:val="28"/>
        </w:rPr>
      </w:pPr>
      <w:r>
        <w:rPr>
          <w:rFonts w:ascii="Garamond" w:hAnsi="Garamond"/>
          <w:sz w:val="28"/>
          <w:szCs w:val="28"/>
        </w:rPr>
        <w:t>When the beam is loaded, the bending moment applied, represented by ‘M’, is resisted by an equal internal moment.</w:t>
      </w:r>
    </w:p>
    <w:p w:rsidR="001B2B68" w:rsidRDefault="001B2B68" w:rsidP="001B2B68">
      <w:pPr>
        <w:jc w:val="both"/>
        <w:rPr>
          <w:rFonts w:ascii="Garamond" w:hAnsi="Garamond"/>
          <w:sz w:val="28"/>
          <w:szCs w:val="28"/>
        </w:rPr>
      </w:pPr>
      <w:r>
        <w:rPr>
          <w:rFonts w:ascii="Garamond" w:hAnsi="Garamond"/>
          <w:sz w:val="28"/>
          <w:szCs w:val="28"/>
        </w:rPr>
        <w:lastRenderedPageBreak/>
        <w:t>This can be written as M = (E/R)x I</w:t>
      </w:r>
    </w:p>
    <w:p w:rsidR="001B2B68" w:rsidRDefault="001B2B68" w:rsidP="001B2B68">
      <w:pPr>
        <w:jc w:val="both"/>
        <w:rPr>
          <w:rFonts w:ascii="Garamond" w:hAnsi="Garamond"/>
          <w:sz w:val="28"/>
          <w:szCs w:val="28"/>
        </w:rPr>
      </w:pPr>
      <w:r>
        <w:rPr>
          <w:rFonts w:ascii="Garamond" w:hAnsi="Garamond"/>
          <w:sz w:val="28"/>
          <w:szCs w:val="28"/>
        </w:rPr>
        <w:t xml:space="preserve">Where I is the second moment of area of the beam section about the neutral axis.  </w:t>
      </w:r>
    </w:p>
    <w:p w:rsidR="001B2B68" w:rsidRDefault="001B2B68" w:rsidP="001B2B68">
      <w:pPr>
        <w:jc w:val="both"/>
        <w:rPr>
          <w:rFonts w:ascii="Garamond" w:hAnsi="Garamond"/>
          <w:sz w:val="28"/>
          <w:szCs w:val="28"/>
        </w:rPr>
      </w:pPr>
      <w:r>
        <w:rPr>
          <w:rFonts w:ascii="Garamond" w:hAnsi="Garamond"/>
          <w:sz w:val="28"/>
          <w:szCs w:val="28"/>
        </w:rPr>
        <w:t xml:space="preserve">Hence: </w:t>
      </w:r>
      <w:r w:rsidRPr="00177010">
        <w:rPr>
          <w:rFonts w:ascii="Garamond" w:hAnsi="Garamond"/>
          <w:position w:val="-30"/>
          <w:sz w:val="28"/>
          <w:szCs w:val="28"/>
        </w:rPr>
        <w:object w:dxaOrig="1300" w:dyaOrig="680">
          <v:shape id="_x0000_i1026" type="#_x0000_t75" style="width:65.1pt;height:33.8pt" o:ole="">
            <v:imagedata r:id="rId10" o:title=""/>
          </v:shape>
          <o:OLEObject Type="Embed" ProgID="Equation.3" ShapeID="_x0000_i1026" DrawAspect="Content" ObjectID="_1373454378" r:id="rId11"/>
        </w:object>
      </w:r>
    </w:p>
    <w:p w:rsidR="001B2B68" w:rsidRDefault="001B2B68" w:rsidP="001B2B68">
      <w:pPr>
        <w:jc w:val="both"/>
        <w:rPr>
          <w:rFonts w:ascii="Garamond" w:hAnsi="Garamond"/>
          <w:sz w:val="28"/>
          <w:szCs w:val="28"/>
        </w:rPr>
      </w:pPr>
      <w:r>
        <w:rPr>
          <w:rFonts w:ascii="Garamond" w:hAnsi="Garamond"/>
          <w:sz w:val="28"/>
          <w:szCs w:val="28"/>
        </w:rPr>
        <w:t>M =Maximum bending moment [Nm]</w:t>
      </w:r>
    </w:p>
    <w:p w:rsidR="001B2B68" w:rsidRDefault="001B2B68" w:rsidP="001B2B68">
      <w:pPr>
        <w:jc w:val="both"/>
        <w:rPr>
          <w:rFonts w:ascii="Garamond" w:hAnsi="Garamond"/>
          <w:sz w:val="28"/>
          <w:szCs w:val="28"/>
        </w:rPr>
      </w:pPr>
      <w:r>
        <w:rPr>
          <w:rFonts w:ascii="Garamond" w:hAnsi="Garamond"/>
          <w:sz w:val="28"/>
          <w:szCs w:val="28"/>
        </w:rPr>
        <w:t>I = Second moment of area about the neutral axis [m</w:t>
      </w:r>
      <w:r>
        <w:rPr>
          <w:rFonts w:ascii="Garamond" w:hAnsi="Garamond"/>
          <w:sz w:val="28"/>
          <w:szCs w:val="28"/>
          <w:vertAlign w:val="superscript"/>
        </w:rPr>
        <w:t>4</w:t>
      </w:r>
      <w:r>
        <w:rPr>
          <w:rFonts w:ascii="Garamond" w:hAnsi="Garamond"/>
          <w:sz w:val="28"/>
          <w:szCs w:val="28"/>
        </w:rPr>
        <w:t>]</w:t>
      </w:r>
    </w:p>
    <w:p w:rsidR="001B2B68" w:rsidRDefault="001B2B68" w:rsidP="001B2B68">
      <w:pPr>
        <w:jc w:val="both"/>
        <w:rPr>
          <w:rFonts w:ascii="Garamond" w:hAnsi="Garamond"/>
          <w:sz w:val="28"/>
          <w:szCs w:val="28"/>
        </w:rPr>
      </w:pPr>
      <w:r>
        <w:rPr>
          <w:rFonts w:ascii="Cambria Math" w:hAnsi="Cambria Math"/>
          <w:sz w:val="28"/>
          <w:szCs w:val="28"/>
        </w:rPr>
        <w:t>σ</w:t>
      </w:r>
      <w:r>
        <w:rPr>
          <w:rFonts w:ascii="Garamond" w:hAnsi="Garamond"/>
          <w:sz w:val="28"/>
          <w:szCs w:val="28"/>
        </w:rPr>
        <w:t xml:space="preserve"> = Stress at outer fibres of the beam material [N/m</w:t>
      </w:r>
      <w:r>
        <w:rPr>
          <w:rFonts w:ascii="Garamond" w:hAnsi="Garamond"/>
          <w:sz w:val="28"/>
          <w:szCs w:val="28"/>
          <w:vertAlign w:val="superscript"/>
        </w:rPr>
        <w:t>2</w:t>
      </w:r>
      <w:r>
        <w:rPr>
          <w:rFonts w:ascii="Garamond" w:hAnsi="Garamond"/>
          <w:sz w:val="28"/>
          <w:szCs w:val="28"/>
        </w:rPr>
        <w:t>]</w:t>
      </w:r>
    </w:p>
    <w:p w:rsidR="001B2B68" w:rsidRDefault="001B2B68" w:rsidP="001B2B68">
      <w:pPr>
        <w:jc w:val="both"/>
        <w:rPr>
          <w:rFonts w:ascii="Garamond" w:hAnsi="Garamond"/>
          <w:sz w:val="28"/>
          <w:szCs w:val="28"/>
        </w:rPr>
      </w:pPr>
      <w:r>
        <w:rPr>
          <w:rFonts w:ascii="Garamond" w:hAnsi="Garamond"/>
          <w:sz w:val="28"/>
          <w:szCs w:val="28"/>
        </w:rPr>
        <w:t>y = distance from the neutral fibres to the outer fibres [m]</w:t>
      </w:r>
    </w:p>
    <w:p w:rsidR="001B2B68" w:rsidRDefault="001B2B68" w:rsidP="001B2B68">
      <w:pPr>
        <w:jc w:val="both"/>
        <w:rPr>
          <w:rFonts w:ascii="Garamond" w:hAnsi="Garamond"/>
          <w:sz w:val="28"/>
          <w:szCs w:val="28"/>
        </w:rPr>
      </w:pPr>
      <w:r>
        <w:rPr>
          <w:rFonts w:ascii="Garamond" w:hAnsi="Garamond"/>
          <w:sz w:val="28"/>
          <w:szCs w:val="28"/>
        </w:rPr>
        <w:t>E = Young’s modulus of elasticity of the beam material [N/m</w:t>
      </w:r>
      <w:r>
        <w:rPr>
          <w:rFonts w:ascii="Garamond" w:hAnsi="Garamond"/>
          <w:sz w:val="28"/>
          <w:szCs w:val="28"/>
          <w:vertAlign w:val="superscript"/>
        </w:rPr>
        <w:t>2</w:t>
      </w:r>
      <w:r>
        <w:rPr>
          <w:rFonts w:ascii="Garamond" w:hAnsi="Garamond"/>
          <w:sz w:val="28"/>
          <w:szCs w:val="28"/>
        </w:rPr>
        <w:t>]</w:t>
      </w:r>
    </w:p>
    <w:p w:rsidR="001B2B68" w:rsidRDefault="001B2B68" w:rsidP="001B2B68">
      <w:pPr>
        <w:jc w:val="both"/>
        <w:rPr>
          <w:rFonts w:ascii="Garamond" w:hAnsi="Garamond"/>
          <w:sz w:val="28"/>
          <w:szCs w:val="28"/>
        </w:rPr>
      </w:pPr>
      <w:r>
        <w:rPr>
          <w:rFonts w:ascii="Garamond" w:hAnsi="Garamond"/>
          <w:sz w:val="28"/>
          <w:szCs w:val="28"/>
        </w:rPr>
        <w:t>R = Radius of Curvature to the neutral axis [m]</w:t>
      </w:r>
    </w:p>
    <w:p w:rsidR="001B2B68" w:rsidRDefault="001B2B68" w:rsidP="001B2B68">
      <w:pPr>
        <w:jc w:val="both"/>
        <w:rPr>
          <w:rFonts w:ascii="Garamond" w:hAnsi="Garamond"/>
          <w:b/>
          <w:sz w:val="28"/>
          <w:szCs w:val="28"/>
        </w:rPr>
      </w:pPr>
      <w:r>
        <w:rPr>
          <w:rFonts w:ascii="Garamond" w:hAnsi="Garamond"/>
          <w:b/>
          <w:sz w:val="28"/>
          <w:szCs w:val="28"/>
        </w:rPr>
        <w:t>Assumptions for the Bending Moment Equation</w:t>
      </w:r>
    </w:p>
    <w:p w:rsidR="001B2B68" w:rsidRDefault="001B2B68" w:rsidP="001B2B68">
      <w:pPr>
        <w:jc w:val="both"/>
        <w:rPr>
          <w:rFonts w:ascii="Garamond" w:hAnsi="Garamond"/>
          <w:sz w:val="28"/>
          <w:szCs w:val="28"/>
        </w:rPr>
      </w:pPr>
      <w:r>
        <w:rPr>
          <w:rFonts w:ascii="Garamond" w:hAnsi="Garamond"/>
          <w:sz w:val="28"/>
          <w:szCs w:val="28"/>
        </w:rPr>
        <w:t>The bending moment equation is based on certain relationships between different quantities such as stress, elasticity, curvature and dimensions.  For these relationships to be valid the following five assumptions are necessary:</w:t>
      </w:r>
    </w:p>
    <w:p w:rsidR="001B2B68" w:rsidRDefault="001B2B68" w:rsidP="001B2B68">
      <w:pPr>
        <w:pStyle w:val="ListParagraph"/>
        <w:numPr>
          <w:ilvl w:val="0"/>
          <w:numId w:val="1"/>
        </w:numPr>
        <w:jc w:val="both"/>
        <w:rPr>
          <w:rFonts w:ascii="Garamond" w:hAnsi="Garamond"/>
          <w:sz w:val="28"/>
          <w:szCs w:val="28"/>
        </w:rPr>
      </w:pPr>
      <w:r>
        <w:rPr>
          <w:rFonts w:ascii="Garamond" w:hAnsi="Garamond"/>
          <w:sz w:val="28"/>
          <w:szCs w:val="28"/>
        </w:rPr>
        <w:t>The bending equation assumes that Hooke’s Law applies to each layer of the beam and Young’s modulus of elasticity has the same value in compression as in tension.</w:t>
      </w:r>
    </w:p>
    <w:p w:rsidR="001B2B68" w:rsidRDefault="001B2B68" w:rsidP="001B2B68">
      <w:pPr>
        <w:pStyle w:val="ListParagraph"/>
        <w:numPr>
          <w:ilvl w:val="0"/>
          <w:numId w:val="1"/>
        </w:numPr>
        <w:jc w:val="both"/>
        <w:rPr>
          <w:rFonts w:ascii="Garamond" w:hAnsi="Garamond"/>
          <w:sz w:val="28"/>
          <w:szCs w:val="28"/>
        </w:rPr>
      </w:pPr>
      <w:r>
        <w:rPr>
          <w:rFonts w:ascii="Garamond" w:hAnsi="Garamond"/>
          <w:sz w:val="28"/>
          <w:szCs w:val="28"/>
        </w:rPr>
        <w:t>The beam material is uniform throughout its volume.</w:t>
      </w:r>
    </w:p>
    <w:p w:rsidR="001B2B68" w:rsidRDefault="001B2B68" w:rsidP="001B2B68">
      <w:pPr>
        <w:pStyle w:val="ListParagraph"/>
        <w:numPr>
          <w:ilvl w:val="0"/>
          <w:numId w:val="1"/>
        </w:numPr>
        <w:jc w:val="both"/>
        <w:rPr>
          <w:rFonts w:ascii="Garamond" w:hAnsi="Garamond"/>
          <w:sz w:val="28"/>
          <w:szCs w:val="28"/>
        </w:rPr>
      </w:pPr>
      <w:r>
        <w:rPr>
          <w:rFonts w:ascii="Garamond" w:hAnsi="Garamond"/>
          <w:sz w:val="28"/>
          <w:szCs w:val="28"/>
        </w:rPr>
        <w:t>Each cross-section of the beam is symmetrical about the plane of bending and the loads are applied to the beam in the plane of bending.  If a horizontal beam supports vertical loads, then the plane of bending is vertical.</w:t>
      </w:r>
    </w:p>
    <w:p w:rsidR="001B2B68" w:rsidRDefault="001B2B68" w:rsidP="001B2B68">
      <w:pPr>
        <w:pStyle w:val="ListParagraph"/>
        <w:numPr>
          <w:ilvl w:val="0"/>
          <w:numId w:val="1"/>
        </w:numPr>
        <w:jc w:val="both"/>
        <w:rPr>
          <w:rFonts w:ascii="Garamond" w:hAnsi="Garamond"/>
          <w:sz w:val="28"/>
          <w:szCs w:val="28"/>
        </w:rPr>
      </w:pPr>
      <w:r>
        <w:rPr>
          <w:rFonts w:ascii="Garamond" w:hAnsi="Garamond"/>
          <w:sz w:val="28"/>
          <w:szCs w:val="28"/>
        </w:rPr>
        <w:t>The beam must be initially straight and unstressed.</w:t>
      </w:r>
    </w:p>
    <w:p w:rsidR="001B2B68" w:rsidRPr="00BD1D02" w:rsidRDefault="001B2B68" w:rsidP="001B2B68">
      <w:pPr>
        <w:pStyle w:val="ListParagraph"/>
        <w:numPr>
          <w:ilvl w:val="0"/>
          <w:numId w:val="1"/>
        </w:numPr>
        <w:jc w:val="both"/>
        <w:rPr>
          <w:rFonts w:ascii="Garamond" w:hAnsi="Garamond"/>
          <w:sz w:val="28"/>
          <w:szCs w:val="28"/>
        </w:rPr>
      </w:pPr>
      <w:r>
        <w:rPr>
          <w:rFonts w:ascii="Garamond" w:hAnsi="Garamond"/>
          <w:sz w:val="28"/>
          <w:szCs w:val="28"/>
        </w:rPr>
        <w:t>The resultant force perpendicular to any cross-section is zero.</w:t>
      </w:r>
    </w:p>
    <w:p w:rsidR="001B2B68" w:rsidRDefault="001B2B68" w:rsidP="001B2B68">
      <w:pPr>
        <w:jc w:val="both"/>
        <w:rPr>
          <w:rFonts w:ascii="Garamond" w:hAnsi="Garamond"/>
          <w:position w:val="-10"/>
          <w:sz w:val="28"/>
          <w:szCs w:val="28"/>
        </w:rPr>
      </w:pPr>
      <w:r w:rsidRPr="00177010">
        <w:rPr>
          <w:rFonts w:ascii="Garamond" w:hAnsi="Garamond"/>
          <w:position w:val="-10"/>
          <w:sz w:val="28"/>
          <w:szCs w:val="28"/>
        </w:rPr>
        <w:object w:dxaOrig="180" w:dyaOrig="340">
          <v:shape id="_x0000_i1027" type="#_x0000_t75" style="width:8.75pt;height:17.55pt" o:ole="">
            <v:imagedata r:id="rId12" o:title=""/>
          </v:shape>
          <o:OLEObject Type="Embed" ProgID="Equation.3" ShapeID="_x0000_i1027" DrawAspect="Content" ObjectID="_1373454379" r:id="rId13"/>
        </w:object>
      </w:r>
    </w:p>
    <w:p w:rsidR="001B2B68" w:rsidRPr="007B589D" w:rsidRDefault="001B2B68" w:rsidP="001B2B68">
      <w:pPr>
        <w:jc w:val="both"/>
        <w:rPr>
          <w:rFonts w:ascii="Garamond" w:hAnsi="Garamond"/>
          <w:b/>
          <w:sz w:val="28"/>
          <w:szCs w:val="28"/>
        </w:rPr>
      </w:pPr>
      <w:r w:rsidRPr="007B589D">
        <w:rPr>
          <w:rFonts w:ascii="Garamond" w:hAnsi="Garamond"/>
          <w:b/>
          <w:sz w:val="28"/>
          <w:szCs w:val="28"/>
        </w:rPr>
        <w:t>Second Moment of Area</w:t>
      </w:r>
    </w:p>
    <w:p w:rsidR="001B2B68" w:rsidRPr="007B589D" w:rsidRDefault="001B2B68" w:rsidP="001B2B68">
      <w:pPr>
        <w:spacing w:line="360" w:lineRule="auto"/>
        <w:jc w:val="both"/>
        <w:rPr>
          <w:rFonts w:ascii="Garamond" w:hAnsi="Garamond"/>
          <w:sz w:val="28"/>
          <w:szCs w:val="28"/>
        </w:rPr>
      </w:pPr>
      <w:r w:rsidRPr="007B589D">
        <w:rPr>
          <w:rFonts w:ascii="Garamond" w:hAnsi="Garamond"/>
          <w:sz w:val="28"/>
          <w:szCs w:val="28"/>
        </w:rPr>
        <w:t xml:space="preserve">The amount of bending of a beam depends on the shape of the cross section.  This shape is expressed by the second moment of area about the natural axis.  The </w:t>
      </w:r>
      <w:r w:rsidRPr="007B589D">
        <w:rPr>
          <w:rFonts w:ascii="Garamond" w:hAnsi="Garamond"/>
          <w:sz w:val="28"/>
          <w:szCs w:val="28"/>
        </w:rPr>
        <w:lastRenderedPageBreak/>
        <w:t xml:space="preserve">second moment of area is a measure of the distribution of an area relative to it’s axis.  </w:t>
      </w:r>
    </w:p>
    <w:p w:rsidR="001B2B68" w:rsidRPr="007B589D" w:rsidRDefault="001B2B68" w:rsidP="001B2B68">
      <w:pPr>
        <w:spacing w:line="360" w:lineRule="auto"/>
        <w:jc w:val="both"/>
        <w:rPr>
          <w:rFonts w:ascii="Garamond" w:hAnsi="Garamond"/>
          <w:sz w:val="28"/>
          <w:szCs w:val="28"/>
        </w:rPr>
      </w:pPr>
      <w:r w:rsidRPr="007B589D">
        <w:rPr>
          <w:rFonts w:ascii="Garamond" w:hAnsi="Garamond"/>
          <w:sz w:val="28"/>
          <w:szCs w:val="28"/>
        </w:rPr>
        <w:t xml:space="preserve">The moment of area about an axis is the area multiplied by the distance from the centre to the axis.  This is a difficult concept to visualise because it does not really physically exist, it’s just a convenient measure to assist in calculations </w:t>
      </w:r>
    </w:p>
    <w:p w:rsidR="001B2B68" w:rsidRPr="007B589D" w:rsidRDefault="006A2B0F" w:rsidP="001B2B68">
      <w:pPr>
        <w:pStyle w:val="NormalWeb"/>
        <w:shd w:val="clear" w:color="auto" w:fill="F8FCFF"/>
        <w:spacing w:line="360" w:lineRule="auto"/>
        <w:jc w:val="both"/>
        <w:rPr>
          <w:rFonts w:ascii="Garamond" w:hAnsi="Garamond"/>
          <w:sz w:val="28"/>
          <w:szCs w:val="28"/>
        </w:rPr>
      </w:pPr>
      <w:r w:rsidRPr="006A2B0F">
        <w:rPr>
          <w:rFonts w:ascii="Garamond" w:hAnsi="Garamond"/>
          <w:noProof/>
          <w:sz w:val="28"/>
          <w:szCs w:val="28"/>
          <w:lang w:val="en-US" w:eastAsia="zh-TW"/>
        </w:rPr>
        <w:pict>
          <v:shape id="_x0000_s1029" type="#_x0000_t202" style="position:absolute;left:0;text-align:left;margin-left:350.2pt;margin-top:197.6pt;width:22.3pt;height:24pt;z-index:251663360;mso-width-relative:margin;mso-height-relative:margin" filled="f" stroked="f">
            <v:textbox>
              <w:txbxContent>
                <w:p w:rsidR="001B2B68" w:rsidRDefault="001B2B68" w:rsidP="001B2B68">
                  <w:r>
                    <w:t>b</w:t>
                  </w:r>
                </w:p>
              </w:txbxContent>
            </v:textbox>
          </v:shape>
        </w:pict>
      </w:r>
      <w:r>
        <w:rPr>
          <w:rFonts w:ascii="Garamond" w:hAnsi="Garamond"/>
          <w:noProof/>
          <w:sz w:val="28"/>
          <w:szCs w:val="28"/>
        </w:rPr>
        <w:pict>
          <v:shape id="_x0000_s1028" type="#_x0000_t32" style="position:absolute;left:0;text-align:left;margin-left:401.3pt;margin-top:221.6pt;width:0;height:86.4pt;z-index:251662336" o:connectortype="straight">
            <v:stroke startarrow="block" endarrow="block"/>
          </v:shape>
        </w:pict>
      </w:r>
      <w:r>
        <w:rPr>
          <w:rFonts w:ascii="Garamond" w:hAnsi="Garamond"/>
          <w:noProof/>
          <w:sz w:val="28"/>
          <w:szCs w:val="28"/>
        </w:rPr>
        <w:pict>
          <v:shape id="_x0000_s1027" type="#_x0000_t32" style="position:absolute;left:0;text-align:left;margin-left:331.2pt;margin-top:214.9pt;width:62.4pt;height:0;z-index:251661312" o:connectortype="straight">
            <v:stroke startarrow="block" endarrow="block"/>
          </v:shape>
        </w:pict>
      </w:r>
      <w:r>
        <w:rPr>
          <w:rFonts w:ascii="Garamond" w:hAnsi="Garamond"/>
          <w:noProof/>
          <w:sz w:val="28"/>
          <w:szCs w:val="28"/>
        </w:rPr>
        <w:pict>
          <v:rect id="_x0000_s1026" style="position:absolute;left:0;text-align:left;margin-left:331.2pt;margin-top:221.6pt;width:62.4pt;height:86.4pt;z-index:251660288" fillcolor="#bfbfbf [2412]"/>
        </w:pict>
      </w:r>
      <w:r w:rsidR="001B2B68" w:rsidRPr="007B589D">
        <w:rPr>
          <w:rFonts w:ascii="Garamond" w:hAnsi="Garamond"/>
          <w:sz w:val="28"/>
          <w:szCs w:val="28"/>
        </w:rPr>
        <w:t xml:space="preserve">Working out the second moment of area of some larger shapes can be complicated.  If any area is divided up into small bits, like the circle, and each bit multiplied by the distance to the axis squared, then all these products added up gives the second moment of area.  When calculating the second moment of area we consider the dimensions about the neutral axis. The </w:t>
      </w:r>
      <w:r w:rsidR="001B2B68" w:rsidRPr="007B589D">
        <w:rPr>
          <w:rFonts w:ascii="Garamond" w:hAnsi="Garamond"/>
          <w:bCs/>
          <w:sz w:val="28"/>
          <w:szCs w:val="28"/>
        </w:rPr>
        <w:t>neutral axis</w:t>
      </w:r>
      <w:r w:rsidR="001B2B68" w:rsidRPr="007B589D">
        <w:rPr>
          <w:rFonts w:ascii="Garamond" w:hAnsi="Garamond"/>
          <w:sz w:val="28"/>
          <w:szCs w:val="28"/>
        </w:rPr>
        <w:t xml:space="preserve"> of a shape occurs at its geometric </w:t>
      </w:r>
      <w:hyperlink r:id="rId14" w:tooltip="Centroid" w:history="1">
        <w:r w:rsidR="001B2B68" w:rsidRPr="007B589D">
          <w:rPr>
            <w:rStyle w:val="Hyperlink"/>
            <w:rFonts w:ascii="Garamond" w:hAnsi="Garamond"/>
            <w:color w:val="auto"/>
            <w:sz w:val="28"/>
            <w:szCs w:val="28"/>
            <w:u w:val="none"/>
          </w:rPr>
          <w:t>centroid</w:t>
        </w:r>
      </w:hyperlink>
      <w:r w:rsidR="001B2B68" w:rsidRPr="007B589D">
        <w:rPr>
          <w:rFonts w:ascii="Garamond" w:hAnsi="Garamond"/>
          <w:sz w:val="28"/>
          <w:szCs w:val="28"/>
        </w:rPr>
        <w:t xml:space="preserve">.  In </w:t>
      </w:r>
      <w:hyperlink r:id="rId15" w:tooltip="Physics" w:history="1">
        <w:r w:rsidR="001B2B68" w:rsidRPr="007B589D">
          <w:rPr>
            <w:rStyle w:val="Hyperlink"/>
            <w:rFonts w:ascii="Garamond" w:hAnsi="Garamond"/>
            <w:color w:val="auto"/>
            <w:sz w:val="28"/>
            <w:szCs w:val="28"/>
            <w:u w:val="none"/>
          </w:rPr>
          <w:t>physics</w:t>
        </w:r>
      </w:hyperlink>
      <w:r w:rsidR="001B2B68" w:rsidRPr="007B589D">
        <w:rPr>
          <w:rFonts w:ascii="Garamond" w:hAnsi="Garamond"/>
          <w:sz w:val="28"/>
          <w:szCs w:val="28"/>
        </w:rPr>
        <w:t xml:space="preserve">, the word </w:t>
      </w:r>
      <w:r w:rsidR="001B2B68" w:rsidRPr="007B589D">
        <w:rPr>
          <w:rFonts w:ascii="Garamond" w:hAnsi="Garamond"/>
          <w:bCs/>
          <w:sz w:val="28"/>
          <w:szCs w:val="28"/>
        </w:rPr>
        <w:t>centroid</w:t>
      </w:r>
      <w:r w:rsidR="001B2B68" w:rsidRPr="007B589D">
        <w:rPr>
          <w:rFonts w:ascii="Garamond" w:hAnsi="Garamond"/>
          <w:sz w:val="28"/>
          <w:szCs w:val="28"/>
        </w:rPr>
        <w:t xml:space="preserve"> may mean the geometric center of the object's shape this can be at </w:t>
      </w:r>
      <w:hyperlink r:id="rId16" w:tooltip="Center of mass" w:history="1">
        <w:r w:rsidR="001B2B68" w:rsidRPr="007B589D">
          <w:rPr>
            <w:rStyle w:val="Hyperlink"/>
            <w:rFonts w:ascii="Garamond" w:hAnsi="Garamond"/>
            <w:color w:val="auto"/>
            <w:sz w:val="28"/>
            <w:szCs w:val="28"/>
            <w:u w:val="none"/>
          </w:rPr>
          <w:t>center of mass</w:t>
        </w:r>
      </w:hyperlink>
      <w:r w:rsidR="001B2B68" w:rsidRPr="007B589D">
        <w:rPr>
          <w:rFonts w:ascii="Garamond" w:hAnsi="Garamond"/>
          <w:sz w:val="28"/>
          <w:szCs w:val="28"/>
        </w:rPr>
        <w:t xml:space="preserve"> or the </w:t>
      </w:r>
      <w:hyperlink r:id="rId17" w:tooltip="Center of gravity" w:history="1">
        <w:r w:rsidR="001B2B68" w:rsidRPr="007B589D">
          <w:rPr>
            <w:rStyle w:val="Hyperlink"/>
            <w:rFonts w:ascii="Garamond" w:hAnsi="Garamond"/>
            <w:color w:val="auto"/>
            <w:sz w:val="28"/>
            <w:szCs w:val="28"/>
            <w:u w:val="none"/>
          </w:rPr>
          <w:t>center of gravity</w:t>
        </w:r>
      </w:hyperlink>
      <w:r w:rsidR="001B2B68" w:rsidRPr="007B589D">
        <w:rPr>
          <w:rFonts w:ascii="Garamond" w:hAnsi="Garamond"/>
          <w:sz w:val="28"/>
          <w:szCs w:val="28"/>
        </w:rPr>
        <w:t>, depending on the context.</w:t>
      </w:r>
    </w:p>
    <w:p w:rsidR="001B2B68" w:rsidRPr="007B589D" w:rsidRDefault="006A2B0F" w:rsidP="001B2B68">
      <w:pPr>
        <w:pStyle w:val="NormalWeb"/>
        <w:shd w:val="clear" w:color="auto" w:fill="F8FCFF"/>
        <w:spacing w:line="360" w:lineRule="auto"/>
        <w:jc w:val="both"/>
        <w:rPr>
          <w:rFonts w:ascii="Garamond" w:hAnsi="Garamond"/>
          <w:sz w:val="28"/>
          <w:szCs w:val="28"/>
        </w:rPr>
      </w:pPr>
      <w:r w:rsidRPr="006A2B0F">
        <w:rPr>
          <w:rFonts w:ascii="Garamond" w:hAnsi="Garamond"/>
          <w:noProof/>
          <w:position w:val="-24"/>
          <w:sz w:val="28"/>
          <w:szCs w:val="28"/>
          <w:lang w:val="en-US" w:eastAsia="zh-TW"/>
        </w:rPr>
        <w:pict>
          <v:shape id="_x0000_s1031" type="#_x0000_t202" style="position:absolute;left:0;text-align:left;margin-left:295.15pt;margin-top:25.8pt;width:31.25pt;height:33.4pt;z-index:251665408;mso-height-percent:200;mso-height-percent:200;mso-width-relative:margin;mso-height-relative:margin" filled="f" stroked="f">
            <v:textbox style="mso-fit-shape-to-text:t">
              <w:txbxContent>
                <w:p w:rsidR="001B2B68" w:rsidRDefault="001B2B68" w:rsidP="001B2B68">
                  <w:r>
                    <w:t>NA</w:t>
                  </w:r>
                </w:p>
              </w:txbxContent>
            </v:textbox>
          </v:shape>
        </w:pict>
      </w:r>
      <w:r w:rsidRPr="006A2B0F">
        <w:rPr>
          <w:rFonts w:ascii="Garamond" w:hAnsi="Garamond"/>
          <w:noProof/>
          <w:sz w:val="28"/>
          <w:szCs w:val="28"/>
          <w:lang w:val="en-US" w:eastAsia="zh-TW"/>
        </w:rPr>
        <w:pict>
          <v:shape id="_x0000_s1030" type="#_x0000_t202" style="position:absolute;left:0;text-align:left;margin-left:401.3pt;margin-top:17.7pt;width:26.4pt;height:35.75pt;z-index:251658240;mso-width-relative:margin;mso-height-relative:margin" filled="f" stroked="f">
            <v:textbox>
              <w:txbxContent>
                <w:p w:rsidR="001B2B68" w:rsidRDefault="001B2B68" w:rsidP="001B2B68">
                  <w:r>
                    <w:t>d</w:t>
                  </w:r>
                </w:p>
              </w:txbxContent>
            </v:textbox>
          </v:shape>
        </w:pict>
      </w:r>
      <w:r w:rsidR="001B2B68" w:rsidRPr="007B589D">
        <w:rPr>
          <w:rFonts w:ascii="Garamond" w:hAnsi="Garamond"/>
          <w:sz w:val="28"/>
          <w:szCs w:val="28"/>
        </w:rPr>
        <w:t>For a rectangular cross-section,</w:t>
      </w:r>
    </w:p>
    <w:p w:rsidR="001B2B68" w:rsidRPr="007B589D" w:rsidRDefault="006A2B0F" w:rsidP="001B2B68">
      <w:pPr>
        <w:pStyle w:val="NormalWeb"/>
        <w:shd w:val="clear" w:color="auto" w:fill="F8FCFF"/>
        <w:spacing w:line="360" w:lineRule="auto"/>
        <w:jc w:val="both"/>
        <w:rPr>
          <w:rFonts w:ascii="Garamond" w:hAnsi="Garamond"/>
          <w:sz w:val="28"/>
          <w:szCs w:val="28"/>
        </w:rPr>
      </w:pPr>
      <w:r w:rsidRPr="006A2B0F">
        <w:rPr>
          <w:rFonts w:ascii="Garamond" w:hAnsi="Garamond"/>
          <w:noProof/>
          <w:position w:val="-24"/>
          <w:sz w:val="28"/>
          <w:szCs w:val="28"/>
        </w:rPr>
        <w:pict>
          <v:shape id="_x0000_s1032" type="#_x0000_t32" style="position:absolute;left:0;text-align:left;margin-left:301.45pt;margin-top:3.2pt;width:116.15pt;height:0;z-index:251666432" o:connectortype="straight"/>
        </w:pict>
      </w:r>
      <w:r w:rsidR="001B2B68" w:rsidRPr="007B589D">
        <w:rPr>
          <w:rFonts w:ascii="Garamond" w:hAnsi="Garamond"/>
          <w:position w:val="-24"/>
          <w:sz w:val="28"/>
          <w:szCs w:val="28"/>
        </w:rPr>
        <w:object w:dxaOrig="1040" w:dyaOrig="660">
          <v:shape id="_x0000_i1028" type="#_x0000_t75" style="width:51.95pt;height:32.55pt" o:ole="">
            <v:imagedata r:id="rId18" o:title=""/>
          </v:shape>
          <o:OLEObject Type="Embed" ProgID="Equation.3" ShapeID="_x0000_i1028" DrawAspect="Content" ObjectID="_1373454380" r:id="rId19"/>
        </w:object>
      </w:r>
    </w:p>
    <w:p w:rsidR="001B2B68" w:rsidRPr="007B589D" w:rsidRDefault="006A2B0F" w:rsidP="001B2B68">
      <w:pPr>
        <w:pStyle w:val="NormalWeb"/>
        <w:shd w:val="clear" w:color="auto" w:fill="F8FCFF"/>
        <w:spacing w:line="360" w:lineRule="auto"/>
        <w:jc w:val="both"/>
        <w:rPr>
          <w:rFonts w:ascii="Garamond" w:hAnsi="Garamond"/>
          <w:sz w:val="28"/>
          <w:szCs w:val="28"/>
        </w:rPr>
      </w:pPr>
      <w:r>
        <w:rPr>
          <w:rFonts w:ascii="Garamond" w:hAnsi="Garamond"/>
          <w:noProof/>
          <w:sz w:val="28"/>
          <w:szCs w:val="28"/>
        </w:rPr>
        <w:pict>
          <v:shape id="_x0000_s1036" type="#_x0000_t32" style="position:absolute;left:0;text-align:left;margin-left:410.9pt;margin-top:24.85pt;width:0;height:62.4pt;z-index:251670528" o:connectortype="straight">
            <v:stroke startarrow="block" endarrow="block"/>
          </v:shape>
        </w:pict>
      </w:r>
      <w:r>
        <w:rPr>
          <w:rFonts w:ascii="Garamond" w:hAnsi="Garamond"/>
          <w:noProof/>
          <w:sz w:val="28"/>
          <w:szCs w:val="28"/>
        </w:rPr>
        <w:pict>
          <v:shape id="_x0000_s1035" type="#_x0000_t32" style="position:absolute;left:0;text-align:left;margin-left:5in;margin-top:24.85pt;width:0;height:67.2pt;z-index:251669504" o:connectortype="straight"/>
        </w:pict>
      </w:r>
      <w:r>
        <w:rPr>
          <w:rFonts w:ascii="Garamond" w:hAnsi="Garamond"/>
          <w:noProof/>
          <w:sz w:val="28"/>
          <w:szCs w:val="28"/>
        </w:rPr>
        <w:pict>
          <v:oval id="_x0000_s1033" style="position:absolute;left:0;text-align:left;margin-left:326.4pt;margin-top:24.85pt;width:69.15pt;height:67.2pt;z-index:251667456" fillcolor="#bfbfbf [2412]"/>
        </w:pict>
      </w:r>
      <w:r w:rsidR="001B2B68" w:rsidRPr="007B589D">
        <w:rPr>
          <w:rFonts w:ascii="Garamond" w:hAnsi="Garamond"/>
          <w:sz w:val="28"/>
          <w:szCs w:val="28"/>
        </w:rPr>
        <w:t>For a circular cross-section,</w:t>
      </w:r>
    </w:p>
    <w:p w:rsidR="001B2B68" w:rsidRPr="007B589D" w:rsidRDefault="006A2B0F" w:rsidP="001B2B68">
      <w:pPr>
        <w:pStyle w:val="NormalWeb"/>
        <w:shd w:val="clear" w:color="auto" w:fill="F8FCFF"/>
        <w:spacing w:line="360" w:lineRule="auto"/>
        <w:jc w:val="both"/>
        <w:rPr>
          <w:rFonts w:ascii="Garamond" w:hAnsi="Garamond"/>
          <w:sz w:val="28"/>
          <w:szCs w:val="28"/>
        </w:rPr>
      </w:pPr>
      <w:r>
        <w:rPr>
          <w:rFonts w:ascii="Garamond" w:hAnsi="Garamond"/>
          <w:noProof/>
          <w:sz w:val="28"/>
          <w:szCs w:val="28"/>
        </w:rPr>
        <w:pict>
          <v:shape id="_x0000_s1038" type="#_x0000_t202" style="position:absolute;left:0;text-align:left;margin-left:301.45pt;margin-top:-.35pt;width:36.5pt;height:24pt;z-index:251672576" filled="f" stroked="f">
            <v:textbox>
              <w:txbxContent>
                <w:p w:rsidR="001B2B68" w:rsidRDefault="001B2B68" w:rsidP="001B2B68">
                  <w:r>
                    <w:t>NA</w:t>
                  </w:r>
                </w:p>
              </w:txbxContent>
            </v:textbox>
          </v:shape>
        </w:pict>
      </w:r>
      <w:r>
        <w:rPr>
          <w:rFonts w:ascii="Garamond" w:hAnsi="Garamond"/>
          <w:noProof/>
          <w:sz w:val="28"/>
          <w:szCs w:val="28"/>
        </w:rPr>
        <w:pict>
          <v:shape id="_x0000_s1037" type="#_x0000_t202" style="position:absolute;left:0;text-align:left;margin-left:406.1pt;margin-top:-.35pt;width:28.8pt;height:36.5pt;z-index:251671552" filled="f" stroked="f">
            <v:textbox>
              <w:txbxContent>
                <w:p w:rsidR="001B2B68" w:rsidRDefault="001B2B68" w:rsidP="001B2B68">
                  <w:r>
                    <w:t>d</w:t>
                  </w:r>
                </w:p>
              </w:txbxContent>
            </v:textbox>
          </v:shape>
        </w:pict>
      </w:r>
      <w:r w:rsidRPr="006A2B0F">
        <w:rPr>
          <w:rFonts w:ascii="Garamond" w:hAnsi="Garamond"/>
          <w:noProof/>
          <w:position w:val="-24"/>
          <w:sz w:val="28"/>
          <w:szCs w:val="28"/>
        </w:rPr>
        <w:pict>
          <v:shape id="_x0000_s1034" type="#_x0000_t32" style="position:absolute;left:0;text-align:left;margin-left:318.7pt;margin-top:18.85pt;width:82.6pt;height:0;z-index:251668480" o:connectortype="straight"/>
        </w:pict>
      </w:r>
      <w:r w:rsidR="001B2B68" w:rsidRPr="007B589D">
        <w:rPr>
          <w:rFonts w:ascii="Garamond" w:hAnsi="Garamond"/>
          <w:position w:val="-24"/>
          <w:sz w:val="28"/>
          <w:szCs w:val="28"/>
        </w:rPr>
        <w:object w:dxaOrig="1700" w:dyaOrig="660">
          <v:shape id="_x0000_i1029" type="#_x0000_t75" style="width:85.15pt;height:32.55pt" o:ole="">
            <v:imagedata r:id="rId20" o:title=""/>
          </v:shape>
          <o:OLEObject Type="Embed" ProgID="Equation.3" ShapeID="_x0000_i1029" DrawAspect="Content" ObjectID="_1373454381" r:id="rId21"/>
        </w:object>
      </w:r>
    </w:p>
    <w:p w:rsidR="001B2B68" w:rsidRDefault="001B2B68" w:rsidP="001B2B68">
      <w:pPr>
        <w:pStyle w:val="NormalWeb"/>
        <w:shd w:val="clear" w:color="auto" w:fill="F8FCFF"/>
        <w:spacing w:line="360" w:lineRule="auto"/>
        <w:jc w:val="both"/>
        <w:rPr>
          <w:rFonts w:ascii="Garamond" w:hAnsi="Garamond"/>
          <w:sz w:val="28"/>
          <w:szCs w:val="28"/>
        </w:rPr>
      </w:pPr>
    </w:p>
    <w:p w:rsidR="001B2B68" w:rsidRPr="007B589D" w:rsidRDefault="001B2B68" w:rsidP="001B2B68">
      <w:pPr>
        <w:pStyle w:val="NormalWeb"/>
        <w:shd w:val="clear" w:color="auto" w:fill="F8FCFF"/>
        <w:spacing w:line="360" w:lineRule="auto"/>
        <w:jc w:val="both"/>
        <w:rPr>
          <w:rFonts w:ascii="Garamond" w:hAnsi="Garamond"/>
          <w:sz w:val="28"/>
          <w:szCs w:val="28"/>
        </w:rPr>
      </w:pPr>
      <w:r w:rsidRPr="007B589D">
        <w:rPr>
          <w:rFonts w:ascii="Garamond" w:hAnsi="Garamond"/>
          <w:sz w:val="28"/>
          <w:szCs w:val="28"/>
        </w:rPr>
        <w:t>For box section, ‘U’ section, or ‘I’ section,</w:t>
      </w:r>
    </w:p>
    <w:p w:rsidR="001B2B68" w:rsidRDefault="006A2B0F" w:rsidP="001B2B68">
      <w:pPr>
        <w:pStyle w:val="NormalWeb"/>
        <w:shd w:val="clear" w:color="auto" w:fill="F8FCFF"/>
        <w:spacing w:line="360" w:lineRule="auto"/>
        <w:jc w:val="both"/>
        <w:rPr>
          <w:rFonts w:ascii="Garamond" w:hAnsi="Garamond"/>
          <w:position w:val="-24"/>
          <w:sz w:val="28"/>
          <w:szCs w:val="28"/>
        </w:rPr>
      </w:pPr>
      <w:r w:rsidRPr="006A2B0F">
        <w:rPr>
          <w:rFonts w:ascii="Garamond" w:hAnsi="Garamond"/>
          <w:noProof/>
          <w:position w:val="-24"/>
          <w:sz w:val="28"/>
          <w:szCs w:val="28"/>
          <w:lang w:val="en-US" w:eastAsia="zh-TW"/>
        </w:rPr>
        <w:pict>
          <v:shape id="_x0000_s1046" type="#_x0000_t202" style="position:absolute;left:0;text-align:left;margin-left:3in;margin-top:47.75pt;width:22.8pt;height:32.65pt;z-index:251680768;mso-height-percent:200;mso-height-percent:200;mso-width-relative:margin;mso-height-relative:margin" filled="f" stroked="f">
            <v:textbox style="mso-fit-shape-to-text:t">
              <w:txbxContent>
                <w:p w:rsidR="001B2B68" w:rsidRDefault="001B2B68" w:rsidP="001B2B68">
                  <w:r>
                    <w:t>B</w:t>
                  </w:r>
                </w:p>
              </w:txbxContent>
            </v:textbox>
          </v:shape>
        </w:pict>
      </w:r>
      <w:r w:rsidR="001B2B68" w:rsidRPr="007B589D">
        <w:rPr>
          <w:rFonts w:ascii="Garamond" w:hAnsi="Garamond"/>
          <w:position w:val="-24"/>
          <w:sz w:val="28"/>
          <w:szCs w:val="28"/>
        </w:rPr>
        <w:object w:dxaOrig="1719" w:dyaOrig="660">
          <v:shape id="_x0000_i1030" type="#_x0000_t75" style="width:86.4pt;height:32.55pt" o:ole="">
            <v:imagedata r:id="rId22" o:title=""/>
          </v:shape>
          <o:OLEObject Type="Embed" ProgID="Equation.3" ShapeID="_x0000_i1030" DrawAspect="Content" ObjectID="_1373454382" r:id="rId23"/>
        </w:object>
      </w:r>
    </w:p>
    <w:p w:rsidR="001B2B68" w:rsidRDefault="006A2B0F" w:rsidP="001B2B68">
      <w:pPr>
        <w:pStyle w:val="NormalWeb"/>
        <w:shd w:val="clear" w:color="auto" w:fill="F8FCFF"/>
        <w:spacing w:line="360" w:lineRule="auto"/>
        <w:jc w:val="center"/>
        <w:rPr>
          <w:rFonts w:ascii="Garamond" w:hAnsi="Garamond"/>
          <w:position w:val="-24"/>
          <w:sz w:val="28"/>
          <w:szCs w:val="28"/>
        </w:rPr>
      </w:pPr>
      <w:r>
        <w:rPr>
          <w:rFonts w:ascii="Garamond" w:hAnsi="Garamond"/>
          <w:noProof/>
          <w:position w:val="-24"/>
          <w:sz w:val="28"/>
          <w:szCs w:val="28"/>
        </w:rPr>
        <w:lastRenderedPageBreak/>
        <w:pict>
          <v:shape id="_x0000_s1067" type="#_x0000_t202" style="position:absolute;left:0;text-align:left;margin-left:236.2pt;margin-top:276.55pt;width:17.25pt;height:19.35pt;z-index:251702272" filled="f" stroked="f">
            <v:textbox>
              <w:txbxContent>
                <w:p w:rsidR="001B2B68" w:rsidRDefault="001B2B68" w:rsidP="001B2B68">
                  <w:r>
                    <w:t>d</w:t>
                  </w:r>
                </w:p>
              </w:txbxContent>
            </v:textbox>
          </v:shape>
        </w:pict>
      </w:r>
      <w:r>
        <w:rPr>
          <w:rFonts w:ascii="Garamond" w:hAnsi="Garamond"/>
          <w:noProof/>
          <w:position w:val="-24"/>
          <w:sz w:val="28"/>
          <w:szCs w:val="28"/>
        </w:rPr>
        <w:pict>
          <v:shape id="_x0000_s1066" type="#_x0000_t202" style="position:absolute;left:0;text-align:left;margin-left:238.8pt;margin-top:253.8pt;width:32.6pt;height:27.7pt;z-index:251701248" filled="f" stroked="f">
            <v:textbox>
              <w:txbxContent>
                <w:p w:rsidR="001B2B68" w:rsidRDefault="001B2B68" w:rsidP="001B2B68">
                  <w:r>
                    <w:t>b/2</w:t>
                  </w:r>
                </w:p>
              </w:txbxContent>
            </v:textbox>
          </v:shape>
        </w:pict>
      </w:r>
      <w:r>
        <w:rPr>
          <w:rFonts w:ascii="Garamond" w:hAnsi="Garamond"/>
          <w:noProof/>
          <w:position w:val="-24"/>
          <w:sz w:val="28"/>
          <w:szCs w:val="28"/>
        </w:rPr>
        <w:pict>
          <v:shape id="_x0000_s1065" type="#_x0000_t202" style="position:absolute;left:0;text-align:left;margin-left:191.1pt;margin-top:259.45pt;width:32.6pt;height:27.7pt;z-index:251700224" filled="f" stroked="f">
            <v:textbox>
              <w:txbxContent>
                <w:p w:rsidR="001B2B68" w:rsidRDefault="001B2B68" w:rsidP="001B2B68">
                  <w:r>
                    <w:t>b/2</w:t>
                  </w:r>
                </w:p>
              </w:txbxContent>
            </v:textbox>
          </v:shape>
        </w:pict>
      </w:r>
      <w:r>
        <w:rPr>
          <w:rFonts w:ascii="Garamond" w:hAnsi="Garamond"/>
          <w:noProof/>
          <w:position w:val="-24"/>
          <w:sz w:val="28"/>
          <w:szCs w:val="28"/>
        </w:rPr>
        <w:pict>
          <v:shape id="_x0000_s1064" type="#_x0000_t202" style="position:absolute;left:0;text-align:left;margin-left:3in;margin-top:212.8pt;width:22.8pt;height:32.65pt;z-index:251699200;mso-height-percent:200;mso-height-percent:200;mso-width-relative:margin;mso-height-relative:margin" filled="f" stroked="f">
            <v:textbox style="mso-fit-shape-to-text:t">
              <w:txbxContent>
                <w:p w:rsidR="001B2B68" w:rsidRDefault="001B2B68" w:rsidP="001B2B68">
                  <w:r>
                    <w:t>B</w:t>
                  </w:r>
                </w:p>
              </w:txbxContent>
            </v:textbox>
          </v:shape>
        </w:pict>
      </w:r>
      <w:r>
        <w:rPr>
          <w:rFonts w:ascii="Garamond" w:hAnsi="Garamond"/>
          <w:noProof/>
          <w:position w:val="-24"/>
          <w:sz w:val="28"/>
          <w:szCs w:val="28"/>
        </w:rPr>
        <w:pict>
          <v:shape id="_x0000_s1063" type="#_x0000_t202" style="position:absolute;left:0;text-align:left;margin-left:270.25pt;margin-top:281.5pt;width:26.9pt;height:19.2pt;z-index:251698176" filled="f" stroked="f">
            <v:textbox>
              <w:txbxContent>
                <w:p w:rsidR="001B2B68" w:rsidRDefault="001B2B68" w:rsidP="001B2B68">
                  <w:r>
                    <w:t>D</w:t>
                  </w:r>
                </w:p>
              </w:txbxContent>
            </v:textbox>
          </v:shape>
        </w:pict>
      </w:r>
      <w:r>
        <w:rPr>
          <w:rFonts w:ascii="Garamond" w:hAnsi="Garamond"/>
          <w:noProof/>
          <w:position w:val="-24"/>
          <w:sz w:val="28"/>
          <w:szCs w:val="28"/>
        </w:rPr>
        <w:pict>
          <v:shape id="_x0000_s1062" type="#_x0000_t32" style="position:absolute;left:0;text-align:left;margin-left:233.25pt;margin-top:259.45pt;width:20.2pt;height:0;z-index:251697152" o:connectortype="straight">
            <v:stroke startarrow="block" endarrow="block"/>
          </v:shape>
        </w:pict>
      </w:r>
      <w:r>
        <w:rPr>
          <w:rFonts w:ascii="Garamond" w:hAnsi="Garamond"/>
          <w:noProof/>
          <w:position w:val="-24"/>
          <w:sz w:val="28"/>
          <w:szCs w:val="28"/>
        </w:rPr>
        <w:pict>
          <v:shape id="_x0000_s1061" type="#_x0000_t32" style="position:absolute;left:0;text-align:left;margin-left:195.85pt;margin-top:259.45pt;width:20.15pt;height:0;z-index:251696128" o:connectortype="straight">
            <v:stroke startarrow="block" endarrow="block"/>
          </v:shape>
        </w:pict>
      </w:r>
      <w:r>
        <w:rPr>
          <w:rFonts w:ascii="Garamond" w:hAnsi="Garamond"/>
          <w:noProof/>
          <w:position w:val="-24"/>
          <w:sz w:val="28"/>
          <w:szCs w:val="28"/>
        </w:rPr>
        <w:pict>
          <v:shape id="_x0000_s1060" type="#_x0000_t32" style="position:absolute;left:0;text-align:left;margin-left:240.95pt;margin-top:252.7pt;width:0;height:48pt;z-index:251695104" o:connectortype="straight">
            <v:stroke startarrow="block" endarrow="block"/>
          </v:shape>
        </w:pict>
      </w:r>
      <w:r>
        <w:rPr>
          <w:rFonts w:ascii="Garamond" w:hAnsi="Garamond"/>
          <w:noProof/>
          <w:position w:val="-24"/>
          <w:sz w:val="28"/>
          <w:szCs w:val="28"/>
        </w:rPr>
        <w:pict>
          <v:shape id="_x0000_s1059" type="#_x0000_t32" style="position:absolute;left:0;text-align:left;margin-left:275.5pt;margin-top:236.4pt;width:0;height:82.55pt;z-index:251694080" o:connectortype="straight">
            <v:stroke startarrow="block" endarrow="block"/>
          </v:shape>
        </w:pict>
      </w:r>
      <w:r>
        <w:rPr>
          <w:rFonts w:ascii="Garamond" w:hAnsi="Garamond"/>
          <w:noProof/>
          <w:position w:val="-24"/>
          <w:sz w:val="28"/>
          <w:szCs w:val="28"/>
        </w:rPr>
        <w:pict>
          <v:shape id="_x0000_s1058" type="#_x0000_t32" style="position:absolute;left:0;text-align:left;margin-left:195.85pt;margin-top:229.7pt;width:57.6pt;height:0;z-index:251693056" o:connectortype="straight">
            <v:stroke startarrow="block" endarrow="block"/>
          </v:shape>
        </w:pict>
      </w:r>
      <w:r>
        <w:rPr>
          <w:rFonts w:ascii="Garamond" w:hAnsi="Garamond"/>
          <w:noProof/>
          <w:position w:val="-24"/>
          <w:sz w:val="28"/>
          <w:szCs w:val="28"/>
        </w:rPr>
        <w:pict>
          <v:shape id="_x0000_s1057" type="#_x0000_t202" style="position:absolute;left:0;text-align:left;margin-left:212.4pt;margin-top:164.25pt;width:17.25pt;height:19.35pt;z-index:251692032" filled="f" stroked="f">
            <v:textbox>
              <w:txbxContent>
                <w:p w:rsidR="001B2B68" w:rsidRDefault="001B2B68" w:rsidP="001B2B68">
                  <w:r>
                    <w:t>d</w:t>
                  </w:r>
                </w:p>
              </w:txbxContent>
            </v:textbox>
          </v:shape>
        </w:pict>
      </w:r>
      <w:r>
        <w:rPr>
          <w:rFonts w:ascii="Garamond" w:hAnsi="Garamond"/>
          <w:noProof/>
          <w:position w:val="-24"/>
          <w:sz w:val="28"/>
          <w:szCs w:val="28"/>
        </w:rPr>
        <w:pict>
          <v:shape id="_x0000_s1053" type="#_x0000_t32" style="position:absolute;left:0;text-align:left;margin-left:212.4pt;margin-top:149.05pt;width:46.8pt;height:0;z-index:251687936" o:connectortype="straight">
            <v:stroke startarrow="block" endarrow="block"/>
          </v:shape>
        </w:pict>
      </w:r>
      <w:r>
        <w:rPr>
          <w:rFonts w:ascii="Garamond" w:hAnsi="Garamond"/>
          <w:noProof/>
          <w:position w:val="-24"/>
          <w:sz w:val="28"/>
          <w:szCs w:val="28"/>
        </w:rPr>
        <w:pict>
          <v:shape id="_x0000_s1056" type="#_x0000_t202" style="position:absolute;left:0;text-align:left;margin-left:223.7pt;margin-top:143.4pt;width:17.25pt;height:27.7pt;z-index:251691008" filled="f" stroked="f">
            <v:textbox>
              <w:txbxContent>
                <w:p w:rsidR="001B2B68" w:rsidRDefault="001B2B68" w:rsidP="001B2B68">
                  <w:r>
                    <w:t>b</w:t>
                  </w:r>
                </w:p>
              </w:txbxContent>
            </v:textbox>
          </v:shape>
        </w:pict>
      </w:r>
      <w:r>
        <w:rPr>
          <w:rFonts w:ascii="Garamond" w:hAnsi="Garamond"/>
          <w:noProof/>
          <w:position w:val="-24"/>
          <w:sz w:val="28"/>
          <w:szCs w:val="28"/>
        </w:rPr>
        <w:pict>
          <v:shape id="_x0000_s1055" type="#_x0000_t202" style="position:absolute;left:0;text-align:left;margin-left:3in;margin-top:104.9pt;width:22.8pt;height:32.65pt;z-index:251689984;mso-height-percent:200;mso-height-percent:200;mso-width-relative:margin;mso-height-relative:margin" filled="f" stroked="f">
            <v:textbox style="mso-fit-shape-to-text:t">
              <w:txbxContent>
                <w:p w:rsidR="001B2B68" w:rsidRDefault="001B2B68" w:rsidP="001B2B68">
                  <w:r>
                    <w:t>B</w:t>
                  </w:r>
                </w:p>
              </w:txbxContent>
            </v:textbox>
          </v:shape>
        </w:pict>
      </w:r>
      <w:r>
        <w:rPr>
          <w:rFonts w:ascii="Garamond" w:hAnsi="Garamond"/>
          <w:noProof/>
          <w:position w:val="-24"/>
          <w:sz w:val="28"/>
          <w:szCs w:val="28"/>
        </w:rPr>
        <w:pict>
          <v:shape id="_x0000_s1054" type="#_x0000_t202" style="position:absolute;left:0;text-align:left;margin-left:270.25pt;margin-top:156.7pt;width:26.9pt;height:19.2pt;z-index:251688960" filled="f" stroked="f">
            <v:textbox>
              <w:txbxContent>
                <w:p w:rsidR="001B2B68" w:rsidRDefault="001B2B68" w:rsidP="001B2B68">
                  <w:r>
                    <w:t>D</w:t>
                  </w:r>
                </w:p>
              </w:txbxContent>
            </v:textbox>
          </v:shape>
        </w:pict>
      </w:r>
      <w:r>
        <w:rPr>
          <w:rFonts w:ascii="Garamond" w:hAnsi="Garamond"/>
          <w:noProof/>
          <w:position w:val="-24"/>
          <w:sz w:val="28"/>
          <w:szCs w:val="28"/>
        </w:rPr>
        <w:pict>
          <v:shape id="_x0000_s1052" type="#_x0000_t32" style="position:absolute;left:0;text-align:left;margin-left:3in;margin-top:143.4pt;width:0;height:46.9pt;z-index:251686912" o:connectortype="straight">
            <v:stroke startarrow="block" endarrow="block"/>
          </v:shape>
        </w:pict>
      </w:r>
      <w:r>
        <w:rPr>
          <w:rFonts w:ascii="Garamond" w:hAnsi="Garamond"/>
          <w:noProof/>
          <w:position w:val="-24"/>
          <w:sz w:val="28"/>
          <w:szCs w:val="28"/>
        </w:rPr>
        <w:pict>
          <v:shape id="_x0000_s1051" type="#_x0000_t32" style="position:absolute;left:0;text-align:left;margin-left:275.5pt;margin-top:126.95pt;width:0;height:80.65pt;z-index:251685888" o:connectortype="straight">
            <v:stroke startarrow="block" endarrow="block"/>
          </v:shape>
        </w:pict>
      </w:r>
      <w:r>
        <w:rPr>
          <w:rFonts w:ascii="Garamond" w:hAnsi="Garamond"/>
          <w:noProof/>
          <w:position w:val="-24"/>
          <w:sz w:val="28"/>
          <w:szCs w:val="28"/>
        </w:rPr>
        <w:pict>
          <v:shape id="_x0000_s1050" type="#_x0000_t32" style="position:absolute;left:0;text-align:left;margin-left:195.85pt;margin-top:122.15pt;width:57.6pt;height:0;z-index:251684864" o:connectortype="straight">
            <v:stroke startarrow="block" endarrow="block"/>
          </v:shape>
        </w:pict>
      </w:r>
      <w:r>
        <w:rPr>
          <w:rFonts w:ascii="Garamond" w:hAnsi="Garamond"/>
          <w:noProof/>
          <w:position w:val="-24"/>
          <w:sz w:val="28"/>
          <w:szCs w:val="28"/>
        </w:rPr>
        <w:pict>
          <v:shape id="_x0000_s1049" type="#_x0000_t202" style="position:absolute;left:0;text-align:left;margin-left:3in;margin-top:58.65pt;width:17.25pt;height:19.35pt;z-index:251683840" filled="f" stroked="f">
            <v:textbox>
              <w:txbxContent>
                <w:p w:rsidR="001B2B68" w:rsidRDefault="001B2B68" w:rsidP="001B2B68">
                  <w:r>
                    <w:t>d</w:t>
                  </w:r>
                </w:p>
              </w:txbxContent>
            </v:textbox>
          </v:shape>
        </w:pict>
      </w:r>
      <w:r>
        <w:rPr>
          <w:rFonts w:ascii="Garamond" w:hAnsi="Garamond"/>
          <w:noProof/>
          <w:position w:val="-24"/>
          <w:sz w:val="28"/>
          <w:szCs w:val="28"/>
        </w:rPr>
        <w:pict>
          <v:shape id="_x0000_s1048" type="#_x0000_t202" style="position:absolute;left:0;text-align:left;margin-left:253.45pt;margin-top:30.95pt;width:26.9pt;height:19.2pt;z-index:251682816" filled="f" stroked="f">
            <v:textbox>
              <w:txbxContent>
                <w:p w:rsidR="001B2B68" w:rsidRDefault="001B2B68" w:rsidP="001B2B68">
                  <w:r>
                    <w:t>D</w:t>
                  </w:r>
                </w:p>
              </w:txbxContent>
            </v:textbox>
          </v:shape>
        </w:pict>
      </w:r>
      <w:r>
        <w:rPr>
          <w:rFonts w:ascii="Garamond" w:hAnsi="Garamond"/>
          <w:noProof/>
          <w:position w:val="-24"/>
          <w:sz w:val="28"/>
          <w:szCs w:val="28"/>
        </w:rPr>
        <w:pict>
          <v:shape id="_x0000_s1047" type="#_x0000_t202" style="position:absolute;left:0;text-align:left;margin-left:221.55pt;margin-top:30.95pt;width:17.25pt;height:27.7pt;z-index:251681792" filled="f" stroked="f">
            <v:textbox>
              <w:txbxContent>
                <w:p w:rsidR="001B2B68" w:rsidRDefault="001B2B68" w:rsidP="001B2B68">
                  <w:r>
                    <w:t>b</w:t>
                  </w:r>
                </w:p>
              </w:txbxContent>
            </v:textbox>
          </v:shape>
        </w:pict>
      </w:r>
      <w:r>
        <w:rPr>
          <w:rFonts w:ascii="Garamond" w:hAnsi="Garamond"/>
          <w:noProof/>
          <w:position w:val="-24"/>
          <w:sz w:val="28"/>
          <w:szCs w:val="28"/>
        </w:rPr>
        <w:pict>
          <v:shape id="_x0000_s1045" type="#_x0000_t32" style="position:absolute;left:0;text-align:left;margin-left:3in;margin-top:30.95pt;width:0;height:51.85pt;z-index:251679744" o:connectortype="straight">
            <v:stroke startarrow="block" endarrow="block"/>
          </v:shape>
        </w:pict>
      </w:r>
      <w:r>
        <w:rPr>
          <w:rFonts w:ascii="Garamond" w:hAnsi="Garamond"/>
          <w:noProof/>
          <w:position w:val="-24"/>
          <w:sz w:val="28"/>
          <w:szCs w:val="28"/>
        </w:rPr>
        <w:pict>
          <v:shape id="_x0000_s1044" type="#_x0000_t32" style="position:absolute;left:0;text-align:left;margin-left:259.2pt;margin-top:15.6pt;width:0;height:81.6pt;z-index:251678720" o:connectortype="straight">
            <v:stroke startarrow="block" endarrow="block"/>
          </v:shape>
        </w:pict>
      </w:r>
      <w:r>
        <w:rPr>
          <w:rFonts w:ascii="Garamond" w:hAnsi="Garamond"/>
          <w:noProof/>
          <w:position w:val="-24"/>
          <w:sz w:val="28"/>
          <w:szCs w:val="28"/>
        </w:rPr>
        <w:pict>
          <v:shape id="_x0000_s1043" type="#_x0000_t32" style="position:absolute;left:0;text-align:left;margin-left:206.65pt;margin-top:35.75pt;width:34.3pt;height:0;z-index:251677696" o:connectortype="straight">
            <v:stroke startarrow="block" endarrow="block"/>
          </v:shape>
        </w:pict>
      </w:r>
      <w:r>
        <w:rPr>
          <w:rFonts w:ascii="Garamond" w:hAnsi="Garamond"/>
          <w:noProof/>
          <w:position w:val="-24"/>
          <w:sz w:val="28"/>
          <w:szCs w:val="28"/>
        </w:rPr>
        <w:pict>
          <v:shape id="_x0000_s1042" type="#_x0000_t32" style="position:absolute;left:0;text-align:left;margin-left:195.85pt;margin-top:10.8pt;width:57.6pt;height:0;z-index:251676672" o:connectortype="straight">
            <v:stroke startarrow="block" endarrow="block"/>
          </v:shape>
        </w:pict>
      </w:r>
      <w:r>
        <w:rPr>
          <w:rFonts w:ascii="Garamond" w:hAnsi="Garamond"/>
          <w:noProof/>
          <w:position w:val="-24"/>
          <w:sz w:val="28"/>
          <w:szCs w:val="28"/>
        </w:rPr>
        <w:pict>
          <v:shape id="_x0000_s1041" type="#_x0000_t202" style="position:absolute;left:0;text-align:left;margin-left:172.55pt;margin-top:259.45pt;width:34.1pt;height:27.7pt;z-index:251675648;mso-width-relative:margin;mso-height-relative:margin" filled="f" stroked="f">
            <v:textbox>
              <w:txbxContent>
                <w:p w:rsidR="001B2B68" w:rsidRDefault="001B2B68" w:rsidP="001B2B68">
                  <w:r>
                    <w:t>NA</w:t>
                  </w:r>
                </w:p>
              </w:txbxContent>
            </v:textbox>
          </v:shape>
        </w:pict>
      </w:r>
      <w:r>
        <w:rPr>
          <w:rFonts w:ascii="Garamond" w:hAnsi="Garamond"/>
          <w:noProof/>
          <w:position w:val="-24"/>
          <w:sz w:val="28"/>
          <w:szCs w:val="28"/>
        </w:rPr>
        <w:pict>
          <v:shape id="_x0000_s1040" type="#_x0000_t202" style="position:absolute;left:0;text-align:left;margin-left:167.3pt;margin-top:143.4pt;width:34.1pt;height:27.7pt;z-index:251674624;mso-width-relative:margin;mso-height-relative:margin" filled="f" stroked="f">
            <v:textbox>
              <w:txbxContent>
                <w:p w:rsidR="001B2B68" w:rsidRDefault="001B2B68" w:rsidP="001B2B68">
                  <w:r>
                    <w:t>NA</w:t>
                  </w:r>
                </w:p>
              </w:txbxContent>
            </v:textbox>
          </v:shape>
        </w:pict>
      </w:r>
      <w:r w:rsidRPr="006A2B0F">
        <w:rPr>
          <w:rFonts w:ascii="Garamond" w:hAnsi="Garamond"/>
          <w:noProof/>
          <w:position w:val="-24"/>
          <w:sz w:val="28"/>
          <w:szCs w:val="28"/>
          <w:lang w:val="en-US" w:eastAsia="zh-TW"/>
        </w:rPr>
        <w:pict>
          <v:shape id="_x0000_s1039" type="#_x0000_t202" style="position:absolute;left:0;text-align:left;margin-left:167.3pt;margin-top:35.75pt;width:34.1pt;height:27.7pt;z-index:251673600;mso-width-relative:margin;mso-height-relative:margin" filled="f" stroked="f">
            <v:textbox>
              <w:txbxContent>
                <w:p w:rsidR="001B2B68" w:rsidRDefault="001B2B68" w:rsidP="001B2B68">
                  <w:r>
                    <w:t>NA</w:t>
                  </w:r>
                </w:p>
              </w:txbxContent>
            </v:textbox>
          </v:shape>
        </w:pict>
      </w:r>
      <w:r w:rsidR="001B2B68">
        <w:rPr>
          <w:rFonts w:ascii="Garamond" w:hAnsi="Garamond"/>
          <w:noProof/>
          <w:position w:val="-24"/>
          <w:sz w:val="28"/>
          <w:szCs w:val="28"/>
        </w:rPr>
        <w:drawing>
          <wp:inline distT="0" distB="0" distL="0" distR="0">
            <wp:extent cx="1561465" cy="4218432"/>
            <wp:effectExtent l="19050" t="0" r="635" b="0"/>
            <wp:docPr id="2" name="Picture 0" descr="2nd moment.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nd moment.bmp"/>
                    <pic:cNvPicPr/>
                  </pic:nvPicPr>
                  <pic:blipFill>
                    <a:blip r:embed="rId24" cstate="print"/>
                    <a:srcRect t="4521" r="74985" b="3457"/>
                    <a:stretch>
                      <a:fillRect/>
                    </a:stretch>
                  </pic:blipFill>
                  <pic:spPr>
                    <a:xfrm>
                      <a:off x="0" y="0"/>
                      <a:ext cx="1561465" cy="4218432"/>
                    </a:xfrm>
                    <a:prstGeom prst="rect">
                      <a:avLst/>
                    </a:prstGeom>
                  </pic:spPr>
                </pic:pic>
              </a:graphicData>
            </a:graphic>
          </wp:inline>
        </w:drawing>
      </w:r>
    </w:p>
    <w:p w:rsidR="001B2B68" w:rsidRPr="007B589D" w:rsidRDefault="006A2B0F" w:rsidP="001B2B68">
      <w:pPr>
        <w:pStyle w:val="NormalWeb"/>
        <w:shd w:val="clear" w:color="auto" w:fill="F8FCFF"/>
        <w:spacing w:line="360" w:lineRule="auto"/>
        <w:jc w:val="both"/>
        <w:rPr>
          <w:rFonts w:ascii="Garamond" w:hAnsi="Garamond"/>
          <w:sz w:val="28"/>
          <w:szCs w:val="28"/>
        </w:rPr>
      </w:pPr>
      <w:r>
        <w:rPr>
          <w:rFonts w:ascii="Garamond" w:hAnsi="Garamond"/>
          <w:noProof/>
          <w:sz w:val="28"/>
          <w:szCs w:val="28"/>
        </w:rPr>
        <w:pict>
          <v:shape id="_x0000_s1070" type="#_x0000_t32" style="position:absolute;left:0;text-align:left;margin-left:332.15pt;margin-top:24.75pt;width:0;height:170.85pt;z-index:251705344" o:connectortype="straight"/>
        </w:pict>
      </w:r>
      <w:r w:rsidR="001B2B68" w:rsidRPr="007B589D">
        <w:rPr>
          <w:rFonts w:ascii="Garamond" w:hAnsi="Garamond"/>
          <w:sz w:val="28"/>
          <w:szCs w:val="28"/>
        </w:rPr>
        <w:t>For a hollow circular section,</w:t>
      </w:r>
    </w:p>
    <w:p w:rsidR="001B2B68" w:rsidRPr="007B589D" w:rsidRDefault="006A2B0F" w:rsidP="001B2B68">
      <w:pPr>
        <w:pStyle w:val="NormalWeb"/>
        <w:shd w:val="clear" w:color="auto" w:fill="F8FCFF"/>
        <w:spacing w:line="360" w:lineRule="auto"/>
        <w:jc w:val="both"/>
        <w:rPr>
          <w:rFonts w:ascii="Garamond" w:hAnsi="Garamond"/>
          <w:b/>
          <w:sz w:val="28"/>
          <w:szCs w:val="28"/>
        </w:rPr>
      </w:pPr>
      <w:r w:rsidRPr="006A2B0F">
        <w:rPr>
          <w:rFonts w:ascii="Garamond" w:hAnsi="Garamond"/>
          <w:noProof/>
          <w:position w:val="-24"/>
          <w:sz w:val="28"/>
          <w:szCs w:val="28"/>
        </w:rPr>
        <w:pict>
          <v:shape id="_x0000_s1074" type="#_x0000_t202" style="position:absolute;left:0;text-align:left;margin-left:311.05pt;margin-top:48.5pt;width:23pt;height:19.2pt;z-index:251709440" filled="f" stroked="f">
            <v:textbox>
              <w:txbxContent>
                <w:p w:rsidR="001B2B68" w:rsidRDefault="001B2B68" w:rsidP="001B2B68">
                  <w:r>
                    <w:t>d</w:t>
                  </w:r>
                </w:p>
              </w:txbxContent>
            </v:textbox>
          </v:shape>
        </w:pict>
      </w:r>
      <w:r w:rsidRPr="006A2B0F">
        <w:rPr>
          <w:rFonts w:ascii="Garamond" w:hAnsi="Garamond"/>
          <w:noProof/>
          <w:position w:val="-24"/>
          <w:sz w:val="28"/>
          <w:szCs w:val="28"/>
        </w:rPr>
        <w:pict>
          <v:shape id="_x0000_s1073" type="#_x0000_t202" style="position:absolute;left:0;text-align:left;margin-left:397.45pt;margin-top:26.4pt;width:28.8pt;height:28.8pt;z-index:251708416" filled="f" stroked="f">
            <v:textbox>
              <w:txbxContent>
                <w:p w:rsidR="001B2B68" w:rsidRDefault="001B2B68" w:rsidP="001B2B68">
                  <w:r>
                    <w:t>D</w:t>
                  </w:r>
                </w:p>
              </w:txbxContent>
            </v:textbox>
          </v:shape>
        </w:pict>
      </w:r>
      <w:r w:rsidRPr="006A2B0F">
        <w:rPr>
          <w:rFonts w:ascii="Garamond" w:hAnsi="Garamond"/>
          <w:noProof/>
          <w:position w:val="-24"/>
          <w:sz w:val="28"/>
          <w:szCs w:val="28"/>
        </w:rPr>
        <w:pict>
          <v:shape id="_x0000_s1072" type="#_x0000_t32" style="position:absolute;left:0;text-align:left;margin-left:404.15pt;margin-top:-.45pt;width:0;height:121.9pt;z-index:251707392" o:connectortype="straight">
            <v:stroke startarrow="block" endarrow="block"/>
          </v:shape>
        </w:pict>
      </w:r>
      <w:r w:rsidRPr="006A2B0F">
        <w:rPr>
          <w:rFonts w:ascii="Garamond" w:hAnsi="Garamond"/>
          <w:noProof/>
          <w:position w:val="-24"/>
          <w:sz w:val="28"/>
          <w:szCs w:val="28"/>
        </w:rPr>
        <w:pict>
          <v:shape id="_x0000_s1071" type="#_x0000_t32" style="position:absolute;left:0;text-align:left;margin-left:311.05pt;margin-top:43.7pt;width:45.1pt;height:42.25pt;flip:y;z-index:251706368" o:connectortype="straight">
            <v:stroke startarrow="block" endarrow="block"/>
          </v:shape>
        </w:pict>
      </w:r>
      <w:r w:rsidRPr="006A2B0F">
        <w:rPr>
          <w:rFonts w:ascii="Garamond" w:hAnsi="Garamond"/>
          <w:noProof/>
          <w:position w:val="-24"/>
          <w:sz w:val="28"/>
          <w:szCs w:val="28"/>
        </w:rPr>
        <w:pict>
          <v:shape id="_x0000_s1069" type="#_x0000_t32" style="position:absolute;left:0;text-align:left;margin-left:259.2pt;margin-top:66.75pt;width:161.3pt;height:.95pt;z-index:251704320" o:connectortype="straight"/>
        </w:pict>
      </w:r>
      <w:r w:rsidRPr="006A2B0F">
        <w:rPr>
          <w:rFonts w:ascii="Garamond" w:hAnsi="Garamond"/>
          <w:noProof/>
          <w:position w:val="-24"/>
          <w:sz w:val="28"/>
          <w:szCs w:val="28"/>
        </w:rPr>
        <w:pic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_x0000_s1068" type="#_x0000_t23" style="position:absolute;left:0;text-align:left;margin-left:270.25pt;margin-top:-.45pt;width:127.2pt;height:129.6pt;z-index:251703296" fillcolor="#bfbfbf [2412]"/>
        </w:pict>
      </w:r>
      <w:r w:rsidR="001B2B68" w:rsidRPr="007B589D">
        <w:rPr>
          <w:rFonts w:ascii="Garamond" w:hAnsi="Garamond"/>
          <w:position w:val="-24"/>
          <w:sz w:val="28"/>
          <w:szCs w:val="28"/>
        </w:rPr>
        <w:object w:dxaOrig="3140" w:dyaOrig="620">
          <v:shape id="_x0000_i1031" type="#_x0000_t75" style="width:157.75pt;height:30.7pt" o:ole="">
            <v:imagedata r:id="rId25" o:title=""/>
          </v:shape>
          <o:OLEObject Type="Embed" ProgID="Equation.3" ShapeID="_x0000_i1031" DrawAspect="Content" ObjectID="_1373454383" r:id="rId26"/>
        </w:object>
      </w:r>
      <w:r w:rsidR="001B2B68" w:rsidRPr="007B589D">
        <w:rPr>
          <w:rFonts w:ascii="Garamond" w:hAnsi="Garamond"/>
          <w:sz w:val="28"/>
          <w:szCs w:val="28"/>
        </w:rPr>
        <w:br w:type="textWrapping" w:clear="all"/>
      </w:r>
    </w:p>
    <w:p w:rsidR="001B2B68" w:rsidRDefault="001B2B68" w:rsidP="001B2B68">
      <w:pPr>
        <w:rPr>
          <w:rFonts w:ascii="Garamond" w:hAnsi="Garamond"/>
          <w:b/>
          <w:sz w:val="28"/>
          <w:szCs w:val="28"/>
        </w:rPr>
      </w:pPr>
    </w:p>
    <w:p w:rsidR="001B2B68" w:rsidRDefault="001B2B68" w:rsidP="001B2B68">
      <w:pPr>
        <w:rPr>
          <w:rFonts w:ascii="Garamond" w:hAnsi="Garamond"/>
          <w:b/>
          <w:sz w:val="28"/>
          <w:szCs w:val="28"/>
        </w:rPr>
      </w:pPr>
    </w:p>
    <w:p w:rsidR="001B2B68" w:rsidRDefault="001B2B68" w:rsidP="001B2B68">
      <w:pPr>
        <w:rPr>
          <w:rFonts w:ascii="Garamond" w:hAnsi="Garamond"/>
          <w:b/>
          <w:sz w:val="28"/>
          <w:szCs w:val="28"/>
        </w:rPr>
      </w:pPr>
    </w:p>
    <w:p w:rsidR="001B2B68" w:rsidRDefault="001B2B68" w:rsidP="001B2B68">
      <w:pPr>
        <w:rPr>
          <w:rFonts w:ascii="Garamond" w:hAnsi="Garamond"/>
          <w:b/>
          <w:sz w:val="28"/>
          <w:szCs w:val="28"/>
        </w:rPr>
      </w:pPr>
    </w:p>
    <w:p w:rsidR="001B2B68" w:rsidRPr="003615A7" w:rsidRDefault="001B2B68" w:rsidP="001B2B68">
      <w:pPr>
        <w:jc w:val="both"/>
        <w:rPr>
          <w:rFonts w:ascii="Garamond" w:hAnsi="Garamond"/>
          <w:b/>
          <w:position w:val="-10"/>
          <w:sz w:val="28"/>
          <w:szCs w:val="28"/>
        </w:rPr>
      </w:pPr>
      <w:r w:rsidRPr="003615A7">
        <w:rPr>
          <w:rFonts w:ascii="Garamond" w:hAnsi="Garamond"/>
          <w:b/>
          <w:position w:val="-10"/>
          <w:sz w:val="28"/>
          <w:szCs w:val="28"/>
        </w:rPr>
        <w:t>Examples</w:t>
      </w:r>
    </w:p>
    <w:p w:rsidR="001B2B68" w:rsidRDefault="001B2B68" w:rsidP="001B2B68">
      <w:pPr>
        <w:pStyle w:val="ListParagraph"/>
        <w:numPr>
          <w:ilvl w:val="0"/>
          <w:numId w:val="2"/>
        </w:numPr>
        <w:jc w:val="both"/>
        <w:rPr>
          <w:rFonts w:ascii="Garamond" w:hAnsi="Garamond"/>
          <w:sz w:val="28"/>
          <w:szCs w:val="28"/>
        </w:rPr>
      </w:pPr>
      <w:r>
        <w:rPr>
          <w:rFonts w:ascii="Garamond" w:hAnsi="Garamond"/>
          <w:sz w:val="28"/>
          <w:szCs w:val="28"/>
        </w:rPr>
        <w:t>An engine is supported by a hoist hung from an overhead beam.  The maximum bending moment of the beam is 72kNm.  The second moment of area is 176.68x10</w:t>
      </w:r>
      <w:r>
        <w:rPr>
          <w:rFonts w:ascii="Garamond" w:hAnsi="Garamond"/>
          <w:sz w:val="28"/>
          <w:szCs w:val="28"/>
          <w:vertAlign w:val="superscript"/>
        </w:rPr>
        <w:t>-6</w:t>
      </w:r>
      <w:r>
        <w:rPr>
          <w:rFonts w:ascii="Garamond" w:hAnsi="Garamond"/>
          <w:sz w:val="28"/>
          <w:szCs w:val="28"/>
        </w:rPr>
        <w:t>m</w:t>
      </w:r>
      <w:r>
        <w:rPr>
          <w:rFonts w:ascii="Garamond" w:hAnsi="Garamond"/>
          <w:sz w:val="28"/>
          <w:szCs w:val="28"/>
          <w:vertAlign w:val="superscript"/>
        </w:rPr>
        <w:t>4</w:t>
      </w:r>
      <w:r>
        <w:rPr>
          <w:rFonts w:ascii="Garamond" w:hAnsi="Garamond"/>
          <w:sz w:val="28"/>
          <w:szCs w:val="28"/>
        </w:rPr>
        <w:t xml:space="preserve"> and the beam is symmetrical.  The depth of the beam is 276.8mm.  Calculate the maximum tress of the beam and the radius of curvature if Young’s modulus of elasticity is 208GN/m</w:t>
      </w:r>
      <w:r>
        <w:rPr>
          <w:rFonts w:ascii="Garamond" w:hAnsi="Garamond"/>
          <w:sz w:val="28"/>
          <w:szCs w:val="28"/>
          <w:vertAlign w:val="superscript"/>
        </w:rPr>
        <w:t>2</w:t>
      </w:r>
      <w:r>
        <w:rPr>
          <w:rFonts w:ascii="Garamond" w:hAnsi="Garamond"/>
          <w:sz w:val="28"/>
          <w:szCs w:val="28"/>
        </w:rPr>
        <w:t>.</w:t>
      </w:r>
    </w:p>
    <w:p w:rsidR="00563FC1" w:rsidRDefault="00563FC1" w:rsidP="00563FC1">
      <w:pPr>
        <w:pStyle w:val="ListParagraph"/>
        <w:jc w:val="both"/>
        <w:rPr>
          <w:rFonts w:ascii="Garamond" w:hAnsi="Garamond"/>
          <w:sz w:val="28"/>
          <w:szCs w:val="28"/>
        </w:rPr>
      </w:pPr>
      <w:r w:rsidRPr="00563FC1">
        <w:rPr>
          <w:rFonts w:ascii="Garamond" w:hAnsi="Garamond"/>
          <w:position w:val="-254"/>
          <w:sz w:val="28"/>
          <w:szCs w:val="28"/>
        </w:rPr>
        <w:object w:dxaOrig="6720" w:dyaOrig="5200">
          <v:shape id="_x0000_i1032" type="#_x0000_t75" style="width:336.2pt;height:259.85pt" o:ole="">
            <v:imagedata r:id="rId27" o:title=""/>
          </v:shape>
          <o:OLEObject Type="Embed" ProgID="Equation.3" ShapeID="_x0000_i1032" DrawAspect="Content" ObjectID="_1373454384" r:id="rId28"/>
        </w:object>
      </w:r>
    </w:p>
    <w:p w:rsidR="001B2B68" w:rsidRDefault="001B2B68" w:rsidP="001B2B68">
      <w:pPr>
        <w:pStyle w:val="ListParagraph"/>
        <w:jc w:val="both"/>
        <w:rPr>
          <w:rFonts w:ascii="Garamond" w:hAnsi="Garamond"/>
          <w:sz w:val="28"/>
          <w:szCs w:val="28"/>
        </w:rPr>
      </w:pPr>
    </w:p>
    <w:p w:rsidR="001B2B68" w:rsidRDefault="00563FC1" w:rsidP="001B2B68">
      <w:pPr>
        <w:pStyle w:val="ListParagraph"/>
        <w:numPr>
          <w:ilvl w:val="0"/>
          <w:numId w:val="2"/>
        </w:numPr>
        <w:jc w:val="both"/>
        <w:rPr>
          <w:rFonts w:ascii="Garamond" w:hAnsi="Garamond"/>
          <w:sz w:val="28"/>
          <w:szCs w:val="28"/>
        </w:rPr>
      </w:pPr>
      <w:r>
        <w:rPr>
          <w:rFonts w:ascii="Garamond" w:hAnsi="Garamond"/>
          <w:noProof/>
          <w:sz w:val="28"/>
          <w:szCs w:val="28"/>
          <w:lang w:eastAsia="en-GB"/>
        </w:rPr>
        <w:pict>
          <v:shape id="_x0000_s1106" type="#_x0000_t32" style="position:absolute;left:0;text-align:left;margin-left:306.8pt;margin-top:70.1pt;width:0;height:100.2pt;z-index:251734016" o:connectortype="straight">
            <v:stroke startarrow="block" endarrow="block"/>
          </v:shape>
        </w:pict>
      </w:r>
      <w:r>
        <w:rPr>
          <w:rFonts w:ascii="Garamond" w:hAnsi="Garamond"/>
          <w:noProof/>
          <w:sz w:val="28"/>
          <w:szCs w:val="28"/>
          <w:lang w:eastAsia="en-GB"/>
        </w:rPr>
        <w:pict>
          <v:rect id="_x0000_s1102" style="position:absolute;left:0;text-align:left;margin-left:269.75pt;margin-top:70.1pt;width:32.65pt;height:100.2pt;z-index:251729920"/>
        </w:pict>
      </w:r>
      <w:r w:rsidR="001B2B68">
        <w:rPr>
          <w:rFonts w:ascii="Garamond" w:hAnsi="Garamond"/>
          <w:sz w:val="28"/>
          <w:szCs w:val="28"/>
        </w:rPr>
        <w:t>A beam has a rectangular cross-section 100mm x 25mm.  It is subjected to a maximum bending moment of 625Nm.  Compare the maximum stress in the material when the beam is positioned with the widest edge down and the narrowest edge down.</w:t>
      </w:r>
    </w:p>
    <w:p w:rsidR="001B2B68" w:rsidRDefault="001B2B68" w:rsidP="001B2B68">
      <w:pPr>
        <w:pStyle w:val="ListParagraph"/>
        <w:rPr>
          <w:rFonts w:ascii="Garamond" w:hAnsi="Garamond"/>
          <w:sz w:val="28"/>
          <w:szCs w:val="28"/>
        </w:rPr>
      </w:pPr>
    </w:p>
    <w:p w:rsidR="00563FC1" w:rsidRDefault="00E51933" w:rsidP="001B2B68">
      <w:pPr>
        <w:pStyle w:val="ListParagraph"/>
        <w:rPr>
          <w:rFonts w:ascii="Garamond" w:hAnsi="Garamond"/>
          <w:sz w:val="28"/>
          <w:szCs w:val="28"/>
        </w:rPr>
      </w:pPr>
      <w:r>
        <w:rPr>
          <w:rFonts w:ascii="Garamond" w:hAnsi="Garamond"/>
          <w:noProof/>
          <w:sz w:val="28"/>
          <w:szCs w:val="28"/>
          <w:lang w:eastAsia="en-GB"/>
        </w:rPr>
        <w:pict>
          <v:shape id="_x0000_s1112" type="#_x0000_t202" style="position:absolute;left:0;text-align:left;margin-left:275.35pt;margin-top:8.35pt;width:47.45pt;height:31.3pt;z-index:251740160" filled="f" stroked="f">
            <v:textbox style="mso-next-textbox:#_x0000_s1112">
              <w:txbxContent>
                <w:p w:rsidR="00E51933" w:rsidRDefault="00E51933" w:rsidP="00E51933">
                  <w:r>
                    <w:t>B</w:t>
                  </w:r>
                </w:p>
              </w:txbxContent>
            </v:textbox>
          </v:shape>
        </w:pict>
      </w:r>
      <w:r w:rsidR="00563FC1">
        <w:rPr>
          <w:rFonts w:ascii="Garamond" w:hAnsi="Garamond"/>
          <w:noProof/>
          <w:sz w:val="28"/>
          <w:szCs w:val="28"/>
          <w:lang w:eastAsia="en-GB"/>
        </w:rPr>
        <w:pict>
          <v:shape id="_x0000_s1110" type="#_x0000_t202" style="position:absolute;left:0;text-align:left;margin-left:313.05pt;margin-top:8.35pt;width:76.3pt;height:23.15pt;z-index:251738112" filled="f" stroked="f">
            <v:textbox>
              <w:txbxContent>
                <w:p w:rsidR="00563FC1" w:rsidRDefault="00563FC1" w:rsidP="00563FC1">
                  <w:r>
                    <w:t>d=100mm</w:t>
                  </w:r>
                </w:p>
              </w:txbxContent>
            </v:textbox>
          </v:shape>
        </w:pict>
      </w:r>
      <w:r w:rsidR="00563FC1">
        <w:rPr>
          <w:rFonts w:ascii="Garamond" w:hAnsi="Garamond"/>
          <w:noProof/>
          <w:sz w:val="28"/>
          <w:szCs w:val="28"/>
          <w:lang w:eastAsia="en-GB"/>
        </w:rPr>
        <w:pict>
          <v:shape id="_x0000_s1109" type="#_x0000_t202" style="position:absolute;left:0;text-align:left;margin-left:210.35pt;margin-top:8.35pt;width:59.4pt;height:23.15pt;z-index:251737088" filled="f" stroked="f">
            <v:textbox>
              <w:txbxContent>
                <w:p w:rsidR="00563FC1" w:rsidRDefault="00563FC1">
                  <w:r>
                    <w:t>d=25mm</w:t>
                  </w:r>
                </w:p>
              </w:txbxContent>
            </v:textbox>
          </v:shape>
        </w:pict>
      </w:r>
      <w:r w:rsidR="00563FC1">
        <w:rPr>
          <w:rFonts w:ascii="Garamond" w:hAnsi="Garamond"/>
          <w:noProof/>
          <w:sz w:val="28"/>
          <w:szCs w:val="28"/>
          <w:lang w:eastAsia="en-GB"/>
        </w:rPr>
        <w:pict>
          <v:shape id="_x0000_s1107" type="#_x0000_t202" style="position:absolute;left:0;text-align:left;margin-left:134.65pt;margin-top:.2pt;width:47.45pt;height:31.3pt;z-index:251735040" filled="f" stroked="f">
            <v:textbox>
              <w:txbxContent>
                <w:p w:rsidR="00563FC1" w:rsidRDefault="00563FC1">
                  <w:r>
                    <w:t>A</w:t>
                  </w:r>
                </w:p>
              </w:txbxContent>
            </v:textbox>
          </v:shape>
        </w:pict>
      </w:r>
      <w:r w:rsidR="00563FC1">
        <w:rPr>
          <w:rFonts w:ascii="Garamond" w:hAnsi="Garamond"/>
          <w:noProof/>
          <w:sz w:val="28"/>
          <w:szCs w:val="28"/>
          <w:lang w:eastAsia="en-GB"/>
        </w:rPr>
        <w:pict>
          <v:shape id="_x0000_s1104" type="#_x0000_t32" style="position:absolute;left:0;text-align:left;margin-left:215.05pt;margin-top:3.35pt;width:0;height:28.15pt;z-index:251731968" o:connectortype="straight">
            <v:stroke startarrow="block" endarrow="block"/>
          </v:shape>
        </w:pict>
      </w:r>
      <w:r w:rsidR="00563FC1">
        <w:rPr>
          <w:rFonts w:ascii="Garamond" w:hAnsi="Garamond"/>
          <w:noProof/>
          <w:sz w:val="28"/>
          <w:szCs w:val="28"/>
          <w:lang w:eastAsia="en-GB"/>
        </w:rPr>
        <w:pict>
          <v:rect id="_x0000_s1101" style="position:absolute;left:0;text-align:left;margin-left:85.75pt;margin-top:3.35pt;width:124.6pt;height:28.15pt;z-index:251728896"/>
        </w:pict>
      </w:r>
    </w:p>
    <w:p w:rsidR="00563FC1" w:rsidRDefault="00563FC1" w:rsidP="001B2B68">
      <w:pPr>
        <w:pStyle w:val="ListParagraph"/>
        <w:rPr>
          <w:rFonts w:ascii="Garamond" w:hAnsi="Garamond"/>
          <w:sz w:val="28"/>
          <w:szCs w:val="28"/>
        </w:rPr>
      </w:pPr>
      <w:r>
        <w:rPr>
          <w:rFonts w:ascii="Garamond" w:hAnsi="Garamond"/>
          <w:noProof/>
          <w:sz w:val="28"/>
          <w:szCs w:val="28"/>
          <w:lang w:eastAsia="en-GB"/>
        </w:rPr>
        <w:pict>
          <v:shape id="_x0000_s1108" type="#_x0000_t202" style="position:absolute;left:0;text-align:left;margin-left:118.35pt;margin-top:16.55pt;width:70.75pt;height:20.65pt;z-index:251736064" filled="f" stroked="f">
            <v:textbox style="mso-next-textbox:#_x0000_s1108">
              <w:txbxContent>
                <w:p w:rsidR="00563FC1" w:rsidRDefault="00563FC1">
                  <w:r>
                    <w:t>b=100mm</w:t>
                  </w:r>
                </w:p>
              </w:txbxContent>
            </v:textbox>
          </v:shape>
        </w:pict>
      </w:r>
      <w:r>
        <w:rPr>
          <w:rFonts w:ascii="Garamond" w:hAnsi="Garamond"/>
          <w:noProof/>
          <w:sz w:val="28"/>
          <w:szCs w:val="28"/>
          <w:lang w:eastAsia="en-GB"/>
        </w:rPr>
        <w:pict>
          <v:shape id="_x0000_s1103" type="#_x0000_t32" style="position:absolute;left:0;text-align:left;margin-left:85.75pt;margin-top:16.55pt;width:124.6pt;height:0;z-index:251730944" o:connectortype="straight">
            <v:stroke startarrow="block" endarrow="block"/>
          </v:shape>
        </w:pict>
      </w:r>
    </w:p>
    <w:p w:rsidR="00563FC1" w:rsidRDefault="00563FC1" w:rsidP="001B2B68">
      <w:pPr>
        <w:pStyle w:val="ListParagraph"/>
        <w:rPr>
          <w:rFonts w:ascii="Garamond" w:hAnsi="Garamond"/>
          <w:sz w:val="28"/>
          <w:szCs w:val="28"/>
        </w:rPr>
      </w:pPr>
    </w:p>
    <w:p w:rsidR="00563FC1" w:rsidRDefault="00563FC1" w:rsidP="001B2B68">
      <w:pPr>
        <w:pStyle w:val="ListParagraph"/>
        <w:rPr>
          <w:rFonts w:ascii="Garamond" w:hAnsi="Garamond"/>
          <w:sz w:val="28"/>
          <w:szCs w:val="28"/>
        </w:rPr>
      </w:pPr>
    </w:p>
    <w:p w:rsidR="00563FC1" w:rsidRDefault="00563FC1" w:rsidP="001B2B68">
      <w:pPr>
        <w:pStyle w:val="ListParagraph"/>
        <w:rPr>
          <w:rFonts w:ascii="Garamond" w:hAnsi="Garamond"/>
          <w:sz w:val="28"/>
          <w:szCs w:val="28"/>
        </w:rPr>
      </w:pPr>
      <w:r>
        <w:rPr>
          <w:rFonts w:ascii="Garamond" w:hAnsi="Garamond"/>
          <w:noProof/>
          <w:sz w:val="28"/>
          <w:szCs w:val="28"/>
          <w:lang w:eastAsia="en-GB"/>
        </w:rPr>
        <w:pict>
          <v:shape id="_x0000_s1111" type="#_x0000_t202" style="position:absolute;left:0;text-align:left;margin-left:263.05pt;margin-top:12.3pt;width:70.75pt;height:20.65pt;z-index:251739136" filled="f" stroked="f">
            <v:textbox style="mso-next-textbox:#_x0000_s1111">
              <w:txbxContent>
                <w:p w:rsidR="00563FC1" w:rsidRDefault="00563FC1" w:rsidP="00563FC1">
                  <w:r>
                    <w:t>b=25mm</w:t>
                  </w:r>
                </w:p>
              </w:txbxContent>
            </v:textbox>
          </v:shape>
        </w:pict>
      </w:r>
      <w:r>
        <w:rPr>
          <w:rFonts w:ascii="Garamond" w:hAnsi="Garamond"/>
          <w:noProof/>
          <w:sz w:val="28"/>
          <w:szCs w:val="28"/>
          <w:lang w:eastAsia="en-GB"/>
        </w:rPr>
        <w:pict>
          <v:shape id="_x0000_s1105" type="#_x0000_t32" style="position:absolute;left:0;text-align:left;margin-left:269.75pt;margin-top:12.3pt;width:32.65pt;height:0;z-index:251732992" o:connectortype="straight">
            <v:stroke startarrow="block" endarrow="block"/>
          </v:shape>
        </w:pict>
      </w:r>
    </w:p>
    <w:p w:rsidR="00563FC1" w:rsidRDefault="00563FC1" w:rsidP="001B2B68">
      <w:pPr>
        <w:pStyle w:val="ListParagraph"/>
        <w:rPr>
          <w:rFonts w:ascii="Garamond" w:hAnsi="Garamond"/>
          <w:sz w:val="28"/>
          <w:szCs w:val="28"/>
        </w:rPr>
      </w:pPr>
    </w:p>
    <w:p w:rsidR="00563FC1" w:rsidRPr="009169DE" w:rsidRDefault="00E51933" w:rsidP="001B2B68">
      <w:pPr>
        <w:pStyle w:val="ListParagraph"/>
        <w:rPr>
          <w:rFonts w:ascii="Garamond" w:hAnsi="Garamond"/>
          <w:sz w:val="28"/>
          <w:szCs w:val="28"/>
        </w:rPr>
      </w:pPr>
      <w:r w:rsidRPr="00E51933">
        <w:rPr>
          <w:position w:val="-2"/>
        </w:rPr>
        <w:object w:dxaOrig="5380" w:dyaOrig="5280">
          <v:shape id="_x0000_i1033" type="#_x0000_t75" style="width:269.2pt;height:264.2pt" o:ole="">
            <v:imagedata r:id="rId29" o:title=""/>
          </v:shape>
          <o:OLEObject Type="Embed" ProgID="Equation.3" ShapeID="_x0000_i1033" DrawAspect="Content" ObjectID="_1373454385" r:id="rId30"/>
        </w:object>
      </w:r>
    </w:p>
    <w:p w:rsidR="001B2B68" w:rsidRDefault="001B2B68" w:rsidP="001B2B68">
      <w:pPr>
        <w:pStyle w:val="ListParagraph"/>
        <w:jc w:val="both"/>
        <w:rPr>
          <w:rFonts w:ascii="Garamond" w:hAnsi="Garamond"/>
          <w:sz w:val="28"/>
          <w:szCs w:val="28"/>
        </w:rPr>
      </w:pPr>
    </w:p>
    <w:p w:rsidR="001B2B68" w:rsidRPr="00694A4F" w:rsidRDefault="006A2B0F" w:rsidP="001B2B68">
      <w:pPr>
        <w:pStyle w:val="ListParagraph"/>
        <w:numPr>
          <w:ilvl w:val="0"/>
          <w:numId w:val="2"/>
        </w:numPr>
        <w:jc w:val="both"/>
        <w:rPr>
          <w:rFonts w:ascii="Garamond" w:hAnsi="Garamond"/>
          <w:sz w:val="28"/>
          <w:szCs w:val="28"/>
        </w:rPr>
      </w:pPr>
      <w:r>
        <w:rPr>
          <w:rFonts w:ascii="Garamond" w:hAnsi="Garamond"/>
          <w:noProof/>
          <w:sz w:val="28"/>
          <w:szCs w:val="28"/>
          <w:lang w:eastAsia="en-GB"/>
        </w:rPr>
        <w:pict>
          <v:shape id="_x0000_s1088" type="#_x0000_t32" style="position:absolute;left:0;text-align:left;margin-left:158.4pt;margin-top:40.9pt;width:0;height:190.05pt;z-index:251723776" o:connectortype="straight">
            <v:stroke startarrow="block" endarrow="block"/>
          </v:shape>
        </w:pict>
      </w:r>
      <w:r>
        <w:rPr>
          <w:rFonts w:ascii="Garamond" w:hAnsi="Garamond"/>
          <w:noProof/>
          <w:sz w:val="28"/>
          <w:szCs w:val="28"/>
          <w:lang w:eastAsia="en-GB"/>
        </w:rPr>
        <w:pict>
          <v:rect id="_x0000_s1083" style="position:absolute;left:0;text-align:left;margin-left:167.05pt;margin-top:40.9pt;width:122.85pt;height:190.05pt;z-index:251718656"/>
        </w:pict>
      </w:r>
      <w:r w:rsidR="001B2B68">
        <w:rPr>
          <w:rFonts w:ascii="Garamond" w:hAnsi="Garamond"/>
          <w:sz w:val="28"/>
          <w:szCs w:val="28"/>
        </w:rPr>
        <w:t>Find the second moment of area about the neutral axis of the shape below:</w:t>
      </w:r>
    </w:p>
    <w:p w:rsidR="001B2B68" w:rsidRPr="00C55D27" w:rsidRDefault="006A2B0F" w:rsidP="001B2B68">
      <w:pPr>
        <w:jc w:val="both"/>
        <w:rPr>
          <w:rFonts w:ascii="Garamond" w:hAnsi="Garamond"/>
          <w:sz w:val="28"/>
          <w:szCs w:val="28"/>
          <w:u w:val="single"/>
        </w:rPr>
      </w:pPr>
      <w:r w:rsidRPr="006A2B0F">
        <w:rPr>
          <w:rFonts w:ascii="Cambria Math" w:hAnsi="Cambria Math"/>
          <w:noProof/>
          <w:sz w:val="28"/>
          <w:szCs w:val="28"/>
          <w:lang w:eastAsia="en-GB"/>
        </w:rPr>
        <w:pict>
          <v:rect id="_x0000_s1084" style="position:absolute;left:0;text-align:left;margin-left:176.65pt;margin-top:21.7pt;width:102.7pt;height:167.05pt;z-index:251719680" filled="f" fillcolor="#bfbfbf [2412]"/>
        </w:pict>
      </w:r>
      <w:r w:rsidRPr="006A2B0F">
        <w:rPr>
          <w:rFonts w:ascii="Cambria Math" w:hAnsi="Cambria Math"/>
          <w:noProof/>
          <w:sz w:val="28"/>
          <w:szCs w:val="28"/>
          <w:lang w:eastAsia="en-GB"/>
        </w:rPr>
        <w:pict>
          <v:shape id="_x0000_s1090" type="#_x0000_t202" style="position:absolute;left:0;text-align:left;margin-left:199.7pt;margin-top:21.7pt;width:55.65pt;height:24.95pt;z-index:251725824" filled="f" stroked="f">
            <v:textbox>
              <w:txbxContent>
                <w:p w:rsidR="001B2B68" w:rsidRDefault="001B2B68" w:rsidP="001B2B68">
                  <w:r>
                    <w:t>50mm</w:t>
                  </w:r>
                </w:p>
              </w:txbxContent>
            </v:textbox>
          </v:shape>
        </w:pict>
      </w:r>
      <w:r w:rsidRPr="006A2B0F">
        <w:rPr>
          <w:rFonts w:ascii="Cambria Math" w:hAnsi="Cambria Math"/>
          <w:noProof/>
          <w:sz w:val="28"/>
          <w:szCs w:val="28"/>
          <w:lang w:eastAsia="en-GB"/>
        </w:rPr>
        <w:pict>
          <v:shape id="_x0000_s1087" type="#_x0000_t32" style="position:absolute;left:0;text-align:left;margin-left:263.05pt;margin-top:21.7pt;width:0;height:167.05pt;z-index:251722752" o:connectortype="straight">
            <v:stroke startarrow="block" endarrow="block"/>
          </v:shape>
        </w:pict>
      </w:r>
      <w:r w:rsidRPr="006A2B0F">
        <w:rPr>
          <w:rFonts w:ascii="Cambria Math" w:hAnsi="Cambria Math"/>
          <w:noProof/>
          <w:sz w:val="28"/>
          <w:szCs w:val="28"/>
          <w:lang w:eastAsia="en-GB"/>
        </w:rPr>
        <w:pict>
          <v:shape id="_x0000_s1091" type="#_x0000_t202" style="position:absolute;left:0;text-align:left;margin-left:111.35pt;margin-top:13.65pt;width:55.7pt;height:55.7pt;z-index:251726848" filled="f" stroked="f">
            <v:textbox>
              <w:txbxContent>
                <w:p w:rsidR="001B2B68" w:rsidRDefault="001B2B68" w:rsidP="001B2B68">
                  <w:r>
                    <w:t>120mm</w:t>
                  </w:r>
                </w:p>
              </w:txbxContent>
            </v:textbox>
          </v:shape>
        </w:pict>
      </w:r>
      <w:r w:rsidR="001B2B68">
        <w:rPr>
          <w:rFonts w:ascii="Cambria Math" w:hAnsi="Cambria Math"/>
          <w:sz w:val="28"/>
          <w:szCs w:val="28"/>
        </w:rPr>
        <w:t xml:space="preserve">  </w:t>
      </w:r>
    </w:p>
    <w:p w:rsidR="00E51933" w:rsidRDefault="006A2B0F" w:rsidP="001B2B68">
      <w:pPr>
        <w:rPr>
          <w:rFonts w:ascii="Garamond" w:hAnsi="Garamond"/>
          <w:b/>
          <w:sz w:val="28"/>
          <w:szCs w:val="28"/>
        </w:rPr>
      </w:pPr>
      <w:r>
        <w:rPr>
          <w:rFonts w:ascii="Garamond" w:hAnsi="Garamond"/>
          <w:b/>
          <w:noProof/>
          <w:sz w:val="28"/>
          <w:szCs w:val="28"/>
          <w:lang w:eastAsia="en-GB"/>
        </w:rPr>
        <w:pict>
          <v:shape id="_x0000_s1085" type="#_x0000_t32" style="position:absolute;margin-left:167.05pt;margin-top:193.3pt;width:122.85pt;height:0;z-index:251720704" o:connectortype="straight">
            <v:stroke startarrow="block" endarrow="block"/>
          </v:shape>
        </w:pict>
      </w:r>
      <w:r>
        <w:rPr>
          <w:rFonts w:ascii="Garamond" w:hAnsi="Garamond"/>
          <w:b/>
          <w:noProof/>
          <w:sz w:val="28"/>
          <w:szCs w:val="28"/>
          <w:lang w:eastAsia="en-GB"/>
        </w:rPr>
        <w:pict>
          <v:shape id="_x0000_s1092" type="#_x0000_t202" style="position:absolute;margin-left:199.7pt;margin-top:174.75pt;width:90.2pt;height:24.95pt;z-index:251727872" filled="f" stroked="f">
            <v:textbox>
              <w:txbxContent>
                <w:p w:rsidR="001B2B68" w:rsidRDefault="001B2B68" w:rsidP="001B2B68">
                  <w:r>
                    <w:t>60mm</w:t>
                  </w:r>
                </w:p>
              </w:txbxContent>
            </v:textbox>
          </v:shape>
        </w:pict>
      </w:r>
      <w:r w:rsidRPr="006A2B0F">
        <w:rPr>
          <w:rFonts w:ascii="Cambria Math" w:hAnsi="Cambria Math"/>
          <w:noProof/>
          <w:sz w:val="28"/>
          <w:szCs w:val="28"/>
          <w:lang w:eastAsia="en-GB"/>
        </w:rPr>
        <w:pict>
          <v:shape id="_x0000_s1086" type="#_x0000_t32" style="position:absolute;margin-left:176.65pt;margin-top:10.5pt;width:102.7pt;height:0;z-index:251721728" o:connectortype="straight">
            <v:stroke startarrow="block" endarrow="block"/>
          </v:shape>
        </w:pict>
      </w:r>
      <w:r>
        <w:rPr>
          <w:rFonts w:ascii="Garamond" w:hAnsi="Garamond"/>
          <w:b/>
          <w:noProof/>
          <w:sz w:val="28"/>
          <w:szCs w:val="28"/>
          <w:lang w:eastAsia="en-GB"/>
        </w:rPr>
        <w:pict>
          <v:shape id="_x0000_s1089" type="#_x0000_t202" style="position:absolute;margin-left:215.05pt;margin-top:57.95pt;width:54.7pt;height:27.8pt;z-index:251724800" filled="f" stroked="f">
            <v:textbox>
              <w:txbxContent>
                <w:p w:rsidR="001B2B68" w:rsidRDefault="001B2B68" w:rsidP="001B2B68">
                  <w:r>
                    <w:t>110mm</w:t>
                  </w:r>
                </w:p>
              </w:txbxContent>
            </v:textbox>
          </v:shape>
        </w:pict>
      </w:r>
    </w:p>
    <w:p w:rsidR="00E51933" w:rsidRPr="00E51933" w:rsidRDefault="00E51933" w:rsidP="00E51933">
      <w:pPr>
        <w:rPr>
          <w:rFonts w:ascii="Garamond" w:hAnsi="Garamond"/>
          <w:sz w:val="28"/>
          <w:szCs w:val="28"/>
        </w:rPr>
      </w:pPr>
    </w:p>
    <w:p w:rsidR="00E51933" w:rsidRPr="00E51933" w:rsidRDefault="00E51933" w:rsidP="00E51933">
      <w:pPr>
        <w:rPr>
          <w:rFonts w:ascii="Garamond" w:hAnsi="Garamond"/>
          <w:sz w:val="28"/>
          <w:szCs w:val="28"/>
        </w:rPr>
      </w:pPr>
    </w:p>
    <w:p w:rsidR="00E51933" w:rsidRPr="00E51933" w:rsidRDefault="00E51933" w:rsidP="00E51933">
      <w:pPr>
        <w:rPr>
          <w:rFonts w:ascii="Garamond" w:hAnsi="Garamond"/>
          <w:sz w:val="28"/>
          <w:szCs w:val="28"/>
        </w:rPr>
      </w:pPr>
    </w:p>
    <w:p w:rsidR="00E51933" w:rsidRPr="00E51933" w:rsidRDefault="00E51933" w:rsidP="00E51933">
      <w:pPr>
        <w:rPr>
          <w:rFonts w:ascii="Garamond" w:hAnsi="Garamond"/>
          <w:sz w:val="28"/>
          <w:szCs w:val="28"/>
        </w:rPr>
      </w:pPr>
    </w:p>
    <w:p w:rsidR="00E51933" w:rsidRPr="00E51933" w:rsidRDefault="00E51933" w:rsidP="00E51933">
      <w:pPr>
        <w:rPr>
          <w:rFonts w:ascii="Garamond" w:hAnsi="Garamond"/>
          <w:sz w:val="28"/>
          <w:szCs w:val="28"/>
        </w:rPr>
      </w:pPr>
    </w:p>
    <w:p w:rsidR="00E51933" w:rsidRPr="00E51933" w:rsidRDefault="00E51933" w:rsidP="00E51933">
      <w:pPr>
        <w:rPr>
          <w:rFonts w:ascii="Garamond" w:hAnsi="Garamond"/>
          <w:sz w:val="28"/>
          <w:szCs w:val="28"/>
        </w:rPr>
      </w:pPr>
    </w:p>
    <w:p w:rsidR="00E51933" w:rsidRDefault="00E51933" w:rsidP="00E51933">
      <w:pPr>
        <w:rPr>
          <w:rFonts w:ascii="Garamond" w:hAnsi="Garamond"/>
          <w:sz w:val="28"/>
          <w:szCs w:val="28"/>
        </w:rPr>
      </w:pPr>
    </w:p>
    <w:p w:rsidR="001B2B68" w:rsidRPr="00E51933" w:rsidRDefault="00692C4E" w:rsidP="00E51933">
      <w:pPr>
        <w:ind w:firstLine="720"/>
        <w:rPr>
          <w:rFonts w:ascii="Garamond" w:hAnsi="Garamond"/>
          <w:sz w:val="28"/>
          <w:szCs w:val="28"/>
        </w:rPr>
      </w:pPr>
      <w:r w:rsidRPr="00E51933">
        <w:rPr>
          <w:rFonts w:ascii="Garamond" w:hAnsi="Garamond"/>
          <w:position w:val="-36"/>
          <w:sz w:val="28"/>
          <w:szCs w:val="28"/>
        </w:rPr>
        <w:object w:dxaOrig="8660" w:dyaOrig="840">
          <v:shape id="_x0000_i1034" type="#_x0000_t75" style="width:433.25pt;height:41.95pt" o:ole="">
            <v:imagedata r:id="rId31" o:title=""/>
          </v:shape>
          <o:OLEObject Type="Embed" ProgID="Equation.3" ShapeID="_x0000_i1034" DrawAspect="Content" ObjectID="_1373454386" r:id="rId32"/>
        </w:object>
      </w:r>
    </w:p>
    <w:sectPr w:rsidR="001B2B68" w:rsidRPr="00E51933" w:rsidSect="005851DB">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6AA6" w:rsidRDefault="00B76AA6" w:rsidP="001B2B68">
      <w:pPr>
        <w:spacing w:after="0" w:line="240" w:lineRule="auto"/>
      </w:pPr>
      <w:r>
        <w:separator/>
      </w:r>
    </w:p>
  </w:endnote>
  <w:endnote w:type="continuationSeparator" w:id="0">
    <w:p w:rsidR="00B76AA6" w:rsidRDefault="00B76AA6" w:rsidP="001B2B6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54033"/>
      <w:docPartObj>
        <w:docPartGallery w:val="Page Numbers (Bottom of Page)"/>
        <w:docPartUnique/>
      </w:docPartObj>
    </w:sdtPr>
    <w:sdtContent>
      <w:p w:rsidR="001B2B68" w:rsidRDefault="006A2B0F">
        <w:pPr>
          <w:pStyle w:val="Footer"/>
          <w:jc w:val="center"/>
        </w:pPr>
        <w:fldSimple w:instr=" PAGE   \* MERGEFORMAT ">
          <w:r w:rsidR="00692C4E">
            <w:rPr>
              <w:noProof/>
            </w:rPr>
            <w:t>6</w:t>
          </w:r>
        </w:fldSimple>
      </w:p>
    </w:sdtContent>
  </w:sdt>
  <w:p w:rsidR="001B2B68" w:rsidRDefault="001B2B6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6AA6" w:rsidRDefault="00B76AA6" w:rsidP="001B2B68">
      <w:pPr>
        <w:spacing w:after="0" w:line="240" w:lineRule="auto"/>
      </w:pPr>
      <w:r>
        <w:separator/>
      </w:r>
    </w:p>
  </w:footnote>
  <w:footnote w:type="continuationSeparator" w:id="0">
    <w:p w:rsidR="00B76AA6" w:rsidRDefault="00B76AA6" w:rsidP="001B2B6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B2B68" w:rsidRPr="001B2B68" w:rsidRDefault="001B2B68" w:rsidP="001B2B68">
    <w:pPr>
      <w:pStyle w:val="Header"/>
      <w:rPr>
        <w:rFonts w:ascii="Garamond" w:hAnsi="Garamond"/>
      </w:rPr>
    </w:pPr>
    <w:r w:rsidRPr="001B2B68">
      <w:rPr>
        <w:rFonts w:ascii="Garamond" w:hAnsi="Garamond"/>
        <w:sz w:val="20"/>
        <w:szCs w:val="20"/>
      </w:rPr>
      <w:t>The Bending Equation</w:t>
    </w:r>
    <w:r w:rsidRPr="001B2B68">
      <w:rPr>
        <w:rFonts w:ascii="Garamond" w:hAnsi="Garamond"/>
        <w:sz w:val="20"/>
        <w:szCs w:val="20"/>
      </w:rPr>
      <w:tab/>
      <w:t xml:space="preserve">                                                                                                          Engineering Science</w:t>
    </w:r>
    <w:r>
      <w:ptab w:relativeTo="margin" w:alignment="center" w:leader="none"/>
    </w:r>
    <w:r>
      <w:ptab w:relativeTo="margin" w:alignment="right" w:leader="none"/>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997404E"/>
    <w:multiLevelType w:val="hybridMultilevel"/>
    <w:tmpl w:val="494C5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BEC4E64"/>
    <w:multiLevelType w:val="hybridMultilevel"/>
    <w:tmpl w:val="7B422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1"/>
    <w:footnote w:id="0"/>
  </w:footnotePr>
  <w:endnotePr>
    <w:endnote w:id="-1"/>
    <w:endnote w:id="0"/>
  </w:endnotePr>
  <w:compat/>
  <w:rsids>
    <w:rsidRoot w:val="001B2B68"/>
    <w:rsid w:val="000B66BF"/>
    <w:rsid w:val="000D0BA9"/>
    <w:rsid w:val="001A1872"/>
    <w:rsid w:val="001B2B68"/>
    <w:rsid w:val="004D4B37"/>
    <w:rsid w:val="00563FC1"/>
    <w:rsid w:val="005851DB"/>
    <w:rsid w:val="00692C4E"/>
    <w:rsid w:val="006A2B0F"/>
    <w:rsid w:val="00B76AA6"/>
    <w:rsid w:val="00C94DB6"/>
    <w:rsid w:val="00D54E41"/>
    <w:rsid w:val="00DA5F65"/>
    <w:rsid w:val="00E5193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fillcolor="none" strokecolor="none"/>
    </o:shapedefaults>
    <o:shapelayout v:ext="edit">
      <o:idmap v:ext="edit" data="1"/>
      <o:rules v:ext="edit">
        <o:r id="V:Rule32" type="connector" idref="#_x0000_s1035"/>
        <o:r id="V:Rule33" type="connector" idref="#_x0000_s1087"/>
        <o:r id="V:Rule34" type="connector" idref="#_x0000_s1058"/>
        <o:r id="V:Rule35" type="connector" idref="#_x0000_s1070"/>
        <o:r id="V:Rule36" type="connector" idref="#_x0000_s1059"/>
        <o:r id="V:Rule37" type="connector" idref="#_x0000_s1071"/>
        <o:r id="V:Rule38" type="connector" idref="#_x0000_s1069"/>
        <o:r id="V:Rule39" type="connector" idref="#_x0000_s1032"/>
        <o:r id="V:Rule40" type="connector" idref="#_x0000_s1062"/>
        <o:r id="V:Rule41" type="connector" idref="#_x0000_s1080"/>
        <o:r id="V:Rule42" type="connector" idref="#_x0000_s1052"/>
        <o:r id="V:Rule43" type="connector" idref="#_x0000_s1088"/>
        <o:r id="V:Rule44" type="connector" idref="#_x0000_s1042"/>
        <o:r id="V:Rule45" type="connector" idref="#_x0000_s1036"/>
        <o:r id="V:Rule46" type="connector" idref="#_x0000_s1086"/>
        <o:r id="V:Rule47" type="connector" idref="#_x0000_s1043"/>
        <o:r id="V:Rule48" type="connector" idref="#_x0000_s1050"/>
        <o:r id="V:Rule49" type="connector" idref="#_x0000_s1078"/>
        <o:r id="V:Rule50" type="connector" idref="#_x0000_s1082"/>
        <o:r id="V:Rule51" type="connector" idref="#_x0000_s1085"/>
        <o:r id="V:Rule52" type="connector" idref="#_x0000_s1051"/>
        <o:r id="V:Rule53" type="connector" idref="#_x0000_s1034"/>
        <o:r id="V:Rule54" type="connector" idref="#_x0000_s1072"/>
        <o:r id="V:Rule55" type="connector" idref="#_x0000_s1044"/>
        <o:r id="V:Rule56" type="connector" idref="#_x0000_s1028"/>
        <o:r id="V:Rule57" type="connector" idref="#_x0000_s1027"/>
        <o:r id="V:Rule58" type="connector" idref="#_x0000_s1061"/>
        <o:r id="V:Rule59" type="connector" idref="#_x0000_s1053"/>
        <o:r id="V:Rule60" type="connector" idref="#_x0000_s1045"/>
        <o:r id="V:Rule61" type="connector" idref="#_x0000_s1060"/>
        <o:r id="V:Rule62" type="connector" idref="#_x0000_s1081"/>
        <o:r id="V:Rule64" type="connector" idref="#_x0000_s1103"/>
        <o:r id="V:Rule66" type="connector" idref="#_x0000_s1104"/>
        <o:r id="V:Rule68" type="connector" idref="#_x0000_s1105"/>
        <o:r id="V:Rule70" type="connector" idref="#_x0000_s110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2B6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B2B68"/>
    <w:rPr>
      <w:color w:val="0000FF"/>
      <w:u w:val="single"/>
    </w:rPr>
  </w:style>
  <w:style w:type="paragraph" w:styleId="NormalWeb">
    <w:name w:val="Normal (Web)"/>
    <w:basedOn w:val="Normal"/>
    <w:uiPriority w:val="99"/>
    <w:unhideWhenUsed/>
    <w:rsid w:val="001B2B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B2B68"/>
    <w:pPr>
      <w:ind w:left="720"/>
      <w:contextualSpacing/>
    </w:pPr>
  </w:style>
  <w:style w:type="paragraph" w:styleId="BalloonText">
    <w:name w:val="Balloon Text"/>
    <w:basedOn w:val="Normal"/>
    <w:link w:val="BalloonTextChar"/>
    <w:uiPriority w:val="99"/>
    <w:semiHidden/>
    <w:unhideWhenUsed/>
    <w:rsid w:val="001B2B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2B68"/>
    <w:rPr>
      <w:rFonts w:ascii="Tahoma" w:hAnsi="Tahoma" w:cs="Tahoma"/>
      <w:sz w:val="16"/>
      <w:szCs w:val="16"/>
    </w:rPr>
  </w:style>
  <w:style w:type="paragraph" w:styleId="Header">
    <w:name w:val="header"/>
    <w:basedOn w:val="Normal"/>
    <w:link w:val="HeaderChar"/>
    <w:uiPriority w:val="99"/>
    <w:semiHidden/>
    <w:unhideWhenUsed/>
    <w:rsid w:val="001B2B6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B2B68"/>
  </w:style>
  <w:style w:type="paragraph" w:styleId="Footer">
    <w:name w:val="footer"/>
    <w:basedOn w:val="Normal"/>
    <w:link w:val="FooterChar"/>
    <w:uiPriority w:val="99"/>
    <w:unhideWhenUsed/>
    <w:rsid w:val="001B2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B68"/>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oleObject" Target="embeddings/oleObject3.bin"/><Relationship Id="rId18" Type="http://schemas.openxmlformats.org/officeDocument/2006/relationships/image" Target="media/image5.wmf"/><Relationship Id="rId26" Type="http://schemas.openxmlformats.org/officeDocument/2006/relationships/oleObject" Target="embeddings/oleObject7.bin"/><Relationship Id="rId3" Type="http://schemas.openxmlformats.org/officeDocument/2006/relationships/settings" Target="settings.xml"/><Relationship Id="rId21" Type="http://schemas.openxmlformats.org/officeDocument/2006/relationships/oleObject" Target="embeddings/oleObject5.bin"/><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4.wmf"/><Relationship Id="rId17" Type="http://schemas.openxmlformats.org/officeDocument/2006/relationships/hyperlink" Target="http://en.wikipedia.org/wiki/Center_of_gravity" TargetMode="External"/><Relationship Id="rId25" Type="http://schemas.openxmlformats.org/officeDocument/2006/relationships/image" Target="media/image9.wmf"/><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en.wikipedia.org/wiki/Center_of_mass" TargetMode="External"/><Relationship Id="rId20" Type="http://schemas.openxmlformats.org/officeDocument/2006/relationships/image" Target="media/image6.wmf"/><Relationship Id="rId29" Type="http://schemas.openxmlformats.org/officeDocument/2006/relationships/image" Target="media/image11.w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2.bin"/><Relationship Id="rId24" Type="http://schemas.openxmlformats.org/officeDocument/2006/relationships/image" Target="media/image8.png"/><Relationship Id="rId32" Type="http://schemas.openxmlformats.org/officeDocument/2006/relationships/oleObject" Target="embeddings/oleObject10.bin"/><Relationship Id="rId5" Type="http://schemas.openxmlformats.org/officeDocument/2006/relationships/footnotes" Target="footnotes.xml"/><Relationship Id="rId15" Type="http://schemas.openxmlformats.org/officeDocument/2006/relationships/hyperlink" Target="http://en.wikipedia.org/wiki/Physics" TargetMode="External"/><Relationship Id="rId23" Type="http://schemas.openxmlformats.org/officeDocument/2006/relationships/oleObject" Target="embeddings/oleObject6.bin"/><Relationship Id="rId28" Type="http://schemas.openxmlformats.org/officeDocument/2006/relationships/oleObject" Target="embeddings/oleObject8.bin"/><Relationship Id="rId36" Type="http://schemas.openxmlformats.org/officeDocument/2006/relationships/theme" Target="theme/theme1.xml"/><Relationship Id="rId10" Type="http://schemas.openxmlformats.org/officeDocument/2006/relationships/image" Target="media/image3.wmf"/><Relationship Id="rId19" Type="http://schemas.openxmlformats.org/officeDocument/2006/relationships/oleObject" Target="embeddings/oleObject4.bin"/><Relationship Id="rId31" Type="http://schemas.openxmlformats.org/officeDocument/2006/relationships/image" Target="media/image12.wmf"/><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hyperlink" Target="http://en.wikipedia.org/wiki/Centroid" TargetMode="External"/><Relationship Id="rId22" Type="http://schemas.openxmlformats.org/officeDocument/2006/relationships/image" Target="media/image7.wmf"/><Relationship Id="rId27" Type="http://schemas.openxmlformats.org/officeDocument/2006/relationships/image" Target="media/image10.wmf"/><Relationship Id="rId30" Type="http://schemas.openxmlformats.org/officeDocument/2006/relationships/oleObject" Target="embeddings/oleObject9.bin"/><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Pages>
  <Words>813</Words>
  <Characters>4640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5443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Summerfield, Abi</dc:creator>
  <cp:keywords/>
  <dc:description/>
  <cp:lastModifiedBy>Faculty of Applied Design and Engineering</cp:lastModifiedBy>
  <cp:revision>4</cp:revision>
  <cp:lastPrinted>2011-07-29T13:19:00Z</cp:lastPrinted>
  <dcterms:created xsi:type="dcterms:W3CDTF">2011-07-29T13:19:00Z</dcterms:created>
  <dcterms:modified xsi:type="dcterms:W3CDTF">2011-07-29T13:19:00Z</dcterms:modified>
</cp:coreProperties>
</file>