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19F55" w14:textId="508D07B0" w:rsidR="00A65EF4" w:rsidRPr="00325BD9" w:rsidRDefault="005924B9" w:rsidP="00325BD9">
      <w:pPr>
        <w:spacing w:line="360" w:lineRule="auto"/>
        <w:jc w:val="both"/>
        <w:rPr>
          <w:rFonts w:ascii="Arial" w:hAnsi="Arial" w:cs="Arial"/>
          <w:b/>
          <w:bCs/>
          <w:color w:val="000000" w:themeColor="text1"/>
          <w:sz w:val="32"/>
          <w:szCs w:val="32"/>
        </w:rPr>
      </w:pPr>
      <w:r w:rsidRPr="00325BD9">
        <w:rPr>
          <w:rFonts w:ascii="Arial" w:hAnsi="Arial" w:cs="Arial"/>
          <w:b/>
          <w:bCs/>
          <w:color w:val="000000" w:themeColor="text1"/>
          <w:sz w:val="32"/>
          <w:szCs w:val="32"/>
        </w:rPr>
        <w:t>Evaluation of Three Leadership Styles Based on Daniel Goleman’s Leadership Model</w:t>
      </w:r>
    </w:p>
    <w:p w14:paraId="06463685" w14:textId="77777777" w:rsidR="005924B9" w:rsidRPr="00325BD9" w:rsidRDefault="005924B9" w:rsidP="00325BD9">
      <w:pPr>
        <w:spacing w:line="360" w:lineRule="auto"/>
        <w:jc w:val="both"/>
        <w:rPr>
          <w:rFonts w:ascii="Arial" w:hAnsi="Arial" w:cs="Arial"/>
          <w:b/>
          <w:bCs/>
          <w:color w:val="000000" w:themeColor="text1"/>
        </w:rPr>
      </w:pPr>
    </w:p>
    <w:p w14:paraId="2FFE8AC9" w14:textId="77777777" w:rsidR="00846451" w:rsidRPr="00325BD9" w:rsidRDefault="00846451" w:rsidP="00325BD9">
      <w:pPr>
        <w:spacing w:line="360" w:lineRule="auto"/>
        <w:jc w:val="both"/>
        <w:rPr>
          <w:rFonts w:ascii="Arial" w:hAnsi="Arial" w:cs="Arial"/>
          <w:b/>
          <w:bCs/>
          <w:color w:val="000000" w:themeColor="text1"/>
        </w:rPr>
      </w:pPr>
    </w:p>
    <w:p w14:paraId="6349BAFE" w14:textId="20A33394" w:rsidR="005924B9" w:rsidRPr="00325BD9" w:rsidRDefault="005924B9" w:rsidP="00325BD9">
      <w:pPr>
        <w:spacing w:line="360" w:lineRule="auto"/>
        <w:jc w:val="both"/>
        <w:rPr>
          <w:rFonts w:ascii="Arial" w:hAnsi="Arial" w:cs="Arial"/>
          <w:color w:val="000000" w:themeColor="text1"/>
        </w:rPr>
      </w:pPr>
      <w:r w:rsidRPr="00325BD9">
        <w:rPr>
          <w:rFonts w:ascii="Arial" w:hAnsi="Arial" w:cs="Arial"/>
          <w:b/>
          <w:bCs/>
          <w:color w:val="000000" w:themeColor="text1"/>
        </w:rPr>
        <w:t xml:space="preserve">Module: </w:t>
      </w:r>
      <w:r w:rsidRPr="00325BD9">
        <w:rPr>
          <w:rFonts w:ascii="Arial" w:hAnsi="Arial" w:cs="Arial"/>
          <w:color w:val="000000" w:themeColor="text1"/>
        </w:rPr>
        <w:t>Introduction to Leadership and Management</w:t>
      </w:r>
    </w:p>
    <w:p w14:paraId="790EB366" w14:textId="22DC1469" w:rsidR="005924B9" w:rsidRPr="00325BD9" w:rsidRDefault="005924B9" w:rsidP="00325BD9">
      <w:pPr>
        <w:spacing w:line="360" w:lineRule="auto"/>
        <w:jc w:val="both"/>
        <w:rPr>
          <w:rFonts w:ascii="Arial" w:hAnsi="Arial" w:cs="Arial"/>
          <w:color w:val="000000" w:themeColor="text1"/>
        </w:rPr>
      </w:pPr>
      <w:r w:rsidRPr="00325BD9">
        <w:rPr>
          <w:rFonts w:ascii="Arial" w:hAnsi="Arial" w:cs="Arial"/>
          <w:b/>
          <w:bCs/>
          <w:color w:val="000000" w:themeColor="text1"/>
        </w:rPr>
        <w:t xml:space="preserve">Module Code: </w:t>
      </w:r>
      <w:r w:rsidRPr="00325BD9">
        <w:rPr>
          <w:rFonts w:ascii="Arial" w:hAnsi="Arial" w:cs="Arial"/>
          <w:color w:val="000000" w:themeColor="text1"/>
        </w:rPr>
        <w:t>LCBB4015</w:t>
      </w:r>
    </w:p>
    <w:p w14:paraId="70E63AFD" w14:textId="53534C64" w:rsidR="005924B9" w:rsidRPr="00325BD9" w:rsidRDefault="005924B9" w:rsidP="00325BD9">
      <w:pPr>
        <w:spacing w:line="360" w:lineRule="auto"/>
        <w:jc w:val="both"/>
        <w:rPr>
          <w:rFonts w:ascii="Arial" w:hAnsi="Arial" w:cs="Arial"/>
          <w:color w:val="000000" w:themeColor="text1"/>
        </w:rPr>
      </w:pPr>
      <w:r w:rsidRPr="00325BD9">
        <w:rPr>
          <w:rFonts w:ascii="Arial" w:hAnsi="Arial" w:cs="Arial"/>
          <w:b/>
          <w:bCs/>
          <w:color w:val="000000" w:themeColor="text1"/>
        </w:rPr>
        <w:t xml:space="preserve">Student Name: </w:t>
      </w:r>
      <w:r w:rsidRPr="00325BD9">
        <w:rPr>
          <w:rFonts w:ascii="Arial" w:hAnsi="Arial" w:cs="Arial"/>
          <w:color w:val="000000" w:themeColor="text1"/>
        </w:rPr>
        <w:t>Derya Mustafa</w:t>
      </w:r>
    </w:p>
    <w:p w14:paraId="73FB3B7D" w14:textId="6F454E70" w:rsidR="005924B9" w:rsidRPr="00325BD9" w:rsidRDefault="005924B9" w:rsidP="00325BD9">
      <w:pPr>
        <w:spacing w:line="360" w:lineRule="auto"/>
        <w:jc w:val="both"/>
        <w:rPr>
          <w:rFonts w:ascii="Arial" w:hAnsi="Arial" w:cs="Arial"/>
          <w:color w:val="000000" w:themeColor="text1"/>
        </w:rPr>
      </w:pPr>
      <w:r w:rsidRPr="00325BD9">
        <w:rPr>
          <w:rFonts w:ascii="Arial" w:hAnsi="Arial" w:cs="Arial"/>
          <w:b/>
          <w:bCs/>
          <w:color w:val="000000" w:themeColor="text1"/>
        </w:rPr>
        <w:t xml:space="preserve">Student ID: </w:t>
      </w:r>
      <w:r w:rsidRPr="00325BD9">
        <w:rPr>
          <w:rFonts w:ascii="Arial" w:hAnsi="Arial" w:cs="Arial"/>
          <w:color w:val="000000" w:themeColor="text1"/>
        </w:rPr>
        <w:t>2527014</w:t>
      </w:r>
    </w:p>
    <w:p w14:paraId="38C6A724" w14:textId="0ECE52BE" w:rsidR="00846451" w:rsidRPr="00711BEA" w:rsidRDefault="005924B9" w:rsidP="00325BD9">
      <w:pPr>
        <w:spacing w:line="360" w:lineRule="auto"/>
        <w:jc w:val="both"/>
        <w:rPr>
          <w:rFonts w:ascii="Arial" w:hAnsi="Arial" w:cs="Arial"/>
          <w:color w:val="000000" w:themeColor="text1"/>
        </w:rPr>
      </w:pPr>
      <w:r w:rsidRPr="00325BD9">
        <w:rPr>
          <w:rFonts w:ascii="Arial" w:hAnsi="Arial" w:cs="Arial"/>
          <w:b/>
          <w:bCs/>
          <w:color w:val="000000" w:themeColor="text1"/>
        </w:rPr>
        <w:t>Lecturer:</w:t>
      </w:r>
      <w:r w:rsidR="00711BEA">
        <w:rPr>
          <w:rFonts w:ascii="Arial" w:hAnsi="Arial" w:cs="Arial"/>
          <w:b/>
          <w:bCs/>
          <w:color w:val="000000" w:themeColor="text1"/>
        </w:rPr>
        <w:t xml:space="preserve"> </w:t>
      </w:r>
      <w:r w:rsidR="00711BEA">
        <w:rPr>
          <w:rFonts w:ascii="Arial" w:hAnsi="Arial" w:cs="Arial"/>
          <w:color w:val="000000" w:themeColor="text1"/>
        </w:rPr>
        <w:t>Mohammad Rahman</w:t>
      </w:r>
    </w:p>
    <w:p w14:paraId="2A1A1834" w14:textId="028F6911" w:rsidR="00FD562C" w:rsidRPr="00711BEA" w:rsidRDefault="00FD562C" w:rsidP="00325BD9">
      <w:pPr>
        <w:spacing w:line="360" w:lineRule="auto"/>
        <w:jc w:val="both"/>
        <w:rPr>
          <w:rFonts w:ascii="Arial" w:hAnsi="Arial" w:cs="Arial"/>
          <w:b/>
          <w:bCs/>
          <w:color w:val="000000" w:themeColor="text1"/>
        </w:rPr>
      </w:pPr>
      <w:r w:rsidRPr="00325BD9">
        <w:rPr>
          <w:rFonts w:ascii="Arial" w:hAnsi="Arial" w:cs="Arial"/>
          <w:b/>
          <w:bCs/>
          <w:color w:val="000000" w:themeColor="text1"/>
        </w:rPr>
        <w:t>Submission Date:</w:t>
      </w:r>
      <w:r w:rsidR="00711BEA">
        <w:rPr>
          <w:rFonts w:ascii="Arial" w:hAnsi="Arial" w:cs="Arial"/>
          <w:b/>
          <w:bCs/>
          <w:color w:val="000000" w:themeColor="text1"/>
        </w:rPr>
        <w:t xml:space="preserve"> </w:t>
      </w:r>
      <w:r w:rsidR="00711BEA">
        <w:rPr>
          <w:rFonts w:ascii="Arial" w:hAnsi="Arial" w:cs="Arial"/>
          <w:color w:val="000000" w:themeColor="text1"/>
        </w:rPr>
        <w:t>14 August 2026</w:t>
      </w:r>
    </w:p>
    <w:p w14:paraId="48AF03FC" w14:textId="7E4B2F5B" w:rsidR="00FD562C" w:rsidRPr="00325BD9" w:rsidRDefault="00FD562C" w:rsidP="00325BD9">
      <w:pPr>
        <w:spacing w:line="360" w:lineRule="auto"/>
        <w:jc w:val="both"/>
        <w:rPr>
          <w:rFonts w:ascii="Arial" w:hAnsi="Arial" w:cs="Arial"/>
          <w:b/>
          <w:bCs/>
          <w:color w:val="000000" w:themeColor="text1"/>
        </w:rPr>
      </w:pPr>
    </w:p>
    <w:p w14:paraId="050E235C" w14:textId="77777777" w:rsidR="00846451" w:rsidRPr="00325BD9" w:rsidRDefault="00846451" w:rsidP="00325BD9">
      <w:pPr>
        <w:spacing w:line="360" w:lineRule="auto"/>
        <w:jc w:val="both"/>
        <w:rPr>
          <w:rFonts w:ascii="Arial" w:hAnsi="Arial" w:cs="Arial"/>
          <w:b/>
          <w:bCs/>
          <w:color w:val="000000" w:themeColor="text1"/>
        </w:rPr>
      </w:pPr>
      <w:r w:rsidRPr="00325BD9">
        <w:rPr>
          <w:rFonts w:ascii="Arial" w:hAnsi="Arial" w:cs="Arial"/>
          <w:b/>
          <w:bCs/>
          <w:color w:val="000000" w:themeColor="text1"/>
        </w:rPr>
        <w:br w:type="page"/>
      </w:r>
    </w:p>
    <w:p w14:paraId="1D587A87" w14:textId="4BFFCFC9" w:rsidR="00FD562C" w:rsidRPr="00325BD9" w:rsidRDefault="00846451" w:rsidP="00325BD9">
      <w:pPr>
        <w:pStyle w:val="Title"/>
        <w:spacing w:line="360" w:lineRule="auto"/>
        <w:jc w:val="both"/>
        <w:rPr>
          <w:rFonts w:ascii="Arial" w:hAnsi="Arial" w:cs="Arial"/>
          <w:b/>
          <w:bCs/>
          <w:color w:val="000000" w:themeColor="text1"/>
          <w:sz w:val="28"/>
          <w:szCs w:val="28"/>
        </w:rPr>
      </w:pPr>
      <w:r w:rsidRPr="00325BD9">
        <w:rPr>
          <w:rFonts w:ascii="Arial" w:hAnsi="Arial" w:cs="Arial"/>
          <w:b/>
          <w:bCs/>
          <w:color w:val="000000" w:themeColor="text1"/>
          <w:sz w:val="28"/>
          <w:szCs w:val="28"/>
        </w:rPr>
        <w:lastRenderedPageBreak/>
        <w:t>Table of Contents</w:t>
      </w:r>
    </w:p>
    <w:sdt>
      <w:sdtPr>
        <w:rPr>
          <w:rFonts w:asciiTheme="minorHAnsi" w:eastAsiaTheme="minorHAnsi" w:hAnsiTheme="minorHAnsi" w:cstheme="minorBidi"/>
          <w:color w:val="000000" w:themeColor="text1"/>
          <w:sz w:val="22"/>
          <w:szCs w:val="22"/>
          <w:lang w:eastAsia="en-US"/>
        </w:rPr>
        <w:id w:val="-1240018605"/>
        <w:docPartObj>
          <w:docPartGallery w:val="Table of Contents"/>
          <w:docPartUnique/>
        </w:docPartObj>
      </w:sdtPr>
      <w:sdtEndPr>
        <w:rPr>
          <w:b/>
          <w:bCs/>
        </w:rPr>
      </w:sdtEndPr>
      <w:sdtContent>
        <w:p w14:paraId="26B31F1F" w14:textId="71DA340C" w:rsidR="001A0879" w:rsidRPr="00325BD9" w:rsidRDefault="001A0879" w:rsidP="00325BD9">
          <w:pPr>
            <w:pStyle w:val="TOCHeading"/>
            <w:spacing w:line="360" w:lineRule="auto"/>
            <w:jc w:val="both"/>
            <w:rPr>
              <w:color w:val="000000" w:themeColor="text1"/>
            </w:rPr>
          </w:pPr>
          <w:r w:rsidRPr="00325BD9">
            <w:rPr>
              <w:color w:val="000000" w:themeColor="text1"/>
            </w:rPr>
            <w:t>Contents</w:t>
          </w:r>
        </w:p>
        <w:p w14:paraId="57AF2BD8" w14:textId="32B0656A"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r w:rsidRPr="00325BD9">
            <w:rPr>
              <w:color w:val="000000" w:themeColor="text1"/>
            </w:rPr>
            <w:fldChar w:fldCharType="begin"/>
          </w:r>
          <w:r w:rsidRPr="00325BD9">
            <w:rPr>
              <w:color w:val="000000" w:themeColor="text1"/>
            </w:rPr>
            <w:instrText xml:space="preserve"> TOC \o "1-3" \h \z \u </w:instrText>
          </w:r>
          <w:r w:rsidRPr="00325BD9">
            <w:rPr>
              <w:color w:val="000000" w:themeColor="text1"/>
            </w:rPr>
            <w:fldChar w:fldCharType="separate"/>
          </w:r>
          <w:hyperlink w:anchor="_Toc235665302" w:history="1">
            <w:r w:rsidRPr="00325BD9">
              <w:rPr>
                <w:rStyle w:val="Hyperlink"/>
                <w:rFonts w:ascii="Arial" w:hAnsi="Arial" w:cs="Arial"/>
                <w:b/>
                <w:bCs/>
                <w:noProof/>
                <w:color w:val="000000" w:themeColor="text1"/>
              </w:rPr>
              <w:t>Introduction</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_Toc235665302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3</w:t>
            </w:r>
            <w:r w:rsidRPr="00325BD9">
              <w:rPr>
                <w:noProof/>
                <w:webHidden/>
                <w:color w:val="000000" w:themeColor="text1"/>
              </w:rPr>
              <w:fldChar w:fldCharType="end"/>
            </w:r>
          </w:hyperlink>
        </w:p>
        <w:p w14:paraId="7631E76A" w14:textId="16BCEC76"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3" w:history="1">
            <w:r w:rsidRPr="00325BD9">
              <w:rPr>
                <w:rStyle w:val="Hyperlink"/>
                <w:rFonts w:ascii="Arial" w:hAnsi="Arial" w:cs="Arial"/>
                <w:b/>
                <w:bCs/>
                <w:noProof/>
                <w:color w:val="000000" w:themeColor="text1"/>
              </w:rPr>
              <w:t>Definition of Leadership</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_Toc235665303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3</w:t>
            </w:r>
            <w:r w:rsidRPr="00325BD9">
              <w:rPr>
                <w:noProof/>
                <w:webHidden/>
                <w:color w:val="000000" w:themeColor="text1"/>
              </w:rPr>
              <w:fldChar w:fldCharType="end"/>
            </w:r>
          </w:hyperlink>
        </w:p>
        <w:p w14:paraId="7387C790" w14:textId="60B9A235"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4" w:history="1">
            <w:r w:rsidRPr="00325BD9">
              <w:rPr>
                <w:rStyle w:val="Hyperlink"/>
                <w:rFonts w:ascii="Arial" w:hAnsi="Arial" w:cs="Arial"/>
                <w:b/>
                <w:bCs/>
                <w:noProof/>
                <w:color w:val="000000" w:themeColor="text1"/>
              </w:rPr>
              <w:t>Visionary Leadership</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_Toc235665304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4</w:t>
            </w:r>
            <w:r w:rsidRPr="00325BD9">
              <w:rPr>
                <w:noProof/>
                <w:webHidden/>
                <w:color w:val="000000" w:themeColor="text1"/>
              </w:rPr>
              <w:fldChar w:fldCharType="end"/>
            </w:r>
          </w:hyperlink>
        </w:p>
        <w:p w14:paraId="3AFFDB78" w14:textId="66D7BBD5"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5" w:history="1">
            <w:r w:rsidRPr="00325BD9">
              <w:rPr>
                <w:rStyle w:val="Hyperlink"/>
                <w:rFonts w:ascii="Arial" w:hAnsi="Arial" w:cs="Arial"/>
                <w:b/>
                <w:bCs/>
                <w:noProof/>
                <w:color w:val="000000" w:themeColor="text1"/>
              </w:rPr>
              <w:t>Coaching Leadership</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_Toc235665305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5</w:t>
            </w:r>
            <w:r w:rsidRPr="00325BD9">
              <w:rPr>
                <w:noProof/>
                <w:webHidden/>
                <w:color w:val="000000" w:themeColor="text1"/>
              </w:rPr>
              <w:fldChar w:fldCharType="end"/>
            </w:r>
          </w:hyperlink>
        </w:p>
        <w:p w14:paraId="049363B0" w14:textId="2D7FA68C"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6" w:history="1">
            <w:r w:rsidRPr="00325BD9">
              <w:rPr>
                <w:rStyle w:val="Hyperlink"/>
                <w:rFonts w:ascii="Arial" w:hAnsi="Arial" w:cs="Arial"/>
                <w:b/>
                <w:bCs/>
                <w:noProof/>
                <w:color w:val="000000" w:themeColor="text1"/>
              </w:rPr>
              <w:t>Democratic Leadership</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_Toc235665306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5</w:t>
            </w:r>
            <w:r w:rsidRPr="00325BD9">
              <w:rPr>
                <w:noProof/>
                <w:webHidden/>
                <w:color w:val="000000" w:themeColor="text1"/>
              </w:rPr>
              <w:fldChar w:fldCharType="end"/>
            </w:r>
          </w:hyperlink>
        </w:p>
        <w:p w14:paraId="2564094B" w14:textId="484A3165"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7" w:history="1">
            <w:r w:rsidRPr="00325BD9">
              <w:rPr>
                <w:rStyle w:val="Hyperlink"/>
                <w:rFonts w:ascii="Arial" w:hAnsi="Arial" w:cs="Arial"/>
                <w:b/>
                <w:bCs/>
                <w:noProof/>
                <w:color w:val="000000" w:themeColor="text1"/>
              </w:rPr>
              <w:t>Essential Leadership Skills</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_Toc235665307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6</w:t>
            </w:r>
            <w:r w:rsidRPr="00325BD9">
              <w:rPr>
                <w:noProof/>
                <w:webHidden/>
                <w:color w:val="000000" w:themeColor="text1"/>
              </w:rPr>
              <w:fldChar w:fldCharType="end"/>
            </w:r>
          </w:hyperlink>
        </w:p>
        <w:p w14:paraId="09C53820" w14:textId="33B0F19D"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8" w:history="1">
            <w:r w:rsidRPr="00325BD9">
              <w:rPr>
                <w:rStyle w:val="Hyperlink"/>
                <w:rFonts w:ascii="Arial" w:hAnsi="Arial" w:cs="Arial"/>
                <w:b/>
                <w:bCs/>
                <w:noProof/>
                <w:color w:val="000000" w:themeColor="text1"/>
              </w:rPr>
              <w:t>Conclusion</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_Toc235665308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7</w:t>
            </w:r>
            <w:r w:rsidRPr="00325BD9">
              <w:rPr>
                <w:noProof/>
                <w:webHidden/>
                <w:color w:val="000000" w:themeColor="text1"/>
              </w:rPr>
              <w:fldChar w:fldCharType="end"/>
            </w:r>
          </w:hyperlink>
        </w:p>
        <w:p w14:paraId="6E06C7BD" w14:textId="624C1565" w:rsidR="001A0879" w:rsidRPr="00325BD9" w:rsidRDefault="001A0879" w:rsidP="00325BD9">
          <w:pPr>
            <w:pStyle w:val="TOC1"/>
            <w:tabs>
              <w:tab w:val="right" w:leader="dot" w:pos="9016"/>
            </w:tabs>
            <w:spacing w:line="360" w:lineRule="auto"/>
            <w:jc w:val="both"/>
            <w:rPr>
              <w:rFonts w:eastAsiaTheme="minorEastAsia"/>
              <w:noProof/>
              <w:color w:val="000000" w:themeColor="text1"/>
              <w:kern w:val="2"/>
              <w:sz w:val="24"/>
              <w:szCs w:val="24"/>
              <w:lang w:eastAsia="en-GB"/>
              <w14:ligatures w14:val="standardContextual"/>
            </w:rPr>
          </w:pPr>
          <w:hyperlink w:anchor="_Toc235665309" w:history="1">
            <w:r w:rsidRPr="00325BD9">
              <w:rPr>
                <w:rStyle w:val="Hyperlink"/>
                <w:rFonts w:ascii="Arial" w:hAnsi="Arial" w:cs="Arial"/>
                <w:b/>
                <w:bCs/>
                <w:noProof/>
                <w:color w:val="000000" w:themeColor="text1"/>
              </w:rPr>
              <w:t>References</w:t>
            </w:r>
            <w:r w:rsidRPr="00325BD9">
              <w:rPr>
                <w:noProof/>
                <w:webHidden/>
                <w:color w:val="000000" w:themeColor="text1"/>
              </w:rPr>
              <w:tab/>
            </w:r>
            <w:r w:rsidRPr="00325BD9">
              <w:rPr>
                <w:noProof/>
                <w:webHidden/>
                <w:color w:val="000000" w:themeColor="text1"/>
              </w:rPr>
              <w:fldChar w:fldCharType="begin"/>
            </w:r>
            <w:r w:rsidRPr="00325BD9">
              <w:rPr>
                <w:noProof/>
                <w:webHidden/>
                <w:color w:val="000000" w:themeColor="text1"/>
              </w:rPr>
              <w:instrText xml:space="preserve"> PAGEREF _Toc235665309 \h </w:instrText>
            </w:r>
            <w:r w:rsidRPr="00325BD9">
              <w:rPr>
                <w:noProof/>
                <w:webHidden/>
                <w:color w:val="000000" w:themeColor="text1"/>
              </w:rPr>
            </w:r>
            <w:r w:rsidRPr="00325BD9">
              <w:rPr>
                <w:noProof/>
                <w:webHidden/>
                <w:color w:val="000000" w:themeColor="text1"/>
              </w:rPr>
              <w:fldChar w:fldCharType="separate"/>
            </w:r>
            <w:r w:rsidRPr="00325BD9">
              <w:rPr>
                <w:noProof/>
                <w:webHidden/>
                <w:color w:val="000000" w:themeColor="text1"/>
              </w:rPr>
              <w:t>7</w:t>
            </w:r>
            <w:r w:rsidRPr="00325BD9">
              <w:rPr>
                <w:noProof/>
                <w:webHidden/>
                <w:color w:val="000000" w:themeColor="text1"/>
              </w:rPr>
              <w:fldChar w:fldCharType="end"/>
            </w:r>
          </w:hyperlink>
        </w:p>
        <w:p w14:paraId="40BDA7CD" w14:textId="15298CA2" w:rsidR="001A0879" w:rsidRPr="00325BD9" w:rsidRDefault="001A0879" w:rsidP="00325BD9">
          <w:pPr>
            <w:spacing w:line="360" w:lineRule="auto"/>
            <w:jc w:val="both"/>
            <w:rPr>
              <w:color w:val="000000" w:themeColor="text1"/>
            </w:rPr>
          </w:pPr>
          <w:r w:rsidRPr="00325BD9">
            <w:rPr>
              <w:b/>
              <w:bCs/>
              <w:color w:val="000000" w:themeColor="text1"/>
            </w:rPr>
            <w:fldChar w:fldCharType="end"/>
          </w:r>
        </w:p>
      </w:sdtContent>
    </w:sdt>
    <w:p w14:paraId="6BC090A7" w14:textId="6E31C6D9" w:rsidR="00846451" w:rsidRPr="00325BD9" w:rsidRDefault="00846451" w:rsidP="00325BD9">
      <w:pPr>
        <w:spacing w:line="360" w:lineRule="auto"/>
        <w:jc w:val="both"/>
        <w:rPr>
          <w:color w:val="000000" w:themeColor="text1"/>
        </w:rPr>
      </w:pPr>
    </w:p>
    <w:p w14:paraId="033F3D10" w14:textId="77777777" w:rsidR="00846451" w:rsidRPr="00325BD9" w:rsidRDefault="00846451" w:rsidP="00325BD9">
      <w:pPr>
        <w:spacing w:line="360" w:lineRule="auto"/>
        <w:jc w:val="both"/>
        <w:rPr>
          <w:color w:val="000000" w:themeColor="text1"/>
        </w:rPr>
      </w:pPr>
    </w:p>
    <w:p w14:paraId="4F37145D" w14:textId="77777777" w:rsidR="00846451" w:rsidRPr="00325BD9" w:rsidRDefault="00846451" w:rsidP="00325BD9">
      <w:pPr>
        <w:spacing w:line="360" w:lineRule="auto"/>
        <w:jc w:val="both"/>
        <w:rPr>
          <w:rFonts w:ascii="Arial" w:hAnsi="Arial" w:cs="Arial"/>
          <w:b/>
          <w:bCs/>
          <w:color w:val="000000" w:themeColor="text1"/>
        </w:rPr>
      </w:pPr>
      <w:r w:rsidRPr="00325BD9">
        <w:rPr>
          <w:rFonts w:ascii="Arial" w:hAnsi="Arial" w:cs="Arial"/>
          <w:b/>
          <w:bCs/>
          <w:color w:val="000000" w:themeColor="text1"/>
        </w:rPr>
        <w:br w:type="page"/>
      </w:r>
    </w:p>
    <w:p w14:paraId="67718CDD" w14:textId="40D3CD47" w:rsidR="005924B9" w:rsidRPr="00325BD9" w:rsidRDefault="00FD562C" w:rsidP="00325BD9">
      <w:pPr>
        <w:pStyle w:val="Heading1"/>
        <w:spacing w:line="360" w:lineRule="auto"/>
        <w:jc w:val="both"/>
        <w:rPr>
          <w:rFonts w:ascii="Arial" w:hAnsi="Arial" w:cs="Arial"/>
          <w:b/>
          <w:bCs/>
          <w:color w:val="000000" w:themeColor="text1"/>
          <w:sz w:val="28"/>
          <w:szCs w:val="28"/>
        </w:rPr>
      </w:pPr>
      <w:bookmarkStart w:id="0" w:name="_Toc235665302"/>
      <w:r w:rsidRPr="00325BD9">
        <w:rPr>
          <w:rFonts w:ascii="Arial" w:hAnsi="Arial" w:cs="Arial"/>
          <w:b/>
          <w:bCs/>
          <w:color w:val="000000" w:themeColor="text1"/>
          <w:sz w:val="28"/>
          <w:szCs w:val="28"/>
        </w:rPr>
        <w:lastRenderedPageBreak/>
        <w:t>Introduction</w:t>
      </w:r>
      <w:bookmarkEnd w:id="0"/>
    </w:p>
    <w:p w14:paraId="27565139" w14:textId="3F4DE0F1" w:rsidR="00FD562C" w:rsidRPr="00325BD9" w:rsidRDefault="00FD562C" w:rsidP="00325BD9">
      <w:pPr>
        <w:spacing w:line="360" w:lineRule="auto"/>
        <w:jc w:val="both"/>
        <w:rPr>
          <w:rFonts w:ascii="Arial" w:hAnsi="Arial" w:cs="Arial"/>
          <w:color w:val="000000" w:themeColor="text1"/>
        </w:rPr>
      </w:pPr>
      <w:r w:rsidRPr="00325BD9">
        <w:rPr>
          <w:rFonts w:ascii="Arial" w:hAnsi="Arial" w:cs="Arial"/>
          <w:color w:val="000000" w:themeColor="text1"/>
        </w:rPr>
        <w:t>Leadership plays a fundamental role in the success of modern organisations by influencing employee performance, organisational culture, and the achievement of strategic objectives.</w:t>
      </w:r>
    </w:p>
    <w:p w14:paraId="110380CD" w14:textId="0BF02A5A" w:rsidR="00FD562C" w:rsidRPr="00325BD9" w:rsidRDefault="00FD562C" w:rsidP="00325BD9">
      <w:pPr>
        <w:spacing w:line="360" w:lineRule="auto"/>
        <w:jc w:val="both"/>
        <w:rPr>
          <w:rFonts w:ascii="Arial" w:hAnsi="Arial" w:cs="Arial"/>
          <w:color w:val="000000" w:themeColor="text1"/>
        </w:rPr>
      </w:pPr>
      <w:r w:rsidRPr="00325BD9">
        <w:rPr>
          <w:rFonts w:ascii="Arial" w:hAnsi="Arial" w:cs="Arial"/>
          <w:color w:val="000000" w:themeColor="text1"/>
        </w:rPr>
        <w:t>Effective leaders motivate employees, encourage collaboration, and guide organisations through periods of change and uncertainty. As business environments become increasingly competitive and complex, organisations require leaders who can adapt their leadership style to different situations and the needs of their employees. Daniel Goleman (2000) proposed six leadership styles based on emotional intelligence, suggesting that successful leaders use different approaches depending on the organisational context.</w:t>
      </w:r>
    </w:p>
    <w:p w14:paraId="5C88E54D" w14:textId="5072E719" w:rsidR="00FD562C" w:rsidRPr="00325BD9" w:rsidRDefault="00FD562C"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This essay evaluates three of Goleman’s </w:t>
      </w:r>
      <w:r w:rsidR="00E1469A" w:rsidRPr="00325BD9">
        <w:rPr>
          <w:rFonts w:ascii="Arial" w:hAnsi="Arial" w:cs="Arial"/>
          <w:color w:val="000000" w:themeColor="text1"/>
        </w:rPr>
        <w:t>leadership styles: Visionary, Coaching,</w:t>
      </w:r>
      <w:r w:rsidR="00E1469A" w:rsidRPr="00325BD9">
        <w:rPr>
          <w:rFonts w:ascii="Arial" w:hAnsi="Arial" w:cs="Arial"/>
          <w:i/>
          <w:iCs/>
          <w:color w:val="000000" w:themeColor="text1"/>
        </w:rPr>
        <w:t xml:space="preserve"> </w:t>
      </w:r>
      <w:r w:rsidR="00E1469A" w:rsidRPr="00325BD9">
        <w:rPr>
          <w:rFonts w:ascii="Arial" w:hAnsi="Arial" w:cs="Arial"/>
          <w:color w:val="000000" w:themeColor="text1"/>
        </w:rPr>
        <w:t>and Democratic</w:t>
      </w:r>
      <w:r w:rsidR="00E1469A" w:rsidRPr="00325BD9">
        <w:rPr>
          <w:rFonts w:ascii="Arial" w:hAnsi="Arial" w:cs="Arial"/>
          <w:i/>
          <w:iCs/>
          <w:color w:val="000000" w:themeColor="text1"/>
        </w:rPr>
        <w:t xml:space="preserve"> </w:t>
      </w:r>
      <w:r w:rsidR="00E1469A" w:rsidRPr="00325BD9">
        <w:rPr>
          <w:rFonts w:ascii="Arial" w:hAnsi="Arial" w:cs="Arial"/>
          <w:color w:val="000000" w:themeColor="text1"/>
        </w:rPr>
        <w:t>leadership. It examines the characteristics, advantages, and disadvantages of each style and discusses practical business situations in which these approaches are most effective. The essay also identifies the essential skills that contemporary leaders need to manage complex organisational challenges, improve employee performance, and support sustainable organisational growth (Goleman, 2000; Northouse, 2022).</w:t>
      </w:r>
    </w:p>
    <w:p w14:paraId="3CC95A95" w14:textId="77777777" w:rsidR="00E1469A" w:rsidRPr="00325BD9" w:rsidRDefault="00E1469A" w:rsidP="00325BD9">
      <w:pPr>
        <w:spacing w:line="360" w:lineRule="auto"/>
        <w:jc w:val="both"/>
        <w:rPr>
          <w:rFonts w:ascii="Arial" w:hAnsi="Arial" w:cs="Arial"/>
          <w:color w:val="000000" w:themeColor="text1"/>
        </w:rPr>
      </w:pPr>
    </w:p>
    <w:p w14:paraId="40F4DE34" w14:textId="0CFD3E72" w:rsidR="00727E7B" w:rsidRPr="00325BD9" w:rsidRDefault="00E1469A" w:rsidP="00325BD9">
      <w:pPr>
        <w:pStyle w:val="Heading1"/>
        <w:spacing w:line="360" w:lineRule="auto"/>
        <w:jc w:val="both"/>
        <w:rPr>
          <w:rFonts w:ascii="Arial" w:hAnsi="Arial" w:cs="Arial"/>
          <w:b/>
          <w:bCs/>
          <w:color w:val="000000" w:themeColor="text1"/>
          <w:sz w:val="28"/>
          <w:szCs w:val="28"/>
        </w:rPr>
      </w:pPr>
      <w:bookmarkStart w:id="1" w:name="_Toc235665303"/>
      <w:r w:rsidRPr="00325BD9">
        <w:rPr>
          <w:rFonts w:ascii="Arial" w:hAnsi="Arial" w:cs="Arial"/>
          <w:b/>
          <w:bCs/>
          <w:color w:val="000000" w:themeColor="text1"/>
          <w:sz w:val="28"/>
          <w:szCs w:val="28"/>
        </w:rPr>
        <w:t>Definition of Leadership</w:t>
      </w:r>
      <w:bookmarkEnd w:id="1"/>
    </w:p>
    <w:p w14:paraId="466D959E" w14:textId="1FE3A9E8" w:rsidR="004C61CC" w:rsidRPr="00325BD9" w:rsidRDefault="004C61CC" w:rsidP="00325BD9">
      <w:pPr>
        <w:spacing w:line="360" w:lineRule="auto"/>
        <w:jc w:val="both"/>
        <w:rPr>
          <w:rFonts w:ascii="Arial" w:hAnsi="Arial" w:cs="Arial"/>
          <w:color w:val="000000" w:themeColor="text1"/>
        </w:rPr>
      </w:pPr>
      <w:r w:rsidRPr="00325BD9">
        <w:rPr>
          <w:rFonts w:ascii="Arial" w:hAnsi="Arial" w:cs="Arial"/>
          <w:color w:val="000000" w:themeColor="text1"/>
        </w:rPr>
        <w:t>Leadership is widely recognised as the ability to influence, motivate, and guide individuals or groups towards achieving shared goals. Effective leadership involves setting a clear direction, inspiring employees, making informed decisions, and creating an environment where people can perform at their best. Unlike management, which focuses primarily on planning, organising, and controlling organisational resources, leadership emphasises vision, influence, communication, and the ability to motivate others to achieve organisational objectives (Northouse, 2022).</w:t>
      </w:r>
    </w:p>
    <w:p w14:paraId="4011BC8C" w14:textId="33CC4D1B" w:rsidR="004C61CC" w:rsidRPr="00325BD9" w:rsidRDefault="004C61CC"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Northouse (2022) describes leadership as a process whereby an individual influences a group to achieve a common goal. Similarly, </w:t>
      </w:r>
      <w:r w:rsidR="00D0516A" w:rsidRPr="00325BD9">
        <w:rPr>
          <w:rFonts w:ascii="Arial" w:hAnsi="Arial" w:cs="Arial"/>
          <w:color w:val="000000" w:themeColor="text1"/>
        </w:rPr>
        <w:t>the Chartered Institute of Personnel and Development (CIPD, 2025) explains that effective leadership involves creating a clear direction, developing people, and enabling individuals and teams to achieve organisational objectives in a changing workplace. These definitions highlight that leadership is not limited to authority or position but depends on interpersonal skills, effective communication, and the ability to inspire trust.</w:t>
      </w:r>
    </w:p>
    <w:p w14:paraId="181B65C3" w14:textId="4B11B55D" w:rsidR="004C61CC" w:rsidRPr="00325BD9" w:rsidRDefault="004C61CC"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In today’s rapidly changing business environment, organisations require leaders who can adapt their behaviour to different </w:t>
      </w:r>
      <w:r w:rsidR="006E301D" w:rsidRPr="00325BD9">
        <w:rPr>
          <w:rFonts w:ascii="Arial" w:hAnsi="Arial" w:cs="Arial"/>
          <w:color w:val="000000" w:themeColor="text1"/>
        </w:rPr>
        <w:t>situations</w:t>
      </w:r>
      <w:r w:rsidRPr="00325BD9">
        <w:rPr>
          <w:rFonts w:ascii="Arial" w:hAnsi="Arial" w:cs="Arial"/>
          <w:color w:val="000000" w:themeColor="text1"/>
        </w:rPr>
        <w:t xml:space="preserve">, manage diverse teams, and respond effectively </w:t>
      </w:r>
      <w:r w:rsidRPr="00325BD9">
        <w:rPr>
          <w:rFonts w:ascii="Arial" w:hAnsi="Arial" w:cs="Arial"/>
          <w:color w:val="000000" w:themeColor="text1"/>
        </w:rPr>
        <w:lastRenderedPageBreak/>
        <w:t>to challenges</w:t>
      </w:r>
      <w:r w:rsidR="006E301D" w:rsidRPr="00325BD9">
        <w:rPr>
          <w:rFonts w:ascii="Arial" w:hAnsi="Arial" w:cs="Arial"/>
          <w:color w:val="000000" w:themeColor="text1"/>
        </w:rPr>
        <w:t xml:space="preserve">. </w:t>
      </w:r>
      <w:r w:rsidRPr="00325BD9">
        <w:rPr>
          <w:rFonts w:ascii="Arial" w:hAnsi="Arial" w:cs="Arial"/>
          <w:color w:val="000000" w:themeColor="text1"/>
        </w:rPr>
        <w:t xml:space="preserve">This need for </w:t>
      </w:r>
      <w:r w:rsidR="006E301D" w:rsidRPr="00325BD9">
        <w:rPr>
          <w:rFonts w:ascii="Arial" w:hAnsi="Arial" w:cs="Arial"/>
          <w:color w:val="000000" w:themeColor="text1"/>
        </w:rPr>
        <w:t>flexibility supports Goleman’s (2000) argument that successful leaders should apply different leadership styles depending on organisational context.</w:t>
      </w:r>
    </w:p>
    <w:p w14:paraId="31BB3663" w14:textId="77777777" w:rsidR="00727E7B" w:rsidRPr="00325BD9" w:rsidRDefault="00727E7B" w:rsidP="00325BD9">
      <w:pPr>
        <w:spacing w:line="360" w:lineRule="auto"/>
        <w:jc w:val="both"/>
        <w:rPr>
          <w:rFonts w:ascii="Arial" w:hAnsi="Arial" w:cs="Arial"/>
          <w:color w:val="000000" w:themeColor="text1"/>
        </w:rPr>
      </w:pPr>
    </w:p>
    <w:p w14:paraId="1BFBB5ED" w14:textId="69B12589" w:rsidR="00727E7B" w:rsidRPr="00325BD9" w:rsidRDefault="00727E7B" w:rsidP="00325BD9">
      <w:pPr>
        <w:pStyle w:val="Heading1"/>
        <w:spacing w:line="360" w:lineRule="auto"/>
        <w:jc w:val="both"/>
        <w:rPr>
          <w:rFonts w:ascii="Arial" w:hAnsi="Arial" w:cs="Arial"/>
          <w:b/>
          <w:bCs/>
          <w:color w:val="000000" w:themeColor="text1"/>
          <w:sz w:val="28"/>
          <w:szCs w:val="28"/>
        </w:rPr>
      </w:pPr>
      <w:bookmarkStart w:id="2" w:name="_Toc235665304"/>
      <w:r w:rsidRPr="00325BD9">
        <w:rPr>
          <w:rFonts w:ascii="Arial" w:hAnsi="Arial" w:cs="Arial"/>
          <w:b/>
          <w:bCs/>
          <w:color w:val="000000" w:themeColor="text1"/>
          <w:sz w:val="28"/>
          <w:szCs w:val="28"/>
        </w:rPr>
        <w:t>Visionary Leadership</w:t>
      </w:r>
      <w:bookmarkEnd w:id="2"/>
    </w:p>
    <w:p w14:paraId="4C983F3F" w14:textId="2F7500EA" w:rsidR="00727E7B" w:rsidRPr="00325BD9" w:rsidRDefault="00727E7B" w:rsidP="00325BD9">
      <w:pPr>
        <w:spacing w:line="360" w:lineRule="auto"/>
        <w:jc w:val="both"/>
        <w:rPr>
          <w:rFonts w:ascii="Arial" w:hAnsi="Arial" w:cs="Arial"/>
          <w:color w:val="000000" w:themeColor="text1"/>
        </w:rPr>
      </w:pPr>
      <w:r w:rsidRPr="00325BD9">
        <w:rPr>
          <w:rFonts w:ascii="Arial" w:hAnsi="Arial" w:cs="Arial"/>
          <w:color w:val="000000" w:themeColor="text1"/>
        </w:rPr>
        <w:t>Visionary leadership i</w:t>
      </w:r>
      <w:r w:rsidR="0049710D" w:rsidRPr="00325BD9">
        <w:rPr>
          <w:rFonts w:ascii="Arial" w:hAnsi="Arial" w:cs="Arial"/>
          <w:color w:val="000000" w:themeColor="text1"/>
        </w:rPr>
        <w:t>s</w:t>
      </w:r>
      <w:r w:rsidRPr="00325BD9">
        <w:rPr>
          <w:rFonts w:ascii="Arial" w:hAnsi="Arial" w:cs="Arial"/>
          <w:color w:val="000000" w:themeColor="text1"/>
        </w:rPr>
        <w:t xml:space="preserve"> one of the six leadership styles identified by Goleman (2000). This style focuses on creating a clear vision for the future and inspiring employees to work towards shared organisational goals. Visionary leaders communicate a strong sense of direction, encourage innovation, and motivate employees by helping them understand how their individual contributions support the organisation’s long-term success. Rather than concentrating on day-to-day tasks, visionary leaders focus on the bigger picture and encourage commitment to organisational change (Goleman, 2000).</w:t>
      </w:r>
    </w:p>
    <w:p w14:paraId="5E8718E0" w14:textId="2EFFDC4B" w:rsidR="00727E7B" w:rsidRPr="00325BD9" w:rsidRDefault="00727E7B" w:rsidP="00325BD9">
      <w:pPr>
        <w:spacing w:line="360" w:lineRule="auto"/>
        <w:jc w:val="both"/>
        <w:rPr>
          <w:rFonts w:ascii="Arial" w:hAnsi="Arial" w:cs="Arial"/>
          <w:color w:val="000000" w:themeColor="text1"/>
        </w:rPr>
      </w:pPr>
      <w:r w:rsidRPr="00325BD9">
        <w:rPr>
          <w:rFonts w:ascii="Arial" w:hAnsi="Arial" w:cs="Arial"/>
          <w:color w:val="000000" w:themeColor="text1"/>
        </w:rPr>
        <w:t>One of the main characteristics of visionary leadership is the ability to inspire and influence others through a compelling vision. These leaders are confident, forward</w:t>
      </w:r>
      <w:r w:rsidR="00E95BDA" w:rsidRPr="00325BD9">
        <w:rPr>
          <w:rFonts w:ascii="Arial" w:hAnsi="Arial" w:cs="Arial"/>
          <w:color w:val="000000" w:themeColor="text1"/>
        </w:rPr>
        <w:t>-thinking, and highly effective communicators. They encourage employees to embrace change, build trust, and develop a shared commitment to organisational objectives. According to Northouse (2022), leaders who communicate a clear vision are more likely to increase employee motivation, engagement, and organisational commitment.</w:t>
      </w:r>
    </w:p>
    <w:p w14:paraId="7528A491" w14:textId="0B8D8009" w:rsidR="00E95BDA" w:rsidRPr="00325BD9" w:rsidRDefault="00E95BDA" w:rsidP="00325BD9">
      <w:pPr>
        <w:spacing w:line="360" w:lineRule="auto"/>
        <w:jc w:val="both"/>
        <w:rPr>
          <w:rFonts w:ascii="Arial" w:hAnsi="Arial" w:cs="Arial"/>
          <w:color w:val="000000" w:themeColor="text1"/>
        </w:rPr>
      </w:pPr>
      <w:r w:rsidRPr="00325BD9">
        <w:rPr>
          <w:rFonts w:ascii="Arial" w:hAnsi="Arial" w:cs="Arial"/>
          <w:color w:val="000000" w:themeColor="text1"/>
        </w:rPr>
        <w:t>Visionary leadership offer</w:t>
      </w:r>
      <w:r w:rsidR="0049710D" w:rsidRPr="00325BD9">
        <w:rPr>
          <w:rFonts w:ascii="Arial" w:hAnsi="Arial" w:cs="Arial"/>
          <w:color w:val="000000" w:themeColor="text1"/>
        </w:rPr>
        <w:t>s</w:t>
      </w:r>
      <w:r w:rsidRPr="00325BD9">
        <w:rPr>
          <w:rFonts w:ascii="Arial" w:hAnsi="Arial" w:cs="Arial"/>
          <w:color w:val="000000" w:themeColor="text1"/>
        </w:rPr>
        <w:t xml:space="preserve"> several advantages. It helps organisations manage change more effectively, improves employee motivation, and encourages innovation by giving employees a clear understanding of future objectives. This leadership style is particularly effective during periods of organisational transformation or when businesses need to respond to changing market conditions. However, visionary leadership also has some limitations. If leaders focus too heavily on long-term goals, they may overlook operational details or fail to involve employees sufficiently in decision-making</w:t>
      </w:r>
      <w:r w:rsidR="0049710D" w:rsidRPr="00325BD9">
        <w:rPr>
          <w:rFonts w:ascii="Arial" w:hAnsi="Arial" w:cs="Arial"/>
          <w:color w:val="000000" w:themeColor="text1"/>
        </w:rPr>
        <w:t xml:space="preserve"> (Goleman, 2000; Wald</w:t>
      </w:r>
      <w:r w:rsidR="00BF7E8F" w:rsidRPr="00325BD9">
        <w:rPr>
          <w:rFonts w:ascii="Arial" w:hAnsi="Arial" w:cs="Arial"/>
          <w:color w:val="000000" w:themeColor="text1"/>
        </w:rPr>
        <w:t>m</w:t>
      </w:r>
      <w:r w:rsidR="0049710D" w:rsidRPr="00325BD9">
        <w:rPr>
          <w:rFonts w:ascii="Arial" w:hAnsi="Arial" w:cs="Arial"/>
          <w:color w:val="000000" w:themeColor="text1"/>
        </w:rPr>
        <w:t>an, 2023).</w:t>
      </w:r>
    </w:p>
    <w:p w14:paraId="3E4B9B32" w14:textId="6DD393B5" w:rsidR="00FD2AA5" w:rsidRPr="00325BD9" w:rsidRDefault="00FD2AA5" w:rsidP="00325BD9">
      <w:pPr>
        <w:spacing w:line="360" w:lineRule="auto"/>
        <w:jc w:val="both"/>
        <w:rPr>
          <w:rFonts w:ascii="Arial" w:hAnsi="Arial" w:cs="Arial"/>
          <w:color w:val="000000" w:themeColor="text1"/>
        </w:rPr>
      </w:pPr>
      <w:r w:rsidRPr="00325BD9">
        <w:rPr>
          <w:rFonts w:ascii="Arial" w:hAnsi="Arial" w:cs="Arial"/>
          <w:color w:val="000000" w:themeColor="text1"/>
        </w:rPr>
        <w:t>For example, visionary leadership is often used during organisational restructuring, digital transformation, or market expansion because employees require clear guidance and confidence in the organisation’s future direction. When combined with effective communication, this leadership style can improve employee commitment and increase the likelihood of successful organisational change (Northouse, 2022).</w:t>
      </w:r>
    </w:p>
    <w:p w14:paraId="1071385F" w14:textId="77777777" w:rsidR="00BF7E8F" w:rsidRPr="00325BD9" w:rsidRDefault="00BF7E8F" w:rsidP="00325BD9">
      <w:pPr>
        <w:spacing w:line="360" w:lineRule="auto"/>
        <w:jc w:val="both"/>
        <w:rPr>
          <w:rFonts w:ascii="Arial" w:hAnsi="Arial" w:cs="Arial"/>
          <w:color w:val="000000" w:themeColor="text1"/>
        </w:rPr>
      </w:pPr>
    </w:p>
    <w:p w14:paraId="398D53C6" w14:textId="22E977AB" w:rsidR="00BF7E8F" w:rsidRPr="00325BD9" w:rsidRDefault="00BF7E8F" w:rsidP="00325BD9">
      <w:pPr>
        <w:pStyle w:val="Heading1"/>
        <w:spacing w:line="360" w:lineRule="auto"/>
        <w:jc w:val="both"/>
        <w:rPr>
          <w:rFonts w:ascii="Arial" w:hAnsi="Arial" w:cs="Arial"/>
          <w:b/>
          <w:bCs/>
          <w:color w:val="000000" w:themeColor="text1"/>
          <w:sz w:val="28"/>
          <w:szCs w:val="28"/>
        </w:rPr>
      </w:pPr>
      <w:bookmarkStart w:id="3" w:name="_Toc235665305"/>
      <w:r w:rsidRPr="00325BD9">
        <w:rPr>
          <w:rFonts w:ascii="Arial" w:hAnsi="Arial" w:cs="Arial"/>
          <w:b/>
          <w:bCs/>
          <w:color w:val="000000" w:themeColor="text1"/>
          <w:sz w:val="28"/>
          <w:szCs w:val="28"/>
        </w:rPr>
        <w:lastRenderedPageBreak/>
        <w:t>Coaching Leadership</w:t>
      </w:r>
      <w:bookmarkEnd w:id="3"/>
    </w:p>
    <w:p w14:paraId="3A14F807" w14:textId="55C85823" w:rsidR="00BF7E8F" w:rsidRPr="00325BD9" w:rsidRDefault="00BF7E8F" w:rsidP="00325BD9">
      <w:pPr>
        <w:spacing w:line="360" w:lineRule="auto"/>
        <w:jc w:val="both"/>
        <w:rPr>
          <w:rFonts w:ascii="Arial" w:hAnsi="Arial" w:cs="Arial"/>
          <w:color w:val="000000" w:themeColor="text1"/>
          <w:sz w:val="28"/>
          <w:szCs w:val="28"/>
        </w:rPr>
      </w:pPr>
      <w:r w:rsidRPr="00325BD9">
        <w:rPr>
          <w:rFonts w:ascii="Arial" w:hAnsi="Arial" w:cs="Arial"/>
          <w:color w:val="000000" w:themeColor="text1"/>
        </w:rPr>
        <w:t>Coaching leadership is one of Goleman’s six leadership styles and focuses on developing employees’ skills, confidence, and long-term potential rather than achieving only short-term results. Leaders using this style act as mentors by providing regular feedback, encouraging learning, and helping employees achieve both personal and organisational goals. This approach is particularly effective when employees are wi</w:t>
      </w:r>
      <w:r w:rsidR="005E0DED" w:rsidRPr="00325BD9">
        <w:rPr>
          <w:rFonts w:ascii="Arial" w:hAnsi="Arial" w:cs="Arial"/>
          <w:color w:val="000000" w:themeColor="text1"/>
        </w:rPr>
        <w:t>lli</w:t>
      </w:r>
      <w:r w:rsidRPr="00325BD9">
        <w:rPr>
          <w:rFonts w:ascii="Arial" w:hAnsi="Arial" w:cs="Arial"/>
          <w:color w:val="000000" w:themeColor="text1"/>
        </w:rPr>
        <w:t>ng to learn and improve their performance (Goleman, 2000).</w:t>
      </w:r>
    </w:p>
    <w:p w14:paraId="36936262" w14:textId="699D9B50" w:rsidR="00BF7E8F" w:rsidRPr="00325BD9" w:rsidRDefault="00BF7E8F"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One of the main characteristics of </w:t>
      </w:r>
      <w:r w:rsidR="00AC6A0F" w:rsidRPr="00325BD9">
        <w:rPr>
          <w:rFonts w:ascii="Arial" w:hAnsi="Arial" w:cs="Arial"/>
          <w:color w:val="000000" w:themeColor="text1"/>
        </w:rPr>
        <w:t>coaching leadership is its strong focus on individual development. Coaching leaders build trusting relationships, listen actively, and support employees in identifying their strengths and areas for improvement. According to Northouse (2022), coaching leaders encourage continuous learning, empower employees to solve problems independently, and create an environment where people feel supported in achieving their full potential.</w:t>
      </w:r>
    </w:p>
    <w:p w14:paraId="13939926" w14:textId="40F810DC" w:rsidR="00AC6A0F" w:rsidRPr="00325BD9" w:rsidRDefault="00AC6A0F" w:rsidP="00325BD9">
      <w:pPr>
        <w:spacing w:line="360" w:lineRule="auto"/>
        <w:jc w:val="both"/>
        <w:rPr>
          <w:rFonts w:ascii="Arial" w:hAnsi="Arial" w:cs="Arial"/>
          <w:color w:val="000000" w:themeColor="text1"/>
        </w:rPr>
      </w:pPr>
      <w:r w:rsidRPr="00325BD9">
        <w:rPr>
          <w:rFonts w:ascii="Arial" w:hAnsi="Arial" w:cs="Arial"/>
          <w:color w:val="000000" w:themeColor="text1"/>
        </w:rPr>
        <w:t>Coaching leadership offers several advantages. It improves employee performance, increases confidence, enhances self-efficacy, and contributes to long-term leadership effectiveness by developing authentic and change-oriented leadership behaviours. However, this leadership style also has limitations. It requires considerable time and commitment from leaders, and it may be less effective when organisations need immediate results or when employees are unwilling to accept coaching and feedback (Halliwell, Mitchell and Boyle, 2023).</w:t>
      </w:r>
    </w:p>
    <w:p w14:paraId="5F9FF98B" w14:textId="77777777" w:rsidR="00AC6A0F" w:rsidRPr="00325BD9" w:rsidRDefault="00AC6A0F" w:rsidP="00325BD9">
      <w:pPr>
        <w:spacing w:line="360" w:lineRule="auto"/>
        <w:jc w:val="both"/>
        <w:rPr>
          <w:rFonts w:ascii="Arial" w:hAnsi="Arial" w:cs="Arial"/>
          <w:color w:val="000000" w:themeColor="text1"/>
        </w:rPr>
      </w:pPr>
    </w:p>
    <w:p w14:paraId="6ED2924E" w14:textId="2B05EF7F" w:rsidR="00AC6A0F" w:rsidRPr="00325BD9" w:rsidRDefault="00AC6A0F" w:rsidP="00325BD9">
      <w:pPr>
        <w:pStyle w:val="Heading1"/>
        <w:spacing w:line="360" w:lineRule="auto"/>
        <w:jc w:val="both"/>
        <w:rPr>
          <w:rFonts w:ascii="Arial" w:hAnsi="Arial" w:cs="Arial"/>
          <w:b/>
          <w:bCs/>
          <w:color w:val="000000" w:themeColor="text1"/>
          <w:sz w:val="28"/>
          <w:szCs w:val="28"/>
        </w:rPr>
      </w:pPr>
      <w:bookmarkStart w:id="4" w:name="_Toc235665306"/>
      <w:r w:rsidRPr="00325BD9">
        <w:rPr>
          <w:rFonts w:ascii="Arial" w:hAnsi="Arial" w:cs="Arial"/>
          <w:b/>
          <w:bCs/>
          <w:color w:val="000000" w:themeColor="text1"/>
          <w:sz w:val="28"/>
          <w:szCs w:val="28"/>
        </w:rPr>
        <w:t>De</w:t>
      </w:r>
      <w:r w:rsidR="00DB4EBF" w:rsidRPr="00325BD9">
        <w:rPr>
          <w:rFonts w:ascii="Arial" w:hAnsi="Arial" w:cs="Arial"/>
          <w:b/>
          <w:bCs/>
          <w:color w:val="000000" w:themeColor="text1"/>
          <w:sz w:val="28"/>
          <w:szCs w:val="28"/>
        </w:rPr>
        <w:t>mocratic Leadership</w:t>
      </w:r>
      <w:bookmarkEnd w:id="4"/>
    </w:p>
    <w:p w14:paraId="2B3A4D24" w14:textId="3345F6F5" w:rsidR="00DB4EBF" w:rsidRPr="00325BD9" w:rsidRDefault="00DB4EBF" w:rsidP="00325BD9">
      <w:pPr>
        <w:spacing w:line="360" w:lineRule="auto"/>
        <w:jc w:val="both"/>
        <w:rPr>
          <w:rFonts w:ascii="Arial" w:hAnsi="Arial" w:cs="Arial"/>
          <w:color w:val="000000" w:themeColor="text1"/>
        </w:rPr>
      </w:pPr>
      <w:r w:rsidRPr="00325BD9">
        <w:rPr>
          <w:rFonts w:ascii="Arial" w:hAnsi="Arial" w:cs="Arial"/>
          <w:color w:val="000000" w:themeColor="text1"/>
        </w:rPr>
        <w:t>Democratic leadership is one of Goleman’s six leadership styles and focuses on involving employees in decision-making and encouraging collaboration within the organisation. Leaders using this style value employees’ opinions, promote open communication, and create an environment where team members feel respected and engaged</w:t>
      </w:r>
      <w:r w:rsidR="00323A23" w:rsidRPr="00325BD9">
        <w:rPr>
          <w:rFonts w:ascii="Arial" w:hAnsi="Arial" w:cs="Arial"/>
          <w:color w:val="000000" w:themeColor="text1"/>
        </w:rPr>
        <w:t>.</w:t>
      </w:r>
      <w:r w:rsidRPr="00325BD9">
        <w:rPr>
          <w:rFonts w:ascii="Arial" w:hAnsi="Arial" w:cs="Arial"/>
          <w:color w:val="000000" w:themeColor="text1"/>
        </w:rPr>
        <w:t xml:space="preserve"> </w:t>
      </w:r>
      <w:r w:rsidR="00323A23" w:rsidRPr="00325BD9">
        <w:rPr>
          <w:rFonts w:ascii="Arial" w:hAnsi="Arial" w:cs="Arial"/>
          <w:color w:val="000000" w:themeColor="text1"/>
        </w:rPr>
        <w:t>By</w:t>
      </w:r>
      <w:r w:rsidRPr="00325BD9">
        <w:rPr>
          <w:rFonts w:ascii="Arial" w:hAnsi="Arial" w:cs="Arial"/>
          <w:color w:val="000000" w:themeColor="text1"/>
        </w:rPr>
        <w:t xml:space="preserve"> encouraging participation, democratic leaders strengthen trust, improve teamwork, and increase employees’ commitment to organisational goals (Goleman, 2000).</w:t>
      </w:r>
    </w:p>
    <w:p w14:paraId="64FBCECC" w14:textId="0A428771" w:rsidR="00DB4EBF" w:rsidRPr="00325BD9" w:rsidRDefault="00DB4EBF" w:rsidP="00325BD9">
      <w:pPr>
        <w:spacing w:line="360" w:lineRule="auto"/>
        <w:jc w:val="both"/>
        <w:rPr>
          <w:rFonts w:ascii="Arial" w:hAnsi="Arial" w:cs="Arial"/>
          <w:color w:val="000000" w:themeColor="text1"/>
        </w:rPr>
      </w:pPr>
      <w:r w:rsidRPr="00325BD9">
        <w:rPr>
          <w:rFonts w:ascii="Arial" w:hAnsi="Arial" w:cs="Arial"/>
          <w:color w:val="000000" w:themeColor="text1"/>
        </w:rPr>
        <w:t>One of the main characteristics of democratic leadership is its emphasis on collaboration and shared decision-making. Democratic leaders actively seek employees’ ideas, encourage open discussions, and consider different perspectives before making decisions. According to Northouse (2022), this leadership style improves communication, builds stronger relationships within teams, and increases employee satisfaction because individuals feel valued and involved in organisational processes.</w:t>
      </w:r>
    </w:p>
    <w:p w14:paraId="414AB508" w14:textId="6F378708" w:rsidR="00DB4EBF" w:rsidRPr="00325BD9" w:rsidRDefault="00DB4EBF" w:rsidP="00325BD9">
      <w:pPr>
        <w:spacing w:line="360" w:lineRule="auto"/>
        <w:jc w:val="both"/>
        <w:rPr>
          <w:rFonts w:ascii="Arial" w:hAnsi="Arial" w:cs="Arial"/>
          <w:color w:val="000000" w:themeColor="text1"/>
        </w:rPr>
      </w:pPr>
      <w:r w:rsidRPr="00325BD9">
        <w:rPr>
          <w:rFonts w:ascii="Arial" w:hAnsi="Arial" w:cs="Arial"/>
          <w:color w:val="000000" w:themeColor="text1"/>
        </w:rPr>
        <w:lastRenderedPageBreak/>
        <w:t>Democratic leadership offers several advantages. It encourages</w:t>
      </w:r>
      <w:r w:rsidR="007D7084" w:rsidRPr="00325BD9">
        <w:rPr>
          <w:rFonts w:ascii="Arial" w:hAnsi="Arial" w:cs="Arial"/>
          <w:color w:val="000000" w:themeColor="text1"/>
        </w:rPr>
        <w:t xml:space="preserve"> creativity, improves problem-solving through diverse perspectives, and increases employee engagement and job satisfaction. This leadership style is particularly effective when organisations need innovative ideas or when teamwork is essential for </w:t>
      </w:r>
      <w:r w:rsidR="008E1E0E" w:rsidRPr="00325BD9">
        <w:rPr>
          <w:rFonts w:ascii="Arial" w:hAnsi="Arial" w:cs="Arial"/>
          <w:color w:val="000000" w:themeColor="text1"/>
        </w:rPr>
        <w:t>achieving</w:t>
      </w:r>
      <w:r w:rsidR="007D7084" w:rsidRPr="00325BD9">
        <w:rPr>
          <w:rFonts w:ascii="Arial" w:hAnsi="Arial" w:cs="Arial"/>
          <w:color w:val="000000" w:themeColor="text1"/>
        </w:rPr>
        <w:t xml:space="preserve"> organisational objectives</w:t>
      </w:r>
      <w:r w:rsidR="00323A23" w:rsidRPr="00325BD9">
        <w:rPr>
          <w:rFonts w:ascii="Arial" w:hAnsi="Arial" w:cs="Arial"/>
          <w:color w:val="000000" w:themeColor="text1"/>
        </w:rPr>
        <w:t xml:space="preserve">. </w:t>
      </w:r>
      <w:r w:rsidR="007D7084" w:rsidRPr="00325BD9">
        <w:rPr>
          <w:rFonts w:ascii="Arial" w:hAnsi="Arial" w:cs="Arial"/>
          <w:color w:val="000000" w:themeColor="text1"/>
        </w:rPr>
        <w:t>However, democratic le</w:t>
      </w:r>
      <w:r w:rsidR="0015414F" w:rsidRPr="00325BD9">
        <w:rPr>
          <w:rFonts w:ascii="Arial" w:hAnsi="Arial" w:cs="Arial"/>
          <w:color w:val="000000" w:themeColor="text1"/>
        </w:rPr>
        <w:t>adership also has some limitations. Decision-making can be slower because leaders consult employees before reaching conclusions, and it may be less effective during emergencies when quick decisions are required (Edelmann et al., 2023).</w:t>
      </w:r>
    </w:p>
    <w:p w14:paraId="2A12C32E" w14:textId="77777777" w:rsidR="0015414F" w:rsidRPr="00325BD9" w:rsidRDefault="0015414F" w:rsidP="00325BD9">
      <w:pPr>
        <w:spacing w:line="360" w:lineRule="auto"/>
        <w:jc w:val="both"/>
        <w:rPr>
          <w:rFonts w:ascii="Arial" w:hAnsi="Arial" w:cs="Arial"/>
          <w:color w:val="000000" w:themeColor="text1"/>
        </w:rPr>
      </w:pPr>
    </w:p>
    <w:p w14:paraId="3AB087E2" w14:textId="74CA7C94" w:rsidR="0015414F" w:rsidRPr="00325BD9" w:rsidRDefault="0015414F" w:rsidP="00325BD9">
      <w:pPr>
        <w:pStyle w:val="Heading1"/>
        <w:spacing w:line="360" w:lineRule="auto"/>
        <w:jc w:val="both"/>
        <w:rPr>
          <w:rFonts w:ascii="Arial" w:hAnsi="Arial" w:cs="Arial"/>
          <w:b/>
          <w:bCs/>
          <w:color w:val="000000" w:themeColor="text1"/>
          <w:sz w:val="28"/>
          <w:szCs w:val="28"/>
        </w:rPr>
      </w:pPr>
      <w:bookmarkStart w:id="5" w:name="_Toc235665307"/>
      <w:r w:rsidRPr="00325BD9">
        <w:rPr>
          <w:rFonts w:ascii="Arial" w:hAnsi="Arial" w:cs="Arial"/>
          <w:b/>
          <w:bCs/>
          <w:color w:val="000000" w:themeColor="text1"/>
          <w:sz w:val="28"/>
          <w:szCs w:val="28"/>
        </w:rPr>
        <w:t>Essential Leadership Skills</w:t>
      </w:r>
      <w:bookmarkEnd w:id="5"/>
    </w:p>
    <w:p w14:paraId="6556C398" w14:textId="40444141" w:rsidR="0015414F" w:rsidRPr="00325BD9" w:rsidRDefault="0015414F"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Effective leadership requires a combination of personal and professional skills that enable leaders to achieve organisational goals while supporting employee development. Regardless of the </w:t>
      </w:r>
      <w:r w:rsidR="00C71DDB" w:rsidRPr="00325BD9">
        <w:rPr>
          <w:rFonts w:ascii="Arial" w:hAnsi="Arial" w:cs="Arial"/>
          <w:color w:val="000000" w:themeColor="text1"/>
        </w:rPr>
        <w:t>leadership style used, successful leaders must be able to communicate clearly, make informed decisions, solve problems, and build positive relationships with employees (Northouse, 2022).</w:t>
      </w:r>
    </w:p>
    <w:p w14:paraId="315D39FF" w14:textId="2B8A7AD8" w:rsidR="00C71DDB" w:rsidRPr="00325BD9" w:rsidRDefault="00C71DDB" w:rsidP="00325BD9">
      <w:pPr>
        <w:spacing w:line="360" w:lineRule="auto"/>
        <w:jc w:val="both"/>
        <w:rPr>
          <w:rFonts w:ascii="Arial" w:hAnsi="Arial" w:cs="Arial"/>
          <w:color w:val="000000" w:themeColor="text1"/>
        </w:rPr>
      </w:pPr>
      <w:r w:rsidRPr="00325BD9">
        <w:rPr>
          <w:rFonts w:ascii="Arial" w:hAnsi="Arial" w:cs="Arial"/>
          <w:color w:val="000000" w:themeColor="text1"/>
        </w:rPr>
        <w:t xml:space="preserve">One of the most important leadership skills is communication. Effective leaders share information clearly, listen actively to employees, and encourage open discussions within teams. Good communication helps reduce misunderstandings, improves collaboration, and strengthens trust between leaders and employees. Another essential skill is emotional intelligence, which enables leaders to understand and manage their own emotions while recognising the feelings and needs of others. Leaders with high emotional intelligence are better able to motivate employees, resolve </w:t>
      </w:r>
      <w:r w:rsidR="009D1FEA" w:rsidRPr="00325BD9">
        <w:rPr>
          <w:rFonts w:ascii="Arial" w:hAnsi="Arial" w:cs="Arial"/>
          <w:color w:val="000000" w:themeColor="text1"/>
        </w:rPr>
        <w:t>conflicts, and create a positive working</w:t>
      </w:r>
      <w:r w:rsidRPr="00325BD9">
        <w:rPr>
          <w:rFonts w:ascii="Arial" w:hAnsi="Arial" w:cs="Arial"/>
          <w:color w:val="000000" w:themeColor="text1"/>
        </w:rPr>
        <w:t xml:space="preserve"> environment (Goleman, 2000).</w:t>
      </w:r>
    </w:p>
    <w:p w14:paraId="3C7F4671" w14:textId="7740E636" w:rsidR="00C71DDB" w:rsidRPr="00325BD9" w:rsidRDefault="00C71DDB" w:rsidP="00325BD9">
      <w:pPr>
        <w:spacing w:line="360" w:lineRule="auto"/>
        <w:jc w:val="both"/>
        <w:rPr>
          <w:rFonts w:ascii="Arial" w:hAnsi="Arial" w:cs="Arial"/>
          <w:color w:val="000000" w:themeColor="text1"/>
        </w:rPr>
      </w:pPr>
      <w:r w:rsidRPr="00325BD9">
        <w:rPr>
          <w:rFonts w:ascii="Arial" w:hAnsi="Arial" w:cs="Arial"/>
          <w:color w:val="000000" w:themeColor="text1"/>
        </w:rPr>
        <w:t>Leaders also need strong decision-making and problem-solving skills. Organisations often face challenges that require leaders to analyse information, evaluate alternatives, and make appropriate decisions under pressure. In addition, adaptability is becoming increasingly important in modern organisations because leaders must respond effectively to technological change, market competition, and changing customer expectations.</w:t>
      </w:r>
    </w:p>
    <w:p w14:paraId="35D1DFC4" w14:textId="74C544E5" w:rsidR="00C71DDB" w:rsidRPr="00325BD9" w:rsidRDefault="00C71DDB" w:rsidP="00325BD9">
      <w:pPr>
        <w:spacing w:line="360" w:lineRule="auto"/>
        <w:jc w:val="both"/>
        <w:rPr>
          <w:rFonts w:ascii="Arial" w:hAnsi="Arial" w:cs="Arial"/>
          <w:color w:val="000000" w:themeColor="text1"/>
        </w:rPr>
      </w:pPr>
      <w:r w:rsidRPr="00325BD9">
        <w:rPr>
          <w:rFonts w:ascii="Arial" w:hAnsi="Arial" w:cs="Arial"/>
          <w:color w:val="000000" w:themeColor="text1"/>
        </w:rPr>
        <w:t>Developing these leadership skills enables leaders to improve organisational performance, support employee growth, and successfully manage change (Northouse, 2022).</w:t>
      </w:r>
    </w:p>
    <w:p w14:paraId="27B83C23" w14:textId="77777777" w:rsidR="00323A23" w:rsidRPr="00325BD9" w:rsidRDefault="00323A23" w:rsidP="00325BD9">
      <w:pPr>
        <w:spacing w:line="360" w:lineRule="auto"/>
        <w:jc w:val="both"/>
        <w:rPr>
          <w:rFonts w:ascii="Arial" w:hAnsi="Arial" w:cs="Arial"/>
          <w:color w:val="000000" w:themeColor="text1"/>
        </w:rPr>
      </w:pPr>
    </w:p>
    <w:p w14:paraId="1837ED43" w14:textId="78393F26" w:rsidR="00323A23" w:rsidRPr="00325BD9" w:rsidRDefault="00323A23" w:rsidP="00325BD9">
      <w:pPr>
        <w:pStyle w:val="Heading1"/>
        <w:spacing w:line="360" w:lineRule="auto"/>
        <w:jc w:val="both"/>
        <w:rPr>
          <w:rFonts w:ascii="Arial" w:hAnsi="Arial" w:cs="Arial"/>
          <w:b/>
          <w:bCs/>
          <w:color w:val="000000" w:themeColor="text1"/>
          <w:sz w:val="28"/>
          <w:szCs w:val="28"/>
        </w:rPr>
      </w:pPr>
      <w:bookmarkStart w:id="6" w:name="_Toc235665308"/>
      <w:r w:rsidRPr="00325BD9">
        <w:rPr>
          <w:rFonts w:ascii="Arial" w:hAnsi="Arial" w:cs="Arial"/>
          <w:b/>
          <w:bCs/>
          <w:color w:val="000000" w:themeColor="text1"/>
          <w:sz w:val="28"/>
          <w:szCs w:val="28"/>
        </w:rPr>
        <w:lastRenderedPageBreak/>
        <w:t>Conclusion</w:t>
      </w:r>
      <w:bookmarkEnd w:id="6"/>
    </w:p>
    <w:p w14:paraId="5F23F1C8" w14:textId="2FE9891E" w:rsidR="00323A23" w:rsidRPr="00325BD9" w:rsidRDefault="00323A23" w:rsidP="00325BD9">
      <w:pPr>
        <w:spacing w:line="360" w:lineRule="auto"/>
        <w:jc w:val="both"/>
        <w:rPr>
          <w:rFonts w:ascii="Arial" w:hAnsi="Arial" w:cs="Arial"/>
          <w:color w:val="000000" w:themeColor="text1"/>
        </w:rPr>
      </w:pPr>
      <w:r w:rsidRPr="00325BD9">
        <w:rPr>
          <w:rFonts w:ascii="Arial" w:hAnsi="Arial" w:cs="Arial"/>
          <w:color w:val="000000" w:themeColor="text1"/>
        </w:rPr>
        <w:t>This essa</w:t>
      </w:r>
      <w:r w:rsidR="000C5324" w:rsidRPr="00325BD9">
        <w:rPr>
          <w:rFonts w:ascii="Arial" w:hAnsi="Arial" w:cs="Arial"/>
          <w:color w:val="000000" w:themeColor="text1"/>
        </w:rPr>
        <w:t xml:space="preserve">y has evaluated three of the leadership styles proposed by Goleman: </w:t>
      </w:r>
      <w:r w:rsidRPr="00325BD9">
        <w:rPr>
          <w:rFonts w:ascii="Arial" w:hAnsi="Arial" w:cs="Arial"/>
          <w:color w:val="000000" w:themeColor="text1"/>
        </w:rPr>
        <w:t xml:space="preserve">Visionary, Coaching, and Democratic leadership. Each leadership style has different characteristics, strengths, and limitations, making them suitable for different organisational situations. Visionary leadership is effective when organisations require a clear direction and need to manage change. </w:t>
      </w:r>
    </w:p>
    <w:p w14:paraId="6A32BF4D" w14:textId="6F4C9085" w:rsidR="00323A23" w:rsidRPr="00325BD9" w:rsidRDefault="00323A23" w:rsidP="00325BD9">
      <w:pPr>
        <w:spacing w:line="360" w:lineRule="auto"/>
        <w:jc w:val="both"/>
        <w:rPr>
          <w:rFonts w:ascii="Arial" w:hAnsi="Arial" w:cs="Arial"/>
          <w:color w:val="000000" w:themeColor="text1"/>
        </w:rPr>
      </w:pPr>
      <w:r w:rsidRPr="00325BD9">
        <w:rPr>
          <w:rFonts w:ascii="Arial" w:hAnsi="Arial" w:cs="Arial"/>
          <w:color w:val="000000" w:themeColor="text1"/>
        </w:rPr>
        <w:t>Coaching leadership supports employee development and improves long-term performance through continuous learning and feedback. Democratic leadership encourages collaboration, employee participation, and better decision-making by involving team members in organisational processes</w:t>
      </w:r>
      <w:r w:rsidR="00164EC3" w:rsidRPr="00325BD9">
        <w:rPr>
          <w:rFonts w:ascii="Arial" w:hAnsi="Arial" w:cs="Arial"/>
          <w:color w:val="000000" w:themeColor="text1"/>
        </w:rPr>
        <w:t>. Effective leadership depends not only on selecting the appropriate leadership style but also on developing essential leadership skills such as communication, emotional intelligence, decision-making, problem-solving, and adaptability.</w:t>
      </w:r>
    </w:p>
    <w:p w14:paraId="32066F94" w14:textId="61A95013" w:rsidR="00164EC3" w:rsidRPr="00325BD9" w:rsidRDefault="00164EC3" w:rsidP="00325BD9">
      <w:pPr>
        <w:spacing w:line="360" w:lineRule="auto"/>
        <w:jc w:val="both"/>
        <w:rPr>
          <w:rFonts w:ascii="Arial" w:hAnsi="Arial" w:cs="Arial"/>
          <w:color w:val="000000" w:themeColor="text1"/>
        </w:rPr>
      </w:pPr>
      <w:r w:rsidRPr="00325BD9">
        <w:rPr>
          <w:rFonts w:ascii="Arial" w:hAnsi="Arial" w:cs="Arial"/>
          <w:color w:val="000000" w:themeColor="text1"/>
        </w:rPr>
        <w:t>Modern organisations operate in increasingly complex and competitive environments, requiring leaders to adjust their leadership approach according to the needs of employees and organisational objectives. Therefore, leaders should remain flexible, encourage continuous learning, and combine different leadership styles to improve employee performance, support organisational growth, and achieve long-term success.</w:t>
      </w:r>
    </w:p>
    <w:p w14:paraId="40D446AE" w14:textId="77777777" w:rsidR="000C5324" w:rsidRPr="00325BD9" w:rsidRDefault="000C5324" w:rsidP="00325BD9">
      <w:pPr>
        <w:spacing w:line="360" w:lineRule="auto"/>
        <w:jc w:val="both"/>
        <w:rPr>
          <w:rFonts w:ascii="Arial" w:hAnsi="Arial" w:cs="Arial"/>
          <w:color w:val="000000" w:themeColor="text1"/>
        </w:rPr>
      </w:pPr>
    </w:p>
    <w:p w14:paraId="17F9108D" w14:textId="297D66A4" w:rsidR="000C5324" w:rsidRPr="00325BD9" w:rsidRDefault="000C5324" w:rsidP="00325BD9">
      <w:pPr>
        <w:pStyle w:val="Heading1"/>
        <w:spacing w:line="360" w:lineRule="auto"/>
        <w:jc w:val="both"/>
        <w:rPr>
          <w:rFonts w:ascii="Arial" w:hAnsi="Arial" w:cs="Arial"/>
          <w:b/>
          <w:bCs/>
          <w:color w:val="000000" w:themeColor="text1"/>
          <w:sz w:val="28"/>
          <w:szCs w:val="28"/>
        </w:rPr>
      </w:pPr>
      <w:bookmarkStart w:id="7" w:name="_Toc235665309"/>
      <w:r w:rsidRPr="00325BD9">
        <w:rPr>
          <w:rFonts w:ascii="Arial" w:hAnsi="Arial" w:cs="Arial"/>
          <w:b/>
          <w:bCs/>
          <w:color w:val="000000" w:themeColor="text1"/>
          <w:sz w:val="28"/>
          <w:szCs w:val="28"/>
        </w:rPr>
        <w:t>References</w:t>
      </w:r>
      <w:bookmarkEnd w:id="7"/>
    </w:p>
    <w:p w14:paraId="448D2D3D" w14:textId="69D74DF6" w:rsidR="000C5324" w:rsidRPr="00325BD9" w:rsidRDefault="000C5324" w:rsidP="00325BD9">
      <w:pPr>
        <w:spacing w:line="360" w:lineRule="auto"/>
        <w:rPr>
          <w:rFonts w:ascii="Arial" w:hAnsi="Arial" w:cs="Arial"/>
          <w:color w:val="000000" w:themeColor="text1"/>
        </w:rPr>
      </w:pPr>
      <w:r w:rsidRPr="00325BD9">
        <w:rPr>
          <w:rFonts w:ascii="Arial" w:hAnsi="Arial" w:cs="Arial"/>
          <w:color w:val="000000" w:themeColor="text1"/>
        </w:rPr>
        <w:t xml:space="preserve">Chartered Institute of Personnel and Development (CIPD) (2025) </w:t>
      </w:r>
      <w:r w:rsidRPr="00325BD9">
        <w:rPr>
          <w:rFonts w:ascii="Arial" w:hAnsi="Arial" w:cs="Arial"/>
          <w:i/>
          <w:iCs/>
          <w:color w:val="000000" w:themeColor="text1"/>
        </w:rPr>
        <w:t>Leadership</w:t>
      </w:r>
      <w:r w:rsidR="00EF33A8" w:rsidRPr="00325BD9">
        <w:rPr>
          <w:rFonts w:ascii="Arial" w:hAnsi="Arial" w:cs="Arial"/>
          <w:i/>
          <w:iCs/>
          <w:color w:val="000000" w:themeColor="text1"/>
        </w:rPr>
        <w:t xml:space="preserve"> </w:t>
      </w:r>
      <w:r w:rsidRPr="00325BD9">
        <w:rPr>
          <w:rFonts w:ascii="Arial" w:hAnsi="Arial" w:cs="Arial"/>
          <w:i/>
          <w:iCs/>
          <w:color w:val="000000" w:themeColor="text1"/>
        </w:rPr>
        <w:t>factsheet</w:t>
      </w:r>
      <w:r w:rsidRPr="00325BD9">
        <w:rPr>
          <w:rFonts w:ascii="Arial" w:hAnsi="Arial" w:cs="Arial"/>
          <w:color w:val="000000" w:themeColor="text1"/>
        </w:rPr>
        <w:t xml:space="preserve">. Available at: </w:t>
      </w:r>
      <w:hyperlink r:id="rId7" w:history="1">
        <w:r w:rsidR="00EF33A8" w:rsidRPr="00325BD9">
          <w:rPr>
            <w:rStyle w:val="Hyperlink"/>
            <w:rFonts w:ascii="Arial" w:hAnsi="Arial" w:cs="Arial"/>
            <w:color w:val="000000" w:themeColor="text1"/>
          </w:rPr>
          <w:t>https://www.cipd.org/uk/knowledge/factsheets/leadership-factsheet/</w:t>
        </w:r>
      </w:hyperlink>
      <w:r w:rsidR="00EF33A8" w:rsidRPr="00325BD9">
        <w:rPr>
          <w:rFonts w:ascii="Arial" w:hAnsi="Arial" w:cs="Arial"/>
          <w:color w:val="000000" w:themeColor="text1"/>
        </w:rPr>
        <w:t xml:space="preserve"> (Accessed: 23 July 2026).</w:t>
      </w:r>
    </w:p>
    <w:p w14:paraId="5F8303CB" w14:textId="3F56A9D9" w:rsidR="00EF33A8" w:rsidRPr="00325BD9" w:rsidRDefault="00EF33A8" w:rsidP="00325BD9">
      <w:pPr>
        <w:spacing w:line="360" w:lineRule="auto"/>
        <w:rPr>
          <w:rFonts w:ascii="Arial" w:hAnsi="Arial" w:cs="Arial"/>
          <w:color w:val="000000" w:themeColor="text1"/>
        </w:rPr>
      </w:pPr>
      <w:r w:rsidRPr="00325BD9">
        <w:rPr>
          <w:rFonts w:ascii="Arial" w:hAnsi="Arial" w:cs="Arial"/>
          <w:color w:val="000000" w:themeColor="text1"/>
        </w:rPr>
        <w:t>Edelmann, C.M., Boen, F., Vande Broek, G., Fransen, K. and Stouten, J. (2023)</w:t>
      </w:r>
      <w:r w:rsidR="00DD6F22" w:rsidRPr="00325BD9">
        <w:rPr>
          <w:rFonts w:ascii="Arial" w:hAnsi="Arial" w:cs="Arial"/>
          <w:color w:val="000000" w:themeColor="text1"/>
        </w:rPr>
        <w:t xml:space="preserve"> ‘</w:t>
      </w:r>
      <w:r w:rsidRPr="00325BD9">
        <w:rPr>
          <w:rFonts w:ascii="Arial" w:hAnsi="Arial" w:cs="Arial"/>
          <w:color w:val="000000" w:themeColor="text1"/>
        </w:rPr>
        <w:t>The advantages and disadvantages of different implementations of shared leadership in organization</w:t>
      </w:r>
      <w:r w:rsidR="00DD6F22" w:rsidRPr="00325BD9">
        <w:rPr>
          <w:rFonts w:ascii="Arial" w:hAnsi="Arial" w:cs="Arial"/>
          <w:color w:val="000000" w:themeColor="text1"/>
        </w:rPr>
        <w:t>s</w:t>
      </w:r>
      <w:r w:rsidRPr="00325BD9">
        <w:rPr>
          <w:rFonts w:ascii="Arial" w:hAnsi="Arial" w:cs="Arial"/>
          <w:color w:val="000000" w:themeColor="text1"/>
        </w:rPr>
        <w:t xml:space="preserve">: A qualitative study’, </w:t>
      </w:r>
      <w:r w:rsidRPr="00325BD9">
        <w:rPr>
          <w:rFonts w:ascii="Arial" w:hAnsi="Arial" w:cs="Arial"/>
          <w:i/>
          <w:iCs/>
          <w:color w:val="000000" w:themeColor="text1"/>
        </w:rPr>
        <w:t>Leadership</w:t>
      </w:r>
      <w:r w:rsidRPr="00325BD9">
        <w:rPr>
          <w:rFonts w:ascii="Arial" w:hAnsi="Arial" w:cs="Arial"/>
          <w:color w:val="000000" w:themeColor="text1"/>
        </w:rPr>
        <w:t xml:space="preserve">, 19(6), pp. 467-507. </w:t>
      </w:r>
      <w:hyperlink r:id="rId8" w:history="1">
        <w:r w:rsidRPr="00325BD9">
          <w:rPr>
            <w:rStyle w:val="Hyperlink"/>
            <w:rFonts w:ascii="Arial" w:hAnsi="Arial" w:cs="Arial"/>
            <w:color w:val="000000" w:themeColor="text1"/>
          </w:rPr>
          <w:t>https://doi.org/10.1177/17427150231200033</w:t>
        </w:r>
      </w:hyperlink>
    </w:p>
    <w:p w14:paraId="3EB1D058" w14:textId="029D1F53" w:rsidR="00EF33A8" w:rsidRPr="00325BD9" w:rsidRDefault="00EF33A8" w:rsidP="00325BD9">
      <w:pPr>
        <w:spacing w:line="360" w:lineRule="auto"/>
        <w:rPr>
          <w:rFonts w:ascii="Arial" w:hAnsi="Arial" w:cs="Arial"/>
          <w:color w:val="000000" w:themeColor="text1"/>
        </w:rPr>
      </w:pPr>
      <w:r w:rsidRPr="00325BD9">
        <w:rPr>
          <w:rFonts w:ascii="Arial" w:hAnsi="Arial" w:cs="Arial"/>
          <w:color w:val="000000" w:themeColor="text1"/>
        </w:rPr>
        <w:t xml:space="preserve">Goleman, D. (2000) ‘Leadership That Gets Results’, </w:t>
      </w:r>
      <w:r w:rsidRPr="00325BD9">
        <w:rPr>
          <w:rFonts w:ascii="Arial" w:hAnsi="Arial" w:cs="Arial"/>
          <w:i/>
          <w:iCs/>
          <w:color w:val="000000" w:themeColor="text1"/>
        </w:rPr>
        <w:t>Harvard Business Review</w:t>
      </w:r>
      <w:r w:rsidRPr="00325BD9">
        <w:rPr>
          <w:rFonts w:ascii="Arial" w:hAnsi="Arial" w:cs="Arial"/>
          <w:color w:val="000000" w:themeColor="text1"/>
        </w:rPr>
        <w:t>, 78(2), pp. 78-90.</w:t>
      </w:r>
    </w:p>
    <w:p w14:paraId="5E84EB78" w14:textId="4BFBD8C6" w:rsidR="00EF33A8" w:rsidRPr="00325BD9" w:rsidRDefault="00EF33A8" w:rsidP="00325BD9">
      <w:pPr>
        <w:spacing w:line="360" w:lineRule="auto"/>
        <w:rPr>
          <w:rFonts w:ascii="Arial" w:hAnsi="Arial" w:cs="Arial"/>
          <w:color w:val="000000" w:themeColor="text1"/>
        </w:rPr>
      </w:pPr>
      <w:r w:rsidRPr="00325BD9">
        <w:rPr>
          <w:rFonts w:ascii="Arial" w:hAnsi="Arial" w:cs="Arial"/>
          <w:color w:val="000000" w:themeColor="text1"/>
        </w:rPr>
        <w:t>Halliwell, P.R., Mitchell, R.J. and Boyle, B. (2023) ‘Leadership effectiveness through coaching: Authentic and change-oriented leadership</w:t>
      </w:r>
      <w:r w:rsidR="00B44942" w:rsidRPr="00325BD9">
        <w:rPr>
          <w:rFonts w:ascii="Arial" w:hAnsi="Arial" w:cs="Arial"/>
          <w:color w:val="000000" w:themeColor="text1"/>
        </w:rPr>
        <w:t>’,</w:t>
      </w:r>
      <w:r w:rsidR="00DD6F22" w:rsidRPr="00325BD9">
        <w:rPr>
          <w:rFonts w:ascii="Arial" w:hAnsi="Arial" w:cs="Arial"/>
          <w:color w:val="000000" w:themeColor="text1"/>
        </w:rPr>
        <w:t xml:space="preserve"> </w:t>
      </w:r>
      <w:r w:rsidR="00B44942" w:rsidRPr="00325BD9">
        <w:rPr>
          <w:rFonts w:ascii="Arial" w:hAnsi="Arial" w:cs="Arial"/>
          <w:i/>
          <w:iCs/>
          <w:color w:val="000000" w:themeColor="text1"/>
        </w:rPr>
        <w:t>PLOS</w:t>
      </w:r>
      <w:r w:rsidR="00DD6F22" w:rsidRPr="00325BD9">
        <w:rPr>
          <w:rFonts w:ascii="Arial" w:hAnsi="Arial" w:cs="Arial"/>
          <w:i/>
          <w:iCs/>
          <w:color w:val="000000" w:themeColor="text1"/>
        </w:rPr>
        <w:t xml:space="preserve"> </w:t>
      </w:r>
      <w:r w:rsidR="00B44942" w:rsidRPr="00325BD9">
        <w:rPr>
          <w:rFonts w:ascii="Arial" w:hAnsi="Arial" w:cs="Arial"/>
          <w:i/>
          <w:iCs/>
          <w:color w:val="000000" w:themeColor="text1"/>
        </w:rPr>
        <w:t>ONE</w:t>
      </w:r>
      <w:r w:rsidR="00B44942" w:rsidRPr="00325BD9">
        <w:rPr>
          <w:rFonts w:ascii="Arial" w:hAnsi="Arial" w:cs="Arial"/>
          <w:color w:val="000000" w:themeColor="text1"/>
        </w:rPr>
        <w:t xml:space="preserve">, 18(12), e0294953. </w:t>
      </w:r>
      <w:hyperlink r:id="rId9" w:history="1">
        <w:r w:rsidR="00B44942" w:rsidRPr="00325BD9">
          <w:rPr>
            <w:rStyle w:val="Hyperlink"/>
            <w:rFonts w:ascii="Arial" w:hAnsi="Arial" w:cs="Arial"/>
            <w:color w:val="000000" w:themeColor="text1"/>
          </w:rPr>
          <w:t>https://doi.org/10.1371/journal.pone.0294953</w:t>
        </w:r>
      </w:hyperlink>
      <w:r w:rsidR="00B44942" w:rsidRPr="00325BD9">
        <w:rPr>
          <w:rFonts w:ascii="Arial" w:hAnsi="Arial" w:cs="Arial"/>
          <w:color w:val="000000" w:themeColor="text1"/>
        </w:rPr>
        <w:t>.</w:t>
      </w:r>
    </w:p>
    <w:p w14:paraId="7868B097" w14:textId="7ABECFE2" w:rsidR="00B44942" w:rsidRPr="00325BD9" w:rsidRDefault="00B44942" w:rsidP="00325BD9">
      <w:pPr>
        <w:spacing w:line="360" w:lineRule="auto"/>
        <w:rPr>
          <w:rFonts w:ascii="Arial" w:hAnsi="Arial" w:cs="Arial"/>
          <w:color w:val="000000" w:themeColor="text1"/>
        </w:rPr>
      </w:pPr>
      <w:r w:rsidRPr="00325BD9">
        <w:rPr>
          <w:rFonts w:ascii="Arial" w:hAnsi="Arial" w:cs="Arial"/>
          <w:color w:val="000000" w:themeColor="text1"/>
        </w:rPr>
        <w:lastRenderedPageBreak/>
        <w:t>Northouse, P.G</w:t>
      </w:r>
      <w:r w:rsidR="00DD6F22" w:rsidRPr="00325BD9">
        <w:rPr>
          <w:rFonts w:ascii="Arial" w:hAnsi="Arial" w:cs="Arial"/>
          <w:color w:val="000000" w:themeColor="text1"/>
        </w:rPr>
        <w:t>.</w:t>
      </w:r>
      <w:r w:rsidRPr="00325BD9">
        <w:rPr>
          <w:rFonts w:ascii="Arial" w:hAnsi="Arial" w:cs="Arial"/>
          <w:color w:val="000000" w:themeColor="text1"/>
        </w:rPr>
        <w:t xml:space="preserve"> (2022) Leadership: Theory and Practice. 9</w:t>
      </w:r>
      <w:r w:rsidRPr="00325BD9">
        <w:rPr>
          <w:rFonts w:ascii="Arial" w:hAnsi="Arial" w:cs="Arial"/>
          <w:color w:val="000000" w:themeColor="text1"/>
          <w:vertAlign w:val="superscript"/>
        </w:rPr>
        <w:t>th</w:t>
      </w:r>
      <w:r w:rsidRPr="00325BD9">
        <w:rPr>
          <w:rFonts w:ascii="Arial" w:hAnsi="Arial" w:cs="Arial"/>
          <w:color w:val="000000" w:themeColor="text1"/>
        </w:rPr>
        <w:t xml:space="preserve"> </w:t>
      </w:r>
      <w:proofErr w:type="spellStart"/>
      <w:r w:rsidRPr="00325BD9">
        <w:rPr>
          <w:rFonts w:ascii="Arial" w:hAnsi="Arial" w:cs="Arial"/>
          <w:color w:val="000000" w:themeColor="text1"/>
        </w:rPr>
        <w:t>edn</w:t>
      </w:r>
      <w:proofErr w:type="spellEnd"/>
      <w:r w:rsidRPr="00325BD9">
        <w:rPr>
          <w:rFonts w:ascii="Arial" w:hAnsi="Arial" w:cs="Arial"/>
          <w:color w:val="000000" w:themeColor="text1"/>
        </w:rPr>
        <w:t>. Thousand Oaks, CA: Sage Publications.</w:t>
      </w:r>
    </w:p>
    <w:p w14:paraId="48492820" w14:textId="0539FA14" w:rsidR="00B44942" w:rsidRPr="00325BD9" w:rsidRDefault="00B44942" w:rsidP="00325BD9">
      <w:pPr>
        <w:spacing w:line="360" w:lineRule="auto"/>
        <w:rPr>
          <w:rFonts w:ascii="Arial" w:hAnsi="Arial" w:cs="Arial"/>
          <w:color w:val="000000" w:themeColor="text1"/>
        </w:rPr>
      </w:pPr>
      <w:r w:rsidRPr="00325BD9">
        <w:rPr>
          <w:rFonts w:ascii="Arial" w:hAnsi="Arial" w:cs="Arial"/>
          <w:color w:val="000000" w:themeColor="text1"/>
        </w:rPr>
        <w:t xml:space="preserve">Waldman, D.A. (2023) ‘Engage in Visionary Leadership’. In: Locke, E.A. and Pearce, C.L. (eds.) </w:t>
      </w:r>
      <w:r w:rsidRPr="00325BD9">
        <w:rPr>
          <w:rFonts w:ascii="Arial" w:hAnsi="Arial" w:cs="Arial"/>
          <w:i/>
          <w:iCs/>
          <w:color w:val="000000" w:themeColor="text1"/>
        </w:rPr>
        <w:t xml:space="preserve">Principles of Organisational </w:t>
      </w:r>
      <w:proofErr w:type="spellStart"/>
      <w:r w:rsidRPr="00325BD9">
        <w:rPr>
          <w:rFonts w:ascii="Arial" w:hAnsi="Arial" w:cs="Arial"/>
          <w:i/>
          <w:iCs/>
          <w:color w:val="000000" w:themeColor="text1"/>
        </w:rPr>
        <w:t>Behavior</w:t>
      </w:r>
      <w:proofErr w:type="spellEnd"/>
      <w:r w:rsidRPr="00325BD9">
        <w:rPr>
          <w:rFonts w:ascii="Arial" w:hAnsi="Arial" w:cs="Arial"/>
          <w:color w:val="000000" w:themeColor="text1"/>
        </w:rPr>
        <w:t xml:space="preserve">. Hoboken, NJ: Wiley. </w:t>
      </w:r>
      <w:hyperlink r:id="rId10" w:history="1">
        <w:r w:rsidRPr="00325BD9">
          <w:rPr>
            <w:rStyle w:val="Hyperlink"/>
            <w:rFonts w:ascii="Arial" w:hAnsi="Arial" w:cs="Arial"/>
            <w:color w:val="000000" w:themeColor="text1"/>
          </w:rPr>
          <w:t>https://doi.org/10.1002/9781394320769.ch16</w:t>
        </w:r>
      </w:hyperlink>
      <w:r w:rsidRPr="00325BD9">
        <w:rPr>
          <w:rFonts w:ascii="Arial" w:hAnsi="Arial" w:cs="Arial"/>
          <w:color w:val="000000" w:themeColor="text1"/>
        </w:rPr>
        <w:t xml:space="preserve"> </w:t>
      </w:r>
    </w:p>
    <w:p w14:paraId="68ACC159" w14:textId="77777777" w:rsidR="00EF33A8" w:rsidRPr="000C5324" w:rsidRDefault="00EF33A8" w:rsidP="00325BD9">
      <w:pPr>
        <w:spacing w:line="360" w:lineRule="auto"/>
        <w:rPr>
          <w:rFonts w:ascii="Arial" w:hAnsi="Arial" w:cs="Arial"/>
        </w:rPr>
      </w:pPr>
    </w:p>
    <w:p w14:paraId="7C634C1D" w14:textId="1960E3C0" w:rsidR="006E301D" w:rsidRPr="004C61CC" w:rsidRDefault="006E301D" w:rsidP="00325BD9">
      <w:pPr>
        <w:spacing w:line="360" w:lineRule="auto"/>
        <w:rPr>
          <w:rFonts w:ascii="Arial" w:hAnsi="Arial" w:cs="Arial"/>
        </w:rPr>
      </w:pPr>
    </w:p>
    <w:p w14:paraId="3DD0513F" w14:textId="1B1B348A" w:rsidR="005924B9" w:rsidRPr="00FD562C" w:rsidRDefault="005924B9" w:rsidP="00325BD9">
      <w:pPr>
        <w:spacing w:line="360" w:lineRule="auto"/>
        <w:rPr>
          <w:rFonts w:ascii="Arial" w:hAnsi="Arial" w:cs="Arial"/>
        </w:rPr>
      </w:pPr>
    </w:p>
    <w:p w14:paraId="1A77652A" w14:textId="25873DA9" w:rsidR="005924B9" w:rsidRPr="005924B9" w:rsidRDefault="005924B9" w:rsidP="005924B9">
      <w:pPr>
        <w:spacing w:line="240" w:lineRule="auto"/>
        <w:jc w:val="center"/>
        <w:rPr>
          <w:rFonts w:ascii="Arial" w:hAnsi="Arial" w:cs="Arial"/>
          <w:b/>
          <w:bCs/>
        </w:rPr>
      </w:pPr>
    </w:p>
    <w:p w14:paraId="6F3B1E08" w14:textId="77777777" w:rsidR="005924B9" w:rsidRPr="005924B9" w:rsidRDefault="005924B9">
      <w:pPr>
        <w:spacing w:line="240" w:lineRule="auto"/>
        <w:jc w:val="center"/>
        <w:rPr>
          <w:rFonts w:ascii="Arial" w:hAnsi="Arial" w:cs="Arial"/>
          <w:b/>
          <w:bCs/>
        </w:rPr>
      </w:pPr>
    </w:p>
    <w:sectPr w:rsidR="005924B9" w:rsidRPr="005924B9" w:rsidSect="0084645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1968F" w14:textId="77777777" w:rsidR="00840D0D" w:rsidRDefault="00840D0D" w:rsidP="00846451">
      <w:pPr>
        <w:spacing w:after="0" w:line="240" w:lineRule="auto"/>
      </w:pPr>
      <w:r>
        <w:separator/>
      </w:r>
    </w:p>
  </w:endnote>
  <w:endnote w:type="continuationSeparator" w:id="0">
    <w:p w14:paraId="5DFC30CB" w14:textId="77777777" w:rsidR="00840D0D" w:rsidRDefault="00840D0D" w:rsidP="00846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433431"/>
      <w:docPartObj>
        <w:docPartGallery w:val="Page Numbers (Bottom of Page)"/>
        <w:docPartUnique/>
      </w:docPartObj>
    </w:sdtPr>
    <w:sdtContent>
      <w:p w14:paraId="635A5F2C" w14:textId="708A03C5" w:rsidR="00846451" w:rsidRDefault="00846451">
        <w:pPr>
          <w:pStyle w:val="Footer"/>
          <w:jc w:val="center"/>
        </w:pPr>
        <w:r>
          <w:fldChar w:fldCharType="begin"/>
        </w:r>
        <w:r>
          <w:instrText>PAGE   \* MERGEFORMAT</w:instrText>
        </w:r>
        <w:r>
          <w:fldChar w:fldCharType="separate"/>
        </w:r>
        <w:r>
          <w:t>2</w:t>
        </w:r>
        <w:r>
          <w:fldChar w:fldCharType="end"/>
        </w:r>
      </w:p>
    </w:sdtContent>
  </w:sdt>
  <w:p w14:paraId="3B359D86" w14:textId="77777777" w:rsidR="00846451" w:rsidRDefault="00846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F948F" w14:textId="77777777" w:rsidR="00840D0D" w:rsidRDefault="00840D0D" w:rsidP="00846451">
      <w:pPr>
        <w:spacing w:after="0" w:line="240" w:lineRule="auto"/>
      </w:pPr>
      <w:r>
        <w:separator/>
      </w:r>
    </w:p>
  </w:footnote>
  <w:footnote w:type="continuationSeparator" w:id="0">
    <w:p w14:paraId="5A247DD1" w14:textId="77777777" w:rsidR="00840D0D" w:rsidRDefault="00840D0D" w:rsidP="008464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4B9"/>
    <w:rsid w:val="000157A6"/>
    <w:rsid w:val="000C5324"/>
    <w:rsid w:val="0015414F"/>
    <w:rsid w:val="00164EC3"/>
    <w:rsid w:val="001A0879"/>
    <w:rsid w:val="00323A23"/>
    <w:rsid w:val="00325BD9"/>
    <w:rsid w:val="0043626B"/>
    <w:rsid w:val="0049710D"/>
    <w:rsid w:val="004C61CC"/>
    <w:rsid w:val="005924B9"/>
    <w:rsid w:val="005E0DED"/>
    <w:rsid w:val="006E301D"/>
    <w:rsid w:val="00711BEA"/>
    <w:rsid w:val="00727E7B"/>
    <w:rsid w:val="007D7084"/>
    <w:rsid w:val="00840D0D"/>
    <w:rsid w:val="00846451"/>
    <w:rsid w:val="008E1E0E"/>
    <w:rsid w:val="00950C96"/>
    <w:rsid w:val="009D1FEA"/>
    <w:rsid w:val="00A65EF4"/>
    <w:rsid w:val="00AC6A0F"/>
    <w:rsid w:val="00B44942"/>
    <w:rsid w:val="00BA574C"/>
    <w:rsid w:val="00BF7E8F"/>
    <w:rsid w:val="00C71DDB"/>
    <w:rsid w:val="00D0516A"/>
    <w:rsid w:val="00DB1D86"/>
    <w:rsid w:val="00DB4EBF"/>
    <w:rsid w:val="00DD6F22"/>
    <w:rsid w:val="00E1469A"/>
    <w:rsid w:val="00E95BDA"/>
    <w:rsid w:val="00EF33A8"/>
    <w:rsid w:val="00FD2AA5"/>
    <w:rsid w:val="00FD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6F19D"/>
  <w15:chartTrackingRefBased/>
  <w15:docId w15:val="{4EA3A550-40E9-428C-899D-E7A3B2D1F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4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24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4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4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4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4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4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4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4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4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4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4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4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4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4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4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4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4B9"/>
    <w:rPr>
      <w:rFonts w:eastAsiaTheme="majorEastAsia" w:cstheme="majorBidi"/>
      <w:color w:val="272727" w:themeColor="text1" w:themeTint="D8"/>
    </w:rPr>
  </w:style>
  <w:style w:type="paragraph" w:styleId="Title">
    <w:name w:val="Title"/>
    <w:basedOn w:val="Normal"/>
    <w:next w:val="Normal"/>
    <w:link w:val="TitleChar"/>
    <w:uiPriority w:val="10"/>
    <w:qFormat/>
    <w:rsid w:val="005924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4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4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4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4B9"/>
    <w:pPr>
      <w:spacing w:before="160"/>
      <w:jc w:val="center"/>
    </w:pPr>
    <w:rPr>
      <w:i/>
      <w:iCs/>
      <w:color w:val="404040" w:themeColor="text1" w:themeTint="BF"/>
    </w:rPr>
  </w:style>
  <w:style w:type="character" w:customStyle="1" w:styleId="QuoteChar">
    <w:name w:val="Quote Char"/>
    <w:basedOn w:val="DefaultParagraphFont"/>
    <w:link w:val="Quote"/>
    <w:uiPriority w:val="29"/>
    <w:rsid w:val="005924B9"/>
    <w:rPr>
      <w:i/>
      <w:iCs/>
      <w:color w:val="404040" w:themeColor="text1" w:themeTint="BF"/>
    </w:rPr>
  </w:style>
  <w:style w:type="paragraph" w:styleId="ListParagraph">
    <w:name w:val="List Paragraph"/>
    <w:basedOn w:val="Normal"/>
    <w:uiPriority w:val="34"/>
    <w:qFormat/>
    <w:rsid w:val="005924B9"/>
    <w:pPr>
      <w:ind w:left="720"/>
      <w:contextualSpacing/>
    </w:pPr>
  </w:style>
  <w:style w:type="character" w:styleId="IntenseEmphasis">
    <w:name w:val="Intense Emphasis"/>
    <w:basedOn w:val="DefaultParagraphFont"/>
    <w:uiPriority w:val="21"/>
    <w:qFormat/>
    <w:rsid w:val="005924B9"/>
    <w:rPr>
      <w:i/>
      <w:iCs/>
      <w:color w:val="0F4761" w:themeColor="accent1" w:themeShade="BF"/>
    </w:rPr>
  </w:style>
  <w:style w:type="paragraph" w:styleId="IntenseQuote">
    <w:name w:val="Intense Quote"/>
    <w:basedOn w:val="Normal"/>
    <w:next w:val="Normal"/>
    <w:link w:val="IntenseQuoteChar"/>
    <w:uiPriority w:val="30"/>
    <w:qFormat/>
    <w:rsid w:val="005924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4B9"/>
    <w:rPr>
      <w:i/>
      <w:iCs/>
      <w:color w:val="0F4761" w:themeColor="accent1" w:themeShade="BF"/>
    </w:rPr>
  </w:style>
  <w:style w:type="character" w:styleId="IntenseReference">
    <w:name w:val="Intense Reference"/>
    <w:basedOn w:val="DefaultParagraphFont"/>
    <w:uiPriority w:val="32"/>
    <w:qFormat/>
    <w:rsid w:val="005924B9"/>
    <w:rPr>
      <w:b/>
      <w:bCs/>
      <w:smallCaps/>
      <w:color w:val="0F4761" w:themeColor="accent1" w:themeShade="BF"/>
      <w:spacing w:val="5"/>
    </w:rPr>
  </w:style>
  <w:style w:type="paragraph" w:styleId="Header">
    <w:name w:val="header"/>
    <w:basedOn w:val="Normal"/>
    <w:link w:val="HeaderChar"/>
    <w:uiPriority w:val="99"/>
    <w:unhideWhenUsed/>
    <w:rsid w:val="00846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451"/>
  </w:style>
  <w:style w:type="paragraph" w:styleId="Footer">
    <w:name w:val="footer"/>
    <w:basedOn w:val="Normal"/>
    <w:link w:val="FooterChar"/>
    <w:uiPriority w:val="99"/>
    <w:unhideWhenUsed/>
    <w:rsid w:val="00846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451"/>
  </w:style>
  <w:style w:type="character" w:styleId="Hyperlink">
    <w:name w:val="Hyperlink"/>
    <w:basedOn w:val="DefaultParagraphFont"/>
    <w:uiPriority w:val="99"/>
    <w:unhideWhenUsed/>
    <w:rsid w:val="00EF33A8"/>
    <w:rPr>
      <w:color w:val="467886" w:themeColor="hyperlink"/>
      <w:u w:val="single"/>
    </w:rPr>
  </w:style>
  <w:style w:type="character" w:styleId="UnresolvedMention">
    <w:name w:val="Unresolved Mention"/>
    <w:basedOn w:val="DefaultParagraphFont"/>
    <w:uiPriority w:val="99"/>
    <w:semiHidden/>
    <w:unhideWhenUsed/>
    <w:rsid w:val="00EF33A8"/>
    <w:rPr>
      <w:color w:val="605E5C"/>
      <w:shd w:val="clear" w:color="auto" w:fill="E1DFDD"/>
    </w:rPr>
  </w:style>
  <w:style w:type="paragraph" w:styleId="TOCHeading">
    <w:name w:val="TOC Heading"/>
    <w:basedOn w:val="Heading1"/>
    <w:next w:val="Normal"/>
    <w:uiPriority w:val="39"/>
    <w:unhideWhenUsed/>
    <w:qFormat/>
    <w:rsid w:val="001A0879"/>
    <w:pPr>
      <w:spacing w:before="240" w:after="0"/>
      <w:outlineLvl w:val="9"/>
    </w:pPr>
    <w:rPr>
      <w:sz w:val="32"/>
      <w:szCs w:val="32"/>
      <w:lang w:eastAsia="en-GB"/>
    </w:rPr>
  </w:style>
  <w:style w:type="paragraph" w:styleId="TOC1">
    <w:name w:val="toc 1"/>
    <w:basedOn w:val="Normal"/>
    <w:next w:val="Normal"/>
    <w:autoRedefine/>
    <w:uiPriority w:val="39"/>
    <w:unhideWhenUsed/>
    <w:rsid w:val="001A08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42715023120003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factsheets/leadership-factshe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2/9781394320769.ch16" TargetMode="External"/><Relationship Id="rId4" Type="http://schemas.openxmlformats.org/officeDocument/2006/relationships/webSettings" Target="webSettings.xml"/><Relationship Id="rId9" Type="http://schemas.openxmlformats.org/officeDocument/2006/relationships/hyperlink" Target="https://doi.org/10.1371/journal.pone.0294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738E7-442F-489C-A5E0-A898D2B6D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Derya Mustafa (2527014)</dc:creator>
  <cp:keywords/>
  <dc:description/>
  <cp:lastModifiedBy>Amet Memet (2532553)</cp:lastModifiedBy>
  <cp:revision>2</cp:revision>
  <dcterms:created xsi:type="dcterms:W3CDTF">2026-08-09T10:39:00Z</dcterms:created>
  <dcterms:modified xsi:type="dcterms:W3CDTF">2026-08-09T10:39:00Z</dcterms:modified>
</cp:coreProperties>
</file>