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03D39" w14:textId="652E7EFD" w:rsidR="00C35673" w:rsidRDefault="00C35673" w:rsidP="00C35673">
      <w:pPr>
        <w:jc w:val="center"/>
      </w:pPr>
      <w:r>
        <w:rPr>
          <w:noProof/>
        </w:rPr>
        <w:drawing>
          <wp:inline distT="0" distB="0" distL="0" distR="0" wp14:anchorId="43CA979C" wp14:editId="5856A7B6">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3231F9CD" w14:textId="77777777" w:rsidR="00C35673" w:rsidRPr="00C35673" w:rsidRDefault="00C35673" w:rsidP="00C35673">
      <w:pPr>
        <w:jc w:val="center"/>
        <w:rPr>
          <w:sz w:val="32"/>
          <w:szCs w:val="32"/>
          <w:lang w:val="en-IN"/>
        </w:rPr>
      </w:pPr>
    </w:p>
    <w:p w14:paraId="4248E90A" w14:textId="77777777" w:rsidR="00C35673" w:rsidRPr="00C35673" w:rsidRDefault="00C35673" w:rsidP="00C35673">
      <w:pPr>
        <w:jc w:val="center"/>
        <w:rPr>
          <w:b/>
          <w:bCs/>
          <w:sz w:val="32"/>
          <w:szCs w:val="32"/>
          <w:lang w:val="en-IN"/>
        </w:rPr>
      </w:pPr>
      <w:r w:rsidRPr="00C35673">
        <w:rPr>
          <w:b/>
          <w:bCs/>
          <w:sz w:val="32"/>
          <w:szCs w:val="32"/>
          <w:lang w:val="en-IN"/>
        </w:rPr>
        <w:t>Student Name:</w:t>
      </w:r>
    </w:p>
    <w:p w14:paraId="02210DFC" w14:textId="77777777" w:rsidR="00C35673" w:rsidRPr="00C35673" w:rsidRDefault="00C35673" w:rsidP="00C35673">
      <w:pPr>
        <w:jc w:val="center"/>
        <w:rPr>
          <w:b/>
          <w:bCs/>
          <w:sz w:val="32"/>
          <w:szCs w:val="32"/>
          <w:lang w:val="en-IN"/>
        </w:rPr>
      </w:pPr>
      <w:r w:rsidRPr="00C35673">
        <w:rPr>
          <w:b/>
          <w:bCs/>
          <w:sz w:val="32"/>
          <w:szCs w:val="32"/>
          <w:lang w:val="en-IN"/>
        </w:rPr>
        <w:t>Arya Bharatbhai Ravaliya</w:t>
      </w:r>
    </w:p>
    <w:p w14:paraId="49223EDC" w14:textId="77777777" w:rsidR="00C35673" w:rsidRPr="00C35673" w:rsidRDefault="00C35673" w:rsidP="00C35673">
      <w:pPr>
        <w:jc w:val="center"/>
        <w:rPr>
          <w:b/>
          <w:bCs/>
          <w:sz w:val="32"/>
          <w:szCs w:val="32"/>
          <w:lang w:val="en-IN"/>
        </w:rPr>
      </w:pPr>
    </w:p>
    <w:p w14:paraId="41D24E3F" w14:textId="494990AD" w:rsidR="00C35673" w:rsidRPr="00C35673" w:rsidRDefault="00C35673" w:rsidP="00C35673">
      <w:pPr>
        <w:jc w:val="center"/>
        <w:rPr>
          <w:b/>
          <w:bCs/>
          <w:sz w:val="32"/>
          <w:szCs w:val="32"/>
          <w:lang w:val="en-IN"/>
        </w:rPr>
      </w:pPr>
      <w:r w:rsidRPr="00C35673">
        <w:rPr>
          <w:b/>
          <w:bCs/>
          <w:sz w:val="32"/>
          <w:szCs w:val="32"/>
          <w:lang w:val="en-IN"/>
        </w:rPr>
        <w:t>Student ID:</w:t>
      </w:r>
    </w:p>
    <w:p w14:paraId="3C10ACF1" w14:textId="77777777" w:rsidR="00C35673" w:rsidRPr="00C35673" w:rsidRDefault="00C35673" w:rsidP="00C35673">
      <w:pPr>
        <w:jc w:val="center"/>
        <w:rPr>
          <w:b/>
          <w:bCs/>
          <w:sz w:val="32"/>
          <w:szCs w:val="32"/>
          <w:lang w:val="en-IN"/>
        </w:rPr>
      </w:pPr>
      <w:r w:rsidRPr="00C35673">
        <w:rPr>
          <w:b/>
          <w:bCs/>
          <w:sz w:val="32"/>
          <w:szCs w:val="32"/>
          <w:lang w:val="en-IN"/>
        </w:rPr>
        <w:t>2545070</w:t>
      </w:r>
    </w:p>
    <w:p w14:paraId="66C75C29" w14:textId="77777777" w:rsidR="00C35673" w:rsidRPr="00C35673" w:rsidRDefault="00C35673" w:rsidP="00C35673">
      <w:pPr>
        <w:jc w:val="center"/>
        <w:rPr>
          <w:sz w:val="32"/>
          <w:szCs w:val="32"/>
          <w:lang w:val="en-IN"/>
        </w:rPr>
      </w:pPr>
      <w:r w:rsidRPr="00C35673">
        <w:rPr>
          <w:sz w:val="32"/>
          <w:szCs w:val="32"/>
          <w:lang w:val="en-IN"/>
        </w:rPr>
        <w:t xml:space="preserve"> </w:t>
      </w:r>
    </w:p>
    <w:p w14:paraId="09277D18" w14:textId="77777777" w:rsidR="00C35673" w:rsidRPr="00C35673" w:rsidRDefault="00C35673" w:rsidP="00C35673">
      <w:pPr>
        <w:jc w:val="center"/>
        <w:rPr>
          <w:b/>
          <w:bCs/>
          <w:sz w:val="32"/>
          <w:szCs w:val="32"/>
          <w:lang w:val="en-IN"/>
        </w:rPr>
      </w:pPr>
      <w:r w:rsidRPr="00C35673">
        <w:rPr>
          <w:b/>
          <w:bCs/>
          <w:sz w:val="32"/>
          <w:szCs w:val="32"/>
          <w:lang w:val="en-IN"/>
        </w:rPr>
        <w:t xml:space="preserve">Module Name: </w:t>
      </w:r>
    </w:p>
    <w:p w14:paraId="4AF6C049" w14:textId="47041705" w:rsidR="00C35673" w:rsidRPr="00C35673" w:rsidRDefault="00C35673" w:rsidP="00C35673">
      <w:pPr>
        <w:jc w:val="center"/>
        <w:rPr>
          <w:b/>
          <w:bCs/>
          <w:sz w:val="32"/>
          <w:szCs w:val="32"/>
          <w:lang w:val="en-IN"/>
        </w:rPr>
      </w:pPr>
      <w:r>
        <w:rPr>
          <w:b/>
          <w:bCs/>
          <w:sz w:val="32"/>
          <w:szCs w:val="32"/>
          <w:lang w:val="en-IN"/>
        </w:rPr>
        <w:t xml:space="preserve">Marketing </w:t>
      </w:r>
      <w:r w:rsidRPr="00C35673">
        <w:rPr>
          <w:b/>
          <w:bCs/>
          <w:sz w:val="32"/>
          <w:szCs w:val="32"/>
          <w:lang w:val="en-IN"/>
        </w:rPr>
        <w:t xml:space="preserve">Management </w:t>
      </w:r>
    </w:p>
    <w:p w14:paraId="773B7DB1" w14:textId="77777777" w:rsidR="00C35673" w:rsidRPr="00C35673" w:rsidRDefault="00C35673" w:rsidP="00C35673">
      <w:pPr>
        <w:jc w:val="center"/>
        <w:rPr>
          <w:b/>
          <w:bCs/>
          <w:sz w:val="32"/>
          <w:szCs w:val="32"/>
          <w:lang w:val="en-IN"/>
        </w:rPr>
      </w:pPr>
      <w:r w:rsidRPr="00C35673">
        <w:rPr>
          <w:b/>
          <w:bCs/>
          <w:sz w:val="32"/>
          <w:szCs w:val="32"/>
          <w:lang w:val="en-IN"/>
        </w:rPr>
        <w:t xml:space="preserve"> </w:t>
      </w:r>
    </w:p>
    <w:p w14:paraId="4051F2F3" w14:textId="77777777" w:rsidR="00C35673" w:rsidRPr="00C35673" w:rsidRDefault="00C35673" w:rsidP="00C35673">
      <w:pPr>
        <w:jc w:val="center"/>
        <w:rPr>
          <w:b/>
          <w:bCs/>
          <w:sz w:val="32"/>
          <w:szCs w:val="32"/>
          <w:lang w:val="en-IN"/>
        </w:rPr>
      </w:pPr>
      <w:r w:rsidRPr="00C35673">
        <w:rPr>
          <w:b/>
          <w:bCs/>
          <w:sz w:val="32"/>
          <w:szCs w:val="32"/>
          <w:lang w:val="en-IN"/>
        </w:rPr>
        <w:t xml:space="preserve">Module Code: </w:t>
      </w:r>
    </w:p>
    <w:p w14:paraId="32B7FCC0" w14:textId="77777777" w:rsidR="00C35673" w:rsidRPr="00C35673" w:rsidRDefault="00C35673" w:rsidP="00C35673">
      <w:pPr>
        <w:jc w:val="center"/>
        <w:rPr>
          <w:b/>
          <w:bCs/>
          <w:sz w:val="32"/>
          <w:szCs w:val="32"/>
        </w:rPr>
      </w:pPr>
      <w:r w:rsidRPr="00C35673">
        <w:rPr>
          <w:b/>
          <w:bCs/>
          <w:sz w:val="32"/>
          <w:szCs w:val="32"/>
        </w:rPr>
        <w:t>LCMB7024</w:t>
      </w:r>
    </w:p>
    <w:p w14:paraId="5AE4BD00" w14:textId="77777777" w:rsidR="00C35673" w:rsidRPr="00C35673" w:rsidRDefault="00C35673" w:rsidP="00C35673">
      <w:pPr>
        <w:jc w:val="center"/>
        <w:rPr>
          <w:b/>
          <w:bCs/>
          <w:sz w:val="32"/>
          <w:szCs w:val="32"/>
          <w:lang w:val="en-IN"/>
        </w:rPr>
      </w:pPr>
      <w:r w:rsidRPr="00C35673">
        <w:rPr>
          <w:b/>
          <w:bCs/>
          <w:sz w:val="32"/>
          <w:szCs w:val="32"/>
          <w:lang w:val="en-IN"/>
        </w:rPr>
        <w:t xml:space="preserve">  </w:t>
      </w:r>
    </w:p>
    <w:p w14:paraId="14338457" w14:textId="77777777" w:rsidR="00C35673" w:rsidRPr="00C35673" w:rsidRDefault="00C35673" w:rsidP="00C35673">
      <w:pPr>
        <w:jc w:val="center"/>
        <w:rPr>
          <w:b/>
          <w:bCs/>
          <w:sz w:val="32"/>
          <w:szCs w:val="32"/>
          <w:lang w:val="en-IN"/>
        </w:rPr>
      </w:pPr>
      <w:r w:rsidRPr="00C35673">
        <w:rPr>
          <w:b/>
          <w:bCs/>
          <w:sz w:val="32"/>
          <w:szCs w:val="32"/>
          <w:lang w:val="en-IN"/>
        </w:rPr>
        <w:t>Lecturer’s Name:</w:t>
      </w:r>
    </w:p>
    <w:p w14:paraId="28C8487F" w14:textId="0260840C" w:rsidR="00C35673" w:rsidRPr="00C35673" w:rsidRDefault="00C35673" w:rsidP="00C35673">
      <w:pPr>
        <w:jc w:val="center"/>
        <w:rPr>
          <w:b/>
          <w:bCs/>
          <w:sz w:val="32"/>
          <w:szCs w:val="32"/>
          <w:lang w:val="en-IN"/>
        </w:rPr>
      </w:pPr>
      <w:r>
        <w:rPr>
          <w:b/>
          <w:bCs/>
          <w:sz w:val="32"/>
          <w:szCs w:val="32"/>
          <w:lang w:val="en-IN"/>
        </w:rPr>
        <w:t>Sinan He</w:t>
      </w:r>
      <w:r w:rsidRPr="00C35673">
        <w:rPr>
          <w:b/>
          <w:bCs/>
          <w:sz w:val="32"/>
          <w:szCs w:val="32"/>
          <w:lang w:val="en-IN"/>
        </w:rPr>
        <w:t xml:space="preserve"> </w:t>
      </w:r>
    </w:p>
    <w:p w14:paraId="4AF7749B" w14:textId="32A1E9C8" w:rsidR="00C35673" w:rsidRPr="00C35673" w:rsidRDefault="00C35673" w:rsidP="00C35673">
      <w:pPr>
        <w:jc w:val="center"/>
        <w:rPr>
          <w:b/>
          <w:bCs/>
          <w:sz w:val="32"/>
          <w:szCs w:val="32"/>
          <w:lang w:val="en-IN"/>
        </w:rPr>
      </w:pPr>
      <w:r w:rsidRPr="00C35673">
        <w:rPr>
          <w:b/>
          <w:bCs/>
          <w:sz w:val="32"/>
          <w:szCs w:val="32"/>
          <w:lang w:val="en-IN"/>
        </w:rPr>
        <w:t>Word Count:</w:t>
      </w:r>
      <w:r>
        <w:rPr>
          <w:b/>
          <w:bCs/>
          <w:sz w:val="32"/>
          <w:szCs w:val="32"/>
          <w:lang w:val="en-IN"/>
        </w:rPr>
        <w:t>2500</w:t>
      </w:r>
    </w:p>
    <w:p w14:paraId="1241342E" w14:textId="77777777" w:rsidR="00C35673" w:rsidRPr="00C35673" w:rsidRDefault="00C35673" w:rsidP="00C35673">
      <w:pPr>
        <w:jc w:val="center"/>
        <w:rPr>
          <w:b/>
          <w:bCs/>
          <w:sz w:val="32"/>
          <w:szCs w:val="32"/>
          <w:lang w:val="en-IN"/>
        </w:rPr>
      </w:pPr>
      <w:r w:rsidRPr="00C35673">
        <w:rPr>
          <w:b/>
          <w:bCs/>
          <w:sz w:val="32"/>
          <w:szCs w:val="32"/>
          <w:lang w:val="en-IN"/>
        </w:rPr>
        <w:t xml:space="preserve"> </w:t>
      </w:r>
    </w:p>
    <w:p w14:paraId="6A7B8254" w14:textId="77777777" w:rsidR="00C35673" w:rsidRDefault="00C35673" w:rsidP="00C35673">
      <w:pPr>
        <w:jc w:val="center"/>
        <w:rPr>
          <w:b/>
          <w:bCs/>
          <w:sz w:val="32"/>
          <w:szCs w:val="32"/>
          <w:lang w:val="en-IN"/>
        </w:rPr>
      </w:pPr>
      <w:r w:rsidRPr="00C35673">
        <w:rPr>
          <w:b/>
          <w:bCs/>
          <w:sz w:val="32"/>
          <w:szCs w:val="32"/>
          <w:lang w:val="en-IN"/>
        </w:rPr>
        <w:t>Term 1</w:t>
      </w:r>
    </w:p>
    <w:p w14:paraId="71700950" w14:textId="77777777" w:rsidR="00C35673" w:rsidRDefault="00C35673" w:rsidP="00C35673">
      <w:pPr>
        <w:jc w:val="center"/>
        <w:rPr>
          <w:b/>
          <w:bCs/>
          <w:sz w:val="32"/>
          <w:szCs w:val="32"/>
          <w:lang w:val="en-IN"/>
        </w:rPr>
      </w:pPr>
    </w:p>
    <w:p w14:paraId="1D343D4F" w14:textId="77777777" w:rsidR="00C35673" w:rsidRPr="00C35673" w:rsidRDefault="00C35673" w:rsidP="00C35673">
      <w:pPr>
        <w:rPr>
          <w:b/>
          <w:bCs/>
          <w:sz w:val="28"/>
        </w:rPr>
      </w:pPr>
      <w:r w:rsidRPr="00C35673">
        <w:rPr>
          <w:b/>
          <w:bCs/>
          <w:sz w:val="28"/>
        </w:rPr>
        <w:lastRenderedPageBreak/>
        <w:t>Table of Contents</w:t>
      </w:r>
    </w:p>
    <w:p w14:paraId="7820C78D" w14:textId="5F283B8E" w:rsidR="00C35673" w:rsidRPr="00C35673" w:rsidRDefault="00C35673" w:rsidP="00C35673">
      <w:pPr>
        <w:numPr>
          <w:ilvl w:val="0"/>
          <w:numId w:val="33"/>
        </w:numPr>
      </w:pPr>
      <w:r w:rsidRPr="00C35673">
        <w:t>Sustainable Brand Extension Poster Presentation</w:t>
      </w:r>
      <w:r w:rsidR="009A412A">
        <w:t>……………………………………3</w:t>
      </w:r>
    </w:p>
    <w:p w14:paraId="29109EB2" w14:textId="77777777" w:rsidR="009A412A" w:rsidRDefault="00C35673" w:rsidP="00C35673">
      <w:pPr>
        <w:numPr>
          <w:ilvl w:val="0"/>
          <w:numId w:val="33"/>
        </w:numPr>
      </w:pPr>
      <w:r w:rsidRPr="00C35673">
        <w:t>Segmentation, Targeting, Differentiation, and Positioning</w:t>
      </w:r>
    </w:p>
    <w:p w14:paraId="1C9473D8" w14:textId="5F82AB40" w:rsidR="00C35673" w:rsidRPr="00C35673" w:rsidRDefault="00C35673" w:rsidP="009A412A">
      <w:pPr>
        <w:ind w:left="720"/>
      </w:pPr>
      <w:r w:rsidRPr="00C35673">
        <w:t xml:space="preserve"> (STDP) Analysis</w:t>
      </w:r>
      <w:r w:rsidR="009A412A">
        <w:t>…………………………………………………………………………..…….6</w:t>
      </w:r>
    </w:p>
    <w:p w14:paraId="062CF69F" w14:textId="1EDB49B7" w:rsidR="00C35673" w:rsidRPr="00C35673" w:rsidRDefault="00C35673" w:rsidP="00C35673">
      <w:pPr>
        <w:numPr>
          <w:ilvl w:val="0"/>
          <w:numId w:val="33"/>
        </w:numPr>
      </w:pPr>
      <w:r w:rsidRPr="00C35673">
        <w:t xml:space="preserve"> Marketing Mix (7</w:t>
      </w:r>
      <w:proofErr w:type="gramStart"/>
      <w:r w:rsidRPr="00C35673">
        <w:t>Ps)</w:t>
      </w:r>
      <w:r w:rsidR="009A412A">
        <w:t>…</w:t>
      </w:r>
      <w:proofErr w:type="gramEnd"/>
      <w:r w:rsidR="009A412A">
        <w:t>……………………………………………………………………</w:t>
      </w:r>
      <w:proofErr w:type="gramStart"/>
      <w:r w:rsidR="009A412A">
        <w:t>…..</w:t>
      </w:r>
      <w:proofErr w:type="gramEnd"/>
      <w:r w:rsidR="009A412A">
        <w:t>10</w:t>
      </w:r>
    </w:p>
    <w:p w14:paraId="05FDDA60" w14:textId="0E9307BD" w:rsidR="00C35673" w:rsidRPr="00C35673" w:rsidRDefault="00C35673" w:rsidP="00C35673">
      <w:pPr>
        <w:numPr>
          <w:ilvl w:val="0"/>
          <w:numId w:val="33"/>
        </w:numPr>
      </w:pPr>
      <w:r w:rsidRPr="00C35673">
        <w:t>Reflection</w:t>
      </w:r>
      <w:r w:rsidR="009A412A">
        <w:t>……………………………………………………………………………………</w:t>
      </w:r>
      <w:proofErr w:type="gramStart"/>
      <w:r w:rsidR="009A412A">
        <w:t>…..</w:t>
      </w:r>
      <w:proofErr w:type="gramEnd"/>
      <w:r w:rsidR="009A412A">
        <w:t>16</w:t>
      </w:r>
    </w:p>
    <w:p w14:paraId="76AF5995" w14:textId="48952513" w:rsidR="00C35673" w:rsidRPr="00C35673" w:rsidRDefault="00C35673" w:rsidP="00C35673">
      <w:pPr>
        <w:numPr>
          <w:ilvl w:val="0"/>
          <w:numId w:val="33"/>
        </w:numPr>
      </w:pPr>
      <w:r w:rsidRPr="00C35673">
        <w:t>References</w:t>
      </w:r>
      <w:r w:rsidR="009A412A">
        <w:t>………………………………………………………………………………………20</w:t>
      </w:r>
    </w:p>
    <w:p w14:paraId="400C989F" w14:textId="71F43896" w:rsidR="00C35673" w:rsidRDefault="00C35673">
      <w:r>
        <w:br w:type="page"/>
      </w:r>
    </w:p>
    <w:p w14:paraId="412BBBFE" w14:textId="77777777" w:rsidR="00C35673" w:rsidRPr="00C35673" w:rsidRDefault="00C35673" w:rsidP="00C35673"/>
    <w:p w14:paraId="3E47F064" w14:textId="77777777" w:rsidR="00C35673" w:rsidRDefault="00C35673" w:rsidP="00C35673">
      <w:pPr>
        <w:rPr>
          <w:b/>
          <w:bCs/>
        </w:rPr>
      </w:pPr>
      <w:r w:rsidRPr="00C35673">
        <w:rPr>
          <w:b/>
          <w:bCs/>
        </w:rPr>
        <w:t>Element 1: Sustainable Brand Extension Poster Presentation</w:t>
      </w:r>
    </w:p>
    <w:p w14:paraId="442EA989" w14:textId="7E8AAF66" w:rsidR="00C35673" w:rsidRPr="00C35673" w:rsidRDefault="00C35673" w:rsidP="00C35673">
      <w:pPr>
        <w:rPr>
          <w:b/>
          <w:bCs/>
        </w:rPr>
      </w:pPr>
      <w:r>
        <w:rPr>
          <w:b/>
          <w:bCs/>
          <w:noProof/>
        </w:rPr>
        <w:drawing>
          <wp:inline distT="0" distB="0" distL="0" distR="0" wp14:anchorId="2977D909" wp14:editId="588D55F3">
            <wp:extent cx="5731510" cy="8172450"/>
            <wp:effectExtent l="0" t="0" r="2540" b="0"/>
            <wp:docPr id="95219286" name="Picture 1" descr="A poster with text and images of people run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19286" name="Picture 1" descr="A poster with text and images of people running&#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8172450"/>
                    </a:xfrm>
                    <a:prstGeom prst="rect">
                      <a:avLst/>
                    </a:prstGeom>
                  </pic:spPr>
                </pic:pic>
              </a:graphicData>
            </a:graphic>
          </wp:inline>
        </w:drawing>
      </w:r>
    </w:p>
    <w:p w14:paraId="284C150C" w14:textId="77777777" w:rsidR="00C35673" w:rsidRPr="00C35673" w:rsidRDefault="00C35673" w:rsidP="00C35673">
      <w:pPr>
        <w:rPr>
          <w:b/>
          <w:bCs/>
        </w:rPr>
      </w:pPr>
      <w:r w:rsidRPr="00C35673">
        <w:rPr>
          <w:b/>
          <w:bCs/>
        </w:rPr>
        <w:lastRenderedPageBreak/>
        <w:t>Introduction</w:t>
      </w:r>
    </w:p>
    <w:p w14:paraId="09D024CF" w14:textId="77777777" w:rsidR="00C35673" w:rsidRPr="00C35673" w:rsidRDefault="00C35673" w:rsidP="00C35673">
      <w:r w:rsidRPr="00C35673">
        <w:t xml:space="preserve">PUMA, founded in 1948 in Germany, stands as one of the world's leading sports brands, operating across 120+ countries with a distinguished reputation for innovation and performance </w:t>
      </w:r>
      <w:proofErr w:type="gramStart"/>
      <w:r w:rsidRPr="00C35673">
        <w:t>excellence .</w:t>
      </w:r>
      <w:proofErr w:type="gramEnd"/>
      <w:r w:rsidRPr="00C35673">
        <w:t xml:space="preserve"> The company offers high-quality sportswear, footwear, and accessories catering to both athletes and lifestyle consumers. PUMA has demonstrated an ongoing commitment to reducing environmental impact and building a more sustainable future, making it an ideal parent brand for a sustainability-focused brand extension.</w:t>
      </w:r>
    </w:p>
    <w:p w14:paraId="1120DC90" w14:textId="77777777" w:rsidR="00C35673" w:rsidRPr="00C35673" w:rsidRDefault="00C35673" w:rsidP="00C35673">
      <w:pPr>
        <w:rPr>
          <w:b/>
          <w:bCs/>
        </w:rPr>
      </w:pPr>
      <w:r w:rsidRPr="00C35673">
        <w:rPr>
          <w:b/>
          <w:bCs/>
        </w:rPr>
        <w:t xml:space="preserve">The Brand Extension: PUMA </w:t>
      </w:r>
      <w:proofErr w:type="gramStart"/>
      <w:r w:rsidRPr="00C35673">
        <w:rPr>
          <w:b/>
          <w:bCs/>
        </w:rPr>
        <w:t>RE:MOVE</w:t>
      </w:r>
      <w:proofErr w:type="gramEnd"/>
    </w:p>
    <w:p w14:paraId="34BA3F1A" w14:textId="77777777" w:rsidR="00C35673" w:rsidRPr="00C35673" w:rsidRDefault="00C35673" w:rsidP="00C35673">
      <w:r w:rsidRPr="00C35673">
        <w:t xml:space="preserve">PUMA </w:t>
      </w:r>
      <w:proofErr w:type="gramStart"/>
      <w:r w:rsidRPr="00C35673">
        <w:t>RE:MOVE</w:t>
      </w:r>
      <w:proofErr w:type="gramEnd"/>
      <w:r w:rsidRPr="00C35673">
        <w:t xml:space="preserve"> represents a strategic brand extension focused on responsible materials, circular design, and low environmental impact. This sustainable line of performance wear incorporates recycled polyester, organic cotton, hemp, and other eco-friendly materials. The extension introduces three key innovative features:</w:t>
      </w:r>
    </w:p>
    <w:p w14:paraId="6813AA86" w14:textId="77777777" w:rsidR="00C35673" w:rsidRPr="00C35673" w:rsidRDefault="00C35673" w:rsidP="00C35673">
      <w:pPr>
        <w:numPr>
          <w:ilvl w:val="0"/>
          <w:numId w:val="34"/>
        </w:numPr>
      </w:pPr>
      <w:r w:rsidRPr="00C35673">
        <w:rPr>
          <w:b/>
          <w:bCs/>
        </w:rPr>
        <w:t>Take-back Programme</w:t>
      </w:r>
      <w:r w:rsidRPr="00C35673">
        <w:t>: Customers can return used PUMA products for recycling and receive rewards, establishing a closed-loop system.</w:t>
      </w:r>
    </w:p>
    <w:p w14:paraId="5581CDF7" w14:textId="77777777" w:rsidR="00C35673" w:rsidRPr="00C35673" w:rsidRDefault="00C35673" w:rsidP="00C35673">
      <w:pPr>
        <w:numPr>
          <w:ilvl w:val="0"/>
          <w:numId w:val="34"/>
        </w:numPr>
      </w:pPr>
      <w:r w:rsidRPr="00C35673">
        <w:rPr>
          <w:b/>
          <w:bCs/>
        </w:rPr>
        <w:t>Eco-design Philosophy</w:t>
      </w:r>
      <w:r w:rsidRPr="00C35673">
        <w:t>: Products are engineered for durability, repairability, and extended lifecycle.</w:t>
      </w:r>
    </w:p>
    <w:p w14:paraId="6FC75D29" w14:textId="77777777" w:rsidR="00C35673" w:rsidRPr="00C35673" w:rsidRDefault="00C35673" w:rsidP="00C35673">
      <w:pPr>
        <w:numPr>
          <w:ilvl w:val="0"/>
          <w:numId w:val="34"/>
        </w:numPr>
      </w:pPr>
      <w:r w:rsidRPr="00C35673">
        <w:rPr>
          <w:b/>
          <w:bCs/>
        </w:rPr>
        <w:t>Digital Transparency</w:t>
      </w:r>
      <w:r w:rsidRPr="00C35673">
        <w:t>: QR codes on each product reveal their full journey, materials used, and environmental impact, building consumer trust.</w:t>
      </w:r>
    </w:p>
    <w:p w14:paraId="4E4DE554" w14:textId="77777777" w:rsidR="00C35673" w:rsidRPr="00C35673" w:rsidRDefault="00C35673" w:rsidP="00C35673">
      <w:pPr>
        <w:rPr>
          <w:b/>
          <w:bCs/>
        </w:rPr>
      </w:pPr>
      <w:r w:rsidRPr="00C35673">
        <w:rPr>
          <w:b/>
          <w:bCs/>
        </w:rPr>
        <w:t>Appeal to Current Market Trends</w:t>
      </w:r>
    </w:p>
    <w:p w14:paraId="1D63B60A" w14:textId="77777777" w:rsidR="00C35673" w:rsidRPr="00C35673" w:rsidRDefault="00C35673" w:rsidP="00C35673">
      <w:r w:rsidRPr="00C35673">
        <w:t>The extension strategically aligns with five critical emerging trends reshaping consumer behaviour:</w:t>
      </w:r>
    </w:p>
    <w:p w14:paraId="154B4E0A" w14:textId="77777777" w:rsidR="00C35673" w:rsidRPr="00C35673" w:rsidRDefault="00C35673" w:rsidP="00C35673">
      <w:pPr>
        <w:numPr>
          <w:ilvl w:val="0"/>
          <w:numId w:val="35"/>
        </w:numPr>
      </w:pPr>
      <w:r w:rsidRPr="00C35673">
        <w:rPr>
          <w:b/>
          <w:bCs/>
        </w:rPr>
        <w:t>Sustainable Consumption</w:t>
      </w:r>
      <w:r w:rsidRPr="00C35673">
        <w:t xml:space="preserve">: 85% of consumers now prefer sustainable brands, with 75% willing to pay more for eco-friendly </w:t>
      </w:r>
      <w:proofErr w:type="gramStart"/>
      <w:r w:rsidRPr="00C35673">
        <w:t>products .</w:t>
      </w:r>
      <w:proofErr w:type="gramEnd"/>
    </w:p>
    <w:p w14:paraId="04FD9626" w14:textId="77777777" w:rsidR="00C35673" w:rsidRPr="00C35673" w:rsidRDefault="00C35673" w:rsidP="00C35673">
      <w:pPr>
        <w:numPr>
          <w:ilvl w:val="0"/>
          <w:numId w:val="35"/>
        </w:numPr>
      </w:pPr>
      <w:r w:rsidRPr="00C35673">
        <w:rPr>
          <w:b/>
          <w:bCs/>
        </w:rPr>
        <w:t>Circular Economy</w:t>
      </w:r>
      <w:r w:rsidRPr="00C35673">
        <w:t>: 83% of consumers demand brands with recycling initiatives.</w:t>
      </w:r>
    </w:p>
    <w:p w14:paraId="0F75F258" w14:textId="77777777" w:rsidR="00C35673" w:rsidRPr="00C35673" w:rsidRDefault="00C35673" w:rsidP="00C35673">
      <w:pPr>
        <w:numPr>
          <w:ilvl w:val="0"/>
          <w:numId w:val="35"/>
        </w:numPr>
      </w:pPr>
      <w:r w:rsidRPr="00C35673">
        <w:rPr>
          <w:b/>
          <w:bCs/>
        </w:rPr>
        <w:t>Digital Transparency</w:t>
      </w:r>
      <w:r w:rsidRPr="00C35673">
        <w:t>: 86% prefer brands that offer complete supply chain visibility.</w:t>
      </w:r>
    </w:p>
    <w:p w14:paraId="3ADED8D6" w14:textId="77777777" w:rsidR="00C35673" w:rsidRPr="00C35673" w:rsidRDefault="00C35673" w:rsidP="00C35673">
      <w:pPr>
        <w:numPr>
          <w:ilvl w:val="0"/>
          <w:numId w:val="35"/>
        </w:numPr>
      </w:pPr>
      <w:r w:rsidRPr="00C35673">
        <w:rPr>
          <w:b/>
          <w:bCs/>
        </w:rPr>
        <w:t>Climate Consciousness</w:t>
      </w:r>
      <w:r w:rsidRPr="00C35673">
        <w:t>: 76% of consumers factor climate impact into purchasing decisions.</w:t>
      </w:r>
    </w:p>
    <w:p w14:paraId="12314C6E" w14:textId="77777777" w:rsidR="00C35673" w:rsidRPr="00C35673" w:rsidRDefault="00C35673" w:rsidP="00C35673">
      <w:pPr>
        <w:numPr>
          <w:ilvl w:val="0"/>
          <w:numId w:val="35"/>
        </w:numPr>
      </w:pPr>
      <w:r w:rsidRPr="00C35673">
        <w:rPr>
          <w:b/>
          <w:bCs/>
        </w:rPr>
        <w:t>Athleisure Growth</w:t>
      </w:r>
      <w:r w:rsidRPr="00C35673">
        <w:t>: The sustainable activewear market continues to expand rapidly.</w:t>
      </w:r>
    </w:p>
    <w:p w14:paraId="084DE4C4" w14:textId="77777777" w:rsidR="00C35673" w:rsidRPr="00C35673" w:rsidRDefault="00C35673" w:rsidP="00C35673">
      <w:pPr>
        <w:rPr>
          <w:b/>
          <w:bCs/>
        </w:rPr>
      </w:pPr>
      <w:r w:rsidRPr="00C35673">
        <w:rPr>
          <w:b/>
          <w:bCs/>
        </w:rPr>
        <w:t>Sustainability Alignment</w:t>
      </w:r>
    </w:p>
    <w:p w14:paraId="2F4DEDA6" w14:textId="77777777" w:rsidR="00C35673" w:rsidRPr="00C35673" w:rsidRDefault="00C35673" w:rsidP="00C35673">
      <w:r w:rsidRPr="00C35673">
        <w:t xml:space="preserve">PUMA </w:t>
      </w:r>
      <w:proofErr w:type="gramStart"/>
      <w:r w:rsidRPr="00C35673">
        <w:t>RE:MOVE</w:t>
      </w:r>
      <w:proofErr w:type="gramEnd"/>
      <w:r w:rsidRPr="00C35673">
        <w:t xml:space="preserve"> delivers measurable sustainability outcomes:</w:t>
      </w:r>
    </w:p>
    <w:tbl>
      <w:tblPr>
        <w:tblW w:w="11280" w:type="dxa"/>
        <w:tblCellMar>
          <w:top w:w="15" w:type="dxa"/>
          <w:left w:w="15" w:type="dxa"/>
          <w:bottom w:w="15" w:type="dxa"/>
          <w:right w:w="15" w:type="dxa"/>
        </w:tblCellMar>
        <w:tblLook w:val="04A0" w:firstRow="1" w:lastRow="0" w:firstColumn="1" w:lastColumn="0" w:noHBand="0" w:noVBand="1"/>
      </w:tblPr>
      <w:tblGrid>
        <w:gridCol w:w="3902"/>
        <w:gridCol w:w="7378"/>
      </w:tblGrid>
      <w:tr w:rsidR="00C35673" w:rsidRPr="00C35673" w14:paraId="1B0DCFDC" w14:textId="77777777">
        <w:trPr>
          <w:tblHeader/>
        </w:trPr>
        <w:tc>
          <w:tcPr>
            <w:tcW w:w="0" w:type="auto"/>
            <w:tcBorders>
              <w:top w:val="nil"/>
            </w:tcBorders>
            <w:tcMar>
              <w:top w:w="150" w:type="dxa"/>
              <w:left w:w="0" w:type="dxa"/>
              <w:bottom w:w="150" w:type="dxa"/>
              <w:right w:w="240" w:type="dxa"/>
            </w:tcMar>
            <w:vAlign w:val="center"/>
            <w:hideMark/>
          </w:tcPr>
          <w:p w14:paraId="5BA2C6DB" w14:textId="77777777" w:rsidR="00C35673" w:rsidRPr="00C35673" w:rsidRDefault="00C35673" w:rsidP="00C35673">
            <w:r w:rsidRPr="00C35673">
              <w:lastRenderedPageBreak/>
              <w:t>Sustainability Pillar</w:t>
            </w:r>
          </w:p>
        </w:tc>
        <w:tc>
          <w:tcPr>
            <w:tcW w:w="0" w:type="auto"/>
            <w:tcBorders>
              <w:top w:val="nil"/>
            </w:tcBorders>
            <w:tcMar>
              <w:top w:w="150" w:type="dxa"/>
              <w:left w:w="240" w:type="dxa"/>
              <w:bottom w:w="150" w:type="dxa"/>
              <w:right w:w="240" w:type="dxa"/>
            </w:tcMar>
            <w:vAlign w:val="center"/>
            <w:hideMark/>
          </w:tcPr>
          <w:p w14:paraId="0EB39953" w14:textId="77777777" w:rsidR="00C35673" w:rsidRPr="00C35673" w:rsidRDefault="00C35673" w:rsidP="00C35673">
            <w:r w:rsidRPr="00C35673">
              <w:t>Implementation</w:t>
            </w:r>
          </w:p>
        </w:tc>
      </w:tr>
      <w:tr w:rsidR="00C35673" w:rsidRPr="00C35673" w14:paraId="4CCBBDAD" w14:textId="77777777">
        <w:tc>
          <w:tcPr>
            <w:tcW w:w="0" w:type="auto"/>
            <w:tcMar>
              <w:top w:w="150" w:type="dxa"/>
              <w:left w:w="0" w:type="dxa"/>
              <w:bottom w:w="150" w:type="dxa"/>
              <w:right w:w="240" w:type="dxa"/>
            </w:tcMar>
            <w:vAlign w:val="center"/>
            <w:hideMark/>
          </w:tcPr>
          <w:p w14:paraId="7BEBE211" w14:textId="77777777" w:rsidR="00C35673" w:rsidRPr="00C35673" w:rsidRDefault="00C35673" w:rsidP="00C35673">
            <w:r w:rsidRPr="00C35673">
              <w:t>Environmental Impact Reduction</w:t>
            </w:r>
          </w:p>
        </w:tc>
        <w:tc>
          <w:tcPr>
            <w:tcW w:w="0" w:type="auto"/>
            <w:tcMar>
              <w:top w:w="150" w:type="dxa"/>
              <w:left w:w="240" w:type="dxa"/>
              <w:bottom w:w="150" w:type="dxa"/>
              <w:right w:w="0" w:type="dxa"/>
            </w:tcMar>
            <w:vAlign w:val="center"/>
            <w:hideMark/>
          </w:tcPr>
          <w:p w14:paraId="234C9A64" w14:textId="77777777" w:rsidR="00C35673" w:rsidRPr="00C35673" w:rsidRDefault="00C35673" w:rsidP="00C35673">
            <w:r w:rsidRPr="00C35673">
              <w:t>Recycled and renewable materials minimise waste and pollution</w:t>
            </w:r>
          </w:p>
        </w:tc>
      </w:tr>
      <w:tr w:rsidR="00C35673" w:rsidRPr="00C35673" w14:paraId="3C3EE00E" w14:textId="77777777">
        <w:tc>
          <w:tcPr>
            <w:tcW w:w="0" w:type="auto"/>
            <w:tcMar>
              <w:top w:w="150" w:type="dxa"/>
              <w:left w:w="0" w:type="dxa"/>
              <w:bottom w:w="150" w:type="dxa"/>
              <w:right w:w="240" w:type="dxa"/>
            </w:tcMar>
            <w:vAlign w:val="center"/>
            <w:hideMark/>
          </w:tcPr>
          <w:p w14:paraId="3F387D66" w14:textId="77777777" w:rsidR="00C35673" w:rsidRPr="00C35673" w:rsidRDefault="00C35673" w:rsidP="00C35673">
            <w:r w:rsidRPr="00C35673">
              <w:t>Carbon Footprint Reduction</w:t>
            </w:r>
          </w:p>
        </w:tc>
        <w:tc>
          <w:tcPr>
            <w:tcW w:w="0" w:type="auto"/>
            <w:tcMar>
              <w:top w:w="150" w:type="dxa"/>
              <w:left w:w="240" w:type="dxa"/>
              <w:bottom w:w="150" w:type="dxa"/>
              <w:right w:w="0" w:type="dxa"/>
            </w:tcMar>
            <w:vAlign w:val="center"/>
            <w:hideMark/>
          </w:tcPr>
          <w:p w14:paraId="752F8CF1" w14:textId="77777777" w:rsidR="00C35673" w:rsidRPr="00C35673" w:rsidRDefault="00C35673" w:rsidP="00C35673">
            <w:r w:rsidRPr="00C35673">
              <w:t>Clean energy, efficient logistics, and responsible production</w:t>
            </w:r>
          </w:p>
        </w:tc>
      </w:tr>
      <w:tr w:rsidR="00C35673" w:rsidRPr="00C35673" w14:paraId="315A6ED2" w14:textId="77777777">
        <w:tc>
          <w:tcPr>
            <w:tcW w:w="0" w:type="auto"/>
            <w:tcMar>
              <w:top w:w="150" w:type="dxa"/>
              <w:left w:w="0" w:type="dxa"/>
              <w:bottom w:w="150" w:type="dxa"/>
              <w:right w:w="240" w:type="dxa"/>
            </w:tcMar>
            <w:vAlign w:val="center"/>
            <w:hideMark/>
          </w:tcPr>
          <w:p w14:paraId="53263F25" w14:textId="77777777" w:rsidR="00C35673" w:rsidRPr="00C35673" w:rsidRDefault="00C35673" w:rsidP="00C35673">
            <w:r w:rsidRPr="00C35673">
              <w:t>Water &amp; Chemical Savings</w:t>
            </w:r>
          </w:p>
        </w:tc>
        <w:tc>
          <w:tcPr>
            <w:tcW w:w="0" w:type="auto"/>
            <w:tcMar>
              <w:top w:w="150" w:type="dxa"/>
              <w:left w:w="240" w:type="dxa"/>
              <w:bottom w:w="150" w:type="dxa"/>
              <w:right w:w="0" w:type="dxa"/>
            </w:tcMar>
            <w:vAlign w:val="center"/>
            <w:hideMark/>
          </w:tcPr>
          <w:p w14:paraId="7D5141E8" w14:textId="77777777" w:rsidR="00C35673" w:rsidRPr="00C35673" w:rsidRDefault="00C35673" w:rsidP="00C35673">
            <w:r w:rsidRPr="00C35673">
              <w:t>Reduced water usage; elimination of harmful chemicals</w:t>
            </w:r>
          </w:p>
        </w:tc>
      </w:tr>
      <w:tr w:rsidR="00C35673" w:rsidRPr="00C35673" w14:paraId="4BA43101" w14:textId="77777777">
        <w:tc>
          <w:tcPr>
            <w:tcW w:w="0" w:type="auto"/>
            <w:tcMar>
              <w:top w:w="150" w:type="dxa"/>
              <w:left w:w="0" w:type="dxa"/>
              <w:bottom w:w="150" w:type="dxa"/>
              <w:right w:w="240" w:type="dxa"/>
            </w:tcMar>
            <w:vAlign w:val="center"/>
            <w:hideMark/>
          </w:tcPr>
          <w:p w14:paraId="755A4CC5" w14:textId="77777777" w:rsidR="00C35673" w:rsidRPr="00C35673" w:rsidRDefault="00C35673" w:rsidP="00C35673">
            <w:r w:rsidRPr="00C35673">
              <w:t>Social Responsibility</w:t>
            </w:r>
          </w:p>
        </w:tc>
        <w:tc>
          <w:tcPr>
            <w:tcW w:w="0" w:type="auto"/>
            <w:tcMar>
              <w:top w:w="150" w:type="dxa"/>
              <w:left w:w="240" w:type="dxa"/>
              <w:bottom w:w="150" w:type="dxa"/>
              <w:right w:w="0" w:type="dxa"/>
            </w:tcMar>
            <w:vAlign w:val="center"/>
            <w:hideMark/>
          </w:tcPr>
          <w:p w14:paraId="244023A5" w14:textId="77777777" w:rsidR="00C35673" w:rsidRPr="00C35673" w:rsidRDefault="00C35673" w:rsidP="00C35673">
            <w:r w:rsidRPr="00C35673">
              <w:t>Fair wages, safe working conditions, community support</w:t>
            </w:r>
          </w:p>
        </w:tc>
      </w:tr>
    </w:tbl>
    <w:p w14:paraId="74F8D8D0" w14:textId="77777777" w:rsidR="00C35673" w:rsidRPr="00C35673" w:rsidRDefault="00C35673" w:rsidP="00C35673">
      <w:pPr>
        <w:rPr>
          <w:b/>
          <w:bCs/>
        </w:rPr>
      </w:pPr>
      <w:r w:rsidRPr="00C35673">
        <w:rPr>
          <w:b/>
          <w:bCs/>
        </w:rPr>
        <w:t>Conclusion</w:t>
      </w:r>
    </w:p>
    <w:p w14:paraId="09A2A185" w14:textId="77777777" w:rsidR="00C35673" w:rsidRPr="00C35673" w:rsidRDefault="00C35673" w:rsidP="00C35673">
      <w:r w:rsidRPr="00C35673">
        <w:t>As PUMA's vision states: </w:t>
      </w:r>
      <w:r w:rsidRPr="00C35673">
        <w:rPr>
          <w:i/>
          <w:iCs/>
        </w:rPr>
        <w:t>"It's not just about sport. It's about our future. Move fast. Care forever. Together for a better planet."</w:t>
      </w:r>
      <w:r w:rsidRPr="00C35673">
        <w:t> This brand extension positions PUMA at the forefront of sustainable sportswear innovation.</w:t>
      </w:r>
    </w:p>
    <w:p w14:paraId="3F1B2BD4" w14:textId="1890A180" w:rsidR="00C35673" w:rsidRDefault="00C35673">
      <w:r>
        <w:br w:type="page"/>
      </w:r>
    </w:p>
    <w:p w14:paraId="7F906C4F" w14:textId="77777777" w:rsidR="00C35673" w:rsidRPr="00C35673" w:rsidRDefault="00C35673" w:rsidP="00C35673">
      <w:pPr>
        <w:rPr>
          <w:sz w:val="28"/>
          <w:szCs w:val="28"/>
        </w:rPr>
      </w:pPr>
    </w:p>
    <w:p w14:paraId="106D4CEB" w14:textId="77777777" w:rsidR="00C35673" w:rsidRPr="00C35673" w:rsidRDefault="00C35673" w:rsidP="00C35673">
      <w:pPr>
        <w:rPr>
          <w:b/>
          <w:bCs/>
          <w:sz w:val="28"/>
          <w:szCs w:val="28"/>
        </w:rPr>
      </w:pPr>
      <w:r w:rsidRPr="00C35673">
        <w:rPr>
          <w:b/>
          <w:bCs/>
          <w:sz w:val="28"/>
          <w:szCs w:val="28"/>
        </w:rPr>
        <w:t>Element 2: Segmentation, Targeting, Differentiation, and Positioning (STDP) Analysis</w:t>
      </w:r>
    </w:p>
    <w:p w14:paraId="4C2C923C" w14:textId="77777777" w:rsidR="00C35673" w:rsidRPr="00C35673" w:rsidRDefault="00C35673" w:rsidP="00C35673">
      <w:pPr>
        <w:rPr>
          <w:b/>
          <w:bCs/>
        </w:rPr>
      </w:pPr>
      <w:r w:rsidRPr="00C35673">
        <w:rPr>
          <w:b/>
          <w:bCs/>
        </w:rPr>
        <w:t>Introduction</w:t>
      </w:r>
    </w:p>
    <w:p w14:paraId="64F2F0D8" w14:textId="77777777" w:rsidR="00C35673" w:rsidRPr="00C35673" w:rsidRDefault="00C35673" w:rsidP="00C35673">
      <w:r w:rsidRPr="00C35673">
        <w:t xml:space="preserve">The STDP framework provides a systematic approach to identifying and reaching the most viable market segments for the PUMA </w:t>
      </w:r>
      <w:proofErr w:type="gramStart"/>
      <w:r w:rsidRPr="00C35673">
        <w:t>RE:MOVE</w:t>
      </w:r>
      <w:proofErr w:type="gramEnd"/>
      <w:r w:rsidRPr="00C35673">
        <w:t xml:space="preserve"> sustainable brand </w:t>
      </w:r>
      <w:proofErr w:type="gramStart"/>
      <w:r w:rsidRPr="00C35673">
        <w:t>extension .</w:t>
      </w:r>
      <w:proofErr w:type="gramEnd"/>
      <w:r w:rsidRPr="00C35673">
        <w:t xml:space="preserve"> This analysis applies geographic, demographic, psychographic, and behavioural segmentation variables to develop a comprehensive targeting strategy, establish differentiation, and articulate a compelling positioning statement.</w:t>
      </w:r>
    </w:p>
    <w:p w14:paraId="570E81A2" w14:textId="77777777" w:rsidR="00C35673" w:rsidRPr="00C35673" w:rsidRDefault="00C35673" w:rsidP="00C35673">
      <w:pPr>
        <w:rPr>
          <w:b/>
          <w:bCs/>
        </w:rPr>
      </w:pPr>
      <w:r w:rsidRPr="00C35673">
        <w:rPr>
          <w:b/>
          <w:bCs/>
        </w:rPr>
        <w:t>Segmentation Analysis</w:t>
      </w:r>
    </w:p>
    <w:p w14:paraId="629004A8" w14:textId="77777777" w:rsidR="00C35673" w:rsidRPr="00C35673" w:rsidRDefault="00C35673" w:rsidP="00C35673">
      <w:pPr>
        <w:rPr>
          <w:b/>
          <w:bCs/>
        </w:rPr>
      </w:pPr>
      <w:r w:rsidRPr="00C35673">
        <w:rPr>
          <w:b/>
          <w:bCs/>
        </w:rPr>
        <w:t>Geographic Segmentation</w:t>
      </w:r>
    </w:p>
    <w:p w14:paraId="4A0F94F2" w14:textId="77777777" w:rsidR="00C35673" w:rsidRPr="00C35673" w:rsidRDefault="00C35673" w:rsidP="00C35673">
      <w:r w:rsidRPr="00C35673">
        <w:t xml:space="preserve">PUMA operates in over 120 countries, but the </w:t>
      </w:r>
      <w:proofErr w:type="gramStart"/>
      <w:r w:rsidRPr="00C35673">
        <w:t>RE:MOVE</w:t>
      </w:r>
      <w:proofErr w:type="gramEnd"/>
      <w:r w:rsidRPr="00C35673">
        <w:t xml:space="preserve"> extension will initially focus on three primary geographic markets:</w:t>
      </w:r>
    </w:p>
    <w:p w14:paraId="52D1E1AD" w14:textId="77777777" w:rsidR="00C35673" w:rsidRPr="00C35673" w:rsidRDefault="00C35673" w:rsidP="00C35673">
      <w:pPr>
        <w:numPr>
          <w:ilvl w:val="0"/>
          <w:numId w:val="36"/>
        </w:numPr>
      </w:pPr>
      <w:r w:rsidRPr="00C35673">
        <w:rPr>
          <w:b/>
          <w:bCs/>
        </w:rPr>
        <w:t>Western Europe (Germany, UK, France, Scandinavia)</w:t>
      </w:r>
      <w:r w:rsidRPr="00C35673">
        <w:t xml:space="preserve">: These markets demonstrate the highest consumer awareness of sustainability issues and the strongest willingness to pay premium prices for sustainable products. According to recent research, European consumers lead global demand for sustainable fashion, with Scandinavian countries particularly receptive to circular economy </w:t>
      </w:r>
      <w:proofErr w:type="gramStart"/>
      <w:r w:rsidRPr="00C35673">
        <w:t>initiatives .</w:t>
      </w:r>
      <w:proofErr w:type="gramEnd"/>
    </w:p>
    <w:p w14:paraId="58CB9AEA" w14:textId="77777777" w:rsidR="00C35673" w:rsidRPr="00C35673" w:rsidRDefault="00C35673" w:rsidP="00C35673">
      <w:pPr>
        <w:numPr>
          <w:ilvl w:val="0"/>
          <w:numId w:val="36"/>
        </w:numPr>
      </w:pPr>
      <w:r w:rsidRPr="00C35673">
        <w:rPr>
          <w:b/>
          <w:bCs/>
        </w:rPr>
        <w:t>North America (USA, Canada)</w:t>
      </w:r>
      <w:r w:rsidRPr="00C35673">
        <w:t>: The North American market shows rapidly growing demand for sustainable activewear, driven by increased climate consciousness and the continued expansion of the athleisure trend.</w:t>
      </w:r>
    </w:p>
    <w:p w14:paraId="1602E085" w14:textId="77777777" w:rsidR="00C35673" w:rsidRPr="00C35673" w:rsidRDefault="00C35673" w:rsidP="00C35673">
      <w:pPr>
        <w:numPr>
          <w:ilvl w:val="0"/>
          <w:numId w:val="36"/>
        </w:numPr>
      </w:pPr>
      <w:r w:rsidRPr="00C35673">
        <w:rPr>
          <w:b/>
          <w:bCs/>
        </w:rPr>
        <w:t>Asia-Pacific (Japan, South Korea, Australia)</w:t>
      </w:r>
      <w:r w:rsidRPr="00C35673">
        <w:t>: These markets combine strong sports culture with growing environmental awareness, making them strategic secondary targets for expansion.</w:t>
      </w:r>
    </w:p>
    <w:p w14:paraId="076C1C2C" w14:textId="77777777" w:rsidR="00C35673" w:rsidRPr="00C35673" w:rsidRDefault="00C35673" w:rsidP="00C35673">
      <w:pPr>
        <w:rPr>
          <w:b/>
          <w:bCs/>
        </w:rPr>
      </w:pPr>
      <w:r w:rsidRPr="00C35673">
        <w:rPr>
          <w:b/>
          <w:bCs/>
        </w:rPr>
        <w:t>Demographic Segmentation</w:t>
      </w:r>
    </w:p>
    <w:p w14:paraId="59816CE5" w14:textId="77777777" w:rsidR="00C35673" w:rsidRPr="00C35673" w:rsidRDefault="00C35673" w:rsidP="00C35673">
      <w:r w:rsidRPr="00C35673">
        <w:t xml:space="preserve">The </w:t>
      </w:r>
      <w:proofErr w:type="gramStart"/>
      <w:r w:rsidRPr="00C35673">
        <w:t>RE:MOVE</w:t>
      </w:r>
      <w:proofErr w:type="gramEnd"/>
      <w:r w:rsidRPr="00C35673">
        <w:t xml:space="preserve"> extension targets the following demographic profile:</w:t>
      </w:r>
    </w:p>
    <w:p w14:paraId="553B6DC6" w14:textId="77777777" w:rsidR="00C35673" w:rsidRPr="00C35673" w:rsidRDefault="00C35673" w:rsidP="00C35673">
      <w:pPr>
        <w:numPr>
          <w:ilvl w:val="0"/>
          <w:numId w:val="37"/>
        </w:numPr>
      </w:pPr>
      <w:r w:rsidRPr="00C35673">
        <w:rPr>
          <w:b/>
          <w:bCs/>
        </w:rPr>
        <w:t>Age</w:t>
      </w:r>
      <w:r w:rsidRPr="00C35673">
        <w:t>: Primarily 18-45 years old, with strong representation from Gen Z (18-26) and Millennials (27-41)</w:t>
      </w:r>
    </w:p>
    <w:p w14:paraId="63EF23F0" w14:textId="77777777" w:rsidR="00C35673" w:rsidRPr="00C35673" w:rsidRDefault="00C35673" w:rsidP="00C35673">
      <w:pPr>
        <w:numPr>
          <w:ilvl w:val="0"/>
          <w:numId w:val="37"/>
        </w:numPr>
      </w:pPr>
      <w:r w:rsidRPr="00C35673">
        <w:rPr>
          <w:b/>
          <w:bCs/>
        </w:rPr>
        <w:t>Income</w:t>
      </w:r>
      <w:r w:rsidRPr="00C35673">
        <w:t>: Middle to upper-middle income brackets with disposable income for premium sustainable products</w:t>
      </w:r>
    </w:p>
    <w:p w14:paraId="68429450" w14:textId="77777777" w:rsidR="00C35673" w:rsidRPr="00C35673" w:rsidRDefault="00C35673" w:rsidP="00C35673">
      <w:pPr>
        <w:numPr>
          <w:ilvl w:val="0"/>
          <w:numId w:val="37"/>
        </w:numPr>
      </w:pPr>
      <w:r w:rsidRPr="00C35673">
        <w:rPr>
          <w:b/>
          <w:bCs/>
        </w:rPr>
        <w:t>Education</w:t>
      </w:r>
      <w:r w:rsidRPr="00C35673">
        <w:t>: University-educated consumers with awareness of sustainability issues</w:t>
      </w:r>
    </w:p>
    <w:p w14:paraId="5D40B101" w14:textId="77777777" w:rsidR="00C35673" w:rsidRPr="00C35673" w:rsidRDefault="00C35673" w:rsidP="00C35673">
      <w:pPr>
        <w:numPr>
          <w:ilvl w:val="0"/>
          <w:numId w:val="37"/>
        </w:numPr>
      </w:pPr>
      <w:r w:rsidRPr="00C35673">
        <w:rPr>
          <w:b/>
          <w:bCs/>
        </w:rPr>
        <w:lastRenderedPageBreak/>
        <w:t>Occupation</w:t>
      </w:r>
      <w:r w:rsidRPr="00C35673">
        <w:t>: Urban professionals, students, and fitness enthusiasts</w:t>
      </w:r>
    </w:p>
    <w:p w14:paraId="15D35B71" w14:textId="77777777" w:rsidR="00C35673" w:rsidRPr="00C35673" w:rsidRDefault="00C35673" w:rsidP="00C35673">
      <w:pPr>
        <w:rPr>
          <w:b/>
          <w:bCs/>
        </w:rPr>
      </w:pPr>
      <w:r w:rsidRPr="00C35673">
        <w:rPr>
          <w:b/>
          <w:bCs/>
        </w:rPr>
        <w:t>Psychographic Segmentation</w:t>
      </w:r>
    </w:p>
    <w:p w14:paraId="6867BCFD" w14:textId="77777777" w:rsidR="00C35673" w:rsidRPr="00C35673" w:rsidRDefault="00C35673" w:rsidP="00C35673">
      <w:r w:rsidRPr="00C35673">
        <w:t>Psychographic variables reveal deeper consumer motivations:</w:t>
      </w:r>
    </w:p>
    <w:p w14:paraId="6ECA25ED" w14:textId="77777777" w:rsidR="00C35673" w:rsidRPr="00C35673" w:rsidRDefault="00C35673" w:rsidP="00C35673">
      <w:pPr>
        <w:numPr>
          <w:ilvl w:val="0"/>
          <w:numId w:val="38"/>
        </w:numPr>
      </w:pPr>
      <w:r w:rsidRPr="00C35673">
        <w:rPr>
          <w:b/>
          <w:bCs/>
        </w:rPr>
        <w:t>Environmental Consciousness</w:t>
      </w:r>
      <w:r w:rsidRPr="00C35673">
        <w:t>: Consumers who actively seek products with lower environmental impact and are willing to change purchasing habits for sustainability.</w:t>
      </w:r>
    </w:p>
    <w:p w14:paraId="5C1DE424" w14:textId="77777777" w:rsidR="00C35673" w:rsidRPr="00C35673" w:rsidRDefault="00C35673" w:rsidP="00C35673">
      <w:pPr>
        <w:numPr>
          <w:ilvl w:val="0"/>
          <w:numId w:val="38"/>
        </w:numPr>
      </w:pPr>
      <w:r w:rsidRPr="00C35673">
        <w:rPr>
          <w:b/>
          <w:bCs/>
        </w:rPr>
        <w:t>Health and Fitness Orientation</w:t>
      </w:r>
      <w:r w:rsidRPr="00C35673">
        <w:t>: Individuals who prioritise physical wellbeing and value performance apparel.</w:t>
      </w:r>
    </w:p>
    <w:p w14:paraId="01C61A6A" w14:textId="77777777" w:rsidR="00C35673" w:rsidRPr="00C35673" w:rsidRDefault="00C35673" w:rsidP="00C35673">
      <w:pPr>
        <w:numPr>
          <w:ilvl w:val="0"/>
          <w:numId w:val="38"/>
        </w:numPr>
      </w:pPr>
      <w:r w:rsidRPr="00C35673">
        <w:rPr>
          <w:b/>
          <w:bCs/>
        </w:rPr>
        <w:t>Social Responsibility</w:t>
      </w:r>
      <w:r w:rsidRPr="00C35673">
        <w:t>: Consumers who consider ethical production practices, fair wages, and social impact in purchasing decisions.</w:t>
      </w:r>
    </w:p>
    <w:p w14:paraId="27F0061D" w14:textId="77777777" w:rsidR="00C35673" w:rsidRPr="00C35673" w:rsidRDefault="00C35673" w:rsidP="00C35673">
      <w:pPr>
        <w:numPr>
          <w:ilvl w:val="0"/>
          <w:numId w:val="38"/>
        </w:numPr>
      </w:pPr>
      <w:r w:rsidRPr="00C35673">
        <w:rPr>
          <w:b/>
          <w:bCs/>
        </w:rPr>
        <w:t>Innovation Adoption</w:t>
      </w:r>
      <w:r w:rsidRPr="00C35673">
        <w:t>: Early adopters receptive to technological innovations like digital transparency (QR tracking).</w:t>
      </w:r>
    </w:p>
    <w:p w14:paraId="3E274374" w14:textId="77777777" w:rsidR="00C35673" w:rsidRPr="00C35673" w:rsidRDefault="00C35673" w:rsidP="00C35673">
      <w:r w:rsidRPr="00C35673">
        <w:t xml:space="preserve">Research indicates that brand image and environmental concern significantly influence attitudes toward sustainable line extensions, with these factors demonstrating cross-cultural </w:t>
      </w:r>
      <w:proofErr w:type="gramStart"/>
      <w:r w:rsidRPr="00C35673">
        <w:t>relevance .</w:t>
      </w:r>
      <w:proofErr w:type="gramEnd"/>
    </w:p>
    <w:p w14:paraId="03539D79" w14:textId="77777777" w:rsidR="00C35673" w:rsidRPr="00C35673" w:rsidRDefault="00C35673" w:rsidP="00C35673">
      <w:pPr>
        <w:rPr>
          <w:b/>
          <w:bCs/>
        </w:rPr>
      </w:pPr>
      <w:r w:rsidRPr="00C35673">
        <w:rPr>
          <w:b/>
          <w:bCs/>
        </w:rPr>
        <w:t>Behavioural Segmentation</w:t>
      </w:r>
    </w:p>
    <w:p w14:paraId="39CCE6C0" w14:textId="77777777" w:rsidR="00C35673" w:rsidRPr="00C35673" w:rsidRDefault="00C35673" w:rsidP="00C35673">
      <w:r w:rsidRPr="00C35673">
        <w:t>Behavioural factors provide actionable insights:</w:t>
      </w:r>
    </w:p>
    <w:p w14:paraId="04BD2BA6" w14:textId="77777777" w:rsidR="00C35673" w:rsidRPr="00C35673" w:rsidRDefault="00C35673" w:rsidP="00C35673">
      <w:pPr>
        <w:numPr>
          <w:ilvl w:val="0"/>
          <w:numId w:val="39"/>
        </w:numPr>
      </w:pPr>
      <w:r w:rsidRPr="00C35673">
        <w:rPr>
          <w:b/>
          <w:bCs/>
        </w:rPr>
        <w:t>Purchase Occasion</w:t>
      </w:r>
      <w:r w:rsidRPr="00C35673">
        <w:t>: Regular fitness activity, seasonal sportswear updates, replacement of worn items</w:t>
      </w:r>
    </w:p>
    <w:p w14:paraId="684025E4" w14:textId="77777777" w:rsidR="00C35673" w:rsidRPr="00C35673" w:rsidRDefault="00C35673" w:rsidP="00C35673">
      <w:pPr>
        <w:numPr>
          <w:ilvl w:val="0"/>
          <w:numId w:val="39"/>
        </w:numPr>
      </w:pPr>
      <w:r w:rsidRPr="00C35673">
        <w:rPr>
          <w:b/>
          <w:bCs/>
        </w:rPr>
        <w:t>Benefits Sought</w:t>
      </w:r>
      <w:r w:rsidRPr="00C35673">
        <w:t>: Performance quality, durability, sustainability credentials, transparency</w:t>
      </w:r>
    </w:p>
    <w:p w14:paraId="7FFA8A92" w14:textId="77777777" w:rsidR="00C35673" w:rsidRPr="00C35673" w:rsidRDefault="00C35673" w:rsidP="00C35673">
      <w:pPr>
        <w:numPr>
          <w:ilvl w:val="0"/>
          <w:numId w:val="39"/>
        </w:numPr>
      </w:pPr>
      <w:r w:rsidRPr="00C35673">
        <w:rPr>
          <w:b/>
          <w:bCs/>
        </w:rPr>
        <w:t>User Status</w:t>
      </w:r>
      <w:r w:rsidRPr="00C35673">
        <w:t>: Regular PUMA customers, sustainable brand switchers, and conscious consumers</w:t>
      </w:r>
    </w:p>
    <w:p w14:paraId="49A2EEB6" w14:textId="77777777" w:rsidR="00C35673" w:rsidRPr="00C35673" w:rsidRDefault="00C35673" w:rsidP="00C35673">
      <w:pPr>
        <w:numPr>
          <w:ilvl w:val="0"/>
          <w:numId w:val="39"/>
        </w:numPr>
      </w:pPr>
      <w:r w:rsidRPr="00C35673">
        <w:rPr>
          <w:b/>
          <w:bCs/>
        </w:rPr>
        <w:t>Loyalty</w:t>
      </w:r>
      <w:r w:rsidRPr="00C35673">
        <w:t>: Existing brand loyalty to PUMA; research confirms that parent brand attitude positively influences sustainable brand extension acceptance </w:t>
      </w:r>
    </w:p>
    <w:p w14:paraId="0AAC96B6" w14:textId="77777777" w:rsidR="00C35673" w:rsidRPr="00C35673" w:rsidRDefault="00C35673" w:rsidP="00C35673">
      <w:pPr>
        <w:rPr>
          <w:b/>
          <w:bCs/>
        </w:rPr>
      </w:pPr>
      <w:r w:rsidRPr="00C35673">
        <w:rPr>
          <w:b/>
          <w:bCs/>
        </w:rPr>
        <w:t>Targeting Strategy</w:t>
      </w:r>
    </w:p>
    <w:p w14:paraId="1A1E6863" w14:textId="77777777" w:rsidR="00C35673" w:rsidRPr="00C35673" w:rsidRDefault="00C35673" w:rsidP="00C35673">
      <w:r w:rsidRPr="00C35673">
        <w:t xml:space="preserve">Based on the segmentation analysis, PUMA </w:t>
      </w:r>
      <w:proofErr w:type="gramStart"/>
      <w:r w:rsidRPr="00C35673">
        <w:t>RE:MOVE</w:t>
      </w:r>
      <w:proofErr w:type="gramEnd"/>
      <w:r w:rsidRPr="00C35673">
        <w:t xml:space="preserve"> will target </w:t>
      </w:r>
      <w:r w:rsidRPr="00C35673">
        <w:rPr>
          <w:b/>
          <w:bCs/>
        </w:rPr>
        <w:t>Environmentally Conscious Sports Enthusiasts</w:t>
      </w:r>
      <w:r w:rsidRPr="00C35673">
        <w:t> as the primary target audience. This segment combines high athletic engagement with strong sustainability values, representing the ideal intersection of performance need and ethical consumption.</w:t>
      </w:r>
    </w:p>
    <w:p w14:paraId="1B974E25" w14:textId="77777777" w:rsidR="00C35673" w:rsidRPr="00C35673" w:rsidRDefault="00C35673" w:rsidP="00C35673">
      <w:pPr>
        <w:rPr>
          <w:b/>
          <w:bCs/>
        </w:rPr>
      </w:pPr>
      <w:r w:rsidRPr="00C35673">
        <w:rPr>
          <w:b/>
          <w:bCs/>
        </w:rPr>
        <w:t>Primary Target Profile: "The Conscious Athlete"</w:t>
      </w:r>
    </w:p>
    <w:p w14:paraId="169DB36A" w14:textId="77777777" w:rsidR="00C35673" w:rsidRPr="00C35673" w:rsidRDefault="00C35673" w:rsidP="00C35673">
      <w:pPr>
        <w:numPr>
          <w:ilvl w:val="0"/>
          <w:numId w:val="40"/>
        </w:numPr>
      </w:pPr>
      <w:r w:rsidRPr="00C35673">
        <w:rPr>
          <w:b/>
          <w:bCs/>
        </w:rPr>
        <w:t>Demographic</w:t>
      </w:r>
      <w:r w:rsidRPr="00C35673">
        <w:t>: 18-35 years old, urban, university-educated, middle-income</w:t>
      </w:r>
    </w:p>
    <w:p w14:paraId="3AF8B868" w14:textId="77777777" w:rsidR="00C35673" w:rsidRPr="00C35673" w:rsidRDefault="00C35673" w:rsidP="00C35673">
      <w:pPr>
        <w:numPr>
          <w:ilvl w:val="0"/>
          <w:numId w:val="40"/>
        </w:numPr>
      </w:pPr>
      <w:r w:rsidRPr="00C35673">
        <w:rPr>
          <w:b/>
          <w:bCs/>
        </w:rPr>
        <w:lastRenderedPageBreak/>
        <w:t>Psychographic</w:t>
      </w:r>
      <w:r w:rsidRPr="00C35673">
        <w:t>: Values performance and sustainability equally; informed consumer who researches purchases; active on social media; follows sustainability influencers</w:t>
      </w:r>
    </w:p>
    <w:p w14:paraId="72C751E2" w14:textId="77777777" w:rsidR="00C35673" w:rsidRPr="00C35673" w:rsidRDefault="00C35673" w:rsidP="00C35673">
      <w:pPr>
        <w:numPr>
          <w:ilvl w:val="0"/>
          <w:numId w:val="40"/>
        </w:numPr>
      </w:pPr>
      <w:r w:rsidRPr="00C35673">
        <w:rPr>
          <w:b/>
          <w:bCs/>
        </w:rPr>
        <w:t>Behavioural</w:t>
      </w:r>
      <w:r w:rsidRPr="00C35673">
        <w:t>: Regular sportswear purchases; willing to pay 10-20% premium for sustainable options; receptive to brand transparency; participates in circular economy activities</w:t>
      </w:r>
    </w:p>
    <w:p w14:paraId="639D3EB7" w14:textId="77777777" w:rsidR="00C35673" w:rsidRPr="00C35673" w:rsidRDefault="00C35673" w:rsidP="00C35673">
      <w:pPr>
        <w:numPr>
          <w:ilvl w:val="0"/>
          <w:numId w:val="40"/>
        </w:numPr>
      </w:pPr>
      <w:r w:rsidRPr="00C35673">
        <w:rPr>
          <w:b/>
          <w:bCs/>
        </w:rPr>
        <w:t>Key Motivation</w:t>
      </w:r>
      <w:r w:rsidRPr="00C35673">
        <w:t>: Wants high-performance gear without compromising environmental values</w:t>
      </w:r>
    </w:p>
    <w:p w14:paraId="227BD6D0" w14:textId="77777777" w:rsidR="00C35673" w:rsidRPr="00C35673" w:rsidRDefault="00C35673" w:rsidP="00C35673">
      <w:r w:rsidRPr="00C35673">
        <w:t xml:space="preserve">This targeting approach acknowledges that consumers of sustainable fashion lines are influenced by both brand image and environmental concern, with the strongest effects occurring when both factors </w:t>
      </w:r>
      <w:proofErr w:type="gramStart"/>
      <w:r w:rsidRPr="00C35673">
        <w:t>align .</w:t>
      </w:r>
      <w:proofErr w:type="gramEnd"/>
    </w:p>
    <w:p w14:paraId="03ECA55C" w14:textId="77777777" w:rsidR="00C35673" w:rsidRPr="00C35673" w:rsidRDefault="00C35673" w:rsidP="00C35673">
      <w:pPr>
        <w:rPr>
          <w:b/>
          <w:bCs/>
        </w:rPr>
      </w:pPr>
      <w:r w:rsidRPr="00C35673">
        <w:rPr>
          <w:b/>
          <w:bCs/>
        </w:rPr>
        <w:t>Secondary Target: "The Conscious Casual Consumer"</w:t>
      </w:r>
    </w:p>
    <w:p w14:paraId="28906BF4" w14:textId="77777777" w:rsidR="00C35673" w:rsidRPr="00C35673" w:rsidRDefault="00C35673" w:rsidP="00C35673">
      <w:r w:rsidRPr="00C35673">
        <w:t>This segment includes individuals who prioritise sustainable lifestyle choices without being intensive athletes. They value casual activewear that combines comfort, style, and sustainability credentials.</w:t>
      </w:r>
    </w:p>
    <w:p w14:paraId="478A2597" w14:textId="77777777" w:rsidR="00C35673" w:rsidRPr="00C35673" w:rsidRDefault="00C35673" w:rsidP="00C35673">
      <w:pPr>
        <w:rPr>
          <w:b/>
          <w:bCs/>
        </w:rPr>
      </w:pPr>
      <w:r w:rsidRPr="00C35673">
        <w:rPr>
          <w:b/>
          <w:bCs/>
        </w:rPr>
        <w:t>Differentiation Strategy</w:t>
      </w:r>
    </w:p>
    <w:p w14:paraId="19D0E34E" w14:textId="77777777" w:rsidR="00C35673" w:rsidRPr="00C35673" w:rsidRDefault="00C35673" w:rsidP="00C35673">
      <w:r w:rsidRPr="00C35673">
        <w:t xml:space="preserve">PUMA </w:t>
      </w:r>
      <w:proofErr w:type="gramStart"/>
      <w:r w:rsidRPr="00C35673">
        <w:t>RE:MOVE</w:t>
      </w:r>
      <w:proofErr w:type="gramEnd"/>
      <w:r w:rsidRPr="00C35673">
        <w:t xml:space="preserve"> differentiates through three interconnected pillars:</w:t>
      </w:r>
    </w:p>
    <w:p w14:paraId="7DACEBD1" w14:textId="77777777" w:rsidR="00C35673" w:rsidRPr="00C35673" w:rsidRDefault="00C35673" w:rsidP="00C35673">
      <w:pPr>
        <w:rPr>
          <w:b/>
          <w:bCs/>
        </w:rPr>
      </w:pPr>
      <w:r w:rsidRPr="00C35673">
        <w:rPr>
          <w:b/>
          <w:bCs/>
        </w:rPr>
        <w:t>1. Authentic Sustainability (Not Greenwashing)</w:t>
      </w:r>
    </w:p>
    <w:p w14:paraId="6DDFB1E0" w14:textId="77777777" w:rsidR="00C35673" w:rsidRPr="00C35673" w:rsidRDefault="00C35673" w:rsidP="00C35673">
      <w:r w:rsidRPr="00C35673">
        <w:t xml:space="preserve">Research reveals that consumers can detect </w:t>
      </w:r>
      <w:proofErr w:type="gramStart"/>
      <w:r w:rsidRPr="00C35673">
        <w:t>greenwashing, and</w:t>
      </w:r>
      <w:proofErr w:type="gramEnd"/>
      <w:r w:rsidRPr="00C35673">
        <w:t xml:space="preserve"> attempts to make unsubstantiated claims significantly and adversely influence purchase </w:t>
      </w:r>
      <w:proofErr w:type="gramStart"/>
      <w:r w:rsidRPr="00C35673">
        <w:t>intentions .</w:t>
      </w:r>
      <w:proofErr w:type="gramEnd"/>
      <w:r w:rsidRPr="00C35673">
        <w:t xml:space="preserve"> PUMA </w:t>
      </w:r>
      <w:proofErr w:type="gramStart"/>
      <w:r w:rsidRPr="00C35673">
        <w:t>RE:MOVE</w:t>
      </w:r>
      <w:proofErr w:type="gramEnd"/>
      <w:r w:rsidRPr="00C35673">
        <w:t xml:space="preserve"> avoids this pitfall through:</w:t>
      </w:r>
    </w:p>
    <w:p w14:paraId="39B7CF71" w14:textId="77777777" w:rsidR="00C35673" w:rsidRPr="00C35673" w:rsidRDefault="00C35673" w:rsidP="00C35673">
      <w:pPr>
        <w:numPr>
          <w:ilvl w:val="0"/>
          <w:numId w:val="41"/>
        </w:numPr>
      </w:pPr>
      <w:r w:rsidRPr="00C35673">
        <w:rPr>
          <w:b/>
          <w:bCs/>
        </w:rPr>
        <w:t>Verifiable Material Sourcing</w:t>
      </w:r>
      <w:r w:rsidRPr="00C35673">
        <w:t>: Transparent disclosure of recycled content percentages and supply chain origins</w:t>
      </w:r>
    </w:p>
    <w:p w14:paraId="5B9DFFA3" w14:textId="77777777" w:rsidR="00C35673" w:rsidRPr="00C35673" w:rsidRDefault="00C35673" w:rsidP="00C35673">
      <w:pPr>
        <w:numPr>
          <w:ilvl w:val="0"/>
          <w:numId w:val="41"/>
        </w:numPr>
      </w:pPr>
      <w:r w:rsidRPr="00C35673">
        <w:rPr>
          <w:b/>
          <w:bCs/>
        </w:rPr>
        <w:t>Third-party Certifications</w:t>
      </w:r>
      <w:r w:rsidRPr="00C35673">
        <w:t>: GOTS organic cotton certification, Global Recycled Standard</w:t>
      </w:r>
    </w:p>
    <w:p w14:paraId="5764E508" w14:textId="77777777" w:rsidR="00C35673" w:rsidRPr="00C35673" w:rsidRDefault="00C35673" w:rsidP="00C35673">
      <w:pPr>
        <w:numPr>
          <w:ilvl w:val="0"/>
          <w:numId w:val="41"/>
        </w:numPr>
      </w:pPr>
      <w:r w:rsidRPr="00C35673">
        <w:rPr>
          <w:b/>
          <w:bCs/>
        </w:rPr>
        <w:t>Digital Traceability</w:t>
      </w:r>
      <w:r w:rsidRPr="00C35673">
        <w:t>: QR codes providing complete product journey transparency</w:t>
      </w:r>
    </w:p>
    <w:p w14:paraId="54B3556C" w14:textId="77777777" w:rsidR="00C35673" w:rsidRPr="00C35673" w:rsidRDefault="00C35673" w:rsidP="00C35673">
      <w:pPr>
        <w:rPr>
          <w:b/>
          <w:bCs/>
        </w:rPr>
      </w:pPr>
      <w:r w:rsidRPr="00C35673">
        <w:rPr>
          <w:b/>
          <w:bCs/>
        </w:rPr>
        <w:t>2. Performance-Sustainability Integration</w:t>
      </w:r>
    </w:p>
    <w:p w14:paraId="7EE0F130" w14:textId="77777777" w:rsidR="00C35673" w:rsidRPr="00C35673" w:rsidRDefault="00C35673" w:rsidP="00C35673">
      <w:r w:rsidRPr="00C35673">
        <w:t xml:space="preserve">Unlike competitors who sacrifice performance for sustainability, PUMA </w:t>
      </w:r>
      <w:proofErr w:type="gramStart"/>
      <w:r w:rsidRPr="00C35673">
        <w:t>RE:MOVE</w:t>
      </w:r>
      <w:proofErr w:type="gramEnd"/>
      <w:r w:rsidRPr="00C35673">
        <w:t xml:space="preserve"> maintains the brand's sportswear performance heritage. Products deliver:</w:t>
      </w:r>
    </w:p>
    <w:p w14:paraId="1691C04B" w14:textId="77777777" w:rsidR="00C35673" w:rsidRPr="00C35673" w:rsidRDefault="00C35673" w:rsidP="00C35673">
      <w:pPr>
        <w:numPr>
          <w:ilvl w:val="0"/>
          <w:numId w:val="42"/>
        </w:numPr>
      </w:pPr>
      <w:r w:rsidRPr="00C35673">
        <w:t>Comparable moisture-wicking and breathability to conventional PUMA products</w:t>
      </w:r>
    </w:p>
    <w:p w14:paraId="708AA87A" w14:textId="77777777" w:rsidR="00C35673" w:rsidRPr="00C35673" w:rsidRDefault="00C35673" w:rsidP="00C35673">
      <w:pPr>
        <w:numPr>
          <w:ilvl w:val="0"/>
          <w:numId w:val="42"/>
        </w:numPr>
      </w:pPr>
      <w:r w:rsidRPr="00C35673">
        <w:t>Durability that extends product lifecycle, reducing replacement frequency</w:t>
      </w:r>
    </w:p>
    <w:p w14:paraId="126E491C" w14:textId="77777777" w:rsidR="00C35673" w:rsidRPr="00C35673" w:rsidRDefault="00C35673" w:rsidP="00C35673">
      <w:pPr>
        <w:numPr>
          <w:ilvl w:val="0"/>
          <w:numId w:val="42"/>
        </w:numPr>
      </w:pPr>
      <w:r w:rsidRPr="00C35673">
        <w:t>Innovative materials that meet professional athletic standards</w:t>
      </w:r>
    </w:p>
    <w:p w14:paraId="2BF76328" w14:textId="77777777" w:rsidR="00C35673" w:rsidRPr="00C35673" w:rsidRDefault="00C35673" w:rsidP="00C35673">
      <w:pPr>
        <w:rPr>
          <w:b/>
          <w:bCs/>
        </w:rPr>
      </w:pPr>
      <w:r w:rsidRPr="00C35673">
        <w:rPr>
          <w:b/>
          <w:bCs/>
        </w:rPr>
        <w:lastRenderedPageBreak/>
        <w:t>3. Circular Economy Leadership</w:t>
      </w:r>
    </w:p>
    <w:p w14:paraId="4CA3C0E9" w14:textId="77777777" w:rsidR="00C35673" w:rsidRPr="00C35673" w:rsidRDefault="00C35673" w:rsidP="00C35673">
      <w:r w:rsidRPr="00C35673">
        <w:t>The Take-back Programme creates a differentiating closed-loop system unavailable from many competitors. By rewarding customers for returning used products, PUMA establishes ongoing customer engagement beyond the initial purchase.</w:t>
      </w:r>
    </w:p>
    <w:p w14:paraId="412C7A25" w14:textId="77777777" w:rsidR="00C35673" w:rsidRPr="00C35673" w:rsidRDefault="00C35673" w:rsidP="00C35673">
      <w:pPr>
        <w:rPr>
          <w:b/>
          <w:bCs/>
        </w:rPr>
      </w:pPr>
      <w:r w:rsidRPr="00C35673">
        <w:rPr>
          <w:b/>
          <w:bCs/>
        </w:rPr>
        <w:t>Positioning Strategy</w:t>
      </w:r>
    </w:p>
    <w:p w14:paraId="6256AC90" w14:textId="77777777" w:rsidR="00C35673" w:rsidRPr="00C35673" w:rsidRDefault="00C35673" w:rsidP="00C35673">
      <w:r w:rsidRPr="00C35673">
        <w:t xml:space="preserve">The positioning statement for PUMA </w:t>
      </w:r>
      <w:proofErr w:type="gramStart"/>
      <w:r w:rsidRPr="00C35673">
        <w:t>RE:MOVE</w:t>
      </w:r>
      <w:proofErr w:type="gramEnd"/>
      <w:r w:rsidRPr="00C35673">
        <w:t xml:space="preserve"> articulates the brand's unique value proposition:</w:t>
      </w:r>
    </w:p>
    <w:p w14:paraId="32270953" w14:textId="77777777" w:rsidR="00C35673" w:rsidRPr="00C35673" w:rsidRDefault="00C35673" w:rsidP="00C35673">
      <w:r w:rsidRPr="00C35673">
        <w:rPr>
          <w:b/>
          <w:bCs/>
        </w:rPr>
        <w:t xml:space="preserve">"For conscious athletes who demand performance without compromise, PUMA </w:t>
      </w:r>
      <w:proofErr w:type="gramStart"/>
      <w:r w:rsidRPr="00C35673">
        <w:rPr>
          <w:b/>
          <w:bCs/>
        </w:rPr>
        <w:t>RE:MOVE</w:t>
      </w:r>
      <w:proofErr w:type="gramEnd"/>
      <w:r w:rsidRPr="00C35673">
        <w:rPr>
          <w:b/>
          <w:bCs/>
        </w:rPr>
        <w:t xml:space="preserve"> delivers sustainable sportswear that protects performance and planet, because your best performance shouldn't come at the Earth's expense."</w:t>
      </w:r>
    </w:p>
    <w:p w14:paraId="1E9D760B" w14:textId="77777777" w:rsidR="00C35673" w:rsidRPr="00C35673" w:rsidRDefault="00C35673" w:rsidP="00C35673">
      <w:pPr>
        <w:rPr>
          <w:b/>
          <w:bCs/>
        </w:rPr>
      </w:pPr>
      <w:r w:rsidRPr="00C35673">
        <w:rPr>
          <w:b/>
          <w:bCs/>
        </w:rPr>
        <w:t>Perceptual Positioning Map</w:t>
      </w:r>
    </w:p>
    <w:p w14:paraId="19C64303" w14:textId="77777777" w:rsidR="00C35673" w:rsidRPr="00C35673" w:rsidRDefault="00C35673" w:rsidP="00C35673">
      <w:r w:rsidRPr="00C35673">
        <w:t xml:space="preserve">PUMA </w:t>
      </w:r>
      <w:proofErr w:type="gramStart"/>
      <w:r w:rsidRPr="00C35673">
        <w:t>RE:MOVE</w:t>
      </w:r>
      <w:proofErr w:type="gramEnd"/>
      <w:r w:rsidRPr="00C35673">
        <w:t xml:space="preserve"> occupies a distinctive position in the market:</w:t>
      </w:r>
    </w:p>
    <w:tbl>
      <w:tblPr>
        <w:tblW w:w="11280" w:type="dxa"/>
        <w:tblCellMar>
          <w:top w:w="15" w:type="dxa"/>
          <w:left w:w="15" w:type="dxa"/>
          <w:bottom w:w="15" w:type="dxa"/>
          <w:right w:w="15" w:type="dxa"/>
        </w:tblCellMar>
        <w:tblLook w:val="04A0" w:firstRow="1" w:lastRow="0" w:firstColumn="1" w:lastColumn="0" w:noHBand="0" w:noVBand="1"/>
      </w:tblPr>
      <w:tblGrid>
        <w:gridCol w:w="2482"/>
        <w:gridCol w:w="8798"/>
      </w:tblGrid>
      <w:tr w:rsidR="00C35673" w:rsidRPr="00C35673" w14:paraId="13061831" w14:textId="77777777">
        <w:trPr>
          <w:tblHeader/>
        </w:trPr>
        <w:tc>
          <w:tcPr>
            <w:tcW w:w="0" w:type="auto"/>
            <w:tcBorders>
              <w:top w:val="nil"/>
            </w:tcBorders>
            <w:tcMar>
              <w:top w:w="150" w:type="dxa"/>
              <w:left w:w="0" w:type="dxa"/>
              <w:bottom w:w="150" w:type="dxa"/>
              <w:right w:w="240" w:type="dxa"/>
            </w:tcMar>
            <w:vAlign w:val="center"/>
            <w:hideMark/>
          </w:tcPr>
          <w:p w14:paraId="66059AB6" w14:textId="77777777" w:rsidR="00C35673" w:rsidRPr="00C35673" w:rsidRDefault="00C35673" w:rsidP="00C35673">
            <w:r w:rsidRPr="00C35673">
              <w:t>Dimension</w:t>
            </w:r>
          </w:p>
        </w:tc>
        <w:tc>
          <w:tcPr>
            <w:tcW w:w="0" w:type="auto"/>
            <w:tcBorders>
              <w:top w:val="nil"/>
            </w:tcBorders>
            <w:tcMar>
              <w:top w:w="150" w:type="dxa"/>
              <w:left w:w="240" w:type="dxa"/>
              <w:bottom w:w="150" w:type="dxa"/>
              <w:right w:w="240" w:type="dxa"/>
            </w:tcMar>
            <w:vAlign w:val="center"/>
            <w:hideMark/>
          </w:tcPr>
          <w:p w14:paraId="000D230B" w14:textId="77777777" w:rsidR="00C35673" w:rsidRPr="00C35673" w:rsidRDefault="00C35673" w:rsidP="00C35673">
            <w:r w:rsidRPr="00C35673">
              <w:t xml:space="preserve">PUMA </w:t>
            </w:r>
            <w:proofErr w:type="gramStart"/>
            <w:r w:rsidRPr="00C35673">
              <w:t>RE:MOVE</w:t>
            </w:r>
            <w:proofErr w:type="gramEnd"/>
            <w:r w:rsidRPr="00C35673">
              <w:t xml:space="preserve"> Positioning</w:t>
            </w:r>
          </w:p>
        </w:tc>
      </w:tr>
      <w:tr w:rsidR="00C35673" w:rsidRPr="00C35673" w14:paraId="07A53B57" w14:textId="77777777">
        <w:tc>
          <w:tcPr>
            <w:tcW w:w="0" w:type="auto"/>
            <w:tcMar>
              <w:top w:w="150" w:type="dxa"/>
              <w:left w:w="0" w:type="dxa"/>
              <w:bottom w:w="150" w:type="dxa"/>
              <w:right w:w="240" w:type="dxa"/>
            </w:tcMar>
            <w:vAlign w:val="center"/>
            <w:hideMark/>
          </w:tcPr>
          <w:p w14:paraId="6BDAD64F" w14:textId="77777777" w:rsidR="00C35673" w:rsidRPr="00C35673" w:rsidRDefault="00C35673" w:rsidP="00C35673">
            <w:r w:rsidRPr="00C35673">
              <w:t>Performance</w:t>
            </w:r>
          </w:p>
        </w:tc>
        <w:tc>
          <w:tcPr>
            <w:tcW w:w="0" w:type="auto"/>
            <w:tcMar>
              <w:top w:w="150" w:type="dxa"/>
              <w:left w:w="240" w:type="dxa"/>
              <w:bottom w:w="150" w:type="dxa"/>
              <w:right w:w="0" w:type="dxa"/>
            </w:tcMar>
            <w:vAlign w:val="center"/>
            <w:hideMark/>
          </w:tcPr>
          <w:p w14:paraId="455C7946" w14:textId="77777777" w:rsidR="00C35673" w:rsidRPr="00C35673" w:rsidRDefault="00C35673" w:rsidP="00C35673">
            <w:r w:rsidRPr="00C35673">
              <w:t>High performance (matches conventional sportswear)</w:t>
            </w:r>
          </w:p>
        </w:tc>
      </w:tr>
      <w:tr w:rsidR="00C35673" w:rsidRPr="00C35673" w14:paraId="4F7DD31F" w14:textId="77777777">
        <w:tc>
          <w:tcPr>
            <w:tcW w:w="0" w:type="auto"/>
            <w:tcMar>
              <w:top w:w="150" w:type="dxa"/>
              <w:left w:w="0" w:type="dxa"/>
              <w:bottom w:w="150" w:type="dxa"/>
              <w:right w:w="240" w:type="dxa"/>
            </w:tcMar>
            <w:vAlign w:val="center"/>
            <w:hideMark/>
          </w:tcPr>
          <w:p w14:paraId="68E221F7" w14:textId="77777777" w:rsidR="00C35673" w:rsidRPr="00C35673" w:rsidRDefault="00C35673" w:rsidP="00C35673">
            <w:r w:rsidRPr="00C35673">
              <w:t>Sustainability</w:t>
            </w:r>
          </w:p>
        </w:tc>
        <w:tc>
          <w:tcPr>
            <w:tcW w:w="0" w:type="auto"/>
            <w:tcMar>
              <w:top w:w="150" w:type="dxa"/>
              <w:left w:w="240" w:type="dxa"/>
              <w:bottom w:w="150" w:type="dxa"/>
              <w:right w:w="0" w:type="dxa"/>
            </w:tcMar>
            <w:vAlign w:val="center"/>
            <w:hideMark/>
          </w:tcPr>
          <w:p w14:paraId="463DE4C2" w14:textId="77777777" w:rsidR="00C35673" w:rsidRPr="00C35673" w:rsidRDefault="00C35673" w:rsidP="00C35673">
            <w:r w:rsidRPr="00C35673">
              <w:t>Industry-leading sustainability credentials</w:t>
            </w:r>
          </w:p>
        </w:tc>
      </w:tr>
      <w:tr w:rsidR="00C35673" w:rsidRPr="00C35673" w14:paraId="2C76E814" w14:textId="77777777">
        <w:tc>
          <w:tcPr>
            <w:tcW w:w="0" w:type="auto"/>
            <w:tcMar>
              <w:top w:w="150" w:type="dxa"/>
              <w:left w:w="0" w:type="dxa"/>
              <w:bottom w:w="150" w:type="dxa"/>
              <w:right w:w="240" w:type="dxa"/>
            </w:tcMar>
            <w:vAlign w:val="center"/>
            <w:hideMark/>
          </w:tcPr>
          <w:p w14:paraId="291934A3" w14:textId="77777777" w:rsidR="00C35673" w:rsidRPr="00C35673" w:rsidRDefault="00C35673" w:rsidP="00C35673">
            <w:r w:rsidRPr="00C35673">
              <w:t>Price</w:t>
            </w:r>
          </w:p>
        </w:tc>
        <w:tc>
          <w:tcPr>
            <w:tcW w:w="0" w:type="auto"/>
            <w:tcMar>
              <w:top w:w="150" w:type="dxa"/>
              <w:left w:w="240" w:type="dxa"/>
              <w:bottom w:w="150" w:type="dxa"/>
              <w:right w:w="0" w:type="dxa"/>
            </w:tcMar>
            <w:vAlign w:val="center"/>
            <w:hideMark/>
          </w:tcPr>
          <w:p w14:paraId="47052C07" w14:textId="77777777" w:rsidR="00C35673" w:rsidRPr="00C35673" w:rsidRDefault="00C35673" w:rsidP="00C35673">
            <w:r w:rsidRPr="00C35673">
              <w:t>Premium but accessible (justified by quality/durability)</w:t>
            </w:r>
          </w:p>
        </w:tc>
      </w:tr>
      <w:tr w:rsidR="00C35673" w:rsidRPr="00C35673" w14:paraId="3ECA06ED" w14:textId="77777777">
        <w:tc>
          <w:tcPr>
            <w:tcW w:w="0" w:type="auto"/>
            <w:tcMar>
              <w:top w:w="150" w:type="dxa"/>
              <w:left w:w="0" w:type="dxa"/>
              <w:bottom w:w="150" w:type="dxa"/>
              <w:right w:w="240" w:type="dxa"/>
            </w:tcMar>
            <w:vAlign w:val="center"/>
            <w:hideMark/>
          </w:tcPr>
          <w:p w14:paraId="68B21171" w14:textId="77777777" w:rsidR="00C35673" w:rsidRPr="00C35673" w:rsidRDefault="00C35673" w:rsidP="00C35673">
            <w:r w:rsidRPr="00C35673">
              <w:t>Innovation</w:t>
            </w:r>
          </w:p>
        </w:tc>
        <w:tc>
          <w:tcPr>
            <w:tcW w:w="0" w:type="auto"/>
            <w:tcMar>
              <w:top w:w="150" w:type="dxa"/>
              <w:left w:w="240" w:type="dxa"/>
              <w:bottom w:w="150" w:type="dxa"/>
              <w:right w:w="0" w:type="dxa"/>
            </w:tcMar>
            <w:vAlign w:val="center"/>
            <w:hideMark/>
          </w:tcPr>
          <w:p w14:paraId="12541583" w14:textId="77777777" w:rsidR="00C35673" w:rsidRPr="00C35673" w:rsidRDefault="00C35673" w:rsidP="00C35673">
            <w:r w:rsidRPr="00C35673">
              <w:t>Cutting-edge sustainable materials and traceability</w:t>
            </w:r>
          </w:p>
        </w:tc>
      </w:tr>
    </w:tbl>
    <w:p w14:paraId="67787EBF" w14:textId="77777777" w:rsidR="00C35673" w:rsidRPr="00C35673" w:rsidRDefault="00C35673" w:rsidP="00C35673">
      <w:r w:rsidRPr="00C35673">
        <w:t xml:space="preserve">This positioning reflects the successful integration of brand equity (PUMA's sportswear excellence) with sustainability credentials, building on the positive relationship consumers have with the parent </w:t>
      </w:r>
      <w:proofErr w:type="gramStart"/>
      <w:r w:rsidRPr="00C35673">
        <w:t>brand .</w:t>
      </w:r>
      <w:proofErr w:type="gramEnd"/>
    </w:p>
    <w:p w14:paraId="14A35EA0" w14:textId="77777777" w:rsidR="00C35673" w:rsidRPr="00C35673" w:rsidRDefault="00C35673" w:rsidP="00C35673">
      <w:pPr>
        <w:rPr>
          <w:b/>
          <w:bCs/>
        </w:rPr>
      </w:pPr>
      <w:r w:rsidRPr="00C35673">
        <w:rPr>
          <w:b/>
          <w:bCs/>
        </w:rPr>
        <w:t>Conclusion</w:t>
      </w:r>
    </w:p>
    <w:p w14:paraId="5A71CF8E" w14:textId="77777777" w:rsidR="00C35673" w:rsidRPr="00C35673" w:rsidRDefault="00C35673" w:rsidP="00C35673">
      <w:r w:rsidRPr="00C35673">
        <w:t xml:space="preserve">The STDP analysis demonstrates that PUMA </w:t>
      </w:r>
      <w:proofErr w:type="gramStart"/>
      <w:r w:rsidRPr="00C35673">
        <w:t>RE:MOVE</w:t>
      </w:r>
      <w:proofErr w:type="gramEnd"/>
      <w:r w:rsidRPr="00C35673">
        <w:t xml:space="preserve"> addresses a well-defined market opportunity. By targeting environmentally conscious athletes with authentic sustainability credentials, clear differentiation, and compelling positioning, the brand extension creates sustainable competitive advantage while strengthening the parent brand's sustainability reputation.</w:t>
      </w:r>
    </w:p>
    <w:p w14:paraId="5B345399" w14:textId="2D5D259D" w:rsidR="00C35673" w:rsidRDefault="00C35673">
      <w:r>
        <w:br w:type="page"/>
      </w:r>
    </w:p>
    <w:p w14:paraId="6978C044" w14:textId="77777777" w:rsidR="00C35673" w:rsidRPr="00C35673" w:rsidRDefault="00C35673" w:rsidP="00C35673">
      <w:pPr>
        <w:rPr>
          <w:sz w:val="28"/>
          <w:szCs w:val="28"/>
        </w:rPr>
      </w:pPr>
    </w:p>
    <w:p w14:paraId="01780CB2" w14:textId="77777777" w:rsidR="00C35673" w:rsidRPr="00C35673" w:rsidRDefault="00C35673" w:rsidP="00C35673">
      <w:pPr>
        <w:rPr>
          <w:b/>
          <w:bCs/>
          <w:sz w:val="28"/>
          <w:szCs w:val="28"/>
        </w:rPr>
      </w:pPr>
      <w:r w:rsidRPr="00C35673">
        <w:rPr>
          <w:b/>
          <w:bCs/>
          <w:sz w:val="28"/>
          <w:szCs w:val="28"/>
        </w:rPr>
        <w:t>Element 3: Marketing Mix (7Ps)</w:t>
      </w:r>
    </w:p>
    <w:p w14:paraId="758BC2A8" w14:textId="77777777" w:rsidR="00C35673" w:rsidRPr="00C35673" w:rsidRDefault="00C35673" w:rsidP="00C35673">
      <w:pPr>
        <w:rPr>
          <w:b/>
          <w:bCs/>
        </w:rPr>
      </w:pPr>
      <w:r w:rsidRPr="00C35673">
        <w:rPr>
          <w:b/>
          <w:bCs/>
        </w:rPr>
        <w:t>Introduction</w:t>
      </w:r>
    </w:p>
    <w:p w14:paraId="0DB79781" w14:textId="77777777" w:rsidR="00C35673" w:rsidRPr="00C35673" w:rsidRDefault="00C35673" w:rsidP="00C35673">
      <w:r w:rsidRPr="00C35673">
        <w:t xml:space="preserve">The marketing mix represents the tactical toolkit for implementing marketing </w:t>
      </w:r>
      <w:proofErr w:type="gramStart"/>
      <w:r w:rsidRPr="00C35673">
        <w:t>strategy .</w:t>
      </w:r>
      <w:proofErr w:type="gramEnd"/>
      <w:r w:rsidRPr="00C35673">
        <w:t xml:space="preserve"> For services and experiential brands like PUMA </w:t>
      </w:r>
      <w:proofErr w:type="gramStart"/>
      <w:r w:rsidRPr="00C35673">
        <w:t>RE:MOVE</w:t>
      </w:r>
      <w:proofErr w:type="gramEnd"/>
      <w:r w:rsidRPr="00C35673">
        <w:t xml:space="preserve">, the expanded 7Ps framework—incorporating Product, Price, Place, Promotion, People, Physical Evidence, and Process—provides comprehensive coverage of marketing </w:t>
      </w:r>
      <w:proofErr w:type="gramStart"/>
      <w:r w:rsidRPr="00C35673">
        <w:t>activities .</w:t>
      </w:r>
      <w:proofErr w:type="gramEnd"/>
      <w:r w:rsidRPr="00C35673">
        <w:t xml:space="preserve"> This section critically analyses each element's contribution to the sustainable brand extension strategy.</w:t>
      </w:r>
    </w:p>
    <w:p w14:paraId="573BE13D" w14:textId="77777777" w:rsidR="00C35673" w:rsidRPr="00C35673" w:rsidRDefault="00C35673" w:rsidP="00C35673">
      <w:pPr>
        <w:rPr>
          <w:b/>
          <w:bCs/>
        </w:rPr>
      </w:pPr>
      <w:r w:rsidRPr="00C35673">
        <w:rPr>
          <w:b/>
          <w:bCs/>
        </w:rPr>
        <w:t>Product</w:t>
      </w:r>
    </w:p>
    <w:p w14:paraId="2F3CD5E6" w14:textId="77777777" w:rsidR="00C35673" w:rsidRPr="00C35673" w:rsidRDefault="00C35673" w:rsidP="00C35673">
      <w:r w:rsidRPr="00C35673">
        <w:t xml:space="preserve">The PUMA </w:t>
      </w:r>
      <w:proofErr w:type="gramStart"/>
      <w:r w:rsidRPr="00C35673">
        <w:t>RE:MOVE</w:t>
      </w:r>
      <w:proofErr w:type="gramEnd"/>
      <w:r w:rsidRPr="00C35673">
        <w:t xml:space="preserve"> product range comprises sustainable performance footwear and apparel addressing the needs of conscious athletes and everyday consumers. Each product incorporates:</w:t>
      </w:r>
    </w:p>
    <w:p w14:paraId="4BE6B23E" w14:textId="77777777" w:rsidR="00C35673" w:rsidRPr="00C35673" w:rsidRDefault="00C35673" w:rsidP="00C35673">
      <w:pPr>
        <w:rPr>
          <w:b/>
          <w:bCs/>
        </w:rPr>
      </w:pPr>
      <w:r w:rsidRPr="00C35673">
        <w:rPr>
          <w:b/>
          <w:bCs/>
        </w:rPr>
        <w:t>Core Features</w:t>
      </w:r>
    </w:p>
    <w:p w14:paraId="6C50DE9F" w14:textId="77777777" w:rsidR="00C35673" w:rsidRPr="00C35673" w:rsidRDefault="00C35673" w:rsidP="00C35673">
      <w:pPr>
        <w:numPr>
          <w:ilvl w:val="0"/>
          <w:numId w:val="43"/>
        </w:numPr>
      </w:pPr>
      <w:r w:rsidRPr="00C35673">
        <w:rPr>
          <w:b/>
          <w:bCs/>
        </w:rPr>
        <w:t>Recycled and Renewable Materials</w:t>
      </w:r>
      <w:r w:rsidRPr="00C35673">
        <w:t>: Utilising recycled polyester (minimum 50% recycled content, consistent with PUMA's existing sustainable product lines), organic cotton, hemp, and other eco-friendly alternatives </w:t>
      </w:r>
    </w:p>
    <w:p w14:paraId="75795B64" w14:textId="77777777" w:rsidR="00C35673" w:rsidRPr="00C35673" w:rsidRDefault="00C35673" w:rsidP="00C35673">
      <w:pPr>
        <w:numPr>
          <w:ilvl w:val="0"/>
          <w:numId w:val="43"/>
        </w:numPr>
      </w:pPr>
      <w:r w:rsidRPr="00C35673">
        <w:rPr>
          <w:b/>
          <w:bCs/>
        </w:rPr>
        <w:t>Eco-design Principles</w:t>
      </w:r>
      <w:r w:rsidRPr="00C35673">
        <w:t>: Products engineered for extended durability, easy repairability, and end-of-life recyclability</w:t>
      </w:r>
    </w:p>
    <w:p w14:paraId="4BB3FF3E" w14:textId="77777777" w:rsidR="00C35673" w:rsidRPr="00C35673" w:rsidRDefault="00C35673" w:rsidP="00C35673">
      <w:pPr>
        <w:numPr>
          <w:ilvl w:val="0"/>
          <w:numId w:val="43"/>
        </w:numPr>
      </w:pPr>
      <w:r w:rsidRPr="00C35673">
        <w:rPr>
          <w:b/>
          <w:bCs/>
        </w:rPr>
        <w:t>Performance Standards</w:t>
      </w:r>
      <w:r w:rsidRPr="00C35673">
        <w:t>: Maintaining PUMA's sportswear performance benchmarks</w:t>
      </w:r>
    </w:p>
    <w:p w14:paraId="5353C75D" w14:textId="77777777" w:rsidR="00C35673" w:rsidRPr="00C35673" w:rsidRDefault="00C35673" w:rsidP="00C35673">
      <w:pPr>
        <w:rPr>
          <w:b/>
          <w:bCs/>
        </w:rPr>
      </w:pPr>
      <w:r w:rsidRPr="00C35673">
        <w:rPr>
          <w:b/>
          <w:bCs/>
        </w:rPr>
        <w:t>Additional Service Features</w:t>
      </w:r>
    </w:p>
    <w:p w14:paraId="50140C75" w14:textId="77777777" w:rsidR="00C35673" w:rsidRPr="00C35673" w:rsidRDefault="00C35673" w:rsidP="00C35673">
      <w:pPr>
        <w:numPr>
          <w:ilvl w:val="0"/>
          <w:numId w:val="44"/>
        </w:numPr>
      </w:pPr>
      <w:r w:rsidRPr="00C35673">
        <w:rPr>
          <w:b/>
          <w:bCs/>
        </w:rPr>
        <w:t>Take-back Programme</w:t>
      </w:r>
      <w:r w:rsidRPr="00C35673">
        <w:t>: Customers can return used PUMA products for recycling, receiving rewards for their participation</w:t>
      </w:r>
    </w:p>
    <w:p w14:paraId="2C2EBDE5" w14:textId="77777777" w:rsidR="00C35673" w:rsidRPr="00C35673" w:rsidRDefault="00C35673" w:rsidP="00C35673">
      <w:pPr>
        <w:numPr>
          <w:ilvl w:val="0"/>
          <w:numId w:val="44"/>
        </w:numPr>
      </w:pPr>
      <w:r w:rsidRPr="00C35673">
        <w:rPr>
          <w:b/>
          <w:bCs/>
        </w:rPr>
        <w:t>Digital Transparency</w:t>
      </w:r>
      <w:r w:rsidRPr="00C35673">
        <w:t>: QR code integration providing access to product material journey and sustainability data</w:t>
      </w:r>
    </w:p>
    <w:p w14:paraId="1837C86B" w14:textId="77777777" w:rsidR="00C35673" w:rsidRPr="00C35673" w:rsidRDefault="00C35673" w:rsidP="00C35673">
      <w:pPr>
        <w:numPr>
          <w:ilvl w:val="0"/>
          <w:numId w:val="44"/>
        </w:numPr>
      </w:pPr>
      <w:r w:rsidRPr="00C35673">
        <w:rPr>
          <w:b/>
          <w:bCs/>
        </w:rPr>
        <w:t>Repair Support</w:t>
      </w:r>
      <w:r w:rsidRPr="00C35673">
        <w:t>: Information on simple repairs to extend product lifecycle</w:t>
      </w:r>
    </w:p>
    <w:p w14:paraId="2F107CA0" w14:textId="77777777" w:rsidR="00C35673" w:rsidRPr="00C35673" w:rsidRDefault="00C35673" w:rsidP="00C35673">
      <w:pPr>
        <w:rPr>
          <w:b/>
          <w:bCs/>
        </w:rPr>
      </w:pPr>
      <w:r w:rsidRPr="00C35673">
        <w:rPr>
          <w:b/>
          <w:bCs/>
        </w:rPr>
        <w:t>Critical Justification</w:t>
      </w:r>
    </w:p>
    <w:p w14:paraId="2689D21B" w14:textId="77777777" w:rsidR="00C35673" w:rsidRPr="00C35673" w:rsidRDefault="00C35673" w:rsidP="00C35673">
      <w:r w:rsidRPr="00C35673">
        <w:t>The product strategy reflects the principle that brand longevity depends on relevance and authenticity rather than trend-</w:t>
      </w:r>
      <w:proofErr w:type="gramStart"/>
      <w:r w:rsidRPr="00C35673">
        <w:t>chasing .</w:t>
      </w:r>
      <w:proofErr w:type="gramEnd"/>
      <w:r w:rsidRPr="00C35673">
        <w:t xml:space="preserve"> By embedding sustainability into the core product rather than treating it as an add-on, PUMA </w:t>
      </w:r>
      <w:proofErr w:type="gramStart"/>
      <w:r w:rsidRPr="00C35673">
        <w:t>RE:MOVE</w:t>
      </w:r>
      <w:proofErr w:type="gramEnd"/>
      <w:r w:rsidRPr="00C35673">
        <w:t xml:space="preserve"> establishes genuine sustainability credentials. This approach aligns with contemporary research showing </w:t>
      </w:r>
      <w:r w:rsidRPr="00C35673">
        <w:lastRenderedPageBreak/>
        <w:t xml:space="preserve">that sustainable brand extensions positively influence brand attitudes when brand factors are </w:t>
      </w:r>
      <w:proofErr w:type="gramStart"/>
      <w:r w:rsidRPr="00C35673">
        <w:t>prioritised .</w:t>
      </w:r>
      <w:proofErr w:type="gramEnd"/>
    </w:p>
    <w:p w14:paraId="104E1055" w14:textId="77777777" w:rsidR="00C35673" w:rsidRPr="00C35673" w:rsidRDefault="00C35673" w:rsidP="00C35673">
      <w:pPr>
        <w:rPr>
          <w:b/>
          <w:bCs/>
        </w:rPr>
      </w:pPr>
      <w:r w:rsidRPr="00C35673">
        <w:rPr>
          <w:b/>
          <w:bCs/>
        </w:rPr>
        <w:t>Price</w:t>
      </w:r>
    </w:p>
    <w:p w14:paraId="1DD53B0A" w14:textId="77777777" w:rsidR="00C35673" w:rsidRPr="00C35673" w:rsidRDefault="00C35673" w:rsidP="00C35673">
      <w:pPr>
        <w:rPr>
          <w:b/>
          <w:bCs/>
        </w:rPr>
      </w:pPr>
      <w:r w:rsidRPr="00C35673">
        <w:rPr>
          <w:b/>
          <w:bCs/>
        </w:rPr>
        <w:t>Pricing Strategy: Premium but Accessible</w:t>
      </w:r>
    </w:p>
    <w:p w14:paraId="18469DEA" w14:textId="77777777" w:rsidR="00C35673" w:rsidRPr="00C35673" w:rsidRDefault="00C35673" w:rsidP="00C35673">
      <w:r w:rsidRPr="00C35673">
        <w:t xml:space="preserve">PUMA </w:t>
      </w:r>
      <w:proofErr w:type="gramStart"/>
      <w:r w:rsidRPr="00C35673">
        <w:t>RE:MOVE</w:t>
      </w:r>
      <w:proofErr w:type="gramEnd"/>
      <w:r w:rsidRPr="00C35673">
        <w:t xml:space="preserve"> adopts a "Premium but Accessible" pricing strategy, positioning products at a 10-20% premium over conventional PUMA ranges. This approach is justified through:</w:t>
      </w:r>
    </w:p>
    <w:p w14:paraId="6824E515" w14:textId="77777777" w:rsidR="00C35673" w:rsidRPr="00C35673" w:rsidRDefault="00C35673" w:rsidP="00C35673">
      <w:pPr>
        <w:numPr>
          <w:ilvl w:val="0"/>
          <w:numId w:val="45"/>
        </w:numPr>
      </w:pPr>
      <w:r w:rsidRPr="00C35673">
        <w:rPr>
          <w:b/>
          <w:bCs/>
        </w:rPr>
        <w:t>Value-Based Pricing</w:t>
      </w:r>
      <w:r w:rsidRPr="00C35673">
        <w:t>: Products deliver enhanced value through sustainable materials, extended durability, and circular economy participation</w:t>
      </w:r>
    </w:p>
    <w:p w14:paraId="6A7556FB" w14:textId="77777777" w:rsidR="00C35673" w:rsidRPr="00C35673" w:rsidRDefault="00C35673" w:rsidP="00C35673">
      <w:pPr>
        <w:numPr>
          <w:ilvl w:val="0"/>
          <w:numId w:val="45"/>
        </w:numPr>
      </w:pPr>
      <w:r w:rsidRPr="00C35673">
        <w:rPr>
          <w:b/>
          <w:bCs/>
        </w:rPr>
        <w:t>Consumer Willingness to Pay</w:t>
      </w:r>
      <w:r w:rsidRPr="00C35673">
        <w:t>: Research indicates 75% of consumers are willing to pay more for eco-friendly products </w:t>
      </w:r>
    </w:p>
    <w:p w14:paraId="3296BACB" w14:textId="77777777" w:rsidR="00C35673" w:rsidRPr="00C35673" w:rsidRDefault="00C35673" w:rsidP="00C35673">
      <w:pPr>
        <w:numPr>
          <w:ilvl w:val="0"/>
          <w:numId w:val="45"/>
        </w:numPr>
      </w:pPr>
      <w:r w:rsidRPr="00C35673">
        <w:rPr>
          <w:b/>
          <w:bCs/>
        </w:rPr>
        <w:t>Competitive Positioning</w:t>
      </w:r>
      <w:r w:rsidRPr="00C35673">
        <w:t xml:space="preserve">: Premium pricing distinguishes </w:t>
      </w:r>
      <w:proofErr w:type="gramStart"/>
      <w:r w:rsidRPr="00C35673">
        <w:t>RE:MOVE</w:t>
      </w:r>
      <w:proofErr w:type="gramEnd"/>
      <w:r w:rsidRPr="00C35673">
        <w:t xml:space="preserve"> from lower-priced sustainability efforts while remaining below luxury sustainable brands</w:t>
      </w:r>
    </w:p>
    <w:p w14:paraId="5B88CEE4" w14:textId="77777777" w:rsidR="00C35673" w:rsidRPr="00C35673" w:rsidRDefault="00C35673" w:rsidP="00C35673">
      <w:pPr>
        <w:rPr>
          <w:b/>
          <w:bCs/>
        </w:rPr>
      </w:pPr>
      <w:r w:rsidRPr="00C35673">
        <w:rPr>
          <w:b/>
          <w:bCs/>
        </w:rPr>
        <w:t>Price Justification</w:t>
      </w:r>
    </w:p>
    <w:p w14:paraId="2A75F62B" w14:textId="77777777" w:rsidR="00C35673" w:rsidRPr="00C35673" w:rsidRDefault="00C35673" w:rsidP="00C35673">
      <w:r w:rsidRPr="00C35673">
        <w:t>The price premium directly correlates with increased production costs for sustainable materials and circular design implementation. However, long-term cost benefits from durability and circularity create compelling customer value propositions. The pricing strategy also protects PUMA's brand equity, maintaining premium positioning without alienating core customers.</w:t>
      </w:r>
    </w:p>
    <w:p w14:paraId="0A719455" w14:textId="77777777" w:rsidR="00C35673" w:rsidRPr="00C35673" w:rsidRDefault="00C35673" w:rsidP="00C35673">
      <w:pPr>
        <w:rPr>
          <w:b/>
          <w:bCs/>
        </w:rPr>
      </w:pPr>
      <w:r w:rsidRPr="00C35673">
        <w:rPr>
          <w:b/>
          <w:bCs/>
        </w:rPr>
        <w:t>Place (Distribution)</w:t>
      </w:r>
    </w:p>
    <w:p w14:paraId="42544A02" w14:textId="77777777" w:rsidR="00C35673" w:rsidRPr="00C35673" w:rsidRDefault="00C35673" w:rsidP="00C35673">
      <w:pPr>
        <w:rPr>
          <w:b/>
          <w:bCs/>
        </w:rPr>
      </w:pPr>
      <w:r w:rsidRPr="00C35673">
        <w:rPr>
          <w:b/>
          <w:bCs/>
        </w:rPr>
        <w:t>Distribution Channels</w:t>
      </w:r>
    </w:p>
    <w:p w14:paraId="36A8135B" w14:textId="77777777" w:rsidR="00C35673" w:rsidRPr="00C35673" w:rsidRDefault="00C35673" w:rsidP="00C35673">
      <w:r w:rsidRPr="00C35673">
        <w:t xml:space="preserve">PUMA </w:t>
      </w:r>
      <w:proofErr w:type="gramStart"/>
      <w:r w:rsidRPr="00C35673">
        <w:t>RE:MOVE</w:t>
      </w:r>
      <w:proofErr w:type="gramEnd"/>
      <w:r w:rsidRPr="00C35673">
        <w:t xml:space="preserve"> will utilise a multi-channel distribution strategy:</w:t>
      </w:r>
    </w:p>
    <w:p w14:paraId="68FB61B9" w14:textId="77777777" w:rsidR="00C35673" w:rsidRPr="00C35673" w:rsidRDefault="00C35673" w:rsidP="00C35673">
      <w:pPr>
        <w:numPr>
          <w:ilvl w:val="0"/>
          <w:numId w:val="46"/>
        </w:numPr>
      </w:pPr>
      <w:r w:rsidRPr="00C35673">
        <w:rPr>
          <w:b/>
          <w:bCs/>
        </w:rPr>
        <w:t>PUMA Owned Channels</w:t>
      </w:r>
      <w:r w:rsidRPr="00C35673">
        <w:t>: Flagship stores and official website (primary channel)</w:t>
      </w:r>
    </w:p>
    <w:p w14:paraId="0EE0E3FB" w14:textId="77777777" w:rsidR="00C35673" w:rsidRPr="00C35673" w:rsidRDefault="00C35673" w:rsidP="00C35673">
      <w:pPr>
        <w:numPr>
          <w:ilvl w:val="0"/>
          <w:numId w:val="46"/>
        </w:numPr>
      </w:pPr>
      <w:r w:rsidRPr="00C35673">
        <w:rPr>
          <w:b/>
          <w:bCs/>
        </w:rPr>
        <w:t>Premium Sporting Goods Retailers</w:t>
      </w:r>
      <w:r w:rsidRPr="00C35673">
        <w:t>: Selective partnerships with premium sportswear retailers</w:t>
      </w:r>
    </w:p>
    <w:p w14:paraId="6496CBA1" w14:textId="77777777" w:rsidR="00C35673" w:rsidRPr="00C35673" w:rsidRDefault="00C35673" w:rsidP="00C35673">
      <w:pPr>
        <w:numPr>
          <w:ilvl w:val="0"/>
          <w:numId w:val="46"/>
        </w:numPr>
      </w:pPr>
      <w:r w:rsidRPr="00C35673">
        <w:rPr>
          <w:b/>
          <w:bCs/>
        </w:rPr>
        <w:t>Sustainable Lifestyle Boutiques</w:t>
      </w:r>
      <w:r w:rsidRPr="00C35673">
        <w:t>: Specialist retailers focused on conscious consumption</w:t>
      </w:r>
    </w:p>
    <w:p w14:paraId="080EC937" w14:textId="77777777" w:rsidR="00C35673" w:rsidRPr="00C35673" w:rsidRDefault="00C35673" w:rsidP="00C35673">
      <w:pPr>
        <w:numPr>
          <w:ilvl w:val="0"/>
          <w:numId w:val="46"/>
        </w:numPr>
      </w:pPr>
      <w:r w:rsidRPr="00C35673">
        <w:rPr>
          <w:b/>
          <w:bCs/>
        </w:rPr>
        <w:t>Pop-up Experiences</w:t>
      </w:r>
      <w:r w:rsidRPr="00C35673">
        <w:t>: Events emphasising the circular economy message</w:t>
      </w:r>
    </w:p>
    <w:p w14:paraId="3A4A01C5" w14:textId="77777777" w:rsidR="00C35673" w:rsidRPr="00C35673" w:rsidRDefault="00C35673" w:rsidP="00C35673">
      <w:pPr>
        <w:rPr>
          <w:b/>
          <w:bCs/>
        </w:rPr>
      </w:pPr>
      <w:r w:rsidRPr="00C35673">
        <w:rPr>
          <w:b/>
          <w:bCs/>
        </w:rPr>
        <w:t>Place Strategy Justification</w:t>
      </w:r>
    </w:p>
    <w:p w14:paraId="4432C4A6" w14:textId="77777777" w:rsidR="00C35673" w:rsidRPr="00C35673" w:rsidRDefault="00C35673" w:rsidP="00C35673">
      <w:r w:rsidRPr="00C35673">
        <w:t>Distribution aligns with sustainability positioning through:</w:t>
      </w:r>
    </w:p>
    <w:p w14:paraId="6AAEE53A" w14:textId="77777777" w:rsidR="00C35673" w:rsidRPr="00C35673" w:rsidRDefault="00C35673" w:rsidP="00C35673">
      <w:pPr>
        <w:numPr>
          <w:ilvl w:val="0"/>
          <w:numId w:val="47"/>
        </w:numPr>
      </w:pPr>
      <w:r w:rsidRPr="00C35673">
        <w:rPr>
          <w:b/>
          <w:bCs/>
        </w:rPr>
        <w:t>Reduced Logistics Carbon Footprint</w:t>
      </w:r>
      <w:r w:rsidRPr="00C35673">
        <w:t>: Efficient logistics and consolidated shipments</w:t>
      </w:r>
    </w:p>
    <w:p w14:paraId="529CC281" w14:textId="77777777" w:rsidR="00C35673" w:rsidRPr="00C35673" w:rsidRDefault="00C35673" w:rsidP="00C35673">
      <w:pPr>
        <w:numPr>
          <w:ilvl w:val="0"/>
          <w:numId w:val="47"/>
        </w:numPr>
      </w:pPr>
      <w:r w:rsidRPr="00C35673">
        <w:rPr>
          <w:b/>
          <w:bCs/>
        </w:rPr>
        <w:lastRenderedPageBreak/>
        <w:t>Minimal Packaging</w:t>
      </w:r>
      <w:r w:rsidRPr="00C35673">
        <w:t>: Elimination of excessive packaging and use of recycled materials</w:t>
      </w:r>
    </w:p>
    <w:p w14:paraId="62DE9FEF" w14:textId="77777777" w:rsidR="00C35673" w:rsidRPr="00C35673" w:rsidRDefault="00C35673" w:rsidP="00C35673">
      <w:pPr>
        <w:numPr>
          <w:ilvl w:val="0"/>
          <w:numId w:val="47"/>
        </w:numPr>
      </w:pPr>
      <w:r w:rsidRPr="00C35673">
        <w:rPr>
          <w:b/>
          <w:bCs/>
        </w:rPr>
        <w:t>Digital-First Approach</w:t>
      </w:r>
      <w:r w:rsidRPr="00C35673">
        <w:t>: Supporting online sales reduces retail footprint and energy consumption</w:t>
      </w:r>
    </w:p>
    <w:p w14:paraId="11AA8232" w14:textId="77777777" w:rsidR="00C35673" w:rsidRPr="00C35673" w:rsidRDefault="00C35673" w:rsidP="00C35673">
      <w:r w:rsidRPr="00C35673">
        <w:t>The distribution strategy reflects understanding that consumers of sustainable brand extensions value both convenience and ethical consumption, requiring accessible channels that maintain the brand's sustainability narrative.</w:t>
      </w:r>
    </w:p>
    <w:p w14:paraId="555180FE" w14:textId="77777777" w:rsidR="00C35673" w:rsidRPr="00C35673" w:rsidRDefault="00C35673" w:rsidP="00C35673">
      <w:pPr>
        <w:rPr>
          <w:b/>
          <w:bCs/>
        </w:rPr>
      </w:pPr>
      <w:r w:rsidRPr="00C35673">
        <w:rPr>
          <w:b/>
          <w:bCs/>
        </w:rPr>
        <w:t>Promotion</w:t>
      </w:r>
    </w:p>
    <w:p w14:paraId="32CE7F65" w14:textId="77777777" w:rsidR="00C35673" w:rsidRPr="00C35673" w:rsidRDefault="00C35673" w:rsidP="00C35673">
      <w:pPr>
        <w:rPr>
          <w:b/>
          <w:bCs/>
        </w:rPr>
      </w:pPr>
      <w:r w:rsidRPr="00C35673">
        <w:rPr>
          <w:b/>
          <w:bCs/>
        </w:rPr>
        <w:t>Promotional Strategy</w:t>
      </w:r>
    </w:p>
    <w:p w14:paraId="36FA077B" w14:textId="77777777" w:rsidR="00C35673" w:rsidRPr="00C35673" w:rsidRDefault="00C35673" w:rsidP="00C35673">
      <w:r w:rsidRPr="00C35673">
        <w:t>Promotion focuses on communicating authenticity, transparency, and performance excellence:</w:t>
      </w:r>
    </w:p>
    <w:p w14:paraId="30FDBF98" w14:textId="77777777" w:rsidR="00C35673" w:rsidRPr="00C35673" w:rsidRDefault="00C35673" w:rsidP="00C35673">
      <w:pPr>
        <w:rPr>
          <w:b/>
          <w:bCs/>
        </w:rPr>
      </w:pPr>
      <w:r w:rsidRPr="00C35673">
        <w:rPr>
          <w:b/>
          <w:bCs/>
        </w:rPr>
        <w:t>Key Messages</w:t>
      </w:r>
    </w:p>
    <w:p w14:paraId="11ABEFC1" w14:textId="77777777" w:rsidR="00C35673" w:rsidRPr="00C35673" w:rsidRDefault="00C35673" w:rsidP="00C35673">
      <w:pPr>
        <w:numPr>
          <w:ilvl w:val="0"/>
          <w:numId w:val="48"/>
        </w:numPr>
      </w:pPr>
      <w:r w:rsidRPr="00C35673">
        <w:rPr>
          <w:b/>
          <w:bCs/>
        </w:rPr>
        <w:t>"Performance Without Compromise"</w:t>
      </w:r>
      <w:r w:rsidRPr="00C35673">
        <w:t>: Demonstrating that sustainability need not sacrifice athletic performance</w:t>
      </w:r>
    </w:p>
    <w:p w14:paraId="0C19882C" w14:textId="77777777" w:rsidR="00C35673" w:rsidRPr="00C35673" w:rsidRDefault="00C35673" w:rsidP="00C35673">
      <w:pPr>
        <w:numPr>
          <w:ilvl w:val="0"/>
          <w:numId w:val="48"/>
        </w:numPr>
      </w:pPr>
      <w:r w:rsidRPr="00C35673">
        <w:rPr>
          <w:b/>
          <w:bCs/>
        </w:rPr>
        <w:t>"Know Your Gear"</w:t>
      </w:r>
      <w:r w:rsidRPr="00C35673">
        <w:t>: Highlighting digital transparency features</w:t>
      </w:r>
    </w:p>
    <w:p w14:paraId="4A89B748" w14:textId="77777777" w:rsidR="00C35673" w:rsidRPr="00C35673" w:rsidRDefault="00C35673" w:rsidP="00C35673">
      <w:pPr>
        <w:numPr>
          <w:ilvl w:val="0"/>
          <w:numId w:val="48"/>
        </w:numPr>
      </w:pPr>
      <w:r w:rsidRPr="00C35673">
        <w:rPr>
          <w:b/>
          <w:bCs/>
        </w:rPr>
        <w:t>"Move Forever"</w:t>
      </w:r>
      <w:r w:rsidRPr="00C35673">
        <w:t>: Emphasising circular design and durability</w:t>
      </w:r>
    </w:p>
    <w:p w14:paraId="204920F2" w14:textId="77777777" w:rsidR="00C35673" w:rsidRPr="00C35673" w:rsidRDefault="00C35673" w:rsidP="00C35673">
      <w:pPr>
        <w:numPr>
          <w:ilvl w:val="0"/>
          <w:numId w:val="48"/>
        </w:numPr>
      </w:pPr>
      <w:r w:rsidRPr="00C35673">
        <w:rPr>
          <w:b/>
          <w:bCs/>
        </w:rPr>
        <w:t xml:space="preserve">"Better for You, </w:t>
      </w:r>
      <w:proofErr w:type="gramStart"/>
      <w:r w:rsidRPr="00C35673">
        <w:rPr>
          <w:b/>
          <w:bCs/>
        </w:rPr>
        <w:t>Better</w:t>
      </w:r>
      <w:proofErr w:type="gramEnd"/>
      <w:r w:rsidRPr="00C35673">
        <w:rPr>
          <w:b/>
          <w:bCs/>
        </w:rPr>
        <w:t xml:space="preserve"> for the Planet"</w:t>
      </w:r>
      <w:r w:rsidRPr="00C35673">
        <w:t>: Articulating combined personal and environmental benefits</w:t>
      </w:r>
    </w:p>
    <w:p w14:paraId="3081AAF3" w14:textId="77777777" w:rsidR="00C35673" w:rsidRPr="00C35673" w:rsidRDefault="00C35673" w:rsidP="00C35673">
      <w:pPr>
        <w:rPr>
          <w:b/>
          <w:bCs/>
        </w:rPr>
      </w:pPr>
      <w:r w:rsidRPr="00C35673">
        <w:rPr>
          <w:b/>
          <w:bCs/>
        </w:rPr>
        <w:t>Promotional Channels</w:t>
      </w:r>
    </w:p>
    <w:p w14:paraId="7987E73E" w14:textId="77777777" w:rsidR="00C35673" w:rsidRPr="00C35673" w:rsidRDefault="00C35673" w:rsidP="00C35673">
      <w:pPr>
        <w:numPr>
          <w:ilvl w:val="0"/>
          <w:numId w:val="49"/>
        </w:numPr>
      </w:pPr>
      <w:r w:rsidRPr="00C35673">
        <w:rPr>
          <w:b/>
          <w:bCs/>
        </w:rPr>
        <w:t>Sustainability-Focused Influencer Marketing</w:t>
      </w:r>
      <w:r w:rsidRPr="00C35673">
        <w:t>: Partnerships with conscious athletes and sustainability advocates</w:t>
      </w:r>
    </w:p>
    <w:p w14:paraId="6DBF33DA" w14:textId="77777777" w:rsidR="00C35673" w:rsidRPr="00C35673" w:rsidRDefault="00C35673" w:rsidP="00C35673">
      <w:pPr>
        <w:numPr>
          <w:ilvl w:val="0"/>
          <w:numId w:val="49"/>
        </w:numPr>
      </w:pPr>
      <w:r w:rsidRPr="00C35673">
        <w:rPr>
          <w:b/>
          <w:bCs/>
        </w:rPr>
        <w:t>Digital Campaigns</w:t>
      </w:r>
      <w:r w:rsidRPr="00C35673">
        <w:t>: Emphasising interactive transparency features (QR codes)</w:t>
      </w:r>
    </w:p>
    <w:p w14:paraId="5B3515A0" w14:textId="77777777" w:rsidR="00C35673" w:rsidRPr="00C35673" w:rsidRDefault="00C35673" w:rsidP="00C35673">
      <w:pPr>
        <w:numPr>
          <w:ilvl w:val="0"/>
          <w:numId w:val="49"/>
        </w:numPr>
      </w:pPr>
      <w:r w:rsidRPr="00C35673">
        <w:rPr>
          <w:b/>
          <w:bCs/>
        </w:rPr>
        <w:t>Event Marketing</w:t>
      </w:r>
      <w:r w:rsidRPr="00C35673">
        <w:t>: Pop-up circular economy experiences</w:t>
      </w:r>
    </w:p>
    <w:p w14:paraId="1E8B7677" w14:textId="77777777" w:rsidR="00C35673" w:rsidRPr="00C35673" w:rsidRDefault="00C35673" w:rsidP="00C35673">
      <w:pPr>
        <w:numPr>
          <w:ilvl w:val="0"/>
          <w:numId w:val="49"/>
        </w:numPr>
      </w:pPr>
      <w:r w:rsidRPr="00C35673">
        <w:rPr>
          <w:b/>
          <w:bCs/>
        </w:rPr>
        <w:t>Social Media</w:t>
      </w:r>
      <w:r w:rsidRPr="00C35673">
        <w:t>: User-generated content around sustainability engagement</w:t>
      </w:r>
    </w:p>
    <w:p w14:paraId="674C76D0" w14:textId="77777777" w:rsidR="00C35673" w:rsidRPr="00C35673" w:rsidRDefault="00C35673" w:rsidP="00C35673">
      <w:pPr>
        <w:rPr>
          <w:b/>
          <w:bCs/>
        </w:rPr>
      </w:pPr>
      <w:r w:rsidRPr="00C35673">
        <w:rPr>
          <w:b/>
          <w:bCs/>
        </w:rPr>
        <w:t>Critical Justification</w:t>
      </w:r>
    </w:p>
    <w:p w14:paraId="7B77039E" w14:textId="77777777" w:rsidR="00C35673" w:rsidRPr="00C35673" w:rsidRDefault="00C35673" w:rsidP="00C35673">
      <w:r w:rsidRPr="00C35673">
        <w:t xml:space="preserve">Promotion must avoid greenwashing, where unsubstantiated environmental claims negatively impact purchase </w:t>
      </w:r>
      <w:proofErr w:type="gramStart"/>
      <w:r w:rsidRPr="00C35673">
        <w:t>intentions .</w:t>
      </w:r>
      <w:proofErr w:type="gramEnd"/>
      <w:r w:rsidRPr="00C35673">
        <w:t xml:space="preserve"> PUMA </w:t>
      </w:r>
      <w:proofErr w:type="gramStart"/>
      <w:r w:rsidRPr="00C35673">
        <w:t>RE:MOVE</w:t>
      </w:r>
      <w:proofErr w:type="gramEnd"/>
      <w:r w:rsidRPr="00C35673">
        <w:t xml:space="preserve"> addresses this through verifiable sustainability claims, third-party certifications, and transparent communication.</w:t>
      </w:r>
    </w:p>
    <w:p w14:paraId="1FD2C07B" w14:textId="77777777" w:rsidR="00C35673" w:rsidRPr="00C35673" w:rsidRDefault="00C35673" w:rsidP="00C35673">
      <w:pPr>
        <w:rPr>
          <w:b/>
          <w:bCs/>
        </w:rPr>
      </w:pPr>
      <w:r w:rsidRPr="00C35673">
        <w:rPr>
          <w:b/>
          <w:bCs/>
        </w:rPr>
        <w:t>People</w:t>
      </w:r>
    </w:p>
    <w:p w14:paraId="732F00BA" w14:textId="77777777" w:rsidR="00C35673" w:rsidRPr="00C35673" w:rsidRDefault="00C35673" w:rsidP="00C35673">
      <w:pPr>
        <w:rPr>
          <w:b/>
          <w:bCs/>
        </w:rPr>
      </w:pPr>
      <w:r w:rsidRPr="00C35673">
        <w:rPr>
          <w:b/>
          <w:bCs/>
        </w:rPr>
        <w:t>Employee Engagement and Service Quality</w:t>
      </w:r>
    </w:p>
    <w:p w14:paraId="6D3BDBCD" w14:textId="77777777" w:rsidR="00C35673" w:rsidRPr="00C35673" w:rsidRDefault="00C35673" w:rsidP="00C35673">
      <w:r w:rsidRPr="00C35673">
        <w:lastRenderedPageBreak/>
        <w:t xml:space="preserve">The People element encompasses employees involved in the </w:t>
      </w:r>
      <w:proofErr w:type="gramStart"/>
      <w:r w:rsidRPr="00C35673">
        <w:t>RE:MOVE</w:t>
      </w:r>
      <w:proofErr w:type="gramEnd"/>
      <w:r w:rsidRPr="00C35673">
        <w:t xml:space="preserve"> proposition:</w:t>
      </w:r>
    </w:p>
    <w:p w14:paraId="2C6C279B" w14:textId="77777777" w:rsidR="00C35673" w:rsidRPr="00C35673" w:rsidRDefault="00C35673" w:rsidP="00C35673">
      <w:pPr>
        <w:numPr>
          <w:ilvl w:val="0"/>
          <w:numId w:val="50"/>
        </w:numPr>
      </w:pPr>
      <w:r w:rsidRPr="00C35673">
        <w:rPr>
          <w:b/>
          <w:bCs/>
        </w:rPr>
        <w:t>Store Staff</w:t>
      </w:r>
      <w:r w:rsidRPr="00C35673">
        <w:t xml:space="preserve">: Trained sustainability ambassadors communicating the </w:t>
      </w:r>
      <w:proofErr w:type="gramStart"/>
      <w:r w:rsidRPr="00C35673">
        <w:t>RE:MOVE</w:t>
      </w:r>
      <w:proofErr w:type="gramEnd"/>
      <w:r w:rsidRPr="00C35673">
        <w:t xml:space="preserve"> sustainability narrative</w:t>
      </w:r>
    </w:p>
    <w:p w14:paraId="4C3840F2" w14:textId="77777777" w:rsidR="00C35673" w:rsidRPr="00C35673" w:rsidRDefault="00C35673" w:rsidP="00C35673">
      <w:pPr>
        <w:numPr>
          <w:ilvl w:val="0"/>
          <w:numId w:val="50"/>
        </w:numPr>
      </w:pPr>
      <w:r w:rsidRPr="00C35673">
        <w:rPr>
          <w:b/>
          <w:bCs/>
        </w:rPr>
        <w:t>Digital Team</w:t>
      </w:r>
      <w:r w:rsidRPr="00C35673">
        <w:t>: Website development and online customer experience</w:t>
      </w:r>
    </w:p>
    <w:p w14:paraId="25206360" w14:textId="77777777" w:rsidR="00C35673" w:rsidRPr="00C35673" w:rsidRDefault="00C35673" w:rsidP="00C35673">
      <w:pPr>
        <w:numPr>
          <w:ilvl w:val="0"/>
          <w:numId w:val="50"/>
        </w:numPr>
      </w:pPr>
      <w:r w:rsidRPr="00C35673">
        <w:rPr>
          <w:b/>
          <w:bCs/>
        </w:rPr>
        <w:t>Customer Service</w:t>
      </w:r>
      <w:r w:rsidRPr="00C35673">
        <w:t>: Supporting Take-back Programme and customer queries</w:t>
      </w:r>
    </w:p>
    <w:p w14:paraId="66911D15" w14:textId="77777777" w:rsidR="00C35673" w:rsidRPr="00C35673" w:rsidRDefault="00C35673" w:rsidP="00C35673">
      <w:pPr>
        <w:numPr>
          <w:ilvl w:val="0"/>
          <w:numId w:val="50"/>
        </w:numPr>
      </w:pPr>
      <w:r w:rsidRPr="00C35673">
        <w:rPr>
          <w:b/>
          <w:bCs/>
        </w:rPr>
        <w:t>Supply Chain Personnel</w:t>
      </w:r>
      <w:r w:rsidRPr="00C35673">
        <w:t>: Ethical production and material sourcing</w:t>
      </w:r>
    </w:p>
    <w:p w14:paraId="6815AC35" w14:textId="77777777" w:rsidR="00C35673" w:rsidRPr="00C35673" w:rsidRDefault="00C35673" w:rsidP="00C35673">
      <w:pPr>
        <w:rPr>
          <w:b/>
          <w:bCs/>
        </w:rPr>
      </w:pPr>
      <w:r w:rsidRPr="00C35673">
        <w:rPr>
          <w:b/>
          <w:bCs/>
        </w:rPr>
        <w:t>Training and Empowerment</w:t>
      </w:r>
    </w:p>
    <w:p w14:paraId="227C5794" w14:textId="77777777" w:rsidR="00C35673" w:rsidRPr="00C35673" w:rsidRDefault="00C35673" w:rsidP="00C35673">
      <w:r w:rsidRPr="00C35673">
        <w:t>Employee training includes:</w:t>
      </w:r>
    </w:p>
    <w:p w14:paraId="173898F1" w14:textId="77777777" w:rsidR="00C35673" w:rsidRPr="00C35673" w:rsidRDefault="00C35673" w:rsidP="00C35673">
      <w:pPr>
        <w:numPr>
          <w:ilvl w:val="0"/>
          <w:numId w:val="51"/>
        </w:numPr>
      </w:pPr>
      <w:r w:rsidRPr="00C35673">
        <w:t>Comprehensive sustainability education (materials, processes, circular economy)</w:t>
      </w:r>
    </w:p>
    <w:p w14:paraId="715016A9" w14:textId="77777777" w:rsidR="00C35673" w:rsidRPr="00C35673" w:rsidRDefault="00C35673" w:rsidP="00C35673">
      <w:pPr>
        <w:numPr>
          <w:ilvl w:val="0"/>
          <w:numId w:val="51"/>
        </w:numPr>
      </w:pPr>
      <w:r w:rsidRPr="00C35673">
        <w:t>Product-specific knowledge (features, benefits, certifications)</w:t>
      </w:r>
    </w:p>
    <w:p w14:paraId="28824BAE" w14:textId="77777777" w:rsidR="00C35673" w:rsidRPr="00C35673" w:rsidRDefault="00C35673" w:rsidP="00C35673">
      <w:pPr>
        <w:numPr>
          <w:ilvl w:val="0"/>
          <w:numId w:val="51"/>
        </w:numPr>
      </w:pPr>
      <w:r w:rsidRPr="00C35673">
        <w:t>Communication skills for discussing sustainability authentically</w:t>
      </w:r>
    </w:p>
    <w:p w14:paraId="299E1679" w14:textId="77777777" w:rsidR="00C35673" w:rsidRPr="00C35673" w:rsidRDefault="00C35673" w:rsidP="00C35673">
      <w:pPr>
        <w:rPr>
          <w:b/>
          <w:bCs/>
        </w:rPr>
      </w:pPr>
      <w:r w:rsidRPr="00C35673">
        <w:rPr>
          <w:b/>
          <w:bCs/>
        </w:rPr>
        <w:t>Justification</w:t>
      </w:r>
    </w:p>
    <w:p w14:paraId="30D0E5A4" w14:textId="77777777" w:rsidR="00C35673" w:rsidRPr="00C35673" w:rsidRDefault="00C35673" w:rsidP="00C35673">
      <w:r w:rsidRPr="00C35673">
        <w:t xml:space="preserve">The People element is crucial because sustainability messaging credibility depends on informed, authentic employee communication. Research suggests that consumer perceptions of brand authenticity significantly influence attitudes toward sustainable </w:t>
      </w:r>
      <w:proofErr w:type="gramStart"/>
      <w:r w:rsidRPr="00C35673">
        <w:t>products .</w:t>
      </w:r>
      <w:proofErr w:type="gramEnd"/>
    </w:p>
    <w:p w14:paraId="59069B92" w14:textId="77777777" w:rsidR="00C35673" w:rsidRPr="00C35673" w:rsidRDefault="00C35673" w:rsidP="00C35673">
      <w:pPr>
        <w:rPr>
          <w:b/>
          <w:bCs/>
        </w:rPr>
      </w:pPr>
      <w:r w:rsidRPr="00C35673">
        <w:rPr>
          <w:b/>
          <w:bCs/>
        </w:rPr>
        <w:t>Physical Evidence</w:t>
      </w:r>
    </w:p>
    <w:p w14:paraId="6D8B0574" w14:textId="77777777" w:rsidR="00C35673" w:rsidRPr="00C35673" w:rsidRDefault="00C35673" w:rsidP="00C35673">
      <w:pPr>
        <w:rPr>
          <w:b/>
          <w:bCs/>
        </w:rPr>
      </w:pPr>
      <w:r w:rsidRPr="00C35673">
        <w:rPr>
          <w:b/>
          <w:bCs/>
        </w:rPr>
        <w:t>Tangible Elements Supporting the Brand</w:t>
      </w:r>
    </w:p>
    <w:p w14:paraId="095D360B" w14:textId="77777777" w:rsidR="00C35673" w:rsidRPr="00C35673" w:rsidRDefault="00C35673" w:rsidP="00C35673">
      <w:r w:rsidRPr="00C35673">
        <w:t>Physical evidence provides tangible proof of sustainability claims:</w:t>
      </w:r>
    </w:p>
    <w:p w14:paraId="57EF040F" w14:textId="77777777" w:rsidR="00C35673" w:rsidRPr="00C35673" w:rsidRDefault="00C35673" w:rsidP="00C35673">
      <w:pPr>
        <w:numPr>
          <w:ilvl w:val="0"/>
          <w:numId w:val="52"/>
        </w:numPr>
      </w:pPr>
      <w:r w:rsidRPr="00C35673">
        <w:rPr>
          <w:b/>
          <w:bCs/>
        </w:rPr>
        <w:t>Sustainable Store Design</w:t>
      </w:r>
      <w:r w:rsidRPr="00C35673">
        <w:t>: Eco-friendly materials, low-energy lighting, recycling facilities</w:t>
      </w:r>
    </w:p>
    <w:p w14:paraId="077B98E8" w14:textId="77777777" w:rsidR="00C35673" w:rsidRPr="00C35673" w:rsidRDefault="00C35673" w:rsidP="00C35673">
      <w:pPr>
        <w:numPr>
          <w:ilvl w:val="0"/>
          <w:numId w:val="52"/>
        </w:numPr>
      </w:pPr>
      <w:r w:rsidRPr="00C35673">
        <w:rPr>
          <w:b/>
          <w:bCs/>
        </w:rPr>
        <w:t>Packaging</w:t>
      </w:r>
      <w:r w:rsidRPr="00C35673">
        <w:t>: Recycled and recyclable materials with minimal plastic usage</w:t>
      </w:r>
    </w:p>
    <w:p w14:paraId="2BA5AD83" w14:textId="77777777" w:rsidR="00C35673" w:rsidRPr="00C35673" w:rsidRDefault="00C35673" w:rsidP="00C35673">
      <w:pPr>
        <w:numPr>
          <w:ilvl w:val="0"/>
          <w:numId w:val="52"/>
        </w:numPr>
      </w:pPr>
      <w:r w:rsidRPr="00C35673">
        <w:rPr>
          <w:b/>
          <w:bCs/>
        </w:rPr>
        <w:t>Product Tags</w:t>
      </w:r>
      <w:r w:rsidRPr="00C35673">
        <w:t>: Detailing materials, certifications, and circular design features</w:t>
      </w:r>
    </w:p>
    <w:p w14:paraId="0DFE3B08" w14:textId="77777777" w:rsidR="00C35673" w:rsidRPr="00C35673" w:rsidRDefault="00C35673" w:rsidP="00C35673">
      <w:pPr>
        <w:numPr>
          <w:ilvl w:val="0"/>
          <w:numId w:val="52"/>
        </w:numPr>
      </w:pPr>
      <w:r w:rsidRPr="00C35673">
        <w:rPr>
          <w:b/>
          <w:bCs/>
        </w:rPr>
        <w:t>Take-back Programme Infrastructure</w:t>
      </w:r>
      <w:r w:rsidRPr="00C35673">
        <w:t>: Visible recycling points and rewards explanation</w:t>
      </w:r>
    </w:p>
    <w:p w14:paraId="6D2B5D79" w14:textId="77777777" w:rsidR="00C35673" w:rsidRPr="00C35673" w:rsidRDefault="00C35673" w:rsidP="00C35673">
      <w:pPr>
        <w:numPr>
          <w:ilvl w:val="0"/>
          <w:numId w:val="52"/>
        </w:numPr>
      </w:pPr>
      <w:r w:rsidRPr="00C35673">
        <w:rPr>
          <w:b/>
          <w:bCs/>
        </w:rPr>
        <w:t>Digital Transparency</w:t>
      </w:r>
      <w:r w:rsidRPr="00C35673">
        <w:t>: QR code integration with product history and impact data</w:t>
      </w:r>
    </w:p>
    <w:p w14:paraId="33ADD44F" w14:textId="77777777" w:rsidR="00C35673" w:rsidRPr="00C35673" w:rsidRDefault="00C35673" w:rsidP="00C35673">
      <w:pPr>
        <w:rPr>
          <w:b/>
          <w:bCs/>
        </w:rPr>
      </w:pPr>
      <w:r w:rsidRPr="00C35673">
        <w:rPr>
          <w:b/>
          <w:bCs/>
        </w:rPr>
        <w:t>Justification</w:t>
      </w:r>
    </w:p>
    <w:p w14:paraId="2EB69D29" w14:textId="77777777" w:rsidR="00C35673" w:rsidRPr="00C35673" w:rsidRDefault="00C35673" w:rsidP="00C35673">
      <w:r w:rsidRPr="00C35673">
        <w:t xml:space="preserve">Physical evidence builds consumer confidence in sustainability claims. Research demonstrates that transparent, verifiable sustainability evidence positively influences purchase </w:t>
      </w:r>
      <w:proofErr w:type="gramStart"/>
      <w:r w:rsidRPr="00C35673">
        <w:t>intentions .</w:t>
      </w:r>
      <w:proofErr w:type="gramEnd"/>
    </w:p>
    <w:p w14:paraId="2EB80C28" w14:textId="77777777" w:rsidR="00C35673" w:rsidRPr="00C35673" w:rsidRDefault="00C35673" w:rsidP="00C35673">
      <w:pPr>
        <w:rPr>
          <w:b/>
          <w:bCs/>
        </w:rPr>
      </w:pPr>
      <w:r w:rsidRPr="00C35673">
        <w:rPr>
          <w:b/>
          <w:bCs/>
        </w:rPr>
        <w:lastRenderedPageBreak/>
        <w:t>Process</w:t>
      </w:r>
    </w:p>
    <w:p w14:paraId="65B72156" w14:textId="77777777" w:rsidR="00C35673" w:rsidRPr="00C35673" w:rsidRDefault="00C35673" w:rsidP="00C35673">
      <w:pPr>
        <w:rPr>
          <w:b/>
          <w:bCs/>
        </w:rPr>
      </w:pPr>
      <w:r w:rsidRPr="00C35673">
        <w:rPr>
          <w:b/>
          <w:bCs/>
        </w:rPr>
        <w:t>Operational Processes Supporting Sustainability</w:t>
      </w:r>
    </w:p>
    <w:p w14:paraId="3D86D308" w14:textId="77777777" w:rsidR="00C35673" w:rsidRPr="00C35673" w:rsidRDefault="00C35673" w:rsidP="00C35673">
      <w:r w:rsidRPr="00C35673">
        <w:t xml:space="preserve">The Process element describes how PUMA </w:t>
      </w:r>
      <w:proofErr w:type="gramStart"/>
      <w:r w:rsidRPr="00C35673">
        <w:t>RE:MOVE</w:t>
      </w:r>
      <w:proofErr w:type="gramEnd"/>
      <w:r w:rsidRPr="00C35673">
        <w:t xml:space="preserve"> delivers its sustainability promise:</w:t>
      </w:r>
    </w:p>
    <w:p w14:paraId="785ABE3B" w14:textId="77777777" w:rsidR="00C35673" w:rsidRPr="00C35673" w:rsidRDefault="00C35673" w:rsidP="00C35673">
      <w:pPr>
        <w:numPr>
          <w:ilvl w:val="0"/>
          <w:numId w:val="53"/>
        </w:numPr>
      </w:pPr>
      <w:r w:rsidRPr="00C35673">
        <w:rPr>
          <w:b/>
          <w:bCs/>
        </w:rPr>
        <w:t>Sustainable Sourcing</w:t>
      </w:r>
      <w:r w:rsidRPr="00C35673">
        <w:t>: Ethical material procurement with third-party certification</w:t>
      </w:r>
    </w:p>
    <w:p w14:paraId="4C40E5F4" w14:textId="77777777" w:rsidR="00C35673" w:rsidRPr="00C35673" w:rsidRDefault="00C35673" w:rsidP="00C35673">
      <w:pPr>
        <w:numPr>
          <w:ilvl w:val="0"/>
          <w:numId w:val="53"/>
        </w:numPr>
      </w:pPr>
      <w:r w:rsidRPr="00C35673">
        <w:rPr>
          <w:b/>
          <w:bCs/>
        </w:rPr>
        <w:t>Circular Design</w:t>
      </w:r>
      <w:r w:rsidRPr="00C35673">
        <w:t>: Products designed for durability, repair, and recycling</w:t>
      </w:r>
    </w:p>
    <w:p w14:paraId="70C299AE" w14:textId="77777777" w:rsidR="00C35673" w:rsidRPr="00C35673" w:rsidRDefault="00C35673" w:rsidP="00C35673">
      <w:pPr>
        <w:numPr>
          <w:ilvl w:val="0"/>
          <w:numId w:val="53"/>
        </w:numPr>
      </w:pPr>
      <w:r w:rsidRPr="00C35673">
        <w:rPr>
          <w:b/>
          <w:bCs/>
        </w:rPr>
        <w:t>Efficient Logistics</w:t>
      </w:r>
      <w:r w:rsidRPr="00C35673">
        <w:t>: Low-carbon transportation and consolidated shipments</w:t>
      </w:r>
    </w:p>
    <w:p w14:paraId="748E9275" w14:textId="77777777" w:rsidR="00C35673" w:rsidRPr="00C35673" w:rsidRDefault="00C35673" w:rsidP="00C35673">
      <w:pPr>
        <w:numPr>
          <w:ilvl w:val="0"/>
          <w:numId w:val="53"/>
        </w:numPr>
      </w:pPr>
      <w:r w:rsidRPr="00C35673">
        <w:rPr>
          <w:b/>
          <w:bCs/>
        </w:rPr>
        <w:t>Take-back Programme</w:t>
      </w:r>
      <w:r w:rsidRPr="00C35673">
        <w:t>: Established returns processing and recycling infrastructure</w:t>
      </w:r>
    </w:p>
    <w:p w14:paraId="1C958239" w14:textId="77777777" w:rsidR="00C35673" w:rsidRPr="00C35673" w:rsidRDefault="00C35673" w:rsidP="00C35673">
      <w:pPr>
        <w:numPr>
          <w:ilvl w:val="0"/>
          <w:numId w:val="53"/>
        </w:numPr>
      </w:pPr>
      <w:r w:rsidRPr="00C35673">
        <w:rPr>
          <w:b/>
          <w:bCs/>
        </w:rPr>
        <w:t>Digital Transparency</w:t>
      </w:r>
      <w:r w:rsidRPr="00C35673">
        <w:t>: Systems tracking product journey and environmental impact</w:t>
      </w:r>
    </w:p>
    <w:p w14:paraId="2EB197F4" w14:textId="77777777" w:rsidR="00C35673" w:rsidRPr="00C35673" w:rsidRDefault="00C35673" w:rsidP="00C35673">
      <w:pPr>
        <w:rPr>
          <w:b/>
          <w:bCs/>
        </w:rPr>
      </w:pPr>
      <w:r w:rsidRPr="00C35673">
        <w:rPr>
          <w:b/>
          <w:bCs/>
        </w:rPr>
        <w:t>Process Management</w:t>
      </w:r>
    </w:p>
    <w:p w14:paraId="6E1F3DE9" w14:textId="77777777" w:rsidR="00C35673" w:rsidRPr="00C35673" w:rsidRDefault="00C35673" w:rsidP="00C35673">
      <w:pPr>
        <w:numPr>
          <w:ilvl w:val="0"/>
          <w:numId w:val="54"/>
        </w:numPr>
      </w:pPr>
      <w:r w:rsidRPr="00C35673">
        <w:rPr>
          <w:b/>
          <w:bCs/>
        </w:rPr>
        <w:t>Certification</w:t>
      </w:r>
      <w:r w:rsidRPr="00C35673">
        <w:t>: Third-party verification of sustainability claims (GOTS, Global Recycled Standard)</w:t>
      </w:r>
    </w:p>
    <w:p w14:paraId="3F96FE6B" w14:textId="77777777" w:rsidR="00C35673" w:rsidRPr="00C35673" w:rsidRDefault="00C35673" w:rsidP="00C35673">
      <w:pPr>
        <w:numPr>
          <w:ilvl w:val="0"/>
          <w:numId w:val="54"/>
        </w:numPr>
      </w:pPr>
      <w:r w:rsidRPr="00C35673">
        <w:rPr>
          <w:b/>
          <w:bCs/>
        </w:rPr>
        <w:t>Continuous Improvement</w:t>
      </w:r>
      <w:r w:rsidRPr="00C35673">
        <w:t>: Regular sustainability audits and impact assessments</w:t>
      </w:r>
    </w:p>
    <w:p w14:paraId="1EAB2291" w14:textId="77777777" w:rsidR="00C35673" w:rsidRPr="00C35673" w:rsidRDefault="00C35673" w:rsidP="00C35673">
      <w:pPr>
        <w:numPr>
          <w:ilvl w:val="0"/>
          <w:numId w:val="54"/>
        </w:numPr>
      </w:pPr>
      <w:r w:rsidRPr="00C35673">
        <w:rPr>
          <w:b/>
          <w:bCs/>
        </w:rPr>
        <w:t>Customer Feedback</w:t>
      </w:r>
      <w:r w:rsidRPr="00C35673">
        <w:t>: Incorporating user insights into product and process enhancement</w:t>
      </w:r>
    </w:p>
    <w:p w14:paraId="2659EA65" w14:textId="77777777" w:rsidR="00C35673" w:rsidRPr="00C35673" w:rsidRDefault="00C35673" w:rsidP="00C35673">
      <w:pPr>
        <w:rPr>
          <w:b/>
          <w:bCs/>
        </w:rPr>
      </w:pPr>
      <w:r w:rsidRPr="00C35673">
        <w:rPr>
          <w:b/>
          <w:bCs/>
        </w:rPr>
        <w:t>Critical Justification</w:t>
      </w:r>
    </w:p>
    <w:p w14:paraId="6281F6BC" w14:textId="77777777" w:rsidR="00C35673" w:rsidRPr="00C35673" w:rsidRDefault="00C35673" w:rsidP="00C35673">
      <w:r w:rsidRPr="00C35673">
        <w:t xml:space="preserve">Processes demonstrate authentic sustainability commitment beyond marketing messaging. Research emphasises that sustainable brand extensions are effective when aligned with genuine operational sustainability, supporting consumer trust and brand </w:t>
      </w:r>
      <w:proofErr w:type="gramStart"/>
      <w:r w:rsidRPr="00C35673">
        <w:t>attitude .</w:t>
      </w:r>
      <w:proofErr w:type="gramEnd"/>
    </w:p>
    <w:p w14:paraId="2EE38688" w14:textId="77777777" w:rsidR="00C35673" w:rsidRPr="00C35673" w:rsidRDefault="00C35673" w:rsidP="00C35673">
      <w:pPr>
        <w:rPr>
          <w:b/>
          <w:bCs/>
        </w:rPr>
      </w:pPr>
      <w:r w:rsidRPr="00C35673">
        <w:rPr>
          <w:b/>
          <w:bCs/>
        </w:rPr>
        <w:t>Integration and Alignment</w:t>
      </w:r>
    </w:p>
    <w:p w14:paraId="69ACC906" w14:textId="77777777" w:rsidR="00C35673" w:rsidRPr="00C35673" w:rsidRDefault="00C35673" w:rsidP="00C35673">
      <w:r w:rsidRPr="00C35673">
        <w:t>The 7Ps operate as an integrated system supporting the sustainable brand extension strategy:</w:t>
      </w:r>
    </w:p>
    <w:tbl>
      <w:tblPr>
        <w:tblW w:w="11280" w:type="dxa"/>
        <w:tblCellMar>
          <w:top w:w="15" w:type="dxa"/>
          <w:left w:w="15" w:type="dxa"/>
          <w:bottom w:w="15" w:type="dxa"/>
          <w:right w:w="15" w:type="dxa"/>
        </w:tblCellMar>
        <w:tblLook w:val="04A0" w:firstRow="1" w:lastRow="0" w:firstColumn="1" w:lastColumn="0" w:noHBand="0" w:noVBand="1"/>
      </w:tblPr>
      <w:tblGrid>
        <w:gridCol w:w="2913"/>
        <w:gridCol w:w="8367"/>
      </w:tblGrid>
      <w:tr w:rsidR="00C35673" w:rsidRPr="00C35673" w14:paraId="25854AA5" w14:textId="77777777">
        <w:trPr>
          <w:tblHeader/>
        </w:trPr>
        <w:tc>
          <w:tcPr>
            <w:tcW w:w="0" w:type="auto"/>
            <w:tcBorders>
              <w:top w:val="nil"/>
            </w:tcBorders>
            <w:tcMar>
              <w:top w:w="150" w:type="dxa"/>
              <w:left w:w="0" w:type="dxa"/>
              <w:bottom w:w="150" w:type="dxa"/>
              <w:right w:w="240" w:type="dxa"/>
            </w:tcMar>
            <w:vAlign w:val="center"/>
            <w:hideMark/>
          </w:tcPr>
          <w:p w14:paraId="24A8DF2C" w14:textId="77777777" w:rsidR="00C35673" w:rsidRPr="00C35673" w:rsidRDefault="00C35673" w:rsidP="00C35673">
            <w:r w:rsidRPr="00C35673">
              <w:t>Marketing Mix Element</w:t>
            </w:r>
          </w:p>
        </w:tc>
        <w:tc>
          <w:tcPr>
            <w:tcW w:w="0" w:type="auto"/>
            <w:tcBorders>
              <w:top w:val="nil"/>
            </w:tcBorders>
            <w:tcMar>
              <w:top w:w="150" w:type="dxa"/>
              <w:left w:w="240" w:type="dxa"/>
              <w:bottom w:w="150" w:type="dxa"/>
              <w:right w:w="240" w:type="dxa"/>
            </w:tcMar>
            <w:vAlign w:val="center"/>
            <w:hideMark/>
          </w:tcPr>
          <w:p w14:paraId="7D86555A" w14:textId="77777777" w:rsidR="00C35673" w:rsidRPr="00C35673" w:rsidRDefault="00C35673" w:rsidP="00C35673">
            <w:r w:rsidRPr="00C35673">
              <w:t>Strategic Alignment</w:t>
            </w:r>
          </w:p>
        </w:tc>
      </w:tr>
      <w:tr w:rsidR="00C35673" w:rsidRPr="00C35673" w14:paraId="7CA610C2" w14:textId="77777777">
        <w:tc>
          <w:tcPr>
            <w:tcW w:w="0" w:type="auto"/>
            <w:tcMar>
              <w:top w:w="150" w:type="dxa"/>
              <w:left w:w="0" w:type="dxa"/>
              <w:bottom w:w="150" w:type="dxa"/>
              <w:right w:w="240" w:type="dxa"/>
            </w:tcMar>
            <w:vAlign w:val="center"/>
            <w:hideMark/>
          </w:tcPr>
          <w:p w14:paraId="058D539E" w14:textId="77777777" w:rsidR="00C35673" w:rsidRPr="00C35673" w:rsidRDefault="00C35673" w:rsidP="00C35673">
            <w:r w:rsidRPr="00C35673">
              <w:t>Product</w:t>
            </w:r>
          </w:p>
        </w:tc>
        <w:tc>
          <w:tcPr>
            <w:tcW w:w="0" w:type="auto"/>
            <w:tcMar>
              <w:top w:w="150" w:type="dxa"/>
              <w:left w:w="240" w:type="dxa"/>
              <w:bottom w:w="150" w:type="dxa"/>
              <w:right w:w="0" w:type="dxa"/>
            </w:tcMar>
            <w:vAlign w:val="center"/>
            <w:hideMark/>
          </w:tcPr>
          <w:p w14:paraId="19CD864E" w14:textId="77777777" w:rsidR="00C35673" w:rsidRPr="00C35673" w:rsidRDefault="00C35673" w:rsidP="00C35673">
            <w:r w:rsidRPr="00C35673">
              <w:t>Sustainable core offering with circular design</w:t>
            </w:r>
          </w:p>
        </w:tc>
      </w:tr>
      <w:tr w:rsidR="00C35673" w:rsidRPr="00C35673" w14:paraId="4399B1D3" w14:textId="77777777">
        <w:tc>
          <w:tcPr>
            <w:tcW w:w="0" w:type="auto"/>
            <w:tcMar>
              <w:top w:w="150" w:type="dxa"/>
              <w:left w:w="0" w:type="dxa"/>
              <w:bottom w:w="150" w:type="dxa"/>
              <w:right w:w="240" w:type="dxa"/>
            </w:tcMar>
            <w:vAlign w:val="center"/>
            <w:hideMark/>
          </w:tcPr>
          <w:p w14:paraId="09DDEC0C" w14:textId="77777777" w:rsidR="00C35673" w:rsidRPr="00C35673" w:rsidRDefault="00C35673" w:rsidP="00C35673">
            <w:r w:rsidRPr="00C35673">
              <w:t>Price</w:t>
            </w:r>
          </w:p>
        </w:tc>
        <w:tc>
          <w:tcPr>
            <w:tcW w:w="0" w:type="auto"/>
            <w:tcMar>
              <w:top w:w="150" w:type="dxa"/>
              <w:left w:w="240" w:type="dxa"/>
              <w:bottom w:w="150" w:type="dxa"/>
              <w:right w:w="0" w:type="dxa"/>
            </w:tcMar>
            <w:vAlign w:val="center"/>
            <w:hideMark/>
          </w:tcPr>
          <w:p w14:paraId="21B54EB8" w14:textId="77777777" w:rsidR="00C35673" w:rsidRPr="00C35673" w:rsidRDefault="00C35673" w:rsidP="00C35673">
            <w:r w:rsidRPr="00C35673">
              <w:t>Premium but accessible; reflects genuine value</w:t>
            </w:r>
          </w:p>
        </w:tc>
      </w:tr>
      <w:tr w:rsidR="00C35673" w:rsidRPr="00C35673" w14:paraId="0C714366" w14:textId="77777777">
        <w:tc>
          <w:tcPr>
            <w:tcW w:w="0" w:type="auto"/>
            <w:tcMar>
              <w:top w:w="150" w:type="dxa"/>
              <w:left w:w="0" w:type="dxa"/>
              <w:bottom w:w="150" w:type="dxa"/>
              <w:right w:w="240" w:type="dxa"/>
            </w:tcMar>
            <w:vAlign w:val="center"/>
            <w:hideMark/>
          </w:tcPr>
          <w:p w14:paraId="7A47C257" w14:textId="77777777" w:rsidR="00C35673" w:rsidRPr="00C35673" w:rsidRDefault="00C35673" w:rsidP="00C35673">
            <w:r w:rsidRPr="00C35673">
              <w:lastRenderedPageBreak/>
              <w:t>Place</w:t>
            </w:r>
          </w:p>
        </w:tc>
        <w:tc>
          <w:tcPr>
            <w:tcW w:w="0" w:type="auto"/>
            <w:tcMar>
              <w:top w:w="150" w:type="dxa"/>
              <w:left w:w="240" w:type="dxa"/>
              <w:bottom w:w="150" w:type="dxa"/>
              <w:right w:w="0" w:type="dxa"/>
            </w:tcMar>
            <w:vAlign w:val="center"/>
            <w:hideMark/>
          </w:tcPr>
          <w:p w14:paraId="2DF789E1" w14:textId="77777777" w:rsidR="00C35673" w:rsidRPr="00C35673" w:rsidRDefault="00C35673" w:rsidP="00C35673">
            <w:r w:rsidRPr="00C35673">
              <w:t>Multi-channel with sustainable logistics</w:t>
            </w:r>
          </w:p>
        </w:tc>
      </w:tr>
      <w:tr w:rsidR="00C35673" w:rsidRPr="00C35673" w14:paraId="1FB358A9" w14:textId="77777777">
        <w:tc>
          <w:tcPr>
            <w:tcW w:w="0" w:type="auto"/>
            <w:tcMar>
              <w:top w:w="150" w:type="dxa"/>
              <w:left w:w="0" w:type="dxa"/>
              <w:bottom w:w="150" w:type="dxa"/>
              <w:right w:w="240" w:type="dxa"/>
            </w:tcMar>
            <w:vAlign w:val="center"/>
            <w:hideMark/>
          </w:tcPr>
          <w:p w14:paraId="70335E8B" w14:textId="77777777" w:rsidR="00C35673" w:rsidRPr="00C35673" w:rsidRDefault="00C35673" w:rsidP="00C35673">
            <w:r w:rsidRPr="00C35673">
              <w:t>Promotion</w:t>
            </w:r>
          </w:p>
        </w:tc>
        <w:tc>
          <w:tcPr>
            <w:tcW w:w="0" w:type="auto"/>
            <w:tcMar>
              <w:top w:w="150" w:type="dxa"/>
              <w:left w:w="240" w:type="dxa"/>
              <w:bottom w:w="150" w:type="dxa"/>
              <w:right w:w="0" w:type="dxa"/>
            </w:tcMar>
            <w:vAlign w:val="center"/>
            <w:hideMark/>
          </w:tcPr>
          <w:p w14:paraId="7DBEE710" w14:textId="77777777" w:rsidR="00C35673" w:rsidRPr="00C35673" w:rsidRDefault="00C35673" w:rsidP="00C35673">
            <w:r w:rsidRPr="00C35673">
              <w:t>Authentic, transparent, verification-focused</w:t>
            </w:r>
          </w:p>
        </w:tc>
      </w:tr>
      <w:tr w:rsidR="00C35673" w:rsidRPr="00C35673" w14:paraId="40F34F40" w14:textId="77777777">
        <w:tc>
          <w:tcPr>
            <w:tcW w:w="0" w:type="auto"/>
            <w:tcMar>
              <w:top w:w="150" w:type="dxa"/>
              <w:left w:w="0" w:type="dxa"/>
              <w:bottom w:w="150" w:type="dxa"/>
              <w:right w:w="240" w:type="dxa"/>
            </w:tcMar>
            <w:vAlign w:val="center"/>
            <w:hideMark/>
          </w:tcPr>
          <w:p w14:paraId="3E5D0B02" w14:textId="77777777" w:rsidR="00C35673" w:rsidRPr="00C35673" w:rsidRDefault="00C35673" w:rsidP="00C35673">
            <w:r w:rsidRPr="00C35673">
              <w:t>People</w:t>
            </w:r>
          </w:p>
        </w:tc>
        <w:tc>
          <w:tcPr>
            <w:tcW w:w="0" w:type="auto"/>
            <w:tcMar>
              <w:top w:w="150" w:type="dxa"/>
              <w:left w:w="240" w:type="dxa"/>
              <w:bottom w:w="150" w:type="dxa"/>
              <w:right w:w="0" w:type="dxa"/>
            </w:tcMar>
            <w:vAlign w:val="center"/>
            <w:hideMark/>
          </w:tcPr>
          <w:p w14:paraId="127C2DBC" w14:textId="77777777" w:rsidR="00C35673" w:rsidRPr="00C35673" w:rsidRDefault="00C35673" w:rsidP="00C35673">
            <w:r w:rsidRPr="00C35673">
              <w:t>Informed ambassadors driving credible sustainability communication</w:t>
            </w:r>
          </w:p>
        </w:tc>
      </w:tr>
      <w:tr w:rsidR="00C35673" w:rsidRPr="00C35673" w14:paraId="0FE8044D" w14:textId="77777777">
        <w:tc>
          <w:tcPr>
            <w:tcW w:w="0" w:type="auto"/>
            <w:tcMar>
              <w:top w:w="150" w:type="dxa"/>
              <w:left w:w="0" w:type="dxa"/>
              <w:bottom w:w="150" w:type="dxa"/>
              <w:right w:w="240" w:type="dxa"/>
            </w:tcMar>
            <w:vAlign w:val="center"/>
            <w:hideMark/>
          </w:tcPr>
          <w:p w14:paraId="51342ECE" w14:textId="77777777" w:rsidR="00C35673" w:rsidRPr="00C35673" w:rsidRDefault="00C35673" w:rsidP="00C35673">
            <w:r w:rsidRPr="00C35673">
              <w:t>Physical Evidence</w:t>
            </w:r>
          </w:p>
        </w:tc>
        <w:tc>
          <w:tcPr>
            <w:tcW w:w="0" w:type="auto"/>
            <w:tcMar>
              <w:top w:w="150" w:type="dxa"/>
              <w:left w:w="240" w:type="dxa"/>
              <w:bottom w:w="150" w:type="dxa"/>
              <w:right w:w="0" w:type="dxa"/>
            </w:tcMar>
            <w:vAlign w:val="center"/>
            <w:hideMark/>
          </w:tcPr>
          <w:p w14:paraId="59F46588" w14:textId="77777777" w:rsidR="00C35673" w:rsidRPr="00C35673" w:rsidRDefault="00C35673" w:rsidP="00C35673">
            <w:r w:rsidRPr="00C35673">
              <w:t>Tangible proof of sustainability commitment</w:t>
            </w:r>
          </w:p>
        </w:tc>
      </w:tr>
      <w:tr w:rsidR="00C35673" w:rsidRPr="00C35673" w14:paraId="24E3A1EC" w14:textId="77777777">
        <w:tc>
          <w:tcPr>
            <w:tcW w:w="0" w:type="auto"/>
            <w:tcMar>
              <w:top w:w="150" w:type="dxa"/>
              <w:left w:w="0" w:type="dxa"/>
              <w:bottom w:w="150" w:type="dxa"/>
              <w:right w:w="240" w:type="dxa"/>
            </w:tcMar>
            <w:vAlign w:val="center"/>
            <w:hideMark/>
          </w:tcPr>
          <w:p w14:paraId="52F9B50B" w14:textId="77777777" w:rsidR="00C35673" w:rsidRPr="00C35673" w:rsidRDefault="00C35673" w:rsidP="00C35673">
            <w:r w:rsidRPr="00C35673">
              <w:t>Process</w:t>
            </w:r>
          </w:p>
        </w:tc>
        <w:tc>
          <w:tcPr>
            <w:tcW w:w="0" w:type="auto"/>
            <w:tcMar>
              <w:top w:w="150" w:type="dxa"/>
              <w:left w:w="240" w:type="dxa"/>
              <w:bottom w:w="150" w:type="dxa"/>
              <w:right w:w="0" w:type="dxa"/>
            </w:tcMar>
            <w:vAlign w:val="center"/>
            <w:hideMark/>
          </w:tcPr>
          <w:p w14:paraId="50A3543E" w14:textId="77777777" w:rsidR="00C35673" w:rsidRPr="00C35673" w:rsidRDefault="00C35673" w:rsidP="00C35673">
            <w:r w:rsidRPr="00C35673">
              <w:t>Operational sustainability from sourcing to end-of-life</w:t>
            </w:r>
          </w:p>
        </w:tc>
      </w:tr>
    </w:tbl>
    <w:p w14:paraId="4BC79494" w14:textId="77777777" w:rsidR="00C35673" w:rsidRPr="00C35673" w:rsidRDefault="00C35673" w:rsidP="00C35673">
      <w:pPr>
        <w:rPr>
          <w:b/>
          <w:bCs/>
        </w:rPr>
      </w:pPr>
      <w:r w:rsidRPr="00C35673">
        <w:rPr>
          <w:b/>
          <w:bCs/>
        </w:rPr>
        <w:t>Conclusion</w:t>
      </w:r>
    </w:p>
    <w:p w14:paraId="429BD44C" w14:textId="77777777" w:rsidR="00C35673" w:rsidRPr="00C35673" w:rsidRDefault="00C35673" w:rsidP="00C35673">
      <w:r w:rsidRPr="00C35673">
        <w:t xml:space="preserve">The 7Ps marketing mix analysis demonstrates that PUMA </w:t>
      </w:r>
      <w:proofErr w:type="gramStart"/>
      <w:r w:rsidRPr="00C35673">
        <w:t>RE:MOVE's</w:t>
      </w:r>
      <w:proofErr w:type="gramEnd"/>
      <w:r w:rsidRPr="00C35673">
        <w:t xml:space="preserve"> sustainable brand extension strategy requires comprehensive tactical integration. Each marketing mix element must consistently communicate authenticity, transparency, and commitment to genuine sustainability. When aligned, the marketing mix supports the brand extension's market success while maintaining PUMA's brand equity and reputation.</w:t>
      </w:r>
    </w:p>
    <w:p w14:paraId="6F2C3BFA" w14:textId="57690E7C" w:rsidR="00C35673" w:rsidRDefault="00C35673">
      <w:r>
        <w:br w:type="page"/>
      </w:r>
    </w:p>
    <w:p w14:paraId="745D7EF7" w14:textId="77777777" w:rsidR="00C35673" w:rsidRPr="00C35673" w:rsidRDefault="00C35673" w:rsidP="00C35673">
      <w:pPr>
        <w:rPr>
          <w:sz w:val="28"/>
          <w:szCs w:val="28"/>
        </w:rPr>
      </w:pPr>
    </w:p>
    <w:p w14:paraId="0F05D3E5" w14:textId="77777777" w:rsidR="00C35673" w:rsidRPr="00C35673" w:rsidRDefault="00C35673" w:rsidP="00C35673">
      <w:pPr>
        <w:rPr>
          <w:b/>
          <w:bCs/>
          <w:sz w:val="28"/>
          <w:szCs w:val="28"/>
        </w:rPr>
      </w:pPr>
      <w:r w:rsidRPr="00C35673">
        <w:rPr>
          <w:b/>
          <w:bCs/>
          <w:sz w:val="28"/>
          <w:szCs w:val="28"/>
        </w:rPr>
        <w:t>Element 4: Reflection</w:t>
      </w:r>
    </w:p>
    <w:p w14:paraId="6D9EA539" w14:textId="77777777" w:rsidR="00C35673" w:rsidRPr="00C35673" w:rsidRDefault="00C35673" w:rsidP="00C35673">
      <w:pPr>
        <w:rPr>
          <w:b/>
          <w:bCs/>
        </w:rPr>
      </w:pPr>
      <w:r w:rsidRPr="00C35673">
        <w:rPr>
          <w:b/>
          <w:bCs/>
        </w:rPr>
        <w:t>Introduction</w:t>
      </w:r>
    </w:p>
    <w:p w14:paraId="7A355BE9" w14:textId="77777777" w:rsidR="00C35673" w:rsidRPr="00C35673" w:rsidRDefault="00C35673" w:rsidP="00C35673">
      <w:r w:rsidRPr="00C35673">
        <w:t xml:space="preserve">Developing the PUMA </w:t>
      </w:r>
      <w:proofErr w:type="gramStart"/>
      <w:r w:rsidRPr="00C35673">
        <w:t>RE:MOVE</w:t>
      </w:r>
      <w:proofErr w:type="gramEnd"/>
      <w:r w:rsidRPr="00C35673">
        <w:t xml:space="preserve"> sustainable brand extension marketing strategy and preparing the poster presentation has provided significant learning opportunities. This reflection analyses key skills and knowledge gained, evaluates personal and professional development, and identifies areas for future enhancement.</w:t>
      </w:r>
    </w:p>
    <w:p w14:paraId="6C140289" w14:textId="77777777" w:rsidR="00C35673" w:rsidRPr="00C35673" w:rsidRDefault="00C35673" w:rsidP="00C35673">
      <w:pPr>
        <w:rPr>
          <w:b/>
          <w:bCs/>
        </w:rPr>
      </w:pPr>
      <w:r w:rsidRPr="00C35673">
        <w:rPr>
          <w:b/>
          <w:bCs/>
        </w:rPr>
        <w:t>Skills and Knowledge Acquired</w:t>
      </w:r>
    </w:p>
    <w:p w14:paraId="56B23C93" w14:textId="77777777" w:rsidR="00C35673" w:rsidRPr="00C35673" w:rsidRDefault="00C35673" w:rsidP="00C35673">
      <w:pPr>
        <w:rPr>
          <w:b/>
          <w:bCs/>
        </w:rPr>
      </w:pPr>
      <w:r w:rsidRPr="00C35673">
        <w:rPr>
          <w:b/>
          <w:bCs/>
        </w:rPr>
        <w:t>Sustainable Branding Knowledge</w:t>
      </w:r>
    </w:p>
    <w:p w14:paraId="0ECAC885" w14:textId="77777777" w:rsidR="00C35673" w:rsidRPr="00C35673" w:rsidRDefault="00C35673" w:rsidP="00C35673">
      <w:r w:rsidRPr="00C35673">
        <w:t>This project developed comprehensive understanding of sustainable brand extension strategies and their application within the sportswear sector. Key knowledge areas include:</w:t>
      </w:r>
    </w:p>
    <w:p w14:paraId="147B4620" w14:textId="77777777" w:rsidR="00C35673" w:rsidRPr="00C35673" w:rsidRDefault="00C35673" w:rsidP="00C35673">
      <w:pPr>
        <w:numPr>
          <w:ilvl w:val="0"/>
          <w:numId w:val="55"/>
        </w:numPr>
      </w:pPr>
      <w:r w:rsidRPr="00C35673">
        <w:rPr>
          <w:b/>
          <w:bCs/>
        </w:rPr>
        <w:t>Brand Extension Theory</w:t>
      </w:r>
      <w:r w:rsidRPr="00C35673">
        <w:t xml:space="preserve">: Understanding how sustainable brand extensions influence consumer attitudes towards parent brands, with research showing positive correlations between sustainability-focused extensions and brand attitude when brand factors are </w:t>
      </w:r>
      <w:proofErr w:type="gramStart"/>
      <w:r w:rsidRPr="00C35673">
        <w:t>prioritised .</w:t>
      </w:r>
      <w:proofErr w:type="gramEnd"/>
    </w:p>
    <w:p w14:paraId="583DE8C1" w14:textId="77777777" w:rsidR="00C35673" w:rsidRPr="00C35673" w:rsidRDefault="00C35673" w:rsidP="00C35673">
      <w:pPr>
        <w:numPr>
          <w:ilvl w:val="0"/>
          <w:numId w:val="55"/>
        </w:numPr>
      </w:pPr>
      <w:r w:rsidRPr="00C35673">
        <w:rPr>
          <w:b/>
          <w:bCs/>
        </w:rPr>
        <w:t>Greenwashing Recognition</w:t>
      </w:r>
      <w:r w:rsidRPr="00C35673">
        <w:t xml:space="preserve">: Developing awareness of how unsubstantiated sustainability claims negatively impact consumer purchase intentions, supporting authentic sustainability </w:t>
      </w:r>
      <w:proofErr w:type="gramStart"/>
      <w:r w:rsidRPr="00C35673">
        <w:t>communication .</w:t>
      </w:r>
      <w:proofErr w:type="gramEnd"/>
    </w:p>
    <w:p w14:paraId="5A17179E" w14:textId="77777777" w:rsidR="00C35673" w:rsidRPr="00C35673" w:rsidRDefault="00C35673" w:rsidP="00C35673">
      <w:pPr>
        <w:numPr>
          <w:ilvl w:val="0"/>
          <w:numId w:val="55"/>
        </w:numPr>
      </w:pPr>
      <w:r w:rsidRPr="00C35673">
        <w:rPr>
          <w:b/>
          <w:bCs/>
        </w:rPr>
        <w:t>Circular Economy Principles</w:t>
      </w:r>
      <w:r w:rsidRPr="00C35673">
        <w:t>: Applying circular design concepts (durability, repairability, recycling) within a commercial brand extension context.</w:t>
      </w:r>
    </w:p>
    <w:p w14:paraId="42F1EAA1" w14:textId="77777777" w:rsidR="00C35673" w:rsidRPr="00C35673" w:rsidRDefault="00C35673" w:rsidP="00C35673">
      <w:pPr>
        <w:rPr>
          <w:b/>
          <w:bCs/>
        </w:rPr>
      </w:pPr>
      <w:r w:rsidRPr="00C35673">
        <w:rPr>
          <w:b/>
          <w:bCs/>
        </w:rPr>
        <w:t>Marketing Framework Application</w:t>
      </w:r>
    </w:p>
    <w:p w14:paraId="55C30159" w14:textId="77777777" w:rsidR="00C35673" w:rsidRPr="00C35673" w:rsidRDefault="00C35673" w:rsidP="00C35673">
      <w:r w:rsidRPr="00C35673">
        <w:t>The project required systematic application of core marketing frameworks:</w:t>
      </w:r>
    </w:p>
    <w:p w14:paraId="35178B86" w14:textId="77777777" w:rsidR="00C35673" w:rsidRPr="00C35673" w:rsidRDefault="00C35673" w:rsidP="00C35673">
      <w:pPr>
        <w:numPr>
          <w:ilvl w:val="0"/>
          <w:numId w:val="56"/>
        </w:numPr>
      </w:pPr>
      <w:r w:rsidRPr="00C35673">
        <w:rPr>
          <w:b/>
          <w:bCs/>
        </w:rPr>
        <w:t>STDP Analysis</w:t>
      </w:r>
      <w:r w:rsidRPr="00C35673">
        <w:t xml:space="preserve">: Segmentation, targeting, differentiation, and positioning framework application developed appreciation for evidence-based targeting. Research demonstrates that effective segment identification considers geographic, demographic, psychographic, and behavioural </w:t>
      </w:r>
      <w:proofErr w:type="gramStart"/>
      <w:r w:rsidRPr="00C35673">
        <w:t>factors .</w:t>
      </w:r>
      <w:proofErr w:type="gramEnd"/>
    </w:p>
    <w:p w14:paraId="63506580" w14:textId="77777777" w:rsidR="00C35673" w:rsidRPr="00C35673" w:rsidRDefault="00C35673" w:rsidP="00C35673">
      <w:pPr>
        <w:numPr>
          <w:ilvl w:val="0"/>
          <w:numId w:val="56"/>
        </w:numPr>
      </w:pPr>
      <w:r w:rsidRPr="00C35673">
        <w:rPr>
          <w:b/>
          <w:bCs/>
        </w:rPr>
        <w:t>Marketing Mix Integration</w:t>
      </w:r>
      <w:r w:rsidRPr="00C35673">
        <w:t xml:space="preserve">: Applying the 7Ps framework demonstrated the importance of tactical integration across all marketing </w:t>
      </w:r>
      <w:proofErr w:type="gramStart"/>
      <w:r w:rsidRPr="00C35673">
        <w:t>activities .</w:t>
      </w:r>
      <w:proofErr w:type="gramEnd"/>
    </w:p>
    <w:p w14:paraId="1E52C6D4" w14:textId="77777777" w:rsidR="00C35673" w:rsidRPr="00C35673" w:rsidRDefault="00C35673" w:rsidP="00C35673">
      <w:pPr>
        <w:rPr>
          <w:b/>
          <w:bCs/>
        </w:rPr>
      </w:pPr>
      <w:r w:rsidRPr="00C35673">
        <w:rPr>
          <w:b/>
          <w:bCs/>
        </w:rPr>
        <w:t>Analytical Skills</w:t>
      </w:r>
    </w:p>
    <w:p w14:paraId="68A278FF" w14:textId="77777777" w:rsidR="00C35673" w:rsidRPr="00C35673" w:rsidRDefault="00C35673" w:rsidP="00C35673">
      <w:r w:rsidRPr="00C35673">
        <w:t>Critical evaluation of current research and methodologies was essential:</w:t>
      </w:r>
    </w:p>
    <w:p w14:paraId="3C08C181" w14:textId="77777777" w:rsidR="00C35673" w:rsidRPr="00C35673" w:rsidRDefault="00C35673" w:rsidP="00C35673">
      <w:pPr>
        <w:numPr>
          <w:ilvl w:val="0"/>
          <w:numId w:val="57"/>
        </w:numPr>
      </w:pPr>
      <w:r w:rsidRPr="00C35673">
        <w:t>Evaluating contradictory or incomplete information and making sound judgements</w:t>
      </w:r>
    </w:p>
    <w:p w14:paraId="36F436CC" w14:textId="77777777" w:rsidR="00C35673" w:rsidRPr="00C35673" w:rsidRDefault="00C35673" w:rsidP="00C35673">
      <w:pPr>
        <w:numPr>
          <w:ilvl w:val="0"/>
          <w:numId w:val="57"/>
        </w:numPr>
      </w:pPr>
      <w:r w:rsidRPr="00C35673">
        <w:lastRenderedPageBreak/>
        <w:t>Critically analysing research findings from various studies to support recommendations</w:t>
      </w:r>
    </w:p>
    <w:p w14:paraId="51E70E25" w14:textId="77777777" w:rsidR="00C35673" w:rsidRPr="00C35673" w:rsidRDefault="00C35673" w:rsidP="00C35673">
      <w:pPr>
        <w:numPr>
          <w:ilvl w:val="0"/>
          <w:numId w:val="57"/>
        </w:numPr>
      </w:pPr>
      <w:r w:rsidRPr="00C35673">
        <w:t>Applying theoretical frameworks to practical business scenarios</w:t>
      </w:r>
    </w:p>
    <w:p w14:paraId="281679B5" w14:textId="77777777" w:rsidR="00C35673" w:rsidRPr="00C35673" w:rsidRDefault="00C35673" w:rsidP="00C35673">
      <w:pPr>
        <w:rPr>
          <w:b/>
          <w:bCs/>
        </w:rPr>
      </w:pPr>
      <w:r w:rsidRPr="00C35673">
        <w:rPr>
          <w:b/>
          <w:bCs/>
        </w:rPr>
        <w:t>Practical Skills</w:t>
      </w:r>
    </w:p>
    <w:p w14:paraId="0147ED8C" w14:textId="77777777" w:rsidR="00C35673" w:rsidRPr="00C35673" w:rsidRDefault="00C35673" w:rsidP="00C35673">
      <w:pPr>
        <w:numPr>
          <w:ilvl w:val="0"/>
          <w:numId w:val="58"/>
        </w:numPr>
      </w:pPr>
      <w:r w:rsidRPr="00C35673">
        <w:rPr>
          <w:b/>
          <w:bCs/>
        </w:rPr>
        <w:t>Poster Design</w:t>
      </w:r>
      <w:r w:rsidRPr="00C35673">
        <w:t>: Creating persuasive visual communication using Canva, balancing information with aesthetic appeal</w:t>
      </w:r>
    </w:p>
    <w:p w14:paraId="3F70D0B4" w14:textId="77777777" w:rsidR="00C35673" w:rsidRPr="00C35673" w:rsidRDefault="00C35673" w:rsidP="00C35673">
      <w:pPr>
        <w:numPr>
          <w:ilvl w:val="0"/>
          <w:numId w:val="58"/>
        </w:numPr>
      </w:pPr>
      <w:r w:rsidRPr="00C35673">
        <w:rPr>
          <w:b/>
          <w:bCs/>
        </w:rPr>
        <w:t>Academic Writing</w:t>
      </w:r>
      <w:r w:rsidRPr="00C35673">
        <w:t>: Structured, evidenced-based argumentation supported by credible sources</w:t>
      </w:r>
    </w:p>
    <w:p w14:paraId="66034FBF" w14:textId="77777777" w:rsidR="00C35673" w:rsidRPr="00C35673" w:rsidRDefault="00C35673" w:rsidP="00C35673">
      <w:pPr>
        <w:numPr>
          <w:ilvl w:val="0"/>
          <w:numId w:val="58"/>
        </w:numPr>
      </w:pPr>
      <w:r w:rsidRPr="00C35673">
        <w:rPr>
          <w:b/>
          <w:bCs/>
        </w:rPr>
        <w:t>Professional Presentation</w:t>
      </w:r>
      <w:r w:rsidRPr="00C35673">
        <w:t>: Preparing concise, persuasive content for time-constrained delivery</w:t>
      </w:r>
    </w:p>
    <w:p w14:paraId="28174D32" w14:textId="77777777" w:rsidR="00C35673" w:rsidRPr="00C35673" w:rsidRDefault="00C35673" w:rsidP="00C35673">
      <w:pPr>
        <w:rPr>
          <w:b/>
          <w:bCs/>
        </w:rPr>
      </w:pPr>
      <w:r w:rsidRPr="00C35673">
        <w:rPr>
          <w:b/>
          <w:bCs/>
        </w:rPr>
        <w:t>Personal and Professional Development</w:t>
      </w:r>
    </w:p>
    <w:p w14:paraId="20F945D7" w14:textId="77777777" w:rsidR="00C35673" w:rsidRPr="00C35673" w:rsidRDefault="00C35673" w:rsidP="00C35673">
      <w:pPr>
        <w:rPr>
          <w:b/>
          <w:bCs/>
        </w:rPr>
      </w:pPr>
      <w:r w:rsidRPr="00C35673">
        <w:rPr>
          <w:b/>
          <w:bCs/>
        </w:rPr>
        <w:t>Cognitive Development</w:t>
      </w:r>
    </w:p>
    <w:p w14:paraId="15F9184F" w14:textId="77777777" w:rsidR="00C35673" w:rsidRPr="00C35673" w:rsidRDefault="00C35673" w:rsidP="00C35673">
      <w:r w:rsidRPr="00C35673">
        <w:t>The project enhanced systematic thinking and problem-solving capabilities:</w:t>
      </w:r>
    </w:p>
    <w:p w14:paraId="102641F4" w14:textId="77777777" w:rsidR="00C35673" w:rsidRPr="00C35673" w:rsidRDefault="00C35673" w:rsidP="00C35673">
      <w:pPr>
        <w:numPr>
          <w:ilvl w:val="0"/>
          <w:numId w:val="59"/>
        </w:numPr>
      </w:pPr>
      <w:r w:rsidRPr="00C35673">
        <w:rPr>
          <w:b/>
          <w:bCs/>
        </w:rPr>
        <w:t>Strategic Integration</w:t>
      </w:r>
      <w:r w:rsidRPr="00C35673">
        <w:t>: Understanding how marketing strategy elements interconnect and support overall objectives</w:t>
      </w:r>
    </w:p>
    <w:p w14:paraId="26BCEA69" w14:textId="77777777" w:rsidR="00C35673" w:rsidRPr="00C35673" w:rsidRDefault="00C35673" w:rsidP="00C35673">
      <w:pPr>
        <w:numPr>
          <w:ilvl w:val="0"/>
          <w:numId w:val="59"/>
        </w:numPr>
      </w:pPr>
      <w:r w:rsidRPr="00C35673">
        <w:rPr>
          <w:b/>
          <w:bCs/>
        </w:rPr>
        <w:t>Consumer Behaviour</w:t>
      </w:r>
      <w:r w:rsidRPr="00C35673">
        <w:t>: Deeper understanding of consumer motivations and decision-making processes regarding sustainability</w:t>
      </w:r>
    </w:p>
    <w:p w14:paraId="38797D89" w14:textId="77777777" w:rsidR="00C35673" w:rsidRPr="00C35673" w:rsidRDefault="00C35673" w:rsidP="00C35673">
      <w:pPr>
        <w:numPr>
          <w:ilvl w:val="0"/>
          <w:numId w:val="59"/>
        </w:numPr>
      </w:pPr>
      <w:r w:rsidRPr="00C35673">
        <w:rPr>
          <w:b/>
          <w:bCs/>
        </w:rPr>
        <w:t>Industry Insight</w:t>
      </w:r>
      <w:r w:rsidRPr="00C35673">
        <w:t>: Greater awareness of sportswear industry sustainability challenges and innovations</w:t>
      </w:r>
    </w:p>
    <w:p w14:paraId="27D1BDDF" w14:textId="77777777" w:rsidR="00C35673" w:rsidRPr="00C35673" w:rsidRDefault="00C35673" w:rsidP="00C35673">
      <w:pPr>
        <w:rPr>
          <w:b/>
          <w:bCs/>
        </w:rPr>
      </w:pPr>
      <w:r w:rsidRPr="00C35673">
        <w:rPr>
          <w:b/>
          <w:bCs/>
        </w:rPr>
        <w:t>Professional Development</w:t>
      </w:r>
    </w:p>
    <w:p w14:paraId="346DEA55" w14:textId="77777777" w:rsidR="00C35673" w:rsidRPr="00C35673" w:rsidRDefault="00C35673" w:rsidP="00C35673">
      <w:r w:rsidRPr="00C35673">
        <w:t>Significant development in professional competencies:</w:t>
      </w:r>
    </w:p>
    <w:p w14:paraId="77C37BF1" w14:textId="77777777" w:rsidR="00C35673" w:rsidRPr="00C35673" w:rsidRDefault="00C35673" w:rsidP="00C35673">
      <w:pPr>
        <w:numPr>
          <w:ilvl w:val="0"/>
          <w:numId w:val="60"/>
        </w:numPr>
      </w:pPr>
      <w:r w:rsidRPr="00C35673">
        <w:rPr>
          <w:b/>
          <w:bCs/>
        </w:rPr>
        <w:t>Evidence-Based Practice</w:t>
      </w:r>
      <w:r w:rsidRPr="00C35673">
        <w:t>: Increased ability to support recommendations with credible academic sources (minimum 10-15 references target)</w:t>
      </w:r>
    </w:p>
    <w:p w14:paraId="2176CE2E" w14:textId="77777777" w:rsidR="00C35673" w:rsidRPr="00C35673" w:rsidRDefault="00C35673" w:rsidP="00C35673">
      <w:pPr>
        <w:numPr>
          <w:ilvl w:val="0"/>
          <w:numId w:val="60"/>
        </w:numPr>
      </w:pPr>
      <w:r w:rsidRPr="00C35673">
        <w:rPr>
          <w:b/>
          <w:bCs/>
        </w:rPr>
        <w:t>Communication Skills</w:t>
      </w:r>
      <w:r w:rsidRPr="00C35673">
        <w:t>: Enhanced ability to present complex information clearly and persuasively</w:t>
      </w:r>
    </w:p>
    <w:p w14:paraId="65D0777A" w14:textId="77777777" w:rsidR="00C35673" w:rsidRPr="00C35673" w:rsidRDefault="00C35673" w:rsidP="00C35673">
      <w:pPr>
        <w:numPr>
          <w:ilvl w:val="0"/>
          <w:numId w:val="60"/>
        </w:numPr>
      </w:pPr>
      <w:r w:rsidRPr="00C35673">
        <w:rPr>
          <w:b/>
          <w:bCs/>
        </w:rPr>
        <w:t>Project Management</w:t>
      </w:r>
      <w:r w:rsidRPr="00C35673">
        <w:t>: Completed structured project with multiple elements within specified deadlines</w:t>
      </w:r>
    </w:p>
    <w:p w14:paraId="09846914" w14:textId="77777777" w:rsidR="00C35673" w:rsidRPr="00C35673" w:rsidRDefault="00C35673" w:rsidP="00C35673">
      <w:pPr>
        <w:numPr>
          <w:ilvl w:val="0"/>
          <w:numId w:val="60"/>
        </w:numPr>
      </w:pPr>
      <w:r w:rsidRPr="00C35673">
        <w:rPr>
          <w:b/>
          <w:bCs/>
        </w:rPr>
        <w:t>Sector Knowledge</w:t>
      </w:r>
      <w:r w:rsidRPr="00C35673">
        <w:t>: Increased industry and business environment awareness relevant to postgraduate professional employment</w:t>
      </w:r>
    </w:p>
    <w:p w14:paraId="37BFCB01" w14:textId="77777777" w:rsidR="00C35673" w:rsidRPr="00C35673" w:rsidRDefault="00C35673" w:rsidP="00C35673">
      <w:pPr>
        <w:rPr>
          <w:b/>
          <w:bCs/>
        </w:rPr>
      </w:pPr>
      <w:r w:rsidRPr="00C35673">
        <w:rPr>
          <w:b/>
          <w:bCs/>
        </w:rPr>
        <w:t>Areas for Future Enhancement</w:t>
      </w:r>
    </w:p>
    <w:p w14:paraId="53DBBBAE" w14:textId="77777777" w:rsidR="00C35673" w:rsidRPr="00C35673" w:rsidRDefault="00C35673" w:rsidP="00C35673">
      <w:pPr>
        <w:rPr>
          <w:b/>
          <w:bCs/>
        </w:rPr>
      </w:pPr>
      <w:r w:rsidRPr="00C35673">
        <w:rPr>
          <w:b/>
          <w:bCs/>
        </w:rPr>
        <w:t>Research Skills</w:t>
      </w:r>
    </w:p>
    <w:p w14:paraId="2FBBE5A4" w14:textId="77777777" w:rsidR="00C35673" w:rsidRPr="00C35673" w:rsidRDefault="00C35673" w:rsidP="00C35673">
      <w:r w:rsidRPr="00C35673">
        <w:lastRenderedPageBreak/>
        <w:t>While engagement with academic sources was established, future enhancement opportunities exist:</w:t>
      </w:r>
    </w:p>
    <w:p w14:paraId="56659FD7" w14:textId="77777777" w:rsidR="00C35673" w:rsidRPr="00C35673" w:rsidRDefault="00C35673" w:rsidP="00C35673">
      <w:pPr>
        <w:numPr>
          <w:ilvl w:val="0"/>
          <w:numId w:val="61"/>
        </w:numPr>
      </w:pPr>
      <w:r w:rsidRPr="00C35673">
        <w:rPr>
          <w:b/>
          <w:bCs/>
        </w:rPr>
        <w:t>Deeper Literature Engagement</w:t>
      </w:r>
      <w:r w:rsidRPr="00C35673">
        <w:t>: More comprehensive literature evaluation and critical synthesis</w:t>
      </w:r>
    </w:p>
    <w:p w14:paraId="13B1DE17" w14:textId="77777777" w:rsidR="00C35673" w:rsidRPr="00C35673" w:rsidRDefault="00C35673" w:rsidP="00C35673">
      <w:pPr>
        <w:numPr>
          <w:ilvl w:val="0"/>
          <w:numId w:val="61"/>
        </w:numPr>
      </w:pPr>
      <w:r w:rsidRPr="00C35673">
        <w:rPr>
          <w:b/>
          <w:bCs/>
        </w:rPr>
        <w:t>Methodological Diversity</w:t>
      </w:r>
      <w:r w:rsidRPr="00C35673">
        <w:t>: Incorporating varied research approaches (quantitative/qualitative) for more robust conclusions</w:t>
      </w:r>
    </w:p>
    <w:p w14:paraId="29A1C9CF" w14:textId="77777777" w:rsidR="00C35673" w:rsidRPr="00C35673" w:rsidRDefault="00C35673" w:rsidP="00C35673">
      <w:pPr>
        <w:numPr>
          <w:ilvl w:val="0"/>
          <w:numId w:val="61"/>
        </w:numPr>
      </w:pPr>
      <w:r w:rsidRPr="00C35673">
        <w:rPr>
          <w:b/>
          <w:bCs/>
        </w:rPr>
        <w:t>Industry Data</w:t>
      </w:r>
      <w:r w:rsidRPr="00C35673">
        <w:t>: Enhanced use of organisational and industry data to complement academic sources</w:t>
      </w:r>
    </w:p>
    <w:p w14:paraId="3EC7DF8B" w14:textId="77777777" w:rsidR="00C35673" w:rsidRPr="00C35673" w:rsidRDefault="00C35673" w:rsidP="00C35673">
      <w:pPr>
        <w:rPr>
          <w:b/>
          <w:bCs/>
        </w:rPr>
      </w:pPr>
      <w:r w:rsidRPr="00C35673">
        <w:rPr>
          <w:b/>
          <w:bCs/>
        </w:rPr>
        <w:t>Strategic Analysis</w:t>
      </w:r>
    </w:p>
    <w:p w14:paraId="14D7AD11" w14:textId="77777777" w:rsidR="00C35673" w:rsidRPr="00C35673" w:rsidRDefault="00C35673" w:rsidP="00C35673">
      <w:r w:rsidRPr="00C35673">
        <w:t>Further development in strategic analysis includes:</w:t>
      </w:r>
    </w:p>
    <w:p w14:paraId="31172949" w14:textId="77777777" w:rsidR="00C35673" w:rsidRPr="00C35673" w:rsidRDefault="00C35673" w:rsidP="00C35673">
      <w:pPr>
        <w:numPr>
          <w:ilvl w:val="0"/>
          <w:numId w:val="62"/>
        </w:numPr>
      </w:pPr>
      <w:r w:rsidRPr="00C35673">
        <w:rPr>
          <w:b/>
          <w:bCs/>
        </w:rPr>
        <w:t>Competitor Analysis</w:t>
      </w:r>
      <w:r w:rsidRPr="00C35673">
        <w:t>: More comprehensive competitor benchmarking of sustainability strategies</w:t>
      </w:r>
    </w:p>
    <w:p w14:paraId="6097B3A1" w14:textId="77777777" w:rsidR="00C35673" w:rsidRPr="00C35673" w:rsidRDefault="00C35673" w:rsidP="00C35673">
      <w:pPr>
        <w:numPr>
          <w:ilvl w:val="0"/>
          <w:numId w:val="62"/>
        </w:numPr>
      </w:pPr>
      <w:r w:rsidRPr="00C35673">
        <w:rPr>
          <w:b/>
          <w:bCs/>
        </w:rPr>
        <w:t>Financial Analysis</w:t>
      </w:r>
      <w:r w:rsidRPr="00C35673">
        <w:t>: Budgetary and financial viability assessment (not required for this assessment but valuable professionally)</w:t>
      </w:r>
    </w:p>
    <w:p w14:paraId="36D306B9" w14:textId="77777777" w:rsidR="00C35673" w:rsidRPr="00C35673" w:rsidRDefault="00C35673" w:rsidP="00C35673">
      <w:pPr>
        <w:numPr>
          <w:ilvl w:val="0"/>
          <w:numId w:val="62"/>
        </w:numPr>
      </w:pPr>
      <w:r w:rsidRPr="00C35673">
        <w:rPr>
          <w:b/>
          <w:bCs/>
        </w:rPr>
        <w:t>Implementation Planning</w:t>
      </w:r>
      <w:r w:rsidRPr="00C35673">
        <w:t>: More detailed implementation roadmaps with milestones and performance metrics</w:t>
      </w:r>
    </w:p>
    <w:p w14:paraId="58B5BBE0" w14:textId="77777777" w:rsidR="00C35673" w:rsidRPr="00C35673" w:rsidRDefault="00C35673" w:rsidP="00C35673">
      <w:pPr>
        <w:rPr>
          <w:b/>
          <w:bCs/>
        </w:rPr>
      </w:pPr>
      <w:r w:rsidRPr="00C35673">
        <w:rPr>
          <w:b/>
          <w:bCs/>
        </w:rPr>
        <w:t>Presentation Skills</w:t>
      </w:r>
    </w:p>
    <w:p w14:paraId="4EF563F4" w14:textId="77777777" w:rsidR="00C35673" w:rsidRPr="00C35673" w:rsidRDefault="00C35673" w:rsidP="00C35673">
      <w:r w:rsidRPr="00C35673">
        <w:t>Poster presentation experience revealed areas for further development:</w:t>
      </w:r>
    </w:p>
    <w:p w14:paraId="370870D7" w14:textId="77777777" w:rsidR="00C35673" w:rsidRPr="00C35673" w:rsidRDefault="00C35673" w:rsidP="00C35673">
      <w:pPr>
        <w:numPr>
          <w:ilvl w:val="0"/>
          <w:numId w:val="63"/>
        </w:numPr>
      </w:pPr>
      <w:r w:rsidRPr="00C35673">
        <w:rPr>
          <w:b/>
          <w:bCs/>
        </w:rPr>
        <w:t>Audience Engagement</w:t>
      </w:r>
      <w:r w:rsidRPr="00C35673">
        <w:t>: Techniques for engaging audiences within strict time constraints</w:t>
      </w:r>
    </w:p>
    <w:p w14:paraId="59DDC2D8" w14:textId="77777777" w:rsidR="00C35673" w:rsidRPr="00C35673" w:rsidRDefault="00C35673" w:rsidP="00C35673">
      <w:pPr>
        <w:numPr>
          <w:ilvl w:val="0"/>
          <w:numId w:val="63"/>
        </w:numPr>
      </w:pPr>
      <w:r w:rsidRPr="00C35673">
        <w:rPr>
          <w:b/>
          <w:bCs/>
        </w:rPr>
        <w:t>Visual Communication</w:t>
      </w:r>
      <w:r w:rsidRPr="00C35673">
        <w:t>: Design skills for creating more compelling visual materials</w:t>
      </w:r>
    </w:p>
    <w:p w14:paraId="2B88B109" w14:textId="77777777" w:rsidR="00C35673" w:rsidRPr="00C35673" w:rsidRDefault="00C35673" w:rsidP="00C35673">
      <w:pPr>
        <w:numPr>
          <w:ilvl w:val="0"/>
          <w:numId w:val="63"/>
        </w:numPr>
      </w:pPr>
      <w:r w:rsidRPr="00C35673">
        <w:rPr>
          <w:b/>
          <w:bCs/>
        </w:rPr>
        <w:t>Question Management</w:t>
      </w:r>
      <w:r w:rsidRPr="00C35673">
        <w:t>: Skills for handling audience questions and discussion</w:t>
      </w:r>
    </w:p>
    <w:p w14:paraId="35FC7492" w14:textId="77777777" w:rsidR="00C35673" w:rsidRPr="00C35673" w:rsidRDefault="00C35673" w:rsidP="00C35673">
      <w:pPr>
        <w:rPr>
          <w:b/>
          <w:bCs/>
        </w:rPr>
      </w:pPr>
      <w:r w:rsidRPr="00C35673">
        <w:rPr>
          <w:b/>
          <w:bCs/>
        </w:rPr>
        <w:t>Personal Learning Style Reflection</w:t>
      </w:r>
    </w:p>
    <w:p w14:paraId="3110D7C3" w14:textId="77777777" w:rsidR="00C35673" w:rsidRPr="00C35673" w:rsidRDefault="00C35673" w:rsidP="00C35673">
      <w:r w:rsidRPr="00C35673">
        <w:t>The project revealed personal learning style preferences:</w:t>
      </w:r>
    </w:p>
    <w:p w14:paraId="6E321BB2" w14:textId="77777777" w:rsidR="00C35673" w:rsidRPr="00C35673" w:rsidRDefault="00C35673" w:rsidP="00C35673">
      <w:pPr>
        <w:numPr>
          <w:ilvl w:val="0"/>
          <w:numId w:val="64"/>
        </w:numPr>
      </w:pPr>
      <w:r w:rsidRPr="00C35673">
        <w:rPr>
          <w:b/>
          <w:bCs/>
        </w:rPr>
        <w:t>Practical Application</w:t>
      </w:r>
      <w:r w:rsidRPr="00C35673">
        <w:t>: Learning was most effective through practical application of theoretical concepts</w:t>
      </w:r>
    </w:p>
    <w:p w14:paraId="135D5CED" w14:textId="77777777" w:rsidR="00C35673" w:rsidRPr="00C35673" w:rsidRDefault="00C35673" w:rsidP="00C35673">
      <w:pPr>
        <w:numPr>
          <w:ilvl w:val="0"/>
          <w:numId w:val="64"/>
        </w:numPr>
      </w:pPr>
      <w:r w:rsidRPr="00C35673">
        <w:rPr>
          <w:b/>
          <w:bCs/>
        </w:rPr>
        <w:t>Visual Learning</w:t>
      </w:r>
      <w:r w:rsidRPr="00C35673">
        <w:t>: Visual materials (poster design) supported understanding and retention</w:t>
      </w:r>
    </w:p>
    <w:p w14:paraId="7FC29AE1" w14:textId="77777777" w:rsidR="00C35673" w:rsidRPr="00C35673" w:rsidRDefault="00C35673" w:rsidP="00C35673">
      <w:pPr>
        <w:numPr>
          <w:ilvl w:val="0"/>
          <w:numId w:val="64"/>
        </w:numPr>
      </w:pPr>
      <w:r w:rsidRPr="00C35673">
        <w:rPr>
          <w:b/>
          <w:bCs/>
        </w:rPr>
        <w:t>Research-Based Learning</w:t>
      </w:r>
      <w:r w:rsidRPr="00C35673">
        <w:t>: Academic research engagement provided satisfying depth and theoretical understanding</w:t>
      </w:r>
    </w:p>
    <w:p w14:paraId="67172952" w14:textId="77777777" w:rsidR="009A412A" w:rsidRDefault="009A412A" w:rsidP="00C35673">
      <w:pPr>
        <w:rPr>
          <w:b/>
          <w:bCs/>
        </w:rPr>
      </w:pPr>
    </w:p>
    <w:p w14:paraId="67BC9F13" w14:textId="2A35A567" w:rsidR="00C35673" w:rsidRPr="00C35673" w:rsidRDefault="00C35673" w:rsidP="00C35673">
      <w:pPr>
        <w:rPr>
          <w:b/>
          <w:bCs/>
        </w:rPr>
      </w:pPr>
      <w:r w:rsidRPr="00C35673">
        <w:rPr>
          <w:b/>
          <w:bCs/>
        </w:rPr>
        <w:lastRenderedPageBreak/>
        <w:t>Conclusion</w:t>
      </w:r>
    </w:p>
    <w:p w14:paraId="4A2F8720" w14:textId="77777777" w:rsidR="00C35673" w:rsidRPr="00C35673" w:rsidRDefault="00C35673" w:rsidP="00C35673">
      <w:r w:rsidRPr="00C35673">
        <w:t xml:space="preserve">The PUMA </w:t>
      </w:r>
      <w:proofErr w:type="gramStart"/>
      <w:r w:rsidRPr="00C35673">
        <w:t>RE:MOVE</w:t>
      </w:r>
      <w:proofErr w:type="gramEnd"/>
      <w:r w:rsidRPr="00C35673">
        <w:t xml:space="preserve"> sustainable brand extension project has provided substantial learning and professional development. Key achievements include developing sustainable branding knowledge, applying marketing frameworks systematically, and enhancing analytical and communication skills. Future development will focus on deeper literature engagement, more comprehensive strategic analysis, and refined presentation skills. The project experience confirms the value of integrating theoretical knowledge with practical application for effective postgraduate learning.</w:t>
      </w:r>
    </w:p>
    <w:p w14:paraId="1C5FADB2" w14:textId="54288967" w:rsidR="009A412A" w:rsidRDefault="009A412A">
      <w:r>
        <w:br w:type="page"/>
      </w:r>
    </w:p>
    <w:p w14:paraId="322C2124" w14:textId="77777777" w:rsidR="00C35673" w:rsidRPr="00C35673" w:rsidRDefault="00C35673" w:rsidP="00C35673"/>
    <w:p w14:paraId="1D973BB1" w14:textId="77777777" w:rsidR="00C35673" w:rsidRPr="00C35673" w:rsidRDefault="00C35673" w:rsidP="00C35673">
      <w:pPr>
        <w:rPr>
          <w:b/>
          <w:bCs/>
        </w:rPr>
      </w:pPr>
      <w:r w:rsidRPr="00C35673">
        <w:rPr>
          <w:b/>
          <w:bCs/>
        </w:rPr>
        <w:t>References</w:t>
      </w:r>
    </w:p>
    <w:p w14:paraId="4DD9A75A" w14:textId="77777777" w:rsidR="00C35673" w:rsidRPr="00C35673" w:rsidRDefault="00C35673" w:rsidP="00C35673">
      <w:r w:rsidRPr="00C35673">
        <w:t>Ellen MacArthur Foundation (2024) </w:t>
      </w:r>
      <w:r w:rsidRPr="00C35673">
        <w:rPr>
          <w:i/>
          <w:iCs/>
        </w:rPr>
        <w:t>Circular Economy in the Fashion Industry</w:t>
      </w:r>
      <w:r w:rsidRPr="00C35673">
        <w:t>. Available at: </w:t>
      </w:r>
      <w:hyperlink r:id="rId9" w:tgtFrame="_blank" w:history="1">
        <w:r w:rsidRPr="00C35673">
          <w:rPr>
            <w:rStyle w:val="Hyperlink"/>
          </w:rPr>
          <w:t>www.ellenmacarthurfoundation.org</w:t>
        </w:r>
      </w:hyperlink>
      <w:r w:rsidRPr="00C35673">
        <w:t> (Accessed: 10 August 2026).</w:t>
      </w:r>
    </w:p>
    <w:p w14:paraId="31F60E6C" w14:textId="77777777" w:rsidR="00C35673" w:rsidRPr="00C35673" w:rsidRDefault="00C35673" w:rsidP="00C35673">
      <w:r w:rsidRPr="00C35673">
        <w:t>Kotler, P., Keller, K.L. and Chernev, A. (2025) </w:t>
      </w:r>
      <w:r w:rsidRPr="00C35673">
        <w:rPr>
          <w:i/>
          <w:iCs/>
        </w:rPr>
        <w:t>Marketing Management</w:t>
      </w:r>
      <w:r w:rsidRPr="00C35673">
        <w:t xml:space="preserve">. 17th </w:t>
      </w:r>
      <w:proofErr w:type="spellStart"/>
      <w:r w:rsidRPr="00C35673">
        <w:t>edn</w:t>
      </w:r>
      <w:proofErr w:type="spellEnd"/>
      <w:r w:rsidRPr="00C35673">
        <w:t>. Harlow: Pearson Education. </w:t>
      </w:r>
    </w:p>
    <w:p w14:paraId="47942032" w14:textId="77777777" w:rsidR="00C35673" w:rsidRPr="00C35673" w:rsidRDefault="00C35673" w:rsidP="00C35673">
      <w:r w:rsidRPr="00C35673">
        <w:t>Kotler, P. et al. (2024) </w:t>
      </w:r>
      <w:r w:rsidRPr="00C35673">
        <w:rPr>
          <w:i/>
          <w:iCs/>
        </w:rPr>
        <w:t>Principles of Marketing</w:t>
      </w:r>
      <w:r w:rsidRPr="00C35673">
        <w:t xml:space="preserve">. 19th </w:t>
      </w:r>
      <w:proofErr w:type="spellStart"/>
      <w:r w:rsidRPr="00C35673">
        <w:t>edn</w:t>
      </w:r>
      <w:proofErr w:type="spellEnd"/>
      <w:r w:rsidRPr="00C35673">
        <w:t>. London: Pearson.</w:t>
      </w:r>
    </w:p>
    <w:p w14:paraId="18A40BA3" w14:textId="77777777" w:rsidR="00C35673" w:rsidRPr="00C35673" w:rsidRDefault="00C35673" w:rsidP="00C35673">
      <w:r w:rsidRPr="00C35673">
        <w:t>PUMA (2025) </w:t>
      </w:r>
      <w:r w:rsidRPr="00C35673">
        <w:rPr>
          <w:i/>
          <w:iCs/>
        </w:rPr>
        <w:t>Sustainability Report 2025</w:t>
      </w:r>
      <w:r w:rsidRPr="00C35673">
        <w:t>. Available at: </w:t>
      </w:r>
      <w:hyperlink r:id="rId10" w:tgtFrame="_blank" w:history="1">
        <w:r w:rsidRPr="00C35673">
          <w:rPr>
            <w:rStyle w:val="Hyperlink"/>
          </w:rPr>
          <w:t>about.puma.com</w:t>
        </w:r>
      </w:hyperlink>
      <w:r w:rsidRPr="00C35673">
        <w:t> (Accessed: 10 August 2026).</w:t>
      </w:r>
    </w:p>
    <w:p w14:paraId="685F2E26" w14:textId="77777777" w:rsidR="00C35673" w:rsidRPr="00C35673" w:rsidRDefault="00C35673" w:rsidP="00C35673">
      <w:r w:rsidRPr="00C35673">
        <w:t>PUMA (2026) 'Move Animal Remix Bra', </w:t>
      </w:r>
      <w:r w:rsidRPr="00C35673">
        <w:rPr>
          <w:i/>
          <w:iCs/>
        </w:rPr>
        <w:t>PUMA Official Website</w:t>
      </w:r>
      <w:r w:rsidRPr="00C35673">
        <w:t>. Available at: </w:t>
      </w:r>
      <w:hyperlink r:id="rId11" w:tgtFrame="_blank" w:history="1">
        <w:r w:rsidRPr="00C35673">
          <w:rPr>
            <w:rStyle w:val="Hyperlink"/>
          </w:rPr>
          <w:t>https://eu.puma.com</w:t>
        </w:r>
      </w:hyperlink>
      <w:r w:rsidRPr="00C35673">
        <w:t> (Accessed: 12 August 2026). </w:t>
      </w:r>
    </w:p>
    <w:p w14:paraId="267A6204" w14:textId="77777777" w:rsidR="00C35673" w:rsidRPr="00C35673" w:rsidRDefault="00C35673" w:rsidP="00C35673">
      <w:r w:rsidRPr="00C35673">
        <w:t xml:space="preserve">Roozen, I., </w:t>
      </w:r>
      <w:proofErr w:type="spellStart"/>
      <w:r w:rsidRPr="00C35673">
        <w:t>Raedts</w:t>
      </w:r>
      <w:proofErr w:type="spellEnd"/>
      <w:r w:rsidRPr="00C35673">
        <w:t xml:space="preserve">, M. and </w:t>
      </w:r>
      <w:proofErr w:type="spellStart"/>
      <w:r w:rsidRPr="00C35673">
        <w:t>Henderix</w:t>
      </w:r>
      <w:proofErr w:type="spellEnd"/>
      <w:r w:rsidRPr="00C35673">
        <w:t>, M. (2025) 'Exploring the role of green brand extensions and greenwashing in the fashion industry', </w:t>
      </w:r>
      <w:r w:rsidRPr="00C35673">
        <w:rPr>
          <w:i/>
          <w:iCs/>
        </w:rPr>
        <w:t>Journal of Global Fashion Marketing</w:t>
      </w:r>
      <w:r w:rsidRPr="00C35673">
        <w:t>, 16(1), pp. 32-46. Available at: </w:t>
      </w:r>
      <w:hyperlink r:id="rId12" w:tgtFrame="_blank" w:history="1">
        <w:r w:rsidRPr="00C35673">
          <w:rPr>
            <w:rStyle w:val="Hyperlink"/>
          </w:rPr>
          <w:t>https://www.kci.go.kr</w:t>
        </w:r>
      </w:hyperlink>
      <w:r w:rsidRPr="00C35673">
        <w:t> (Accessed: 12 August 2026). </w:t>
      </w:r>
    </w:p>
    <w:p w14:paraId="400EF0BF" w14:textId="77777777" w:rsidR="00C35673" w:rsidRPr="00C35673" w:rsidRDefault="00C35673" w:rsidP="00C35673">
      <w:r w:rsidRPr="00C35673">
        <w:t>Dibb, S. and Simkin, L. (2012) 'The Marketing Mix', in </w:t>
      </w:r>
      <w:r w:rsidRPr="00C35673">
        <w:rPr>
          <w:i/>
          <w:iCs/>
        </w:rPr>
        <w:t>Marketing Briefs: A Revision and Study Guide</w:t>
      </w:r>
      <w:r w:rsidRPr="00C35673">
        <w:t>. Oxford: Taylor &amp; Francis. Available at: </w:t>
      </w:r>
      <w:hyperlink r:id="rId13" w:tgtFrame="_blank" w:history="1">
        <w:r w:rsidRPr="00C35673">
          <w:rPr>
            <w:rStyle w:val="Hyperlink"/>
          </w:rPr>
          <w:t>https://www.taylorfrancis.com</w:t>
        </w:r>
      </w:hyperlink>
      <w:r w:rsidRPr="00C35673">
        <w:t> (Accessed: 12 August 2026). </w:t>
      </w:r>
    </w:p>
    <w:p w14:paraId="18369932" w14:textId="77777777" w:rsidR="00C35673" w:rsidRPr="00C35673" w:rsidRDefault="00C35673" w:rsidP="00C35673">
      <w:r w:rsidRPr="00C35673">
        <w:t>Business Wales (2024) 'What is Marketing?', </w:t>
      </w:r>
      <w:r w:rsidRPr="00C35673">
        <w:rPr>
          <w:i/>
          <w:iCs/>
        </w:rPr>
        <w:t>Cost of Doing Business</w:t>
      </w:r>
      <w:r w:rsidRPr="00C35673">
        <w:t>. Available at: </w:t>
      </w:r>
      <w:hyperlink r:id="rId14" w:tgtFrame="_blank" w:history="1">
        <w:r w:rsidRPr="00C35673">
          <w:rPr>
            <w:rStyle w:val="Hyperlink"/>
          </w:rPr>
          <w:t>https://businesswales.gov.wales</w:t>
        </w:r>
      </w:hyperlink>
      <w:r w:rsidRPr="00C35673">
        <w:t> (Accessed: 12 August 2026). </w:t>
      </w:r>
    </w:p>
    <w:p w14:paraId="019FC36C" w14:textId="77777777" w:rsidR="00C35673" w:rsidRPr="00C35673" w:rsidRDefault="00C35673" w:rsidP="00C35673">
      <w:r w:rsidRPr="00C35673">
        <w:t>Columbia Business School (2025) 'What It Takes to Build a $5 Billion Brand', </w:t>
      </w:r>
      <w:r w:rsidRPr="00C35673">
        <w:rPr>
          <w:i/>
          <w:iCs/>
        </w:rPr>
        <w:t>Columbia Business School Insights</w:t>
      </w:r>
      <w:r w:rsidRPr="00C35673">
        <w:t>. Available at: </w:t>
      </w:r>
      <w:hyperlink r:id="rId15" w:tgtFrame="_blank" w:history="1">
        <w:r w:rsidRPr="00C35673">
          <w:rPr>
            <w:rStyle w:val="Hyperlink"/>
          </w:rPr>
          <w:t>https://business.columbia.edu</w:t>
        </w:r>
      </w:hyperlink>
      <w:r w:rsidRPr="00C35673">
        <w:t> (Accessed: 12 August 2026). </w:t>
      </w:r>
    </w:p>
    <w:p w14:paraId="6918B8CF" w14:textId="77777777" w:rsidR="00C35673" w:rsidRPr="00C35673" w:rsidRDefault="00C35673" w:rsidP="00C35673">
      <w:r w:rsidRPr="00C35673">
        <w:t>ScienceDirect (2026) 'Branding sustainability across borders: The role of extension fit, environmental concern, and brand image', </w:t>
      </w:r>
      <w:r w:rsidRPr="00C35673">
        <w:rPr>
          <w:i/>
          <w:iCs/>
        </w:rPr>
        <w:t>Journal of Retailing and Consumer Services</w:t>
      </w:r>
      <w:r w:rsidRPr="00C35673">
        <w:t>. Available at: </w:t>
      </w:r>
      <w:hyperlink r:id="rId16" w:tgtFrame="_blank" w:history="1">
        <w:r w:rsidRPr="00C35673">
          <w:rPr>
            <w:rStyle w:val="Hyperlink"/>
          </w:rPr>
          <w:t>https://www.sciencedirect.com</w:t>
        </w:r>
      </w:hyperlink>
      <w:r w:rsidRPr="00C35673">
        <w:t> (Accessed: 12 August 2026). </w:t>
      </w:r>
    </w:p>
    <w:p w14:paraId="7476CE57" w14:textId="77777777" w:rsidR="00C35673" w:rsidRPr="00C35673" w:rsidRDefault="00C35673" w:rsidP="00C35673">
      <w:r w:rsidRPr="00C35673">
        <w:t>DOAJ (2025) 'Sustainable Brand Extensions of Fast Fashion Brands; the Influence on Parent Brand Attitude', </w:t>
      </w:r>
      <w:r w:rsidRPr="00C35673">
        <w:rPr>
          <w:i/>
          <w:iCs/>
        </w:rPr>
        <w:t>Directory of Open Access Journals</w:t>
      </w:r>
      <w:r w:rsidRPr="00C35673">
        <w:t>. Available at: </w:t>
      </w:r>
      <w:hyperlink r:id="rId17" w:tgtFrame="_blank" w:history="1">
        <w:r w:rsidRPr="00C35673">
          <w:rPr>
            <w:rStyle w:val="Hyperlink"/>
          </w:rPr>
          <w:t>https://doaj.org</w:t>
        </w:r>
      </w:hyperlink>
      <w:r w:rsidRPr="00C35673">
        <w:t> (Accessed: 12 August 2026). </w:t>
      </w:r>
    </w:p>
    <w:p w14:paraId="0CD6CF8D" w14:textId="77777777" w:rsidR="00C35673" w:rsidRPr="00C35673" w:rsidRDefault="00C35673" w:rsidP="00C35673">
      <w:r w:rsidRPr="00C35673">
        <w:t>United Nations (2024) </w:t>
      </w:r>
      <w:r w:rsidRPr="00C35673">
        <w:rPr>
          <w:i/>
          <w:iCs/>
        </w:rPr>
        <w:t>Sustainable Development Goals</w:t>
      </w:r>
      <w:r w:rsidRPr="00C35673">
        <w:t>. Available at: </w:t>
      </w:r>
      <w:hyperlink r:id="rId18" w:tgtFrame="_blank" w:history="1">
        <w:r w:rsidRPr="00C35673">
          <w:rPr>
            <w:rStyle w:val="Hyperlink"/>
          </w:rPr>
          <w:t>www.un.org/sustainabledevelopment</w:t>
        </w:r>
      </w:hyperlink>
      <w:r w:rsidRPr="00C35673">
        <w:t> (Accessed: 10 August 2026).</w:t>
      </w:r>
    </w:p>
    <w:p w14:paraId="27E51616" w14:textId="77777777" w:rsidR="00C35673" w:rsidRPr="00C35673" w:rsidRDefault="00C35673" w:rsidP="00C35673">
      <w:r w:rsidRPr="00C35673">
        <w:t>WRAP (2025) </w:t>
      </w:r>
      <w:r w:rsidRPr="00C35673">
        <w:rPr>
          <w:i/>
          <w:iCs/>
        </w:rPr>
        <w:t>Textiles 2030</w:t>
      </w:r>
      <w:r w:rsidRPr="00C35673">
        <w:t>. Available at: </w:t>
      </w:r>
      <w:hyperlink r:id="rId19" w:tgtFrame="_blank" w:history="1">
        <w:r w:rsidRPr="00C35673">
          <w:rPr>
            <w:rStyle w:val="Hyperlink"/>
          </w:rPr>
          <w:t>wrap.org.uk</w:t>
        </w:r>
      </w:hyperlink>
      <w:r w:rsidRPr="00C35673">
        <w:t> (Accessed: 10 August 2026).</w:t>
      </w:r>
    </w:p>
    <w:p w14:paraId="5D455892" w14:textId="62002B0E" w:rsidR="00C35673" w:rsidRPr="009A412A" w:rsidRDefault="00C35673" w:rsidP="009A412A">
      <w:r w:rsidRPr="00C35673">
        <w:t>University of Wales Trinity Saint David (2026) 'LCMB7024 Marketing Management', </w:t>
      </w:r>
      <w:r w:rsidRPr="00C35673">
        <w:rPr>
          <w:i/>
          <w:iCs/>
        </w:rPr>
        <w:t>Programme Handbook</w:t>
      </w:r>
      <w:r w:rsidRPr="00C35673">
        <w:t>.</w:t>
      </w:r>
    </w:p>
    <w:sectPr w:rsidR="00C35673" w:rsidRPr="009A412A">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A567F3" w14:textId="77777777" w:rsidR="00A10682" w:rsidRDefault="00A10682" w:rsidP="009A412A">
      <w:pPr>
        <w:spacing w:after="0" w:line="240" w:lineRule="auto"/>
      </w:pPr>
      <w:r>
        <w:separator/>
      </w:r>
    </w:p>
  </w:endnote>
  <w:endnote w:type="continuationSeparator" w:id="0">
    <w:p w14:paraId="15AB77A3" w14:textId="77777777" w:rsidR="00A10682" w:rsidRDefault="00A10682" w:rsidP="009A4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35403"/>
      <w:docPartObj>
        <w:docPartGallery w:val="Page Numbers (Bottom of Page)"/>
        <w:docPartUnique/>
      </w:docPartObj>
    </w:sdtPr>
    <w:sdtContent>
      <w:p w14:paraId="41A6B5F7" w14:textId="1E6EBE78" w:rsidR="009A412A" w:rsidRDefault="009A412A">
        <w:pPr>
          <w:pStyle w:val="Footer"/>
          <w:jc w:val="right"/>
        </w:pPr>
        <w:r>
          <w:fldChar w:fldCharType="begin"/>
        </w:r>
        <w:r>
          <w:instrText>PAGE   \* MERGEFORMAT</w:instrText>
        </w:r>
        <w:r>
          <w:fldChar w:fldCharType="separate"/>
        </w:r>
        <w:r>
          <w:t>2</w:t>
        </w:r>
        <w:r>
          <w:fldChar w:fldCharType="end"/>
        </w:r>
      </w:p>
    </w:sdtContent>
  </w:sdt>
  <w:p w14:paraId="3176E639" w14:textId="77777777" w:rsidR="009A412A" w:rsidRDefault="009A41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79203" w14:textId="77777777" w:rsidR="00A10682" w:rsidRDefault="00A10682" w:rsidP="009A412A">
      <w:pPr>
        <w:spacing w:after="0" w:line="240" w:lineRule="auto"/>
      </w:pPr>
      <w:r>
        <w:separator/>
      </w:r>
    </w:p>
  </w:footnote>
  <w:footnote w:type="continuationSeparator" w:id="0">
    <w:p w14:paraId="2C1C885C" w14:textId="77777777" w:rsidR="00A10682" w:rsidRDefault="00A10682" w:rsidP="009A41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93A47"/>
    <w:multiLevelType w:val="multilevel"/>
    <w:tmpl w:val="0682F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8757F"/>
    <w:multiLevelType w:val="multilevel"/>
    <w:tmpl w:val="D43C9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12606"/>
    <w:multiLevelType w:val="multilevel"/>
    <w:tmpl w:val="E138C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6E28D8"/>
    <w:multiLevelType w:val="multilevel"/>
    <w:tmpl w:val="46162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5548F1"/>
    <w:multiLevelType w:val="multilevel"/>
    <w:tmpl w:val="3746D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0F6B3C"/>
    <w:multiLevelType w:val="multilevel"/>
    <w:tmpl w:val="38E89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8058B1"/>
    <w:multiLevelType w:val="multilevel"/>
    <w:tmpl w:val="A9A8F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1D2C05"/>
    <w:multiLevelType w:val="multilevel"/>
    <w:tmpl w:val="FC8C0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557FEA"/>
    <w:multiLevelType w:val="multilevel"/>
    <w:tmpl w:val="ED846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C9C7787"/>
    <w:multiLevelType w:val="multilevel"/>
    <w:tmpl w:val="72245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21B4884"/>
    <w:multiLevelType w:val="multilevel"/>
    <w:tmpl w:val="7424F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A137DE"/>
    <w:multiLevelType w:val="multilevel"/>
    <w:tmpl w:val="13924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654FC1"/>
    <w:multiLevelType w:val="multilevel"/>
    <w:tmpl w:val="AC98C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B536636"/>
    <w:multiLevelType w:val="multilevel"/>
    <w:tmpl w:val="C49C3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5C2A56"/>
    <w:multiLevelType w:val="multilevel"/>
    <w:tmpl w:val="A5729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9E2821"/>
    <w:multiLevelType w:val="multilevel"/>
    <w:tmpl w:val="6054D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0B0431A"/>
    <w:multiLevelType w:val="multilevel"/>
    <w:tmpl w:val="EE5A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CC6302"/>
    <w:multiLevelType w:val="multilevel"/>
    <w:tmpl w:val="FC723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0EC3CE4"/>
    <w:multiLevelType w:val="multilevel"/>
    <w:tmpl w:val="5A1C7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15E3899"/>
    <w:multiLevelType w:val="multilevel"/>
    <w:tmpl w:val="FCD89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3A64F9C"/>
    <w:multiLevelType w:val="multilevel"/>
    <w:tmpl w:val="B5B46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3D67777"/>
    <w:multiLevelType w:val="multilevel"/>
    <w:tmpl w:val="DAB28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50909ED"/>
    <w:multiLevelType w:val="multilevel"/>
    <w:tmpl w:val="1534C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50B5DF1"/>
    <w:multiLevelType w:val="multilevel"/>
    <w:tmpl w:val="5B7C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CA149D7"/>
    <w:multiLevelType w:val="multilevel"/>
    <w:tmpl w:val="1AF0A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D721E67"/>
    <w:multiLevelType w:val="multilevel"/>
    <w:tmpl w:val="1682F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E32035C"/>
    <w:multiLevelType w:val="multilevel"/>
    <w:tmpl w:val="1C984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EED6EBC"/>
    <w:multiLevelType w:val="multilevel"/>
    <w:tmpl w:val="FD262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F9767D1"/>
    <w:multiLevelType w:val="multilevel"/>
    <w:tmpl w:val="05DAE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01667A0"/>
    <w:multiLevelType w:val="multilevel"/>
    <w:tmpl w:val="6CC64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3904760"/>
    <w:multiLevelType w:val="multilevel"/>
    <w:tmpl w:val="D9926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390633E"/>
    <w:multiLevelType w:val="multilevel"/>
    <w:tmpl w:val="FC9A5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51B0B1E"/>
    <w:multiLevelType w:val="multilevel"/>
    <w:tmpl w:val="5A5CE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6952067"/>
    <w:multiLevelType w:val="multilevel"/>
    <w:tmpl w:val="70DAD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7F918D7"/>
    <w:multiLevelType w:val="multilevel"/>
    <w:tmpl w:val="64EE8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86C5923"/>
    <w:multiLevelType w:val="multilevel"/>
    <w:tmpl w:val="CE68E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0507F10"/>
    <w:multiLevelType w:val="multilevel"/>
    <w:tmpl w:val="A6929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1161D51"/>
    <w:multiLevelType w:val="multilevel"/>
    <w:tmpl w:val="B418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1517B28"/>
    <w:multiLevelType w:val="multilevel"/>
    <w:tmpl w:val="127C8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3027798"/>
    <w:multiLevelType w:val="multilevel"/>
    <w:tmpl w:val="C4741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A87680A"/>
    <w:multiLevelType w:val="multilevel"/>
    <w:tmpl w:val="0A9EC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BFF2AF4"/>
    <w:multiLevelType w:val="multilevel"/>
    <w:tmpl w:val="251AC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D8E06DB"/>
    <w:multiLevelType w:val="multilevel"/>
    <w:tmpl w:val="464AF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DA503EB"/>
    <w:multiLevelType w:val="multilevel"/>
    <w:tmpl w:val="EAE27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0631AE7"/>
    <w:multiLevelType w:val="multilevel"/>
    <w:tmpl w:val="6D108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441144E"/>
    <w:multiLevelType w:val="multilevel"/>
    <w:tmpl w:val="3C666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57C31B5"/>
    <w:multiLevelType w:val="multilevel"/>
    <w:tmpl w:val="3E8A9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B4C4ED7"/>
    <w:multiLevelType w:val="multilevel"/>
    <w:tmpl w:val="90ACA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DC63CCD"/>
    <w:multiLevelType w:val="multilevel"/>
    <w:tmpl w:val="7C9A9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01B3698"/>
    <w:multiLevelType w:val="multilevel"/>
    <w:tmpl w:val="54EAF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04B65B0"/>
    <w:multiLevelType w:val="multilevel"/>
    <w:tmpl w:val="B30C4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0723BAA"/>
    <w:multiLevelType w:val="multilevel"/>
    <w:tmpl w:val="2FB0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1C62317"/>
    <w:multiLevelType w:val="multilevel"/>
    <w:tmpl w:val="CB10B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2F92A3F"/>
    <w:multiLevelType w:val="multilevel"/>
    <w:tmpl w:val="B58A2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74814DC"/>
    <w:multiLevelType w:val="multilevel"/>
    <w:tmpl w:val="05FCF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1F06106"/>
    <w:multiLevelType w:val="multilevel"/>
    <w:tmpl w:val="C53E5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75906F42"/>
    <w:multiLevelType w:val="multilevel"/>
    <w:tmpl w:val="F14236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6FC0336"/>
    <w:multiLevelType w:val="multilevel"/>
    <w:tmpl w:val="B002D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A7F2C16"/>
    <w:multiLevelType w:val="multilevel"/>
    <w:tmpl w:val="080C1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7C5F1673"/>
    <w:multiLevelType w:val="multilevel"/>
    <w:tmpl w:val="ED0A2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C9A6111"/>
    <w:multiLevelType w:val="multilevel"/>
    <w:tmpl w:val="18361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CAF0EB7"/>
    <w:multiLevelType w:val="multilevel"/>
    <w:tmpl w:val="8FD09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EDE6725"/>
    <w:multiLevelType w:val="multilevel"/>
    <w:tmpl w:val="75222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FBC219E"/>
    <w:multiLevelType w:val="multilevel"/>
    <w:tmpl w:val="C05E6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711140">
    <w:abstractNumId w:val="2"/>
  </w:num>
  <w:num w:numId="2" w16cid:durableId="28266722">
    <w:abstractNumId w:val="15"/>
  </w:num>
  <w:num w:numId="3" w16cid:durableId="1730419583">
    <w:abstractNumId w:val="24"/>
  </w:num>
  <w:num w:numId="4" w16cid:durableId="682365079">
    <w:abstractNumId w:val="31"/>
  </w:num>
  <w:num w:numId="5" w16cid:durableId="1728456320">
    <w:abstractNumId w:val="19"/>
  </w:num>
  <w:num w:numId="6" w16cid:durableId="271667056">
    <w:abstractNumId w:val="21"/>
  </w:num>
  <w:num w:numId="7" w16cid:durableId="384842421">
    <w:abstractNumId w:val="41"/>
  </w:num>
  <w:num w:numId="8" w16cid:durableId="1934627917">
    <w:abstractNumId w:val="59"/>
  </w:num>
  <w:num w:numId="9" w16cid:durableId="1278680974">
    <w:abstractNumId w:val="61"/>
  </w:num>
  <w:num w:numId="10" w16cid:durableId="914051478">
    <w:abstractNumId w:val="39"/>
  </w:num>
  <w:num w:numId="11" w16cid:durableId="1074863820">
    <w:abstractNumId w:val="53"/>
  </w:num>
  <w:num w:numId="12" w16cid:durableId="110713832">
    <w:abstractNumId w:val="25"/>
  </w:num>
  <w:num w:numId="13" w16cid:durableId="1908303483">
    <w:abstractNumId w:val="22"/>
  </w:num>
  <w:num w:numId="14" w16cid:durableId="1914587475">
    <w:abstractNumId w:val="46"/>
  </w:num>
  <w:num w:numId="15" w16cid:durableId="999776227">
    <w:abstractNumId w:val="28"/>
  </w:num>
  <w:num w:numId="16" w16cid:durableId="2039433043">
    <w:abstractNumId w:val="45"/>
  </w:num>
  <w:num w:numId="17" w16cid:durableId="293491011">
    <w:abstractNumId w:val="4"/>
  </w:num>
  <w:num w:numId="18" w16cid:durableId="1124736360">
    <w:abstractNumId w:val="44"/>
  </w:num>
  <w:num w:numId="19" w16cid:durableId="1131902480">
    <w:abstractNumId w:val="43"/>
  </w:num>
  <w:num w:numId="20" w16cid:durableId="1196121450">
    <w:abstractNumId w:val="3"/>
  </w:num>
  <w:num w:numId="21" w16cid:durableId="1169253483">
    <w:abstractNumId w:val="56"/>
  </w:num>
  <w:num w:numId="22" w16cid:durableId="1523127821">
    <w:abstractNumId w:val="13"/>
  </w:num>
  <w:num w:numId="23" w16cid:durableId="1833712214">
    <w:abstractNumId w:val="8"/>
  </w:num>
  <w:num w:numId="24" w16cid:durableId="91167254">
    <w:abstractNumId w:val="23"/>
  </w:num>
  <w:num w:numId="25" w16cid:durableId="1762097896">
    <w:abstractNumId w:val="52"/>
  </w:num>
  <w:num w:numId="26" w16cid:durableId="1345401155">
    <w:abstractNumId w:val="47"/>
  </w:num>
  <w:num w:numId="27" w16cid:durableId="1069309841">
    <w:abstractNumId w:val="14"/>
  </w:num>
  <w:num w:numId="28" w16cid:durableId="95641357">
    <w:abstractNumId w:val="0"/>
  </w:num>
  <w:num w:numId="29" w16cid:durableId="2003117008">
    <w:abstractNumId w:val="29"/>
  </w:num>
  <w:num w:numId="30" w16cid:durableId="522865382">
    <w:abstractNumId w:val="10"/>
  </w:num>
  <w:num w:numId="31" w16cid:durableId="1498811071">
    <w:abstractNumId w:val="16"/>
  </w:num>
  <w:num w:numId="32" w16cid:durableId="1873151173">
    <w:abstractNumId w:val="1"/>
  </w:num>
  <w:num w:numId="33" w16cid:durableId="71897438">
    <w:abstractNumId w:val="62"/>
  </w:num>
  <w:num w:numId="34" w16cid:durableId="1517890576">
    <w:abstractNumId w:val="55"/>
  </w:num>
  <w:num w:numId="35" w16cid:durableId="1607806320">
    <w:abstractNumId w:val="7"/>
  </w:num>
  <w:num w:numId="36" w16cid:durableId="1986662749">
    <w:abstractNumId w:val="38"/>
  </w:num>
  <w:num w:numId="37" w16cid:durableId="657851204">
    <w:abstractNumId w:val="50"/>
  </w:num>
  <w:num w:numId="38" w16cid:durableId="682165199">
    <w:abstractNumId w:val="5"/>
  </w:num>
  <w:num w:numId="39" w16cid:durableId="1861242505">
    <w:abstractNumId w:val="35"/>
  </w:num>
  <w:num w:numId="40" w16cid:durableId="1075321276">
    <w:abstractNumId w:val="27"/>
  </w:num>
  <w:num w:numId="41" w16cid:durableId="220335529">
    <w:abstractNumId w:val="57"/>
  </w:num>
  <w:num w:numId="42" w16cid:durableId="774860662">
    <w:abstractNumId w:val="30"/>
  </w:num>
  <w:num w:numId="43" w16cid:durableId="875893413">
    <w:abstractNumId w:val="37"/>
  </w:num>
  <w:num w:numId="44" w16cid:durableId="58066290">
    <w:abstractNumId w:val="6"/>
  </w:num>
  <w:num w:numId="45" w16cid:durableId="1390036919">
    <w:abstractNumId w:val="9"/>
  </w:num>
  <w:num w:numId="46" w16cid:durableId="1019241483">
    <w:abstractNumId w:val="58"/>
  </w:num>
  <w:num w:numId="47" w16cid:durableId="495153974">
    <w:abstractNumId w:val="36"/>
  </w:num>
  <w:num w:numId="48" w16cid:durableId="2113471652">
    <w:abstractNumId w:val="20"/>
  </w:num>
  <w:num w:numId="49" w16cid:durableId="2146385093">
    <w:abstractNumId w:val="33"/>
  </w:num>
  <w:num w:numId="50" w16cid:durableId="1060130824">
    <w:abstractNumId w:val="12"/>
  </w:num>
  <w:num w:numId="51" w16cid:durableId="1398699430">
    <w:abstractNumId w:val="11"/>
  </w:num>
  <w:num w:numId="52" w16cid:durableId="682824595">
    <w:abstractNumId w:val="17"/>
  </w:num>
  <w:num w:numId="53" w16cid:durableId="1454977419">
    <w:abstractNumId w:val="18"/>
  </w:num>
  <w:num w:numId="54" w16cid:durableId="1362785298">
    <w:abstractNumId w:val="51"/>
  </w:num>
  <w:num w:numId="55" w16cid:durableId="1188181481">
    <w:abstractNumId w:val="34"/>
  </w:num>
  <w:num w:numId="56" w16cid:durableId="501507811">
    <w:abstractNumId w:val="60"/>
  </w:num>
  <w:num w:numId="57" w16cid:durableId="1674406226">
    <w:abstractNumId w:val="49"/>
  </w:num>
  <w:num w:numId="58" w16cid:durableId="528952691">
    <w:abstractNumId w:val="32"/>
  </w:num>
  <w:num w:numId="59" w16cid:durableId="1952661190">
    <w:abstractNumId w:val="40"/>
  </w:num>
  <w:num w:numId="60" w16cid:durableId="426536965">
    <w:abstractNumId w:val="54"/>
  </w:num>
  <w:num w:numId="61" w16cid:durableId="2101216811">
    <w:abstractNumId w:val="26"/>
  </w:num>
  <w:num w:numId="62" w16cid:durableId="890769485">
    <w:abstractNumId w:val="48"/>
  </w:num>
  <w:num w:numId="63" w16cid:durableId="227376681">
    <w:abstractNumId w:val="63"/>
  </w:num>
  <w:num w:numId="64" w16cid:durableId="222450340">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673"/>
    <w:rsid w:val="0011506E"/>
    <w:rsid w:val="009A412A"/>
    <w:rsid w:val="00A10682"/>
    <w:rsid w:val="00C356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F60EC"/>
  <w15:chartTrackingRefBased/>
  <w15:docId w15:val="{71E1BB7E-CB90-4B8B-A6D4-CB3C42A1C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6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56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56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56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56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56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56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56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56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6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56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56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56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56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56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56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56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5673"/>
    <w:rPr>
      <w:rFonts w:eastAsiaTheme="majorEastAsia" w:cstheme="majorBidi"/>
      <w:color w:val="272727" w:themeColor="text1" w:themeTint="D8"/>
    </w:rPr>
  </w:style>
  <w:style w:type="paragraph" w:styleId="Title">
    <w:name w:val="Title"/>
    <w:basedOn w:val="Normal"/>
    <w:next w:val="Normal"/>
    <w:link w:val="TitleChar"/>
    <w:uiPriority w:val="10"/>
    <w:qFormat/>
    <w:rsid w:val="00C356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56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56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56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5673"/>
    <w:pPr>
      <w:spacing w:before="160"/>
      <w:jc w:val="center"/>
    </w:pPr>
    <w:rPr>
      <w:i/>
      <w:iCs/>
      <w:color w:val="404040" w:themeColor="text1" w:themeTint="BF"/>
    </w:rPr>
  </w:style>
  <w:style w:type="character" w:customStyle="1" w:styleId="QuoteChar">
    <w:name w:val="Quote Char"/>
    <w:basedOn w:val="DefaultParagraphFont"/>
    <w:link w:val="Quote"/>
    <w:uiPriority w:val="29"/>
    <w:rsid w:val="00C35673"/>
    <w:rPr>
      <w:i/>
      <w:iCs/>
      <w:color w:val="404040" w:themeColor="text1" w:themeTint="BF"/>
    </w:rPr>
  </w:style>
  <w:style w:type="paragraph" w:styleId="ListParagraph">
    <w:name w:val="List Paragraph"/>
    <w:basedOn w:val="Normal"/>
    <w:uiPriority w:val="34"/>
    <w:qFormat/>
    <w:rsid w:val="00C35673"/>
    <w:pPr>
      <w:ind w:left="720"/>
      <w:contextualSpacing/>
    </w:pPr>
  </w:style>
  <w:style w:type="character" w:styleId="IntenseEmphasis">
    <w:name w:val="Intense Emphasis"/>
    <w:basedOn w:val="DefaultParagraphFont"/>
    <w:uiPriority w:val="21"/>
    <w:qFormat/>
    <w:rsid w:val="00C35673"/>
    <w:rPr>
      <w:i/>
      <w:iCs/>
      <w:color w:val="0F4761" w:themeColor="accent1" w:themeShade="BF"/>
    </w:rPr>
  </w:style>
  <w:style w:type="paragraph" w:styleId="IntenseQuote">
    <w:name w:val="Intense Quote"/>
    <w:basedOn w:val="Normal"/>
    <w:next w:val="Normal"/>
    <w:link w:val="IntenseQuoteChar"/>
    <w:uiPriority w:val="30"/>
    <w:qFormat/>
    <w:rsid w:val="00C356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5673"/>
    <w:rPr>
      <w:i/>
      <w:iCs/>
      <w:color w:val="0F4761" w:themeColor="accent1" w:themeShade="BF"/>
    </w:rPr>
  </w:style>
  <w:style w:type="character" w:styleId="IntenseReference">
    <w:name w:val="Intense Reference"/>
    <w:basedOn w:val="DefaultParagraphFont"/>
    <w:uiPriority w:val="32"/>
    <w:qFormat/>
    <w:rsid w:val="00C35673"/>
    <w:rPr>
      <w:b/>
      <w:bCs/>
      <w:smallCaps/>
      <w:color w:val="0F4761" w:themeColor="accent1" w:themeShade="BF"/>
      <w:spacing w:val="5"/>
    </w:rPr>
  </w:style>
  <w:style w:type="character" w:styleId="Hyperlink">
    <w:name w:val="Hyperlink"/>
    <w:basedOn w:val="DefaultParagraphFont"/>
    <w:uiPriority w:val="99"/>
    <w:unhideWhenUsed/>
    <w:rsid w:val="00C35673"/>
    <w:rPr>
      <w:color w:val="467886" w:themeColor="hyperlink"/>
      <w:u w:val="single"/>
    </w:rPr>
  </w:style>
  <w:style w:type="character" w:styleId="UnresolvedMention">
    <w:name w:val="Unresolved Mention"/>
    <w:basedOn w:val="DefaultParagraphFont"/>
    <w:uiPriority w:val="99"/>
    <w:semiHidden/>
    <w:unhideWhenUsed/>
    <w:rsid w:val="00C35673"/>
    <w:rPr>
      <w:color w:val="605E5C"/>
      <w:shd w:val="clear" w:color="auto" w:fill="E1DFDD"/>
    </w:rPr>
  </w:style>
  <w:style w:type="paragraph" w:styleId="Header">
    <w:name w:val="header"/>
    <w:basedOn w:val="Normal"/>
    <w:link w:val="HeaderChar"/>
    <w:uiPriority w:val="99"/>
    <w:unhideWhenUsed/>
    <w:rsid w:val="009A4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12A"/>
  </w:style>
  <w:style w:type="paragraph" w:styleId="Footer">
    <w:name w:val="footer"/>
    <w:basedOn w:val="Normal"/>
    <w:link w:val="FooterChar"/>
    <w:uiPriority w:val="99"/>
    <w:unhideWhenUsed/>
    <w:rsid w:val="009A4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aylorfrancis.com/" TargetMode="External"/><Relationship Id="rId18" Type="http://schemas.openxmlformats.org/officeDocument/2006/relationships/hyperlink" Target="https://www.un.org/sustainabledevelopm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kci.go.kr/" TargetMode="External"/><Relationship Id="rId17" Type="http://schemas.openxmlformats.org/officeDocument/2006/relationships/hyperlink" Target="https://doaj.org/" TargetMode="External"/><Relationship Id="rId2" Type="http://schemas.openxmlformats.org/officeDocument/2006/relationships/styles" Target="styles.xml"/><Relationship Id="rId16" Type="http://schemas.openxmlformats.org/officeDocument/2006/relationships/hyperlink" Target="https://www.sciencedirect.c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puma.com/" TargetMode="External"/><Relationship Id="rId5" Type="http://schemas.openxmlformats.org/officeDocument/2006/relationships/footnotes" Target="footnotes.xml"/><Relationship Id="rId15" Type="http://schemas.openxmlformats.org/officeDocument/2006/relationships/hyperlink" Target="https://business.columbia.edu/" TargetMode="External"/><Relationship Id="rId10" Type="http://schemas.openxmlformats.org/officeDocument/2006/relationships/hyperlink" Target="https://about.puma.com/" TargetMode="External"/><Relationship Id="rId19" Type="http://schemas.openxmlformats.org/officeDocument/2006/relationships/hyperlink" Target="https://wrap.org.uk/" TargetMode="External"/><Relationship Id="rId4" Type="http://schemas.openxmlformats.org/officeDocument/2006/relationships/webSettings" Target="webSettings.xml"/><Relationship Id="rId9" Type="http://schemas.openxmlformats.org/officeDocument/2006/relationships/hyperlink" Target="https://www.ellenmacarthurfoundation.org/" TargetMode="External"/><Relationship Id="rId14" Type="http://schemas.openxmlformats.org/officeDocument/2006/relationships/hyperlink" Target="https://businesswales.gov.wal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20</Pages>
  <Words>4056</Words>
  <Characters>23124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Arya Ravaliya (2545070)</dc:creator>
  <cp:keywords/>
  <dc:description/>
  <cp:lastModifiedBy>Arya Ravaliya (2545070)</cp:lastModifiedBy>
  <cp:revision>1</cp:revision>
  <dcterms:created xsi:type="dcterms:W3CDTF">2026-08-14T09:49:00Z</dcterms:created>
  <dcterms:modified xsi:type="dcterms:W3CDTF">2026-08-14T10:05:00Z</dcterms:modified>
</cp:coreProperties>
</file>