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0C1BE" w14:textId="510A7EB6" w:rsidR="00E008D5"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Problem </w:t>
      </w:r>
      <w:r w:rsidR="001537D9">
        <w:rPr>
          <w:rFonts w:ascii="Times New Roman" w:eastAsia="Times New Roman" w:hAnsi="Times New Roman" w:cs="Times New Roman"/>
          <w:sz w:val="24"/>
          <w:szCs w:val="24"/>
          <w:lang w:val="en-GB"/>
        </w:rPr>
        <w:t>Solving</w:t>
      </w:r>
      <w:r w:rsidRPr="00CB200D">
        <w:rPr>
          <w:rFonts w:ascii="Times New Roman" w:eastAsia="Times New Roman" w:hAnsi="Times New Roman" w:cs="Times New Roman"/>
          <w:sz w:val="24"/>
          <w:szCs w:val="24"/>
          <w:lang w:val="en-GB"/>
        </w:rPr>
        <w:t xml:space="preserve"> and </w:t>
      </w:r>
      <w:r w:rsidR="001537D9">
        <w:rPr>
          <w:rFonts w:ascii="Times New Roman" w:eastAsia="Times New Roman" w:hAnsi="Times New Roman" w:cs="Times New Roman"/>
          <w:sz w:val="24"/>
          <w:szCs w:val="24"/>
          <w:lang w:val="en-GB"/>
        </w:rPr>
        <w:t xml:space="preserve">Decision </w:t>
      </w:r>
      <w:r w:rsidR="00A34146">
        <w:rPr>
          <w:rFonts w:ascii="Times New Roman" w:eastAsia="Times New Roman" w:hAnsi="Times New Roman" w:cs="Times New Roman"/>
          <w:sz w:val="24"/>
          <w:szCs w:val="24"/>
          <w:lang w:val="en-GB"/>
        </w:rPr>
        <w:t>Making</w:t>
      </w:r>
      <w:r w:rsidRPr="00CB200D">
        <w:rPr>
          <w:rFonts w:ascii="Times New Roman" w:eastAsia="Times New Roman" w:hAnsi="Times New Roman" w:cs="Times New Roman"/>
          <w:sz w:val="24"/>
          <w:szCs w:val="24"/>
          <w:lang w:val="en-GB"/>
        </w:rPr>
        <w:t xml:space="preserve"> </w:t>
      </w:r>
      <w:r w:rsidR="00B375BB">
        <w:rPr>
          <w:rFonts w:ascii="Times New Roman" w:eastAsia="Times New Roman" w:hAnsi="Times New Roman" w:cs="Times New Roman"/>
          <w:sz w:val="24"/>
          <w:szCs w:val="24"/>
          <w:lang w:val="en-GB"/>
        </w:rPr>
        <w:t>Report</w:t>
      </w:r>
    </w:p>
    <w:p w14:paraId="00558AD7" w14:textId="47AFB2A3"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Student name</w:t>
      </w:r>
      <w:r w:rsidR="00B375BB">
        <w:rPr>
          <w:rFonts w:ascii="Times New Roman" w:eastAsia="Times New Roman" w:hAnsi="Times New Roman" w:cs="Times New Roman"/>
          <w:sz w:val="24"/>
          <w:szCs w:val="24"/>
          <w:lang w:val="en-GB"/>
        </w:rPr>
        <w:t xml:space="preserve">: Ana Sofia Andrade Brito Moreno </w:t>
      </w:r>
    </w:p>
    <w:p w14:paraId="6CBC1466" w14:textId="69A7E454" w:rsidR="006E2DEF"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Student number</w:t>
      </w:r>
      <w:r w:rsidR="00B375BB">
        <w:rPr>
          <w:rFonts w:ascii="Times New Roman" w:eastAsia="Times New Roman" w:hAnsi="Times New Roman" w:cs="Times New Roman"/>
          <w:sz w:val="24"/>
          <w:szCs w:val="24"/>
          <w:lang w:val="en-GB"/>
        </w:rPr>
        <w:t>: 21</w:t>
      </w:r>
      <w:r w:rsidR="0026119B">
        <w:rPr>
          <w:rFonts w:ascii="Times New Roman" w:eastAsia="Times New Roman" w:hAnsi="Times New Roman" w:cs="Times New Roman"/>
          <w:sz w:val="24"/>
          <w:szCs w:val="24"/>
          <w:lang w:val="en-GB"/>
        </w:rPr>
        <w:t>33751</w:t>
      </w:r>
      <w:r w:rsidR="009004B9">
        <w:rPr>
          <w:rFonts w:ascii="Times New Roman" w:eastAsia="Times New Roman" w:hAnsi="Times New Roman" w:cs="Times New Roman"/>
          <w:sz w:val="24"/>
          <w:szCs w:val="24"/>
          <w:lang w:val="en-GB"/>
        </w:rPr>
        <w:t xml:space="preserve"> </w:t>
      </w:r>
    </w:p>
    <w:p w14:paraId="0667730A" w14:textId="77777777" w:rsidR="008516E2" w:rsidRDefault="008516E2">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Theme="minorHAnsi" w:hAnsi="Times New Roman" w:cs="Times New Roman"/>
          <w:color w:val="auto"/>
          <w:sz w:val="24"/>
          <w:szCs w:val="24"/>
        </w:rPr>
        <w:id w:val="-898820682"/>
        <w:docPartObj>
          <w:docPartGallery w:val="Table of Contents"/>
          <w:docPartUnique/>
        </w:docPartObj>
      </w:sdtPr>
      <w:sdtEndPr>
        <w:rPr>
          <w:noProof/>
        </w:rPr>
      </w:sdtEndPr>
      <w:sdtContent>
        <w:p w14:paraId="49B4EA60" w14:textId="77777777" w:rsidR="008516E2" w:rsidRPr="008516E2" w:rsidRDefault="008516E2">
          <w:pPr>
            <w:pStyle w:val="TOCHeading"/>
            <w:rPr>
              <w:rFonts w:ascii="Times New Roman" w:hAnsi="Times New Roman" w:cs="Times New Roman"/>
              <w:b/>
              <w:bCs/>
              <w:color w:val="auto"/>
              <w:sz w:val="24"/>
              <w:szCs w:val="24"/>
            </w:rPr>
          </w:pPr>
          <w:r w:rsidRPr="008516E2">
            <w:rPr>
              <w:rFonts w:ascii="Times New Roman" w:hAnsi="Times New Roman" w:cs="Times New Roman"/>
              <w:b/>
              <w:bCs/>
              <w:color w:val="auto"/>
              <w:sz w:val="24"/>
              <w:szCs w:val="24"/>
            </w:rPr>
            <w:t>Table of Contents</w:t>
          </w:r>
        </w:p>
        <w:p w14:paraId="3C903101" w14:textId="77777777" w:rsidR="008516E2" w:rsidRPr="008516E2" w:rsidRDefault="008516E2">
          <w:pPr>
            <w:pStyle w:val="TOC1"/>
            <w:tabs>
              <w:tab w:val="right" w:leader="dot" w:pos="9350"/>
            </w:tabs>
            <w:rPr>
              <w:rFonts w:ascii="Times New Roman" w:eastAsiaTheme="minorEastAsia" w:hAnsi="Times New Roman" w:cs="Times New Roman"/>
              <w:noProof/>
              <w:sz w:val="24"/>
              <w:szCs w:val="24"/>
            </w:rPr>
          </w:pPr>
          <w:r w:rsidRPr="008516E2">
            <w:rPr>
              <w:rFonts w:ascii="Times New Roman" w:hAnsi="Times New Roman" w:cs="Times New Roman"/>
              <w:sz w:val="24"/>
              <w:szCs w:val="24"/>
            </w:rPr>
            <w:fldChar w:fldCharType="begin"/>
          </w:r>
          <w:r w:rsidRPr="008516E2">
            <w:rPr>
              <w:rFonts w:ascii="Times New Roman" w:hAnsi="Times New Roman" w:cs="Times New Roman"/>
              <w:sz w:val="24"/>
              <w:szCs w:val="24"/>
            </w:rPr>
            <w:instrText xml:space="preserve"> TOC \o "1-3" \h \z \u </w:instrText>
          </w:r>
          <w:r w:rsidRPr="008516E2">
            <w:rPr>
              <w:rFonts w:ascii="Times New Roman" w:hAnsi="Times New Roman" w:cs="Times New Roman"/>
              <w:sz w:val="24"/>
              <w:szCs w:val="24"/>
            </w:rPr>
            <w:fldChar w:fldCharType="separate"/>
          </w:r>
          <w:hyperlink w:anchor="_Toc133400588" w:history="1">
            <w:r w:rsidRPr="008516E2">
              <w:rPr>
                <w:rStyle w:val="Hyperlink"/>
                <w:rFonts w:ascii="Times New Roman" w:hAnsi="Times New Roman" w:cs="Times New Roman"/>
                <w:noProof/>
                <w:color w:val="auto"/>
                <w:sz w:val="24"/>
                <w:szCs w:val="24"/>
                <w:lang w:val="en-GB"/>
              </w:rPr>
              <w:t>Introduction</w:t>
            </w:r>
            <w:r w:rsidRPr="008516E2">
              <w:rPr>
                <w:rFonts w:ascii="Times New Roman" w:hAnsi="Times New Roman" w:cs="Times New Roman"/>
                <w:noProof/>
                <w:webHidden/>
                <w:sz w:val="24"/>
                <w:szCs w:val="24"/>
              </w:rPr>
              <w:tab/>
            </w:r>
            <w:r w:rsidRPr="008516E2">
              <w:rPr>
                <w:rFonts w:ascii="Times New Roman" w:hAnsi="Times New Roman" w:cs="Times New Roman"/>
                <w:noProof/>
                <w:webHidden/>
                <w:sz w:val="24"/>
                <w:szCs w:val="24"/>
              </w:rPr>
              <w:fldChar w:fldCharType="begin"/>
            </w:r>
            <w:r w:rsidRPr="008516E2">
              <w:rPr>
                <w:rFonts w:ascii="Times New Roman" w:hAnsi="Times New Roman" w:cs="Times New Roman"/>
                <w:noProof/>
                <w:webHidden/>
                <w:sz w:val="24"/>
                <w:szCs w:val="24"/>
              </w:rPr>
              <w:instrText xml:space="preserve"> PAGEREF _Toc133400588 \h </w:instrText>
            </w:r>
            <w:r w:rsidRPr="008516E2">
              <w:rPr>
                <w:rFonts w:ascii="Times New Roman" w:hAnsi="Times New Roman" w:cs="Times New Roman"/>
                <w:noProof/>
                <w:webHidden/>
                <w:sz w:val="24"/>
                <w:szCs w:val="24"/>
              </w:rPr>
            </w:r>
            <w:r w:rsidRPr="008516E2">
              <w:rPr>
                <w:rFonts w:ascii="Times New Roman" w:hAnsi="Times New Roman" w:cs="Times New Roman"/>
                <w:noProof/>
                <w:webHidden/>
                <w:sz w:val="24"/>
                <w:szCs w:val="24"/>
              </w:rPr>
              <w:fldChar w:fldCharType="separate"/>
            </w:r>
            <w:r w:rsidRPr="008516E2">
              <w:rPr>
                <w:rFonts w:ascii="Times New Roman" w:hAnsi="Times New Roman" w:cs="Times New Roman"/>
                <w:noProof/>
                <w:webHidden/>
                <w:sz w:val="24"/>
                <w:szCs w:val="24"/>
              </w:rPr>
              <w:t>3</w:t>
            </w:r>
            <w:r w:rsidRPr="008516E2">
              <w:rPr>
                <w:rFonts w:ascii="Times New Roman" w:hAnsi="Times New Roman" w:cs="Times New Roman"/>
                <w:noProof/>
                <w:webHidden/>
                <w:sz w:val="24"/>
                <w:szCs w:val="24"/>
              </w:rPr>
              <w:fldChar w:fldCharType="end"/>
            </w:r>
          </w:hyperlink>
        </w:p>
        <w:p w14:paraId="02B4BBD3"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589" w:history="1">
            <w:r w:rsidR="008516E2" w:rsidRPr="008516E2">
              <w:rPr>
                <w:rStyle w:val="Hyperlink"/>
                <w:rFonts w:ascii="Times New Roman" w:hAnsi="Times New Roman" w:cs="Times New Roman"/>
                <w:noProof/>
                <w:color w:val="auto"/>
                <w:sz w:val="24"/>
                <w:szCs w:val="24"/>
                <w:lang w:val="en-GB"/>
              </w:rPr>
              <w:t>The workplace Problem</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_Toc133400589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3</w:t>
            </w:r>
            <w:r w:rsidR="008516E2" w:rsidRPr="008516E2">
              <w:rPr>
                <w:rFonts w:ascii="Times New Roman" w:hAnsi="Times New Roman" w:cs="Times New Roman"/>
                <w:noProof/>
                <w:webHidden/>
                <w:sz w:val="24"/>
                <w:szCs w:val="24"/>
              </w:rPr>
              <w:fldChar w:fldCharType="end"/>
            </w:r>
          </w:hyperlink>
        </w:p>
        <w:p w14:paraId="6A963390"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0" w:history="1">
            <w:r w:rsidR="008516E2" w:rsidRPr="008516E2">
              <w:rPr>
                <w:rStyle w:val="Hyperlink"/>
                <w:rFonts w:ascii="Times New Roman" w:hAnsi="Times New Roman" w:cs="Times New Roman"/>
                <w:noProof/>
                <w:color w:val="auto"/>
                <w:sz w:val="24"/>
                <w:szCs w:val="24"/>
                <w:lang w:val="en-GB"/>
              </w:rPr>
              <w:t>Problem</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_Toc133400590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3</w:t>
            </w:r>
            <w:r w:rsidR="008516E2" w:rsidRPr="008516E2">
              <w:rPr>
                <w:rFonts w:ascii="Times New Roman" w:hAnsi="Times New Roman" w:cs="Times New Roman"/>
                <w:noProof/>
                <w:webHidden/>
                <w:sz w:val="24"/>
                <w:szCs w:val="24"/>
              </w:rPr>
              <w:fldChar w:fldCharType="end"/>
            </w:r>
          </w:hyperlink>
        </w:p>
        <w:p w14:paraId="1F451813"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1" w:history="1">
            <w:r w:rsidR="008516E2" w:rsidRPr="008516E2">
              <w:rPr>
                <w:rStyle w:val="Hyperlink"/>
                <w:rFonts w:ascii="Times New Roman" w:hAnsi="Times New Roman" w:cs="Times New Roman"/>
                <w:noProof/>
                <w:color w:val="auto"/>
                <w:sz w:val="24"/>
                <w:szCs w:val="24"/>
                <w:lang w:val="en-GB"/>
              </w:rPr>
              <w:t>Scope of problem</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_Toc133400591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3</w:t>
            </w:r>
            <w:r w:rsidR="008516E2" w:rsidRPr="008516E2">
              <w:rPr>
                <w:rFonts w:ascii="Times New Roman" w:hAnsi="Times New Roman" w:cs="Times New Roman"/>
                <w:noProof/>
                <w:webHidden/>
                <w:sz w:val="24"/>
                <w:szCs w:val="24"/>
              </w:rPr>
              <w:fldChar w:fldCharType="end"/>
            </w:r>
          </w:hyperlink>
        </w:p>
        <w:p w14:paraId="38B94594"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2" w:history="1">
            <w:r w:rsidR="008516E2" w:rsidRPr="008516E2">
              <w:rPr>
                <w:rStyle w:val="Hyperlink"/>
                <w:rFonts w:ascii="Times New Roman" w:hAnsi="Times New Roman" w:cs="Times New Roman"/>
                <w:noProof/>
                <w:color w:val="auto"/>
                <w:sz w:val="24"/>
                <w:szCs w:val="24"/>
                <w:lang w:val="en-GB"/>
              </w:rPr>
              <w:t>Impacts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_Toc133400592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4</w:t>
            </w:r>
            <w:r w:rsidR="008516E2" w:rsidRPr="008516E2">
              <w:rPr>
                <w:rFonts w:ascii="Times New Roman" w:hAnsi="Times New Roman" w:cs="Times New Roman"/>
                <w:noProof/>
                <w:webHidden/>
                <w:sz w:val="24"/>
                <w:szCs w:val="24"/>
              </w:rPr>
              <w:fldChar w:fldCharType="end"/>
            </w:r>
          </w:hyperlink>
        </w:p>
        <w:p w14:paraId="36AF0CD8"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593" w:history="1">
            <w:r w:rsidR="008516E2" w:rsidRPr="008516E2">
              <w:rPr>
                <w:rStyle w:val="Hyperlink"/>
                <w:rFonts w:ascii="Times New Roman" w:hAnsi="Times New Roman" w:cs="Times New Roman"/>
                <w:noProof/>
                <w:color w:val="auto"/>
                <w:sz w:val="24"/>
                <w:szCs w:val="24"/>
                <w:lang w:val="en-GB"/>
              </w:rPr>
              <w:t>Analysing information</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_Toc133400593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4</w:t>
            </w:r>
            <w:r w:rsidR="008516E2" w:rsidRPr="008516E2">
              <w:rPr>
                <w:rFonts w:ascii="Times New Roman" w:hAnsi="Times New Roman" w:cs="Times New Roman"/>
                <w:noProof/>
                <w:webHidden/>
                <w:sz w:val="24"/>
                <w:szCs w:val="24"/>
              </w:rPr>
              <w:fldChar w:fldCharType="end"/>
            </w:r>
          </w:hyperlink>
        </w:p>
        <w:p w14:paraId="748C7848"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4" w:history="1">
            <w:r w:rsidR="008516E2" w:rsidRPr="008516E2">
              <w:rPr>
                <w:rStyle w:val="Hyperlink"/>
                <w:rFonts w:ascii="Times New Roman" w:hAnsi="Times New Roman" w:cs="Times New Roman"/>
                <w:noProof/>
                <w:color w:val="auto"/>
                <w:sz w:val="24"/>
                <w:szCs w:val="24"/>
                <w:lang w:val="en-GB"/>
              </w:rPr>
              <w:t>Root cause analysis (RCA)</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_Toc133400594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4</w:t>
            </w:r>
            <w:r w:rsidR="008516E2" w:rsidRPr="008516E2">
              <w:rPr>
                <w:rFonts w:ascii="Times New Roman" w:hAnsi="Times New Roman" w:cs="Times New Roman"/>
                <w:noProof/>
                <w:webHidden/>
                <w:sz w:val="24"/>
                <w:szCs w:val="24"/>
              </w:rPr>
              <w:fldChar w:fldCharType="end"/>
            </w:r>
          </w:hyperlink>
        </w:p>
        <w:p w14:paraId="4BEF5CBD" w14:textId="77777777" w:rsidR="008516E2" w:rsidRPr="008516E2" w:rsidRDefault="00EE0601">
          <w:pPr>
            <w:pStyle w:val="TOC3"/>
            <w:tabs>
              <w:tab w:val="right" w:leader="dot" w:pos="9350"/>
            </w:tabs>
            <w:rPr>
              <w:rFonts w:ascii="Times New Roman" w:eastAsiaTheme="minorEastAsia" w:hAnsi="Times New Roman" w:cs="Times New Roman"/>
              <w:noProof/>
              <w:sz w:val="24"/>
              <w:szCs w:val="24"/>
            </w:rPr>
          </w:pPr>
          <w:hyperlink w:anchor="_Toc133400595" w:history="1">
            <w:r w:rsidR="008516E2" w:rsidRPr="008516E2">
              <w:rPr>
                <w:rStyle w:val="Hyperlink"/>
                <w:rFonts w:ascii="Times New Roman" w:hAnsi="Times New Roman" w:cs="Times New Roman"/>
                <w:noProof/>
                <w:color w:val="auto"/>
                <w:sz w:val="24"/>
                <w:szCs w:val="24"/>
                <w:lang w:val="en-GB"/>
              </w:rPr>
              <w:t>Cause effect analysis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_Toc133400595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4</w:t>
            </w:r>
            <w:r w:rsidR="008516E2" w:rsidRPr="008516E2">
              <w:rPr>
                <w:rFonts w:ascii="Times New Roman" w:hAnsi="Times New Roman" w:cs="Times New Roman"/>
                <w:noProof/>
                <w:webHidden/>
                <w:sz w:val="24"/>
                <w:szCs w:val="24"/>
              </w:rPr>
              <w:fldChar w:fldCharType="end"/>
            </w:r>
          </w:hyperlink>
        </w:p>
        <w:p w14:paraId="38C59ECB" w14:textId="77777777" w:rsidR="008516E2" w:rsidRPr="008516E2" w:rsidRDefault="00EE0601">
          <w:pPr>
            <w:pStyle w:val="TOC3"/>
            <w:tabs>
              <w:tab w:val="right" w:leader="dot" w:pos="9350"/>
            </w:tabs>
            <w:rPr>
              <w:rFonts w:ascii="Times New Roman" w:eastAsiaTheme="minorEastAsia" w:hAnsi="Times New Roman" w:cs="Times New Roman"/>
              <w:noProof/>
              <w:sz w:val="24"/>
              <w:szCs w:val="24"/>
            </w:rPr>
          </w:pPr>
          <w:hyperlink w:anchor="_Toc133400596" w:history="1">
            <w:r w:rsidR="008516E2" w:rsidRPr="008516E2">
              <w:rPr>
                <w:rStyle w:val="Hyperlink"/>
                <w:rFonts w:ascii="Times New Roman" w:hAnsi="Times New Roman" w:cs="Times New Roman"/>
                <w:noProof/>
                <w:color w:val="auto"/>
                <w:sz w:val="24"/>
                <w:szCs w:val="24"/>
                <w:lang w:val="en-GB"/>
              </w:rPr>
              <w:t>Fishbone diagram</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_Toc133400596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5</w:t>
            </w:r>
            <w:r w:rsidR="008516E2" w:rsidRPr="008516E2">
              <w:rPr>
                <w:rFonts w:ascii="Times New Roman" w:hAnsi="Times New Roman" w:cs="Times New Roman"/>
                <w:noProof/>
                <w:webHidden/>
                <w:sz w:val="24"/>
                <w:szCs w:val="24"/>
              </w:rPr>
              <w:fldChar w:fldCharType="end"/>
            </w:r>
          </w:hyperlink>
        </w:p>
        <w:p w14:paraId="1069AD50"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597" w:history="1">
            <w:r w:rsidR="008516E2" w:rsidRPr="008516E2">
              <w:rPr>
                <w:rStyle w:val="Hyperlink"/>
                <w:rFonts w:ascii="Times New Roman" w:hAnsi="Times New Roman" w:cs="Times New Roman"/>
                <w:noProof/>
                <w:color w:val="auto"/>
                <w:sz w:val="24"/>
                <w:szCs w:val="24"/>
                <w:lang w:val="en-GB"/>
              </w:rPr>
              <w:t>Applying Situational Analysis Models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_Toc133400597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5</w:t>
            </w:r>
            <w:r w:rsidR="008516E2" w:rsidRPr="008516E2">
              <w:rPr>
                <w:rFonts w:ascii="Times New Roman" w:hAnsi="Times New Roman" w:cs="Times New Roman"/>
                <w:noProof/>
                <w:webHidden/>
                <w:sz w:val="24"/>
                <w:szCs w:val="24"/>
              </w:rPr>
              <w:fldChar w:fldCharType="end"/>
            </w:r>
          </w:hyperlink>
        </w:p>
        <w:p w14:paraId="412A8831"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8" w:history="1">
            <w:r w:rsidR="008516E2" w:rsidRPr="008516E2">
              <w:rPr>
                <w:rStyle w:val="Hyperlink"/>
                <w:rFonts w:ascii="Times New Roman" w:hAnsi="Times New Roman" w:cs="Times New Roman"/>
                <w:noProof/>
                <w:color w:val="auto"/>
                <w:sz w:val="24"/>
                <w:szCs w:val="24"/>
                <w:lang w:val="en-GB"/>
              </w:rPr>
              <w:t>SWOT analysis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_Toc133400598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5</w:t>
            </w:r>
            <w:r w:rsidR="008516E2" w:rsidRPr="008516E2">
              <w:rPr>
                <w:rFonts w:ascii="Times New Roman" w:hAnsi="Times New Roman" w:cs="Times New Roman"/>
                <w:noProof/>
                <w:webHidden/>
                <w:sz w:val="24"/>
                <w:szCs w:val="24"/>
              </w:rPr>
              <w:fldChar w:fldCharType="end"/>
            </w:r>
          </w:hyperlink>
        </w:p>
        <w:p w14:paraId="17B78723"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599" w:history="1">
            <w:r w:rsidR="008516E2" w:rsidRPr="008516E2">
              <w:rPr>
                <w:rStyle w:val="Hyperlink"/>
                <w:rFonts w:ascii="Times New Roman" w:hAnsi="Times New Roman" w:cs="Times New Roman"/>
                <w:noProof/>
                <w:color w:val="auto"/>
                <w:sz w:val="24"/>
                <w:szCs w:val="24"/>
                <w:lang w:val="en-GB"/>
              </w:rPr>
              <w:t>Pestle analysis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_Toc133400599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6</w:t>
            </w:r>
            <w:r w:rsidR="008516E2" w:rsidRPr="008516E2">
              <w:rPr>
                <w:rFonts w:ascii="Times New Roman" w:hAnsi="Times New Roman" w:cs="Times New Roman"/>
                <w:noProof/>
                <w:webHidden/>
                <w:sz w:val="24"/>
                <w:szCs w:val="24"/>
              </w:rPr>
              <w:fldChar w:fldCharType="end"/>
            </w:r>
          </w:hyperlink>
        </w:p>
        <w:p w14:paraId="76C7FA31"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0" w:history="1">
            <w:r w:rsidR="008516E2" w:rsidRPr="008516E2">
              <w:rPr>
                <w:rStyle w:val="Hyperlink"/>
                <w:rFonts w:ascii="Times New Roman" w:hAnsi="Times New Roman" w:cs="Times New Roman"/>
                <w:noProof/>
                <w:color w:val="auto"/>
                <w:sz w:val="24"/>
                <w:szCs w:val="24"/>
                <w:lang w:val="en-GB"/>
              </w:rPr>
              <w:t>SWOT with Pestle combined</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_Toc133400600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8</w:t>
            </w:r>
            <w:r w:rsidR="008516E2" w:rsidRPr="008516E2">
              <w:rPr>
                <w:rFonts w:ascii="Times New Roman" w:hAnsi="Times New Roman" w:cs="Times New Roman"/>
                <w:noProof/>
                <w:webHidden/>
                <w:sz w:val="24"/>
                <w:szCs w:val="24"/>
              </w:rPr>
              <w:fldChar w:fldCharType="end"/>
            </w:r>
          </w:hyperlink>
        </w:p>
        <w:p w14:paraId="70D617A5"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601" w:history="1">
            <w:r w:rsidR="008516E2" w:rsidRPr="008516E2">
              <w:rPr>
                <w:rStyle w:val="Hyperlink"/>
                <w:rFonts w:ascii="Times New Roman" w:hAnsi="Times New Roman" w:cs="Times New Roman"/>
                <w:noProof/>
                <w:color w:val="auto"/>
                <w:sz w:val="24"/>
                <w:szCs w:val="24"/>
                <w:lang w:val="en-GB"/>
              </w:rPr>
              <w:t>Workforce planning</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_Toc133400601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8</w:t>
            </w:r>
            <w:r w:rsidR="008516E2" w:rsidRPr="008516E2">
              <w:rPr>
                <w:rFonts w:ascii="Times New Roman" w:hAnsi="Times New Roman" w:cs="Times New Roman"/>
                <w:noProof/>
                <w:webHidden/>
                <w:sz w:val="24"/>
                <w:szCs w:val="24"/>
              </w:rPr>
              <w:fldChar w:fldCharType="end"/>
            </w:r>
          </w:hyperlink>
        </w:p>
        <w:p w14:paraId="6055F9DE" w14:textId="77777777" w:rsidR="008516E2" w:rsidRPr="008516E2" w:rsidRDefault="00EE0601">
          <w:pPr>
            <w:pStyle w:val="TOC2"/>
            <w:tabs>
              <w:tab w:val="right" w:leader="dot" w:pos="9350"/>
            </w:tabs>
            <w:rPr>
              <w:rFonts w:ascii="Times New Roman" w:eastAsiaTheme="minorEastAsia" w:hAnsi="Times New Roman" w:cs="Times New Roman"/>
              <w:noProof/>
              <w:sz w:val="24"/>
              <w:szCs w:val="24"/>
            </w:rPr>
          </w:pPr>
          <w:hyperlink w:anchor="_Toc133400602" w:history="1">
            <w:r w:rsidR="008516E2" w:rsidRPr="008516E2">
              <w:rPr>
                <w:rStyle w:val="Hyperlink"/>
                <w:rFonts w:ascii="Times New Roman" w:hAnsi="Times New Roman" w:cs="Times New Roman"/>
                <w:noProof/>
                <w:color w:val="auto"/>
                <w:sz w:val="24"/>
                <w:szCs w:val="24"/>
                <w:lang w:val="en-GB"/>
              </w:rPr>
              <w:t>Organizational change</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_Toc133400602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8</w:t>
            </w:r>
            <w:r w:rsidR="008516E2" w:rsidRPr="008516E2">
              <w:rPr>
                <w:rFonts w:ascii="Times New Roman" w:hAnsi="Times New Roman" w:cs="Times New Roman"/>
                <w:noProof/>
                <w:webHidden/>
                <w:sz w:val="24"/>
                <w:szCs w:val="24"/>
              </w:rPr>
              <w:fldChar w:fldCharType="end"/>
            </w:r>
          </w:hyperlink>
        </w:p>
        <w:p w14:paraId="5D5FAD43"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3" w:history="1">
            <w:r w:rsidR="008516E2" w:rsidRPr="008516E2">
              <w:rPr>
                <w:rStyle w:val="Hyperlink"/>
                <w:rFonts w:ascii="Times New Roman" w:hAnsi="Times New Roman" w:cs="Times New Roman"/>
                <w:noProof/>
                <w:color w:val="auto"/>
                <w:sz w:val="24"/>
                <w:szCs w:val="24"/>
                <w:lang w:val="en-GB"/>
              </w:rPr>
              <w:t>Range Of Alternative solutions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_Toc133400603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8</w:t>
            </w:r>
            <w:r w:rsidR="008516E2" w:rsidRPr="008516E2">
              <w:rPr>
                <w:rFonts w:ascii="Times New Roman" w:hAnsi="Times New Roman" w:cs="Times New Roman"/>
                <w:noProof/>
                <w:webHidden/>
                <w:sz w:val="24"/>
                <w:szCs w:val="24"/>
              </w:rPr>
              <w:fldChar w:fldCharType="end"/>
            </w:r>
          </w:hyperlink>
        </w:p>
        <w:p w14:paraId="3A86C798"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4" w:history="1">
            <w:r w:rsidR="008516E2" w:rsidRPr="008516E2">
              <w:rPr>
                <w:rStyle w:val="Hyperlink"/>
                <w:rFonts w:ascii="Times New Roman" w:hAnsi="Times New Roman" w:cs="Times New Roman"/>
                <w:noProof/>
                <w:color w:val="auto"/>
                <w:sz w:val="24"/>
                <w:szCs w:val="24"/>
                <w:lang w:val="en-GB"/>
              </w:rPr>
              <w:t>Evaluation of Alternative Solutions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_Toc133400604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9</w:t>
            </w:r>
            <w:r w:rsidR="008516E2" w:rsidRPr="008516E2">
              <w:rPr>
                <w:rFonts w:ascii="Times New Roman" w:hAnsi="Times New Roman" w:cs="Times New Roman"/>
                <w:noProof/>
                <w:webHidden/>
                <w:sz w:val="24"/>
                <w:szCs w:val="24"/>
              </w:rPr>
              <w:fldChar w:fldCharType="end"/>
            </w:r>
          </w:hyperlink>
        </w:p>
        <w:p w14:paraId="5FA3ED68"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5" w:history="1">
            <w:r w:rsidR="008516E2" w:rsidRPr="008516E2">
              <w:rPr>
                <w:rStyle w:val="Hyperlink"/>
                <w:rFonts w:ascii="Times New Roman" w:hAnsi="Times New Roman" w:cs="Times New Roman"/>
                <w:noProof/>
                <w:color w:val="auto"/>
                <w:sz w:val="24"/>
                <w:szCs w:val="24"/>
                <w:lang w:val="en-GB"/>
              </w:rPr>
              <w:t>IMPLEMENTING THE SOLUTION</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_Toc133400605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10</w:t>
            </w:r>
            <w:r w:rsidR="008516E2" w:rsidRPr="008516E2">
              <w:rPr>
                <w:rFonts w:ascii="Times New Roman" w:hAnsi="Times New Roman" w:cs="Times New Roman"/>
                <w:noProof/>
                <w:webHidden/>
                <w:sz w:val="24"/>
                <w:szCs w:val="24"/>
              </w:rPr>
              <w:fldChar w:fldCharType="end"/>
            </w:r>
          </w:hyperlink>
        </w:p>
        <w:p w14:paraId="2ED78ACB"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6" w:history="1">
            <w:r w:rsidR="008516E2" w:rsidRPr="008516E2">
              <w:rPr>
                <w:rStyle w:val="Hyperlink"/>
                <w:rFonts w:ascii="Times New Roman" w:hAnsi="Times New Roman" w:cs="Times New Roman"/>
                <w:noProof/>
                <w:color w:val="auto"/>
                <w:sz w:val="24"/>
                <w:szCs w:val="24"/>
                <w:lang w:val="en-GB"/>
              </w:rPr>
              <w:t>Monitoring and Review Techniques</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_Toc133400606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10</w:t>
            </w:r>
            <w:r w:rsidR="008516E2" w:rsidRPr="008516E2">
              <w:rPr>
                <w:rFonts w:ascii="Times New Roman" w:hAnsi="Times New Roman" w:cs="Times New Roman"/>
                <w:noProof/>
                <w:webHidden/>
                <w:sz w:val="24"/>
                <w:szCs w:val="24"/>
              </w:rPr>
              <w:fldChar w:fldCharType="end"/>
            </w:r>
          </w:hyperlink>
        </w:p>
        <w:p w14:paraId="1DF469AF"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7" w:history="1">
            <w:r w:rsidR="008516E2" w:rsidRPr="008516E2">
              <w:rPr>
                <w:rStyle w:val="Hyperlink"/>
                <w:rFonts w:ascii="Times New Roman" w:hAnsi="Times New Roman" w:cs="Times New Roman"/>
                <w:noProof/>
                <w:color w:val="auto"/>
                <w:sz w:val="24"/>
                <w:szCs w:val="24"/>
                <w:lang w:val="en-GB"/>
              </w:rPr>
              <w:t>Conclusion</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_Toc133400607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11</w:t>
            </w:r>
            <w:r w:rsidR="008516E2" w:rsidRPr="008516E2">
              <w:rPr>
                <w:rFonts w:ascii="Times New Roman" w:hAnsi="Times New Roman" w:cs="Times New Roman"/>
                <w:noProof/>
                <w:webHidden/>
                <w:sz w:val="24"/>
                <w:szCs w:val="24"/>
              </w:rPr>
              <w:fldChar w:fldCharType="end"/>
            </w:r>
          </w:hyperlink>
        </w:p>
        <w:p w14:paraId="4487338B" w14:textId="77777777" w:rsidR="008516E2" w:rsidRPr="008516E2" w:rsidRDefault="00EE0601">
          <w:pPr>
            <w:pStyle w:val="TOC1"/>
            <w:tabs>
              <w:tab w:val="right" w:leader="dot" w:pos="9350"/>
            </w:tabs>
            <w:rPr>
              <w:rFonts w:ascii="Times New Roman" w:eastAsiaTheme="minorEastAsia" w:hAnsi="Times New Roman" w:cs="Times New Roman"/>
              <w:noProof/>
              <w:sz w:val="24"/>
              <w:szCs w:val="24"/>
            </w:rPr>
          </w:pPr>
          <w:hyperlink w:anchor="_Toc133400608" w:history="1">
            <w:r w:rsidR="008516E2" w:rsidRPr="008516E2">
              <w:rPr>
                <w:rStyle w:val="Hyperlink"/>
                <w:rFonts w:ascii="Times New Roman" w:hAnsi="Times New Roman" w:cs="Times New Roman"/>
                <w:noProof/>
                <w:color w:val="auto"/>
                <w:sz w:val="24"/>
                <w:szCs w:val="24"/>
                <w:lang w:val="en-GB"/>
              </w:rPr>
              <w:t>Reference</w:t>
            </w:r>
            <w:r w:rsidR="008516E2" w:rsidRPr="008516E2">
              <w:rPr>
                <w:rFonts w:ascii="Times New Roman" w:hAnsi="Times New Roman" w:cs="Times New Roman"/>
                <w:noProof/>
                <w:webHidden/>
                <w:sz w:val="24"/>
                <w:szCs w:val="24"/>
              </w:rPr>
              <w:tab/>
            </w:r>
            <w:r w:rsidR="008516E2" w:rsidRPr="008516E2">
              <w:rPr>
                <w:rFonts w:ascii="Times New Roman" w:hAnsi="Times New Roman" w:cs="Times New Roman"/>
                <w:noProof/>
                <w:webHidden/>
                <w:sz w:val="24"/>
                <w:szCs w:val="24"/>
              </w:rPr>
              <w:fldChar w:fldCharType="begin"/>
            </w:r>
            <w:r w:rsidR="008516E2" w:rsidRPr="008516E2">
              <w:rPr>
                <w:rFonts w:ascii="Times New Roman" w:hAnsi="Times New Roman" w:cs="Times New Roman"/>
                <w:noProof/>
                <w:webHidden/>
                <w:sz w:val="24"/>
                <w:szCs w:val="24"/>
              </w:rPr>
              <w:instrText xml:space="preserve"> PAGEREF _Toc133400608 \h </w:instrText>
            </w:r>
            <w:r w:rsidR="008516E2" w:rsidRPr="008516E2">
              <w:rPr>
                <w:rFonts w:ascii="Times New Roman" w:hAnsi="Times New Roman" w:cs="Times New Roman"/>
                <w:noProof/>
                <w:webHidden/>
                <w:sz w:val="24"/>
                <w:szCs w:val="24"/>
              </w:rPr>
            </w:r>
            <w:r w:rsidR="008516E2" w:rsidRPr="008516E2">
              <w:rPr>
                <w:rFonts w:ascii="Times New Roman" w:hAnsi="Times New Roman" w:cs="Times New Roman"/>
                <w:noProof/>
                <w:webHidden/>
                <w:sz w:val="24"/>
                <w:szCs w:val="24"/>
              </w:rPr>
              <w:fldChar w:fldCharType="separate"/>
            </w:r>
            <w:r w:rsidR="008516E2" w:rsidRPr="008516E2">
              <w:rPr>
                <w:rFonts w:ascii="Times New Roman" w:hAnsi="Times New Roman" w:cs="Times New Roman"/>
                <w:noProof/>
                <w:webHidden/>
                <w:sz w:val="24"/>
                <w:szCs w:val="24"/>
              </w:rPr>
              <w:t>12</w:t>
            </w:r>
            <w:r w:rsidR="008516E2" w:rsidRPr="008516E2">
              <w:rPr>
                <w:rFonts w:ascii="Times New Roman" w:hAnsi="Times New Roman" w:cs="Times New Roman"/>
                <w:noProof/>
                <w:webHidden/>
                <w:sz w:val="24"/>
                <w:szCs w:val="24"/>
              </w:rPr>
              <w:fldChar w:fldCharType="end"/>
            </w:r>
          </w:hyperlink>
        </w:p>
        <w:p w14:paraId="11D13497" w14:textId="77777777" w:rsidR="008516E2" w:rsidRDefault="008516E2">
          <w:r w:rsidRPr="008516E2">
            <w:rPr>
              <w:rFonts w:ascii="Times New Roman" w:hAnsi="Times New Roman" w:cs="Times New Roman"/>
              <w:noProof/>
              <w:sz w:val="24"/>
              <w:szCs w:val="24"/>
            </w:rPr>
            <w:fldChar w:fldCharType="end"/>
          </w:r>
        </w:p>
      </w:sdtContent>
    </w:sdt>
    <w:p w14:paraId="21DB3736"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p>
    <w:p w14:paraId="71E1C87D" w14:textId="77777777" w:rsidR="006E2DEF" w:rsidRPr="00CB200D" w:rsidRDefault="006E2DEF" w:rsidP="00CB200D">
      <w:pPr>
        <w:spacing w:line="360" w:lineRule="auto"/>
        <w:jc w:val="both"/>
        <w:rPr>
          <w:rFonts w:ascii="Times New Roman" w:eastAsiaTheme="majorEastAsia" w:hAnsi="Times New Roman" w:cs="Times New Roman"/>
          <w:color w:val="2F5496" w:themeColor="accent1" w:themeShade="BF"/>
          <w:sz w:val="24"/>
          <w:szCs w:val="24"/>
          <w:lang w:val="en-GB"/>
        </w:rPr>
      </w:pPr>
      <w:r w:rsidRPr="00CB200D">
        <w:rPr>
          <w:rFonts w:ascii="Times New Roman" w:hAnsi="Times New Roman" w:cs="Times New Roman"/>
          <w:sz w:val="24"/>
          <w:szCs w:val="24"/>
          <w:lang w:val="en-GB"/>
        </w:rPr>
        <w:br w:type="page"/>
      </w:r>
    </w:p>
    <w:p w14:paraId="7DD55440" w14:textId="77777777" w:rsidR="0E24F3E1" w:rsidRPr="00CB200D" w:rsidRDefault="493EDD2B" w:rsidP="00CB200D">
      <w:pPr>
        <w:pStyle w:val="Heading1"/>
        <w:spacing w:before="120" w:line="240" w:lineRule="auto"/>
        <w:rPr>
          <w:rFonts w:ascii="Times New Roman" w:eastAsia="Times New Roman" w:hAnsi="Times New Roman" w:cs="Times New Roman"/>
          <w:b/>
          <w:bCs/>
          <w:color w:val="auto"/>
          <w:sz w:val="20"/>
          <w:szCs w:val="20"/>
          <w:lang w:val="en-GB"/>
        </w:rPr>
      </w:pPr>
      <w:bookmarkStart w:id="0" w:name="_Toc133400588"/>
      <w:r w:rsidRPr="00CB200D">
        <w:rPr>
          <w:rFonts w:ascii="Times New Roman" w:hAnsi="Times New Roman" w:cs="Times New Roman"/>
          <w:b/>
          <w:bCs/>
          <w:color w:val="auto"/>
          <w:sz w:val="24"/>
          <w:szCs w:val="24"/>
          <w:lang w:val="en-GB"/>
        </w:rPr>
        <w:t>Introduction</w:t>
      </w:r>
      <w:bookmarkEnd w:id="0"/>
    </w:p>
    <w:p w14:paraId="7C0E0A5E"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Problem-solving skills are essential in both the personal and professional spheres (Snyder, 2008). These skills aid in the recognition, comprehension, and resolution of challenging problems. People who can solve problems well are better equipped to overcome obstacles and make good decisions, which improves their performance in general. In the workplace, problem-solving skills can increase output and promote teamwork. Since they are so valuable across a wide range of industries, companies place a high value on strong problem-solving skills. Sheraton Hotels &amp; Resorts, a leading global hospitality firm, was founded in 1937. The company was founded by industrialists Ernest Henderson and Robert Moore, and its original name was "Sheraton Hotel Corporation." The first Sheraton hotel opened its doors in Springfield, Massachusetts, that same year. In the 1940s and 1950s, Sheraton rapidly grew across the nation, building hotels in important cities including New York, Chicago, and San Francisco. In the 1960s, Sheraton expanded its global reach by opening hotels all over Europe, Asia, and the Middle East. This report will discuss and </w:t>
      </w:r>
      <w:r w:rsidR="008516E2" w:rsidRPr="00CB200D">
        <w:rPr>
          <w:rFonts w:ascii="Times New Roman" w:eastAsia="Times New Roman" w:hAnsi="Times New Roman" w:cs="Times New Roman"/>
          <w:sz w:val="24"/>
          <w:szCs w:val="24"/>
          <w:lang w:val="en-GB"/>
        </w:rPr>
        <w:t>analyse</w:t>
      </w:r>
      <w:r w:rsidRPr="00CB200D">
        <w:rPr>
          <w:rFonts w:ascii="Times New Roman" w:eastAsia="Times New Roman" w:hAnsi="Times New Roman" w:cs="Times New Roman"/>
          <w:sz w:val="24"/>
          <w:szCs w:val="24"/>
          <w:lang w:val="en-GB"/>
        </w:rPr>
        <w:t xml:space="preserve"> the scope, impacts, and different strategies for solving problems in the Sheraton hotel.</w:t>
      </w:r>
    </w:p>
    <w:p w14:paraId="41B0A060" w14:textId="77777777" w:rsidR="0E24F3E1" w:rsidRPr="00CB200D" w:rsidRDefault="493EDD2B" w:rsidP="00CB200D">
      <w:pPr>
        <w:pStyle w:val="Heading1"/>
        <w:spacing w:before="120" w:line="240" w:lineRule="auto"/>
        <w:rPr>
          <w:rFonts w:ascii="Times New Roman" w:eastAsia="Times New Roman" w:hAnsi="Times New Roman" w:cs="Times New Roman"/>
          <w:b/>
          <w:bCs/>
          <w:color w:val="auto"/>
          <w:sz w:val="20"/>
          <w:szCs w:val="20"/>
          <w:lang w:val="en-GB"/>
        </w:rPr>
      </w:pPr>
      <w:bookmarkStart w:id="1" w:name="_Toc133400589"/>
      <w:r w:rsidRPr="00CB200D">
        <w:rPr>
          <w:rFonts w:ascii="Times New Roman" w:hAnsi="Times New Roman" w:cs="Times New Roman"/>
          <w:b/>
          <w:bCs/>
          <w:color w:val="auto"/>
          <w:sz w:val="24"/>
          <w:szCs w:val="24"/>
          <w:lang w:val="en-GB"/>
        </w:rPr>
        <w:t>The workplace Problem</w:t>
      </w:r>
      <w:bookmarkEnd w:id="1"/>
    </w:p>
    <w:p w14:paraId="30054FD4"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Work problems are any issues or challenges that arise at work that influence the output or performance of people, groups, or the company. At Sheraton Hotels, employee morale is deteriorating, which has an impact on output and work satisfaction. This issue was a result of several factors, including excessive job demands, poor support or training, a dearth of incentives or recognition, and poor management practices (Roman, 2002).</w:t>
      </w:r>
    </w:p>
    <w:p w14:paraId="56D44065"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2" w:name="_Toc133400590"/>
      <w:r w:rsidRPr="00CB200D">
        <w:rPr>
          <w:rFonts w:ascii="Times New Roman" w:hAnsi="Times New Roman" w:cs="Times New Roman"/>
          <w:b/>
          <w:bCs/>
          <w:color w:val="auto"/>
          <w:sz w:val="24"/>
          <w:szCs w:val="24"/>
          <w:lang w:val="en-GB"/>
        </w:rPr>
        <w:t>Problem</w:t>
      </w:r>
      <w:bookmarkEnd w:id="2"/>
    </w:p>
    <w:p w14:paraId="27B74E5D"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A decline in employee morale, which can have an impact on performance and job satisfaction, is one potential issue at Sheraton Hotels (</w:t>
      </w:r>
      <w:proofErr w:type="spellStart"/>
      <w:r w:rsidRPr="00CB200D">
        <w:rPr>
          <w:rFonts w:ascii="Times New Roman" w:eastAsia="Times New Roman" w:hAnsi="Times New Roman" w:cs="Times New Roman"/>
          <w:sz w:val="24"/>
          <w:szCs w:val="24"/>
          <w:lang w:val="en-GB"/>
        </w:rPr>
        <w:t>Mishra,v</w:t>
      </w:r>
      <w:proofErr w:type="spellEnd"/>
      <w:r w:rsidRPr="00CB200D">
        <w:rPr>
          <w:rFonts w:ascii="Times New Roman" w:eastAsia="Times New Roman" w:hAnsi="Times New Roman" w:cs="Times New Roman"/>
          <w:sz w:val="24"/>
          <w:szCs w:val="24"/>
          <w:lang w:val="en-GB"/>
        </w:rPr>
        <w:t xml:space="preserve"> 1998). This issue may be caused by a variety of factors, including an excessive workload, poor assistance or training, a lack of rewards or recognition, or poor management practises.</w:t>
      </w:r>
    </w:p>
    <w:p w14:paraId="3E46204D"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3" w:name="_Toc133400591"/>
      <w:r w:rsidRPr="00CB200D">
        <w:rPr>
          <w:rFonts w:ascii="Times New Roman" w:hAnsi="Times New Roman" w:cs="Times New Roman"/>
          <w:b/>
          <w:bCs/>
          <w:color w:val="auto"/>
          <w:sz w:val="24"/>
          <w:szCs w:val="24"/>
          <w:lang w:val="en-GB"/>
        </w:rPr>
        <w:t>Scope of problem</w:t>
      </w:r>
      <w:bookmarkEnd w:id="3"/>
      <w:r w:rsidRPr="00CB200D">
        <w:rPr>
          <w:rFonts w:ascii="Times New Roman" w:hAnsi="Times New Roman" w:cs="Times New Roman"/>
          <w:b/>
          <w:bCs/>
          <w:color w:val="auto"/>
          <w:sz w:val="24"/>
          <w:szCs w:val="24"/>
          <w:lang w:val="en-GB"/>
        </w:rPr>
        <w:t xml:space="preserve"> </w:t>
      </w:r>
    </w:p>
    <w:p w14:paraId="2351EDA3"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Employee dissatisfaction at Sheraton Hotels may be a serious and pervasive issue. Staff personnel in management, the front desk, food and beverage, and housekeeping, among others, could be impacted (Lafferty, 2001). This issue could demotivate and disengage staff members, which might have an impact on customer satisfaction by diminishing productivity and service quality. Additionally, it can result in more staff turnover, more absenteeism, and higher hiring costs for the company. Moreover, a drop in employee morale might influence the hotel's reputation and brand image, making it more difficult to keep hold of present clients and draw in new ones. Depending on the root reason and how severely it impacts employees, the issue's breadth may vary, but it must be resolved to maintain a successful workplace.</w:t>
      </w:r>
    </w:p>
    <w:p w14:paraId="19163A84"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4" w:name="_Toc133400592"/>
      <w:r w:rsidRPr="00CB200D">
        <w:rPr>
          <w:rFonts w:ascii="Times New Roman" w:hAnsi="Times New Roman" w:cs="Times New Roman"/>
          <w:b/>
          <w:bCs/>
          <w:color w:val="auto"/>
          <w:sz w:val="24"/>
          <w:szCs w:val="24"/>
          <w:lang w:val="en-GB"/>
        </w:rPr>
        <w:t>Impacts</w:t>
      </w:r>
      <w:bookmarkEnd w:id="4"/>
    </w:p>
    <w:p w14:paraId="04CFAB8E"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A decline in employee satisfaction at Sheraton Hotels could have negative and far-reaching implications. It could lead to a decrease in output, a decrease in service quality, and a decrease in client satisfaction (Manson, 2014). It can also result in greater employee turnover, increased absenteeism, and increased hiring costs for the business. The problem could also have an impact on the hotel's reputation and brand image, making it difficult to retain current customers and attract new ones. Additionally, a decline in employee morale may result in a hostile work environment, causing confrontations and further lowering employee engagement and motivation. The organization's performance and financial situation may be negatively impacted by this problem; thus, it must be resolved immediately and effectively.</w:t>
      </w:r>
    </w:p>
    <w:p w14:paraId="2DF512A5" w14:textId="77777777" w:rsidR="0E24F3E1" w:rsidRPr="00CB200D" w:rsidRDefault="008516E2" w:rsidP="00CB200D">
      <w:pPr>
        <w:pStyle w:val="Heading1"/>
        <w:spacing w:before="120" w:line="240" w:lineRule="auto"/>
        <w:rPr>
          <w:rFonts w:ascii="Times New Roman" w:eastAsia="Times New Roman" w:hAnsi="Times New Roman" w:cs="Times New Roman"/>
          <w:b/>
          <w:bCs/>
          <w:color w:val="auto"/>
          <w:sz w:val="20"/>
          <w:szCs w:val="20"/>
          <w:lang w:val="en-GB"/>
        </w:rPr>
      </w:pPr>
      <w:bookmarkStart w:id="5" w:name="_Toc133400593"/>
      <w:r w:rsidRPr="00CB200D">
        <w:rPr>
          <w:rFonts w:ascii="Times New Roman" w:hAnsi="Times New Roman" w:cs="Times New Roman"/>
          <w:b/>
          <w:bCs/>
          <w:color w:val="auto"/>
          <w:sz w:val="24"/>
          <w:szCs w:val="24"/>
          <w:lang w:val="en-GB"/>
        </w:rPr>
        <w:t>Analysing</w:t>
      </w:r>
      <w:r w:rsidR="493EDD2B" w:rsidRPr="00CB200D">
        <w:rPr>
          <w:rFonts w:ascii="Times New Roman" w:hAnsi="Times New Roman" w:cs="Times New Roman"/>
          <w:b/>
          <w:bCs/>
          <w:color w:val="auto"/>
          <w:sz w:val="24"/>
          <w:szCs w:val="24"/>
          <w:lang w:val="en-GB"/>
        </w:rPr>
        <w:t xml:space="preserve"> information</w:t>
      </w:r>
      <w:bookmarkEnd w:id="5"/>
    </w:p>
    <w:p w14:paraId="2DD9164A" w14:textId="77777777" w:rsidR="0E24F3E1" w:rsidRPr="00CB200D" w:rsidRDefault="008516E2"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Analysing</w:t>
      </w:r>
      <w:r w:rsidR="493EDD2B" w:rsidRPr="00CB200D">
        <w:rPr>
          <w:rFonts w:ascii="Times New Roman" w:eastAsia="Times New Roman" w:hAnsi="Times New Roman" w:cs="Times New Roman"/>
          <w:sz w:val="24"/>
          <w:szCs w:val="24"/>
          <w:lang w:val="en-GB"/>
        </w:rPr>
        <w:t xml:space="preserve"> the information on the decline in staff morale at Sheraton Hotels can help with understanding the causes of the problem and locating potential solutions. Before beginning the study, it is essential to gather data and suggestions from employees through surveys, interviews, and focus groups to better understand their perspectives on the issue. With the help of this information, it is possible to better understand the factors affecting employee morale, such as workload, salary, training, communication, and management practices.</w:t>
      </w:r>
    </w:p>
    <w:p w14:paraId="7C38E042"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6" w:name="_Toc133400594"/>
      <w:r w:rsidRPr="00CB200D">
        <w:rPr>
          <w:rFonts w:ascii="Times New Roman" w:hAnsi="Times New Roman" w:cs="Times New Roman"/>
          <w:b/>
          <w:bCs/>
          <w:color w:val="auto"/>
          <w:sz w:val="24"/>
          <w:szCs w:val="24"/>
          <w:lang w:val="en-GB"/>
        </w:rPr>
        <w:t>Root cause analysis (RCA)</w:t>
      </w:r>
      <w:bookmarkEnd w:id="6"/>
    </w:p>
    <w:p w14:paraId="2D0039D7" w14:textId="77777777" w:rsidR="0E24F3E1" w:rsidRPr="008516E2" w:rsidRDefault="493EDD2B" w:rsidP="008516E2">
      <w:pPr>
        <w:spacing w:after="120" w:line="240" w:lineRule="auto"/>
        <w:jc w:val="both"/>
        <w:rPr>
          <w:rFonts w:ascii="Times New Roman" w:eastAsia="Times New Roman" w:hAnsi="Times New Roman" w:cs="Times New Roman"/>
          <w:b/>
          <w:bCs/>
          <w:sz w:val="24"/>
          <w:szCs w:val="24"/>
          <w:lang w:val="en-GB"/>
        </w:rPr>
      </w:pPr>
      <w:bookmarkStart w:id="7" w:name="_Toc133400595"/>
      <w:r w:rsidRPr="008516E2">
        <w:rPr>
          <w:rStyle w:val="Heading3Char"/>
          <w:rFonts w:ascii="Times New Roman" w:hAnsi="Times New Roman" w:cs="Times New Roman"/>
          <w:b/>
          <w:bCs/>
          <w:color w:val="auto"/>
          <w:lang w:val="en-GB"/>
        </w:rPr>
        <w:t>Cause effect analysis</w:t>
      </w:r>
      <w:bookmarkEnd w:id="7"/>
    </w:p>
    <w:p w14:paraId="7CB7BC4D"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decline in employee morale at Sheraton Hotels can be attributed to a variety of factors, including inadequate management-employee communication, a lack of training and development opportunities, inadequate pay and benefits, a heavy workload and demanding jobs, a lack of work-life balance, and few opportunities for career advancement (Umeda, 1980). By causing higher absenteeism, lower productivity, and higher turnover rates, these variables may harm the hotel's reputation and the satisfaction of its guests.</w:t>
      </w:r>
    </w:p>
    <w:p w14:paraId="2FBFD5F4" w14:textId="77777777" w:rsidR="0E24F3E1" w:rsidRPr="008516E2" w:rsidRDefault="493EDD2B" w:rsidP="008516E2">
      <w:pPr>
        <w:pStyle w:val="Heading3"/>
        <w:spacing w:before="0" w:after="120" w:line="240" w:lineRule="auto"/>
        <w:rPr>
          <w:rFonts w:ascii="Times New Roman" w:eastAsia="Times New Roman" w:hAnsi="Times New Roman" w:cs="Times New Roman"/>
          <w:b/>
          <w:bCs/>
          <w:color w:val="auto"/>
          <w:lang w:val="en-GB"/>
        </w:rPr>
      </w:pPr>
      <w:bookmarkStart w:id="8" w:name="_Toc133400596"/>
      <w:r w:rsidRPr="008516E2">
        <w:rPr>
          <w:rFonts w:ascii="Times New Roman" w:hAnsi="Times New Roman" w:cs="Times New Roman"/>
          <w:b/>
          <w:bCs/>
          <w:color w:val="auto"/>
          <w:lang w:val="en-GB"/>
        </w:rPr>
        <w:t>Fishbone diagram</w:t>
      </w:r>
      <w:bookmarkEnd w:id="8"/>
    </w:p>
    <w:p w14:paraId="6D7FAE68"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An Ishikawa diagram, cause-and-effect diagram, or fishbone diagram is a tool used in root cause analysis to pinpoint potential sources of a problem (</w:t>
      </w:r>
      <w:proofErr w:type="spellStart"/>
      <w:r w:rsidRPr="00CB200D">
        <w:rPr>
          <w:rFonts w:ascii="Times New Roman" w:eastAsia="Times New Roman" w:hAnsi="Times New Roman" w:cs="Times New Roman"/>
          <w:sz w:val="24"/>
          <w:szCs w:val="24"/>
          <w:lang w:val="en-GB"/>
        </w:rPr>
        <w:t>Ilie</w:t>
      </w:r>
      <w:proofErr w:type="spellEnd"/>
      <w:r w:rsidRPr="00CB200D">
        <w:rPr>
          <w:rFonts w:ascii="Times New Roman" w:eastAsia="Times New Roman" w:hAnsi="Times New Roman" w:cs="Times New Roman"/>
          <w:sz w:val="24"/>
          <w:szCs w:val="24"/>
          <w:lang w:val="en-GB"/>
        </w:rPr>
        <w:t>, 2010). The visual representation is similar to a fish's skeleton, with the problem or result shown at the top and potential causes—or groups of causes—branched from the spine.</w:t>
      </w:r>
    </w:p>
    <w:p w14:paraId="5652B188" w14:textId="77777777" w:rsidR="006E2DEF" w:rsidRPr="00CB200D" w:rsidRDefault="00CB200D"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noProof/>
          <w:sz w:val="24"/>
          <w:szCs w:val="24"/>
          <w:lang w:val="en-GB"/>
        </w:rPr>
        <w:drawing>
          <wp:inline distT="0" distB="0" distL="0" distR="0" wp14:anchorId="43FB21C1" wp14:editId="144ABC49">
            <wp:extent cx="5943600" cy="3343275"/>
            <wp:effectExtent l="0" t="0" r="0" b="9525"/>
            <wp:docPr id="111953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32360" name="Picture 1119532360"/>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D71A205" w14:textId="77777777" w:rsidR="0E24F3E1" w:rsidRPr="00CB200D" w:rsidRDefault="0E24F3E1" w:rsidP="00CB200D">
      <w:pPr>
        <w:spacing w:line="360" w:lineRule="auto"/>
        <w:jc w:val="both"/>
        <w:rPr>
          <w:rFonts w:ascii="Times New Roman" w:eastAsia="Times New Roman" w:hAnsi="Times New Roman" w:cs="Times New Roman"/>
          <w:sz w:val="24"/>
          <w:szCs w:val="24"/>
          <w:lang w:val="en-GB"/>
        </w:rPr>
      </w:pPr>
    </w:p>
    <w:p w14:paraId="4B617E12" w14:textId="77777777" w:rsidR="0E24F3E1" w:rsidRPr="00CB200D" w:rsidRDefault="006E2DEF" w:rsidP="00CB200D">
      <w:pPr>
        <w:pStyle w:val="Heading1"/>
        <w:spacing w:before="120" w:line="240" w:lineRule="auto"/>
        <w:rPr>
          <w:rFonts w:ascii="Times New Roman" w:eastAsia="Times New Roman" w:hAnsi="Times New Roman" w:cs="Times New Roman"/>
          <w:b/>
          <w:bCs/>
          <w:color w:val="auto"/>
          <w:sz w:val="20"/>
          <w:szCs w:val="20"/>
          <w:lang w:val="en-GB"/>
        </w:rPr>
      </w:pPr>
      <w:bookmarkStart w:id="9" w:name="_Toc133400597"/>
      <w:r w:rsidRPr="00CB200D">
        <w:rPr>
          <w:rFonts w:ascii="Times New Roman" w:hAnsi="Times New Roman" w:cs="Times New Roman"/>
          <w:b/>
          <w:bCs/>
          <w:color w:val="auto"/>
          <w:sz w:val="24"/>
          <w:szCs w:val="24"/>
          <w:lang w:val="en-GB"/>
        </w:rPr>
        <w:t>Applying Situational Analysis Models</w:t>
      </w:r>
      <w:bookmarkEnd w:id="9"/>
    </w:p>
    <w:p w14:paraId="762E53B9"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We must evaluate the most in-depth available facts because we are using the Practical Thinking methodology (Farr, 1985). To pinpoint our issue, we must also use the most modern, scientific analytical techniques, like PESTLE and SWOT analysis.</w:t>
      </w:r>
    </w:p>
    <w:p w14:paraId="6A4EE294"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10" w:name="_Toc133400598"/>
      <w:r w:rsidRPr="00CB200D">
        <w:rPr>
          <w:rFonts w:ascii="Times New Roman" w:hAnsi="Times New Roman" w:cs="Times New Roman"/>
          <w:b/>
          <w:bCs/>
          <w:color w:val="auto"/>
          <w:sz w:val="24"/>
          <w:szCs w:val="24"/>
          <w:lang w:val="en-GB"/>
        </w:rPr>
        <w:t>SWOT analysis</w:t>
      </w:r>
      <w:bookmarkEnd w:id="10"/>
    </w:p>
    <w:p w14:paraId="6F574A10"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SWOT analysis is a strategic planning method used to determine and evaluate a company's or organization's Strengths, Weaknesses, Opportunities, and Threats (GURL, 2017). Analysis helps identify internal and external elements that could have an impact on the business and facilitates the development of plans for accomplishing goals and addressing issues.</w:t>
      </w:r>
    </w:p>
    <w:p w14:paraId="02C14326"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Strengths</w:t>
      </w:r>
    </w:p>
    <w:p w14:paraId="4B39BBAE" w14:textId="77777777" w:rsidR="0E24F3E1" w:rsidRPr="006E2DEF" w:rsidRDefault="008516E2" w:rsidP="493EDD2B">
      <w:pPr>
        <w:pStyle w:val="ListParagraph"/>
        <w:numPr>
          <w:ilvl w:val="0"/>
          <w:numId w:val="10"/>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W</w:t>
      </w:r>
      <w:r w:rsidR="493EDD2B" w:rsidRPr="006E2DEF">
        <w:rPr>
          <w:rFonts w:ascii="Times New Roman" w:eastAsia="Times New Roman" w:hAnsi="Times New Roman" w:cs="Times New Roman"/>
          <w:sz w:val="24"/>
          <w:szCs w:val="24"/>
          <w:lang w:val="en-GB"/>
        </w:rPr>
        <w:t>ell-known brand with a good reputation</w:t>
      </w:r>
    </w:p>
    <w:p w14:paraId="00E1E8DF" w14:textId="77777777" w:rsidR="0E24F3E1" w:rsidRPr="006E2DEF" w:rsidRDefault="493EDD2B" w:rsidP="493EDD2B">
      <w:pPr>
        <w:pStyle w:val="ListParagraph"/>
        <w:numPr>
          <w:ilvl w:val="0"/>
          <w:numId w:val="10"/>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 xml:space="preserve"> </w:t>
      </w:r>
      <w:r w:rsidR="008516E2">
        <w:rPr>
          <w:rFonts w:ascii="Times New Roman" w:eastAsia="Times New Roman" w:hAnsi="Times New Roman" w:cs="Times New Roman"/>
          <w:sz w:val="24"/>
          <w:szCs w:val="24"/>
          <w:lang w:val="en-GB"/>
        </w:rPr>
        <w:t>D</w:t>
      </w:r>
      <w:r w:rsidRPr="006E2DEF">
        <w:rPr>
          <w:rFonts w:ascii="Times New Roman" w:eastAsia="Times New Roman" w:hAnsi="Times New Roman" w:cs="Times New Roman"/>
          <w:sz w:val="24"/>
          <w:szCs w:val="24"/>
          <w:lang w:val="en-GB"/>
        </w:rPr>
        <w:t>iversified and experienced workforce</w:t>
      </w:r>
    </w:p>
    <w:p w14:paraId="75AF5148" w14:textId="77777777" w:rsidR="0E24F3E1" w:rsidRPr="006E2DEF" w:rsidRDefault="493EDD2B" w:rsidP="493EDD2B">
      <w:pPr>
        <w:pStyle w:val="ListParagraph"/>
        <w:numPr>
          <w:ilvl w:val="0"/>
          <w:numId w:val="10"/>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 xml:space="preserve"> </w:t>
      </w:r>
      <w:r w:rsidR="008516E2" w:rsidRPr="006E2DEF">
        <w:rPr>
          <w:rFonts w:ascii="Times New Roman" w:eastAsia="Times New Roman" w:hAnsi="Times New Roman" w:cs="Times New Roman"/>
          <w:sz w:val="24"/>
          <w:szCs w:val="24"/>
          <w:lang w:val="en-GB"/>
        </w:rPr>
        <w:t>S</w:t>
      </w:r>
      <w:r w:rsidRPr="006E2DEF">
        <w:rPr>
          <w:rFonts w:ascii="Times New Roman" w:eastAsia="Times New Roman" w:hAnsi="Times New Roman" w:cs="Times New Roman"/>
          <w:sz w:val="24"/>
          <w:szCs w:val="24"/>
          <w:lang w:val="en-GB"/>
        </w:rPr>
        <w:t>uperior client service</w:t>
      </w:r>
    </w:p>
    <w:p w14:paraId="61CE1FAE"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Weakness</w:t>
      </w:r>
    </w:p>
    <w:p w14:paraId="3BA24A93" w14:textId="77777777" w:rsidR="0E24F3E1" w:rsidRPr="006E2DEF" w:rsidRDefault="493EDD2B" w:rsidP="493EDD2B">
      <w:pPr>
        <w:pStyle w:val="ListParagraph"/>
        <w:numPr>
          <w:ilvl w:val="0"/>
          <w:numId w:val="9"/>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Lack of communication between management and employees</w:t>
      </w:r>
    </w:p>
    <w:p w14:paraId="5C13C69D" w14:textId="77777777" w:rsidR="0E24F3E1" w:rsidRPr="006E2DEF" w:rsidRDefault="008516E2" w:rsidP="493EDD2B">
      <w:pPr>
        <w:pStyle w:val="ListParagraph"/>
        <w:numPr>
          <w:ilvl w:val="0"/>
          <w:numId w:val="9"/>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L</w:t>
      </w:r>
      <w:r w:rsidR="493EDD2B" w:rsidRPr="006E2DEF">
        <w:rPr>
          <w:rFonts w:ascii="Times New Roman" w:eastAsia="Times New Roman" w:hAnsi="Times New Roman" w:cs="Times New Roman"/>
          <w:sz w:val="24"/>
          <w:szCs w:val="24"/>
          <w:lang w:val="en-GB"/>
        </w:rPr>
        <w:t>ack of training and development opportunities</w:t>
      </w:r>
    </w:p>
    <w:p w14:paraId="7DB74D5F" w14:textId="77777777" w:rsidR="008516E2" w:rsidRDefault="493EDD2B" w:rsidP="008516E2">
      <w:pPr>
        <w:pStyle w:val="ListParagraph"/>
        <w:numPr>
          <w:ilvl w:val="0"/>
          <w:numId w:val="9"/>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Poor equipment and technology</w:t>
      </w:r>
    </w:p>
    <w:p w14:paraId="7C203BA1" w14:textId="77777777" w:rsidR="0E24F3E1" w:rsidRPr="008516E2" w:rsidRDefault="493EDD2B" w:rsidP="008516E2">
      <w:pPr>
        <w:pStyle w:val="ListParagraph"/>
        <w:numPr>
          <w:ilvl w:val="0"/>
          <w:numId w:val="9"/>
        </w:numPr>
        <w:rPr>
          <w:rFonts w:ascii="Times New Roman" w:eastAsia="Times New Roman" w:hAnsi="Times New Roman" w:cs="Times New Roman"/>
          <w:sz w:val="24"/>
          <w:szCs w:val="24"/>
          <w:lang w:val="en-GB"/>
        </w:rPr>
      </w:pPr>
      <w:r w:rsidRPr="008516E2">
        <w:rPr>
          <w:rFonts w:ascii="Times New Roman" w:eastAsia="Times New Roman" w:hAnsi="Times New Roman" w:cs="Times New Roman"/>
          <w:sz w:val="24"/>
          <w:szCs w:val="24"/>
          <w:lang w:val="en-GB"/>
        </w:rPr>
        <w:t>Limited opportunities for career growth and advancement</w:t>
      </w:r>
    </w:p>
    <w:p w14:paraId="7B9C9515"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Opportunities</w:t>
      </w:r>
    </w:p>
    <w:p w14:paraId="411041BD" w14:textId="77777777" w:rsidR="0E24F3E1" w:rsidRPr="006E2DEF" w:rsidRDefault="008516E2" w:rsidP="493EDD2B">
      <w:pPr>
        <w:pStyle w:val="ListParagraph"/>
        <w:numPr>
          <w:ilvl w:val="0"/>
          <w:numId w:val="8"/>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w:t>
      </w:r>
      <w:r w:rsidR="493EDD2B" w:rsidRPr="006E2DEF">
        <w:rPr>
          <w:rFonts w:ascii="Times New Roman" w:eastAsia="Times New Roman" w:hAnsi="Times New Roman" w:cs="Times New Roman"/>
          <w:sz w:val="24"/>
          <w:szCs w:val="24"/>
          <w:lang w:val="en-GB"/>
        </w:rPr>
        <w:t>ise in demand for premium lodging and the travel sector</w:t>
      </w:r>
    </w:p>
    <w:p w14:paraId="27B6B3EC" w14:textId="77777777" w:rsidR="0E24F3E1" w:rsidRPr="006E2DEF" w:rsidRDefault="008516E2" w:rsidP="493EDD2B">
      <w:pPr>
        <w:pStyle w:val="ListParagraph"/>
        <w:numPr>
          <w:ilvl w:val="0"/>
          <w:numId w:val="8"/>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E</w:t>
      </w:r>
      <w:r w:rsidR="493EDD2B" w:rsidRPr="006E2DEF">
        <w:rPr>
          <w:rFonts w:ascii="Times New Roman" w:eastAsia="Times New Roman" w:hAnsi="Times New Roman" w:cs="Times New Roman"/>
          <w:sz w:val="24"/>
          <w:szCs w:val="24"/>
          <w:lang w:val="en-GB"/>
        </w:rPr>
        <w:t>stablishing new markets</w:t>
      </w:r>
    </w:p>
    <w:p w14:paraId="27212A6B" w14:textId="77777777" w:rsidR="0E24F3E1" w:rsidRPr="006E2DEF" w:rsidRDefault="493EDD2B" w:rsidP="493EDD2B">
      <w:pPr>
        <w:pStyle w:val="ListParagraph"/>
        <w:numPr>
          <w:ilvl w:val="0"/>
          <w:numId w:val="8"/>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 xml:space="preserve">Through recognition and reward programmes, increasing employee engagement   </w:t>
      </w:r>
    </w:p>
    <w:p w14:paraId="3E6521DD"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Threats</w:t>
      </w:r>
    </w:p>
    <w:p w14:paraId="48D0F0B4" w14:textId="77777777" w:rsidR="0E24F3E1" w:rsidRPr="006E2DEF" w:rsidRDefault="493EDD2B" w:rsidP="493EDD2B">
      <w:pPr>
        <w:pStyle w:val="ListParagraph"/>
        <w:numPr>
          <w:ilvl w:val="0"/>
          <w:numId w:val="7"/>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competing with further luxurious hotels</w:t>
      </w:r>
    </w:p>
    <w:p w14:paraId="12AF05EE" w14:textId="77777777" w:rsidR="0E24F3E1" w:rsidRPr="006E2DEF" w:rsidRDefault="493EDD2B" w:rsidP="493EDD2B">
      <w:pPr>
        <w:pStyle w:val="ListParagraph"/>
        <w:numPr>
          <w:ilvl w:val="0"/>
          <w:numId w:val="7"/>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Economic downturns impacting consumer spending and the tourism sector</w:t>
      </w:r>
    </w:p>
    <w:p w14:paraId="5F833B73" w14:textId="77777777" w:rsidR="0E24F3E1" w:rsidRPr="006E2DEF" w:rsidRDefault="493EDD2B" w:rsidP="493EDD2B">
      <w:pPr>
        <w:pStyle w:val="ListParagraph"/>
        <w:numPr>
          <w:ilvl w:val="0"/>
          <w:numId w:val="7"/>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Negative effects of employee dissatisfaction on a company's reputation</w:t>
      </w:r>
    </w:p>
    <w:p w14:paraId="488C8943"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11" w:name="_Toc133400599"/>
      <w:r w:rsidRPr="00CB200D">
        <w:rPr>
          <w:rFonts w:ascii="Times New Roman" w:hAnsi="Times New Roman" w:cs="Times New Roman"/>
          <w:b/>
          <w:bCs/>
          <w:color w:val="auto"/>
          <w:sz w:val="24"/>
          <w:szCs w:val="24"/>
          <w:lang w:val="en-GB"/>
        </w:rPr>
        <w:t>Pestle analysis</w:t>
      </w:r>
      <w:bookmarkEnd w:id="11"/>
    </w:p>
    <w:p w14:paraId="527AAB0D"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PESTLE analysis is a strategic tool for evaluating the external factors that might affect a firm or organization (Perera, 2007). The abbreviation PESTLE stands for Political, Economic, Sociocultural, Technological, Legal, and Environmental aspects.</w:t>
      </w:r>
    </w:p>
    <w:p w14:paraId="4700F826"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Political</w:t>
      </w:r>
    </w:p>
    <w:p w14:paraId="0B3CAF43"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business may be impacted by laws, regulations, and political unrest in the areas where Sheraton Hotels operates. The hotel's operation may be impacted by modifications to tax regulations or travel restrictions.</w:t>
      </w:r>
    </w:p>
    <w:p w14:paraId="321C4E92"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Economic</w:t>
      </w:r>
    </w:p>
    <w:p w14:paraId="02FEF77B"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Due to current economic conditions including the recession, inflation, and currency fluctuations, the Sheraton hotel network may face challenges. The revenue, profitability, and capacity for upcoming project investment of the hotel may be impacted by these factors. Changes in consumer spending patterns or travel habits may also have an impact on the demand for hotel services. Sheraton must monitor economic trends and adjust its business strategies to stay competitive.</w:t>
      </w:r>
    </w:p>
    <w:p w14:paraId="0A68E541"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Sociocultural</w:t>
      </w:r>
    </w:p>
    <w:p w14:paraId="752FB199"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The Sheraton hotel network may face challenges because of evolving society norms, morals, and demographics. Among other trends in consumer </w:t>
      </w:r>
      <w:proofErr w:type="spellStart"/>
      <w:r w:rsidRPr="00CB200D">
        <w:rPr>
          <w:rFonts w:ascii="Times New Roman" w:eastAsia="Times New Roman" w:hAnsi="Times New Roman" w:cs="Times New Roman"/>
          <w:sz w:val="24"/>
          <w:szCs w:val="24"/>
          <w:lang w:val="en-GB"/>
        </w:rPr>
        <w:t>behavior</w:t>
      </w:r>
      <w:proofErr w:type="spellEnd"/>
      <w:r w:rsidRPr="00CB200D">
        <w:rPr>
          <w:rFonts w:ascii="Times New Roman" w:eastAsia="Times New Roman" w:hAnsi="Times New Roman" w:cs="Times New Roman"/>
          <w:sz w:val="24"/>
          <w:szCs w:val="24"/>
          <w:lang w:val="en-GB"/>
        </w:rPr>
        <w:t>, this includes growing interest in sustainable tourism, health and wellness, and personalized experiences. Sheraton needs to be aware of regional cultural differences and ensure that its services and products reflect altering client preferences. If a business does not adapt to new societal trends, customer happiness may suffer, which could eventually result in market share loss.</w:t>
      </w:r>
    </w:p>
    <w:p w14:paraId="41BD3A40"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Technological</w:t>
      </w:r>
    </w:p>
    <w:p w14:paraId="137087BD"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Both the impact of quickly developing technology on the hotel industry and the difficulties it presents for the Sheraton hotel chain are important. This includes the rising use of mobile apps, AI, and online reservation platforms. Sheraton needs to stay on top of technological advancements to boost output, enhance the guest experience, and maintain its competitive edge. However, implementing modern technology can be expensive and calls for sufficient staff assistance and training. If modern technology is not embraced, market share may be lost to competitors that have more sophisticated technology.</w:t>
      </w:r>
    </w:p>
    <w:p w14:paraId="5F141302"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Legal</w:t>
      </w:r>
    </w:p>
    <w:p w14:paraId="202A1A28"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For the Sheraton hotel network, observing several laws and regulations, such as labor laws, safety regulations, and data protection legislation, may provide challenges. Sheraton needs to make sure they are adhering to all legal requirements to avoid penalties and protect their brand. Legal action, negative publicity, and a drop in customer confidence could result from failing to uphold legal requirements.</w:t>
      </w:r>
    </w:p>
    <w:p w14:paraId="0A3A2FA0" w14:textId="77777777" w:rsidR="0E24F3E1" w:rsidRPr="008516E2" w:rsidRDefault="493EDD2B" w:rsidP="00CB200D">
      <w:pPr>
        <w:spacing w:line="360" w:lineRule="auto"/>
        <w:jc w:val="both"/>
        <w:rPr>
          <w:rFonts w:ascii="Times New Roman" w:eastAsia="Times New Roman" w:hAnsi="Times New Roman" w:cs="Times New Roman"/>
          <w:b/>
          <w:bCs/>
          <w:sz w:val="24"/>
          <w:szCs w:val="24"/>
          <w:lang w:val="en-GB"/>
        </w:rPr>
      </w:pPr>
      <w:r w:rsidRPr="008516E2">
        <w:rPr>
          <w:rFonts w:ascii="Times New Roman" w:eastAsia="Times New Roman" w:hAnsi="Times New Roman" w:cs="Times New Roman"/>
          <w:b/>
          <w:bCs/>
          <w:sz w:val="24"/>
          <w:szCs w:val="24"/>
          <w:lang w:val="en-GB"/>
        </w:rPr>
        <w:t>Environment</w:t>
      </w:r>
    </w:p>
    <w:p w14:paraId="7541BE5A"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Sheraton hotel chain can experience problems with environmental sustainability and social responsibility. Customers are demanding more environmentally friendly and socially responsible business practices, and businesses who do not comply run the danger of losing loyal customers and harming their reputation. Sheraton must be certain that they are utilizing sustainable practices, such as waste reduction, energy efficiency, and ethical procurement, to have the least impact on the environment and society feasible.</w:t>
      </w:r>
    </w:p>
    <w:p w14:paraId="7630697E" w14:textId="77777777" w:rsidR="0E24F3E1" w:rsidRPr="00CB200D" w:rsidRDefault="493EDD2B" w:rsidP="00CB200D">
      <w:pPr>
        <w:pStyle w:val="Heading1"/>
        <w:spacing w:before="120" w:line="240" w:lineRule="auto"/>
        <w:rPr>
          <w:rFonts w:ascii="Times New Roman" w:eastAsia="Times New Roman" w:hAnsi="Times New Roman" w:cs="Times New Roman"/>
          <w:b/>
          <w:bCs/>
          <w:color w:val="auto"/>
          <w:sz w:val="20"/>
          <w:szCs w:val="20"/>
          <w:lang w:val="en-GB"/>
        </w:rPr>
      </w:pPr>
      <w:bookmarkStart w:id="12" w:name="_Toc133400600"/>
      <w:r w:rsidRPr="00CB200D">
        <w:rPr>
          <w:rFonts w:ascii="Times New Roman" w:hAnsi="Times New Roman" w:cs="Times New Roman"/>
          <w:b/>
          <w:bCs/>
          <w:color w:val="auto"/>
          <w:sz w:val="24"/>
          <w:szCs w:val="24"/>
          <w:lang w:val="en-GB"/>
        </w:rPr>
        <w:t>SWOT with Pestle combined</w:t>
      </w:r>
      <w:bookmarkEnd w:id="12"/>
    </w:p>
    <w:p w14:paraId="3A4C0F12"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13" w:name="_Toc133400601"/>
      <w:r w:rsidRPr="00CB200D">
        <w:rPr>
          <w:rFonts w:ascii="Times New Roman" w:hAnsi="Times New Roman" w:cs="Times New Roman"/>
          <w:b/>
          <w:bCs/>
          <w:color w:val="auto"/>
          <w:sz w:val="24"/>
          <w:szCs w:val="24"/>
          <w:lang w:val="en-GB"/>
        </w:rPr>
        <w:t>Workforce planning</w:t>
      </w:r>
      <w:bookmarkEnd w:id="13"/>
    </w:p>
    <w:p w14:paraId="12EAE89A"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PESTLE analysis is a valuable technique for workforce planning because it enables businesses to foresee changes in the external environment that can have an influence on their operations and workforce requirements (De </w:t>
      </w:r>
      <w:proofErr w:type="spellStart"/>
      <w:r w:rsidRPr="00CB200D">
        <w:rPr>
          <w:rFonts w:ascii="Times New Roman" w:eastAsia="Times New Roman" w:hAnsi="Times New Roman" w:cs="Times New Roman"/>
          <w:sz w:val="24"/>
          <w:szCs w:val="24"/>
          <w:lang w:val="en-GB"/>
        </w:rPr>
        <w:t>Bruecker</w:t>
      </w:r>
      <w:proofErr w:type="spellEnd"/>
      <w:r w:rsidRPr="00CB200D">
        <w:rPr>
          <w:rFonts w:ascii="Times New Roman" w:eastAsia="Times New Roman" w:hAnsi="Times New Roman" w:cs="Times New Roman"/>
          <w:sz w:val="24"/>
          <w:szCs w:val="24"/>
          <w:lang w:val="en-GB"/>
        </w:rPr>
        <w:t>, 2015). Businesses can detect potential shifts in the economic, technological, social, political, legal, and environmental factors that could impact the availability of skilled labour, the demand for job kinds, and the overall employment landscape by performing a PESTLE analysis. Businesses can create workforce strategies that address skill gaps, foresee new job roles, and get ready for prospective employment reductions or displacements based on these insights. By being proactive in their answers to changes in the external environment, businesses can preserve a competitive edge in the market.</w:t>
      </w:r>
    </w:p>
    <w:p w14:paraId="58EA2539" w14:textId="77777777" w:rsidR="0E24F3E1" w:rsidRPr="00CB200D" w:rsidRDefault="493EDD2B" w:rsidP="00CB200D">
      <w:pPr>
        <w:pStyle w:val="Heading2"/>
        <w:spacing w:line="240" w:lineRule="auto"/>
        <w:rPr>
          <w:rFonts w:ascii="Times New Roman" w:eastAsia="Times New Roman" w:hAnsi="Times New Roman" w:cs="Times New Roman"/>
          <w:b/>
          <w:bCs/>
          <w:color w:val="auto"/>
          <w:sz w:val="22"/>
          <w:szCs w:val="22"/>
          <w:lang w:val="en-GB"/>
        </w:rPr>
      </w:pPr>
      <w:bookmarkStart w:id="14" w:name="_Toc133400602"/>
      <w:r w:rsidRPr="00CB200D">
        <w:rPr>
          <w:rFonts w:ascii="Times New Roman" w:hAnsi="Times New Roman" w:cs="Times New Roman"/>
          <w:b/>
          <w:bCs/>
          <w:color w:val="auto"/>
          <w:sz w:val="24"/>
          <w:szCs w:val="24"/>
          <w:lang w:val="en-GB"/>
        </w:rPr>
        <w:t>Organizational change</w:t>
      </w:r>
      <w:bookmarkEnd w:id="14"/>
    </w:p>
    <w:p w14:paraId="29A2EE46"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Organizational change is a challenging process that requires a complete understanding of the internal and external factors that may affect its result (Weick, 1999). PESTLE study can shed light on external factors that may affect the change process, such as shifting sociocultural norms or alterations to the regulatory environment. Using this strategy, businesses can develop proactive, strategic plans to deal with talent shortages and other </w:t>
      </w:r>
      <w:r w:rsidR="008516E2" w:rsidRPr="00CB200D">
        <w:rPr>
          <w:rFonts w:ascii="Times New Roman" w:eastAsia="Times New Roman" w:hAnsi="Times New Roman" w:cs="Times New Roman"/>
          <w:sz w:val="24"/>
          <w:szCs w:val="24"/>
          <w:lang w:val="en-GB"/>
        </w:rPr>
        <w:t>labour</w:t>
      </w:r>
      <w:r w:rsidRPr="00CB200D">
        <w:rPr>
          <w:rFonts w:ascii="Times New Roman" w:eastAsia="Times New Roman" w:hAnsi="Times New Roman" w:cs="Times New Roman"/>
          <w:sz w:val="24"/>
          <w:szCs w:val="24"/>
          <w:lang w:val="en-GB"/>
        </w:rPr>
        <w:t>-related issues.</w:t>
      </w:r>
    </w:p>
    <w:p w14:paraId="6A9BC2DA" w14:textId="77777777" w:rsidR="493EDD2B" w:rsidRPr="00CB200D" w:rsidRDefault="008516E2" w:rsidP="00CB200D">
      <w:pPr>
        <w:pStyle w:val="Heading1"/>
        <w:spacing w:before="120" w:line="240" w:lineRule="auto"/>
        <w:rPr>
          <w:rFonts w:ascii="Times New Roman" w:eastAsia="Times New Roman" w:hAnsi="Times New Roman" w:cs="Times New Roman"/>
          <w:b/>
          <w:bCs/>
          <w:color w:val="auto"/>
          <w:sz w:val="20"/>
          <w:szCs w:val="20"/>
          <w:lang w:val="en-GB"/>
        </w:rPr>
      </w:pPr>
      <w:bookmarkStart w:id="15" w:name="_Toc133400603"/>
      <w:r w:rsidRPr="00CB200D">
        <w:rPr>
          <w:rFonts w:ascii="Times New Roman" w:hAnsi="Times New Roman" w:cs="Times New Roman"/>
          <w:b/>
          <w:bCs/>
          <w:color w:val="auto"/>
          <w:sz w:val="24"/>
          <w:szCs w:val="24"/>
          <w:lang w:val="en-GB"/>
        </w:rPr>
        <w:t>Range Of Alternative</w:t>
      </w:r>
      <w:r>
        <w:rPr>
          <w:rFonts w:ascii="Times New Roman" w:hAnsi="Times New Roman" w:cs="Times New Roman"/>
          <w:b/>
          <w:bCs/>
          <w:color w:val="auto"/>
          <w:sz w:val="24"/>
          <w:szCs w:val="24"/>
          <w:lang w:val="en-GB"/>
        </w:rPr>
        <w:t xml:space="preserve"> </w:t>
      </w:r>
      <w:r w:rsidRPr="00CB200D">
        <w:rPr>
          <w:rFonts w:ascii="Times New Roman" w:hAnsi="Times New Roman" w:cs="Times New Roman"/>
          <w:b/>
          <w:bCs/>
          <w:color w:val="auto"/>
          <w:sz w:val="24"/>
          <w:szCs w:val="24"/>
          <w:lang w:val="en-GB"/>
        </w:rPr>
        <w:t>solutions</w:t>
      </w:r>
      <w:bookmarkEnd w:id="15"/>
    </w:p>
    <w:p w14:paraId="748F13B6"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Solution 1: Improving communication channels</w:t>
      </w:r>
    </w:p>
    <w:p w14:paraId="2FF42A40"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Sheraton may conduct periodic meetings and surveys to improve communication between management and employees. This might make it simpler to identify employee concerns and ensure that management pays attention to them.</w:t>
      </w:r>
    </w:p>
    <w:p w14:paraId="450599EA"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Solution 2: Increase employee training and development</w:t>
      </w:r>
    </w:p>
    <w:p w14:paraId="02EE767C"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Sheraton might invest in providing many opportunities for staff to receive training and improve. Because they may feel more confident in their abilities, employee morale may rise as a result.</w:t>
      </w:r>
    </w:p>
    <w:p w14:paraId="114429AC"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Solution 3: Reduce workload and job demands</w:t>
      </w:r>
    </w:p>
    <w:p w14:paraId="7EFF6EEB"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Sheraton could evaluate the workload of its employees to determine whether it is appropriate. When employees are overworked, management may consider hiring more people or outsourcing some tasks.</w:t>
      </w:r>
    </w:p>
    <w:p w14:paraId="284F307F" w14:textId="77777777" w:rsidR="493EDD2B" w:rsidRPr="00CB200D" w:rsidRDefault="008516E2" w:rsidP="00CB200D">
      <w:pPr>
        <w:pStyle w:val="Heading1"/>
        <w:spacing w:before="120" w:line="240" w:lineRule="auto"/>
        <w:rPr>
          <w:rFonts w:ascii="Times New Roman" w:eastAsia="Times New Roman" w:hAnsi="Times New Roman" w:cs="Times New Roman"/>
          <w:b/>
          <w:bCs/>
          <w:color w:val="auto"/>
          <w:sz w:val="20"/>
          <w:szCs w:val="20"/>
          <w:lang w:val="en-GB"/>
        </w:rPr>
      </w:pPr>
      <w:bookmarkStart w:id="16" w:name="_Toc133400604"/>
      <w:r w:rsidRPr="00CB200D">
        <w:rPr>
          <w:rFonts w:ascii="Times New Roman" w:hAnsi="Times New Roman" w:cs="Times New Roman"/>
          <w:b/>
          <w:bCs/>
          <w:color w:val="auto"/>
          <w:sz w:val="24"/>
          <w:szCs w:val="24"/>
          <w:lang w:val="en-GB"/>
        </w:rPr>
        <w:t xml:space="preserve">Evaluation </w:t>
      </w:r>
      <w:r>
        <w:rPr>
          <w:rFonts w:ascii="Times New Roman" w:hAnsi="Times New Roman" w:cs="Times New Roman"/>
          <w:b/>
          <w:bCs/>
          <w:color w:val="auto"/>
          <w:sz w:val="24"/>
          <w:szCs w:val="24"/>
          <w:lang w:val="en-GB"/>
        </w:rPr>
        <w:t>o</w:t>
      </w:r>
      <w:r w:rsidRPr="00CB200D">
        <w:rPr>
          <w:rFonts w:ascii="Times New Roman" w:hAnsi="Times New Roman" w:cs="Times New Roman"/>
          <w:b/>
          <w:bCs/>
          <w:color w:val="auto"/>
          <w:sz w:val="24"/>
          <w:szCs w:val="24"/>
          <w:lang w:val="en-GB"/>
        </w:rPr>
        <w:t>f Alternative Solutions</w:t>
      </w:r>
      <w:bookmarkEnd w:id="16"/>
    </w:p>
    <w:p w14:paraId="01044D2F"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major reasons for low employee morale at Sheraton were discovered to be poor management-employee communication, a lack of opportunity for training and professional growth, a heavy workload, and tough job requirements (Tyack, 2008). Let's assess the three proposed solutions in the context of these fundamental issues:</w:t>
      </w:r>
    </w:p>
    <w:p w14:paraId="1D11BDC5"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 xml:space="preserve">Solution 1: Improved communication channels </w:t>
      </w:r>
    </w:p>
    <w:p w14:paraId="4CAA0329"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Pros:</w:t>
      </w:r>
    </w:p>
    <w:p w14:paraId="31482402" w14:textId="77777777" w:rsidR="493EDD2B" w:rsidRPr="006E2DEF" w:rsidRDefault="008516E2" w:rsidP="493EDD2B">
      <w:pPr>
        <w:pStyle w:val="ListParagraph"/>
        <w:numPr>
          <w:ilvl w:val="0"/>
          <w:numId w:val="6"/>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w:t>
      </w:r>
      <w:r w:rsidR="493EDD2B" w:rsidRPr="006E2DEF">
        <w:rPr>
          <w:rFonts w:ascii="Times New Roman" w:eastAsia="Times New Roman" w:hAnsi="Times New Roman" w:cs="Times New Roman"/>
          <w:sz w:val="24"/>
          <w:szCs w:val="24"/>
          <w:lang w:val="en-GB"/>
        </w:rPr>
        <w:t>ocuses on the underlying causes of inadequate employee-management communication</w:t>
      </w:r>
    </w:p>
    <w:p w14:paraId="379A364C" w14:textId="77777777" w:rsidR="493EDD2B" w:rsidRPr="006E2DEF" w:rsidRDefault="008516E2" w:rsidP="493EDD2B">
      <w:pPr>
        <w:pStyle w:val="ListParagraph"/>
        <w:numPr>
          <w:ilvl w:val="0"/>
          <w:numId w:val="6"/>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r w:rsidR="493EDD2B" w:rsidRPr="006E2DEF">
        <w:rPr>
          <w:rFonts w:ascii="Times New Roman" w:eastAsia="Times New Roman" w:hAnsi="Times New Roman" w:cs="Times New Roman"/>
          <w:sz w:val="24"/>
          <w:szCs w:val="24"/>
          <w:lang w:val="en-GB"/>
        </w:rPr>
        <w:t>an raise employee satisfaction and engagement</w:t>
      </w:r>
    </w:p>
    <w:p w14:paraId="3221C5B8"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Cons</w:t>
      </w:r>
    </w:p>
    <w:p w14:paraId="54AB01F4" w14:textId="77777777" w:rsidR="493EDD2B" w:rsidRPr="006E2DEF" w:rsidRDefault="493EDD2B" w:rsidP="493EDD2B">
      <w:pPr>
        <w:pStyle w:val="ListParagraph"/>
        <w:numPr>
          <w:ilvl w:val="0"/>
          <w:numId w:val="5"/>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Implementation may be difficult and expensive</w:t>
      </w:r>
    </w:p>
    <w:p w14:paraId="3F76CCE0" w14:textId="77777777" w:rsidR="493EDD2B" w:rsidRPr="006E2DEF" w:rsidRDefault="008516E2" w:rsidP="493EDD2B">
      <w:pPr>
        <w:pStyle w:val="ListParagraph"/>
        <w:numPr>
          <w:ilvl w:val="0"/>
          <w:numId w:val="5"/>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M</w:t>
      </w:r>
      <w:r w:rsidR="493EDD2B" w:rsidRPr="006E2DEF">
        <w:rPr>
          <w:rFonts w:ascii="Times New Roman" w:eastAsia="Times New Roman" w:hAnsi="Times New Roman" w:cs="Times New Roman"/>
          <w:sz w:val="24"/>
          <w:szCs w:val="24"/>
          <w:lang w:val="en-GB"/>
        </w:rPr>
        <w:t>anagement might not be open to suggestions or alterations to communication methods.</w:t>
      </w:r>
    </w:p>
    <w:p w14:paraId="4B9E820B" w14:textId="77777777" w:rsidR="0E24F3E1" w:rsidRPr="00CB200D" w:rsidRDefault="0E24F3E1" w:rsidP="00CB200D">
      <w:pPr>
        <w:spacing w:line="360" w:lineRule="auto"/>
        <w:jc w:val="both"/>
        <w:rPr>
          <w:rFonts w:ascii="Times New Roman" w:eastAsia="Times New Roman" w:hAnsi="Times New Roman" w:cs="Times New Roman"/>
          <w:sz w:val="24"/>
          <w:szCs w:val="24"/>
          <w:lang w:val="en-GB"/>
        </w:rPr>
      </w:pPr>
    </w:p>
    <w:p w14:paraId="1AEFC394"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Solution 2: Increased training and development opportunities</w:t>
      </w:r>
    </w:p>
    <w:p w14:paraId="7B2EC799"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Pros</w:t>
      </w:r>
    </w:p>
    <w:p w14:paraId="4CAC39AF" w14:textId="77777777" w:rsidR="0E24F3E1" w:rsidRPr="006E2DEF" w:rsidRDefault="008516E2" w:rsidP="493EDD2B">
      <w:pPr>
        <w:pStyle w:val="ListParagraph"/>
        <w:numPr>
          <w:ilvl w:val="0"/>
          <w:numId w:val="4"/>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w:t>
      </w:r>
      <w:r w:rsidR="493EDD2B" w:rsidRPr="006E2DEF">
        <w:rPr>
          <w:rFonts w:ascii="Times New Roman" w:eastAsia="Times New Roman" w:hAnsi="Times New Roman" w:cs="Times New Roman"/>
          <w:sz w:val="24"/>
          <w:szCs w:val="24"/>
          <w:lang w:val="en-GB"/>
        </w:rPr>
        <w:t>ocuses on the underlying reason of the lack of opportunity for training and growth</w:t>
      </w:r>
    </w:p>
    <w:p w14:paraId="062DC738" w14:textId="77777777" w:rsidR="0E24F3E1" w:rsidRPr="006E2DEF" w:rsidRDefault="00CB200D" w:rsidP="493EDD2B">
      <w:pPr>
        <w:pStyle w:val="ListParagraph"/>
        <w:numPr>
          <w:ilvl w:val="0"/>
          <w:numId w:val="4"/>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r w:rsidR="493EDD2B" w:rsidRPr="006E2DEF">
        <w:rPr>
          <w:rFonts w:ascii="Times New Roman" w:eastAsia="Times New Roman" w:hAnsi="Times New Roman" w:cs="Times New Roman"/>
          <w:sz w:val="24"/>
          <w:szCs w:val="24"/>
          <w:lang w:val="en-GB"/>
        </w:rPr>
        <w:t>an enhance worker knowledge and abilities, which will boost job performance</w:t>
      </w:r>
    </w:p>
    <w:p w14:paraId="25405E40"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Cons</w:t>
      </w:r>
    </w:p>
    <w:p w14:paraId="316C8BDA" w14:textId="77777777" w:rsidR="0E24F3E1" w:rsidRPr="006E2DEF" w:rsidRDefault="00CB200D" w:rsidP="493EDD2B">
      <w:pPr>
        <w:pStyle w:val="ListParagraph"/>
        <w:numPr>
          <w:ilvl w:val="0"/>
          <w:numId w:val="3"/>
        </w:num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w:t>
      </w:r>
      <w:r w:rsidR="493EDD2B" w:rsidRPr="006E2DEF">
        <w:rPr>
          <w:rFonts w:ascii="Times New Roman" w:eastAsia="Times New Roman" w:hAnsi="Times New Roman" w:cs="Times New Roman"/>
          <w:sz w:val="24"/>
          <w:szCs w:val="24"/>
          <w:lang w:val="en-GB"/>
        </w:rPr>
        <w:t>ould necessitate a major time and resource commitment.</w:t>
      </w:r>
    </w:p>
    <w:p w14:paraId="2C3DF26D" w14:textId="77777777" w:rsidR="0E24F3E1" w:rsidRPr="006E2DEF" w:rsidRDefault="493EDD2B" w:rsidP="493EDD2B">
      <w:pPr>
        <w:pStyle w:val="ListParagraph"/>
        <w:numPr>
          <w:ilvl w:val="0"/>
          <w:numId w:val="3"/>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It's possible that employees won't be open to learning or growth possibilities.</w:t>
      </w:r>
    </w:p>
    <w:p w14:paraId="5F8A1D55" w14:textId="77777777" w:rsidR="0E24F3E1"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Solution 3: Reducing workload and job demands</w:t>
      </w:r>
    </w:p>
    <w:p w14:paraId="509428A2"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Pros:</w:t>
      </w:r>
    </w:p>
    <w:p w14:paraId="5EE7B820" w14:textId="77777777" w:rsidR="493EDD2B" w:rsidRPr="006E2DEF" w:rsidRDefault="00CB200D" w:rsidP="493EDD2B">
      <w:pPr>
        <w:pStyle w:val="ListParagraph"/>
        <w:numPr>
          <w:ilvl w:val="0"/>
          <w:numId w:val="2"/>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T</w:t>
      </w:r>
      <w:r w:rsidR="493EDD2B" w:rsidRPr="006E2DEF">
        <w:rPr>
          <w:rFonts w:ascii="Times New Roman" w:eastAsia="Times New Roman" w:hAnsi="Times New Roman" w:cs="Times New Roman"/>
          <w:sz w:val="24"/>
          <w:szCs w:val="24"/>
          <w:lang w:val="en-GB"/>
        </w:rPr>
        <w:t>he core problem of increased workload and job expectations is addressed</w:t>
      </w:r>
    </w:p>
    <w:p w14:paraId="7A8F8554" w14:textId="77777777" w:rsidR="493EDD2B" w:rsidRPr="006E2DEF" w:rsidRDefault="00CB200D" w:rsidP="493EDD2B">
      <w:pPr>
        <w:pStyle w:val="ListParagraph"/>
        <w:numPr>
          <w:ilvl w:val="0"/>
          <w:numId w:val="2"/>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C</w:t>
      </w:r>
      <w:r w:rsidR="493EDD2B" w:rsidRPr="006E2DEF">
        <w:rPr>
          <w:rFonts w:ascii="Times New Roman" w:eastAsia="Times New Roman" w:hAnsi="Times New Roman" w:cs="Times New Roman"/>
          <w:sz w:val="24"/>
          <w:szCs w:val="24"/>
          <w:lang w:val="en-GB"/>
        </w:rPr>
        <w:t>an raise employee happiness and well-being</w:t>
      </w:r>
    </w:p>
    <w:p w14:paraId="6EFAE252"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Cons</w:t>
      </w:r>
    </w:p>
    <w:p w14:paraId="29C958E7" w14:textId="77777777" w:rsidR="493EDD2B" w:rsidRPr="006E2DEF" w:rsidRDefault="493EDD2B" w:rsidP="493EDD2B">
      <w:pPr>
        <w:pStyle w:val="ListParagraph"/>
        <w:numPr>
          <w:ilvl w:val="0"/>
          <w:numId w:val="1"/>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Reduced efficiency and production could be the result.</w:t>
      </w:r>
    </w:p>
    <w:p w14:paraId="2C646C29" w14:textId="77777777" w:rsidR="493EDD2B" w:rsidRPr="006E2DEF" w:rsidRDefault="00CB200D" w:rsidP="493EDD2B">
      <w:pPr>
        <w:pStyle w:val="ListParagraph"/>
        <w:numPr>
          <w:ilvl w:val="0"/>
          <w:numId w:val="1"/>
        </w:numPr>
        <w:rPr>
          <w:rFonts w:ascii="Times New Roman" w:eastAsia="Times New Roman" w:hAnsi="Times New Roman" w:cs="Times New Roman"/>
          <w:sz w:val="24"/>
          <w:szCs w:val="24"/>
          <w:lang w:val="en-GB"/>
        </w:rPr>
      </w:pPr>
      <w:r w:rsidRPr="006E2DEF">
        <w:rPr>
          <w:rFonts w:ascii="Times New Roman" w:eastAsia="Times New Roman" w:hAnsi="Times New Roman" w:cs="Times New Roman"/>
          <w:sz w:val="24"/>
          <w:szCs w:val="24"/>
          <w:lang w:val="en-GB"/>
        </w:rPr>
        <w:t>M</w:t>
      </w:r>
      <w:r w:rsidR="493EDD2B" w:rsidRPr="006E2DEF">
        <w:rPr>
          <w:rFonts w:ascii="Times New Roman" w:eastAsia="Times New Roman" w:hAnsi="Times New Roman" w:cs="Times New Roman"/>
          <w:sz w:val="24"/>
          <w:szCs w:val="24"/>
          <w:lang w:val="en-GB"/>
        </w:rPr>
        <w:t>ay need more personnel or resources to make up for the decreased workload.</w:t>
      </w:r>
    </w:p>
    <w:p w14:paraId="23963D5C"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After assessing the benefits and drawbacks of each solution, Solution 1: Improved communication routes, would be the best choice. Since it deals with the root cause of poor management-employee communication, it has the potential to boost employee engagement and happiness. Although it might be expensive and time-consuming to implement, it will have the most impact on resolving the identified problem.</w:t>
      </w:r>
    </w:p>
    <w:p w14:paraId="55BCAB71" w14:textId="77777777" w:rsidR="493EDD2B" w:rsidRPr="00CB200D" w:rsidRDefault="493EDD2B" w:rsidP="00CB200D">
      <w:pPr>
        <w:pStyle w:val="Heading1"/>
        <w:spacing w:before="120" w:line="240" w:lineRule="auto"/>
        <w:rPr>
          <w:rFonts w:ascii="Times New Roman" w:eastAsia="Times New Roman" w:hAnsi="Times New Roman" w:cs="Times New Roman"/>
          <w:b/>
          <w:bCs/>
          <w:color w:val="auto"/>
          <w:sz w:val="20"/>
          <w:szCs w:val="20"/>
          <w:lang w:val="en-GB"/>
        </w:rPr>
      </w:pPr>
      <w:bookmarkStart w:id="17" w:name="_Toc133400605"/>
      <w:r w:rsidRPr="00CB200D">
        <w:rPr>
          <w:rFonts w:ascii="Times New Roman" w:hAnsi="Times New Roman" w:cs="Times New Roman"/>
          <w:b/>
          <w:bCs/>
          <w:color w:val="auto"/>
          <w:sz w:val="24"/>
          <w:szCs w:val="24"/>
          <w:lang w:val="en-GB"/>
        </w:rPr>
        <w:t>IMPLEMENTING THE SOLUTION</w:t>
      </w:r>
      <w:bookmarkEnd w:id="17"/>
    </w:p>
    <w:p w14:paraId="4209F0A8"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following measures will be taken to put into practice the chosen solution, which is to improve management and staff communication:</w:t>
      </w:r>
    </w:p>
    <w:p w14:paraId="1262385F" w14:textId="77777777" w:rsidR="493EDD2B" w:rsidRPr="00CB200D" w:rsidRDefault="493EDD2B" w:rsidP="00CB200D">
      <w:pPr>
        <w:pStyle w:val="ListParagraph"/>
        <w:numPr>
          <w:ilvl w:val="0"/>
          <w:numId w:val="13"/>
        </w:num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Create a clear communication strategy: A thorough communication strategy will be prepared, outlining the goals, objectives, and communication channels to be used. To make sure everyone is on the same page, the management will also be informed about this approach (Van Ruler, 2004).</w:t>
      </w:r>
    </w:p>
    <w:p w14:paraId="5D195818" w14:textId="77777777" w:rsidR="493EDD2B" w:rsidRPr="00CB200D" w:rsidRDefault="493EDD2B" w:rsidP="00CB200D">
      <w:pPr>
        <w:pStyle w:val="ListParagraph"/>
        <w:numPr>
          <w:ilvl w:val="0"/>
          <w:numId w:val="13"/>
        </w:num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Conduct training for managers: The best ways to communicate will be taught to managers, including active listening, providing and accepting feedback, and resolving disagreements. This training will help them communicate with their teams more effectively and raise employee morale.</w:t>
      </w:r>
    </w:p>
    <w:p w14:paraId="30558AC7" w14:textId="77777777" w:rsidR="493EDD2B" w:rsidRPr="00CB200D" w:rsidRDefault="493EDD2B" w:rsidP="00CB200D">
      <w:pPr>
        <w:pStyle w:val="ListParagraph"/>
        <w:numPr>
          <w:ilvl w:val="0"/>
          <w:numId w:val="13"/>
        </w:num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Create feedback mechanisms: to entice staff to share their opinions and ideas with management, feedback methods like suggestion boxes and anonymous questionnaires will be implemented.</w:t>
      </w:r>
    </w:p>
    <w:p w14:paraId="5CB9CA02" w14:textId="77777777" w:rsidR="493EDD2B" w:rsidRPr="00CB200D" w:rsidRDefault="00CB200D" w:rsidP="00CB200D">
      <w:pPr>
        <w:pStyle w:val="Heading1"/>
        <w:spacing w:before="120" w:line="240" w:lineRule="auto"/>
        <w:rPr>
          <w:rFonts w:ascii="Times New Roman" w:eastAsia="Times New Roman" w:hAnsi="Times New Roman" w:cs="Times New Roman"/>
          <w:b/>
          <w:bCs/>
          <w:color w:val="auto"/>
          <w:sz w:val="20"/>
          <w:szCs w:val="20"/>
          <w:lang w:val="en-GB"/>
        </w:rPr>
      </w:pPr>
      <w:bookmarkStart w:id="18" w:name="_Toc133400606"/>
      <w:r w:rsidRPr="00CB200D">
        <w:rPr>
          <w:rFonts w:ascii="Times New Roman" w:hAnsi="Times New Roman" w:cs="Times New Roman"/>
          <w:b/>
          <w:bCs/>
          <w:color w:val="auto"/>
          <w:sz w:val="24"/>
          <w:szCs w:val="24"/>
          <w:lang w:val="en-GB"/>
        </w:rPr>
        <w:t xml:space="preserve">Monitoring </w:t>
      </w:r>
      <w:r>
        <w:rPr>
          <w:rFonts w:ascii="Times New Roman" w:hAnsi="Times New Roman" w:cs="Times New Roman"/>
          <w:b/>
          <w:bCs/>
          <w:color w:val="auto"/>
          <w:sz w:val="24"/>
          <w:szCs w:val="24"/>
          <w:lang w:val="en-GB"/>
        </w:rPr>
        <w:t>a</w:t>
      </w:r>
      <w:r w:rsidRPr="00CB200D">
        <w:rPr>
          <w:rFonts w:ascii="Times New Roman" w:hAnsi="Times New Roman" w:cs="Times New Roman"/>
          <w:b/>
          <w:bCs/>
          <w:color w:val="auto"/>
          <w:sz w:val="24"/>
          <w:szCs w:val="24"/>
          <w:lang w:val="en-GB"/>
        </w:rPr>
        <w:t>nd Review Techniques</w:t>
      </w:r>
      <w:bookmarkEnd w:id="18"/>
    </w:p>
    <w:p w14:paraId="5E87A723"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To ensure that the chosen solution is successfully implemented, monitoring and review techniques are essential (</w:t>
      </w:r>
      <w:proofErr w:type="spellStart"/>
      <w:r w:rsidRPr="00CB200D">
        <w:rPr>
          <w:rFonts w:ascii="Times New Roman" w:eastAsia="Times New Roman" w:hAnsi="Times New Roman" w:cs="Times New Roman"/>
          <w:sz w:val="24"/>
          <w:szCs w:val="24"/>
          <w:lang w:val="en-GB"/>
        </w:rPr>
        <w:t>Tekian</w:t>
      </w:r>
      <w:proofErr w:type="spellEnd"/>
      <w:r w:rsidRPr="00CB200D">
        <w:rPr>
          <w:rFonts w:ascii="Times New Roman" w:eastAsia="Times New Roman" w:hAnsi="Times New Roman" w:cs="Times New Roman"/>
          <w:sz w:val="24"/>
          <w:szCs w:val="24"/>
          <w:lang w:val="en-GB"/>
        </w:rPr>
        <w:t>, 2005). The following techniques should be used to monitor and assess progress:</w:t>
      </w:r>
    </w:p>
    <w:p w14:paraId="1523BF96"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Milestones and Deliverables: The implementation strategy should specify clear deliverables and deadlines so that development can be tracked. Planning frequent checkpoints can let you monitor your progress and make any necessary adjustments.</w:t>
      </w:r>
    </w:p>
    <w:p w14:paraId="1779971D"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Performance Metrics: Performance measurements such as employee engagement surveys, turnover rates, and productivity levels can be used to gauge how effective the solution is. To notice any trends or potential issues, it is crucial to track these indications over time.</w:t>
      </w:r>
    </w:p>
    <w:p w14:paraId="2EA7012A"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Feedback Mechanisms: The effectiveness of the solution can be determined by using tools for receiving input, such as suggestion boxes, town hall meetings, and routine staff check-ins. Feedback should always be gathered and used to inform any necessary improvements.</w:t>
      </w:r>
    </w:p>
    <w:p w14:paraId="57E462A0" w14:textId="77777777" w:rsidR="493EDD2B" w:rsidRPr="00CB200D" w:rsidRDefault="493EDD2B" w:rsidP="00CB200D">
      <w:pPr>
        <w:pStyle w:val="Heading1"/>
        <w:spacing w:before="120" w:line="240" w:lineRule="auto"/>
        <w:rPr>
          <w:rFonts w:ascii="Times New Roman" w:eastAsia="Times New Roman" w:hAnsi="Times New Roman" w:cs="Times New Roman"/>
          <w:b/>
          <w:bCs/>
          <w:color w:val="auto"/>
          <w:sz w:val="20"/>
          <w:szCs w:val="20"/>
          <w:lang w:val="en-GB"/>
        </w:rPr>
      </w:pPr>
      <w:bookmarkStart w:id="19" w:name="_Toc133400607"/>
      <w:r w:rsidRPr="00CB200D">
        <w:rPr>
          <w:rFonts w:ascii="Times New Roman" w:hAnsi="Times New Roman" w:cs="Times New Roman"/>
          <w:b/>
          <w:bCs/>
          <w:color w:val="auto"/>
          <w:sz w:val="24"/>
          <w:szCs w:val="24"/>
          <w:lang w:val="en-GB"/>
        </w:rPr>
        <w:t>Conclusion</w:t>
      </w:r>
      <w:bookmarkEnd w:id="19"/>
    </w:p>
    <w:p w14:paraId="6FA88111" w14:textId="77777777" w:rsidR="493EDD2B" w:rsidRPr="00CB200D" w:rsidRDefault="493EDD2B" w:rsidP="00CB200D">
      <w:pPr>
        <w:spacing w:line="360" w:lineRule="auto"/>
        <w:jc w:val="both"/>
        <w:rPr>
          <w:rFonts w:ascii="Times New Roman" w:eastAsia="Times New Roman" w:hAnsi="Times New Roman" w:cs="Times New Roman"/>
          <w:sz w:val="24"/>
          <w:szCs w:val="24"/>
          <w:lang w:val="en-GB"/>
        </w:rPr>
      </w:pPr>
      <w:r w:rsidRPr="00CB200D">
        <w:rPr>
          <w:rFonts w:ascii="Times New Roman" w:eastAsia="Times New Roman" w:hAnsi="Times New Roman" w:cs="Times New Roman"/>
          <w:sz w:val="24"/>
          <w:szCs w:val="24"/>
          <w:lang w:val="en-GB"/>
        </w:rPr>
        <w:t>The decline in employee morale at Sheraton Hotels is a complex problem with many underlying reasons. Using a variety of analysis models, such as Fishbone, SWOT, and PESTLE, it was possible to identify the underlying root causes, which included subpar management and employee communication, a lack of opportunities for training and development, a high workload, and demanding job duties. Three distinct strategies for dealing with the problem were proposed, including improving communication between management and employees, providing more chances for training and career advancement, and reducing workload and job demands. It was determined that improving management and employee communication was the best course of action after assessing the advantages and disadvantages of each alternative. The implementation plan for this solution calls for the creation of a committee for communication, the implementation of regular channels for employee feedback, and the creation of a work plan with clear deliverables and milestones. Monitoring and review procedures, such as progress assessment through the achievement of milestones, would be utilized to ensure successful implementation.</w:t>
      </w:r>
    </w:p>
    <w:p w14:paraId="2E6C6D6D" w14:textId="77777777" w:rsidR="00CB200D" w:rsidRPr="00CB200D" w:rsidRDefault="00CB200D" w:rsidP="00CB200D">
      <w:pPr>
        <w:spacing w:line="360" w:lineRule="auto"/>
        <w:jc w:val="both"/>
        <w:rPr>
          <w:rFonts w:ascii="Times New Roman" w:eastAsiaTheme="majorEastAsia" w:hAnsi="Times New Roman" w:cs="Times New Roman"/>
          <w:sz w:val="24"/>
          <w:szCs w:val="24"/>
          <w:lang w:val="en-GB"/>
        </w:rPr>
      </w:pPr>
      <w:r w:rsidRPr="00CB200D">
        <w:rPr>
          <w:rFonts w:ascii="Times New Roman" w:hAnsi="Times New Roman" w:cs="Times New Roman"/>
          <w:sz w:val="24"/>
          <w:szCs w:val="24"/>
          <w:lang w:val="en-GB"/>
        </w:rPr>
        <w:br w:type="page"/>
      </w:r>
    </w:p>
    <w:p w14:paraId="10AEB901" w14:textId="77777777" w:rsidR="493EDD2B" w:rsidRPr="00CB200D" w:rsidRDefault="493EDD2B" w:rsidP="00CB200D">
      <w:pPr>
        <w:pStyle w:val="Heading1"/>
        <w:spacing w:before="120" w:line="240" w:lineRule="auto"/>
        <w:rPr>
          <w:rFonts w:ascii="Times New Roman" w:hAnsi="Times New Roman" w:cs="Times New Roman"/>
          <w:b/>
          <w:bCs/>
          <w:color w:val="auto"/>
          <w:sz w:val="24"/>
          <w:szCs w:val="24"/>
          <w:lang w:val="en-GB"/>
        </w:rPr>
      </w:pPr>
      <w:bookmarkStart w:id="20" w:name="_Toc133400608"/>
      <w:r w:rsidRPr="00CB200D">
        <w:rPr>
          <w:rFonts w:ascii="Times New Roman" w:hAnsi="Times New Roman" w:cs="Times New Roman"/>
          <w:b/>
          <w:bCs/>
          <w:color w:val="auto"/>
          <w:sz w:val="24"/>
          <w:szCs w:val="24"/>
          <w:lang w:val="en-GB"/>
        </w:rPr>
        <w:t>Reference</w:t>
      </w:r>
      <w:bookmarkEnd w:id="20"/>
    </w:p>
    <w:p w14:paraId="19FC1D01"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 xml:space="preserve">De </w:t>
      </w:r>
      <w:proofErr w:type="spellStart"/>
      <w:r w:rsidRPr="00CB200D">
        <w:rPr>
          <w:rFonts w:ascii="Times New Roman" w:hAnsi="Times New Roman" w:cs="Times New Roman"/>
          <w:sz w:val="24"/>
          <w:szCs w:val="24"/>
        </w:rPr>
        <w:t>Bruecker</w:t>
      </w:r>
      <w:proofErr w:type="spellEnd"/>
      <w:r w:rsidRPr="00CB200D">
        <w:rPr>
          <w:rFonts w:ascii="Times New Roman" w:hAnsi="Times New Roman" w:cs="Times New Roman"/>
          <w:sz w:val="24"/>
          <w:szCs w:val="24"/>
        </w:rPr>
        <w:t xml:space="preserve">, P., Van den Bergh, J., </w:t>
      </w:r>
      <w:proofErr w:type="spellStart"/>
      <w:r w:rsidRPr="00CB200D">
        <w:rPr>
          <w:rFonts w:ascii="Times New Roman" w:hAnsi="Times New Roman" w:cs="Times New Roman"/>
          <w:sz w:val="24"/>
          <w:szCs w:val="24"/>
        </w:rPr>
        <w:t>Beliën</w:t>
      </w:r>
      <w:proofErr w:type="spellEnd"/>
      <w:r w:rsidRPr="00CB200D">
        <w:rPr>
          <w:rFonts w:ascii="Times New Roman" w:hAnsi="Times New Roman" w:cs="Times New Roman"/>
          <w:sz w:val="24"/>
          <w:szCs w:val="24"/>
        </w:rPr>
        <w:t xml:space="preserve">, J. and </w:t>
      </w:r>
      <w:proofErr w:type="spellStart"/>
      <w:r w:rsidRPr="00CB200D">
        <w:rPr>
          <w:rFonts w:ascii="Times New Roman" w:hAnsi="Times New Roman" w:cs="Times New Roman"/>
          <w:sz w:val="24"/>
          <w:szCs w:val="24"/>
        </w:rPr>
        <w:t>Demeulemeester</w:t>
      </w:r>
      <w:proofErr w:type="spellEnd"/>
      <w:r w:rsidRPr="00CB200D">
        <w:rPr>
          <w:rFonts w:ascii="Times New Roman" w:hAnsi="Times New Roman" w:cs="Times New Roman"/>
          <w:sz w:val="24"/>
          <w:szCs w:val="24"/>
        </w:rPr>
        <w:t>, E., 2015. Workforce planning incorporating skills: State of the art. European Journal of Operational Research, 243(1), pp.1-16.</w:t>
      </w:r>
    </w:p>
    <w:p w14:paraId="77F16755"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 xml:space="preserve">De </w:t>
      </w:r>
      <w:proofErr w:type="spellStart"/>
      <w:r w:rsidRPr="00CB200D">
        <w:rPr>
          <w:rFonts w:ascii="Times New Roman" w:hAnsi="Times New Roman" w:cs="Times New Roman"/>
          <w:sz w:val="24"/>
          <w:szCs w:val="24"/>
        </w:rPr>
        <w:t>Bruecker</w:t>
      </w:r>
      <w:proofErr w:type="spellEnd"/>
      <w:r w:rsidRPr="00CB200D">
        <w:rPr>
          <w:rFonts w:ascii="Times New Roman" w:hAnsi="Times New Roman" w:cs="Times New Roman"/>
          <w:sz w:val="24"/>
          <w:szCs w:val="24"/>
        </w:rPr>
        <w:t xml:space="preserve">, P., Van den Bergh, J., </w:t>
      </w:r>
      <w:proofErr w:type="spellStart"/>
      <w:r w:rsidRPr="00CB200D">
        <w:rPr>
          <w:rFonts w:ascii="Times New Roman" w:hAnsi="Times New Roman" w:cs="Times New Roman"/>
          <w:sz w:val="24"/>
          <w:szCs w:val="24"/>
        </w:rPr>
        <w:t>Beliën</w:t>
      </w:r>
      <w:proofErr w:type="spellEnd"/>
      <w:r w:rsidRPr="00CB200D">
        <w:rPr>
          <w:rFonts w:ascii="Times New Roman" w:hAnsi="Times New Roman" w:cs="Times New Roman"/>
          <w:sz w:val="24"/>
          <w:szCs w:val="24"/>
        </w:rPr>
        <w:t xml:space="preserve">, J. and </w:t>
      </w:r>
      <w:proofErr w:type="spellStart"/>
      <w:r w:rsidRPr="00CB200D">
        <w:rPr>
          <w:rFonts w:ascii="Times New Roman" w:hAnsi="Times New Roman" w:cs="Times New Roman"/>
          <w:sz w:val="24"/>
          <w:szCs w:val="24"/>
        </w:rPr>
        <w:t>Demeulemeester</w:t>
      </w:r>
      <w:proofErr w:type="spellEnd"/>
      <w:r w:rsidRPr="00CB200D">
        <w:rPr>
          <w:rFonts w:ascii="Times New Roman" w:hAnsi="Times New Roman" w:cs="Times New Roman"/>
          <w:sz w:val="24"/>
          <w:szCs w:val="24"/>
        </w:rPr>
        <w:t>, E., 2015. Workforce planning incorporating skills: State of the art. European Journal of Operational Research, 243(1), pp.1-16.</w:t>
      </w:r>
    </w:p>
    <w:p w14:paraId="03161C06"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Farr, J., 1985. Situational analysis: explanation in political science. The Journal of Politics, 47(4), pp.1085-1107.</w:t>
      </w:r>
    </w:p>
    <w:p w14:paraId="023DB447"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GURL, E., 2017. SWOT analysis: a theoretical review.</w:t>
      </w:r>
    </w:p>
    <w:p w14:paraId="1439ADB6"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proofErr w:type="spellStart"/>
      <w:r w:rsidRPr="00CB200D">
        <w:rPr>
          <w:rFonts w:ascii="Times New Roman" w:hAnsi="Times New Roman" w:cs="Times New Roman"/>
          <w:sz w:val="24"/>
          <w:szCs w:val="24"/>
        </w:rPr>
        <w:t>Ilie</w:t>
      </w:r>
      <w:proofErr w:type="spellEnd"/>
      <w:r w:rsidRPr="00CB200D">
        <w:rPr>
          <w:rFonts w:ascii="Times New Roman" w:hAnsi="Times New Roman" w:cs="Times New Roman"/>
          <w:sz w:val="24"/>
          <w:szCs w:val="24"/>
        </w:rPr>
        <w:t xml:space="preserve">, G. and </w:t>
      </w:r>
      <w:proofErr w:type="spellStart"/>
      <w:r w:rsidRPr="00CB200D">
        <w:rPr>
          <w:rFonts w:ascii="Times New Roman" w:hAnsi="Times New Roman" w:cs="Times New Roman"/>
          <w:sz w:val="24"/>
          <w:szCs w:val="24"/>
        </w:rPr>
        <w:t>Ciocoiu</w:t>
      </w:r>
      <w:proofErr w:type="spellEnd"/>
      <w:r w:rsidRPr="00CB200D">
        <w:rPr>
          <w:rFonts w:ascii="Times New Roman" w:hAnsi="Times New Roman" w:cs="Times New Roman"/>
          <w:sz w:val="24"/>
          <w:szCs w:val="24"/>
        </w:rPr>
        <w:t xml:space="preserve">, C.N., 2010. Application of fishbone diagram to determine the risk of an event with multiple causes. </w:t>
      </w:r>
      <w:proofErr w:type="spellStart"/>
      <w:r w:rsidRPr="00CB200D">
        <w:rPr>
          <w:rFonts w:ascii="Times New Roman" w:hAnsi="Times New Roman" w:cs="Times New Roman"/>
          <w:sz w:val="24"/>
          <w:szCs w:val="24"/>
        </w:rPr>
        <w:t>Manageme</w:t>
      </w:r>
      <w:proofErr w:type="spellEnd"/>
    </w:p>
    <w:p w14:paraId="03C9E626"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Lafferty, G. and van Fossen, A., 2001. Integrating the tourism industry: problems and strategies. Tourism Management, 22(1), pp.11-19.</w:t>
      </w:r>
    </w:p>
    <w:p w14:paraId="738EF325"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Manson, B.J., 2014. Downsizing issues: the impact on employee morale and productivity. Routledge.</w:t>
      </w:r>
    </w:p>
    <w:p w14:paraId="4E12DB0E"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 xml:space="preserve">Mishra, K.E., </w:t>
      </w:r>
      <w:proofErr w:type="spellStart"/>
      <w:r w:rsidRPr="00CB200D">
        <w:rPr>
          <w:rFonts w:ascii="Times New Roman" w:hAnsi="Times New Roman" w:cs="Times New Roman"/>
          <w:sz w:val="24"/>
          <w:szCs w:val="24"/>
        </w:rPr>
        <w:t>Spreitzer</w:t>
      </w:r>
      <w:proofErr w:type="spellEnd"/>
      <w:r w:rsidRPr="00CB200D">
        <w:rPr>
          <w:rFonts w:ascii="Times New Roman" w:hAnsi="Times New Roman" w:cs="Times New Roman"/>
          <w:sz w:val="24"/>
          <w:szCs w:val="24"/>
        </w:rPr>
        <w:t>, G.M. and Mishra, A.K., 1998. Preserving employee morale during downsizing. MIT Sloan Management Review, 39(2), p.83.</w:t>
      </w:r>
    </w:p>
    <w:p w14:paraId="446A7F3A"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 xml:space="preserve">Perera, R., 2017. The PESTLE analysis. </w:t>
      </w:r>
      <w:proofErr w:type="spellStart"/>
      <w:r w:rsidRPr="00CB200D">
        <w:rPr>
          <w:rFonts w:ascii="Times New Roman" w:hAnsi="Times New Roman" w:cs="Times New Roman"/>
          <w:sz w:val="24"/>
          <w:szCs w:val="24"/>
        </w:rPr>
        <w:t>Nerdynaut</w:t>
      </w:r>
      <w:proofErr w:type="spellEnd"/>
      <w:r w:rsidRPr="00CB200D">
        <w:rPr>
          <w:rFonts w:ascii="Times New Roman" w:hAnsi="Times New Roman" w:cs="Times New Roman"/>
          <w:sz w:val="24"/>
          <w:szCs w:val="24"/>
        </w:rPr>
        <w:t>.</w:t>
      </w:r>
    </w:p>
    <w:p w14:paraId="449FB76D"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Roman, P.M. and Blum, T.C., 2002. The workplace and alcohol problem prevention. Alcohol Research &amp; Health, 26(1), p.49.</w:t>
      </w:r>
    </w:p>
    <w:p w14:paraId="3E4CA4E4"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Snyder, L.G. and Snyder, M.J., 2008. Teaching critical thinking and problem-solving skills. The Journal of Research in Business Education, 50(2), p.90.</w:t>
      </w:r>
    </w:p>
    <w:p w14:paraId="1D5EA5EF"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proofErr w:type="spellStart"/>
      <w:r w:rsidRPr="00CB200D">
        <w:rPr>
          <w:rFonts w:ascii="Times New Roman" w:hAnsi="Times New Roman" w:cs="Times New Roman"/>
          <w:sz w:val="24"/>
          <w:szCs w:val="24"/>
        </w:rPr>
        <w:t>Tekian</w:t>
      </w:r>
      <w:proofErr w:type="spellEnd"/>
      <w:r w:rsidRPr="00CB200D">
        <w:rPr>
          <w:rFonts w:ascii="Times New Roman" w:hAnsi="Times New Roman" w:cs="Times New Roman"/>
          <w:sz w:val="24"/>
          <w:szCs w:val="24"/>
        </w:rPr>
        <w:t xml:space="preserve">, A., Hodges, B.D., Roberts, T.E., </w:t>
      </w:r>
      <w:proofErr w:type="spellStart"/>
      <w:r w:rsidRPr="00CB200D">
        <w:rPr>
          <w:rFonts w:ascii="Times New Roman" w:hAnsi="Times New Roman" w:cs="Times New Roman"/>
          <w:sz w:val="24"/>
          <w:szCs w:val="24"/>
        </w:rPr>
        <w:t>Schuwirth</w:t>
      </w:r>
      <w:proofErr w:type="spellEnd"/>
      <w:r w:rsidRPr="00CB200D">
        <w:rPr>
          <w:rFonts w:ascii="Times New Roman" w:hAnsi="Times New Roman" w:cs="Times New Roman"/>
          <w:sz w:val="24"/>
          <w:szCs w:val="24"/>
        </w:rPr>
        <w:t xml:space="preserve">, L. and </w:t>
      </w:r>
      <w:proofErr w:type="spellStart"/>
      <w:r w:rsidRPr="00CB200D">
        <w:rPr>
          <w:rFonts w:ascii="Times New Roman" w:hAnsi="Times New Roman" w:cs="Times New Roman"/>
          <w:sz w:val="24"/>
          <w:szCs w:val="24"/>
        </w:rPr>
        <w:t>Norcini</w:t>
      </w:r>
      <w:proofErr w:type="spellEnd"/>
      <w:r w:rsidRPr="00CB200D">
        <w:rPr>
          <w:rFonts w:ascii="Times New Roman" w:hAnsi="Times New Roman" w:cs="Times New Roman"/>
          <w:sz w:val="24"/>
          <w:szCs w:val="24"/>
        </w:rPr>
        <w:t>, J., 2015. Assessing competencies using milestones along the way. Medical teacher, 37(4), pp.399-402.</w:t>
      </w:r>
    </w:p>
    <w:p w14:paraId="531072E7"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Tyack, P.L., 2008. Convergence of calls as animals form social bonds, active compensation for noisy communication channels, and the evolution of vocal learning in mammals. Journal of Comparative Psychology, 122(3), p.319.</w:t>
      </w:r>
    </w:p>
    <w:p w14:paraId="3914E0C9"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 xml:space="preserve">Umeda, T., </w:t>
      </w:r>
      <w:proofErr w:type="spellStart"/>
      <w:r w:rsidRPr="00CB200D">
        <w:rPr>
          <w:rFonts w:ascii="Times New Roman" w:hAnsi="Times New Roman" w:cs="Times New Roman"/>
          <w:sz w:val="24"/>
          <w:szCs w:val="24"/>
        </w:rPr>
        <w:t>Kuriyama</w:t>
      </w:r>
      <w:proofErr w:type="spellEnd"/>
      <w:r w:rsidRPr="00CB200D">
        <w:rPr>
          <w:rFonts w:ascii="Times New Roman" w:hAnsi="Times New Roman" w:cs="Times New Roman"/>
          <w:sz w:val="24"/>
          <w:szCs w:val="24"/>
        </w:rPr>
        <w:t xml:space="preserve">, T., </w:t>
      </w:r>
      <w:proofErr w:type="spellStart"/>
      <w:r w:rsidRPr="00CB200D">
        <w:rPr>
          <w:rFonts w:ascii="Times New Roman" w:hAnsi="Times New Roman" w:cs="Times New Roman"/>
          <w:sz w:val="24"/>
          <w:szCs w:val="24"/>
        </w:rPr>
        <w:t>O'shima</w:t>
      </w:r>
      <w:proofErr w:type="spellEnd"/>
      <w:r w:rsidRPr="00CB200D">
        <w:rPr>
          <w:rFonts w:ascii="Times New Roman" w:hAnsi="Times New Roman" w:cs="Times New Roman"/>
          <w:sz w:val="24"/>
          <w:szCs w:val="24"/>
        </w:rPr>
        <w:t>, E. and Matsuyama, H., 1980. A graphical approach to cause-and-effect analysis of chemical processing systems. Chemical Engineering Science, 35(12), pp.2379-2388.</w:t>
      </w:r>
    </w:p>
    <w:p w14:paraId="710042D4"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Van Ruler, B., 2004. The communication grid: an introduction of a model of four communication strategies. Public relations review, 30(2), pp.123-143.</w:t>
      </w:r>
    </w:p>
    <w:p w14:paraId="3210A79E" w14:textId="77777777" w:rsidR="00CB200D" w:rsidRPr="00CB200D" w:rsidRDefault="00CB200D" w:rsidP="00CB200D">
      <w:pPr>
        <w:pStyle w:val="NoSpacing"/>
        <w:spacing w:line="360" w:lineRule="auto"/>
        <w:ind w:left="720" w:hanging="720"/>
        <w:rPr>
          <w:rFonts w:ascii="Times New Roman" w:hAnsi="Times New Roman" w:cs="Times New Roman"/>
          <w:sz w:val="24"/>
          <w:szCs w:val="24"/>
        </w:rPr>
      </w:pPr>
      <w:r w:rsidRPr="00CB200D">
        <w:rPr>
          <w:rFonts w:ascii="Times New Roman" w:hAnsi="Times New Roman" w:cs="Times New Roman"/>
          <w:sz w:val="24"/>
          <w:szCs w:val="24"/>
        </w:rPr>
        <w:t>Weick, K.E. and Quinn, R.E., 1999. Organizational change and development. Annual review of psychology, 50(1), pp.361-386.</w:t>
      </w:r>
    </w:p>
    <w:sectPr w:rsidR="00CB200D" w:rsidRPr="00CB200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85E39" w14:textId="77777777" w:rsidR="0047098E" w:rsidRDefault="0047098E" w:rsidP="00CB200D">
      <w:pPr>
        <w:spacing w:after="0" w:line="240" w:lineRule="auto"/>
      </w:pPr>
      <w:r>
        <w:separator/>
      </w:r>
    </w:p>
  </w:endnote>
  <w:endnote w:type="continuationSeparator" w:id="0">
    <w:p w14:paraId="0BC85945" w14:textId="77777777" w:rsidR="0047098E" w:rsidRDefault="0047098E" w:rsidP="00CB2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606897"/>
      <w:docPartObj>
        <w:docPartGallery w:val="Page Numbers (Bottom of Page)"/>
        <w:docPartUnique/>
      </w:docPartObj>
    </w:sdtPr>
    <w:sdtEndPr>
      <w:rPr>
        <w:rFonts w:ascii="Times New Roman" w:hAnsi="Times New Roman" w:cs="Times New Roman"/>
        <w:noProof/>
        <w:sz w:val="24"/>
        <w:szCs w:val="24"/>
      </w:rPr>
    </w:sdtEndPr>
    <w:sdtContent>
      <w:p w14:paraId="6E724F81" w14:textId="77777777" w:rsidR="00CB200D" w:rsidRPr="00CB200D" w:rsidRDefault="00CB200D">
        <w:pPr>
          <w:pStyle w:val="Footer"/>
          <w:jc w:val="center"/>
          <w:rPr>
            <w:rFonts w:ascii="Times New Roman" w:hAnsi="Times New Roman" w:cs="Times New Roman"/>
            <w:sz w:val="24"/>
            <w:szCs w:val="24"/>
          </w:rPr>
        </w:pPr>
        <w:r w:rsidRPr="00CB200D">
          <w:rPr>
            <w:rFonts w:ascii="Times New Roman" w:hAnsi="Times New Roman" w:cs="Times New Roman"/>
            <w:sz w:val="24"/>
            <w:szCs w:val="24"/>
          </w:rPr>
          <w:fldChar w:fldCharType="begin"/>
        </w:r>
        <w:r w:rsidRPr="00CB200D">
          <w:rPr>
            <w:rFonts w:ascii="Times New Roman" w:hAnsi="Times New Roman" w:cs="Times New Roman"/>
            <w:sz w:val="24"/>
            <w:szCs w:val="24"/>
          </w:rPr>
          <w:instrText xml:space="preserve"> PAGE   \* MERGEFORMAT </w:instrText>
        </w:r>
        <w:r w:rsidRPr="00CB200D">
          <w:rPr>
            <w:rFonts w:ascii="Times New Roman" w:hAnsi="Times New Roman" w:cs="Times New Roman"/>
            <w:sz w:val="24"/>
            <w:szCs w:val="24"/>
          </w:rPr>
          <w:fldChar w:fldCharType="separate"/>
        </w:r>
        <w:r w:rsidRPr="00CB200D">
          <w:rPr>
            <w:rFonts w:ascii="Times New Roman" w:hAnsi="Times New Roman" w:cs="Times New Roman"/>
            <w:noProof/>
            <w:sz w:val="24"/>
            <w:szCs w:val="24"/>
          </w:rPr>
          <w:t>2</w:t>
        </w:r>
        <w:r w:rsidRPr="00CB200D">
          <w:rPr>
            <w:rFonts w:ascii="Times New Roman" w:hAnsi="Times New Roman" w:cs="Times New Roman"/>
            <w:noProof/>
            <w:sz w:val="24"/>
            <w:szCs w:val="24"/>
          </w:rPr>
          <w:fldChar w:fldCharType="end"/>
        </w:r>
      </w:p>
    </w:sdtContent>
  </w:sdt>
  <w:p w14:paraId="3260EB5F" w14:textId="77777777" w:rsidR="00CB200D" w:rsidRDefault="00CB2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607D3" w14:textId="77777777" w:rsidR="0047098E" w:rsidRDefault="0047098E" w:rsidP="00CB200D">
      <w:pPr>
        <w:spacing w:after="0" w:line="240" w:lineRule="auto"/>
      </w:pPr>
      <w:r>
        <w:separator/>
      </w:r>
    </w:p>
  </w:footnote>
  <w:footnote w:type="continuationSeparator" w:id="0">
    <w:p w14:paraId="1D85C852" w14:textId="77777777" w:rsidR="0047098E" w:rsidRDefault="0047098E" w:rsidP="00CB200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Y/9oU+4jdtlWS" int2:id="tEkpGSaQ">
      <int2:state int2:value="Rejected" int2:type="AugLoop_Text_Critique"/>
    </int2:textHash>
    <int2:textHash int2:hashCode="n2m/scv5PMh9qy" int2:id="NF74B7GG">
      <int2:state int2:value="Rejected" int2:type="AugLoop_Text_Critique"/>
    </int2:textHash>
    <int2:textHash int2:hashCode="96uet3kFbzNlVm" int2:id="5dW9mKzP">
      <int2:state int2:value="Rejected" int2:type="AugLoop_Text_Critique"/>
    </int2:textHash>
    <int2:textHash int2:hashCode="vP0yPopZneWxZW" int2:id="dc31iIfx">
      <int2:state int2:value="Rejected" int2:type="AugLoop_Text_Critique"/>
    </int2:textHash>
    <int2:textHash int2:hashCode="BJPNlGXI6QYpm6" int2:id="wbAy2Uew">
      <int2:state int2:value="Rejected" int2:type="AugLoop_Text_Critique"/>
    </int2:textHash>
    <int2:textHash int2:hashCode="JCRd38AvZpBrs4" int2:id="M39spmHi">
      <int2:state int2:value="Rejected" int2:type="AugLoop_Text_Critique"/>
    </int2:textHash>
    <int2:textHash int2:hashCode="U1OD9iMRuYXNr3" int2:id="5Dmp5wc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1156"/>
    <w:multiLevelType w:val="hybridMultilevel"/>
    <w:tmpl w:val="82DA8460"/>
    <w:lvl w:ilvl="0" w:tplc="D7B4ADD2">
      <w:start w:val="1"/>
      <w:numFmt w:val="decimal"/>
      <w:lvlText w:val="%1."/>
      <w:lvlJc w:val="left"/>
      <w:pPr>
        <w:ind w:left="720" w:hanging="360"/>
      </w:pPr>
    </w:lvl>
    <w:lvl w:ilvl="1" w:tplc="C938187C">
      <w:start w:val="1"/>
      <w:numFmt w:val="lowerLetter"/>
      <w:lvlText w:val="%2."/>
      <w:lvlJc w:val="left"/>
      <w:pPr>
        <w:ind w:left="1440" w:hanging="360"/>
      </w:pPr>
    </w:lvl>
    <w:lvl w:ilvl="2" w:tplc="C8749358">
      <w:start w:val="1"/>
      <w:numFmt w:val="lowerRoman"/>
      <w:lvlText w:val="%3."/>
      <w:lvlJc w:val="right"/>
      <w:pPr>
        <w:ind w:left="2160" w:hanging="180"/>
      </w:pPr>
    </w:lvl>
    <w:lvl w:ilvl="3" w:tplc="3B766E3C">
      <w:start w:val="1"/>
      <w:numFmt w:val="decimal"/>
      <w:lvlText w:val="%4."/>
      <w:lvlJc w:val="left"/>
      <w:pPr>
        <w:ind w:left="2880" w:hanging="360"/>
      </w:pPr>
    </w:lvl>
    <w:lvl w:ilvl="4" w:tplc="4D0C1A38">
      <w:start w:val="1"/>
      <w:numFmt w:val="lowerLetter"/>
      <w:lvlText w:val="%5."/>
      <w:lvlJc w:val="left"/>
      <w:pPr>
        <w:ind w:left="3600" w:hanging="360"/>
      </w:pPr>
    </w:lvl>
    <w:lvl w:ilvl="5" w:tplc="19563E04">
      <w:start w:val="1"/>
      <w:numFmt w:val="lowerRoman"/>
      <w:lvlText w:val="%6."/>
      <w:lvlJc w:val="right"/>
      <w:pPr>
        <w:ind w:left="4320" w:hanging="180"/>
      </w:pPr>
    </w:lvl>
    <w:lvl w:ilvl="6" w:tplc="84F659EC">
      <w:start w:val="1"/>
      <w:numFmt w:val="decimal"/>
      <w:lvlText w:val="%7."/>
      <w:lvlJc w:val="left"/>
      <w:pPr>
        <w:ind w:left="5040" w:hanging="360"/>
      </w:pPr>
    </w:lvl>
    <w:lvl w:ilvl="7" w:tplc="08F030FE">
      <w:start w:val="1"/>
      <w:numFmt w:val="lowerLetter"/>
      <w:lvlText w:val="%8."/>
      <w:lvlJc w:val="left"/>
      <w:pPr>
        <w:ind w:left="5760" w:hanging="360"/>
      </w:pPr>
    </w:lvl>
    <w:lvl w:ilvl="8" w:tplc="E64EE9D2">
      <w:start w:val="1"/>
      <w:numFmt w:val="lowerRoman"/>
      <w:lvlText w:val="%9."/>
      <w:lvlJc w:val="right"/>
      <w:pPr>
        <w:ind w:left="6480" w:hanging="180"/>
      </w:pPr>
    </w:lvl>
  </w:abstractNum>
  <w:abstractNum w:abstractNumId="1" w15:restartNumberingAfterBreak="0">
    <w:nsid w:val="0B5C095D"/>
    <w:multiLevelType w:val="hybridMultilevel"/>
    <w:tmpl w:val="E188D8F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DE82B7D"/>
    <w:multiLevelType w:val="hybridMultilevel"/>
    <w:tmpl w:val="4F92E4CC"/>
    <w:lvl w:ilvl="0" w:tplc="F550BB5C">
      <w:start w:val="1"/>
      <w:numFmt w:val="bullet"/>
      <w:lvlText w:val=""/>
      <w:lvlJc w:val="left"/>
      <w:pPr>
        <w:ind w:left="720" w:hanging="360"/>
      </w:pPr>
      <w:rPr>
        <w:rFonts w:ascii="Symbol" w:hAnsi="Symbol" w:hint="default"/>
      </w:rPr>
    </w:lvl>
    <w:lvl w:ilvl="1" w:tplc="5F4A07CA">
      <w:start w:val="1"/>
      <w:numFmt w:val="bullet"/>
      <w:lvlText w:val="o"/>
      <w:lvlJc w:val="left"/>
      <w:pPr>
        <w:ind w:left="1440" w:hanging="360"/>
      </w:pPr>
      <w:rPr>
        <w:rFonts w:ascii="Courier New" w:hAnsi="Courier New" w:hint="default"/>
      </w:rPr>
    </w:lvl>
    <w:lvl w:ilvl="2" w:tplc="47027452">
      <w:start w:val="1"/>
      <w:numFmt w:val="bullet"/>
      <w:lvlText w:val=""/>
      <w:lvlJc w:val="left"/>
      <w:pPr>
        <w:ind w:left="2160" w:hanging="360"/>
      </w:pPr>
      <w:rPr>
        <w:rFonts w:ascii="Wingdings" w:hAnsi="Wingdings" w:hint="default"/>
      </w:rPr>
    </w:lvl>
    <w:lvl w:ilvl="3" w:tplc="F0B8818A">
      <w:start w:val="1"/>
      <w:numFmt w:val="bullet"/>
      <w:lvlText w:val=""/>
      <w:lvlJc w:val="left"/>
      <w:pPr>
        <w:ind w:left="2880" w:hanging="360"/>
      </w:pPr>
      <w:rPr>
        <w:rFonts w:ascii="Symbol" w:hAnsi="Symbol" w:hint="default"/>
      </w:rPr>
    </w:lvl>
    <w:lvl w:ilvl="4" w:tplc="15C81F1C">
      <w:start w:val="1"/>
      <w:numFmt w:val="bullet"/>
      <w:lvlText w:val="o"/>
      <w:lvlJc w:val="left"/>
      <w:pPr>
        <w:ind w:left="3600" w:hanging="360"/>
      </w:pPr>
      <w:rPr>
        <w:rFonts w:ascii="Courier New" w:hAnsi="Courier New" w:hint="default"/>
      </w:rPr>
    </w:lvl>
    <w:lvl w:ilvl="5" w:tplc="D9CAD744">
      <w:start w:val="1"/>
      <w:numFmt w:val="bullet"/>
      <w:lvlText w:val=""/>
      <w:lvlJc w:val="left"/>
      <w:pPr>
        <w:ind w:left="4320" w:hanging="360"/>
      </w:pPr>
      <w:rPr>
        <w:rFonts w:ascii="Wingdings" w:hAnsi="Wingdings" w:hint="default"/>
      </w:rPr>
    </w:lvl>
    <w:lvl w:ilvl="6" w:tplc="E20ED888">
      <w:start w:val="1"/>
      <w:numFmt w:val="bullet"/>
      <w:lvlText w:val=""/>
      <w:lvlJc w:val="left"/>
      <w:pPr>
        <w:ind w:left="5040" w:hanging="360"/>
      </w:pPr>
      <w:rPr>
        <w:rFonts w:ascii="Symbol" w:hAnsi="Symbol" w:hint="default"/>
      </w:rPr>
    </w:lvl>
    <w:lvl w:ilvl="7" w:tplc="506A6382">
      <w:start w:val="1"/>
      <w:numFmt w:val="bullet"/>
      <w:lvlText w:val="o"/>
      <w:lvlJc w:val="left"/>
      <w:pPr>
        <w:ind w:left="5760" w:hanging="360"/>
      </w:pPr>
      <w:rPr>
        <w:rFonts w:ascii="Courier New" w:hAnsi="Courier New" w:hint="default"/>
      </w:rPr>
    </w:lvl>
    <w:lvl w:ilvl="8" w:tplc="DF7C4862">
      <w:start w:val="1"/>
      <w:numFmt w:val="bullet"/>
      <w:lvlText w:val=""/>
      <w:lvlJc w:val="left"/>
      <w:pPr>
        <w:ind w:left="6480" w:hanging="360"/>
      </w:pPr>
      <w:rPr>
        <w:rFonts w:ascii="Wingdings" w:hAnsi="Wingdings" w:hint="default"/>
      </w:rPr>
    </w:lvl>
  </w:abstractNum>
  <w:abstractNum w:abstractNumId="3" w15:restartNumberingAfterBreak="0">
    <w:nsid w:val="0EB875C3"/>
    <w:multiLevelType w:val="hybridMultilevel"/>
    <w:tmpl w:val="4A40D084"/>
    <w:lvl w:ilvl="0" w:tplc="DE54FF24">
      <w:start w:val="1"/>
      <w:numFmt w:val="bullet"/>
      <w:lvlText w:val=""/>
      <w:lvlJc w:val="left"/>
      <w:pPr>
        <w:ind w:left="720" w:hanging="360"/>
      </w:pPr>
      <w:rPr>
        <w:rFonts w:ascii="Symbol" w:hAnsi="Symbol" w:hint="default"/>
      </w:rPr>
    </w:lvl>
    <w:lvl w:ilvl="1" w:tplc="CC14C9B2">
      <w:start w:val="1"/>
      <w:numFmt w:val="bullet"/>
      <w:lvlText w:val="o"/>
      <w:lvlJc w:val="left"/>
      <w:pPr>
        <w:ind w:left="1440" w:hanging="360"/>
      </w:pPr>
      <w:rPr>
        <w:rFonts w:ascii="Courier New" w:hAnsi="Courier New" w:hint="default"/>
      </w:rPr>
    </w:lvl>
    <w:lvl w:ilvl="2" w:tplc="403E0144">
      <w:start w:val="1"/>
      <w:numFmt w:val="bullet"/>
      <w:lvlText w:val=""/>
      <w:lvlJc w:val="left"/>
      <w:pPr>
        <w:ind w:left="2160" w:hanging="360"/>
      </w:pPr>
      <w:rPr>
        <w:rFonts w:ascii="Wingdings" w:hAnsi="Wingdings" w:hint="default"/>
      </w:rPr>
    </w:lvl>
    <w:lvl w:ilvl="3" w:tplc="07D4CECA">
      <w:start w:val="1"/>
      <w:numFmt w:val="bullet"/>
      <w:lvlText w:val=""/>
      <w:lvlJc w:val="left"/>
      <w:pPr>
        <w:ind w:left="2880" w:hanging="360"/>
      </w:pPr>
      <w:rPr>
        <w:rFonts w:ascii="Symbol" w:hAnsi="Symbol" w:hint="default"/>
      </w:rPr>
    </w:lvl>
    <w:lvl w:ilvl="4" w:tplc="A6C67F18">
      <w:start w:val="1"/>
      <w:numFmt w:val="bullet"/>
      <w:lvlText w:val="o"/>
      <w:lvlJc w:val="left"/>
      <w:pPr>
        <w:ind w:left="3600" w:hanging="360"/>
      </w:pPr>
      <w:rPr>
        <w:rFonts w:ascii="Courier New" w:hAnsi="Courier New" w:hint="default"/>
      </w:rPr>
    </w:lvl>
    <w:lvl w:ilvl="5" w:tplc="5D52789A">
      <w:start w:val="1"/>
      <w:numFmt w:val="bullet"/>
      <w:lvlText w:val=""/>
      <w:lvlJc w:val="left"/>
      <w:pPr>
        <w:ind w:left="4320" w:hanging="360"/>
      </w:pPr>
      <w:rPr>
        <w:rFonts w:ascii="Wingdings" w:hAnsi="Wingdings" w:hint="default"/>
      </w:rPr>
    </w:lvl>
    <w:lvl w:ilvl="6" w:tplc="2C620AEA">
      <w:start w:val="1"/>
      <w:numFmt w:val="bullet"/>
      <w:lvlText w:val=""/>
      <w:lvlJc w:val="left"/>
      <w:pPr>
        <w:ind w:left="5040" w:hanging="360"/>
      </w:pPr>
      <w:rPr>
        <w:rFonts w:ascii="Symbol" w:hAnsi="Symbol" w:hint="default"/>
      </w:rPr>
    </w:lvl>
    <w:lvl w:ilvl="7" w:tplc="1FFC766C">
      <w:start w:val="1"/>
      <w:numFmt w:val="bullet"/>
      <w:lvlText w:val="o"/>
      <w:lvlJc w:val="left"/>
      <w:pPr>
        <w:ind w:left="5760" w:hanging="360"/>
      </w:pPr>
      <w:rPr>
        <w:rFonts w:ascii="Courier New" w:hAnsi="Courier New" w:hint="default"/>
      </w:rPr>
    </w:lvl>
    <w:lvl w:ilvl="8" w:tplc="6D4EB3DC">
      <w:start w:val="1"/>
      <w:numFmt w:val="bullet"/>
      <w:lvlText w:val=""/>
      <w:lvlJc w:val="left"/>
      <w:pPr>
        <w:ind w:left="6480" w:hanging="360"/>
      </w:pPr>
      <w:rPr>
        <w:rFonts w:ascii="Wingdings" w:hAnsi="Wingdings" w:hint="default"/>
      </w:rPr>
    </w:lvl>
  </w:abstractNum>
  <w:abstractNum w:abstractNumId="4" w15:restartNumberingAfterBreak="0">
    <w:nsid w:val="31F67531"/>
    <w:multiLevelType w:val="hybridMultilevel"/>
    <w:tmpl w:val="F8C64E6A"/>
    <w:lvl w:ilvl="0" w:tplc="BE2C31E0">
      <w:start w:val="1"/>
      <w:numFmt w:val="bullet"/>
      <w:lvlText w:val=""/>
      <w:lvlJc w:val="left"/>
      <w:pPr>
        <w:ind w:left="720" w:hanging="360"/>
      </w:pPr>
      <w:rPr>
        <w:rFonts w:ascii="Symbol" w:hAnsi="Symbol" w:hint="default"/>
      </w:rPr>
    </w:lvl>
    <w:lvl w:ilvl="1" w:tplc="DEA26F5A">
      <w:start w:val="1"/>
      <w:numFmt w:val="bullet"/>
      <w:lvlText w:val="o"/>
      <w:lvlJc w:val="left"/>
      <w:pPr>
        <w:ind w:left="1440" w:hanging="360"/>
      </w:pPr>
      <w:rPr>
        <w:rFonts w:ascii="Courier New" w:hAnsi="Courier New" w:hint="default"/>
      </w:rPr>
    </w:lvl>
    <w:lvl w:ilvl="2" w:tplc="2BE67C68">
      <w:start w:val="1"/>
      <w:numFmt w:val="bullet"/>
      <w:lvlText w:val=""/>
      <w:lvlJc w:val="left"/>
      <w:pPr>
        <w:ind w:left="2160" w:hanging="360"/>
      </w:pPr>
      <w:rPr>
        <w:rFonts w:ascii="Wingdings" w:hAnsi="Wingdings" w:hint="default"/>
      </w:rPr>
    </w:lvl>
    <w:lvl w:ilvl="3" w:tplc="402C631E">
      <w:start w:val="1"/>
      <w:numFmt w:val="bullet"/>
      <w:lvlText w:val=""/>
      <w:lvlJc w:val="left"/>
      <w:pPr>
        <w:ind w:left="2880" w:hanging="360"/>
      </w:pPr>
      <w:rPr>
        <w:rFonts w:ascii="Symbol" w:hAnsi="Symbol" w:hint="default"/>
      </w:rPr>
    </w:lvl>
    <w:lvl w:ilvl="4" w:tplc="DCFA17BC">
      <w:start w:val="1"/>
      <w:numFmt w:val="bullet"/>
      <w:lvlText w:val="o"/>
      <w:lvlJc w:val="left"/>
      <w:pPr>
        <w:ind w:left="3600" w:hanging="360"/>
      </w:pPr>
      <w:rPr>
        <w:rFonts w:ascii="Courier New" w:hAnsi="Courier New" w:hint="default"/>
      </w:rPr>
    </w:lvl>
    <w:lvl w:ilvl="5" w:tplc="E36891B2">
      <w:start w:val="1"/>
      <w:numFmt w:val="bullet"/>
      <w:lvlText w:val=""/>
      <w:lvlJc w:val="left"/>
      <w:pPr>
        <w:ind w:left="4320" w:hanging="360"/>
      </w:pPr>
      <w:rPr>
        <w:rFonts w:ascii="Wingdings" w:hAnsi="Wingdings" w:hint="default"/>
      </w:rPr>
    </w:lvl>
    <w:lvl w:ilvl="6" w:tplc="F9108634">
      <w:start w:val="1"/>
      <w:numFmt w:val="bullet"/>
      <w:lvlText w:val=""/>
      <w:lvlJc w:val="left"/>
      <w:pPr>
        <w:ind w:left="5040" w:hanging="360"/>
      </w:pPr>
      <w:rPr>
        <w:rFonts w:ascii="Symbol" w:hAnsi="Symbol" w:hint="default"/>
      </w:rPr>
    </w:lvl>
    <w:lvl w:ilvl="7" w:tplc="FC6E94A6">
      <w:start w:val="1"/>
      <w:numFmt w:val="bullet"/>
      <w:lvlText w:val="o"/>
      <w:lvlJc w:val="left"/>
      <w:pPr>
        <w:ind w:left="5760" w:hanging="360"/>
      </w:pPr>
      <w:rPr>
        <w:rFonts w:ascii="Courier New" w:hAnsi="Courier New" w:hint="default"/>
      </w:rPr>
    </w:lvl>
    <w:lvl w:ilvl="8" w:tplc="2EC0E28E">
      <w:start w:val="1"/>
      <w:numFmt w:val="bullet"/>
      <w:lvlText w:val=""/>
      <w:lvlJc w:val="left"/>
      <w:pPr>
        <w:ind w:left="6480" w:hanging="360"/>
      </w:pPr>
      <w:rPr>
        <w:rFonts w:ascii="Wingdings" w:hAnsi="Wingdings" w:hint="default"/>
      </w:rPr>
    </w:lvl>
  </w:abstractNum>
  <w:abstractNum w:abstractNumId="5" w15:restartNumberingAfterBreak="0">
    <w:nsid w:val="37947DAB"/>
    <w:multiLevelType w:val="hybridMultilevel"/>
    <w:tmpl w:val="371819C0"/>
    <w:lvl w:ilvl="0" w:tplc="59989AB0">
      <w:start w:val="1"/>
      <w:numFmt w:val="bullet"/>
      <w:lvlText w:val=""/>
      <w:lvlJc w:val="left"/>
      <w:pPr>
        <w:ind w:left="720" w:hanging="360"/>
      </w:pPr>
      <w:rPr>
        <w:rFonts w:ascii="Symbol" w:hAnsi="Symbol" w:hint="default"/>
      </w:rPr>
    </w:lvl>
    <w:lvl w:ilvl="1" w:tplc="D42C3BFE">
      <w:start w:val="1"/>
      <w:numFmt w:val="bullet"/>
      <w:lvlText w:val="o"/>
      <w:lvlJc w:val="left"/>
      <w:pPr>
        <w:ind w:left="1440" w:hanging="360"/>
      </w:pPr>
      <w:rPr>
        <w:rFonts w:ascii="Courier New" w:hAnsi="Courier New" w:hint="default"/>
      </w:rPr>
    </w:lvl>
    <w:lvl w:ilvl="2" w:tplc="FAE012D4">
      <w:start w:val="1"/>
      <w:numFmt w:val="bullet"/>
      <w:lvlText w:val=""/>
      <w:lvlJc w:val="left"/>
      <w:pPr>
        <w:ind w:left="2160" w:hanging="360"/>
      </w:pPr>
      <w:rPr>
        <w:rFonts w:ascii="Wingdings" w:hAnsi="Wingdings" w:hint="default"/>
      </w:rPr>
    </w:lvl>
    <w:lvl w:ilvl="3" w:tplc="B92C70E8">
      <w:start w:val="1"/>
      <w:numFmt w:val="bullet"/>
      <w:lvlText w:val=""/>
      <w:lvlJc w:val="left"/>
      <w:pPr>
        <w:ind w:left="2880" w:hanging="360"/>
      </w:pPr>
      <w:rPr>
        <w:rFonts w:ascii="Symbol" w:hAnsi="Symbol" w:hint="default"/>
      </w:rPr>
    </w:lvl>
    <w:lvl w:ilvl="4" w:tplc="EA7AF1F0">
      <w:start w:val="1"/>
      <w:numFmt w:val="bullet"/>
      <w:lvlText w:val="o"/>
      <w:lvlJc w:val="left"/>
      <w:pPr>
        <w:ind w:left="3600" w:hanging="360"/>
      </w:pPr>
      <w:rPr>
        <w:rFonts w:ascii="Courier New" w:hAnsi="Courier New" w:hint="default"/>
      </w:rPr>
    </w:lvl>
    <w:lvl w:ilvl="5" w:tplc="400EA3A6">
      <w:start w:val="1"/>
      <w:numFmt w:val="bullet"/>
      <w:lvlText w:val=""/>
      <w:lvlJc w:val="left"/>
      <w:pPr>
        <w:ind w:left="4320" w:hanging="360"/>
      </w:pPr>
      <w:rPr>
        <w:rFonts w:ascii="Wingdings" w:hAnsi="Wingdings" w:hint="default"/>
      </w:rPr>
    </w:lvl>
    <w:lvl w:ilvl="6" w:tplc="A678DDDC">
      <w:start w:val="1"/>
      <w:numFmt w:val="bullet"/>
      <w:lvlText w:val=""/>
      <w:lvlJc w:val="left"/>
      <w:pPr>
        <w:ind w:left="5040" w:hanging="360"/>
      </w:pPr>
      <w:rPr>
        <w:rFonts w:ascii="Symbol" w:hAnsi="Symbol" w:hint="default"/>
      </w:rPr>
    </w:lvl>
    <w:lvl w:ilvl="7" w:tplc="FF064FA6">
      <w:start w:val="1"/>
      <w:numFmt w:val="bullet"/>
      <w:lvlText w:val="o"/>
      <w:lvlJc w:val="left"/>
      <w:pPr>
        <w:ind w:left="5760" w:hanging="360"/>
      </w:pPr>
      <w:rPr>
        <w:rFonts w:ascii="Courier New" w:hAnsi="Courier New" w:hint="default"/>
      </w:rPr>
    </w:lvl>
    <w:lvl w:ilvl="8" w:tplc="F87C4D86">
      <w:start w:val="1"/>
      <w:numFmt w:val="bullet"/>
      <w:lvlText w:val=""/>
      <w:lvlJc w:val="left"/>
      <w:pPr>
        <w:ind w:left="6480" w:hanging="360"/>
      </w:pPr>
      <w:rPr>
        <w:rFonts w:ascii="Wingdings" w:hAnsi="Wingdings" w:hint="default"/>
      </w:rPr>
    </w:lvl>
  </w:abstractNum>
  <w:abstractNum w:abstractNumId="6" w15:restartNumberingAfterBreak="0">
    <w:nsid w:val="3D3B07D5"/>
    <w:multiLevelType w:val="hybridMultilevel"/>
    <w:tmpl w:val="793097B6"/>
    <w:lvl w:ilvl="0" w:tplc="B63EDAF8">
      <w:start w:val="1"/>
      <w:numFmt w:val="bullet"/>
      <w:lvlText w:val=""/>
      <w:lvlJc w:val="left"/>
      <w:pPr>
        <w:ind w:left="720" w:hanging="360"/>
      </w:pPr>
      <w:rPr>
        <w:rFonts w:ascii="Symbol" w:hAnsi="Symbol" w:hint="default"/>
      </w:rPr>
    </w:lvl>
    <w:lvl w:ilvl="1" w:tplc="0CE2BE12">
      <w:start w:val="1"/>
      <w:numFmt w:val="bullet"/>
      <w:lvlText w:val="o"/>
      <w:lvlJc w:val="left"/>
      <w:pPr>
        <w:ind w:left="1440" w:hanging="360"/>
      </w:pPr>
      <w:rPr>
        <w:rFonts w:ascii="Courier New" w:hAnsi="Courier New" w:hint="default"/>
      </w:rPr>
    </w:lvl>
    <w:lvl w:ilvl="2" w:tplc="4B22DCFE">
      <w:start w:val="1"/>
      <w:numFmt w:val="bullet"/>
      <w:lvlText w:val=""/>
      <w:lvlJc w:val="left"/>
      <w:pPr>
        <w:ind w:left="2160" w:hanging="360"/>
      </w:pPr>
      <w:rPr>
        <w:rFonts w:ascii="Wingdings" w:hAnsi="Wingdings" w:hint="default"/>
      </w:rPr>
    </w:lvl>
    <w:lvl w:ilvl="3" w:tplc="76A63EB8">
      <w:start w:val="1"/>
      <w:numFmt w:val="bullet"/>
      <w:lvlText w:val=""/>
      <w:lvlJc w:val="left"/>
      <w:pPr>
        <w:ind w:left="2880" w:hanging="360"/>
      </w:pPr>
      <w:rPr>
        <w:rFonts w:ascii="Symbol" w:hAnsi="Symbol" w:hint="default"/>
      </w:rPr>
    </w:lvl>
    <w:lvl w:ilvl="4" w:tplc="6942A6E8">
      <w:start w:val="1"/>
      <w:numFmt w:val="bullet"/>
      <w:lvlText w:val="o"/>
      <w:lvlJc w:val="left"/>
      <w:pPr>
        <w:ind w:left="3600" w:hanging="360"/>
      </w:pPr>
      <w:rPr>
        <w:rFonts w:ascii="Courier New" w:hAnsi="Courier New" w:hint="default"/>
      </w:rPr>
    </w:lvl>
    <w:lvl w:ilvl="5" w:tplc="81EA5170">
      <w:start w:val="1"/>
      <w:numFmt w:val="bullet"/>
      <w:lvlText w:val=""/>
      <w:lvlJc w:val="left"/>
      <w:pPr>
        <w:ind w:left="4320" w:hanging="360"/>
      </w:pPr>
      <w:rPr>
        <w:rFonts w:ascii="Wingdings" w:hAnsi="Wingdings" w:hint="default"/>
      </w:rPr>
    </w:lvl>
    <w:lvl w:ilvl="6" w:tplc="A4725B4A">
      <w:start w:val="1"/>
      <w:numFmt w:val="bullet"/>
      <w:lvlText w:val=""/>
      <w:lvlJc w:val="left"/>
      <w:pPr>
        <w:ind w:left="5040" w:hanging="360"/>
      </w:pPr>
      <w:rPr>
        <w:rFonts w:ascii="Symbol" w:hAnsi="Symbol" w:hint="default"/>
      </w:rPr>
    </w:lvl>
    <w:lvl w:ilvl="7" w:tplc="AB6A8E76">
      <w:start w:val="1"/>
      <w:numFmt w:val="bullet"/>
      <w:lvlText w:val="o"/>
      <w:lvlJc w:val="left"/>
      <w:pPr>
        <w:ind w:left="5760" w:hanging="360"/>
      </w:pPr>
      <w:rPr>
        <w:rFonts w:ascii="Courier New" w:hAnsi="Courier New" w:hint="default"/>
      </w:rPr>
    </w:lvl>
    <w:lvl w:ilvl="8" w:tplc="E1BC8BA6">
      <w:start w:val="1"/>
      <w:numFmt w:val="bullet"/>
      <w:lvlText w:val=""/>
      <w:lvlJc w:val="left"/>
      <w:pPr>
        <w:ind w:left="6480" w:hanging="360"/>
      </w:pPr>
      <w:rPr>
        <w:rFonts w:ascii="Wingdings" w:hAnsi="Wingdings" w:hint="default"/>
      </w:rPr>
    </w:lvl>
  </w:abstractNum>
  <w:abstractNum w:abstractNumId="7" w15:restartNumberingAfterBreak="0">
    <w:nsid w:val="4137253B"/>
    <w:multiLevelType w:val="hybridMultilevel"/>
    <w:tmpl w:val="EA3A787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5C92FE2D"/>
    <w:multiLevelType w:val="hybridMultilevel"/>
    <w:tmpl w:val="E8F0D888"/>
    <w:lvl w:ilvl="0" w:tplc="92C622FE">
      <w:start w:val="1"/>
      <w:numFmt w:val="bullet"/>
      <w:lvlText w:val=""/>
      <w:lvlJc w:val="left"/>
      <w:pPr>
        <w:ind w:left="720" w:hanging="360"/>
      </w:pPr>
      <w:rPr>
        <w:rFonts w:ascii="Symbol" w:hAnsi="Symbol" w:hint="default"/>
      </w:rPr>
    </w:lvl>
    <w:lvl w:ilvl="1" w:tplc="D65625BC">
      <w:start w:val="1"/>
      <w:numFmt w:val="bullet"/>
      <w:lvlText w:val="o"/>
      <w:lvlJc w:val="left"/>
      <w:pPr>
        <w:ind w:left="1440" w:hanging="360"/>
      </w:pPr>
      <w:rPr>
        <w:rFonts w:ascii="Courier New" w:hAnsi="Courier New" w:hint="default"/>
      </w:rPr>
    </w:lvl>
    <w:lvl w:ilvl="2" w:tplc="2202264E">
      <w:start w:val="1"/>
      <w:numFmt w:val="bullet"/>
      <w:lvlText w:val=""/>
      <w:lvlJc w:val="left"/>
      <w:pPr>
        <w:ind w:left="2160" w:hanging="360"/>
      </w:pPr>
      <w:rPr>
        <w:rFonts w:ascii="Wingdings" w:hAnsi="Wingdings" w:hint="default"/>
      </w:rPr>
    </w:lvl>
    <w:lvl w:ilvl="3" w:tplc="C73CD1AC">
      <w:start w:val="1"/>
      <w:numFmt w:val="bullet"/>
      <w:lvlText w:val=""/>
      <w:lvlJc w:val="left"/>
      <w:pPr>
        <w:ind w:left="2880" w:hanging="360"/>
      </w:pPr>
      <w:rPr>
        <w:rFonts w:ascii="Symbol" w:hAnsi="Symbol" w:hint="default"/>
      </w:rPr>
    </w:lvl>
    <w:lvl w:ilvl="4" w:tplc="36C45FE4">
      <w:start w:val="1"/>
      <w:numFmt w:val="bullet"/>
      <w:lvlText w:val="o"/>
      <w:lvlJc w:val="left"/>
      <w:pPr>
        <w:ind w:left="3600" w:hanging="360"/>
      </w:pPr>
      <w:rPr>
        <w:rFonts w:ascii="Courier New" w:hAnsi="Courier New" w:hint="default"/>
      </w:rPr>
    </w:lvl>
    <w:lvl w:ilvl="5" w:tplc="43FC7C82">
      <w:start w:val="1"/>
      <w:numFmt w:val="bullet"/>
      <w:lvlText w:val=""/>
      <w:lvlJc w:val="left"/>
      <w:pPr>
        <w:ind w:left="4320" w:hanging="360"/>
      </w:pPr>
      <w:rPr>
        <w:rFonts w:ascii="Wingdings" w:hAnsi="Wingdings" w:hint="default"/>
      </w:rPr>
    </w:lvl>
    <w:lvl w:ilvl="6" w:tplc="0B1A2DC4">
      <w:start w:val="1"/>
      <w:numFmt w:val="bullet"/>
      <w:lvlText w:val=""/>
      <w:lvlJc w:val="left"/>
      <w:pPr>
        <w:ind w:left="5040" w:hanging="360"/>
      </w:pPr>
      <w:rPr>
        <w:rFonts w:ascii="Symbol" w:hAnsi="Symbol" w:hint="default"/>
      </w:rPr>
    </w:lvl>
    <w:lvl w:ilvl="7" w:tplc="464E7F60">
      <w:start w:val="1"/>
      <w:numFmt w:val="bullet"/>
      <w:lvlText w:val="o"/>
      <w:lvlJc w:val="left"/>
      <w:pPr>
        <w:ind w:left="5760" w:hanging="360"/>
      </w:pPr>
      <w:rPr>
        <w:rFonts w:ascii="Courier New" w:hAnsi="Courier New" w:hint="default"/>
      </w:rPr>
    </w:lvl>
    <w:lvl w:ilvl="8" w:tplc="0B6ECE3A">
      <w:start w:val="1"/>
      <w:numFmt w:val="bullet"/>
      <w:lvlText w:val=""/>
      <w:lvlJc w:val="left"/>
      <w:pPr>
        <w:ind w:left="6480" w:hanging="360"/>
      </w:pPr>
      <w:rPr>
        <w:rFonts w:ascii="Wingdings" w:hAnsi="Wingdings" w:hint="default"/>
      </w:rPr>
    </w:lvl>
  </w:abstractNum>
  <w:abstractNum w:abstractNumId="9" w15:restartNumberingAfterBreak="0">
    <w:nsid w:val="6D762A5C"/>
    <w:multiLevelType w:val="hybridMultilevel"/>
    <w:tmpl w:val="036CA754"/>
    <w:lvl w:ilvl="0" w:tplc="DC4E2492">
      <w:start w:val="1"/>
      <w:numFmt w:val="bullet"/>
      <w:lvlText w:val=""/>
      <w:lvlJc w:val="left"/>
      <w:pPr>
        <w:ind w:left="720" w:hanging="360"/>
      </w:pPr>
      <w:rPr>
        <w:rFonts w:ascii="Symbol" w:hAnsi="Symbol" w:hint="default"/>
      </w:rPr>
    </w:lvl>
    <w:lvl w:ilvl="1" w:tplc="3C96CF96">
      <w:start w:val="1"/>
      <w:numFmt w:val="bullet"/>
      <w:lvlText w:val="o"/>
      <w:lvlJc w:val="left"/>
      <w:pPr>
        <w:ind w:left="1440" w:hanging="360"/>
      </w:pPr>
      <w:rPr>
        <w:rFonts w:ascii="Courier New" w:hAnsi="Courier New" w:hint="default"/>
      </w:rPr>
    </w:lvl>
    <w:lvl w:ilvl="2" w:tplc="4B08C7AA">
      <w:start w:val="1"/>
      <w:numFmt w:val="bullet"/>
      <w:lvlText w:val=""/>
      <w:lvlJc w:val="left"/>
      <w:pPr>
        <w:ind w:left="2160" w:hanging="360"/>
      </w:pPr>
      <w:rPr>
        <w:rFonts w:ascii="Wingdings" w:hAnsi="Wingdings" w:hint="default"/>
      </w:rPr>
    </w:lvl>
    <w:lvl w:ilvl="3" w:tplc="58A89FC6">
      <w:start w:val="1"/>
      <w:numFmt w:val="bullet"/>
      <w:lvlText w:val=""/>
      <w:lvlJc w:val="left"/>
      <w:pPr>
        <w:ind w:left="2880" w:hanging="360"/>
      </w:pPr>
      <w:rPr>
        <w:rFonts w:ascii="Symbol" w:hAnsi="Symbol" w:hint="default"/>
      </w:rPr>
    </w:lvl>
    <w:lvl w:ilvl="4" w:tplc="F332524E">
      <w:start w:val="1"/>
      <w:numFmt w:val="bullet"/>
      <w:lvlText w:val="o"/>
      <w:lvlJc w:val="left"/>
      <w:pPr>
        <w:ind w:left="3600" w:hanging="360"/>
      </w:pPr>
      <w:rPr>
        <w:rFonts w:ascii="Courier New" w:hAnsi="Courier New" w:hint="default"/>
      </w:rPr>
    </w:lvl>
    <w:lvl w:ilvl="5" w:tplc="02A822E4">
      <w:start w:val="1"/>
      <w:numFmt w:val="bullet"/>
      <w:lvlText w:val=""/>
      <w:lvlJc w:val="left"/>
      <w:pPr>
        <w:ind w:left="4320" w:hanging="360"/>
      </w:pPr>
      <w:rPr>
        <w:rFonts w:ascii="Wingdings" w:hAnsi="Wingdings" w:hint="default"/>
      </w:rPr>
    </w:lvl>
    <w:lvl w:ilvl="6" w:tplc="E99CB8C0">
      <w:start w:val="1"/>
      <w:numFmt w:val="bullet"/>
      <w:lvlText w:val=""/>
      <w:lvlJc w:val="left"/>
      <w:pPr>
        <w:ind w:left="5040" w:hanging="360"/>
      </w:pPr>
      <w:rPr>
        <w:rFonts w:ascii="Symbol" w:hAnsi="Symbol" w:hint="default"/>
      </w:rPr>
    </w:lvl>
    <w:lvl w:ilvl="7" w:tplc="359C1950">
      <w:start w:val="1"/>
      <w:numFmt w:val="bullet"/>
      <w:lvlText w:val="o"/>
      <w:lvlJc w:val="left"/>
      <w:pPr>
        <w:ind w:left="5760" w:hanging="360"/>
      </w:pPr>
      <w:rPr>
        <w:rFonts w:ascii="Courier New" w:hAnsi="Courier New" w:hint="default"/>
      </w:rPr>
    </w:lvl>
    <w:lvl w:ilvl="8" w:tplc="5C0A6800">
      <w:start w:val="1"/>
      <w:numFmt w:val="bullet"/>
      <w:lvlText w:val=""/>
      <w:lvlJc w:val="left"/>
      <w:pPr>
        <w:ind w:left="6480" w:hanging="360"/>
      </w:pPr>
      <w:rPr>
        <w:rFonts w:ascii="Wingdings" w:hAnsi="Wingdings" w:hint="default"/>
      </w:rPr>
    </w:lvl>
  </w:abstractNum>
  <w:abstractNum w:abstractNumId="10" w15:restartNumberingAfterBreak="0">
    <w:nsid w:val="6E955050"/>
    <w:multiLevelType w:val="hybridMultilevel"/>
    <w:tmpl w:val="BD748EDC"/>
    <w:lvl w:ilvl="0" w:tplc="0FF4519A">
      <w:start w:val="1"/>
      <w:numFmt w:val="bullet"/>
      <w:lvlText w:val=""/>
      <w:lvlJc w:val="left"/>
      <w:pPr>
        <w:ind w:left="720" w:hanging="360"/>
      </w:pPr>
      <w:rPr>
        <w:rFonts w:ascii="Symbol" w:hAnsi="Symbol" w:hint="default"/>
      </w:rPr>
    </w:lvl>
    <w:lvl w:ilvl="1" w:tplc="17241D6A">
      <w:start w:val="1"/>
      <w:numFmt w:val="bullet"/>
      <w:lvlText w:val="o"/>
      <w:lvlJc w:val="left"/>
      <w:pPr>
        <w:ind w:left="1440" w:hanging="360"/>
      </w:pPr>
      <w:rPr>
        <w:rFonts w:ascii="Courier New" w:hAnsi="Courier New" w:hint="default"/>
      </w:rPr>
    </w:lvl>
    <w:lvl w:ilvl="2" w:tplc="E3CC9960">
      <w:start w:val="1"/>
      <w:numFmt w:val="bullet"/>
      <w:lvlText w:val=""/>
      <w:lvlJc w:val="left"/>
      <w:pPr>
        <w:ind w:left="2160" w:hanging="360"/>
      </w:pPr>
      <w:rPr>
        <w:rFonts w:ascii="Wingdings" w:hAnsi="Wingdings" w:hint="default"/>
      </w:rPr>
    </w:lvl>
    <w:lvl w:ilvl="3" w:tplc="A6F8F57C">
      <w:start w:val="1"/>
      <w:numFmt w:val="bullet"/>
      <w:lvlText w:val=""/>
      <w:lvlJc w:val="left"/>
      <w:pPr>
        <w:ind w:left="2880" w:hanging="360"/>
      </w:pPr>
      <w:rPr>
        <w:rFonts w:ascii="Symbol" w:hAnsi="Symbol" w:hint="default"/>
      </w:rPr>
    </w:lvl>
    <w:lvl w:ilvl="4" w:tplc="53E85920">
      <w:start w:val="1"/>
      <w:numFmt w:val="bullet"/>
      <w:lvlText w:val="o"/>
      <w:lvlJc w:val="left"/>
      <w:pPr>
        <w:ind w:left="3600" w:hanging="360"/>
      </w:pPr>
      <w:rPr>
        <w:rFonts w:ascii="Courier New" w:hAnsi="Courier New" w:hint="default"/>
      </w:rPr>
    </w:lvl>
    <w:lvl w:ilvl="5" w:tplc="8F621AD0">
      <w:start w:val="1"/>
      <w:numFmt w:val="bullet"/>
      <w:lvlText w:val=""/>
      <w:lvlJc w:val="left"/>
      <w:pPr>
        <w:ind w:left="4320" w:hanging="360"/>
      </w:pPr>
      <w:rPr>
        <w:rFonts w:ascii="Wingdings" w:hAnsi="Wingdings" w:hint="default"/>
      </w:rPr>
    </w:lvl>
    <w:lvl w:ilvl="6" w:tplc="ED2C7A1E">
      <w:start w:val="1"/>
      <w:numFmt w:val="bullet"/>
      <w:lvlText w:val=""/>
      <w:lvlJc w:val="left"/>
      <w:pPr>
        <w:ind w:left="5040" w:hanging="360"/>
      </w:pPr>
      <w:rPr>
        <w:rFonts w:ascii="Symbol" w:hAnsi="Symbol" w:hint="default"/>
      </w:rPr>
    </w:lvl>
    <w:lvl w:ilvl="7" w:tplc="44CCC83C">
      <w:start w:val="1"/>
      <w:numFmt w:val="bullet"/>
      <w:lvlText w:val="o"/>
      <w:lvlJc w:val="left"/>
      <w:pPr>
        <w:ind w:left="5760" w:hanging="360"/>
      </w:pPr>
      <w:rPr>
        <w:rFonts w:ascii="Courier New" w:hAnsi="Courier New" w:hint="default"/>
      </w:rPr>
    </w:lvl>
    <w:lvl w:ilvl="8" w:tplc="646C0688">
      <w:start w:val="1"/>
      <w:numFmt w:val="bullet"/>
      <w:lvlText w:val=""/>
      <w:lvlJc w:val="left"/>
      <w:pPr>
        <w:ind w:left="6480" w:hanging="360"/>
      </w:pPr>
      <w:rPr>
        <w:rFonts w:ascii="Wingdings" w:hAnsi="Wingdings" w:hint="default"/>
      </w:rPr>
    </w:lvl>
  </w:abstractNum>
  <w:abstractNum w:abstractNumId="11" w15:restartNumberingAfterBreak="0">
    <w:nsid w:val="76957C62"/>
    <w:multiLevelType w:val="hybridMultilevel"/>
    <w:tmpl w:val="D2FE0FD4"/>
    <w:lvl w:ilvl="0" w:tplc="B98E0B28">
      <w:start w:val="1"/>
      <w:numFmt w:val="bullet"/>
      <w:lvlText w:val=""/>
      <w:lvlJc w:val="left"/>
      <w:pPr>
        <w:ind w:left="720" w:hanging="360"/>
      </w:pPr>
      <w:rPr>
        <w:rFonts w:ascii="Symbol" w:hAnsi="Symbol" w:hint="default"/>
      </w:rPr>
    </w:lvl>
    <w:lvl w:ilvl="1" w:tplc="66683400">
      <w:start w:val="1"/>
      <w:numFmt w:val="bullet"/>
      <w:lvlText w:val="o"/>
      <w:lvlJc w:val="left"/>
      <w:pPr>
        <w:ind w:left="1440" w:hanging="360"/>
      </w:pPr>
      <w:rPr>
        <w:rFonts w:ascii="Courier New" w:hAnsi="Courier New" w:hint="default"/>
      </w:rPr>
    </w:lvl>
    <w:lvl w:ilvl="2" w:tplc="3458606E">
      <w:start w:val="1"/>
      <w:numFmt w:val="bullet"/>
      <w:lvlText w:val=""/>
      <w:lvlJc w:val="left"/>
      <w:pPr>
        <w:ind w:left="2160" w:hanging="360"/>
      </w:pPr>
      <w:rPr>
        <w:rFonts w:ascii="Wingdings" w:hAnsi="Wingdings" w:hint="default"/>
      </w:rPr>
    </w:lvl>
    <w:lvl w:ilvl="3" w:tplc="F14EC3BA">
      <w:start w:val="1"/>
      <w:numFmt w:val="bullet"/>
      <w:lvlText w:val=""/>
      <w:lvlJc w:val="left"/>
      <w:pPr>
        <w:ind w:left="2880" w:hanging="360"/>
      </w:pPr>
      <w:rPr>
        <w:rFonts w:ascii="Symbol" w:hAnsi="Symbol" w:hint="default"/>
      </w:rPr>
    </w:lvl>
    <w:lvl w:ilvl="4" w:tplc="6EEA7700">
      <w:start w:val="1"/>
      <w:numFmt w:val="bullet"/>
      <w:lvlText w:val="o"/>
      <w:lvlJc w:val="left"/>
      <w:pPr>
        <w:ind w:left="3600" w:hanging="360"/>
      </w:pPr>
      <w:rPr>
        <w:rFonts w:ascii="Courier New" w:hAnsi="Courier New" w:hint="default"/>
      </w:rPr>
    </w:lvl>
    <w:lvl w:ilvl="5" w:tplc="D06C65F8">
      <w:start w:val="1"/>
      <w:numFmt w:val="bullet"/>
      <w:lvlText w:val=""/>
      <w:lvlJc w:val="left"/>
      <w:pPr>
        <w:ind w:left="4320" w:hanging="360"/>
      </w:pPr>
      <w:rPr>
        <w:rFonts w:ascii="Wingdings" w:hAnsi="Wingdings" w:hint="default"/>
      </w:rPr>
    </w:lvl>
    <w:lvl w:ilvl="6" w:tplc="5ADC125E">
      <w:start w:val="1"/>
      <w:numFmt w:val="bullet"/>
      <w:lvlText w:val=""/>
      <w:lvlJc w:val="left"/>
      <w:pPr>
        <w:ind w:left="5040" w:hanging="360"/>
      </w:pPr>
      <w:rPr>
        <w:rFonts w:ascii="Symbol" w:hAnsi="Symbol" w:hint="default"/>
      </w:rPr>
    </w:lvl>
    <w:lvl w:ilvl="7" w:tplc="0204AB44">
      <w:start w:val="1"/>
      <w:numFmt w:val="bullet"/>
      <w:lvlText w:val="o"/>
      <w:lvlJc w:val="left"/>
      <w:pPr>
        <w:ind w:left="5760" w:hanging="360"/>
      </w:pPr>
      <w:rPr>
        <w:rFonts w:ascii="Courier New" w:hAnsi="Courier New" w:hint="default"/>
      </w:rPr>
    </w:lvl>
    <w:lvl w:ilvl="8" w:tplc="D88E3F12">
      <w:start w:val="1"/>
      <w:numFmt w:val="bullet"/>
      <w:lvlText w:val=""/>
      <w:lvlJc w:val="left"/>
      <w:pPr>
        <w:ind w:left="6480" w:hanging="360"/>
      </w:pPr>
      <w:rPr>
        <w:rFonts w:ascii="Wingdings" w:hAnsi="Wingdings" w:hint="default"/>
      </w:rPr>
    </w:lvl>
  </w:abstractNum>
  <w:abstractNum w:abstractNumId="12" w15:restartNumberingAfterBreak="0">
    <w:nsid w:val="78839CF6"/>
    <w:multiLevelType w:val="hybridMultilevel"/>
    <w:tmpl w:val="36D8835C"/>
    <w:lvl w:ilvl="0" w:tplc="ED8C97A4">
      <w:start w:val="1"/>
      <w:numFmt w:val="bullet"/>
      <w:lvlText w:val=""/>
      <w:lvlJc w:val="left"/>
      <w:pPr>
        <w:ind w:left="720" w:hanging="360"/>
      </w:pPr>
      <w:rPr>
        <w:rFonts w:ascii="Symbol" w:hAnsi="Symbol" w:hint="default"/>
      </w:rPr>
    </w:lvl>
    <w:lvl w:ilvl="1" w:tplc="F1A8849A">
      <w:start w:val="1"/>
      <w:numFmt w:val="bullet"/>
      <w:lvlText w:val="o"/>
      <w:lvlJc w:val="left"/>
      <w:pPr>
        <w:ind w:left="1440" w:hanging="360"/>
      </w:pPr>
      <w:rPr>
        <w:rFonts w:ascii="Courier New" w:hAnsi="Courier New" w:hint="default"/>
      </w:rPr>
    </w:lvl>
    <w:lvl w:ilvl="2" w:tplc="678E349C">
      <w:start w:val="1"/>
      <w:numFmt w:val="bullet"/>
      <w:lvlText w:val=""/>
      <w:lvlJc w:val="left"/>
      <w:pPr>
        <w:ind w:left="2160" w:hanging="360"/>
      </w:pPr>
      <w:rPr>
        <w:rFonts w:ascii="Wingdings" w:hAnsi="Wingdings" w:hint="default"/>
      </w:rPr>
    </w:lvl>
    <w:lvl w:ilvl="3" w:tplc="AFD86696">
      <w:start w:val="1"/>
      <w:numFmt w:val="bullet"/>
      <w:lvlText w:val=""/>
      <w:lvlJc w:val="left"/>
      <w:pPr>
        <w:ind w:left="2880" w:hanging="360"/>
      </w:pPr>
      <w:rPr>
        <w:rFonts w:ascii="Symbol" w:hAnsi="Symbol" w:hint="default"/>
      </w:rPr>
    </w:lvl>
    <w:lvl w:ilvl="4" w:tplc="1F2EA5AE">
      <w:start w:val="1"/>
      <w:numFmt w:val="bullet"/>
      <w:lvlText w:val="o"/>
      <w:lvlJc w:val="left"/>
      <w:pPr>
        <w:ind w:left="3600" w:hanging="360"/>
      </w:pPr>
      <w:rPr>
        <w:rFonts w:ascii="Courier New" w:hAnsi="Courier New" w:hint="default"/>
      </w:rPr>
    </w:lvl>
    <w:lvl w:ilvl="5" w:tplc="8842AC88">
      <w:start w:val="1"/>
      <w:numFmt w:val="bullet"/>
      <w:lvlText w:val=""/>
      <w:lvlJc w:val="left"/>
      <w:pPr>
        <w:ind w:left="4320" w:hanging="360"/>
      </w:pPr>
      <w:rPr>
        <w:rFonts w:ascii="Wingdings" w:hAnsi="Wingdings" w:hint="default"/>
      </w:rPr>
    </w:lvl>
    <w:lvl w:ilvl="6" w:tplc="9248368E">
      <w:start w:val="1"/>
      <w:numFmt w:val="bullet"/>
      <w:lvlText w:val=""/>
      <w:lvlJc w:val="left"/>
      <w:pPr>
        <w:ind w:left="5040" w:hanging="360"/>
      </w:pPr>
      <w:rPr>
        <w:rFonts w:ascii="Symbol" w:hAnsi="Symbol" w:hint="default"/>
      </w:rPr>
    </w:lvl>
    <w:lvl w:ilvl="7" w:tplc="5FFCE0FC">
      <w:start w:val="1"/>
      <w:numFmt w:val="bullet"/>
      <w:lvlText w:val="o"/>
      <w:lvlJc w:val="left"/>
      <w:pPr>
        <w:ind w:left="5760" w:hanging="360"/>
      </w:pPr>
      <w:rPr>
        <w:rFonts w:ascii="Courier New" w:hAnsi="Courier New" w:hint="default"/>
      </w:rPr>
    </w:lvl>
    <w:lvl w:ilvl="8" w:tplc="C93CAD7C">
      <w:start w:val="1"/>
      <w:numFmt w:val="bullet"/>
      <w:lvlText w:val=""/>
      <w:lvlJc w:val="left"/>
      <w:pPr>
        <w:ind w:left="6480" w:hanging="360"/>
      </w:pPr>
      <w:rPr>
        <w:rFonts w:ascii="Wingdings" w:hAnsi="Wingdings" w:hint="default"/>
      </w:rPr>
    </w:lvl>
  </w:abstractNum>
  <w:num w:numId="1" w16cid:durableId="1280382303">
    <w:abstractNumId w:val="8"/>
  </w:num>
  <w:num w:numId="2" w16cid:durableId="1223323191">
    <w:abstractNumId w:val="12"/>
  </w:num>
  <w:num w:numId="3" w16cid:durableId="128938064">
    <w:abstractNumId w:val="9"/>
  </w:num>
  <w:num w:numId="4" w16cid:durableId="541291748">
    <w:abstractNumId w:val="2"/>
  </w:num>
  <w:num w:numId="5" w16cid:durableId="1689211861">
    <w:abstractNumId w:val="11"/>
  </w:num>
  <w:num w:numId="6" w16cid:durableId="1128813553">
    <w:abstractNumId w:val="10"/>
  </w:num>
  <w:num w:numId="7" w16cid:durableId="577598553">
    <w:abstractNumId w:val="4"/>
  </w:num>
  <w:num w:numId="8" w16cid:durableId="39062848">
    <w:abstractNumId w:val="6"/>
  </w:num>
  <w:num w:numId="9" w16cid:durableId="1243678413">
    <w:abstractNumId w:val="5"/>
  </w:num>
  <w:num w:numId="10" w16cid:durableId="247348339">
    <w:abstractNumId w:val="3"/>
  </w:num>
  <w:num w:numId="11" w16cid:durableId="688600933">
    <w:abstractNumId w:val="0"/>
  </w:num>
  <w:num w:numId="12" w16cid:durableId="1776905328">
    <w:abstractNumId w:val="7"/>
  </w:num>
  <w:num w:numId="13" w16cid:durableId="1521357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47EAA9"/>
    <w:rsid w:val="001537D9"/>
    <w:rsid w:val="001A51A9"/>
    <w:rsid w:val="0026119B"/>
    <w:rsid w:val="0047098E"/>
    <w:rsid w:val="006E2DEF"/>
    <w:rsid w:val="00811B11"/>
    <w:rsid w:val="008516E2"/>
    <w:rsid w:val="009004B9"/>
    <w:rsid w:val="00A34146"/>
    <w:rsid w:val="00B375BB"/>
    <w:rsid w:val="00CB200D"/>
    <w:rsid w:val="00E008D5"/>
    <w:rsid w:val="00EE0601"/>
    <w:rsid w:val="0E24F3E1"/>
    <w:rsid w:val="493EDD2B"/>
    <w:rsid w:val="6947E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88541"/>
  <w15:chartTrackingRefBased/>
  <w15:docId w15:val="{32732B9C-0540-45BD-AC9D-931C12D90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CB200D"/>
    <w:pPr>
      <w:spacing w:after="0" w:line="240" w:lineRule="auto"/>
    </w:pPr>
  </w:style>
  <w:style w:type="paragraph" w:styleId="Header">
    <w:name w:val="header"/>
    <w:basedOn w:val="Normal"/>
    <w:link w:val="HeaderChar"/>
    <w:uiPriority w:val="99"/>
    <w:unhideWhenUsed/>
    <w:rsid w:val="00CB2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00D"/>
  </w:style>
  <w:style w:type="paragraph" w:styleId="Footer">
    <w:name w:val="footer"/>
    <w:basedOn w:val="Normal"/>
    <w:link w:val="FooterChar"/>
    <w:uiPriority w:val="99"/>
    <w:unhideWhenUsed/>
    <w:rsid w:val="00CB2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00D"/>
  </w:style>
  <w:style w:type="paragraph" w:styleId="TOCHeading">
    <w:name w:val="TOC Heading"/>
    <w:basedOn w:val="Heading1"/>
    <w:next w:val="Normal"/>
    <w:uiPriority w:val="39"/>
    <w:unhideWhenUsed/>
    <w:qFormat/>
    <w:rsid w:val="008516E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3103</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Ana Sofia Moreno</cp:lastModifiedBy>
  <cp:revision>2</cp:revision>
  <dcterms:created xsi:type="dcterms:W3CDTF">2023-04-27T19:52:00Z</dcterms:created>
  <dcterms:modified xsi:type="dcterms:W3CDTF">2023-04-27T19:52:00Z</dcterms:modified>
</cp:coreProperties>
</file>