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BC17BB" w14:textId="77777777" w:rsidR="00B5497F" w:rsidRPr="00280AF1" w:rsidRDefault="004A5664" w:rsidP="009226A3">
      <w:pPr>
        <w:spacing w:before="240"/>
        <w:jc w:val="center"/>
        <w:rPr>
          <w:rFonts w:ascii="Arial" w:hAnsi="Arial" w:cs="Arial"/>
          <w:sz w:val="22"/>
        </w:rPr>
      </w:pPr>
      <w:r w:rsidRPr="00280AF1">
        <w:rPr>
          <w:rFonts w:ascii="Arial" w:hAnsi="Arial" w:cs="Arial"/>
          <w:noProof/>
          <w:sz w:val="22"/>
        </w:rPr>
        <w:drawing>
          <wp:inline distT="0" distB="0" distL="0" distR="0" wp14:anchorId="7642974C" wp14:editId="17730544">
            <wp:extent cx="2049780" cy="1295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049780" cy="1295400"/>
                    </a:xfrm>
                    <a:prstGeom prst="rect">
                      <a:avLst/>
                    </a:prstGeom>
                    <a:noFill/>
                  </pic:spPr>
                </pic:pic>
              </a:graphicData>
            </a:graphic>
          </wp:inline>
        </w:drawing>
      </w:r>
    </w:p>
    <w:p w14:paraId="3B1994FB" w14:textId="40BA6E3E" w:rsidR="00B5497F" w:rsidRPr="00684874" w:rsidRDefault="007549BE" w:rsidP="009226A3">
      <w:pPr>
        <w:spacing w:before="240"/>
        <w:jc w:val="center"/>
        <w:rPr>
          <w:rFonts w:ascii="Arial" w:hAnsi="Arial" w:cs="Arial"/>
          <w:b/>
          <w:bCs/>
          <w:sz w:val="26"/>
          <w:szCs w:val="26"/>
        </w:rPr>
      </w:pPr>
      <w:r w:rsidRPr="00684874">
        <w:rPr>
          <w:rFonts w:ascii="Arial" w:hAnsi="Arial" w:cs="Arial"/>
          <w:b/>
          <w:bCs/>
          <w:sz w:val="26"/>
          <w:szCs w:val="26"/>
        </w:rPr>
        <w:t xml:space="preserve">BMSW 4002 </w:t>
      </w:r>
      <w:r w:rsidR="004A5664" w:rsidRPr="00684874">
        <w:rPr>
          <w:rFonts w:ascii="Arial" w:hAnsi="Arial" w:cs="Arial"/>
          <w:b/>
          <w:bCs/>
          <w:sz w:val="26"/>
          <w:szCs w:val="26"/>
        </w:rPr>
        <w:t xml:space="preserve">Effective Team Working and </w:t>
      </w:r>
      <w:r w:rsidR="001A57BF" w:rsidRPr="00684874">
        <w:rPr>
          <w:rFonts w:ascii="Arial" w:hAnsi="Arial" w:cs="Arial"/>
          <w:b/>
          <w:bCs/>
          <w:sz w:val="26"/>
          <w:szCs w:val="26"/>
        </w:rPr>
        <w:t>Communication</w:t>
      </w:r>
    </w:p>
    <w:p w14:paraId="5F753F71" w14:textId="77777777" w:rsidR="00B5497F" w:rsidRPr="00684874" w:rsidRDefault="004A5664" w:rsidP="009226A3">
      <w:pPr>
        <w:spacing w:before="240"/>
        <w:jc w:val="center"/>
        <w:rPr>
          <w:rFonts w:ascii="Arial" w:hAnsi="Arial" w:cs="Arial"/>
          <w:b/>
          <w:bCs/>
          <w:sz w:val="26"/>
          <w:szCs w:val="26"/>
        </w:rPr>
      </w:pPr>
      <w:r w:rsidRPr="00684874">
        <w:rPr>
          <w:rFonts w:ascii="Arial" w:hAnsi="Arial" w:cs="Arial"/>
          <w:b/>
          <w:bCs/>
          <w:sz w:val="26"/>
          <w:szCs w:val="26"/>
        </w:rPr>
        <w:t>Title: Report on Effective Teamworking for business success</w:t>
      </w:r>
    </w:p>
    <w:p w14:paraId="300FBF39" w14:textId="77777777" w:rsidR="00B5497F" w:rsidRPr="00280AF1" w:rsidRDefault="00B5497F" w:rsidP="00280AF1">
      <w:pPr>
        <w:spacing w:before="240"/>
        <w:rPr>
          <w:rFonts w:ascii="Arial" w:hAnsi="Arial" w:cs="Arial"/>
          <w:b/>
          <w:bCs/>
          <w:sz w:val="22"/>
        </w:rPr>
      </w:pPr>
    </w:p>
    <w:p w14:paraId="6727BA22" w14:textId="77777777" w:rsidR="00B5497F" w:rsidRPr="00280AF1" w:rsidRDefault="00B5497F" w:rsidP="00280AF1">
      <w:pPr>
        <w:spacing w:before="240"/>
        <w:rPr>
          <w:rFonts w:ascii="Arial" w:hAnsi="Arial" w:cs="Arial"/>
          <w:b/>
          <w:bCs/>
          <w:sz w:val="22"/>
        </w:rPr>
      </w:pPr>
    </w:p>
    <w:p w14:paraId="7A1C8EAD" w14:textId="77777777" w:rsidR="00B5497F" w:rsidRPr="00280AF1" w:rsidRDefault="00B5497F" w:rsidP="00280AF1">
      <w:pPr>
        <w:spacing w:before="240"/>
        <w:rPr>
          <w:rFonts w:ascii="Arial" w:hAnsi="Arial" w:cs="Arial"/>
          <w:b/>
          <w:bCs/>
          <w:sz w:val="22"/>
        </w:rPr>
      </w:pPr>
    </w:p>
    <w:p w14:paraId="349A8B5E" w14:textId="77777777" w:rsidR="00B5497F" w:rsidRPr="00280AF1" w:rsidRDefault="00B5497F" w:rsidP="00280AF1">
      <w:pPr>
        <w:spacing w:before="240"/>
        <w:rPr>
          <w:rFonts w:ascii="Arial" w:hAnsi="Arial" w:cs="Arial"/>
          <w:b/>
          <w:bCs/>
          <w:sz w:val="22"/>
        </w:rPr>
      </w:pPr>
    </w:p>
    <w:p w14:paraId="27E16D31" w14:textId="77777777" w:rsidR="00B5497F" w:rsidRPr="00280AF1" w:rsidRDefault="00B5497F" w:rsidP="00280AF1">
      <w:pPr>
        <w:spacing w:before="240"/>
        <w:rPr>
          <w:rFonts w:ascii="Arial" w:hAnsi="Arial" w:cs="Arial"/>
          <w:b/>
          <w:bCs/>
          <w:sz w:val="22"/>
        </w:rPr>
      </w:pPr>
    </w:p>
    <w:p w14:paraId="0E26B4B0" w14:textId="77777777" w:rsidR="00B5497F" w:rsidRPr="00280AF1" w:rsidRDefault="00B5497F" w:rsidP="00280AF1">
      <w:pPr>
        <w:spacing w:before="240"/>
        <w:rPr>
          <w:rFonts w:ascii="Arial" w:hAnsi="Arial" w:cs="Arial"/>
          <w:b/>
          <w:bCs/>
          <w:sz w:val="22"/>
        </w:rPr>
      </w:pPr>
    </w:p>
    <w:p w14:paraId="7DEE8D24" w14:textId="77777777" w:rsidR="00B5497F" w:rsidRPr="00280AF1" w:rsidRDefault="00B5497F" w:rsidP="00280AF1">
      <w:pPr>
        <w:spacing w:before="240"/>
        <w:rPr>
          <w:rFonts w:ascii="Arial" w:hAnsi="Arial" w:cs="Arial"/>
          <w:b/>
          <w:bCs/>
          <w:sz w:val="22"/>
        </w:rPr>
      </w:pPr>
    </w:p>
    <w:p w14:paraId="43A989AD" w14:textId="2724FD53" w:rsidR="00B5497F" w:rsidRPr="00280AF1" w:rsidRDefault="004A5664" w:rsidP="00280AF1">
      <w:pPr>
        <w:spacing w:before="240"/>
        <w:rPr>
          <w:rFonts w:ascii="Arial" w:hAnsi="Arial" w:cs="Arial"/>
          <w:b/>
          <w:bCs/>
          <w:sz w:val="22"/>
        </w:rPr>
      </w:pPr>
      <w:r w:rsidRPr="00280AF1">
        <w:rPr>
          <w:rFonts w:ascii="Arial" w:hAnsi="Arial" w:cs="Arial"/>
          <w:b/>
          <w:bCs/>
          <w:sz w:val="22"/>
        </w:rPr>
        <w:t>Student Name:</w:t>
      </w:r>
      <w:r w:rsidRPr="00280AF1">
        <w:rPr>
          <w:rFonts w:ascii="Arial" w:eastAsia="Times New Roman" w:hAnsi="Arial" w:cs="Arial"/>
          <w:b/>
          <w:bCs/>
          <w:color w:val="FF0000"/>
          <w:sz w:val="22"/>
        </w:rPr>
        <w:t xml:space="preserve"> </w:t>
      </w:r>
      <w:r w:rsidRPr="00280AF1">
        <w:rPr>
          <w:rFonts w:ascii="Arial" w:hAnsi="Arial" w:cs="Arial"/>
          <w:b/>
          <w:bCs/>
          <w:sz w:val="22"/>
        </w:rPr>
        <w:t xml:space="preserve"> TOMAS </w:t>
      </w:r>
      <w:r w:rsidR="00F24B00" w:rsidRPr="00280AF1">
        <w:rPr>
          <w:rFonts w:ascii="Arial" w:hAnsi="Arial" w:cs="Arial"/>
          <w:b/>
          <w:bCs/>
          <w:sz w:val="22"/>
        </w:rPr>
        <w:t>TACOS</w:t>
      </w:r>
    </w:p>
    <w:p w14:paraId="5A138564" w14:textId="79B84FAE" w:rsidR="00A5667C" w:rsidRDefault="004A5664" w:rsidP="00280AF1">
      <w:pPr>
        <w:spacing w:before="240"/>
        <w:rPr>
          <w:rFonts w:ascii="Arial" w:hAnsi="Arial" w:cs="Arial"/>
          <w:b/>
          <w:bCs/>
          <w:sz w:val="22"/>
        </w:rPr>
      </w:pPr>
      <w:r w:rsidRPr="00280AF1">
        <w:rPr>
          <w:rFonts w:ascii="Arial" w:hAnsi="Arial" w:cs="Arial"/>
          <w:b/>
          <w:bCs/>
          <w:sz w:val="22"/>
        </w:rPr>
        <w:t>Student ID</w:t>
      </w:r>
      <w:r w:rsidR="00256E54" w:rsidRPr="00280AF1">
        <w:rPr>
          <w:rFonts w:ascii="Arial" w:hAnsi="Arial" w:cs="Arial"/>
          <w:b/>
          <w:bCs/>
          <w:sz w:val="22"/>
        </w:rPr>
        <w:t xml:space="preserve">: </w:t>
      </w:r>
      <w:r w:rsidRPr="00280AF1">
        <w:rPr>
          <w:rFonts w:ascii="Arial" w:hAnsi="Arial" w:cs="Arial"/>
          <w:b/>
          <w:bCs/>
          <w:sz w:val="22"/>
        </w:rPr>
        <w:t>2126603</w:t>
      </w:r>
    </w:p>
    <w:p w14:paraId="14F79914" w14:textId="5A65FF76" w:rsidR="00B56296" w:rsidRPr="00280AF1" w:rsidRDefault="00A5667C" w:rsidP="00A5667C">
      <w:pPr>
        <w:spacing w:line="259" w:lineRule="auto"/>
        <w:jc w:val="left"/>
        <w:rPr>
          <w:rFonts w:ascii="Arial" w:hAnsi="Arial" w:cs="Arial"/>
          <w:b/>
          <w:bCs/>
          <w:sz w:val="22"/>
        </w:rPr>
      </w:pPr>
      <w:r>
        <w:rPr>
          <w:rFonts w:ascii="Arial" w:hAnsi="Arial" w:cs="Arial"/>
          <w:b/>
          <w:bCs/>
          <w:sz w:val="22"/>
        </w:rPr>
        <w:br w:type="page"/>
      </w:r>
    </w:p>
    <w:sdt>
      <w:sdtPr>
        <w:rPr>
          <w:rFonts w:ascii="Times New Roman" w:eastAsiaTheme="minorHAnsi" w:hAnsi="Times New Roman" w:cstheme="minorBidi"/>
          <w:color w:val="000000" w:themeColor="text1"/>
          <w:sz w:val="22"/>
          <w:szCs w:val="22"/>
        </w:rPr>
        <w:id w:val="-378859804"/>
        <w:docPartObj>
          <w:docPartGallery w:val="Table of Contents"/>
          <w:docPartUnique/>
        </w:docPartObj>
      </w:sdtPr>
      <w:sdtEndPr>
        <w:rPr>
          <w:b/>
          <w:bCs/>
          <w:noProof/>
        </w:rPr>
      </w:sdtEndPr>
      <w:sdtContent>
        <w:p w14:paraId="0B2ADEDA" w14:textId="77ABE5D6" w:rsidR="00211C63" w:rsidRPr="00731B5E" w:rsidRDefault="00211C63" w:rsidP="00A5667C">
          <w:pPr>
            <w:pStyle w:val="TOCHeading"/>
          </w:pPr>
          <w:r w:rsidRPr="00731B5E">
            <w:t>Table of Contents</w:t>
          </w:r>
        </w:p>
        <w:p w14:paraId="60C3C48D" w14:textId="72841444" w:rsidR="00A5667C" w:rsidRPr="00731B5E" w:rsidRDefault="00211C63">
          <w:pPr>
            <w:pStyle w:val="TOC1"/>
            <w:tabs>
              <w:tab w:val="right" w:leader="dot" w:pos="9016"/>
            </w:tabs>
            <w:rPr>
              <w:rFonts w:ascii="Arial" w:eastAsiaTheme="minorEastAsia" w:hAnsi="Arial" w:cs="Arial"/>
              <w:noProof/>
              <w:color w:val="auto"/>
              <w:sz w:val="22"/>
            </w:rPr>
          </w:pPr>
          <w:r w:rsidRPr="00731B5E">
            <w:rPr>
              <w:rFonts w:ascii="Arial" w:hAnsi="Arial" w:cs="Arial"/>
              <w:sz w:val="22"/>
            </w:rPr>
            <w:fldChar w:fldCharType="begin"/>
          </w:r>
          <w:r w:rsidRPr="00731B5E">
            <w:rPr>
              <w:rFonts w:ascii="Arial" w:hAnsi="Arial" w:cs="Arial"/>
              <w:sz w:val="22"/>
            </w:rPr>
            <w:instrText xml:space="preserve"> TOC \o "1-3" \h \z \u </w:instrText>
          </w:r>
          <w:r w:rsidRPr="00731B5E">
            <w:rPr>
              <w:rFonts w:ascii="Arial" w:hAnsi="Arial" w:cs="Arial"/>
              <w:sz w:val="22"/>
            </w:rPr>
            <w:fldChar w:fldCharType="separate"/>
          </w:r>
          <w:hyperlink w:anchor="_Toc116492855" w:history="1">
            <w:r w:rsidR="00A5667C" w:rsidRPr="00731B5E">
              <w:rPr>
                <w:rStyle w:val="Hyperlink"/>
                <w:rFonts w:ascii="Arial" w:hAnsi="Arial" w:cs="Arial"/>
                <w:noProof/>
              </w:rPr>
              <w:t>Introduction</w:t>
            </w:r>
            <w:r w:rsidR="00A5667C" w:rsidRPr="00731B5E">
              <w:rPr>
                <w:rFonts w:ascii="Arial" w:hAnsi="Arial" w:cs="Arial"/>
                <w:noProof/>
                <w:webHidden/>
              </w:rPr>
              <w:tab/>
            </w:r>
            <w:r w:rsidR="00A5667C" w:rsidRPr="00731B5E">
              <w:rPr>
                <w:rFonts w:ascii="Arial" w:hAnsi="Arial" w:cs="Arial"/>
                <w:noProof/>
                <w:webHidden/>
              </w:rPr>
              <w:fldChar w:fldCharType="begin"/>
            </w:r>
            <w:r w:rsidR="00A5667C" w:rsidRPr="00731B5E">
              <w:rPr>
                <w:rFonts w:ascii="Arial" w:hAnsi="Arial" w:cs="Arial"/>
                <w:noProof/>
                <w:webHidden/>
              </w:rPr>
              <w:instrText xml:space="preserve"> PAGEREF _Toc116492855 \h </w:instrText>
            </w:r>
            <w:r w:rsidR="00A5667C" w:rsidRPr="00731B5E">
              <w:rPr>
                <w:rFonts w:ascii="Arial" w:hAnsi="Arial" w:cs="Arial"/>
                <w:noProof/>
                <w:webHidden/>
              </w:rPr>
            </w:r>
            <w:r w:rsidR="00A5667C" w:rsidRPr="00731B5E">
              <w:rPr>
                <w:rFonts w:ascii="Arial" w:hAnsi="Arial" w:cs="Arial"/>
                <w:noProof/>
                <w:webHidden/>
              </w:rPr>
              <w:fldChar w:fldCharType="separate"/>
            </w:r>
            <w:r w:rsidR="00A5667C" w:rsidRPr="00731B5E">
              <w:rPr>
                <w:rFonts w:ascii="Arial" w:hAnsi="Arial" w:cs="Arial"/>
                <w:noProof/>
                <w:webHidden/>
              </w:rPr>
              <w:t>3</w:t>
            </w:r>
            <w:r w:rsidR="00A5667C" w:rsidRPr="00731B5E">
              <w:rPr>
                <w:rFonts w:ascii="Arial" w:hAnsi="Arial" w:cs="Arial"/>
                <w:noProof/>
                <w:webHidden/>
              </w:rPr>
              <w:fldChar w:fldCharType="end"/>
            </w:r>
          </w:hyperlink>
        </w:p>
        <w:p w14:paraId="5158428B" w14:textId="02A433B6" w:rsidR="00A5667C" w:rsidRPr="00731B5E" w:rsidRDefault="00123AE0">
          <w:pPr>
            <w:pStyle w:val="TOC2"/>
            <w:tabs>
              <w:tab w:val="right" w:leader="dot" w:pos="9016"/>
            </w:tabs>
            <w:rPr>
              <w:rFonts w:ascii="Arial" w:eastAsiaTheme="minorEastAsia" w:hAnsi="Arial" w:cs="Arial"/>
              <w:noProof/>
              <w:color w:val="auto"/>
              <w:sz w:val="22"/>
            </w:rPr>
          </w:pPr>
          <w:hyperlink w:anchor="_Toc116492856" w:history="1">
            <w:r w:rsidR="00A5667C" w:rsidRPr="00731B5E">
              <w:rPr>
                <w:rStyle w:val="Hyperlink"/>
                <w:rFonts w:ascii="Arial" w:hAnsi="Arial" w:cs="Arial"/>
                <w:noProof/>
              </w:rPr>
              <w:t>Developing an effective team based on a specific model</w:t>
            </w:r>
            <w:r w:rsidR="00A5667C" w:rsidRPr="00731B5E">
              <w:rPr>
                <w:rFonts w:ascii="Arial" w:hAnsi="Arial" w:cs="Arial"/>
                <w:noProof/>
                <w:webHidden/>
              </w:rPr>
              <w:tab/>
            </w:r>
            <w:r w:rsidR="00A5667C" w:rsidRPr="00731B5E">
              <w:rPr>
                <w:rFonts w:ascii="Arial" w:hAnsi="Arial" w:cs="Arial"/>
                <w:noProof/>
                <w:webHidden/>
              </w:rPr>
              <w:fldChar w:fldCharType="begin"/>
            </w:r>
            <w:r w:rsidR="00A5667C" w:rsidRPr="00731B5E">
              <w:rPr>
                <w:rFonts w:ascii="Arial" w:hAnsi="Arial" w:cs="Arial"/>
                <w:noProof/>
                <w:webHidden/>
              </w:rPr>
              <w:instrText xml:space="preserve"> PAGEREF _Toc116492856 \h </w:instrText>
            </w:r>
            <w:r w:rsidR="00A5667C" w:rsidRPr="00731B5E">
              <w:rPr>
                <w:rFonts w:ascii="Arial" w:hAnsi="Arial" w:cs="Arial"/>
                <w:noProof/>
                <w:webHidden/>
              </w:rPr>
            </w:r>
            <w:r w:rsidR="00A5667C" w:rsidRPr="00731B5E">
              <w:rPr>
                <w:rFonts w:ascii="Arial" w:hAnsi="Arial" w:cs="Arial"/>
                <w:noProof/>
                <w:webHidden/>
              </w:rPr>
              <w:fldChar w:fldCharType="separate"/>
            </w:r>
            <w:r w:rsidR="00A5667C" w:rsidRPr="00731B5E">
              <w:rPr>
                <w:rFonts w:ascii="Arial" w:hAnsi="Arial" w:cs="Arial"/>
                <w:noProof/>
                <w:webHidden/>
              </w:rPr>
              <w:t>4</w:t>
            </w:r>
            <w:r w:rsidR="00A5667C" w:rsidRPr="00731B5E">
              <w:rPr>
                <w:rFonts w:ascii="Arial" w:hAnsi="Arial" w:cs="Arial"/>
                <w:noProof/>
                <w:webHidden/>
              </w:rPr>
              <w:fldChar w:fldCharType="end"/>
            </w:r>
          </w:hyperlink>
        </w:p>
        <w:p w14:paraId="41FDA8DC" w14:textId="46BD7864" w:rsidR="00A5667C" w:rsidRPr="00731B5E" w:rsidRDefault="00123AE0">
          <w:pPr>
            <w:pStyle w:val="TOC2"/>
            <w:tabs>
              <w:tab w:val="right" w:leader="dot" w:pos="9016"/>
            </w:tabs>
            <w:rPr>
              <w:rFonts w:ascii="Arial" w:eastAsiaTheme="minorEastAsia" w:hAnsi="Arial" w:cs="Arial"/>
              <w:noProof/>
              <w:color w:val="auto"/>
              <w:sz w:val="22"/>
            </w:rPr>
          </w:pPr>
          <w:hyperlink w:anchor="_Toc116492857" w:history="1">
            <w:r w:rsidR="00A5667C" w:rsidRPr="00731B5E">
              <w:rPr>
                <w:rStyle w:val="Hyperlink"/>
                <w:rFonts w:ascii="Arial" w:hAnsi="Arial" w:cs="Arial"/>
                <w:noProof/>
              </w:rPr>
              <w:t>Team roles that are needed to create an effective team</w:t>
            </w:r>
            <w:r w:rsidR="00A5667C" w:rsidRPr="00731B5E">
              <w:rPr>
                <w:rFonts w:ascii="Arial" w:hAnsi="Arial" w:cs="Arial"/>
                <w:noProof/>
                <w:webHidden/>
              </w:rPr>
              <w:tab/>
            </w:r>
            <w:r w:rsidR="00A5667C" w:rsidRPr="00731B5E">
              <w:rPr>
                <w:rFonts w:ascii="Arial" w:hAnsi="Arial" w:cs="Arial"/>
                <w:noProof/>
                <w:webHidden/>
              </w:rPr>
              <w:fldChar w:fldCharType="begin"/>
            </w:r>
            <w:r w:rsidR="00A5667C" w:rsidRPr="00731B5E">
              <w:rPr>
                <w:rFonts w:ascii="Arial" w:hAnsi="Arial" w:cs="Arial"/>
                <w:noProof/>
                <w:webHidden/>
              </w:rPr>
              <w:instrText xml:space="preserve"> PAGEREF _Toc116492857 \h </w:instrText>
            </w:r>
            <w:r w:rsidR="00A5667C" w:rsidRPr="00731B5E">
              <w:rPr>
                <w:rFonts w:ascii="Arial" w:hAnsi="Arial" w:cs="Arial"/>
                <w:noProof/>
                <w:webHidden/>
              </w:rPr>
            </w:r>
            <w:r w:rsidR="00A5667C" w:rsidRPr="00731B5E">
              <w:rPr>
                <w:rFonts w:ascii="Arial" w:hAnsi="Arial" w:cs="Arial"/>
                <w:noProof/>
                <w:webHidden/>
              </w:rPr>
              <w:fldChar w:fldCharType="separate"/>
            </w:r>
            <w:r w:rsidR="00A5667C" w:rsidRPr="00731B5E">
              <w:rPr>
                <w:rFonts w:ascii="Arial" w:hAnsi="Arial" w:cs="Arial"/>
                <w:noProof/>
                <w:webHidden/>
              </w:rPr>
              <w:t>5</w:t>
            </w:r>
            <w:r w:rsidR="00A5667C" w:rsidRPr="00731B5E">
              <w:rPr>
                <w:rFonts w:ascii="Arial" w:hAnsi="Arial" w:cs="Arial"/>
                <w:noProof/>
                <w:webHidden/>
              </w:rPr>
              <w:fldChar w:fldCharType="end"/>
            </w:r>
          </w:hyperlink>
        </w:p>
        <w:p w14:paraId="3B43DC02" w14:textId="7A68C615" w:rsidR="00A5667C" w:rsidRPr="00731B5E" w:rsidRDefault="00123AE0">
          <w:pPr>
            <w:pStyle w:val="TOC2"/>
            <w:tabs>
              <w:tab w:val="right" w:leader="dot" w:pos="9016"/>
            </w:tabs>
            <w:rPr>
              <w:rFonts w:ascii="Arial" w:eastAsiaTheme="minorEastAsia" w:hAnsi="Arial" w:cs="Arial"/>
              <w:noProof/>
              <w:color w:val="auto"/>
              <w:sz w:val="22"/>
            </w:rPr>
          </w:pPr>
          <w:hyperlink w:anchor="_Toc116492858" w:history="1">
            <w:r w:rsidR="00A5667C" w:rsidRPr="00731B5E">
              <w:rPr>
                <w:rStyle w:val="Hyperlink"/>
                <w:rFonts w:ascii="Arial" w:hAnsi="Arial" w:cs="Arial"/>
                <w:noProof/>
              </w:rPr>
              <w:t>Benefits of teamwork</w:t>
            </w:r>
            <w:r w:rsidR="00A5667C" w:rsidRPr="00731B5E">
              <w:rPr>
                <w:rFonts w:ascii="Arial" w:hAnsi="Arial" w:cs="Arial"/>
                <w:noProof/>
                <w:webHidden/>
              </w:rPr>
              <w:tab/>
            </w:r>
            <w:r w:rsidR="00A5667C" w:rsidRPr="00731B5E">
              <w:rPr>
                <w:rFonts w:ascii="Arial" w:hAnsi="Arial" w:cs="Arial"/>
                <w:noProof/>
                <w:webHidden/>
              </w:rPr>
              <w:fldChar w:fldCharType="begin"/>
            </w:r>
            <w:r w:rsidR="00A5667C" w:rsidRPr="00731B5E">
              <w:rPr>
                <w:rFonts w:ascii="Arial" w:hAnsi="Arial" w:cs="Arial"/>
                <w:noProof/>
                <w:webHidden/>
              </w:rPr>
              <w:instrText xml:space="preserve"> PAGEREF _Toc116492858 \h </w:instrText>
            </w:r>
            <w:r w:rsidR="00A5667C" w:rsidRPr="00731B5E">
              <w:rPr>
                <w:rFonts w:ascii="Arial" w:hAnsi="Arial" w:cs="Arial"/>
                <w:noProof/>
                <w:webHidden/>
              </w:rPr>
            </w:r>
            <w:r w:rsidR="00A5667C" w:rsidRPr="00731B5E">
              <w:rPr>
                <w:rFonts w:ascii="Arial" w:hAnsi="Arial" w:cs="Arial"/>
                <w:noProof/>
                <w:webHidden/>
              </w:rPr>
              <w:fldChar w:fldCharType="separate"/>
            </w:r>
            <w:r w:rsidR="00A5667C" w:rsidRPr="00731B5E">
              <w:rPr>
                <w:rFonts w:ascii="Arial" w:hAnsi="Arial" w:cs="Arial"/>
                <w:noProof/>
                <w:webHidden/>
              </w:rPr>
              <w:t>6</w:t>
            </w:r>
            <w:r w:rsidR="00A5667C" w:rsidRPr="00731B5E">
              <w:rPr>
                <w:rFonts w:ascii="Arial" w:hAnsi="Arial" w:cs="Arial"/>
                <w:noProof/>
                <w:webHidden/>
              </w:rPr>
              <w:fldChar w:fldCharType="end"/>
            </w:r>
          </w:hyperlink>
        </w:p>
        <w:p w14:paraId="355C1BA2" w14:textId="3DBB1B9E" w:rsidR="00A5667C" w:rsidRPr="00731B5E" w:rsidRDefault="00123AE0">
          <w:pPr>
            <w:pStyle w:val="TOC2"/>
            <w:tabs>
              <w:tab w:val="right" w:leader="dot" w:pos="9016"/>
            </w:tabs>
            <w:rPr>
              <w:rFonts w:ascii="Arial" w:eastAsiaTheme="minorEastAsia" w:hAnsi="Arial" w:cs="Arial"/>
              <w:noProof/>
              <w:color w:val="auto"/>
              <w:sz w:val="22"/>
            </w:rPr>
          </w:pPr>
          <w:hyperlink w:anchor="_Toc116492859" w:history="1">
            <w:r w:rsidR="00A5667C" w:rsidRPr="00731B5E">
              <w:rPr>
                <w:rStyle w:val="Hyperlink"/>
                <w:rFonts w:ascii="Arial" w:hAnsi="Arial" w:cs="Arial"/>
                <w:noProof/>
              </w:rPr>
              <w:t>The barriers to effective teamwork</w:t>
            </w:r>
            <w:r w:rsidR="00A5667C" w:rsidRPr="00731B5E">
              <w:rPr>
                <w:rFonts w:ascii="Arial" w:hAnsi="Arial" w:cs="Arial"/>
                <w:noProof/>
                <w:webHidden/>
              </w:rPr>
              <w:tab/>
            </w:r>
            <w:r w:rsidR="00A5667C" w:rsidRPr="00731B5E">
              <w:rPr>
                <w:rFonts w:ascii="Arial" w:hAnsi="Arial" w:cs="Arial"/>
                <w:noProof/>
                <w:webHidden/>
              </w:rPr>
              <w:fldChar w:fldCharType="begin"/>
            </w:r>
            <w:r w:rsidR="00A5667C" w:rsidRPr="00731B5E">
              <w:rPr>
                <w:rFonts w:ascii="Arial" w:hAnsi="Arial" w:cs="Arial"/>
                <w:noProof/>
                <w:webHidden/>
              </w:rPr>
              <w:instrText xml:space="preserve"> PAGEREF _Toc116492859 \h </w:instrText>
            </w:r>
            <w:r w:rsidR="00A5667C" w:rsidRPr="00731B5E">
              <w:rPr>
                <w:rFonts w:ascii="Arial" w:hAnsi="Arial" w:cs="Arial"/>
                <w:noProof/>
                <w:webHidden/>
              </w:rPr>
            </w:r>
            <w:r w:rsidR="00A5667C" w:rsidRPr="00731B5E">
              <w:rPr>
                <w:rFonts w:ascii="Arial" w:hAnsi="Arial" w:cs="Arial"/>
                <w:noProof/>
                <w:webHidden/>
              </w:rPr>
              <w:fldChar w:fldCharType="separate"/>
            </w:r>
            <w:r w:rsidR="00A5667C" w:rsidRPr="00731B5E">
              <w:rPr>
                <w:rFonts w:ascii="Arial" w:hAnsi="Arial" w:cs="Arial"/>
                <w:noProof/>
                <w:webHidden/>
              </w:rPr>
              <w:t>7</w:t>
            </w:r>
            <w:r w:rsidR="00A5667C" w:rsidRPr="00731B5E">
              <w:rPr>
                <w:rFonts w:ascii="Arial" w:hAnsi="Arial" w:cs="Arial"/>
                <w:noProof/>
                <w:webHidden/>
              </w:rPr>
              <w:fldChar w:fldCharType="end"/>
            </w:r>
          </w:hyperlink>
        </w:p>
        <w:p w14:paraId="299CE6B3" w14:textId="2C0C5585" w:rsidR="00A5667C" w:rsidRPr="00731B5E" w:rsidRDefault="00123AE0">
          <w:pPr>
            <w:pStyle w:val="TOC3"/>
            <w:tabs>
              <w:tab w:val="right" w:leader="dot" w:pos="9016"/>
            </w:tabs>
            <w:rPr>
              <w:rFonts w:ascii="Arial" w:eastAsiaTheme="minorEastAsia" w:hAnsi="Arial" w:cs="Arial"/>
              <w:noProof/>
              <w:color w:val="auto"/>
              <w:sz w:val="22"/>
            </w:rPr>
          </w:pPr>
          <w:hyperlink w:anchor="_Toc116492860" w:history="1">
            <w:r w:rsidR="00A5667C" w:rsidRPr="00731B5E">
              <w:rPr>
                <w:rStyle w:val="Hyperlink"/>
                <w:rFonts w:ascii="Arial" w:hAnsi="Arial" w:cs="Arial"/>
                <w:noProof/>
              </w:rPr>
              <w:t>Failure of effective team formation</w:t>
            </w:r>
            <w:r w:rsidR="00A5667C" w:rsidRPr="00731B5E">
              <w:rPr>
                <w:rFonts w:ascii="Arial" w:hAnsi="Arial" w:cs="Arial"/>
                <w:noProof/>
                <w:webHidden/>
              </w:rPr>
              <w:tab/>
            </w:r>
            <w:r w:rsidR="00A5667C" w:rsidRPr="00731B5E">
              <w:rPr>
                <w:rFonts w:ascii="Arial" w:hAnsi="Arial" w:cs="Arial"/>
                <w:noProof/>
                <w:webHidden/>
              </w:rPr>
              <w:fldChar w:fldCharType="begin"/>
            </w:r>
            <w:r w:rsidR="00A5667C" w:rsidRPr="00731B5E">
              <w:rPr>
                <w:rFonts w:ascii="Arial" w:hAnsi="Arial" w:cs="Arial"/>
                <w:noProof/>
                <w:webHidden/>
              </w:rPr>
              <w:instrText xml:space="preserve"> PAGEREF _Toc116492860 \h </w:instrText>
            </w:r>
            <w:r w:rsidR="00A5667C" w:rsidRPr="00731B5E">
              <w:rPr>
                <w:rFonts w:ascii="Arial" w:hAnsi="Arial" w:cs="Arial"/>
                <w:noProof/>
                <w:webHidden/>
              </w:rPr>
            </w:r>
            <w:r w:rsidR="00A5667C" w:rsidRPr="00731B5E">
              <w:rPr>
                <w:rFonts w:ascii="Arial" w:hAnsi="Arial" w:cs="Arial"/>
                <w:noProof/>
                <w:webHidden/>
              </w:rPr>
              <w:fldChar w:fldCharType="separate"/>
            </w:r>
            <w:r w:rsidR="00A5667C" w:rsidRPr="00731B5E">
              <w:rPr>
                <w:rFonts w:ascii="Arial" w:hAnsi="Arial" w:cs="Arial"/>
                <w:noProof/>
                <w:webHidden/>
              </w:rPr>
              <w:t>7</w:t>
            </w:r>
            <w:r w:rsidR="00A5667C" w:rsidRPr="00731B5E">
              <w:rPr>
                <w:rFonts w:ascii="Arial" w:hAnsi="Arial" w:cs="Arial"/>
                <w:noProof/>
                <w:webHidden/>
              </w:rPr>
              <w:fldChar w:fldCharType="end"/>
            </w:r>
          </w:hyperlink>
        </w:p>
        <w:p w14:paraId="034B3A7F" w14:textId="4E1D540A" w:rsidR="00A5667C" w:rsidRPr="00731B5E" w:rsidRDefault="00123AE0">
          <w:pPr>
            <w:pStyle w:val="TOC3"/>
            <w:tabs>
              <w:tab w:val="right" w:leader="dot" w:pos="9016"/>
            </w:tabs>
            <w:rPr>
              <w:rFonts w:ascii="Arial" w:eastAsiaTheme="minorEastAsia" w:hAnsi="Arial" w:cs="Arial"/>
              <w:noProof/>
              <w:color w:val="auto"/>
              <w:sz w:val="22"/>
            </w:rPr>
          </w:pPr>
          <w:hyperlink w:anchor="_Toc116492861" w:history="1">
            <w:r w:rsidR="00A5667C" w:rsidRPr="00731B5E">
              <w:rPr>
                <w:rStyle w:val="Hyperlink"/>
                <w:rFonts w:ascii="Arial" w:hAnsi="Arial" w:cs="Arial"/>
                <w:noProof/>
              </w:rPr>
              <w:t>The conflict between team members</w:t>
            </w:r>
            <w:r w:rsidR="00A5667C" w:rsidRPr="00731B5E">
              <w:rPr>
                <w:rFonts w:ascii="Arial" w:hAnsi="Arial" w:cs="Arial"/>
                <w:noProof/>
                <w:webHidden/>
              </w:rPr>
              <w:tab/>
            </w:r>
            <w:r w:rsidR="00A5667C" w:rsidRPr="00731B5E">
              <w:rPr>
                <w:rFonts w:ascii="Arial" w:hAnsi="Arial" w:cs="Arial"/>
                <w:noProof/>
                <w:webHidden/>
              </w:rPr>
              <w:fldChar w:fldCharType="begin"/>
            </w:r>
            <w:r w:rsidR="00A5667C" w:rsidRPr="00731B5E">
              <w:rPr>
                <w:rFonts w:ascii="Arial" w:hAnsi="Arial" w:cs="Arial"/>
                <w:noProof/>
                <w:webHidden/>
              </w:rPr>
              <w:instrText xml:space="preserve"> PAGEREF _Toc116492861 \h </w:instrText>
            </w:r>
            <w:r w:rsidR="00A5667C" w:rsidRPr="00731B5E">
              <w:rPr>
                <w:rFonts w:ascii="Arial" w:hAnsi="Arial" w:cs="Arial"/>
                <w:noProof/>
                <w:webHidden/>
              </w:rPr>
            </w:r>
            <w:r w:rsidR="00A5667C" w:rsidRPr="00731B5E">
              <w:rPr>
                <w:rFonts w:ascii="Arial" w:hAnsi="Arial" w:cs="Arial"/>
                <w:noProof/>
                <w:webHidden/>
              </w:rPr>
              <w:fldChar w:fldCharType="separate"/>
            </w:r>
            <w:r w:rsidR="00A5667C" w:rsidRPr="00731B5E">
              <w:rPr>
                <w:rFonts w:ascii="Arial" w:hAnsi="Arial" w:cs="Arial"/>
                <w:noProof/>
                <w:webHidden/>
              </w:rPr>
              <w:t>8</w:t>
            </w:r>
            <w:r w:rsidR="00A5667C" w:rsidRPr="00731B5E">
              <w:rPr>
                <w:rFonts w:ascii="Arial" w:hAnsi="Arial" w:cs="Arial"/>
                <w:noProof/>
                <w:webHidden/>
              </w:rPr>
              <w:fldChar w:fldCharType="end"/>
            </w:r>
          </w:hyperlink>
        </w:p>
        <w:p w14:paraId="780FC8F7" w14:textId="3F2443B5" w:rsidR="00A5667C" w:rsidRPr="00731B5E" w:rsidRDefault="00123AE0">
          <w:pPr>
            <w:pStyle w:val="TOC3"/>
            <w:tabs>
              <w:tab w:val="right" w:leader="dot" w:pos="9016"/>
            </w:tabs>
            <w:rPr>
              <w:rFonts w:ascii="Arial" w:eastAsiaTheme="minorEastAsia" w:hAnsi="Arial" w:cs="Arial"/>
              <w:noProof/>
              <w:color w:val="auto"/>
              <w:sz w:val="22"/>
            </w:rPr>
          </w:pPr>
          <w:hyperlink w:anchor="_Toc116492862" w:history="1">
            <w:r w:rsidR="00A5667C" w:rsidRPr="00731B5E">
              <w:rPr>
                <w:rStyle w:val="Hyperlink"/>
                <w:rFonts w:ascii="Arial" w:hAnsi="Arial" w:cs="Arial"/>
                <w:noProof/>
              </w:rPr>
              <w:t>Poor and ineffective communication</w:t>
            </w:r>
            <w:r w:rsidR="00A5667C" w:rsidRPr="00731B5E">
              <w:rPr>
                <w:rFonts w:ascii="Arial" w:hAnsi="Arial" w:cs="Arial"/>
                <w:noProof/>
                <w:webHidden/>
              </w:rPr>
              <w:tab/>
            </w:r>
            <w:r w:rsidR="00A5667C" w:rsidRPr="00731B5E">
              <w:rPr>
                <w:rFonts w:ascii="Arial" w:hAnsi="Arial" w:cs="Arial"/>
                <w:noProof/>
                <w:webHidden/>
              </w:rPr>
              <w:fldChar w:fldCharType="begin"/>
            </w:r>
            <w:r w:rsidR="00A5667C" w:rsidRPr="00731B5E">
              <w:rPr>
                <w:rFonts w:ascii="Arial" w:hAnsi="Arial" w:cs="Arial"/>
                <w:noProof/>
                <w:webHidden/>
              </w:rPr>
              <w:instrText xml:space="preserve"> PAGEREF _Toc116492862 \h </w:instrText>
            </w:r>
            <w:r w:rsidR="00A5667C" w:rsidRPr="00731B5E">
              <w:rPr>
                <w:rFonts w:ascii="Arial" w:hAnsi="Arial" w:cs="Arial"/>
                <w:noProof/>
                <w:webHidden/>
              </w:rPr>
            </w:r>
            <w:r w:rsidR="00A5667C" w:rsidRPr="00731B5E">
              <w:rPr>
                <w:rFonts w:ascii="Arial" w:hAnsi="Arial" w:cs="Arial"/>
                <w:noProof/>
                <w:webHidden/>
              </w:rPr>
              <w:fldChar w:fldCharType="separate"/>
            </w:r>
            <w:r w:rsidR="00A5667C" w:rsidRPr="00731B5E">
              <w:rPr>
                <w:rFonts w:ascii="Arial" w:hAnsi="Arial" w:cs="Arial"/>
                <w:noProof/>
                <w:webHidden/>
              </w:rPr>
              <w:t>8</w:t>
            </w:r>
            <w:r w:rsidR="00A5667C" w:rsidRPr="00731B5E">
              <w:rPr>
                <w:rFonts w:ascii="Arial" w:hAnsi="Arial" w:cs="Arial"/>
                <w:noProof/>
                <w:webHidden/>
              </w:rPr>
              <w:fldChar w:fldCharType="end"/>
            </w:r>
          </w:hyperlink>
        </w:p>
        <w:p w14:paraId="109D99BB" w14:textId="5577171D" w:rsidR="00A5667C" w:rsidRPr="00731B5E" w:rsidRDefault="00123AE0">
          <w:pPr>
            <w:pStyle w:val="TOC3"/>
            <w:tabs>
              <w:tab w:val="right" w:leader="dot" w:pos="9016"/>
            </w:tabs>
            <w:rPr>
              <w:rFonts w:ascii="Arial" w:eastAsiaTheme="minorEastAsia" w:hAnsi="Arial" w:cs="Arial"/>
              <w:noProof/>
              <w:color w:val="auto"/>
              <w:sz w:val="22"/>
            </w:rPr>
          </w:pPr>
          <w:hyperlink w:anchor="_Toc116492863" w:history="1">
            <w:r w:rsidR="00A5667C" w:rsidRPr="00731B5E">
              <w:rPr>
                <w:rStyle w:val="Hyperlink"/>
                <w:rFonts w:ascii="Arial" w:hAnsi="Arial" w:cs="Arial"/>
                <w:noProof/>
              </w:rPr>
              <w:t>Lack of commitment</w:t>
            </w:r>
            <w:r w:rsidR="00A5667C" w:rsidRPr="00731B5E">
              <w:rPr>
                <w:rFonts w:ascii="Arial" w:hAnsi="Arial" w:cs="Arial"/>
                <w:noProof/>
                <w:webHidden/>
              </w:rPr>
              <w:tab/>
            </w:r>
            <w:r w:rsidR="00A5667C" w:rsidRPr="00731B5E">
              <w:rPr>
                <w:rFonts w:ascii="Arial" w:hAnsi="Arial" w:cs="Arial"/>
                <w:noProof/>
                <w:webHidden/>
              </w:rPr>
              <w:fldChar w:fldCharType="begin"/>
            </w:r>
            <w:r w:rsidR="00A5667C" w:rsidRPr="00731B5E">
              <w:rPr>
                <w:rFonts w:ascii="Arial" w:hAnsi="Arial" w:cs="Arial"/>
                <w:noProof/>
                <w:webHidden/>
              </w:rPr>
              <w:instrText xml:space="preserve"> PAGEREF _Toc116492863 \h </w:instrText>
            </w:r>
            <w:r w:rsidR="00A5667C" w:rsidRPr="00731B5E">
              <w:rPr>
                <w:rFonts w:ascii="Arial" w:hAnsi="Arial" w:cs="Arial"/>
                <w:noProof/>
                <w:webHidden/>
              </w:rPr>
            </w:r>
            <w:r w:rsidR="00A5667C" w:rsidRPr="00731B5E">
              <w:rPr>
                <w:rFonts w:ascii="Arial" w:hAnsi="Arial" w:cs="Arial"/>
                <w:noProof/>
                <w:webHidden/>
              </w:rPr>
              <w:fldChar w:fldCharType="separate"/>
            </w:r>
            <w:r w:rsidR="00A5667C" w:rsidRPr="00731B5E">
              <w:rPr>
                <w:rFonts w:ascii="Arial" w:hAnsi="Arial" w:cs="Arial"/>
                <w:noProof/>
                <w:webHidden/>
              </w:rPr>
              <w:t>8</w:t>
            </w:r>
            <w:r w:rsidR="00A5667C" w:rsidRPr="00731B5E">
              <w:rPr>
                <w:rFonts w:ascii="Arial" w:hAnsi="Arial" w:cs="Arial"/>
                <w:noProof/>
                <w:webHidden/>
              </w:rPr>
              <w:fldChar w:fldCharType="end"/>
            </w:r>
          </w:hyperlink>
        </w:p>
        <w:p w14:paraId="091F5801" w14:textId="34C18E6D" w:rsidR="00A5667C" w:rsidRPr="00731B5E" w:rsidRDefault="00123AE0">
          <w:pPr>
            <w:pStyle w:val="TOC1"/>
            <w:tabs>
              <w:tab w:val="right" w:leader="dot" w:pos="9016"/>
            </w:tabs>
            <w:rPr>
              <w:rFonts w:ascii="Arial" w:eastAsiaTheme="minorEastAsia" w:hAnsi="Arial" w:cs="Arial"/>
              <w:noProof/>
              <w:color w:val="auto"/>
              <w:sz w:val="22"/>
            </w:rPr>
          </w:pPr>
          <w:hyperlink w:anchor="_Toc116492864" w:history="1">
            <w:r w:rsidR="00A5667C" w:rsidRPr="00731B5E">
              <w:rPr>
                <w:rStyle w:val="Hyperlink"/>
                <w:rFonts w:ascii="Arial" w:hAnsi="Arial" w:cs="Arial"/>
                <w:noProof/>
              </w:rPr>
              <w:t>Conclusion</w:t>
            </w:r>
            <w:r w:rsidR="00A5667C" w:rsidRPr="00731B5E">
              <w:rPr>
                <w:rFonts w:ascii="Arial" w:hAnsi="Arial" w:cs="Arial"/>
                <w:noProof/>
                <w:webHidden/>
              </w:rPr>
              <w:tab/>
            </w:r>
            <w:r w:rsidR="00A5667C" w:rsidRPr="00731B5E">
              <w:rPr>
                <w:rFonts w:ascii="Arial" w:hAnsi="Arial" w:cs="Arial"/>
                <w:noProof/>
                <w:webHidden/>
              </w:rPr>
              <w:fldChar w:fldCharType="begin"/>
            </w:r>
            <w:r w:rsidR="00A5667C" w:rsidRPr="00731B5E">
              <w:rPr>
                <w:rFonts w:ascii="Arial" w:hAnsi="Arial" w:cs="Arial"/>
                <w:noProof/>
                <w:webHidden/>
              </w:rPr>
              <w:instrText xml:space="preserve"> PAGEREF _Toc116492864 \h </w:instrText>
            </w:r>
            <w:r w:rsidR="00A5667C" w:rsidRPr="00731B5E">
              <w:rPr>
                <w:rFonts w:ascii="Arial" w:hAnsi="Arial" w:cs="Arial"/>
                <w:noProof/>
                <w:webHidden/>
              </w:rPr>
            </w:r>
            <w:r w:rsidR="00A5667C" w:rsidRPr="00731B5E">
              <w:rPr>
                <w:rFonts w:ascii="Arial" w:hAnsi="Arial" w:cs="Arial"/>
                <w:noProof/>
                <w:webHidden/>
              </w:rPr>
              <w:fldChar w:fldCharType="separate"/>
            </w:r>
            <w:r w:rsidR="00A5667C" w:rsidRPr="00731B5E">
              <w:rPr>
                <w:rFonts w:ascii="Arial" w:hAnsi="Arial" w:cs="Arial"/>
                <w:noProof/>
                <w:webHidden/>
              </w:rPr>
              <w:t>9</w:t>
            </w:r>
            <w:r w:rsidR="00A5667C" w:rsidRPr="00731B5E">
              <w:rPr>
                <w:rFonts w:ascii="Arial" w:hAnsi="Arial" w:cs="Arial"/>
                <w:noProof/>
                <w:webHidden/>
              </w:rPr>
              <w:fldChar w:fldCharType="end"/>
            </w:r>
          </w:hyperlink>
        </w:p>
        <w:p w14:paraId="127FD344" w14:textId="3D0FF32D" w:rsidR="00A5667C" w:rsidRPr="00731B5E" w:rsidRDefault="00123AE0">
          <w:pPr>
            <w:pStyle w:val="TOC1"/>
            <w:tabs>
              <w:tab w:val="right" w:leader="dot" w:pos="9016"/>
            </w:tabs>
            <w:rPr>
              <w:rFonts w:ascii="Arial" w:eastAsiaTheme="minorEastAsia" w:hAnsi="Arial" w:cs="Arial"/>
              <w:noProof/>
              <w:color w:val="auto"/>
              <w:sz w:val="22"/>
            </w:rPr>
          </w:pPr>
          <w:hyperlink w:anchor="_Toc116492865" w:history="1">
            <w:r w:rsidR="00A5667C" w:rsidRPr="00731B5E">
              <w:rPr>
                <w:rStyle w:val="Hyperlink"/>
                <w:rFonts w:ascii="Arial" w:hAnsi="Arial" w:cs="Arial"/>
                <w:noProof/>
              </w:rPr>
              <w:t>References</w:t>
            </w:r>
            <w:r w:rsidR="00A5667C" w:rsidRPr="00731B5E">
              <w:rPr>
                <w:rFonts w:ascii="Arial" w:hAnsi="Arial" w:cs="Arial"/>
                <w:noProof/>
                <w:webHidden/>
              </w:rPr>
              <w:tab/>
            </w:r>
            <w:r w:rsidR="00A5667C" w:rsidRPr="00731B5E">
              <w:rPr>
                <w:rFonts w:ascii="Arial" w:hAnsi="Arial" w:cs="Arial"/>
                <w:noProof/>
                <w:webHidden/>
              </w:rPr>
              <w:fldChar w:fldCharType="begin"/>
            </w:r>
            <w:r w:rsidR="00A5667C" w:rsidRPr="00731B5E">
              <w:rPr>
                <w:rFonts w:ascii="Arial" w:hAnsi="Arial" w:cs="Arial"/>
                <w:noProof/>
                <w:webHidden/>
              </w:rPr>
              <w:instrText xml:space="preserve"> PAGEREF _Toc116492865 \h </w:instrText>
            </w:r>
            <w:r w:rsidR="00A5667C" w:rsidRPr="00731B5E">
              <w:rPr>
                <w:rFonts w:ascii="Arial" w:hAnsi="Arial" w:cs="Arial"/>
                <w:noProof/>
                <w:webHidden/>
              </w:rPr>
            </w:r>
            <w:r w:rsidR="00A5667C" w:rsidRPr="00731B5E">
              <w:rPr>
                <w:rFonts w:ascii="Arial" w:hAnsi="Arial" w:cs="Arial"/>
                <w:noProof/>
                <w:webHidden/>
              </w:rPr>
              <w:fldChar w:fldCharType="separate"/>
            </w:r>
            <w:r w:rsidR="00A5667C" w:rsidRPr="00731B5E">
              <w:rPr>
                <w:rFonts w:ascii="Arial" w:hAnsi="Arial" w:cs="Arial"/>
                <w:noProof/>
                <w:webHidden/>
              </w:rPr>
              <w:t>10</w:t>
            </w:r>
            <w:r w:rsidR="00A5667C" w:rsidRPr="00731B5E">
              <w:rPr>
                <w:rFonts w:ascii="Arial" w:hAnsi="Arial" w:cs="Arial"/>
                <w:noProof/>
                <w:webHidden/>
              </w:rPr>
              <w:fldChar w:fldCharType="end"/>
            </w:r>
          </w:hyperlink>
        </w:p>
        <w:p w14:paraId="06B411CA" w14:textId="78EE15B5" w:rsidR="00211C63" w:rsidRPr="00280AF1" w:rsidRDefault="00211C63" w:rsidP="00280AF1">
          <w:pPr>
            <w:rPr>
              <w:rFonts w:ascii="Arial" w:hAnsi="Arial" w:cs="Arial"/>
              <w:sz w:val="22"/>
            </w:rPr>
          </w:pPr>
          <w:r w:rsidRPr="00731B5E">
            <w:rPr>
              <w:rFonts w:ascii="Arial" w:hAnsi="Arial" w:cs="Arial"/>
              <w:b/>
              <w:bCs/>
              <w:noProof/>
              <w:sz w:val="22"/>
            </w:rPr>
            <w:fldChar w:fldCharType="end"/>
          </w:r>
        </w:p>
      </w:sdtContent>
    </w:sdt>
    <w:p w14:paraId="39F13B79" w14:textId="77777777" w:rsidR="00B56296" w:rsidRPr="00280AF1" w:rsidRDefault="004A5664" w:rsidP="00280AF1">
      <w:pPr>
        <w:spacing w:before="240"/>
        <w:rPr>
          <w:rFonts w:ascii="Arial" w:hAnsi="Arial" w:cs="Arial"/>
          <w:b/>
          <w:bCs/>
          <w:sz w:val="22"/>
        </w:rPr>
      </w:pPr>
      <w:r w:rsidRPr="00280AF1">
        <w:rPr>
          <w:rFonts w:ascii="Arial" w:hAnsi="Arial" w:cs="Arial"/>
          <w:b/>
          <w:bCs/>
          <w:sz w:val="22"/>
        </w:rPr>
        <w:br w:type="page"/>
      </w:r>
    </w:p>
    <w:p w14:paraId="76836B3E" w14:textId="77777777" w:rsidR="009C39C2" w:rsidRPr="00A5667C" w:rsidRDefault="004A5664" w:rsidP="00A5667C">
      <w:pPr>
        <w:pStyle w:val="Heading1"/>
      </w:pPr>
      <w:bookmarkStart w:id="0" w:name="_Toc116492855"/>
      <w:r w:rsidRPr="00A5667C">
        <w:lastRenderedPageBreak/>
        <w:t>Introduction</w:t>
      </w:r>
      <w:bookmarkEnd w:id="0"/>
    </w:p>
    <w:p w14:paraId="2AB62502" w14:textId="2DD64B2F" w:rsidR="00A52367" w:rsidRPr="00280AF1" w:rsidRDefault="004A5664" w:rsidP="00280AF1">
      <w:pPr>
        <w:spacing w:before="240"/>
        <w:rPr>
          <w:rFonts w:ascii="Arial" w:hAnsi="Arial" w:cs="Arial"/>
          <w:sz w:val="22"/>
        </w:rPr>
      </w:pPr>
      <w:r w:rsidRPr="00280AF1">
        <w:rPr>
          <w:rFonts w:ascii="Arial" w:hAnsi="Arial" w:cs="Arial"/>
          <w:sz w:val="22"/>
        </w:rPr>
        <w:t xml:space="preserve">The combined </w:t>
      </w:r>
      <w:r w:rsidR="00731B5E">
        <w:rPr>
          <w:rFonts w:ascii="Arial" w:hAnsi="Arial" w:cs="Arial"/>
          <w:sz w:val="22"/>
        </w:rPr>
        <w:t>endeavour</w:t>
      </w:r>
      <w:r w:rsidRPr="00280AF1">
        <w:rPr>
          <w:rFonts w:ascii="Arial" w:hAnsi="Arial" w:cs="Arial"/>
          <w:sz w:val="22"/>
        </w:rPr>
        <w:t xml:space="preserve"> of any unit towards </w:t>
      </w:r>
      <w:r w:rsidR="0023204B" w:rsidRPr="00280AF1">
        <w:rPr>
          <w:rFonts w:ascii="Arial" w:hAnsi="Arial" w:cs="Arial"/>
          <w:sz w:val="22"/>
        </w:rPr>
        <w:t>accomplishing</w:t>
      </w:r>
      <w:r w:rsidRPr="00280AF1">
        <w:rPr>
          <w:rFonts w:ascii="Arial" w:hAnsi="Arial" w:cs="Arial"/>
          <w:sz w:val="22"/>
        </w:rPr>
        <w:t xml:space="preserve"> a mutual vision or even promptly as well as successfully </w:t>
      </w:r>
      <w:r w:rsidR="0023204B" w:rsidRPr="00280AF1">
        <w:rPr>
          <w:rFonts w:ascii="Arial" w:hAnsi="Arial" w:cs="Arial"/>
          <w:sz w:val="22"/>
        </w:rPr>
        <w:t>finishing</w:t>
      </w:r>
      <w:r w:rsidRPr="00280AF1">
        <w:rPr>
          <w:rFonts w:ascii="Arial" w:hAnsi="Arial" w:cs="Arial"/>
          <w:sz w:val="22"/>
        </w:rPr>
        <w:t xml:space="preserve"> a project is known as teamwork. The results of cooperative problem-solving </w:t>
      </w:r>
      <w:r w:rsidR="00A52367" w:rsidRPr="00280AF1">
        <w:rPr>
          <w:rFonts w:ascii="Arial" w:hAnsi="Arial" w:cs="Arial"/>
          <w:sz w:val="22"/>
        </w:rPr>
        <w:t>are</w:t>
      </w:r>
      <w:r w:rsidRPr="00280AF1">
        <w:rPr>
          <w:rFonts w:ascii="Arial" w:hAnsi="Arial" w:cs="Arial"/>
          <w:sz w:val="22"/>
        </w:rPr>
        <w:t xml:space="preserve"> superior, according to studies. However</w:t>
      </w:r>
      <w:r w:rsidR="0023204B" w:rsidRPr="00280AF1">
        <w:rPr>
          <w:rFonts w:ascii="Arial" w:hAnsi="Arial" w:cs="Arial"/>
          <w:sz w:val="22"/>
        </w:rPr>
        <w:t>,</w:t>
      </w:r>
      <w:r w:rsidRPr="00280AF1">
        <w:rPr>
          <w:rFonts w:ascii="Arial" w:hAnsi="Arial" w:cs="Arial"/>
          <w:sz w:val="22"/>
        </w:rPr>
        <w:t xml:space="preserve"> disaster instead of achievement may be discovered when cooperation isn't established as well as conveyed appropriately, </w:t>
      </w:r>
      <w:r w:rsidR="0023204B" w:rsidRPr="00280AF1">
        <w:rPr>
          <w:rFonts w:ascii="Arial" w:hAnsi="Arial" w:cs="Arial"/>
          <w:sz w:val="22"/>
        </w:rPr>
        <w:t>which</w:t>
      </w:r>
      <w:r w:rsidRPr="00280AF1">
        <w:rPr>
          <w:rFonts w:ascii="Arial" w:hAnsi="Arial" w:cs="Arial"/>
          <w:sz w:val="22"/>
        </w:rPr>
        <w:t xml:space="preserve"> is never easily recognized (Munsch </w:t>
      </w:r>
      <w:r w:rsidR="001D651F">
        <w:rPr>
          <w:rFonts w:ascii="Arial" w:hAnsi="Arial" w:cs="Arial"/>
          <w:sz w:val="22"/>
        </w:rPr>
        <w:t>and</w:t>
      </w:r>
      <w:r w:rsidRPr="00280AF1">
        <w:rPr>
          <w:rFonts w:ascii="Arial" w:hAnsi="Arial" w:cs="Arial"/>
          <w:sz w:val="22"/>
        </w:rPr>
        <w:t xml:space="preserve"> Martchenko, 2020).</w:t>
      </w:r>
      <w:r w:rsidR="00410EA4" w:rsidRPr="00280AF1">
        <w:rPr>
          <w:rFonts w:ascii="Arial" w:hAnsi="Arial" w:cs="Arial"/>
          <w:sz w:val="22"/>
        </w:rPr>
        <w:t xml:space="preserve"> In this report, some </w:t>
      </w:r>
      <w:r w:rsidR="00CB4D45" w:rsidRPr="00280AF1">
        <w:rPr>
          <w:rFonts w:ascii="Arial" w:hAnsi="Arial" w:cs="Arial"/>
          <w:sz w:val="22"/>
        </w:rPr>
        <w:t>important</w:t>
      </w:r>
      <w:r w:rsidR="00CB4D45" w:rsidRPr="00280AF1">
        <w:rPr>
          <w:rFonts w:ascii="Arial" w:hAnsi="Arial" w:cs="Arial"/>
          <w:b/>
          <w:bCs/>
          <w:sz w:val="22"/>
        </w:rPr>
        <w:t xml:space="preserve"> </w:t>
      </w:r>
      <w:r w:rsidR="00410EA4" w:rsidRPr="00280AF1">
        <w:rPr>
          <w:rFonts w:ascii="Arial" w:hAnsi="Arial" w:cs="Arial"/>
          <w:sz w:val="22"/>
        </w:rPr>
        <w:t xml:space="preserve">issues will be </w:t>
      </w:r>
      <w:r w:rsidR="0007419F" w:rsidRPr="00280AF1">
        <w:rPr>
          <w:rFonts w:ascii="Arial" w:hAnsi="Arial" w:cs="Arial"/>
          <w:sz w:val="22"/>
        </w:rPr>
        <w:t>assessed</w:t>
      </w:r>
      <w:r w:rsidR="00410EA4" w:rsidRPr="00280AF1">
        <w:rPr>
          <w:rFonts w:ascii="Arial" w:hAnsi="Arial" w:cs="Arial"/>
          <w:sz w:val="22"/>
        </w:rPr>
        <w:t xml:space="preserve"> including</w:t>
      </w:r>
      <w:r w:rsidR="00DC08DD" w:rsidRPr="00280AF1">
        <w:rPr>
          <w:rFonts w:ascii="Arial" w:hAnsi="Arial" w:cs="Arial"/>
          <w:sz w:val="22"/>
        </w:rPr>
        <w:t xml:space="preserve"> developing an effective team to implement the </w:t>
      </w:r>
      <w:r w:rsidR="003B5432" w:rsidRPr="00280AF1">
        <w:rPr>
          <w:rFonts w:ascii="Arial" w:hAnsi="Arial" w:cs="Arial"/>
          <w:sz w:val="22"/>
        </w:rPr>
        <w:t>target of Amazon,</w:t>
      </w:r>
      <w:r w:rsidR="006654D2" w:rsidRPr="00280AF1">
        <w:rPr>
          <w:rFonts w:ascii="Arial" w:hAnsi="Arial" w:cs="Arial"/>
          <w:sz w:val="22"/>
        </w:rPr>
        <w:t xml:space="preserve"> </w:t>
      </w:r>
      <w:r w:rsidR="00E4348A" w:rsidRPr="00280AF1">
        <w:rPr>
          <w:rFonts w:ascii="Arial" w:hAnsi="Arial" w:cs="Arial"/>
          <w:sz w:val="22"/>
        </w:rPr>
        <w:t>defining team roles that are needed to create an effective team,</w:t>
      </w:r>
      <w:r w:rsidR="000A30B1" w:rsidRPr="00280AF1">
        <w:rPr>
          <w:rFonts w:ascii="Arial" w:hAnsi="Arial" w:cs="Arial"/>
          <w:sz w:val="22"/>
        </w:rPr>
        <w:t xml:space="preserve"> benefits of teamwork, and finally, barriers to effective teamwork identified based on the problem faced by Amazon.</w:t>
      </w:r>
    </w:p>
    <w:p w14:paraId="64230B11" w14:textId="0D883759" w:rsidR="003028F2" w:rsidRPr="00280AF1" w:rsidRDefault="00A52367" w:rsidP="00280AF1">
      <w:pPr>
        <w:spacing w:before="240"/>
        <w:rPr>
          <w:rFonts w:ascii="Arial" w:hAnsi="Arial" w:cs="Arial"/>
          <w:sz w:val="22"/>
        </w:rPr>
      </w:pPr>
      <w:r w:rsidRPr="00280AF1">
        <w:rPr>
          <w:rFonts w:ascii="Arial" w:hAnsi="Arial" w:cs="Arial"/>
          <w:sz w:val="22"/>
        </w:rPr>
        <w:br w:type="page"/>
      </w:r>
    </w:p>
    <w:p w14:paraId="28B67E64" w14:textId="77777777" w:rsidR="00B5497F" w:rsidRPr="00280AF1" w:rsidRDefault="004A5664" w:rsidP="00527B82">
      <w:pPr>
        <w:pStyle w:val="Heading2"/>
      </w:pPr>
      <w:bookmarkStart w:id="1" w:name="_Toc116492856"/>
      <w:r w:rsidRPr="00280AF1">
        <w:lastRenderedPageBreak/>
        <w:t xml:space="preserve">Developing an effective team based on </w:t>
      </w:r>
      <w:r w:rsidR="00300E39" w:rsidRPr="00280AF1">
        <w:t xml:space="preserve">a specific </w:t>
      </w:r>
      <w:r w:rsidRPr="00280AF1">
        <w:t>model</w:t>
      </w:r>
      <w:bookmarkEnd w:id="1"/>
      <w:r w:rsidR="00144C0B" w:rsidRPr="00280AF1">
        <w:t xml:space="preserve"> </w:t>
      </w:r>
    </w:p>
    <w:p w14:paraId="7C1B92CC" w14:textId="52E42A36" w:rsidR="00AE0704" w:rsidRPr="00280AF1" w:rsidRDefault="004A5664" w:rsidP="00280AF1">
      <w:pPr>
        <w:pStyle w:val="NormalWeb"/>
        <w:shd w:val="clear" w:color="auto" w:fill="FFFFFF"/>
        <w:spacing w:before="240" w:beforeAutospacing="0" w:line="360" w:lineRule="auto"/>
        <w:jc w:val="both"/>
        <w:divId w:val="525408532"/>
        <w:rPr>
          <w:rFonts w:ascii="Arial" w:eastAsiaTheme="minorHAnsi" w:hAnsi="Arial" w:cs="Arial"/>
          <w:color w:val="000000" w:themeColor="text1"/>
          <w:sz w:val="22"/>
          <w:szCs w:val="22"/>
        </w:rPr>
      </w:pPr>
      <w:r w:rsidRPr="00280AF1">
        <w:rPr>
          <w:rFonts w:ascii="Arial" w:eastAsiaTheme="minorHAnsi" w:hAnsi="Arial" w:cs="Arial"/>
          <w:color w:val="000000" w:themeColor="text1"/>
          <w:sz w:val="22"/>
          <w:szCs w:val="22"/>
        </w:rPr>
        <w:t xml:space="preserve">A team needs all participants to share an identical purpose but also remain driven to realize this purpose </w:t>
      </w:r>
      <w:r w:rsidR="0007419F" w:rsidRPr="00280AF1">
        <w:rPr>
          <w:rFonts w:ascii="Arial" w:eastAsiaTheme="minorHAnsi" w:hAnsi="Arial" w:cs="Arial"/>
          <w:color w:val="000000" w:themeColor="text1"/>
          <w:sz w:val="22"/>
          <w:szCs w:val="22"/>
        </w:rPr>
        <w:t>to</w:t>
      </w:r>
      <w:r w:rsidRPr="00280AF1">
        <w:rPr>
          <w:rFonts w:ascii="Arial" w:eastAsiaTheme="minorHAnsi" w:hAnsi="Arial" w:cs="Arial"/>
          <w:color w:val="000000" w:themeColor="text1"/>
          <w:sz w:val="22"/>
          <w:szCs w:val="22"/>
        </w:rPr>
        <w:t xml:space="preserve"> be genuinely productive. Participants need always become dedicated to every </w:t>
      </w:r>
      <w:r w:rsidR="0007419F" w:rsidRPr="00280AF1">
        <w:rPr>
          <w:rFonts w:ascii="Arial" w:eastAsiaTheme="minorHAnsi" w:hAnsi="Arial" w:cs="Arial"/>
          <w:color w:val="000000" w:themeColor="text1"/>
          <w:sz w:val="22"/>
          <w:szCs w:val="22"/>
        </w:rPr>
        <w:t>contributor</w:t>
      </w:r>
      <w:r w:rsidRPr="00280AF1">
        <w:rPr>
          <w:rFonts w:ascii="Arial" w:eastAsiaTheme="minorHAnsi" w:hAnsi="Arial" w:cs="Arial"/>
          <w:color w:val="000000" w:themeColor="text1"/>
          <w:sz w:val="22"/>
          <w:szCs w:val="22"/>
        </w:rPr>
        <w:t xml:space="preserve"> to the team's achievement in some way </w:t>
      </w:r>
      <w:r w:rsidR="001D651F">
        <w:rPr>
          <w:rFonts w:ascii="Arial" w:eastAsiaTheme="minorHAnsi" w:hAnsi="Arial" w:cs="Arial"/>
          <w:color w:val="000000" w:themeColor="text1"/>
          <w:sz w:val="22"/>
          <w:szCs w:val="22"/>
        </w:rPr>
        <w:t>and</w:t>
      </w:r>
      <w:r w:rsidRPr="00280AF1">
        <w:rPr>
          <w:rFonts w:ascii="Arial" w:eastAsiaTheme="minorHAnsi" w:hAnsi="Arial" w:cs="Arial"/>
          <w:color w:val="000000" w:themeColor="text1"/>
          <w:sz w:val="22"/>
          <w:szCs w:val="22"/>
        </w:rPr>
        <w:t xml:space="preserve"> have shared, quantifiable objectives (Adair, 2015). In the case study, it can be shown that Tom Jackson was given the task of assembling a team for the inauguration of three new Amazon warehouses. He was forced to make concessions to the team constitution because there weren't any other ways to go about creating the squad.</w:t>
      </w:r>
    </w:p>
    <w:p w14:paraId="48DB9F75" w14:textId="77777777" w:rsidR="0024594A" w:rsidRPr="00280AF1" w:rsidRDefault="00AE0704" w:rsidP="00280AF1">
      <w:pPr>
        <w:pStyle w:val="NormalWeb"/>
        <w:shd w:val="clear" w:color="auto" w:fill="FFFFFF"/>
        <w:spacing w:before="240" w:beforeAutospacing="0" w:line="360" w:lineRule="auto"/>
        <w:jc w:val="both"/>
        <w:divId w:val="525408532"/>
        <w:rPr>
          <w:rFonts w:ascii="Arial" w:eastAsiaTheme="minorHAnsi" w:hAnsi="Arial" w:cs="Arial"/>
          <w:color w:val="000000" w:themeColor="text1"/>
          <w:sz w:val="22"/>
          <w:szCs w:val="22"/>
        </w:rPr>
      </w:pPr>
      <w:r w:rsidRPr="00280AF1">
        <w:rPr>
          <w:rFonts w:ascii="Arial" w:eastAsiaTheme="minorHAnsi" w:hAnsi="Arial" w:cs="Arial"/>
          <w:color w:val="000000" w:themeColor="text1"/>
          <w:sz w:val="22"/>
          <w:szCs w:val="22"/>
        </w:rPr>
        <w:t>T</w:t>
      </w:r>
      <w:r w:rsidR="004A5664" w:rsidRPr="00280AF1">
        <w:rPr>
          <w:rFonts w:ascii="Arial" w:eastAsiaTheme="minorHAnsi" w:hAnsi="Arial" w:cs="Arial"/>
          <w:color w:val="000000" w:themeColor="text1"/>
          <w:sz w:val="22"/>
          <w:szCs w:val="22"/>
        </w:rPr>
        <w:t>he Lencioni Model, the Katzenbach and Smith Model, the GRPI Model, and Tuckman's Model all can be used to form a successful workforce for a project. To build an effective team for achieving the goal set by Amazon, Tom Jackson will need to go through one of Tuckman's five stages of team building.</w:t>
      </w:r>
    </w:p>
    <w:p w14:paraId="2C813561" w14:textId="77777777" w:rsidR="005C673B" w:rsidRPr="00280AF1" w:rsidRDefault="004A5664" w:rsidP="00280AF1">
      <w:pPr>
        <w:pStyle w:val="NormalWeb"/>
        <w:shd w:val="clear" w:color="auto" w:fill="FFFFFF"/>
        <w:spacing w:before="240" w:beforeAutospacing="0" w:line="360" w:lineRule="auto"/>
        <w:jc w:val="both"/>
        <w:divId w:val="525408532"/>
        <w:rPr>
          <w:rFonts w:ascii="Arial" w:eastAsiaTheme="minorHAnsi" w:hAnsi="Arial" w:cs="Arial"/>
          <w:color w:val="000000" w:themeColor="text1"/>
          <w:sz w:val="22"/>
          <w:szCs w:val="22"/>
        </w:rPr>
      </w:pPr>
      <w:r w:rsidRPr="00280AF1">
        <w:rPr>
          <w:rFonts w:ascii="Arial" w:eastAsiaTheme="minorHAnsi" w:hAnsi="Arial" w:cs="Arial"/>
          <w:color w:val="000000" w:themeColor="text1"/>
          <w:sz w:val="22"/>
          <w:szCs w:val="22"/>
        </w:rPr>
        <w:t>Bruce Tuckman, a researcher, originally put forth Tuckman's idea around 1965. Teams will pass via five phases of formation, according to the document: forming, storming, norming, performing, and adjourning. Such phases are said to begin whenever the team initially gathers as well as continue till the program is completed (Wilhelmus, 2019). The five steps of this approach are as follows:</w:t>
      </w:r>
    </w:p>
    <w:p w14:paraId="73E996F6" w14:textId="3DDF485A" w:rsidR="00CF775B" w:rsidRPr="00280AF1" w:rsidRDefault="004A5664" w:rsidP="00280AF1">
      <w:pPr>
        <w:pStyle w:val="NormalWeb"/>
        <w:shd w:val="clear" w:color="auto" w:fill="FFFFFF"/>
        <w:spacing w:before="240" w:beforeAutospacing="0" w:line="360" w:lineRule="auto"/>
        <w:jc w:val="both"/>
        <w:divId w:val="525408532"/>
        <w:rPr>
          <w:rFonts w:ascii="Arial" w:hAnsi="Arial" w:cs="Arial"/>
          <w:sz w:val="22"/>
          <w:szCs w:val="22"/>
        </w:rPr>
      </w:pPr>
      <w:r w:rsidRPr="00280AF1">
        <w:rPr>
          <w:rFonts w:ascii="Arial" w:hAnsi="Arial" w:cs="Arial"/>
          <w:b/>
          <w:bCs/>
          <w:sz w:val="22"/>
          <w:szCs w:val="22"/>
        </w:rPr>
        <w:t>Forming</w:t>
      </w:r>
      <w:r w:rsidR="00317F8C" w:rsidRPr="00280AF1">
        <w:rPr>
          <w:rFonts w:ascii="Arial" w:hAnsi="Arial" w:cs="Arial"/>
          <w:sz w:val="22"/>
          <w:szCs w:val="22"/>
        </w:rPr>
        <w:t>:</w:t>
      </w:r>
      <w:r w:rsidRPr="00280AF1">
        <w:rPr>
          <w:rFonts w:ascii="Arial" w:hAnsi="Arial" w:cs="Arial"/>
          <w:sz w:val="22"/>
          <w:szCs w:val="22"/>
        </w:rPr>
        <w:t xml:space="preserve"> </w:t>
      </w:r>
      <w:r w:rsidR="00E5650B" w:rsidRPr="00280AF1">
        <w:rPr>
          <w:rFonts w:ascii="Arial" w:hAnsi="Arial" w:cs="Arial"/>
          <w:sz w:val="22"/>
          <w:szCs w:val="22"/>
        </w:rPr>
        <w:t xml:space="preserve">Team formation is generally the initial phase of collaborative learning. The work has indeed been given to the group which has recently been acquainted with one another. Due to the tendency of teammates to act autonomously at that point, it provides a highly intriguing </w:t>
      </w:r>
      <w:r w:rsidR="00731B5E">
        <w:rPr>
          <w:rFonts w:ascii="Arial" w:hAnsi="Arial" w:cs="Arial"/>
          <w:sz w:val="22"/>
          <w:szCs w:val="22"/>
        </w:rPr>
        <w:t>behavioural</w:t>
      </w:r>
      <w:r w:rsidR="00E5650B" w:rsidRPr="00280AF1">
        <w:rPr>
          <w:rFonts w:ascii="Arial" w:hAnsi="Arial" w:cs="Arial"/>
          <w:sz w:val="22"/>
          <w:szCs w:val="22"/>
        </w:rPr>
        <w:t xml:space="preserve"> </w:t>
      </w:r>
      <w:r w:rsidR="00E5650B" w:rsidRPr="000A77A9">
        <w:rPr>
          <w:rFonts w:ascii="Arial" w:hAnsi="Arial" w:cs="Arial"/>
          <w:sz w:val="22"/>
          <w:szCs w:val="22"/>
        </w:rPr>
        <w:t xml:space="preserve">situation. Even if there could exist genuine will or excellent motives, but won't exist any trust </w:t>
      </w:r>
      <w:r w:rsidR="00D57DBC" w:rsidRPr="000A77A9">
        <w:rPr>
          <w:rFonts w:ascii="Arial" w:hAnsi="Arial" w:cs="Arial"/>
          <w:sz w:val="22"/>
          <w:szCs w:val="22"/>
        </w:rPr>
        <w:t>(Johnson et al., 2015)</w:t>
      </w:r>
      <w:r w:rsidR="00E5650B" w:rsidRPr="000A77A9">
        <w:rPr>
          <w:rFonts w:ascii="Arial" w:hAnsi="Arial" w:cs="Arial"/>
          <w:sz w:val="22"/>
          <w:szCs w:val="22"/>
        </w:rPr>
        <w:t xml:space="preserve">. Tom </w:t>
      </w:r>
      <w:r w:rsidR="00E5650B" w:rsidRPr="00280AF1">
        <w:rPr>
          <w:rFonts w:ascii="Arial" w:hAnsi="Arial" w:cs="Arial"/>
          <w:sz w:val="22"/>
          <w:szCs w:val="22"/>
        </w:rPr>
        <w:t>Jackson will go over people's talents, and experiences, including areas of expertise at such a phase of team formation, as well as the program's objectives, timetable, guidelines, and specific duties that all participants would undertake</w:t>
      </w:r>
      <w:r w:rsidRPr="00280AF1">
        <w:rPr>
          <w:rFonts w:ascii="Arial" w:hAnsi="Arial" w:cs="Arial"/>
          <w:sz w:val="22"/>
          <w:szCs w:val="22"/>
        </w:rPr>
        <w:t>.</w:t>
      </w:r>
    </w:p>
    <w:p w14:paraId="63515B91" w14:textId="225ABCDF" w:rsidR="00CF775B" w:rsidRPr="00280AF1" w:rsidRDefault="004A5664" w:rsidP="00280AF1">
      <w:pPr>
        <w:pStyle w:val="NormalWeb"/>
        <w:shd w:val="clear" w:color="auto" w:fill="FFFFFF"/>
        <w:spacing w:before="240" w:beforeAutospacing="0" w:line="360" w:lineRule="auto"/>
        <w:jc w:val="both"/>
        <w:divId w:val="525408532"/>
        <w:rPr>
          <w:rFonts w:ascii="Arial" w:hAnsi="Arial" w:cs="Arial"/>
          <w:sz w:val="22"/>
          <w:szCs w:val="22"/>
        </w:rPr>
      </w:pPr>
      <w:r w:rsidRPr="00280AF1">
        <w:rPr>
          <w:rFonts w:ascii="Arial" w:hAnsi="Arial" w:cs="Arial"/>
          <w:b/>
          <w:bCs/>
          <w:sz w:val="22"/>
          <w:szCs w:val="22"/>
        </w:rPr>
        <w:t>Storming</w:t>
      </w:r>
      <w:r w:rsidRPr="00280AF1">
        <w:rPr>
          <w:rFonts w:ascii="Arial" w:hAnsi="Arial" w:cs="Arial"/>
          <w:sz w:val="22"/>
          <w:szCs w:val="22"/>
        </w:rPr>
        <w:t xml:space="preserve">: </w:t>
      </w:r>
      <w:r w:rsidR="003913F5" w:rsidRPr="00280AF1">
        <w:rPr>
          <w:rFonts w:ascii="Arial" w:hAnsi="Arial" w:cs="Arial"/>
          <w:sz w:val="22"/>
          <w:szCs w:val="22"/>
        </w:rPr>
        <w:t xml:space="preserve">Once the early exhilaration with high spirits has worn off, the storming stage begins. Most likely, by this point, the development's gravity as well as realism had struck in. At this moment, personalities </w:t>
      </w:r>
      <w:r w:rsidR="003913F5" w:rsidRPr="000A77A9">
        <w:rPr>
          <w:rFonts w:ascii="Arial" w:hAnsi="Arial" w:cs="Arial"/>
          <w:sz w:val="22"/>
          <w:szCs w:val="22"/>
        </w:rPr>
        <w:t>might begin to emerge or outbursts might clash. The group can debate mostly on the best way to execute a project and perhaps express their worries</w:t>
      </w:r>
      <w:r w:rsidR="00D32CEE" w:rsidRPr="000A77A9">
        <w:rPr>
          <w:rFonts w:ascii="Arial" w:hAnsi="Arial" w:cs="Arial"/>
          <w:sz w:val="22"/>
          <w:szCs w:val="22"/>
        </w:rPr>
        <w:t xml:space="preserve"> </w:t>
      </w:r>
      <w:r w:rsidR="003D508B" w:rsidRPr="000A77A9">
        <w:rPr>
          <w:rFonts w:ascii="Arial" w:hAnsi="Arial" w:cs="Arial"/>
          <w:sz w:val="22"/>
          <w:szCs w:val="22"/>
        </w:rPr>
        <w:t>(Strandgaard &amp; Sørensen, 2016)</w:t>
      </w:r>
      <w:r w:rsidR="003913F5" w:rsidRPr="000A77A9">
        <w:rPr>
          <w:rFonts w:ascii="Arial" w:hAnsi="Arial" w:cs="Arial"/>
          <w:sz w:val="22"/>
          <w:szCs w:val="22"/>
        </w:rPr>
        <w:t xml:space="preserve">. Tom has to take </w:t>
      </w:r>
      <w:r w:rsidR="003913F5" w:rsidRPr="00280AF1">
        <w:rPr>
          <w:rFonts w:ascii="Arial" w:hAnsi="Arial" w:cs="Arial"/>
          <w:sz w:val="22"/>
          <w:szCs w:val="22"/>
        </w:rPr>
        <w:t xml:space="preserve">on a significant leadership role </w:t>
      </w:r>
      <w:r w:rsidR="00CF4B03" w:rsidRPr="00280AF1">
        <w:rPr>
          <w:rFonts w:ascii="Arial" w:hAnsi="Arial" w:cs="Arial"/>
          <w:sz w:val="22"/>
          <w:szCs w:val="22"/>
        </w:rPr>
        <w:t>on the storming level</w:t>
      </w:r>
      <w:r w:rsidR="00B55C5F" w:rsidRPr="00280AF1">
        <w:rPr>
          <w:rFonts w:ascii="Arial" w:hAnsi="Arial" w:cs="Arial"/>
          <w:sz w:val="22"/>
          <w:szCs w:val="22"/>
        </w:rPr>
        <w:t>.</w:t>
      </w:r>
    </w:p>
    <w:p w14:paraId="4332C1C9" w14:textId="256890BE" w:rsidR="00CF775B" w:rsidRPr="00280AF1" w:rsidRDefault="004A5664" w:rsidP="00280AF1">
      <w:pPr>
        <w:pStyle w:val="NormalWeb"/>
        <w:shd w:val="clear" w:color="auto" w:fill="FFFFFF"/>
        <w:spacing w:before="240" w:beforeAutospacing="0" w:line="360" w:lineRule="auto"/>
        <w:jc w:val="both"/>
        <w:divId w:val="525408532"/>
        <w:rPr>
          <w:rFonts w:ascii="Arial" w:hAnsi="Arial" w:cs="Arial"/>
          <w:sz w:val="22"/>
          <w:szCs w:val="22"/>
        </w:rPr>
      </w:pPr>
      <w:r w:rsidRPr="00280AF1">
        <w:rPr>
          <w:rFonts w:ascii="Arial" w:hAnsi="Arial" w:cs="Arial"/>
          <w:b/>
          <w:bCs/>
          <w:sz w:val="22"/>
          <w:szCs w:val="22"/>
        </w:rPr>
        <w:t xml:space="preserve">Norming: </w:t>
      </w:r>
      <w:r w:rsidR="00CF4B03" w:rsidRPr="00280AF1">
        <w:rPr>
          <w:rFonts w:ascii="Arial" w:hAnsi="Arial" w:cs="Arial"/>
          <w:sz w:val="22"/>
          <w:szCs w:val="22"/>
        </w:rPr>
        <w:t xml:space="preserve">Things begin to stay toned at this juncture. A team could become more accustomed to working together to accomplish mutual objectives. Nevertheless, there could exist relatively rare situations in which the blasting and post-conventional phases overlap. With additional </w:t>
      </w:r>
      <w:r w:rsidR="00CF4B03" w:rsidRPr="00280AF1">
        <w:rPr>
          <w:rFonts w:ascii="Arial" w:hAnsi="Arial" w:cs="Arial"/>
          <w:sz w:val="22"/>
          <w:szCs w:val="22"/>
        </w:rPr>
        <w:lastRenderedPageBreak/>
        <w:t xml:space="preserve">tasks being assigned, there could potentially remain substantial conflicts. </w:t>
      </w:r>
      <w:r w:rsidR="0048046A" w:rsidRPr="00280AF1">
        <w:rPr>
          <w:rFonts w:ascii="Arial" w:hAnsi="Arial" w:cs="Arial"/>
          <w:sz w:val="22"/>
          <w:szCs w:val="22"/>
        </w:rPr>
        <w:t>Still, since Tom has previously experienced the hardest portion, it might seem simpler to resolve such disputes</w:t>
      </w:r>
      <w:r w:rsidR="00D56268" w:rsidRPr="00280AF1">
        <w:rPr>
          <w:rFonts w:ascii="Arial" w:hAnsi="Arial" w:cs="Arial"/>
          <w:sz w:val="22"/>
          <w:szCs w:val="22"/>
        </w:rPr>
        <w:t>.</w:t>
      </w:r>
    </w:p>
    <w:p w14:paraId="0D411C61" w14:textId="30DE60E8" w:rsidR="00CF775B" w:rsidRPr="00280AF1" w:rsidRDefault="004A5664" w:rsidP="00280AF1">
      <w:pPr>
        <w:pStyle w:val="NormalWeb"/>
        <w:shd w:val="clear" w:color="auto" w:fill="FFFFFF"/>
        <w:spacing w:before="240" w:beforeAutospacing="0" w:line="360" w:lineRule="auto"/>
        <w:jc w:val="both"/>
        <w:divId w:val="525408532"/>
        <w:rPr>
          <w:rFonts w:ascii="Arial" w:hAnsi="Arial" w:cs="Arial"/>
          <w:sz w:val="22"/>
          <w:szCs w:val="22"/>
        </w:rPr>
      </w:pPr>
      <w:r w:rsidRPr="00280AF1">
        <w:rPr>
          <w:rFonts w:ascii="Arial" w:hAnsi="Arial" w:cs="Arial"/>
          <w:b/>
          <w:bCs/>
          <w:sz w:val="22"/>
          <w:szCs w:val="22"/>
        </w:rPr>
        <w:t>Performing:</w:t>
      </w:r>
      <w:r w:rsidRPr="00280AF1">
        <w:rPr>
          <w:rFonts w:ascii="Arial" w:hAnsi="Arial" w:cs="Arial"/>
          <w:sz w:val="22"/>
          <w:szCs w:val="22"/>
        </w:rPr>
        <w:t xml:space="preserve"> </w:t>
      </w:r>
      <w:r w:rsidR="009864CF" w:rsidRPr="00280AF1">
        <w:rPr>
          <w:rFonts w:ascii="Arial" w:hAnsi="Arial" w:cs="Arial"/>
          <w:sz w:val="22"/>
          <w:szCs w:val="22"/>
        </w:rPr>
        <w:t xml:space="preserve">The squad may find its rhythm in every arena when it's functioning. </w:t>
      </w:r>
      <w:r w:rsidR="00CF4B03" w:rsidRPr="00280AF1">
        <w:rPr>
          <w:rFonts w:ascii="Arial" w:hAnsi="Arial" w:cs="Arial"/>
          <w:sz w:val="22"/>
          <w:szCs w:val="22"/>
        </w:rPr>
        <w:t>A group participant is familiar enough with both abilities and flaws the rest to become ready to provide support. During this point, all member of the squad is concentrated as well as the present. People might potentially operate inside under surveillance (Stevens et al., 2020).</w:t>
      </w:r>
      <w:r w:rsidR="009864CF" w:rsidRPr="00280AF1">
        <w:rPr>
          <w:rFonts w:ascii="Arial" w:hAnsi="Arial" w:cs="Arial"/>
          <w:sz w:val="22"/>
          <w:szCs w:val="22"/>
        </w:rPr>
        <w:t xml:space="preserve"> During this juncture, Tom needs to keep an eye on how every team member is performing as well as foster an atmosphere of cooperation </w:t>
      </w:r>
      <w:r w:rsidR="001D651F">
        <w:rPr>
          <w:rFonts w:ascii="Arial" w:hAnsi="Arial" w:cs="Arial"/>
          <w:sz w:val="22"/>
          <w:szCs w:val="22"/>
        </w:rPr>
        <w:t>and</w:t>
      </w:r>
      <w:r w:rsidR="009864CF" w:rsidRPr="00280AF1">
        <w:rPr>
          <w:rFonts w:ascii="Arial" w:hAnsi="Arial" w:cs="Arial"/>
          <w:sz w:val="22"/>
          <w:szCs w:val="22"/>
        </w:rPr>
        <w:t xml:space="preserve"> solidarity just so ideas may flow and teammates may feel motivated.</w:t>
      </w:r>
    </w:p>
    <w:p w14:paraId="40F37E8A" w14:textId="050369A2" w:rsidR="00432B4A" w:rsidRPr="00280AF1" w:rsidRDefault="004A5664" w:rsidP="00280AF1">
      <w:pPr>
        <w:pStyle w:val="NormalWeb"/>
        <w:shd w:val="clear" w:color="auto" w:fill="FFFFFF"/>
        <w:spacing w:before="240" w:beforeAutospacing="0" w:line="360" w:lineRule="auto"/>
        <w:jc w:val="both"/>
        <w:divId w:val="525408532"/>
        <w:rPr>
          <w:rFonts w:ascii="Arial" w:hAnsi="Arial" w:cs="Arial"/>
          <w:sz w:val="22"/>
          <w:szCs w:val="22"/>
        </w:rPr>
      </w:pPr>
      <w:r w:rsidRPr="00280AF1">
        <w:rPr>
          <w:rFonts w:ascii="Arial" w:hAnsi="Arial" w:cs="Arial"/>
          <w:b/>
          <w:bCs/>
          <w:sz w:val="22"/>
          <w:szCs w:val="22"/>
        </w:rPr>
        <w:t>Adjourning:</w:t>
      </w:r>
      <w:r w:rsidR="00C86BCD" w:rsidRPr="00280AF1">
        <w:rPr>
          <w:rFonts w:ascii="Arial" w:hAnsi="Arial" w:cs="Arial"/>
          <w:b/>
          <w:bCs/>
          <w:sz w:val="22"/>
          <w:szCs w:val="22"/>
        </w:rPr>
        <w:t xml:space="preserve"> </w:t>
      </w:r>
      <w:r w:rsidR="004821EC" w:rsidRPr="00280AF1">
        <w:rPr>
          <w:rFonts w:ascii="Arial" w:hAnsi="Arial" w:cs="Arial"/>
          <w:sz w:val="22"/>
          <w:szCs w:val="22"/>
        </w:rPr>
        <w:t>The adjourning step is the penultimate yet not usually the smallest. Almost,</w:t>
      </w:r>
      <w:r w:rsidR="00423100" w:rsidRPr="00280AF1">
        <w:rPr>
          <w:rFonts w:ascii="Arial" w:hAnsi="Arial" w:cs="Arial"/>
          <w:sz w:val="22"/>
          <w:szCs w:val="22"/>
        </w:rPr>
        <w:t xml:space="preserve"> </w:t>
      </w:r>
      <w:r w:rsidR="004821EC" w:rsidRPr="00280AF1">
        <w:rPr>
          <w:rFonts w:ascii="Arial" w:hAnsi="Arial" w:cs="Arial"/>
          <w:sz w:val="22"/>
          <w:szCs w:val="22"/>
        </w:rPr>
        <w:t>overall organizational aspirations have been successfully realized at this phase, which is occasionally referred to as conclusion, grieving, or finishing. Finishing jobs as well as paperwork are finished under this level while the program has been accomplished in its entirety (Jacob Morgan, 2022). Tom and the team will often have a debriefing as well as go over what worked successfully plus what may get changed for upcoming initiatives</w:t>
      </w:r>
      <w:r w:rsidR="00A2363D" w:rsidRPr="00280AF1">
        <w:rPr>
          <w:rFonts w:ascii="Arial" w:hAnsi="Arial" w:cs="Arial"/>
          <w:sz w:val="22"/>
          <w:szCs w:val="22"/>
        </w:rPr>
        <w:t>.</w:t>
      </w:r>
    </w:p>
    <w:p w14:paraId="584A382B" w14:textId="77777777" w:rsidR="00432B4A" w:rsidRPr="00280AF1" w:rsidRDefault="004A5664" w:rsidP="00527B82">
      <w:pPr>
        <w:pStyle w:val="Heading2"/>
        <w:divId w:val="525408532"/>
      </w:pPr>
      <w:bookmarkStart w:id="2" w:name="_Toc116492857"/>
      <w:r w:rsidRPr="00280AF1">
        <w:t>Team roles that are needed to create an effective team</w:t>
      </w:r>
      <w:bookmarkEnd w:id="2"/>
    </w:p>
    <w:p w14:paraId="3259A0C4" w14:textId="77777777" w:rsidR="00B45128" w:rsidRPr="00280AF1" w:rsidRDefault="004A5664" w:rsidP="00280AF1">
      <w:pPr>
        <w:spacing w:before="240"/>
        <w:divId w:val="525408532"/>
        <w:rPr>
          <w:rFonts w:ascii="Arial" w:eastAsia="Times New Roman" w:hAnsi="Arial" w:cs="Arial"/>
          <w:color w:val="464646"/>
          <w:sz w:val="22"/>
          <w:shd w:val="clear" w:color="auto" w:fill="FFFFFF"/>
        </w:rPr>
      </w:pPr>
      <w:r w:rsidRPr="00280AF1">
        <w:rPr>
          <w:rFonts w:ascii="Arial" w:hAnsi="Arial" w:cs="Arial"/>
          <w:sz w:val="22"/>
        </w:rPr>
        <w:t>Team roles are a propensity that engages with people in particular ways to facilitate the team's success. Deliberately outlining each team member's position, and duties, including achievement metrics, might provide an immediate beneficial effect as well as improve growth (Mumford, 2012). According to Peter Honey, the following five team roles are necessary to form a successful team.</w:t>
      </w:r>
    </w:p>
    <w:p w14:paraId="33793C32" w14:textId="24DCF47D" w:rsidR="008C3A63" w:rsidRPr="00280AF1" w:rsidRDefault="004A5664" w:rsidP="00280AF1">
      <w:pPr>
        <w:spacing w:before="240"/>
        <w:divId w:val="525408532"/>
        <w:rPr>
          <w:rFonts w:ascii="Arial" w:eastAsia="Times New Roman" w:hAnsi="Arial" w:cs="Arial"/>
          <w:color w:val="464646"/>
          <w:sz w:val="22"/>
          <w:shd w:val="clear" w:color="auto" w:fill="FFFFFF"/>
        </w:rPr>
      </w:pPr>
      <w:r w:rsidRPr="00280AF1">
        <w:rPr>
          <w:rFonts w:ascii="Arial" w:hAnsi="Arial" w:cs="Arial"/>
          <w:b/>
          <w:bCs/>
          <w:sz w:val="22"/>
        </w:rPr>
        <w:t>Leader-</w:t>
      </w:r>
      <w:r w:rsidRPr="00280AF1">
        <w:rPr>
          <w:rFonts w:ascii="Arial" w:hAnsi="Arial" w:cs="Arial"/>
          <w:sz w:val="22"/>
        </w:rPr>
        <w:t xml:space="preserve"> </w:t>
      </w:r>
      <w:r w:rsidR="008529C5" w:rsidRPr="00280AF1">
        <w:rPr>
          <w:rFonts w:ascii="Arial" w:hAnsi="Arial" w:cs="Arial"/>
          <w:sz w:val="22"/>
        </w:rPr>
        <w:t xml:space="preserve">A functioning team is given direction as well as direction by a team manager regarding a task or array of activities. Administrators are usually responsible for assigning tasks, and monitoring goal-related performance, including providing teammates with the necessary mentoring. Even though they don't </w:t>
      </w:r>
      <w:r w:rsidR="008529C5" w:rsidRPr="000A77A9">
        <w:rPr>
          <w:rFonts w:ascii="Arial" w:hAnsi="Arial" w:cs="Arial"/>
          <w:color w:val="auto"/>
          <w:sz w:val="22"/>
        </w:rPr>
        <w:t xml:space="preserve">hold a managerial designation, group leaders usually act like their group's unofficial supervisors </w:t>
      </w:r>
      <w:r w:rsidR="003D508B" w:rsidRPr="000A77A9">
        <w:rPr>
          <w:rFonts w:ascii="Arial" w:hAnsi="Arial" w:cs="Arial"/>
          <w:color w:val="auto"/>
          <w:sz w:val="22"/>
        </w:rPr>
        <w:t>(Daft &amp; Lane, 2015)</w:t>
      </w:r>
      <w:r w:rsidR="008529C5" w:rsidRPr="000A77A9">
        <w:rPr>
          <w:rFonts w:ascii="Arial" w:hAnsi="Arial" w:cs="Arial"/>
          <w:color w:val="auto"/>
          <w:sz w:val="22"/>
        </w:rPr>
        <w:t>.</w:t>
      </w:r>
    </w:p>
    <w:p w14:paraId="4D071E75" w14:textId="77777777" w:rsidR="00407095" w:rsidRPr="00280AF1" w:rsidRDefault="004A5664" w:rsidP="00280AF1">
      <w:pPr>
        <w:spacing w:before="240"/>
        <w:divId w:val="525408532"/>
        <w:rPr>
          <w:rFonts w:ascii="Arial" w:eastAsia="Times New Roman" w:hAnsi="Arial" w:cs="Arial"/>
          <w:color w:val="464646"/>
          <w:sz w:val="22"/>
          <w:shd w:val="clear" w:color="auto" w:fill="FFFFFF"/>
        </w:rPr>
      </w:pPr>
      <w:r w:rsidRPr="00280AF1">
        <w:rPr>
          <w:rFonts w:ascii="Arial" w:hAnsi="Arial" w:cs="Arial"/>
          <w:b/>
          <w:bCs/>
          <w:sz w:val="22"/>
        </w:rPr>
        <w:t xml:space="preserve">Challenger- </w:t>
      </w:r>
      <w:r w:rsidR="00F77514" w:rsidRPr="00280AF1">
        <w:rPr>
          <w:rFonts w:ascii="Arial" w:hAnsi="Arial" w:cs="Arial"/>
          <w:sz w:val="22"/>
        </w:rPr>
        <w:t>Challenger pushes towards outcomes and challenges efficiency. They frequently urge their group to undertake cautious chances, therefore they frequently don't mind debating against powerful people especially superior executives. They are generally recognized as highly moral, professional, genuine, vocal, as well as daring though.</w:t>
      </w:r>
    </w:p>
    <w:p w14:paraId="2528559B" w14:textId="77777777" w:rsidR="00CE4A5E" w:rsidRPr="00280AF1" w:rsidRDefault="004A5664" w:rsidP="00280AF1">
      <w:pPr>
        <w:spacing w:before="240"/>
        <w:divId w:val="525408532"/>
        <w:rPr>
          <w:rFonts w:ascii="Arial" w:eastAsia="Times New Roman" w:hAnsi="Arial" w:cs="Arial"/>
          <w:color w:val="464646"/>
          <w:sz w:val="22"/>
          <w:shd w:val="clear" w:color="auto" w:fill="FFFFFF"/>
        </w:rPr>
      </w:pPr>
      <w:r w:rsidRPr="00280AF1">
        <w:rPr>
          <w:rFonts w:ascii="Arial" w:hAnsi="Arial" w:cs="Arial"/>
          <w:b/>
          <w:bCs/>
          <w:sz w:val="22"/>
        </w:rPr>
        <w:t>Doer</w:t>
      </w:r>
      <w:r w:rsidR="00AB3ED5" w:rsidRPr="00280AF1">
        <w:rPr>
          <w:rFonts w:ascii="Arial" w:hAnsi="Arial" w:cs="Arial"/>
          <w:b/>
          <w:bCs/>
          <w:sz w:val="22"/>
        </w:rPr>
        <w:t xml:space="preserve">- </w:t>
      </w:r>
      <w:r w:rsidR="00FD40E8" w:rsidRPr="00280AF1">
        <w:rPr>
          <w:rFonts w:ascii="Arial" w:hAnsi="Arial" w:cs="Arial"/>
          <w:sz w:val="22"/>
        </w:rPr>
        <w:t xml:space="preserve">The "Doer" that motivates a team to complete a goal at hand but also performs necessary activities They remain persistent in going towards all right places for obtaining </w:t>
      </w:r>
      <w:r w:rsidR="00FD40E8" w:rsidRPr="00280AF1">
        <w:rPr>
          <w:rFonts w:ascii="Arial" w:hAnsi="Arial" w:cs="Arial"/>
          <w:sz w:val="22"/>
        </w:rPr>
        <w:lastRenderedPageBreak/>
        <w:t>information. They generally seek assistance or feedback if they run into difficulties. They jump right in, embrace chances, and enjoy real concern while embarking on a task as well as a job.</w:t>
      </w:r>
    </w:p>
    <w:p w14:paraId="1768F2C1" w14:textId="6C37134B" w:rsidR="00D60846" w:rsidRPr="00280AF1" w:rsidRDefault="004A5664" w:rsidP="00280AF1">
      <w:pPr>
        <w:spacing w:before="240"/>
        <w:divId w:val="525408532"/>
        <w:rPr>
          <w:rFonts w:ascii="Arial" w:eastAsia="Times New Roman" w:hAnsi="Arial" w:cs="Arial"/>
          <w:color w:val="464646"/>
          <w:sz w:val="22"/>
          <w:shd w:val="clear" w:color="auto" w:fill="FFFFFF"/>
        </w:rPr>
      </w:pPr>
      <w:r w:rsidRPr="00280AF1">
        <w:rPr>
          <w:rFonts w:ascii="Arial" w:hAnsi="Arial" w:cs="Arial"/>
          <w:b/>
          <w:bCs/>
          <w:sz w:val="22"/>
        </w:rPr>
        <w:t>Thinker-</w:t>
      </w:r>
      <w:r w:rsidR="002005F2" w:rsidRPr="00280AF1">
        <w:rPr>
          <w:rFonts w:ascii="Arial" w:hAnsi="Arial" w:cs="Arial"/>
          <w:sz w:val="22"/>
        </w:rPr>
        <w:t xml:space="preserve"> </w:t>
      </w:r>
      <w:r w:rsidR="006003A4" w:rsidRPr="00280AF1">
        <w:rPr>
          <w:rFonts w:ascii="Arial" w:hAnsi="Arial" w:cs="Arial"/>
          <w:sz w:val="22"/>
        </w:rPr>
        <w:t>A philosopher generates thoughts and carefully considers those put forth by</w:t>
      </w:r>
      <w:r w:rsidR="00A52367" w:rsidRPr="00280AF1">
        <w:rPr>
          <w:rFonts w:ascii="Arial" w:hAnsi="Arial" w:cs="Arial"/>
          <w:sz w:val="22"/>
        </w:rPr>
        <w:t xml:space="preserve"> </w:t>
      </w:r>
      <w:r w:rsidR="006003A4" w:rsidRPr="00280AF1">
        <w:rPr>
          <w:rFonts w:ascii="Arial" w:hAnsi="Arial" w:cs="Arial"/>
          <w:sz w:val="22"/>
        </w:rPr>
        <w:t>people. Thinkers are generally adept at choosing what data they needed to address issues as well as finish activities. They may rationally divide activities into stages but also arrange data (StudyHub, 2021).</w:t>
      </w:r>
    </w:p>
    <w:p w14:paraId="3035889E" w14:textId="77777777" w:rsidR="004929EB" w:rsidRPr="00280AF1" w:rsidRDefault="004A5664" w:rsidP="00280AF1">
      <w:pPr>
        <w:spacing w:before="240"/>
        <w:divId w:val="525408532"/>
        <w:rPr>
          <w:rFonts w:ascii="Arial" w:eastAsia="Times New Roman" w:hAnsi="Arial" w:cs="Arial"/>
          <w:color w:val="464646"/>
          <w:sz w:val="22"/>
          <w:shd w:val="clear" w:color="auto" w:fill="FFFFFF"/>
        </w:rPr>
      </w:pPr>
      <w:r w:rsidRPr="00280AF1">
        <w:rPr>
          <w:rFonts w:ascii="Arial" w:hAnsi="Arial" w:cs="Arial"/>
          <w:b/>
          <w:bCs/>
          <w:sz w:val="22"/>
        </w:rPr>
        <w:t>Supporter-</w:t>
      </w:r>
      <w:r w:rsidRPr="00280AF1">
        <w:rPr>
          <w:rFonts w:ascii="Arial" w:hAnsi="Arial" w:cs="Arial"/>
          <w:sz w:val="22"/>
        </w:rPr>
        <w:t xml:space="preserve"> </w:t>
      </w:r>
      <w:r w:rsidR="00C54B97" w:rsidRPr="00280AF1">
        <w:rPr>
          <w:rFonts w:ascii="Arial" w:hAnsi="Arial" w:cs="Arial"/>
          <w:sz w:val="22"/>
        </w:rPr>
        <w:t>The "Supporter" reduces stress as well as upholds group cohesion. They enjoy offering various team-based solutions to issues and making sure they fully comprehended them. Although there exists debate or dispute, they remain composed. They could carry out activities as directed as well as observe whether they advance their team's objectives as a whole.</w:t>
      </w:r>
      <w:r w:rsidR="0097584F" w:rsidRPr="00280AF1">
        <w:rPr>
          <w:rFonts w:ascii="Arial" w:hAnsi="Arial" w:cs="Arial"/>
          <w:sz w:val="22"/>
        </w:rPr>
        <w:t xml:space="preserve"> </w:t>
      </w:r>
    </w:p>
    <w:p w14:paraId="10C6D936" w14:textId="269A0154" w:rsidR="00B67C45" w:rsidRPr="00280AF1" w:rsidRDefault="004A5664" w:rsidP="00280AF1">
      <w:pPr>
        <w:spacing w:before="240"/>
        <w:divId w:val="525408532"/>
        <w:rPr>
          <w:rFonts w:ascii="Arial" w:hAnsi="Arial" w:cs="Arial"/>
          <w:sz w:val="22"/>
        </w:rPr>
      </w:pPr>
      <w:r w:rsidRPr="00280AF1">
        <w:rPr>
          <w:rFonts w:ascii="Arial" w:hAnsi="Arial" w:cs="Arial"/>
          <w:sz w:val="22"/>
        </w:rPr>
        <w:t>If</w:t>
      </w:r>
      <w:r w:rsidR="00F60085" w:rsidRPr="00280AF1">
        <w:rPr>
          <w:rFonts w:ascii="Arial" w:hAnsi="Arial" w:cs="Arial"/>
          <w:sz w:val="22"/>
        </w:rPr>
        <w:t xml:space="preserve"> these team roles are defined by Tom </w:t>
      </w:r>
      <w:r w:rsidR="004974C7" w:rsidRPr="00280AF1">
        <w:rPr>
          <w:rFonts w:ascii="Arial" w:hAnsi="Arial" w:cs="Arial"/>
          <w:sz w:val="22"/>
        </w:rPr>
        <w:t xml:space="preserve">Jackson among the team </w:t>
      </w:r>
      <w:r w:rsidR="003D508B" w:rsidRPr="00280AF1">
        <w:rPr>
          <w:rFonts w:ascii="Arial" w:hAnsi="Arial" w:cs="Arial"/>
          <w:sz w:val="22"/>
        </w:rPr>
        <w:t>members,</w:t>
      </w:r>
      <w:r w:rsidR="004974C7" w:rsidRPr="00280AF1">
        <w:rPr>
          <w:rFonts w:ascii="Arial" w:hAnsi="Arial" w:cs="Arial"/>
          <w:sz w:val="22"/>
        </w:rPr>
        <w:t xml:space="preserve"> </w:t>
      </w:r>
      <w:r w:rsidR="00181591" w:rsidRPr="00280AF1">
        <w:rPr>
          <w:rFonts w:ascii="Arial" w:hAnsi="Arial" w:cs="Arial"/>
          <w:sz w:val="22"/>
        </w:rPr>
        <w:t xml:space="preserve">they will be able to meet the project </w:t>
      </w:r>
      <w:r w:rsidR="003102C9" w:rsidRPr="00280AF1">
        <w:rPr>
          <w:rFonts w:ascii="Arial" w:hAnsi="Arial" w:cs="Arial"/>
          <w:sz w:val="22"/>
        </w:rPr>
        <w:t xml:space="preserve">objectives </w:t>
      </w:r>
      <w:r w:rsidR="00D204B2" w:rsidRPr="00280AF1">
        <w:rPr>
          <w:rFonts w:ascii="Arial" w:hAnsi="Arial" w:cs="Arial"/>
          <w:sz w:val="22"/>
        </w:rPr>
        <w:t xml:space="preserve">effectively and </w:t>
      </w:r>
      <w:r w:rsidR="006B28F3" w:rsidRPr="00280AF1">
        <w:rPr>
          <w:rFonts w:ascii="Arial" w:hAnsi="Arial" w:cs="Arial"/>
          <w:sz w:val="22"/>
        </w:rPr>
        <w:t>efficiently.</w:t>
      </w:r>
    </w:p>
    <w:p w14:paraId="3787AEDB" w14:textId="77777777" w:rsidR="00D330F6" w:rsidRPr="00280AF1" w:rsidRDefault="004A5664" w:rsidP="00527B82">
      <w:pPr>
        <w:pStyle w:val="Heading2"/>
        <w:divId w:val="525408532"/>
      </w:pPr>
      <w:bookmarkStart w:id="3" w:name="_Toc116492858"/>
      <w:r w:rsidRPr="00280AF1">
        <w:t>Benefits of teamwork</w:t>
      </w:r>
      <w:bookmarkEnd w:id="3"/>
    </w:p>
    <w:p w14:paraId="6B4BD0E9" w14:textId="77777777" w:rsidR="00EB429E" w:rsidRPr="00280AF1" w:rsidRDefault="004A5664" w:rsidP="00280AF1">
      <w:pPr>
        <w:spacing w:before="240"/>
        <w:divId w:val="525408532"/>
        <w:rPr>
          <w:rFonts w:ascii="Arial" w:hAnsi="Arial" w:cs="Arial"/>
          <w:sz w:val="22"/>
        </w:rPr>
      </w:pPr>
      <w:r w:rsidRPr="00280AF1">
        <w:rPr>
          <w:rFonts w:ascii="Arial" w:hAnsi="Arial" w:cs="Arial"/>
          <w:sz w:val="22"/>
        </w:rPr>
        <w:t>Teams that work together are generally highly engaged as well as creative, aware of organizational procedures, and driven by business objectives (Lewis, 2012). In addition, there exist further advantages of teamwork, which are stated below.</w:t>
      </w:r>
    </w:p>
    <w:p w14:paraId="569A742D" w14:textId="43D5C7B1" w:rsidR="002E128F" w:rsidRPr="00280AF1" w:rsidRDefault="004A5664" w:rsidP="00280AF1">
      <w:pPr>
        <w:spacing w:before="240"/>
        <w:divId w:val="525408532"/>
        <w:rPr>
          <w:rFonts w:ascii="Arial" w:hAnsi="Arial" w:cs="Arial"/>
          <w:sz w:val="22"/>
        </w:rPr>
      </w:pPr>
      <w:r w:rsidRPr="00280AF1">
        <w:rPr>
          <w:rFonts w:ascii="Arial" w:hAnsi="Arial" w:cs="Arial"/>
          <w:b/>
          <w:bCs/>
          <w:sz w:val="22"/>
        </w:rPr>
        <w:t xml:space="preserve">Collaboration Increases Production - </w:t>
      </w:r>
      <w:r w:rsidRPr="00280AF1">
        <w:rPr>
          <w:rFonts w:ascii="Arial" w:hAnsi="Arial" w:cs="Arial"/>
          <w:sz w:val="22"/>
        </w:rPr>
        <w:t xml:space="preserve">Teams that collaborate are generally highly efficient as well as driven towards achieving organizational objectives. Teams with great levels of engagement had a 21% boost in overall productivity. Teamwork reduces resistance </w:t>
      </w:r>
      <w:r w:rsidR="001D651F">
        <w:rPr>
          <w:rFonts w:ascii="Arial" w:hAnsi="Arial" w:cs="Arial"/>
          <w:sz w:val="22"/>
        </w:rPr>
        <w:t>and</w:t>
      </w:r>
      <w:r w:rsidRPr="00280AF1">
        <w:rPr>
          <w:rFonts w:ascii="Arial" w:hAnsi="Arial" w:cs="Arial"/>
          <w:sz w:val="22"/>
        </w:rPr>
        <w:t xml:space="preserve"> inefficiencies by enabling greater and higher frequent meaningful communication among all participants. Enough of this </w:t>
      </w:r>
      <w:r w:rsidRPr="000F66AF">
        <w:rPr>
          <w:rFonts w:ascii="Arial" w:hAnsi="Arial" w:cs="Arial"/>
          <w:color w:val="auto"/>
          <w:sz w:val="22"/>
        </w:rPr>
        <w:t>results in the production of a better standard. Effective collaboration can also boost efficiency</w:t>
      </w:r>
      <w:r w:rsidR="00D32CEE" w:rsidRPr="000F66AF">
        <w:rPr>
          <w:rFonts w:ascii="Arial" w:hAnsi="Arial" w:cs="Arial"/>
          <w:color w:val="auto"/>
          <w:sz w:val="22"/>
        </w:rPr>
        <w:t xml:space="preserve"> (McCarten, 2022)</w:t>
      </w:r>
      <w:r w:rsidRPr="000F66AF">
        <w:rPr>
          <w:rFonts w:ascii="Arial" w:hAnsi="Arial" w:cs="Arial"/>
          <w:color w:val="auto"/>
          <w:sz w:val="22"/>
        </w:rPr>
        <w:t>.</w:t>
      </w:r>
    </w:p>
    <w:p w14:paraId="7E67D429" w14:textId="3B465FE0" w:rsidR="00F01D4C" w:rsidRPr="00280AF1" w:rsidRDefault="004A5664" w:rsidP="00280AF1">
      <w:pPr>
        <w:spacing w:before="240"/>
        <w:divId w:val="525408532"/>
        <w:rPr>
          <w:rFonts w:ascii="Arial" w:hAnsi="Arial" w:cs="Arial"/>
          <w:sz w:val="22"/>
        </w:rPr>
      </w:pPr>
      <w:r w:rsidRPr="00280AF1">
        <w:rPr>
          <w:rFonts w:ascii="Arial" w:hAnsi="Arial" w:cs="Arial"/>
          <w:b/>
          <w:bCs/>
          <w:sz w:val="22"/>
        </w:rPr>
        <w:t xml:space="preserve">Better Harmony - </w:t>
      </w:r>
      <w:r w:rsidRPr="00280AF1">
        <w:rPr>
          <w:rFonts w:ascii="Arial" w:hAnsi="Arial" w:cs="Arial"/>
          <w:sz w:val="22"/>
        </w:rPr>
        <w:t>Teams are established using a wide variety of experiences, key</w:t>
      </w:r>
      <w:r w:rsidR="00A52367" w:rsidRPr="00280AF1">
        <w:rPr>
          <w:rFonts w:ascii="Arial" w:hAnsi="Arial" w:cs="Arial"/>
          <w:sz w:val="22"/>
        </w:rPr>
        <w:t xml:space="preserve"> </w:t>
      </w:r>
      <w:r w:rsidRPr="00280AF1">
        <w:rPr>
          <w:rFonts w:ascii="Arial" w:hAnsi="Arial" w:cs="Arial"/>
          <w:sz w:val="22"/>
        </w:rPr>
        <w:t>competencies, as well as degrees of understanding. Overall, such variety has the potential to produce something more beyond the aggregate of their parts. When individuals take lessons from one colleague's failures as well as successes, collaboration might improve agreement across participants.</w:t>
      </w:r>
    </w:p>
    <w:p w14:paraId="704325B9" w14:textId="77777777" w:rsidR="00F70F00" w:rsidRPr="00280AF1" w:rsidRDefault="004A5664" w:rsidP="00280AF1">
      <w:pPr>
        <w:spacing w:before="240"/>
        <w:divId w:val="525408532"/>
        <w:rPr>
          <w:rFonts w:ascii="Arial" w:hAnsi="Arial" w:cs="Arial"/>
          <w:sz w:val="22"/>
        </w:rPr>
      </w:pPr>
      <w:r w:rsidRPr="00280AF1">
        <w:rPr>
          <w:rFonts w:ascii="Arial" w:hAnsi="Arial" w:cs="Arial"/>
          <w:b/>
          <w:bCs/>
          <w:sz w:val="22"/>
        </w:rPr>
        <w:t xml:space="preserve">Promotes Innovation- </w:t>
      </w:r>
      <w:r w:rsidRPr="00280AF1">
        <w:rPr>
          <w:rFonts w:ascii="Arial" w:hAnsi="Arial" w:cs="Arial"/>
          <w:sz w:val="22"/>
        </w:rPr>
        <w:t xml:space="preserve">Regularly sharing concepts, analyses, and recommendations, as well as worries, may lead to improved thinking in a corporate environment whereby staff members are generally accessible. It opens the door to more open discussion regarding fresh concepts </w:t>
      </w:r>
      <w:r w:rsidRPr="00280AF1">
        <w:rPr>
          <w:rFonts w:ascii="Arial" w:hAnsi="Arial" w:cs="Arial"/>
          <w:sz w:val="22"/>
        </w:rPr>
        <w:lastRenderedPageBreak/>
        <w:t>and perhaps other points of view, which might also lead to ongoing creativity toward the project's execution.</w:t>
      </w:r>
    </w:p>
    <w:p w14:paraId="5B0B1BB9" w14:textId="082CE11F" w:rsidR="00EB3773" w:rsidRPr="00280AF1" w:rsidRDefault="004A5664" w:rsidP="00280AF1">
      <w:pPr>
        <w:spacing w:before="240"/>
        <w:divId w:val="525408532"/>
        <w:rPr>
          <w:rFonts w:ascii="Arial" w:hAnsi="Arial" w:cs="Arial"/>
          <w:sz w:val="22"/>
        </w:rPr>
      </w:pPr>
      <w:r w:rsidRPr="00280AF1">
        <w:rPr>
          <w:rFonts w:ascii="Arial" w:hAnsi="Arial" w:cs="Arial"/>
          <w:b/>
          <w:bCs/>
          <w:sz w:val="22"/>
        </w:rPr>
        <w:t xml:space="preserve">Immerses Workers – </w:t>
      </w:r>
      <w:r w:rsidRPr="00280AF1">
        <w:rPr>
          <w:rFonts w:ascii="Arial" w:hAnsi="Arial" w:cs="Arial"/>
          <w:sz w:val="22"/>
        </w:rPr>
        <w:t xml:space="preserve">Collaboration encourages interpersonal interaction, honest dialogue, </w:t>
      </w:r>
      <w:r w:rsidRPr="000F66AF">
        <w:rPr>
          <w:rFonts w:ascii="Arial" w:hAnsi="Arial" w:cs="Arial"/>
          <w:color w:val="auto"/>
          <w:sz w:val="22"/>
        </w:rPr>
        <w:t xml:space="preserve">and off-the-job dialogues which guarantee each team participant's proactive engagement </w:t>
      </w:r>
      <w:r w:rsidR="00DE0031" w:rsidRPr="000F66AF">
        <w:rPr>
          <w:rFonts w:ascii="Arial" w:hAnsi="Arial" w:cs="Arial"/>
          <w:color w:val="auto"/>
          <w:sz w:val="22"/>
        </w:rPr>
        <w:t>(SHUCK, 2021).</w:t>
      </w:r>
    </w:p>
    <w:p w14:paraId="5433693D" w14:textId="1C05BB18" w:rsidR="009A149D" w:rsidRPr="00280AF1" w:rsidRDefault="004A5664" w:rsidP="00280AF1">
      <w:pPr>
        <w:spacing w:before="240"/>
        <w:divId w:val="525408532"/>
        <w:rPr>
          <w:rFonts w:ascii="Arial" w:hAnsi="Arial" w:cs="Arial"/>
          <w:sz w:val="22"/>
        </w:rPr>
      </w:pPr>
      <w:r w:rsidRPr="00280AF1">
        <w:rPr>
          <w:rFonts w:ascii="Arial" w:hAnsi="Arial" w:cs="Arial"/>
          <w:b/>
          <w:bCs/>
          <w:sz w:val="22"/>
        </w:rPr>
        <w:t xml:space="preserve">Increases Versatility – </w:t>
      </w:r>
      <w:r w:rsidRPr="00280AF1">
        <w:rPr>
          <w:rFonts w:ascii="Arial" w:hAnsi="Arial" w:cs="Arial"/>
          <w:sz w:val="22"/>
        </w:rPr>
        <w:t xml:space="preserve">When functioning within a unit, everyone is conscious about their tasks as well as obligations and therefore is prepared to step in if any individual becomes incapable to finish a particular project. Due to the team's increased adaptability </w:t>
      </w:r>
      <w:r w:rsidR="001D651F">
        <w:rPr>
          <w:rFonts w:ascii="Arial" w:hAnsi="Arial" w:cs="Arial"/>
          <w:sz w:val="22"/>
        </w:rPr>
        <w:t>and</w:t>
      </w:r>
      <w:r w:rsidRPr="00280AF1">
        <w:rPr>
          <w:rFonts w:ascii="Arial" w:hAnsi="Arial" w:cs="Arial"/>
          <w:sz w:val="22"/>
        </w:rPr>
        <w:t xml:space="preserve"> aptitude for adaptation, additional obstacles can be overcome with ease.</w:t>
      </w:r>
    </w:p>
    <w:p w14:paraId="53592B9D" w14:textId="77777777" w:rsidR="00CC0F53" w:rsidRPr="00280AF1" w:rsidRDefault="004A5664" w:rsidP="00280AF1">
      <w:pPr>
        <w:spacing w:before="240"/>
        <w:divId w:val="525408532"/>
        <w:rPr>
          <w:rFonts w:ascii="Arial" w:hAnsi="Arial" w:cs="Arial"/>
          <w:sz w:val="22"/>
        </w:rPr>
      </w:pPr>
      <w:r w:rsidRPr="00280AF1">
        <w:rPr>
          <w:rFonts w:ascii="Arial" w:hAnsi="Arial" w:cs="Arial"/>
          <w:b/>
          <w:bCs/>
          <w:sz w:val="22"/>
        </w:rPr>
        <w:t xml:space="preserve">Increases Quality Of performance – </w:t>
      </w:r>
      <w:r w:rsidRPr="00280AF1">
        <w:rPr>
          <w:rFonts w:ascii="Arial" w:hAnsi="Arial" w:cs="Arial"/>
          <w:sz w:val="22"/>
        </w:rPr>
        <w:t>Committed employees deliver better quality support to their clients. To provide a better shopping service and benefit Amazon, a cohesive team eliminates administrative fighting as well as finger-pointing.</w:t>
      </w:r>
    </w:p>
    <w:p w14:paraId="1EEB19CD" w14:textId="04960C4B" w:rsidR="00037BF9" w:rsidRPr="00280AF1" w:rsidRDefault="004A5664" w:rsidP="00280AF1">
      <w:pPr>
        <w:spacing w:before="240"/>
        <w:divId w:val="525408532"/>
        <w:rPr>
          <w:rFonts w:ascii="Arial" w:hAnsi="Arial" w:cs="Arial"/>
          <w:sz w:val="22"/>
        </w:rPr>
      </w:pPr>
      <w:r w:rsidRPr="00280AF1">
        <w:rPr>
          <w:rFonts w:ascii="Arial" w:hAnsi="Arial" w:cs="Arial"/>
          <w:b/>
          <w:bCs/>
          <w:sz w:val="22"/>
        </w:rPr>
        <w:t xml:space="preserve">Streamlines Dispute Settlement - </w:t>
      </w:r>
      <w:r w:rsidRPr="00280AF1">
        <w:rPr>
          <w:rFonts w:ascii="Arial" w:hAnsi="Arial" w:cs="Arial"/>
          <w:sz w:val="22"/>
        </w:rPr>
        <w:t xml:space="preserve">Arguments frequently arise in teams when various systems of vision get brought collectively. Such conflicts may be resolved more quickly as well </w:t>
      </w:r>
      <w:r w:rsidRPr="000F66AF">
        <w:rPr>
          <w:rFonts w:ascii="Arial" w:hAnsi="Arial" w:cs="Arial"/>
          <w:color w:val="auto"/>
          <w:sz w:val="22"/>
        </w:rPr>
        <w:t xml:space="preserve">as amicably when there is a strong sense of team unity among the participants </w:t>
      </w:r>
      <w:r w:rsidR="00D57DBC" w:rsidRPr="000F66AF">
        <w:rPr>
          <w:rFonts w:ascii="Arial" w:hAnsi="Arial" w:cs="Arial"/>
          <w:color w:val="auto"/>
          <w:sz w:val="22"/>
        </w:rPr>
        <w:t>(Druckman &amp; Diehl, 2017)</w:t>
      </w:r>
      <w:r w:rsidRPr="000F66AF">
        <w:rPr>
          <w:rFonts w:ascii="Arial" w:hAnsi="Arial" w:cs="Arial"/>
          <w:color w:val="auto"/>
          <w:sz w:val="22"/>
        </w:rPr>
        <w:t>.</w:t>
      </w:r>
    </w:p>
    <w:p w14:paraId="6E8AF1EA" w14:textId="3FD78339" w:rsidR="006A5084" w:rsidRPr="00280AF1" w:rsidRDefault="004A5664" w:rsidP="00280AF1">
      <w:pPr>
        <w:spacing w:before="240"/>
        <w:divId w:val="525408532"/>
        <w:rPr>
          <w:rFonts w:ascii="Arial" w:hAnsi="Arial" w:cs="Arial"/>
          <w:sz w:val="22"/>
        </w:rPr>
      </w:pPr>
      <w:r w:rsidRPr="00280AF1">
        <w:rPr>
          <w:rFonts w:ascii="Arial" w:hAnsi="Arial" w:cs="Arial"/>
          <w:sz w:val="22"/>
        </w:rPr>
        <w:t xml:space="preserve">From the above </w:t>
      </w:r>
      <w:r w:rsidR="002E16AB" w:rsidRPr="00280AF1">
        <w:rPr>
          <w:rFonts w:ascii="Arial" w:hAnsi="Arial" w:cs="Arial"/>
          <w:sz w:val="22"/>
        </w:rPr>
        <w:t xml:space="preserve">discussion, it is clear that </w:t>
      </w:r>
      <w:r w:rsidR="006950A4" w:rsidRPr="00280AF1">
        <w:rPr>
          <w:rFonts w:ascii="Arial" w:hAnsi="Arial" w:cs="Arial"/>
          <w:sz w:val="22"/>
        </w:rPr>
        <w:t>through effective teamwork</w:t>
      </w:r>
      <w:r w:rsidR="00A67BA7" w:rsidRPr="00280AF1">
        <w:rPr>
          <w:rFonts w:ascii="Arial" w:hAnsi="Arial" w:cs="Arial"/>
          <w:sz w:val="22"/>
        </w:rPr>
        <w:t xml:space="preserve"> </w:t>
      </w:r>
      <w:r w:rsidR="008401CB" w:rsidRPr="00280AF1">
        <w:rPr>
          <w:rFonts w:ascii="Arial" w:hAnsi="Arial" w:cs="Arial"/>
          <w:sz w:val="22"/>
        </w:rPr>
        <w:t>Amazon may be able to</w:t>
      </w:r>
      <w:r w:rsidR="00A67BA7" w:rsidRPr="00280AF1">
        <w:rPr>
          <w:rFonts w:ascii="Arial" w:hAnsi="Arial" w:cs="Arial"/>
          <w:sz w:val="22"/>
        </w:rPr>
        <w:t xml:space="preserve"> </w:t>
      </w:r>
      <w:r w:rsidR="00CF4B03" w:rsidRPr="00280AF1">
        <w:rPr>
          <w:rFonts w:ascii="Arial" w:hAnsi="Arial" w:cs="Arial"/>
          <w:sz w:val="22"/>
        </w:rPr>
        <w:t>fulfill</w:t>
      </w:r>
      <w:r w:rsidR="0074735B" w:rsidRPr="00280AF1">
        <w:rPr>
          <w:rFonts w:ascii="Arial" w:hAnsi="Arial" w:cs="Arial"/>
          <w:sz w:val="22"/>
        </w:rPr>
        <w:t xml:space="preserve"> its </w:t>
      </w:r>
      <w:r w:rsidR="00492706" w:rsidRPr="00280AF1">
        <w:rPr>
          <w:rFonts w:ascii="Arial" w:hAnsi="Arial" w:cs="Arial"/>
          <w:sz w:val="22"/>
        </w:rPr>
        <w:t xml:space="preserve">ambitious target of opening three large </w:t>
      </w:r>
      <w:r w:rsidR="00934536" w:rsidRPr="00280AF1">
        <w:rPr>
          <w:rFonts w:ascii="Arial" w:hAnsi="Arial" w:cs="Arial"/>
          <w:sz w:val="22"/>
        </w:rPr>
        <w:t>warehouses in</w:t>
      </w:r>
      <w:r w:rsidR="00492706" w:rsidRPr="00280AF1">
        <w:rPr>
          <w:rFonts w:ascii="Arial" w:hAnsi="Arial" w:cs="Arial"/>
          <w:sz w:val="22"/>
        </w:rPr>
        <w:t xml:space="preserve"> London, Paris, and Berlin.</w:t>
      </w:r>
      <w:r w:rsidRPr="00280AF1">
        <w:rPr>
          <w:rFonts w:ascii="Arial" w:hAnsi="Arial" w:cs="Arial"/>
          <w:sz w:val="22"/>
        </w:rPr>
        <w:t xml:space="preserve"> </w:t>
      </w:r>
    </w:p>
    <w:p w14:paraId="636FA121" w14:textId="77777777" w:rsidR="00AB100F" w:rsidRPr="00527B82" w:rsidRDefault="004A5664" w:rsidP="00527B82">
      <w:pPr>
        <w:pStyle w:val="Heading2"/>
        <w:divId w:val="525408532"/>
      </w:pPr>
      <w:bookmarkStart w:id="4" w:name="_Toc116492859"/>
      <w:r w:rsidRPr="00527B82">
        <w:t>The barriers to effective teamwork</w:t>
      </w:r>
      <w:bookmarkEnd w:id="4"/>
    </w:p>
    <w:p w14:paraId="4C856A65" w14:textId="77777777" w:rsidR="00EC1447" w:rsidRPr="00280AF1" w:rsidRDefault="004A5664" w:rsidP="00280AF1">
      <w:pPr>
        <w:spacing w:before="240"/>
        <w:divId w:val="525408532"/>
        <w:rPr>
          <w:rFonts w:ascii="Arial" w:hAnsi="Arial" w:cs="Arial"/>
          <w:sz w:val="22"/>
        </w:rPr>
      </w:pPr>
      <w:r w:rsidRPr="00280AF1">
        <w:rPr>
          <w:rFonts w:ascii="Arial" w:hAnsi="Arial" w:cs="Arial"/>
          <w:sz w:val="22"/>
        </w:rPr>
        <w:t xml:space="preserve">Certain problems that prohibit the team members from giving their best effort are barriers to effective teamwork. In the case study, several obstacles that prevent productive teamwork can be set off. This section discusses the obstacles to productive teamwork in this </w:t>
      </w:r>
      <w:r w:rsidR="00C9325D" w:rsidRPr="00280AF1">
        <w:rPr>
          <w:rFonts w:ascii="Arial" w:hAnsi="Arial" w:cs="Arial"/>
          <w:sz w:val="22"/>
        </w:rPr>
        <w:t>situation.</w:t>
      </w:r>
    </w:p>
    <w:p w14:paraId="49882480" w14:textId="53F469CA" w:rsidR="00527B82" w:rsidRPr="00527B82" w:rsidRDefault="004A5664" w:rsidP="00527B82">
      <w:pPr>
        <w:pStyle w:val="Heading3"/>
        <w:divId w:val="525408532"/>
      </w:pPr>
      <w:bookmarkStart w:id="5" w:name="_Toc116492860"/>
      <w:r w:rsidRPr="00527B82">
        <w:t xml:space="preserve">Failure of effective team </w:t>
      </w:r>
      <w:r w:rsidR="00DE6617" w:rsidRPr="00527B82">
        <w:t>formation</w:t>
      </w:r>
      <w:bookmarkEnd w:id="5"/>
    </w:p>
    <w:p w14:paraId="354F84C0" w14:textId="208E0885" w:rsidR="00C85CD0" w:rsidRPr="00280AF1" w:rsidRDefault="00FD0966" w:rsidP="00280AF1">
      <w:pPr>
        <w:spacing w:before="240"/>
        <w:divId w:val="525408532"/>
        <w:rPr>
          <w:rFonts w:ascii="Arial" w:hAnsi="Arial" w:cs="Arial"/>
          <w:sz w:val="22"/>
        </w:rPr>
      </w:pPr>
      <w:r w:rsidRPr="00280AF1">
        <w:rPr>
          <w:rFonts w:ascii="Arial" w:hAnsi="Arial" w:cs="Arial"/>
          <w:sz w:val="22"/>
        </w:rPr>
        <w:t xml:space="preserve">To collaborate effectively as a team, it is first necessary to create a team that is suitable for the task at hand. In this team, it is essential to identify the objectives of a proposal, the timeframe, the laws, and guidelines, as well as the roles and responsibilities of </w:t>
      </w:r>
      <w:r w:rsidR="006C3CA7" w:rsidRPr="00280AF1">
        <w:rPr>
          <w:rFonts w:ascii="Arial" w:hAnsi="Arial" w:cs="Arial"/>
          <w:sz w:val="22"/>
        </w:rPr>
        <w:t>every</w:t>
      </w:r>
      <w:r w:rsidRPr="00280AF1">
        <w:rPr>
          <w:rFonts w:ascii="Arial" w:hAnsi="Arial" w:cs="Arial"/>
          <w:sz w:val="22"/>
        </w:rPr>
        <w:t xml:space="preserve"> squad participant. However, the case study reveals that Tom overlooked these concerns when assembling the team, which appears to be a severe </w:t>
      </w:r>
      <w:r w:rsidR="004C6F9B" w:rsidRPr="00280AF1">
        <w:rPr>
          <w:rFonts w:ascii="Arial" w:hAnsi="Arial" w:cs="Arial"/>
          <w:sz w:val="22"/>
        </w:rPr>
        <w:t xml:space="preserve">barrier </w:t>
      </w:r>
      <w:r w:rsidR="00C8562B" w:rsidRPr="00280AF1">
        <w:rPr>
          <w:rFonts w:ascii="Arial" w:hAnsi="Arial" w:cs="Arial"/>
          <w:sz w:val="22"/>
        </w:rPr>
        <w:t xml:space="preserve">to effective </w:t>
      </w:r>
      <w:r w:rsidR="004E1B5E" w:rsidRPr="00280AF1">
        <w:rPr>
          <w:rFonts w:ascii="Arial" w:hAnsi="Arial" w:cs="Arial"/>
          <w:sz w:val="22"/>
        </w:rPr>
        <w:t xml:space="preserve">teamwork </w:t>
      </w:r>
      <w:r w:rsidR="00BC332C" w:rsidRPr="00280AF1">
        <w:rPr>
          <w:rFonts w:ascii="Arial" w:hAnsi="Arial" w:cs="Arial"/>
          <w:sz w:val="22"/>
        </w:rPr>
        <w:t xml:space="preserve">(Longenecker </w:t>
      </w:r>
      <w:r w:rsidR="001D651F">
        <w:rPr>
          <w:rFonts w:ascii="Arial" w:hAnsi="Arial" w:cs="Arial"/>
          <w:sz w:val="22"/>
        </w:rPr>
        <w:t>and</w:t>
      </w:r>
      <w:r w:rsidR="00BC332C" w:rsidRPr="00280AF1">
        <w:rPr>
          <w:rFonts w:ascii="Arial" w:hAnsi="Arial" w:cs="Arial"/>
          <w:sz w:val="22"/>
        </w:rPr>
        <w:t xml:space="preserve"> Neubert, 2017)</w:t>
      </w:r>
      <w:r w:rsidR="00C8562B" w:rsidRPr="00280AF1">
        <w:rPr>
          <w:rFonts w:ascii="Arial" w:hAnsi="Arial" w:cs="Arial"/>
          <w:sz w:val="22"/>
        </w:rPr>
        <w:t>.</w:t>
      </w:r>
    </w:p>
    <w:p w14:paraId="4B9B7CD3" w14:textId="77777777" w:rsidR="00527B82" w:rsidRDefault="004A5664" w:rsidP="00A5667C">
      <w:pPr>
        <w:pStyle w:val="Heading3"/>
        <w:divId w:val="525408532"/>
      </w:pPr>
      <w:bookmarkStart w:id="6" w:name="_Toc116492861"/>
      <w:r w:rsidRPr="00280AF1">
        <w:lastRenderedPageBreak/>
        <w:t xml:space="preserve">The conflict between </w:t>
      </w:r>
      <w:r w:rsidR="00CE63C6" w:rsidRPr="00280AF1">
        <w:t>team</w:t>
      </w:r>
      <w:r w:rsidR="00AC196B" w:rsidRPr="00280AF1">
        <w:t xml:space="preserve"> </w:t>
      </w:r>
      <w:r w:rsidR="00CE63C6" w:rsidRPr="00280AF1">
        <w:t>members</w:t>
      </w:r>
      <w:bookmarkEnd w:id="6"/>
    </w:p>
    <w:p w14:paraId="46A48E58" w14:textId="0B9E1BC1" w:rsidR="00BB123A" w:rsidRPr="00527B82" w:rsidRDefault="000970FC" w:rsidP="00280AF1">
      <w:pPr>
        <w:spacing w:before="240"/>
        <w:divId w:val="525408532"/>
        <w:rPr>
          <w:rFonts w:ascii="Arial" w:hAnsi="Arial" w:cs="Arial"/>
          <w:b/>
          <w:bCs/>
          <w:sz w:val="22"/>
        </w:rPr>
      </w:pPr>
      <w:r w:rsidRPr="00280AF1">
        <w:rPr>
          <w:rFonts w:ascii="Arial" w:hAnsi="Arial" w:cs="Arial"/>
          <w:sz w:val="22"/>
        </w:rPr>
        <w:t>Disagreement may have a detrimental impact on a team's productivity even though it is a typical part when operating jointly as well as may sometimes be helpful. Conflicts, for example, might hinder project timelines or lead to additional inadequacies when completing operations. Personal animosity among teammates could produce conflict that weakens the team's cohesiveness and hinder its capacity to function. Arguments may cause detours that take work and attention to address, which may impede job accomplishment as well as potentially jeopardize a player's objectives. Collaboration is further hampered by friction among teammates, as was evident in the new Amazon project.</w:t>
      </w:r>
    </w:p>
    <w:p w14:paraId="5A067740" w14:textId="77777777" w:rsidR="00527B82" w:rsidRDefault="004A5664" w:rsidP="00A5667C">
      <w:pPr>
        <w:pStyle w:val="Heading3"/>
        <w:divId w:val="525408532"/>
      </w:pPr>
      <w:bookmarkStart w:id="7" w:name="_Toc116492862"/>
      <w:r w:rsidRPr="00280AF1">
        <w:t xml:space="preserve">Poor and ineffective </w:t>
      </w:r>
      <w:r w:rsidR="00037C22" w:rsidRPr="00280AF1">
        <w:t>communication</w:t>
      </w:r>
      <w:bookmarkEnd w:id="7"/>
    </w:p>
    <w:p w14:paraId="31F5A295" w14:textId="5C97FD53" w:rsidR="004011EB" w:rsidRPr="00280AF1" w:rsidRDefault="00B36FE2" w:rsidP="00280AF1">
      <w:pPr>
        <w:spacing w:before="240"/>
        <w:divId w:val="525408532"/>
        <w:rPr>
          <w:rFonts w:ascii="Arial" w:hAnsi="Arial" w:cs="Arial"/>
          <w:sz w:val="22"/>
        </w:rPr>
      </w:pPr>
      <w:r w:rsidRPr="00280AF1">
        <w:rPr>
          <w:rFonts w:ascii="Arial" w:hAnsi="Arial" w:cs="Arial"/>
          <w:sz w:val="22"/>
        </w:rPr>
        <w:t xml:space="preserve">Having effective teamwork is only one aspect of communication. It enables individuals in a team to gain knowledge about every subject that might have a significant impact on daily performance. Additionally, it fosters teamwork, </w:t>
      </w:r>
      <w:r w:rsidRPr="00F31BEA">
        <w:rPr>
          <w:rFonts w:ascii="Arial" w:hAnsi="Arial" w:cs="Arial"/>
          <w:color w:val="auto"/>
          <w:sz w:val="22"/>
        </w:rPr>
        <w:t>fosters togetherness, raises spirits, as well as aids in keeping workers interested in their jobs</w:t>
      </w:r>
      <w:r w:rsidR="006A2EA9" w:rsidRPr="00F31BEA">
        <w:rPr>
          <w:rFonts w:ascii="Arial" w:hAnsi="Arial" w:cs="Arial"/>
          <w:color w:val="auto"/>
          <w:sz w:val="22"/>
        </w:rPr>
        <w:t xml:space="preserve"> (O'Rourke, 2022)</w:t>
      </w:r>
      <w:r w:rsidRPr="00F31BEA">
        <w:rPr>
          <w:rFonts w:ascii="Arial" w:hAnsi="Arial" w:cs="Arial"/>
          <w:color w:val="auto"/>
          <w:sz w:val="22"/>
        </w:rPr>
        <w:t xml:space="preserve">. Teammates that seem unable to interact effectively with coworkers and managers often provide poor consumer care, poorer profit growth, reduced staff efficiency, and higher accident rates as a result. Additionally, Amazon lacks a viable route for communication, which might be a barrier to </w:t>
      </w:r>
      <w:r w:rsidRPr="00280AF1">
        <w:rPr>
          <w:rFonts w:ascii="Arial" w:hAnsi="Arial" w:cs="Arial"/>
          <w:sz w:val="22"/>
        </w:rPr>
        <w:t>productive teamwork.</w:t>
      </w:r>
    </w:p>
    <w:p w14:paraId="0D94A3EA" w14:textId="77777777" w:rsidR="00527B82" w:rsidRDefault="004A5664" w:rsidP="00A5667C">
      <w:pPr>
        <w:pStyle w:val="Heading3"/>
        <w:divId w:val="525408532"/>
      </w:pPr>
      <w:bookmarkStart w:id="8" w:name="_Toc116492863"/>
      <w:r w:rsidRPr="00280AF1">
        <w:t>Lack of commitment</w:t>
      </w:r>
      <w:bookmarkEnd w:id="8"/>
    </w:p>
    <w:p w14:paraId="376AF516" w14:textId="09B36F90" w:rsidR="00A52367" w:rsidRPr="00280AF1" w:rsidRDefault="009C7534" w:rsidP="00280AF1">
      <w:pPr>
        <w:spacing w:before="240"/>
        <w:divId w:val="525408532"/>
        <w:rPr>
          <w:rFonts w:ascii="Arial" w:hAnsi="Arial" w:cs="Arial"/>
          <w:sz w:val="22"/>
        </w:rPr>
      </w:pPr>
      <w:r w:rsidRPr="00280AF1">
        <w:rPr>
          <w:rFonts w:ascii="Arial" w:hAnsi="Arial" w:cs="Arial"/>
          <w:sz w:val="22"/>
        </w:rPr>
        <w:t xml:space="preserve">Teams need dedication since it may motivate members to consistently provide their great job. A worker may be inspired to strengthen their skills for the benefit of a team if they are involved as well as devoted to their current job. Mihaela and Spencer, two team members at Amazon, were not dedicated to achieving the goals of the team and were more involved in what they would benefit from the </w:t>
      </w:r>
      <w:r w:rsidR="000F66AF">
        <w:rPr>
          <w:rFonts w:ascii="Arial" w:hAnsi="Arial" w:cs="Arial"/>
          <w:sz w:val="22"/>
        </w:rPr>
        <w:t>endeavour</w:t>
      </w:r>
      <w:r w:rsidRPr="00280AF1">
        <w:rPr>
          <w:rFonts w:ascii="Arial" w:hAnsi="Arial" w:cs="Arial"/>
          <w:sz w:val="22"/>
        </w:rPr>
        <w:t xml:space="preserve">. This dearth of devotion on the part of teammates could inevitably lead to a downturn </w:t>
      </w:r>
      <w:r w:rsidR="006C3CA7" w:rsidRPr="00280AF1">
        <w:rPr>
          <w:rFonts w:ascii="Arial" w:hAnsi="Arial" w:cs="Arial"/>
          <w:sz w:val="22"/>
        </w:rPr>
        <w:t>in productivity of the teammates.</w:t>
      </w:r>
    </w:p>
    <w:p w14:paraId="1D49275C" w14:textId="6706D092" w:rsidR="00B04435" w:rsidRPr="00280AF1" w:rsidRDefault="00A52367" w:rsidP="00280AF1">
      <w:pPr>
        <w:spacing w:before="240"/>
        <w:rPr>
          <w:rFonts w:ascii="Arial" w:hAnsi="Arial" w:cs="Arial"/>
          <w:sz w:val="22"/>
        </w:rPr>
      </w:pPr>
      <w:r w:rsidRPr="00280AF1">
        <w:rPr>
          <w:rFonts w:ascii="Arial" w:hAnsi="Arial" w:cs="Arial"/>
          <w:sz w:val="22"/>
        </w:rPr>
        <w:br w:type="page"/>
      </w:r>
    </w:p>
    <w:p w14:paraId="1A77AA26" w14:textId="77777777" w:rsidR="009E200E" w:rsidRPr="00280AF1" w:rsidRDefault="004A5664" w:rsidP="00A5667C">
      <w:pPr>
        <w:pStyle w:val="Heading1"/>
        <w:divId w:val="525408532"/>
      </w:pPr>
      <w:bookmarkStart w:id="9" w:name="_Toc116492864"/>
      <w:r w:rsidRPr="00280AF1">
        <w:lastRenderedPageBreak/>
        <w:t>Conclusion</w:t>
      </w:r>
      <w:bookmarkEnd w:id="9"/>
      <w:r w:rsidRPr="00280AF1">
        <w:t xml:space="preserve"> </w:t>
      </w:r>
    </w:p>
    <w:p w14:paraId="7BC73058" w14:textId="400960FE" w:rsidR="00B228BC" w:rsidRPr="00280AF1" w:rsidRDefault="004A5664" w:rsidP="00280AF1">
      <w:pPr>
        <w:spacing w:before="240"/>
        <w:divId w:val="525408532"/>
        <w:rPr>
          <w:rFonts w:ascii="Arial" w:hAnsi="Arial" w:cs="Arial"/>
          <w:sz w:val="22"/>
        </w:rPr>
      </w:pPr>
      <w:r w:rsidRPr="00280AF1">
        <w:rPr>
          <w:rFonts w:ascii="Arial" w:hAnsi="Arial" w:cs="Arial"/>
          <w:sz w:val="22"/>
        </w:rPr>
        <w:t xml:space="preserve">Effective teamwork is necessary for implementing a planned </w:t>
      </w:r>
      <w:r w:rsidR="00C42DCB" w:rsidRPr="00280AF1">
        <w:rPr>
          <w:rFonts w:ascii="Arial" w:hAnsi="Arial" w:cs="Arial"/>
          <w:sz w:val="22"/>
        </w:rPr>
        <w:t>project. And ensuring this requires a lot of effort.</w:t>
      </w:r>
      <w:r w:rsidR="0018022F" w:rsidRPr="00280AF1">
        <w:rPr>
          <w:rFonts w:ascii="Arial" w:hAnsi="Arial" w:cs="Arial"/>
          <w:sz w:val="22"/>
        </w:rPr>
        <w:t xml:space="preserve"> Once a company ensures effective teamwork </w:t>
      </w:r>
      <w:r w:rsidR="009001F7" w:rsidRPr="00280AF1">
        <w:rPr>
          <w:rFonts w:ascii="Arial" w:hAnsi="Arial" w:cs="Arial"/>
          <w:sz w:val="22"/>
        </w:rPr>
        <w:t xml:space="preserve">it takes less time for the company for </w:t>
      </w:r>
      <w:r w:rsidR="00E262ED" w:rsidRPr="00280AF1">
        <w:rPr>
          <w:rFonts w:ascii="Arial" w:hAnsi="Arial" w:cs="Arial"/>
          <w:sz w:val="22"/>
        </w:rPr>
        <w:t xml:space="preserve">achieving its goals. </w:t>
      </w:r>
      <w:r w:rsidR="00F875A8" w:rsidRPr="00280AF1">
        <w:rPr>
          <w:rFonts w:ascii="Arial" w:hAnsi="Arial" w:cs="Arial"/>
          <w:sz w:val="22"/>
        </w:rPr>
        <w:t xml:space="preserve">As </w:t>
      </w:r>
      <w:r w:rsidR="00944EFF" w:rsidRPr="00280AF1">
        <w:rPr>
          <w:rFonts w:ascii="Arial" w:hAnsi="Arial" w:cs="Arial"/>
          <w:sz w:val="22"/>
        </w:rPr>
        <w:t>Tom</w:t>
      </w:r>
      <w:r w:rsidR="00F875A8" w:rsidRPr="00280AF1">
        <w:rPr>
          <w:rFonts w:ascii="Arial" w:hAnsi="Arial" w:cs="Arial"/>
          <w:sz w:val="22"/>
        </w:rPr>
        <w:t xml:space="preserve"> fails to ensure effective teamwork for some </w:t>
      </w:r>
      <w:r w:rsidR="002C0076" w:rsidRPr="00280AF1">
        <w:rPr>
          <w:rFonts w:ascii="Arial" w:hAnsi="Arial" w:cs="Arial"/>
          <w:sz w:val="22"/>
        </w:rPr>
        <w:t xml:space="preserve">sorts of barriers resolving those it </w:t>
      </w:r>
      <w:r w:rsidR="00D602B1" w:rsidRPr="00280AF1">
        <w:rPr>
          <w:rFonts w:ascii="Arial" w:hAnsi="Arial" w:cs="Arial"/>
          <w:sz w:val="22"/>
        </w:rPr>
        <w:t xml:space="preserve">is expected </w:t>
      </w:r>
      <w:r w:rsidRPr="00280AF1">
        <w:rPr>
          <w:rFonts w:ascii="Arial" w:hAnsi="Arial" w:cs="Arial"/>
          <w:sz w:val="22"/>
        </w:rPr>
        <w:t xml:space="preserve">he </w:t>
      </w:r>
      <w:r w:rsidR="00D602B1" w:rsidRPr="00280AF1">
        <w:rPr>
          <w:rFonts w:ascii="Arial" w:hAnsi="Arial" w:cs="Arial"/>
          <w:sz w:val="22"/>
        </w:rPr>
        <w:t xml:space="preserve">may be able </w:t>
      </w:r>
      <w:r w:rsidRPr="00280AF1">
        <w:rPr>
          <w:rFonts w:ascii="Arial" w:hAnsi="Arial" w:cs="Arial"/>
          <w:sz w:val="22"/>
        </w:rPr>
        <w:t>to achieve the</w:t>
      </w:r>
      <w:r w:rsidR="00D602B1" w:rsidRPr="00280AF1">
        <w:rPr>
          <w:rFonts w:ascii="Arial" w:hAnsi="Arial" w:cs="Arial"/>
          <w:sz w:val="22"/>
        </w:rPr>
        <w:t xml:space="preserve"> </w:t>
      </w:r>
      <w:r w:rsidRPr="00280AF1">
        <w:rPr>
          <w:rFonts w:ascii="Arial" w:hAnsi="Arial" w:cs="Arial"/>
          <w:sz w:val="22"/>
        </w:rPr>
        <w:t>ambitious target of opening three large warehouses Amazon in Europe</w:t>
      </w:r>
      <w:r w:rsidR="00215E3B" w:rsidRPr="00280AF1">
        <w:rPr>
          <w:rFonts w:ascii="Arial" w:hAnsi="Arial" w:cs="Arial"/>
          <w:sz w:val="22"/>
        </w:rPr>
        <w:t xml:space="preserve"> (West, 2012)</w:t>
      </w:r>
      <w:r w:rsidRPr="00280AF1">
        <w:rPr>
          <w:rFonts w:ascii="Arial" w:hAnsi="Arial" w:cs="Arial"/>
          <w:sz w:val="22"/>
        </w:rPr>
        <w:t>.</w:t>
      </w:r>
      <w:r w:rsidR="000F66AF">
        <w:rPr>
          <w:rFonts w:ascii="Arial" w:hAnsi="Arial" w:cs="Arial"/>
          <w:sz w:val="22"/>
        </w:rPr>
        <w:t xml:space="preserve"> But Tom must work on achieving team bonding. </w:t>
      </w:r>
    </w:p>
    <w:p w14:paraId="2396972F" w14:textId="77777777" w:rsidR="00827AB7" w:rsidRPr="00280AF1" w:rsidRDefault="00827AB7" w:rsidP="007549BE">
      <w:pPr>
        <w:divId w:val="525408532"/>
      </w:pPr>
    </w:p>
    <w:p w14:paraId="63329940" w14:textId="77777777" w:rsidR="00AB100F" w:rsidRPr="00280AF1" w:rsidRDefault="00AB100F" w:rsidP="007549BE">
      <w:pPr>
        <w:divId w:val="525408532"/>
      </w:pPr>
    </w:p>
    <w:p w14:paraId="272E086A" w14:textId="77777777" w:rsidR="00C450DC" w:rsidRPr="00280AF1" w:rsidRDefault="00C450DC" w:rsidP="007549BE">
      <w:pPr>
        <w:divId w:val="525408532"/>
        <w:rPr>
          <w:rFonts w:eastAsia="Times New Roman"/>
          <w:color w:val="464646"/>
          <w:shd w:val="clear" w:color="auto" w:fill="FFFFFF"/>
        </w:rPr>
      </w:pPr>
    </w:p>
    <w:p w14:paraId="2C058E05" w14:textId="77777777" w:rsidR="00B04435" w:rsidRPr="00280AF1" w:rsidRDefault="00B04435" w:rsidP="007549BE">
      <w:pPr>
        <w:divId w:val="525408532"/>
        <w:rPr>
          <w:rFonts w:eastAsia="Times New Roman"/>
        </w:rPr>
      </w:pPr>
    </w:p>
    <w:p w14:paraId="6C26228A" w14:textId="77777777" w:rsidR="00094C2F" w:rsidRPr="00280AF1" w:rsidRDefault="00094C2F" w:rsidP="007549BE">
      <w:pPr>
        <w:divId w:val="1678118377"/>
      </w:pPr>
    </w:p>
    <w:p w14:paraId="0E080857" w14:textId="77777777" w:rsidR="00094C2F" w:rsidRPr="00280AF1" w:rsidRDefault="00094C2F" w:rsidP="007549BE">
      <w:pPr>
        <w:divId w:val="1678118377"/>
      </w:pPr>
    </w:p>
    <w:p w14:paraId="65349CFD" w14:textId="77777777" w:rsidR="004A129D" w:rsidRPr="00280AF1" w:rsidRDefault="004A129D" w:rsidP="007549BE">
      <w:pPr>
        <w:divId w:val="1678118377"/>
      </w:pPr>
    </w:p>
    <w:p w14:paraId="2E777645" w14:textId="77777777" w:rsidR="004A129D" w:rsidRPr="00280AF1" w:rsidRDefault="004A129D" w:rsidP="007549BE">
      <w:pPr>
        <w:divId w:val="1678118377"/>
      </w:pPr>
    </w:p>
    <w:p w14:paraId="3800FF2C" w14:textId="77777777" w:rsidR="004A129D" w:rsidRPr="00280AF1" w:rsidRDefault="004A129D" w:rsidP="007549BE">
      <w:pPr>
        <w:divId w:val="1678118377"/>
      </w:pPr>
    </w:p>
    <w:p w14:paraId="194A071D" w14:textId="77777777" w:rsidR="00AF5810" w:rsidRPr="00280AF1" w:rsidRDefault="00AF5810" w:rsidP="007549BE">
      <w:pPr>
        <w:divId w:val="1678118377"/>
      </w:pPr>
    </w:p>
    <w:p w14:paraId="47FFABFE" w14:textId="77777777" w:rsidR="009F0699" w:rsidRPr="00280AF1" w:rsidRDefault="009F0699" w:rsidP="007549BE">
      <w:pPr>
        <w:divId w:val="1678118377"/>
      </w:pPr>
    </w:p>
    <w:p w14:paraId="51AA1F67" w14:textId="0683896A" w:rsidR="00753AC7" w:rsidRPr="00280AF1" w:rsidRDefault="00104AD8" w:rsidP="007549BE">
      <w:r w:rsidRPr="00280AF1">
        <w:br w:type="page"/>
      </w:r>
    </w:p>
    <w:p w14:paraId="2D5B2A39" w14:textId="230EC56A" w:rsidR="00104AD8" w:rsidRPr="00280AF1" w:rsidRDefault="004A5664" w:rsidP="00A5667C">
      <w:pPr>
        <w:pStyle w:val="Heading1"/>
        <w:divId w:val="1678118377"/>
      </w:pPr>
      <w:bookmarkStart w:id="10" w:name="_Toc116492865"/>
      <w:r w:rsidRPr="00280AF1">
        <w:lastRenderedPageBreak/>
        <w:t>References</w:t>
      </w:r>
      <w:bookmarkEnd w:id="10"/>
    </w:p>
    <w:p w14:paraId="49602CB8" w14:textId="77777777" w:rsidR="00684874" w:rsidRPr="00684874" w:rsidRDefault="00684874" w:rsidP="00684874">
      <w:pPr>
        <w:spacing w:before="240"/>
        <w:divId w:val="325477515"/>
        <w:rPr>
          <w:rFonts w:ascii="Arial" w:hAnsi="Arial" w:cs="Arial"/>
          <w:sz w:val="22"/>
        </w:rPr>
      </w:pPr>
      <w:r w:rsidRPr="00684874">
        <w:rPr>
          <w:rFonts w:ascii="Arial" w:hAnsi="Arial" w:cs="Arial"/>
          <w:sz w:val="22"/>
        </w:rPr>
        <w:t xml:space="preserve">Adair, J.E. (2015) </w:t>
      </w:r>
      <w:r w:rsidRPr="00684874">
        <w:rPr>
          <w:rFonts w:ascii="Arial" w:hAnsi="Arial" w:cs="Arial"/>
          <w:i/>
          <w:iCs/>
          <w:sz w:val="22"/>
        </w:rPr>
        <w:t>Effective teambuilding: How to make a winning team</w:t>
      </w:r>
      <w:r w:rsidRPr="00684874">
        <w:rPr>
          <w:rFonts w:ascii="Arial" w:hAnsi="Arial" w:cs="Arial"/>
          <w:sz w:val="22"/>
        </w:rPr>
        <w:t xml:space="preserve">. London: Pan Books. </w:t>
      </w:r>
    </w:p>
    <w:p w14:paraId="09A0725A" w14:textId="77777777" w:rsidR="00684874" w:rsidRPr="00684874" w:rsidRDefault="00684874" w:rsidP="00684874">
      <w:pPr>
        <w:spacing w:before="240"/>
        <w:divId w:val="1618685107"/>
        <w:rPr>
          <w:rFonts w:ascii="Arial" w:hAnsi="Arial" w:cs="Arial"/>
          <w:sz w:val="22"/>
          <w:lang w:val="en-US"/>
        </w:rPr>
      </w:pPr>
      <w:r w:rsidRPr="00684874">
        <w:rPr>
          <w:rFonts w:ascii="Arial" w:hAnsi="Arial" w:cs="Arial"/>
          <w:sz w:val="22"/>
          <w:lang w:val="en-US"/>
        </w:rPr>
        <w:t xml:space="preserve">Daft, R.L. and Lane, P.L. (2015) </w:t>
      </w:r>
      <w:r w:rsidRPr="00684874">
        <w:rPr>
          <w:rFonts w:ascii="Arial" w:hAnsi="Arial" w:cs="Arial"/>
          <w:i/>
          <w:iCs/>
          <w:sz w:val="22"/>
          <w:lang w:val="en-US"/>
        </w:rPr>
        <w:t>Leadership</w:t>
      </w:r>
      <w:r w:rsidRPr="00684874">
        <w:rPr>
          <w:rFonts w:ascii="Arial" w:hAnsi="Arial" w:cs="Arial"/>
          <w:sz w:val="22"/>
          <w:lang w:val="en-US"/>
        </w:rPr>
        <w:t xml:space="preserve">. Stamford: Cengage Learning. </w:t>
      </w:r>
    </w:p>
    <w:p w14:paraId="6B4FA290" w14:textId="77777777" w:rsidR="00684874" w:rsidRPr="00684874" w:rsidRDefault="00684874" w:rsidP="00684874">
      <w:pPr>
        <w:spacing w:before="240"/>
        <w:divId w:val="1618685107"/>
        <w:rPr>
          <w:rFonts w:ascii="Arial" w:hAnsi="Arial" w:cs="Arial"/>
          <w:sz w:val="22"/>
          <w:lang w:val="en-US"/>
        </w:rPr>
      </w:pPr>
      <w:r w:rsidRPr="00684874">
        <w:rPr>
          <w:rFonts w:ascii="Arial" w:hAnsi="Arial" w:cs="Arial"/>
          <w:sz w:val="22"/>
          <w:lang w:val="en-US"/>
        </w:rPr>
        <w:t xml:space="preserve">Druckman, D. and Diehl, P.F. (2017) </w:t>
      </w:r>
      <w:r w:rsidRPr="00684874">
        <w:rPr>
          <w:rFonts w:ascii="Arial" w:hAnsi="Arial" w:cs="Arial"/>
          <w:i/>
          <w:iCs/>
          <w:sz w:val="22"/>
          <w:lang w:val="en-US"/>
        </w:rPr>
        <w:t>Conflict resolution</w:t>
      </w:r>
      <w:r w:rsidRPr="00684874">
        <w:rPr>
          <w:rFonts w:ascii="Arial" w:hAnsi="Arial" w:cs="Arial"/>
          <w:sz w:val="22"/>
          <w:lang w:val="en-US"/>
        </w:rPr>
        <w:t xml:space="preserve">. London: SAGE. </w:t>
      </w:r>
    </w:p>
    <w:p w14:paraId="691C4D2B" w14:textId="77777777" w:rsidR="00684874" w:rsidRPr="00684874" w:rsidRDefault="00684874" w:rsidP="00684874">
      <w:pPr>
        <w:spacing w:before="240"/>
        <w:divId w:val="1618685107"/>
        <w:rPr>
          <w:rFonts w:ascii="Arial" w:hAnsi="Arial" w:cs="Arial"/>
          <w:sz w:val="22"/>
        </w:rPr>
      </w:pPr>
      <w:r w:rsidRPr="00684874">
        <w:rPr>
          <w:rFonts w:ascii="Arial" w:hAnsi="Arial" w:cs="Arial"/>
          <w:sz w:val="22"/>
        </w:rPr>
        <w:t xml:space="preserve">Jacob Morgan (2022) Forming, storming, Norming, performing, adjourning, and transforming, Jacob Morgan. Available at: </w:t>
      </w:r>
      <w:hyperlink r:id="rId9" w:history="1">
        <w:r w:rsidRPr="00684874">
          <w:rPr>
            <w:rStyle w:val="Hyperlink"/>
            <w:rFonts w:ascii="Arial" w:hAnsi="Arial" w:cs="Arial"/>
            <w:color w:val="000000" w:themeColor="text1"/>
            <w:sz w:val="22"/>
          </w:rPr>
          <w:t>https://thefutureorganization.com/forming-storming-norming-performing-adjourning-and-transforming/</w:t>
        </w:r>
      </w:hyperlink>
      <w:r w:rsidRPr="00684874">
        <w:rPr>
          <w:rFonts w:ascii="Arial" w:hAnsi="Arial" w:cs="Arial"/>
          <w:sz w:val="22"/>
        </w:rPr>
        <w:t xml:space="preserve"> (Accessed: October 12, 2022). </w:t>
      </w:r>
    </w:p>
    <w:p w14:paraId="7DC96952" w14:textId="77777777" w:rsidR="00684874" w:rsidRPr="00684874" w:rsidRDefault="00684874" w:rsidP="00684874">
      <w:pPr>
        <w:spacing w:before="240"/>
        <w:divId w:val="1618685107"/>
        <w:rPr>
          <w:rFonts w:ascii="Arial" w:hAnsi="Arial" w:cs="Arial"/>
          <w:sz w:val="22"/>
          <w:lang w:val="en-US"/>
        </w:rPr>
      </w:pPr>
      <w:r w:rsidRPr="00684874">
        <w:rPr>
          <w:rFonts w:ascii="Arial" w:hAnsi="Arial" w:cs="Arial"/>
          <w:sz w:val="22"/>
          <w:lang w:val="en-US"/>
        </w:rPr>
        <w:t xml:space="preserve">Johnson, D.A., Beyerlein, S.T. and Beyerlein, M.M. (2015) </w:t>
      </w:r>
      <w:r w:rsidRPr="00684874">
        <w:rPr>
          <w:rFonts w:ascii="Arial" w:hAnsi="Arial" w:cs="Arial"/>
          <w:i/>
          <w:iCs/>
          <w:sz w:val="22"/>
          <w:lang w:val="en-US"/>
        </w:rPr>
        <w:t>Team development</w:t>
      </w:r>
      <w:r w:rsidRPr="00684874">
        <w:rPr>
          <w:rFonts w:ascii="Arial" w:hAnsi="Arial" w:cs="Arial"/>
          <w:sz w:val="22"/>
          <w:lang w:val="en-US"/>
        </w:rPr>
        <w:t xml:space="preserve">. Bingley: Emerald Group Publishing Limited. </w:t>
      </w:r>
    </w:p>
    <w:p w14:paraId="32DA74E9" w14:textId="77777777" w:rsidR="00684874" w:rsidRPr="00684874" w:rsidRDefault="00684874" w:rsidP="00684874">
      <w:pPr>
        <w:spacing w:before="240"/>
        <w:divId w:val="1618685107"/>
        <w:rPr>
          <w:rFonts w:ascii="Arial" w:hAnsi="Arial" w:cs="Arial"/>
          <w:sz w:val="22"/>
        </w:rPr>
      </w:pPr>
      <w:r w:rsidRPr="00684874">
        <w:rPr>
          <w:rFonts w:ascii="Arial" w:hAnsi="Arial" w:cs="Arial"/>
          <w:sz w:val="22"/>
        </w:rPr>
        <w:t>Lewis, F.L. (2012) “</w:t>
      </w:r>
      <w:r w:rsidRPr="00684874">
        <w:rPr>
          <w:rFonts w:ascii="Arial" w:hAnsi="Arial" w:cs="Arial"/>
          <w:i/>
          <w:iCs/>
          <w:sz w:val="22"/>
        </w:rPr>
        <w:t>Trust-Based Collaborative Control for Teams on Communication Networks</w:t>
      </w:r>
      <w:r w:rsidRPr="00684874">
        <w:rPr>
          <w:rFonts w:ascii="Arial" w:hAnsi="Arial" w:cs="Arial"/>
          <w:sz w:val="22"/>
        </w:rPr>
        <w:t xml:space="preserve">.” Available at: </w:t>
      </w:r>
      <w:hyperlink r:id="rId10" w:history="1">
        <w:r w:rsidRPr="00684874">
          <w:rPr>
            <w:rStyle w:val="Hyperlink"/>
            <w:rFonts w:ascii="Arial" w:hAnsi="Arial" w:cs="Arial"/>
            <w:color w:val="000000" w:themeColor="text1"/>
            <w:sz w:val="22"/>
          </w:rPr>
          <w:t>https://doi.org/10.21236/ada565194</w:t>
        </w:r>
      </w:hyperlink>
      <w:r w:rsidRPr="00684874">
        <w:rPr>
          <w:rFonts w:ascii="Arial" w:hAnsi="Arial" w:cs="Arial"/>
          <w:sz w:val="22"/>
        </w:rPr>
        <w:t xml:space="preserve">. </w:t>
      </w:r>
    </w:p>
    <w:p w14:paraId="01C3EDE2" w14:textId="77777777" w:rsidR="00684874" w:rsidRPr="00684874" w:rsidRDefault="00684874" w:rsidP="00684874">
      <w:pPr>
        <w:spacing w:before="240"/>
        <w:divId w:val="1618685107"/>
        <w:rPr>
          <w:rFonts w:ascii="Arial" w:hAnsi="Arial" w:cs="Arial"/>
          <w:sz w:val="22"/>
        </w:rPr>
      </w:pPr>
      <w:r w:rsidRPr="00684874">
        <w:rPr>
          <w:rFonts w:ascii="Arial" w:hAnsi="Arial" w:cs="Arial"/>
          <w:sz w:val="22"/>
        </w:rPr>
        <w:t xml:space="preserve">Longenecker, C.O. and Neubert, M. (2017) “Barriers and gateways to management cooperation and teamwork,” </w:t>
      </w:r>
      <w:r w:rsidRPr="00684874">
        <w:rPr>
          <w:rFonts w:ascii="Arial" w:hAnsi="Arial" w:cs="Arial"/>
          <w:i/>
          <w:iCs/>
          <w:sz w:val="22"/>
        </w:rPr>
        <w:t>Business</w:t>
      </w:r>
      <w:r w:rsidRPr="00684874">
        <w:rPr>
          <w:rFonts w:ascii="Arial" w:hAnsi="Arial" w:cs="Arial"/>
          <w:sz w:val="22"/>
        </w:rPr>
        <w:t xml:space="preserve"> </w:t>
      </w:r>
      <w:r w:rsidRPr="00684874">
        <w:rPr>
          <w:rFonts w:ascii="Arial" w:hAnsi="Arial" w:cs="Arial"/>
          <w:i/>
          <w:iCs/>
          <w:sz w:val="22"/>
        </w:rPr>
        <w:t>Horizons</w:t>
      </w:r>
      <w:r w:rsidRPr="00684874">
        <w:rPr>
          <w:rFonts w:ascii="Arial" w:hAnsi="Arial" w:cs="Arial"/>
          <w:sz w:val="22"/>
        </w:rPr>
        <w:t xml:space="preserve">, 43(5), pp. 37–44. Available at: </w:t>
      </w:r>
      <w:hyperlink r:id="rId11" w:history="1">
        <w:r w:rsidRPr="00684874">
          <w:rPr>
            <w:rStyle w:val="Hyperlink"/>
            <w:rFonts w:ascii="Arial" w:hAnsi="Arial" w:cs="Arial"/>
            <w:color w:val="000000" w:themeColor="text1"/>
            <w:sz w:val="22"/>
          </w:rPr>
          <w:t>https://doi.org/10.1016/s0007-6813(00)80007-5</w:t>
        </w:r>
      </w:hyperlink>
      <w:r w:rsidRPr="00684874">
        <w:rPr>
          <w:rFonts w:ascii="Arial" w:hAnsi="Arial" w:cs="Arial"/>
          <w:sz w:val="22"/>
        </w:rPr>
        <w:t xml:space="preserve">. </w:t>
      </w:r>
    </w:p>
    <w:p w14:paraId="5489A568" w14:textId="77777777" w:rsidR="00684874" w:rsidRPr="00684874" w:rsidRDefault="00684874" w:rsidP="00684874">
      <w:pPr>
        <w:spacing w:before="240"/>
        <w:divId w:val="1618685107"/>
        <w:rPr>
          <w:rFonts w:ascii="Arial" w:hAnsi="Arial" w:cs="Arial"/>
          <w:sz w:val="22"/>
          <w:lang w:val="en-US"/>
        </w:rPr>
      </w:pPr>
      <w:r w:rsidRPr="00684874">
        <w:rPr>
          <w:rFonts w:ascii="Arial" w:hAnsi="Arial" w:cs="Arial"/>
          <w:sz w:val="22"/>
          <w:lang w:val="en-US"/>
        </w:rPr>
        <w:t xml:space="preserve">McCarten, A. (2022) </w:t>
      </w:r>
      <w:r w:rsidRPr="00684874">
        <w:rPr>
          <w:rFonts w:ascii="Arial" w:hAnsi="Arial" w:cs="Arial"/>
          <w:i/>
          <w:iCs/>
          <w:sz w:val="22"/>
          <w:lang w:val="en-US"/>
        </w:rPr>
        <w:t>The collaboration</w:t>
      </w:r>
      <w:r w:rsidRPr="00684874">
        <w:rPr>
          <w:rFonts w:ascii="Arial" w:hAnsi="Arial" w:cs="Arial"/>
          <w:sz w:val="22"/>
          <w:lang w:val="en-US"/>
        </w:rPr>
        <w:t xml:space="preserve">. London: Methuen Drama. </w:t>
      </w:r>
    </w:p>
    <w:p w14:paraId="3F9B6A5D" w14:textId="77777777" w:rsidR="00684874" w:rsidRPr="00684874" w:rsidRDefault="00684874" w:rsidP="00684874">
      <w:pPr>
        <w:spacing w:before="240"/>
        <w:divId w:val="1618685107"/>
        <w:rPr>
          <w:rFonts w:ascii="Arial" w:hAnsi="Arial" w:cs="Arial"/>
          <w:i/>
          <w:iCs/>
          <w:sz w:val="22"/>
        </w:rPr>
      </w:pPr>
      <w:r w:rsidRPr="00684874">
        <w:rPr>
          <w:rFonts w:ascii="Arial" w:hAnsi="Arial" w:cs="Arial"/>
          <w:sz w:val="22"/>
        </w:rPr>
        <w:t xml:space="preserve">Mumford, T.V. (2012) </w:t>
      </w:r>
      <w:r w:rsidRPr="00684874">
        <w:rPr>
          <w:rFonts w:ascii="Arial" w:hAnsi="Arial" w:cs="Arial"/>
          <w:i/>
          <w:iCs/>
          <w:sz w:val="22"/>
        </w:rPr>
        <w:t xml:space="preserve">Team role knowledge and performance: Development of a team role situational judgment test. </w:t>
      </w:r>
    </w:p>
    <w:p w14:paraId="484C4BA0" w14:textId="77777777" w:rsidR="00684874" w:rsidRPr="00684874" w:rsidRDefault="00684874" w:rsidP="00684874">
      <w:pPr>
        <w:spacing w:before="240"/>
        <w:divId w:val="1678118377"/>
        <w:rPr>
          <w:rFonts w:ascii="Arial" w:hAnsi="Arial" w:cs="Arial"/>
          <w:sz w:val="22"/>
        </w:rPr>
      </w:pPr>
      <w:r w:rsidRPr="00684874">
        <w:rPr>
          <w:rFonts w:ascii="Arial" w:hAnsi="Arial" w:cs="Arial"/>
          <w:sz w:val="22"/>
        </w:rPr>
        <w:t xml:space="preserve">Munsch, R.N. and Martchenko, M. (2020) </w:t>
      </w:r>
      <w:r w:rsidRPr="00684874">
        <w:rPr>
          <w:rFonts w:ascii="Arial" w:hAnsi="Arial" w:cs="Arial"/>
          <w:i/>
          <w:iCs/>
          <w:sz w:val="22"/>
        </w:rPr>
        <w:t>Teamwork</w:t>
      </w:r>
      <w:r w:rsidRPr="00684874">
        <w:rPr>
          <w:rFonts w:ascii="Arial" w:hAnsi="Arial" w:cs="Arial"/>
          <w:sz w:val="22"/>
        </w:rPr>
        <w:t xml:space="preserve">. Toronto, ON: North Winds Press, an imprint of Scholastic Canada Ltd. </w:t>
      </w:r>
    </w:p>
    <w:p w14:paraId="31FE0ACC" w14:textId="77777777" w:rsidR="00684874" w:rsidRPr="00684874" w:rsidRDefault="00684874" w:rsidP="00684874">
      <w:pPr>
        <w:spacing w:before="240"/>
        <w:divId w:val="1618685107"/>
        <w:rPr>
          <w:rFonts w:ascii="Arial" w:hAnsi="Arial" w:cs="Arial"/>
          <w:sz w:val="22"/>
          <w:lang w:val="en-US"/>
        </w:rPr>
      </w:pPr>
      <w:r w:rsidRPr="00684874">
        <w:rPr>
          <w:rFonts w:ascii="Arial" w:hAnsi="Arial" w:cs="Arial"/>
          <w:sz w:val="22"/>
          <w:lang w:val="en-US"/>
        </w:rPr>
        <w:t xml:space="preserve">O'Rourke, J.S. (2022) </w:t>
      </w:r>
      <w:r w:rsidRPr="00684874">
        <w:rPr>
          <w:rFonts w:ascii="Arial" w:hAnsi="Arial" w:cs="Arial"/>
          <w:i/>
          <w:iCs/>
          <w:sz w:val="22"/>
          <w:lang w:val="en-US"/>
        </w:rPr>
        <w:t>Effective communication</w:t>
      </w:r>
      <w:r w:rsidRPr="00684874">
        <w:rPr>
          <w:rFonts w:ascii="Arial" w:hAnsi="Arial" w:cs="Arial"/>
          <w:sz w:val="22"/>
          <w:lang w:val="en-US"/>
        </w:rPr>
        <w:t xml:space="preserve">. New York, NY: DK Publishing. </w:t>
      </w:r>
    </w:p>
    <w:p w14:paraId="79F10D7F" w14:textId="77777777" w:rsidR="00684874" w:rsidRPr="00684874" w:rsidRDefault="00684874" w:rsidP="00684874">
      <w:pPr>
        <w:spacing w:before="240"/>
        <w:divId w:val="1618685107"/>
        <w:rPr>
          <w:rFonts w:ascii="Arial" w:hAnsi="Arial" w:cs="Arial"/>
          <w:sz w:val="22"/>
          <w:lang w:val="en-US"/>
        </w:rPr>
      </w:pPr>
      <w:r w:rsidRPr="00684874">
        <w:rPr>
          <w:rFonts w:ascii="Arial" w:hAnsi="Arial" w:cs="Arial"/>
          <w:sz w:val="22"/>
          <w:lang w:val="en-US"/>
        </w:rPr>
        <w:t xml:space="preserve">SHUCK, B.R.A.D. (2021) </w:t>
      </w:r>
      <w:r w:rsidRPr="00684874">
        <w:rPr>
          <w:rFonts w:ascii="Arial" w:hAnsi="Arial" w:cs="Arial"/>
          <w:i/>
          <w:iCs/>
          <w:sz w:val="22"/>
          <w:lang w:val="en-US"/>
        </w:rPr>
        <w:t>Employee engagement: A research overview</w:t>
      </w:r>
      <w:r w:rsidRPr="00684874">
        <w:rPr>
          <w:rFonts w:ascii="Arial" w:hAnsi="Arial" w:cs="Arial"/>
          <w:sz w:val="22"/>
          <w:lang w:val="en-US"/>
        </w:rPr>
        <w:t xml:space="preserve">. S.l.: ROUTLEDGE. </w:t>
      </w:r>
    </w:p>
    <w:p w14:paraId="2F9FB5BA" w14:textId="77777777" w:rsidR="00684874" w:rsidRPr="00684874" w:rsidRDefault="00684874" w:rsidP="00684874">
      <w:pPr>
        <w:spacing w:before="240"/>
        <w:divId w:val="1618685107"/>
        <w:rPr>
          <w:rFonts w:ascii="Arial" w:hAnsi="Arial" w:cs="Arial"/>
          <w:sz w:val="22"/>
        </w:rPr>
      </w:pPr>
      <w:r w:rsidRPr="00684874">
        <w:rPr>
          <w:rFonts w:ascii="Arial" w:hAnsi="Arial" w:cs="Arial"/>
          <w:sz w:val="22"/>
        </w:rPr>
        <w:t xml:space="preserve">Stevens, M. et al. (2020) “Becoming a high-performing team,” </w:t>
      </w:r>
      <w:r w:rsidRPr="00684874">
        <w:rPr>
          <w:rFonts w:ascii="Arial" w:hAnsi="Arial" w:cs="Arial"/>
          <w:i/>
          <w:iCs/>
          <w:sz w:val="22"/>
        </w:rPr>
        <w:t>Nursing Management</w:t>
      </w:r>
      <w:r w:rsidRPr="00684874">
        <w:rPr>
          <w:rFonts w:ascii="Arial" w:hAnsi="Arial" w:cs="Arial"/>
          <w:sz w:val="22"/>
        </w:rPr>
        <w:t xml:space="preserve">, 51(9), pp. 14–18. </w:t>
      </w:r>
    </w:p>
    <w:p w14:paraId="1D0B6C53" w14:textId="77777777" w:rsidR="00684874" w:rsidRPr="00684874" w:rsidRDefault="00684874" w:rsidP="00684874">
      <w:pPr>
        <w:spacing w:before="240"/>
        <w:divId w:val="1618685107"/>
        <w:rPr>
          <w:rFonts w:ascii="Arial" w:hAnsi="Arial" w:cs="Arial"/>
          <w:sz w:val="22"/>
          <w:lang w:val="en-US"/>
        </w:rPr>
      </w:pPr>
      <w:r w:rsidRPr="00684874">
        <w:rPr>
          <w:rFonts w:ascii="Arial" w:hAnsi="Arial" w:cs="Arial"/>
          <w:sz w:val="22"/>
          <w:lang w:val="en-US"/>
        </w:rPr>
        <w:t xml:space="preserve">Strandgaard, V. and Sørensen, L.M. (2016). </w:t>
      </w:r>
      <w:r w:rsidRPr="00684874">
        <w:rPr>
          <w:rFonts w:ascii="Arial" w:hAnsi="Arial" w:cs="Arial"/>
          <w:i/>
          <w:iCs/>
          <w:sz w:val="22"/>
          <w:lang w:val="en-US"/>
        </w:rPr>
        <w:t>An introduction to the team performance model</w:t>
      </w:r>
      <w:r w:rsidRPr="00684874">
        <w:rPr>
          <w:rFonts w:ascii="Arial" w:hAnsi="Arial" w:cs="Arial"/>
          <w:sz w:val="22"/>
          <w:lang w:val="en-US"/>
        </w:rPr>
        <w:t xml:space="preserve">. Sorø: Future Factor Media. </w:t>
      </w:r>
    </w:p>
    <w:p w14:paraId="5A477821" w14:textId="77777777" w:rsidR="00684874" w:rsidRPr="00684874" w:rsidRDefault="00684874" w:rsidP="00684874">
      <w:pPr>
        <w:spacing w:before="240"/>
        <w:divId w:val="1618685107"/>
        <w:rPr>
          <w:rFonts w:ascii="Arial" w:hAnsi="Arial" w:cs="Arial"/>
          <w:sz w:val="22"/>
        </w:rPr>
      </w:pPr>
      <w:r w:rsidRPr="00684874">
        <w:rPr>
          <w:rFonts w:ascii="Arial" w:hAnsi="Arial" w:cs="Arial"/>
          <w:sz w:val="22"/>
        </w:rPr>
        <w:t>StudyHub (2021)</w:t>
      </w:r>
      <w:r w:rsidRPr="00684874">
        <w:rPr>
          <w:rFonts w:ascii="Arial" w:hAnsi="Arial" w:cs="Arial"/>
          <w:i/>
          <w:iCs/>
          <w:sz w:val="22"/>
        </w:rPr>
        <w:t xml:space="preserve"> Team roles</w:t>
      </w:r>
      <w:r w:rsidRPr="00684874">
        <w:rPr>
          <w:rFonts w:ascii="Arial" w:hAnsi="Arial" w:cs="Arial"/>
          <w:sz w:val="22"/>
        </w:rPr>
        <w:t xml:space="preserve">, StudyHub. Available at: </w:t>
      </w:r>
      <w:hyperlink r:id="rId12" w:history="1">
        <w:r w:rsidRPr="00684874">
          <w:rPr>
            <w:rStyle w:val="Hyperlink"/>
            <w:rFonts w:ascii="Arial" w:hAnsi="Arial" w:cs="Arial"/>
            <w:color w:val="000000" w:themeColor="text1"/>
            <w:sz w:val="22"/>
          </w:rPr>
          <w:t>https://studyhub.fxplus.ac.uk/study-guides/teams-groupwork/activities/team-roles</w:t>
        </w:r>
      </w:hyperlink>
      <w:r w:rsidRPr="00684874">
        <w:rPr>
          <w:rFonts w:ascii="Arial" w:hAnsi="Arial" w:cs="Arial"/>
          <w:sz w:val="22"/>
        </w:rPr>
        <w:t xml:space="preserve"> (Accessed: October 12, 2022). </w:t>
      </w:r>
    </w:p>
    <w:p w14:paraId="02D86AE0" w14:textId="77777777" w:rsidR="00684874" w:rsidRPr="00684874" w:rsidRDefault="00684874" w:rsidP="00684874">
      <w:pPr>
        <w:spacing w:before="240"/>
        <w:divId w:val="1618685107"/>
        <w:rPr>
          <w:rFonts w:ascii="Arial" w:hAnsi="Arial" w:cs="Arial"/>
          <w:sz w:val="22"/>
        </w:rPr>
      </w:pPr>
      <w:r w:rsidRPr="00684874">
        <w:rPr>
          <w:rFonts w:ascii="Arial" w:hAnsi="Arial" w:cs="Arial"/>
          <w:sz w:val="22"/>
        </w:rPr>
        <w:lastRenderedPageBreak/>
        <w:t xml:space="preserve">West, M.A. (2012) </w:t>
      </w:r>
      <w:r w:rsidRPr="00684874">
        <w:rPr>
          <w:rFonts w:ascii="Arial" w:hAnsi="Arial" w:cs="Arial"/>
          <w:i/>
          <w:iCs/>
          <w:sz w:val="22"/>
        </w:rPr>
        <w:t>Effective teamwork: Practical Lessons from organizational research.</w:t>
      </w:r>
      <w:r w:rsidRPr="00684874">
        <w:rPr>
          <w:rFonts w:ascii="Arial" w:hAnsi="Arial" w:cs="Arial"/>
          <w:sz w:val="22"/>
        </w:rPr>
        <w:t xml:space="preserve"> Chichester: BPS Blackwell. </w:t>
      </w:r>
    </w:p>
    <w:p w14:paraId="4388C188" w14:textId="77777777" w:rsidR="00684874" w:rsidRPr="00684874" w:rsidRDefault="00684874" w:rsidP="00684874">
      <w:pPr>
        <w:spacing w:before="240"/>
        <w:divId w:val="1618685107"/>
        <w:rPr>
          <w:rFonts w:ascii="Arial" w:hAnsi="Arial" w:cs="Arial"/>
          <w:sz w:val="22"/>
        </w:rPr>
      </w:pPr>
      <w:r w:rsidRPr="00684874">
        <w:rPr>
          <w:rFonts w:ascii="Arial" w:hAnsi="Arial" w:cs="Arial"/>
          <w:sz w:val="22"/>
        </w:rPr>
        <w:t xml:space="preserve">Wilhelmus, K.Y. (2019) “Tuckman and Tom Edison model of team developments applied by STKIP Weetebula team for implementation of SPS (seminar-practice-school).,” </w:t>
      </w:r>
      <w:r w:rsidRPr="00684874">
        <w:rPr>
          <w:rFonts w:ascii="Arial" w:hAnsi="Arial" w:cs="Arial"/>
          <w:i/>
          <w:iCs/>
          <w:sz w:val="22"/>
        </w:rPr>
        <w:t>Journal Edukasi Sumba (JES)</w:t>
      </w:r>
      <w:r w:rsidRPr="00684874">
        <w:rPr>
          <w:rFonts w:ascii="Arial" w:hAnsi="Arial" w:cs="Arial"/>
          <w:sz w:val="22"/>
        </w:rPr>
        <w:t>, 3(1), pp. 38–47.</w:t>
      </w:r>
    </w:p>
    <w:sectPr w:rsidR="00684874" w:rsidRPr="00684874" w:rsidSect="00527B82">
      <w:footerReference w:type="even" r:id="rId13"/>
      <w:footerReference w:type="default" r:id="rId14"/>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D986AE" w14:textId="77777777" w:rsidR="00123AE0" w:rsidRDefault="00123AE0">
      <w:pPr>
        <w:spacing w:after="0" w:line="240" w:lineRule="auto"/>
      </w:pPr>
      <w:r>
        <w:separator/>
      </w:r>
    </w:p>
  </w:endnote>
  <w:endnote w:type="continuationSeparator" w:id="0">
    <w:p w14:paraId="5E2FBB57" w14:textId="77777777" w:rsidR="00123AE0" w:rsidRDefault="00123A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32863027"/>
      <w:docPartObj>
        <w:docPartGallery w:val="Page Numbers (Bottom of Page)"/>
        <w:docPartUnique/>
      </w:docPartObj>
    </w:sdtPr>
    <w:sdtEndPr>
      <w:rPr>
        <w:rStyle w:val="PageNumber"/>
      </w:rPr>
    </w:sdtEndPr>
    <w:sdtContent>
      <w:p w14:paraId="558269C7" w14:textId="77777777" w:rsidR="00F568F4" w:rsidRDefault="004A5664" w:rsidP="00D27C2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720E0B9" w14:textId="77777777" w:rsidR="00F568F4" w:rsidRDefault="00F568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86398697"/>
      <w:docPartObj>
        <w:docPartGallery w:val="Page Numbers (Bottom of Page)"/>
        <w:docPartUnique/>
      </w:docPartObj>
    </w:sdtPr>
    <w:sdtEndPr>
      <w:rPr>
        <w:rStyle w:val="PageNumber"/>
      </w:rPr>
    </w:sdtEndPr>
    <w:sdtContent>
      <w:p w14:paraId="7492E3D3" w14:textId="77777777" w:rsidR="00F568F4" w:rsidRDefault="004A5664" w:rsidP="00D27C2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423B0B71" w14:textId="77777777" w:rsidR="00F568F4" w:rsidRDefault="00F568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E287B6" w14:textId="77777777" w:rsidR="00123AE0" w:rsidRDefault="00123AE0">
      <w:pPr>
        <w:spacing w:after="0" w:line="240" w:lineRule="auto"/>
      </w:pPr>
      <w:r>
        <w:separator/>
      </w:r>
    </w:p>
  </w:footnote>
  <w:footnote w:type="continuationSeparator" w:id="0">
    <w:p w14:paraId="30C7DB66" w14:textId="77777777" w:rsidR="00123AE0" w:rsidRDefault="00123A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347CC"/>
    <w:multiLevelType w:val="hybridMultilevel"/>
    <w:tmpl w:val="63DEC6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E820D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2A6D03"/>
    <w:multiLevelType w:val="hybridMultilevel"/>
    <w:tmpl w:val="9AAE7CD0"/>
    <w:lvl w:ilvl="0" w:tplc="85A6D154">
      <w:start w:val="1"/>
      <w:numFmt w:val="bullet"/>
      <w:lvlText w:val=""/>
      <w:lvlJc w:val="left"/>
      <w:pPr>
        <w:ind w:left="1440" w:hanging="360"/>
      </w:pPr>
      <w:rPr>
        <w:rFonts w:ascii="Symbol" w:hAnsi="Symbol" w:hint="default"/>
      </w:rPr>
    </w:lvl>
    <w:lvl w:ilvl="1" w:tplc="3D7C18BC" w:tentative="1">
      <w:start w:val="1"/>
      <w:numFmt w:val="bullet"/>
      <w:lvlText w:val="o"/>
      <w:lvlJc w:val="left"/>
      <w:pPr>
        <w:ind w:left="2160" w:hanging="360"/>
      </w:pPr>
      <w:rPr>
        <w:rFonts w:ascii="Courier New" w:hAnsi="Courier New" w:cs="Courier New" w:hint="default"/>
      </w:rPr>
    </w:lvl>
    <w:lvl w:ilvl="2" w:tplc="513CFA82" w:tentative="1">
      <w:start w:val="1"/>
      <w:numFmt w:val="bullet"/>
      <w:lvlText w:val=""/>
      <w:lvlJc w:val="left"/>
      <w:pPr>
        <w:ind w:left="2880" w:hanging="360"/>
      </w:pPr>
      <w:rPr>
        <w:rFonts w:ascii="Wingdings" w:hAnsi="Wingdings" w:hint="default"/>
      </w:rPr>
    </w:lvl>
    <w:lvl w:ilvl="3" w:tplc="FCFCD8DE" w:tentative="1">
      <w:start w:val="1"/>
      <w:numFmt w:val="bullet"/>
      <w:lvlText w:val=""/>
      <w:lvlJc w:val="left"/>
      <w:pPr>
        <w:ind w:left="3600" w:hanging="360"/>
      </w:pPr>
      <w:rPr>
        <w:rFonts w:ascii="Symbol" w:hAnsi="Symbol" w:hint="default"/>
      </w:rPr>
    </w:lvl>
    <w:lvl w:ilvl="4" w:tplc="42B0B760" w:tentative="1">
      <w:start w:val="1"/>
      <w:numFmt w:val="bullet"/>
      <w:lvlText w:val="o"/>
      <w:lvlJc w:val="left"/>
      <w:pPr>
        <w:ind w:left="4320" w:hanging="360"/>
      </w:pPr>
      <w:rPr>
        <w:rFonts w:ascii="Courier New" w:hAnsi="Courier New" w:cs="Courier New" w:hint="default"/>
      </w:rPr>
    </w:lvl>
    <w:lvl w:ilvl="5" w:tplc="54BC2172" w:tentative="1">
      <w:start w:val="1"/>
      <w:numFmt w:val="bullet"/>
      <w:lvlText w:val=""/>
      <w:lvlJc w:val="left"/>
      <w:pPr>
        <w:ind w:left="5040" w:hanging="360"/>
      </w:pPr>
      <w:rPr>
        <w:rFonts w:ascii="Wingdings" w:hAnsi="Wingdings" w:hint="default"/>
      </w:rPr>
    </w:lvl>
    <w:lvl w:ilvl="6" w:tplc="52D2C994" w:tentative="1">
      <w:start w:val="1"/>
      <w:numFmt w:val="bullet"/>
      <w:lvlText w:val=""/>
      <w:lvlJc w:val="left"/>
      <w:pPr>
        <w:ind w:left="5760" w:hanging="360"/>
      </w:pPr>
      <w:rPr>
        <w:rFonts w:ascii="Symbol" w:hAnsi="Symbol" w:hint="default"/>
      </w:rPr>
    </w:lvl>
    <w:lvl w:ilvl="7" w:tplc="E194AF18" w:tentative="1">
      <w:start w:val="1"/>
      <w:numFmt w:val="bullet"/>
      <w:lvlText w:val="o"/>
      <w:lvlJc w:val="left"/>
      <w:pPr>
        <w:ind w:left="6480" w:hanging="360"/>
      </w:pPr>
      <w:rPr>
        <w:rFonts w:ascii="Courier New" w:hAnsi="Courier New" w:cs="Courier New" w:hint="default"/>
      </w:rPr>
    </w:lvl>
    <w:lvl w:ilvl="8" w:tplc="BCB4CDE0" w:tentative="1">
      <w:start w:val="1"/>
      <w:numFmt w:val="bullet"/>
      <w:lvlText w:val=""/>
      <w:lvlJc w:val="left"/>
      <w:pPr>
        <w:ind w:left="7200" w:hanging="360"/>
      </w:pPr>
      <w:rPr>
        <w:rFonts w:ascii="Wingdings" w:hAnsi="Wingdings" w:hint="default"/>
      </w:rPr>
    </w:lvl>
  </w:abstractNum>
  <w:abstractNum w:abstractNumId="3" w15:restartNumberingAfterBreak="0">
    <w:nsid w:val="255025B8"/>
    <w:multiLevelType w:val="hybridMultilevel"/>
    <w:tmpl w:val="7FF2F6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C167290"/>
    <w:multiLevelType w:val="hybridMultilevel"/>
    <w:tmpl w:val="B830B12A"/>
    <w:lvl w:ilvl="0" w:tplc="4684B050">
      <w:start w:val="1"/>
      <w:numFmt w:val="bullet"/>
      <w:lvlText w:val=""/>
      <w:lvlJc w:val="left"/>
      <w:pPr>
        <w:ind w:left="720" w:hanging="360"/>
      </w:pPr>
      <w:rPr>
        <w:rFonts w:ascii="Symbol" w:hAnsi="Symbol" w:hint="default"/>
      </w:rPr>
    </w:lvl>
    <w:lvl w:ilvl="1" w:tplc="84DA36AA" w:tentative="1">
      <w:start w:val="1"/>
      <w:numFmt w:val="bullet"/>
      <w:lvlText w:val="o"/>
      <w:lvlJc w:val="left"/>
      <w:pPr>
        <w:ind w:left="1440" w:hanging="360"/>
      </w:pPr>
      <w:rPr>
        <w:rFonts w:ascii="Courier New" w:hAnsi="Courier New" w:cs="Courier New" w:hint="default"/>
      </w:rPr>
    </w:lvl>
    <w:lvl w:ilvl="2" w:tplc="7A20ACE6" w:tentative="1">
      <w:start w:val="1"/>
      <w:numFmt w:val="bullet"/>
      <w:lvlText w:val=""/>
      <w:lvlJc w:val="left"/>
      <w:pPr>
        <w:ind w:left="2160" w:hanging="360"/>
      </w:pPr>
      <w:rPr>
        <w:rFonts w:ascii="Wingdings" w:hAnsi="Wingdings" w:hint="default"/>
      </w:rPr>
    </w:lvl>
    <w:lvl w:ilvl="3" w:tplc="6C323B7A" w:tentative="1">
      <w:start w:val="1"/>
      <w:numFmt w:val="bullet"/>
      <w:lvlText w:val=""/>
      <w:lvlJc w:val="left"/>
      <w:pPr>
        <w:ind w:left="2880" w:hanging="360"/>
      </w:pPr>
      <w:rPr>
        <w:rFonts w:ascii="Symbol" w:hAnsi="Symbol" w:hint="default"/>
      </w:rPr>
    </w:lvl>
    <w:lvl w:ilvl="4" w:tplc="4340563A" w:tentative="1">
      <w:start w:val="1"/>
      <w:numFmt w:val="bullet"/>
      <w:lvlText w:val="o"/>
      <w:lvlJc w:val="left"/>
      <w:pPr>
        <w:ind w:left="3600" w:hanging="360"/>
      </w:pPr>
      <w:rPr>
        <w:rFonts w:ascii="Courier New" w:hAnsi="Courier New" w:cs="Courier New" w:hint="default"/>
      </w:rPr>
    </w:lvl>
    <w:lvl w:ilvl="5" w:tplc="6E88E09E" w:tentative="1">
      <w:start w:val="1"/>
      <w:numFmt w:val="bullet"/>
      <w:lvlText w:val=""/>
      <w:lvlJc w:val="left"/>
      <w:pPr>
        <w:ind w:left="4320" w:hanging="360"/>
      </w:pPr>
      <w:rPr>
        <w:rFonts w:ascii="Wingdings" w:hAnsi="Wingdings" w:hint="default"/>
      </w:rPr>
    </w:lvl>
    <w:lvl w:ilvl="6" w:tplc="C1DCAB76" w:tentative="1">
      <w:start w:val="1"/>
      <w:numFmt w:val="bullet"/>
      <w:lvlText w:val=""/>
      <w:lvlJc w:val="left"/>
      <w:pPr>
        <w:ind w:left="5040" w:hanging="360"/>
      </w:pPr>
      <w:rPr>
        <w:rFonts w:ascii="Symbol" w:hAnsi="Symbol" w:hint="default"/>
      </w:rPr>
    </w:lvl>
    <w:lvl w:ilvl="7" w:tplc="4C802A6A" w:tentative="1">
      <w:start w:val="1"/>
      <w:numFmt w:val="bullet"/>
      <w:lvlText w:val="o"/>
      <w:lvlJc w:val="left"/>
      <w:pPr>
        <w:ind w:left="5760" w:hanging="360"/>
      </w:pPr>
      <w:rPr>
        <w:rFonts w:ascii="Courier New" w:hAnsi="Courier New" w:cs="Courier New" w:hint="default"/>
      </w:rPr>
    </w:lvl>
    <w:lvl w:ilvl="8" w:tplc="79CE741E" w:tentative="1">
      <w:start w:val="1"/>
      <w:numFmt w:val="bullet"/>
      <w:lvlText w:val=""/>
      <w:lvlJc w:val="left"/>
      <w:pPr>
        <w:ind w:left="6480" w:hanging="360"/>
      </w:pPr>
      <w:rPr>
        <w:rFonts w:ascii="Wingdings" w:hAnsi="Wingdings" w:hint="default"/>
      </w:rPr>
    </w:lvl>
  </w:abstractNum>
  <w:abstractNum w:abstractNumId="5" w15:restartNumberingAfterBreak="0">
    <w:nsid w:val="329D69D3"/>
    <w:multiLevelType w:val="hybridMultilevel"/>
    <w:tmpl w:val="2E8CFF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8317A52"/>
    <w:multiLevelType w:val="hybridMultilevel"/>
    <w:tmpl w:val="EB02419A"/>
    <w:lvl w:ilvl="0" w:tplc="29C6D690">
      <w:start w:val="1"/>
      <w:numFmt w:val="bullet"/>
      <w:lvlText w:val=""/>
      <w:lvlJc w:val="left"/>
      <w:pPr>
        <w:ind w:left="1440" w:hanging="360"/>
      </w:pPr>
      <w:rPr>
        <w:rFonts w:ascii="Symbol" w:hAnsi="Symbol" w:hint="default"/>
      </w:rPr>
    </w:lvl>
    <w:lvl w:ilvl="1" w:tplc="0E76136A" w:tentative="1">
      <w:start w:val="1"/>
      <w:numFmt w:val="bullet"/>
      <w:lvlText w:val="o"/>
      <w:lvlJc w:val="left"/>
      <w:pPr>
        <w:ind w:left="2160" w:hanging="360"/>
      </w:pPr>
      <w:rPr>
        <w:rFonts w:ascii="Courier New" w:hAnsi="Courier New" w:cs="Courier New" w:hint="default"/>
      </w:rPr>
    </w:lvl>
    <w:lvl w:ilvl="2" w:tplc="50FE87AE" w:tentative="1">
      <w:start w:val="1"/>
      <w:numFmt w:val="bullet"/>
      <w:lvlText w:val=""/>
      <w:lvlJc w:val="left"/>
      <w:pPr>
        <w:ind w:left="2880" w:hanging="360"/>
      </w:pPr>
      <w:rPr>
        <w:rFonts w:ascii="Wingdings" w:hAnsi="Wingdings" w:hint="default"/>
      </w:rPr>
    </w:lvl>
    <w:lvl w:ilvl="3" w:tplc="9C12071C" w:tentative="1">
      <w:start w:val="1"/>
      <w:numFmt w:val="bullet"/>
      <w:lvlText w:val=""/>
      <w:lvlJc w:val="left"/>
      <w:pPr>
        <w:ind w:left="3600" w:hanging="360"/>
      </w:pPr>
      <w:rPr>
        <w:rFonts w:ascii="Symbol" w:hAnsi="Symbol" w:hint="default"/>
      </w:rPr>
    </w:lvl>
    <w:lvl w:ilvl="4" w:tplc="24D2D2DE" w:tentative="1">
      <w:start w:val="1"/>
      <w:numFmt w:val="bullet"/>
      <w:lvlText w:val="o"/>
      <w:lvlJc w:val="left"/>
      <w:pPr>
        <w:ind w:left="4320" w:hanging="360"/>
      </w:pPr>
      <w:rPr>
        <w:rFonts w:ascii="Courier New" w:hAnsi="Courier New" w:cs="Courier New" w:hint="default"/>
      </w:rPr>
    </w:lvl>
    <w:lvl w:ilvl="5" w:tplc="3FDE81BC" w:tentative="1">
      <w:start w:val="1"/>
      <w:numFmt w:val="bullet"/>
      <w:lvlText w:val=""/>
      <w:lvlJc w:val="left"/>
      <w:pPr>
        <w:ind w:left="5040" w:hanging="360"/>
      </w:pPr>
      <w:rPr>
        <w:rFonts w:ascii="Wingdings" w:hAnsi="Wingdings" w:hint="default"/>
      </w:rPr>
    </w:lvl>
    <w:lvl w:ilvl="6" w:tplc="9CD89322" w:tentative="1">
      <w:start w:val="1"/>
      <w:numFmt w:val="bullet"/>
      <w:lvlText w:val=""/>
      <w:lvlJc w:val="left"/>
      <w:pPr>
        <w:ind w:left="5760" w:hanging="360"/>
      </w:pPr>
      <w:rPr>
        <w:rFonts w:ascii="Symbol" w:hAnsi="Symbol" w:hint="default"/>
      </w:rPr>
    </w:lvl>
    <w:lvl w:ilvl="7" w:tplc="1564F10C" w:tentative="1">
      <w:start w:val="1"/>
      <w:numFmt w:val="bullet"/>
      <w:lvlText w:val="o"/>
      <w:lvlJc w:val="left"/>
      <w:pPr>
        <w:ind w:left="6480" w:hanging="360"/>
      </w:pPr>
      <w:rPr>
        <w:rFonts w:ascii="Courier New" w:hAnsi="Courier New" w:cs="Courier New" w:hint="default"/>
      </w:rPr>
    </w:lvl>
    <w:lvl w:ilvl="8" w:tplc="0A221EDE" w:tentative="1">
      <w:start w:val="1"/>
      <w:numFmt w:val="bullet"/>
      <w:lvlText w:val=""/>
      <w:lvlJc w:val="left"/>
      <w:pPr>
        <w:ind w:left="7200" w:hanging="360"/>
      </w:pPr>
      <w:rPr>
        <w:rFonts w:ascii="Wingdings" w:hAnsi="Wingdings" w:hint="default"/>
      </w:rPr>
    </w:lvl>
  </w:abstractNum>
  <w:abstractNum w:abstractNumId="7" w15:restartNumberingAfterBreak="0">
    <w:nsid w:val="38B111B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A162534"/>
    <w:multiLevelType w:val="hybridMultilevel"/>
    <w:tmpl w:val="CB88C544"/>
    <w:lvl w:ilvl="0" w:tplc="F3A6C96E">
      <w:start w:val="1"/>
      <w:numFmt w:val="bullet"/>
      <w:lvlText w:val=""/>
      <w:lvlJc w:val="left"/>
      <w:pPr>
        <w:ind w:left="720" w:hanging="360"/>
      </w:pPr>
      <w:rPr>
        <w:rFonts w:ascii="Symbol" w:hAnsi="Symbol" w:hint="default"/>
      </w:rPr>
    </w:lvl>
    <w:lvl w:ilvl="1" w:tplc="1DFE05E0" w:tentative="1">
      <w:start w:val="1"/>
      <w:numFmt w:val="bullet"/>
      <w:lvlText w:val="o"/>
      <w:lvlJc w:val="left"/>
      <w:pPr>
        <w:ind w:left="1440" w:hanging="360"/>
      </w:pPr>
      <w:rPr>
        <w:rFonts w:ascii="Courier New" w:hAnsi="Courier New" w:cs="Courier New" w:hint="default"/>
      </w:rPr>
    </w:lvl>
    <w:lvl w:ilvl="2" w:tplc="CA3A887C" w:tentative="1">
      <w:start w:val="1"/>
      <w:numFmt w:val="bullet"/>
      <w:lvlText w:val=""/>
      <w:lvlJc w:val="left"/>
      <w:pPr>
        <w:ind w:left="2160" w:hanging="360"/>
      </w:pPr>
      <w:rPr>
        <w:rFonts w:ascii="Wingdings" w:hAnsi="Wingdings" w:hint="default"/>
      </w:rPr>
    </w:lvl>
    <w:lvl w:ilvl="3" w:tplc="83BAFD24" w:tentative="1">
      <w:start w:val="1"/>
      <w:numFmt w:val="bullet"/>
      <w:lvlText w:val=""/>
      <w:lvlJc w:val="left"/>
      <w:pPr>
        <w:ind w:left="2880" w:hanging="360"/>
      </w:pPr>
      <w:rPr>
        <w:rFonts w:ascii="Symbol" w:hAnsi="Symbol" w:hint="default"/>
      </w:rPr>
    </w:lvl>
    <w:lvl w:ilvl="4" w:tplc="E4FC286E" w:tentative="1">
      <w:start w:val="1"/>
      <w:numFmt w:val="bullet"/>
      <w:lvlText w:val="o"/>
      <w:lvlJc w:val="left"/>
      <w:pPr>
        <w:ind w:left="3600" w:hanging="360"/>
      </w:pPr>
      <w:rPr>
        <w:rFonts w:ascii="Courier New" w:hAnsi="Courier New" w:cs="Courier New" w:hint="default"/>
      </w:rPr>
    </w:lvl>
    <w:lvl w:ilvl="5" w:tplc="7E3414D6" w:tentative="1">
      <w:start w:val="1"/>
      <w:numFmt w:val="bullet"/>
      <w:lvlText w:val=""/>
      <w:lvlJc w:val="left"/>
      <w:pPr>
        <w:ind w:left="4320" w:hanging="360"/>
      </w:pPr>
      <w:rPr>
        <w:rFonts w:ascii="Wingdings" w:hAnsi="Wingdings" w:hint="default"/>
      </w:rPr>
    </w:lvl>
    <w:lvl w:ilvl="6" w:tplc="9D86C898" w:tentative="1">
      <w:start w:val="1"/>
      <w:numFmt w:val="bullet"/>
      <w:lvlText w:val=""/>
      <w:lvlJc w:val="left"/>
      <w:pPr>
        <w:ind w:left="5040" w:hanging="360"/>
      </w:pPr>
      <w:rPr>
        <w:rFonts w:ascii="Symbol" w:hAnsi="Symbol" w:hint="default"/>
      </w:rPr>
    </w:lvl>
    <w:lvl w:ilvl="7" w:tplc="09A41A1E" w:tentative="1">
      <w:start w:val="1"/>
      <w:numFmt w:val="bullet"/>
      <w:lvlText w:val="o"/>
      <w:lvlJc w:val="left"/>
      <w:pPr>
        <w:ind w:left="5760" w:hanging="360"/>
      </w:pPr>
      <w:rPr>
        <w:rFonts w:ascii="Courier New" w:hAnsi="Courier New" w:cs="Courier New" w:hint="default"/>
      </w:rPr>
    </w:lvl>
    <w:lvl w:ilvl="8" w:tplc="682E28F6" w:tentative="1">
      <w:start w:val="1"/>
      <w:numFmt w:val="bullet"/>
      <w:lvlText w:val=""/>
      <w:lvlJc w:val="left"/>
      <w:pPr>
        <w:ind w:left="6480" w:hanging="360"/>
      </w:pPr>
      <w:rPr>
        <w:rFonts w:ascii="Wingdings" w:hAnsi="Wingdings" w:hint="default"/>
      </w:rPr>
    </w:lvl>
  </w:abstractNum>
  <w:abstractNum w:abstractNumId="9" w15:restartNumberingAfterBreak="0">
    <w:nsid w:val="3B090A41"/>
    <w:multiLevelType w:val="hybridMultilevel"/>
    <w:tmpl w:val="0876D1BA"/>
    <w:lvl w:ilvl="0" w:tplc="4E18741E">
      <w:start w:val="1"/>
      <w:numFmt w:val="bullet"/>
      <w:lvlText w:val=""/>
      <w:lvlJc w:val="left"/>
      <w:pPr>
        <w:ind w:left="720" w:hanging="360"/>
      </w:pPr>
      <w:rPr>
        <w:rFonts w:ascii="Symbol" w:hAnsi="Symbol" w:hint="default"/>
      </w:rPr>
    </w:lvl>
    <w:lvl w:ilvl="1" w:tplc="210AED66" w:tentative="1">
      <w:start w:val="1"/>
      <w:numFmt w:val="bullet"/>
      <w:lvlText w:val="o"/>
      <w:lvlJc w:val="left"/>
      <w:pPr>
        <w:ind w:left="1440" w:hanging="360"/>
      </w:pPr>
      <w:rPr>
        <w:rFonts w:ascii="Courier New" w:hAnsi="Courier New" w:cs="Courier New" w:hint="default"/>
      </w:rPr>
    </w:lvl>
    <w:lvl w:ilvl="2" w:tplc="15FE19E0" w:tentative="1">
      <w:start w:val="1"/>
      <w:numFmt w:val="bullet"/>
      <w:lvlText w:val=""/>
      <w:lvlJc w:val="left"/>
      <w:pPr>
        <w:ind w:left="2160" w:hanging="360"/>
      </w:pPr>
      <w:rPr>
        <w:rFonts w:ascii="Wingdings" w:hAnsi="Wingdings" w:hint="default"/>
      </w:rPr>
    </w:lvl>
    <w:lvl w:ilvl="3" w:tplc="F8E61D16" w:tentative="1">
      <w:start w:val="1"/>
      <w:numFmt w:val="bullet"/>
      <w:lvlText w:val=""/>
      <w:lvlJc w:val="left"/>
      <w:pPr>
        <w:ind w:left="2880" w:hanging="360"/>
      </w:pPr>
      <w:rPr>
        <w:rFonts w:ascii="Symbol" w:hAnsi="Symbol" w:hint="default"/>
      </w:rPr>
    </w:lvl>
    <w:lvl w:ilvl="4" w:tplc="5F7C8F70" w:tentative="1">
      <w:start w:val="1"/>
      <w:numFmt w:val="bullet"/>
      <w:lvlText w:val="o"/>
      <w:lvlJc w:val="left"/>
      <w:pPr>
        <w:ind w:left="3600" w:hanging="360"/>
      </w:pPr>
      <w:rPr>
        <w:rFonts w:ascii="Courier New" w:hAnsi="Courier New" w:cs="Courier New" w:hint="default"/>
      </w:rPr>
    </w:lvl>
    <w:lvl w:ilvl="5" w:tplc="4D485BF8" w:tentative="1">
      <w:start w:val="1"/>
      <w:numFmt w:val="bullet"/>
      <w:lvlText w:val=""/>
      <w:lvlJc w:val="left"/>
      <w:pPr>
        <w:ind w:left="4320" w:hanging="360"/>
      </w:pPr>
      <w:rPr>
        <w:rFonts w:ascii="Wingdings" w:hAnsi="Wingdings" w:hint="default"/>
      </w:rPr>
    </w:lvl>
    <w:lvl w:ilvl="6" w:tplc="CFF0B57E" w:tentative="1">
      <w:start w:val="1"/>
      <w:numFmt w:val="bullet"/>
      <w:lvlText w:val=""/>
      <w:lvlJc w:val="left"/>
      <w:pPr>
        <w:ind w:left="5040" w:hanging="360"/>
      </w:pPr>
      <w:rPr>
        <w:rFonts w:ascii="Symbol" w:hAnsi="Symbol" w:hint="default"/>
      </w:rPr>
    </w:lvl>
    <w:lvl w:ilvl="7" w:tplc="47D06910" w:tentative="1">
      <w:start w:val="1"/>
      <w:numFmt w:val="bullet"/>
      <w:lvlText w:val="o"/>
      <w:lvlJc w:val="left"/>
      <w:pPr>
        <w:ind w:left="5760" w:hanging="360"/>
      </w:pPr>
      <w:rPr>
        <w:rFonts w:ascii="Courier New" w:hAnsi="Courier New" w:cs="Courier New" w:hint="default"/>
      </w:rPr>
    </w:lvl>
    <w:lvl w:ilvl="8" w:tplc="F086C744" w:tentative="1">
      <w:start w:val="1"/>
      <w:numFmt w:val="bullet"/>
      <w:lvlText w:val=""/>
      <w:lvlJc w:val="left"/>
      <w:pPr>
        <w:ind w:left="6480" w:hanging="360"/>
      </w:pPr>
      <w:rPr>
        <w:rFonts w:ascii="Wingdings" w:hAnsi="Wingdings" w:hint="default"/>
      </w:rPr>
    </w:lvl>
  </w:abstractNum>
  <w:abstractNum w:abstractNumId="10" w15:restartNumberingAfterBreak="0">
    <w:nsid w:val="3BAB3CF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1756792"/>
    <w:multiLevelType w:val="hybridMultilevel"/>
    <w:tmpl w:val="58D076A8"/>
    <w:lvl w:ilvl="0" w:tplc="34A63B82">
      <w:start w:val="1"/>
      <w:numFmt w:val="bullet"/>
      <w:lvlText w:val=""/>
      <w:lvlJc w:val="left"/>
      <w:pPr>
        <w:ind w:left="720" w:hanging="360"/>
      </w:pPr>
      <w:rPr>
        <w:rFonts w:ascii="Symbol" w:hAnsi="Symbol" w:hint="default"/>
      </w:rPr>
    </w:lvl>
    <w:lvl w:ilvl="1" w:tplc="54CEC612" w:tentative="1">
      <w:start w:val="1"/>
      <w:numFmt w:val="bullet"/>
      <w:lvlText w:val="o"/>
      <w:lvlJc w:val="left"/>
      <w:pPr>
        <w:ind w:left="1440" w:hanging="360"/>
      </w:pPr>
      <w:rPr>
        <w:rFonts w:ascii="Courier New" w:hAnsi="Courier New" w:cs="Courier New" w:hint="default"/>
      </w:rPr>
    </w:lvl>
    <w:lvl w:ilvl="2" w:tplc="2A08C104" w:tentative="1">
      <w:start w:val="1"/>
      <w:numFmt w:val="bullet"/>
      <w:lvlText w:val=""/>
      <w:lvlJc w:val="left"/>
      <w:pPr>
        <w:ind w:left="2160" w:hanging="360"/>
      </w:pPr>
      <w:rPr>
        <w:rFonts w:ascii="Wingdings" w:hAnsi="Wingdings" w:hint="default"/>
      </w:rPr>
    </w:lvl>
    <w:lvl w:ilvl="3" w:tplc="66D0C4B8" w:tentative="1">
      <w:start w:val="1"/>
      <w:numFmt w:val="bullet"/>
      <w:lvlText w:val=""/>
      <w:lvlJc w:val="left"/>
      <w:pPr>
        <w:ind w:left="2880" w:hanging="360"/>
      </w:pPr>
      <w:rPr>
        <w:rFonts w:ascii="Symbol" w:hAnsi="Symbol" w:hint="default"/>
      </w:rPr>
    </w:lvl>
    <w:lvl w:ilvl="4" w:tplc="513CE84A" w:tentative="1">
      <w:start w:val="1"/>
      <w:numFmt w:val="bullet"/>
      <w:lvlText w:val="o"/>
      <w:lvlJc w:val="left"/>
      <w:pPr>
        <w:ind w:left="3600" w:hanging="360"/>
      </w:pPr>
      <w:rPr>
        <w:rFonts w:ascii="Courier New" w:hAnsi="Courier New" w:cs="Courier New" w:hint="default"/>
      </w:rPr>
    </w:lvl>
    <w:lvl w:ilvl="5" w:tplc="078CF6AE" w:tentative="1">
      <w:start w:val="1"/>
      <w:numFmt w:val="bullet"/>
      <w:lvlText w:val=""/>
      <w:lvlJc w:val="left"/>
      <w:pPr>
        <w:ind w:left="4320" w:hanging="360"/>
      </w:pPr>
      <w:rPr>
        <w:rFonts w:ascii="Wingdings" w:hAnsi="Wingdings" w:hint="default"/>
      </w:rPr>
    </w:lvl>
    <w:lvl w:ilvl="6" w:tplc="0ACECD7A" w:tentative="1">
      <w:start w:val="1"/>
      <w:numFmt w:val="bullet"/>
      <w:lvlText w:val=""/>
      <w:lvlJc w:val="left"/>
      <w:pPr>
        <w:ind w:left="5040" w:hanging="360"/>
      </w:pPr>
      <w:rPr>
        <w:rFonts w:ascii="Symbol" w:hAnsi="Symbol" w:hint="default"/>
      </w:rPr>
    </w:lvl>
    <w:lvl w:ilvl="7" w:tplc="78608E38" w:tentative="1">
      <w:start w:val="1"/>
      <w:numFmt w:val="bullet"/>
      <w:lvlText w:val="o"/>
      <w:lvlJc w:val="left"/>
      <w:pPr>
        <w:ind w:left="5760" w:hanging="360"/>
      </w:pPr>
      <w:rPr>
        <w:rFonts w:ascii="Courier New" w:hAnsi="Courier New" w:cs="Courier New" w:hint="default"/>
      </w:rPr>
    </w:lvl>
    <w:lvl w:ilvl="8" w:tplc="728AA44C" w:tentative="1">
      <w:start w:val="1"/>
      <w:numFmt w:val="bullet"/>
      <w:lvlText w:val=""/>
      <w:lvlJc w:val="left"/>
      <w:pPr>
        <w:ind w:left="6480" w:hanging="360"/>
      </w:pPr>
      <w:rPr>
        <w:rFonts w:ascii="Wingdings" w:hAnsi="Wingdings" w:hint="default"/>
      </w:rPr>
    </w:lvl>
  </w:abstractNum>
  <w:abstractNum w:abstractNumId="12" w15:restartNumberingAfterBreak="0">
    <w:nsid w:val="47AB3211"/>
    <w:multiLevelType w:val="hybridMultilevel"/>
    <w:tmpl w:val="46BAD2FC"/>
    <w:lvl w:ilvl="0" w:tplc="A1E451A8">
      <w:start w:val="1"/>
      <w:numFmt w:val="decimal"/>
      <w:lvlText w:val="%1."/>
      <w:lvlJc w:val="left"/>
      <w:pPr>
        <w:ind w:left="630" w:hanging="360"/>
      </w:pPr>
      <w:rPr>
        <w:b/>
        <w:bCs/>
      </w:rPr>
    </w:lvl>
    <w:lvl w:ilvl="1" w:tplc="ECD0A7AC" w:tentative="1">
      <w:start w:val="1"/>
      <w:numFmt w:val="lowerLetter"/>
      <w:lvlText w:val="%2."/>
      <w:lvlJc w:val="left"/>
      <w:pPr>
        <w:ind w:left="1440" w:hanging="360"/>
      </w:pPr>
    </w:lvl>
    <w:lvl w:ilvl="2" w:tplc="F4A2B472" w:tentative="1">
      <w:start w:val="1"/>
      <w:numFmt w:val="lowerRoman"/>
      <w:lvlText w:val="%3."/>
      <w:lvlJc w:val="right"/>
      <w:pPr>
        <w:ind w:left="2160" w:hanging="180"/>
      </w:pPr>
    </w:lvl>
    <w:lvl w:ilvl="3" w:tplc="EB48B1F0" w:tentative="1">
      <w:start w:val="1"/>
      <w:numFmt w:val="decimal"/>
      <w:lvlText w:val="%4."/>
      <w:lvlJc w:val="left"/>
      <w:pPr>
        <w:ind w:left="2880" w:hanging="360"/>
      </w:pPr>
    </w:lvl>
    <w:lvl w:ilvl="4" w:tplc="BE765DC4" w:tentative="1">
      <w:start w:val="1"/>
      <w:numFmt w:val="lowerLetter"/>
      <w:lvlText w:val="%5."/>
      <w:lvlJc w:val="left"/>
      <w:pPr>
        <w:ind w:left="3600" w:hanging="360"/>
      </w:pPr>
    </w:lvl>
    <w:lvl w:ilvl="5" w:tplc="844CE2B4" w:tentative="1">
      <w:start w:val="1"/>
      <w:numFmt w:val="lowerRoman"/>
      <w:lvlText w:val="%6."/>
      <w:lvlJc w:val="right"/>
      <w:pPr>
        <w:ind w:left="4320" w:hanging="180"/>
      </w:pPr>
    </w:lvl>
    <w:lvl w:ilvl="6" w:tplc="B7A0F0D2" w:tentative="1">
      <w:start w:val="1"/>
      <w:numFmt w:val="decimal"/>
      <w:lvlText w:val="%7."/>
      <w:lvlJc w:val="left"/>
      <w:pPr>
        <w:ind w:left="5040" w:hanging="360"/>
      </w:pPr>
    </w:lvl>
    <w:lvl w:ilvl="7" w:tplc="60286372" w:tentative="1">
      <w:start w:val="1"/>
      <w:numFmt w:val="lowerLetter"/>
      <w:lvlText w:val="%8."/>
      <w:lvlJc w:val="left"/>
      <w:pPr>
        <w:ind w:left="5760" w:hanging="360"/>
      </w:pPr>
    </w:lvl>
    <w:lvl w:ilvl="8" w:tplc="9D4A8DFE" w:tentative="1">
      <w:start w:val="1"/>
      <w:numFmt w:val="lowerRoman"/>
      <w:lvlText w:val="%9."/>
      <w:lvlJc w:val="right"/>
      <w:pPr>
        <w:ind w:left="6480" w:hanging="180"/>
      </w:pPr>
    </w:lvl>
  </w:abstractNum>
  <w:abstractNum w:abstractNumId="13" w15:restartNumberingAfterBreak="0">
    <w:nsid w:val="5207300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216688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5863674"/>
    <w:multiLevelType w:val="hybridMultilevel"/>
    <w:tmpl w:val="63788B68"/>
    <w:lvl w:ilvl="0" w:tplc="3A9C0018">
      <w:start w:val="1"/>
      <w:numFmt w:val="bullet"/>
      <w:lvlText w:val=""/>
      <w:lvlJc w:val="left"/>
      <w:pPr>
        <w:ind w:left="720" w:hanging="360"/>
      </w:pPr>
      <w:rPr>
        <w:rFonts w:ascii="Symbol" w:hAnsi="Symbol" w:hint="default"/>
      </w:rPr>
    </w:lvl>
    <w:lvl w:ilvl="1" w:tplc="EDDCA438" w:tentative="1">
      <w:start w:val="1"/>
      <w:numFmt w:val="bullet"/>
      <w:lvlText w:val="o"/>
      <w:lvlJc w:val="left"/>
      <w:pPr>
        <w:ind w:left="1440" w:hanging="360"/>
      </w:pPr>
      <w:rPr>
        <w:rFonts w:ascii="Courier New" w:hAnsi="Courier New" w:cs="Courier New" w:hint="default"/>
      </w:rPr>
    </w:lvl>
    <w:lvl w:ilvl="2" w:tplc="A26EE4FA" w:tentative="1">
      <w:start w:val="1"/>
      <w:numFmt w:val="bullet"/>
      <w:lvlText w:val=""/>
      <w:lvlJc w:val="left"/>
      <w:pPr>
        <w:ind w:left="2160" w:hanging="360"/>
      </w:pPr>
      <w:rPr>
        <w:rFonts w:ascii="Wingdings" w:hAnsi="Wingdings" w:hint="default"/>
      </w:rPr>
    </w:lvl>
    <w:lvl w:ilvl="3" w:tplc="061CDE4E" w:tentative="1">
      <w:start w:val="1"/>
      <w:numFmt w:val="bullet"/>
      <w:lvlText w:val=""/>
      <w:lvlJc w:val="left"/>
      <w:pPr>
        <w:ind w:left="2880" w:hanging="360"/>
      </w:pPr>
      <w:rPr>
        <w:rFonts w:ascii="Symbol" w:hAnsi="Symbol" w:hint="default"/>
      </w:rPr>
    </w:lvl>
    <w:lvl w:ilvl="4" w:tplc="EA600076" w:tentative="1">
      <w:start w:val="1"/>
      <w:numFmt w:val="bullet"/>
      <w:lvlText w:val="o"/>
      <w:lvlJc w:val="left"/>
      <w:pPr>
        <w:ind w:left="3600" w:hanging="360"/>
      </w:pPr>
      <w:rPr>
        <w:rFonts w:ascii="Courier New" w:hAnsi="Courier New" w:cs="Courier New" w:hint="default"/>
      </w:rPr>
    </w:lvl>
    <w:lvl w:ilvl="5" w:tplc="F2926ADA" w:tentative="1">
      <w:start w:val="1"/>
      <w:numFmt w:val="bullet"/>
      <w:lvlText w:val=""/>
      <w:lvlJc w:val="left"/>
      <w:pPr>
        <w:ind w:left="4320" w:hanging="360"/>
      </w:pPr>
      <w:rPr>
        <w:rFonts w:ascii="Wingdings" w:hAnsi="Wingdings" w:hint="default"/>
      </w:rPr>
    </w:lvl>
    <w:lvl w:ilvl="6" w:tplc="8BB8A364" w:tentative="1">
      <w:start w:val="1"/>
      <w:numFmt w:val="bullet"/>
      <w:lvlText w:val=""/>
      <w:lvlJc w:val="left"/>
      <w:pPr>
        <w:ind w:left="5040" w:hanging="360"/>
      </w:pPr>
      <w:rPr>
        <w:rFonts w:ascii="Symbol" w:hAnsi="Symbol" w:hint="default"/>
      </w:rPr>
    </w:lvl>
    <w:lvl w:ilvl="7" w:tplc="C9C64A66" w:tentative="1">
      <w:start w:val="1"/>
      <w:numFmt w:val="bullet"/>
      <w:lvlText w:val="o"/>
      <w:lvlJc w:val="left"/>
      <w:pPr>
        <w:ind w:left="5760" w:hanging="360"/>
      </w:pPr>
      <w:rPr>
        <w:rFonts w:ascii="Courier New" w:hAnsi="Courier New" w:cs="Courier New" w:hint="default"/>
      </w:rPr>
    </w:lvl>
    <w:lvl w:ilvl="8" w:tplc="B9A0B6CA" w:tentative="1">
      <w:start w:val="1"/>
      <w:numFmt w:val="bullet"/>
      <w:lvlText w:val=""/>
      <w:lvlJc w:val="left"/>
      <w:pPr>
        <w:ind w:left="6480" w:hanging="360"/>
      </w:pPr>
      <w:rPr>
        <w:rFonts w:ascii="Wingdings" w:hAnsi="Wingdings" w:hint="default"/>
      </w:rPr>
    </w:lvl>
  </w:abstractNum>
  <w:abstractNum w:abstractNumId="16" w15:restartNumberingAfterBreak="0">
    <w:nsid w:val="5605360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DE7265D"/>
    <w:multiLevelType w:val="hybridMultilevel"/>
    <w:tmpl w:val="35C4F63E"/>
    <w:lvl w:ilvl="0" w:tplc="9DB6C0A8">
      <w:start w:val="1"/>
      <w:numFmt w:val="decimal"/>
      <w:lvlText w:val="%1."/>
      <w:lvlJc w:val="left"/>
      <w:pPr>
        <w:ind w:left="720" w:hanging="360"/>
      </w:pPr>
      <w:rPr>
        <w:rFonts w:hint="default"/>
      </w:rPr>
    </w:lvl>
    <w:lvl w:ilvl="1" w:tplc="63729C2C" w:tentative="1">
      <w:start w:val="1"/>
      <w:numFmt w:val="lowerLetter"/>
      <w:lvlText w:val="%2."/>
      <w:lvlJc w:val="left"/>
      <w:pPr>
        <w:ind w:left="1440" w:hanging="360"/>
      </w:pPr>
    </w:lvl>
    <w:lvl w:ilvl="2" w:tplc="AFFA8CE2" w:tentative="1">
      <w:start w:val="1"/>
      <w:numFmt w:val="lowerRoman"/>
      <w:lvlText w:val="%3."/>
      <w:lvlJc w:val="right"/>
      <w:pPr>
        <w:ind w:left="2160" w:hanging="180"/>
      </w:pPr>
    </w:lvl>
    <w:lvl w:ilvl="3" w:tplc="4D7AA632" w:tentative="1">
      <w:start w:val="1"/>
      <w:numFmt w:val="decimal"/>
      <w:lvlText w:val="%4."/>
      <w:lvlJc w:val="left"/>
      <w:pPr>
        <w:ind w:left="2880" w:hanging="360"/>
      </w:pPr>
    </w:lvl>
    <w:lvl w:ilvl="4" w:tplc="4780878C" w:tentative="1">
      <w:start w:val="1"/>
      <w:numFmt w:val="lowerLetter"/>
      <w:lvlText w:val="%5."/>
      <w:lvlJc w:val="left"/>
      <w:pPr>
        <w:ind w:left="3600" w:hanging="360"/>
      </w:pPr>
    </w:lvl>
    <w:lvl w:ilvl="5" w:tplc="6B0E9984" w:tentative="1">
      <w:start w:val="1"/>
      <w:numFmt w:val="lowerRoman"/>
      <w:lvlText w:val="%6."/>
      <w:lvlJc w:val="right"/>
      <w:pPr>
        <w:ind w:left="4320" w:hanging="180"/>
      </w:pPr>
    </w:lvl>
    <w:lvl w:ilvl="6" w:tplc="FE5826DC" w:tentative="1">
      <w:start w:val="1"/>
      <w:numFmt w:val="decimal"/>
      <w:lvlText w:val="%7."/>
      <w:lvlJc w:val="left"/>
      <w:pPr>
        <w:ind w:left="5040" w:hanging="360"/>
      </w:pPr>
    </w:lvl>
    <w:lvl w:ilvl="7" w:tplc="49444E24" w:tentative="1">
      <w:start w:val="1"/>
      <w:numFmt w:val="lowerLetter"/>
      <w:lvlText w:val="%8."/>
      <w:lvlJc w:val="left"/>
      <w:pPr>
        <w:ind w:left="5760" w:hanging="360"/>
      </w:pPr>
    </w:lvl>
    <w:lvl w:ilvl="8" w:tplc="16644744" w:tentative="1">
      <w:start w:val="1"/>
      <w:numFmt w:val="lowerRoman"/>
      <w:lvlText w:val="%9."/>
      <w:lvlJc w:val="right"/>
      <w:pPr>
        <w:ind w:left="6480" w:hanging="180"/>
      </w:pPr>
    </w:lvl>
  </w:abstractNum>
  <w:abstractNum w:abstractNumId="18" w15:restartNumberingAfterBreak="0">
    <w:nsid w:val="604A4F6E"/>
    <w:multiLevelType w:val="hybridMultilevel"/>
    <w:tmpl w:val="E4AAF370"/>
    <w:lvl w:ilvl="0" w:tplc="BA3E5EF4">
      <w:start w:val="1"/>
      <w:numFmt w:val="decimal"/>
      <w:lvlText w:val="%1."/>
      <w:lvlJc w:val="left"/>
      <w:pPr>
        <w:ind w:left="720" w:hanging="360"/>
      </w:pPr>
    </w:lvl>
    <w:lvl w:ilvl="1" w:tplc="09E4E7BC" w:tentative="1">
      <w:start w:val="1"/>
      <w:numFmt w:val="lowerLetter"/>
      <w:lvlText w:val="%2."/>
      <w:lvlJc w:val="left"/>
      <w:pPr>
        <w:ind w:left="1440" w:hanging="360"/>
      </w:pPr>
    </w:lvl>
    <w:lvl w:ilvl="2" w:tplc="BC2A4ED0" w:tentative="1">
      <w:start w:val="1"/>
      <w:numFmt w:val="lowerRoman"/>
      <w:lvlText w:val="%3."/>
      <w:lvlJc w:val="right"/>
      <w:pPr>
        <w:ind w:left="2160" w:hanging="180"/>
      </w:pPr>
    </w:lvl>
    <w:lvl w:ilvl="3" w:tplc="1A941A8E" w:tentative="1">
      <w:start w:val="1"/>
      <w:numFmt w:val="decimal"/>
      <w:lvlText w:val="%4."/>
      <w:lvlJc w:val="left"/>
      <w:pPr>
        <w:ind w:left="2880" w:hanging="360"/>
      </w:pPr>
    </w:lvl>
    <w:lvl w:ilvl="4" w:tplc="F894EC04" w:tentative="1">
      <w:start w:val="1"/>
      <w:numFmt w:val="lowerLetter"/>
      <w:lvlText w:val="%5."/>
      <w:lvlJc w:val="left"/>
      <w:pPr>
        <w:ind w:left="3600" w:hanging="360"/>
      </w:pPr>
    </w:lvl>
    <w:lvl w:ilvl="5" w:tplc="011CC98E" w:tentative="1">
      <w:start w:val="1"/>
      <w:numFmt w:val="lowerRoman"/>
      <w:lvlText w:val="%6."/>
      <w:lvlJc w:val="right"/>
      <w:pPr>
        <w:ind w:left="4320" w:hanging="180"/>
      </w:pPr>
    </w:lvl>
    <w:lvl w:ilvl="6" w:tplc="06460C4A" w:tentative="1">
      <w:start w:val="1"/>
      <w:numFmt w:val="decimal"/>
      <w:lvlText w:val="%7."/>
      <w:lvlJc w:val="left"/>
      <w:pPr>
        <w:ind w:left="5040" w:hanging="360"/>
      </w:pPr>
    </w:lvl>
    <w:lvl w:ilvl="7" w:tplc="B314A6E0" w:tentative="1">
      <w:start w:val="1"/>
      <w:numFmt w:val="lowerLetter"/>
      <w:lvlText w:val="%8."/>
      <w:lvlJc w:val="left"/>
      <w:pPr>
        <w:ind w:left="5760" w:hanging="360"/>
      </w:pPr>
    </w:lvl>
    <w:lvl w:ilvl="8" w:tplc="5470D69E" w:tentative="1">
      <w:start w:val="1"/>
      <w:numFmt w:val="lowerRoman"/>
      <w:lvlText w:val="%9."/>
      <w:lvlJc w:val="right"/>
      <w:pPr>
        <w:ind w:left="6480" w:hanging="180"/>
      </w:pPr>
    </w:lvl>
  </w:abstractNum>
  <w:abstractNum w:abstractNumId="19" w15:restartNumberingAfterBreak="0">
    <w:nsid w:val="61485E6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3334AD0"/>
    <w:multiLevelType w:val="hybridMultilevel"/>
    <w:tmpl w:val="85CED88E"/>
    <w:lvl w:ilvl="0" w:tplc="E632C81A">
      <w:start w:val="1"/>
      <w:numFmt w:val="bullet"/>
      <w:lvlText w:val=""/>
      <w:lvlJc w:val="left"/>
      <w:pPr>
        <w:ind w:left="720" w:hanging="360"/>
      </w:pPr>
      <w:rPr>
        <w:rFonts w:ascii="Symbol" w:hAnsi="Symbol" w:hint="default"/>
      </w:rPr>
    </w:lvl>
    <w:lvl w:ilvl="1" w:tplc="37EA8C7E" w:tentative="1">
      <w:start w:val="1"/>
      <w:numFmt w:val="bullet"/>
      <w:lvlText w:val="o"/>
      <w:lvlJc w:val="left"/>
      <w:pPr>
        <w:ind w:left="1440" w:hanging="360"/>
      </w:pPr>
      <w:rPr>
        <w:rFonts w:ascii="Courier New" w:hAnsi="Courier New" w:cs="Courier New" w:hint="default"/>
      </w:rPr>
    </w:lvl>
    <w:lvl w:ilvl="2" w:tplc="2C980D4E" w:tentative="1">
      <w:start w:val="1"/>
      <w:numFmt w:val="bullet"/>
      <w:lvlText w:val=""/>
      <w:lvlJc w:val="left"/>
      <w:pPr>
        <w:ind w:left="2160" w:hanging="360"/>
      </w:pPr>
      <w:rPr>
        <w:rFonts w:ascii="Wingdings" w:hAnsi="Wingdings" w:hint="default"/>
      </w:rPr>
    </w:lvl>
    <w:lvl w:ilvl="3" w:tplc="D4289522" w:tentative="1">
      <w:start w:val="1"/>
      <w:numFmt w:val="bullet"/>
      <w:lvlText w:val=""/>
      <w:lvlJc w:val="left"/>
      <w:pPr>
        <w:ind w:left="2880" w:hanging="360"/>
      </w:pPr>
      <w:rPr>
        <w:rFonts w:ascii="Symbol" w:hAnsi="Symbol" w:hint="default"/>
      </w:rPr>
    </w:lvl>
    <w:lvl w:ilvl="4" w:tplc="E3B68038" w:tentative="1">
      <w:start w:val="1"/>
      <w:numFmt w:val="bullet"/>
      <w:lvlText w:val="o"/>
      <w:lvlJc w:val="left"/>
      <w:pPr>
        <w:ind w:left="3600" w:hanging="360"/>
      </w:pPr>
      <w:rPr>
        <w:rFonts w:ascii="Courier New" w:hAnsi="Courier New" w:cs="Courier New" w:hint="default"/>
      </w:rPr>
    </w:lvl>
    <w:lvl w:ilvl="5" w:tplc="4CAA9FD4" w:tentative="1">
      <w:start w:val="1"/>
      <w:numFmt w:val="bullet"/>
      <w:lvlText w:val=""/>
      <w:lvlJc w:val="left"/>
      <w:pPr>
        <w:ind w:left="4320" w:hanging="360"/>
      </w:pPr>
      <w:rPr>
        <w:rFonts w:ascii="Wingdings" w:hAnsi="Wingdings" w:hint="default"/>
      </w:rPr>
    </w:lvl>
    <w:lvl w:ilvl="6" w:tplc="332EF6B6" w:tentative="1">
      <w:start w:val="1"/>
      <w:numFmt w:val="bullet"/>
      <w:lvlText w:val=""/>
      <w:lvlJc w:val="left"/>
      <w:pPr>
        <w:ind w:left="5040" w:hanging="360"/>
      </w:pPr>
      <w:rPr>
        <w:rFonts w:ascii="Symbol" w:hAnsi="Symbol" w:hint="default"/>
      </w:rPr>
    </w:lvl>
    <w:lvl w:ilvl="7" w:tplc="57F60FC0" w:tentative="1">
      <w:start w:val="1"/>
      <w:numFmt w:val="bullet"/>
      <w:lvlText w:val="o"/>
      <w:lvlJc w:val="left"/>
      <w:pPr>
        <w:ind w:left="5760" w:hanging="360"/>
      </w:pPr>
      <w:rPr>
        <w:rFonts w:ascii="Courier New" w:hAnsi="Courier New" w:cs="Courier New" w:hint="default"/>
      </w:rPr>
    </w:lvl>
    <w:lvl w:ilvl="8" w:tplc="97842DC6" w:tentative="1">
      <w:start w:val="1"/>
      <w:numFmt w:val="bullet"/>
      <w:lvlText w:val=""/>
      <w:lvlJc w:val="left"/>
      <w:pPr>
        <w:ind w:left="6480" w:hanging="360"/>
      </w:pPr>
      <w:rPr>
        <w:rFonts w:ascii="Wingdings" w:hAnsi="Wingdings" w:hint="default"/>
      </w:rPr>
    </w:lvl>
  </w:abstractNum>
  <w:abstractNum w:abstractNumId="21" w15:restartNumberingAfterBreak="0">
    <w:nsid w:val="7B3617C6"/>
    <w:multiLevelType w:val="hybridMultilevel"/>
    <w:tmpl w:val="7FD474D8"/>
    <w:lvl w:ilvl="0" w:tplc="6776BADA">
      <w:start w:val="1"/>
      <w:numFmt w:val="decimal"/>
      <w:lvlText w:val="%1."/>
      <w:lvlJc w:val="left"/>
      <w:pPr>
        <w:ind w:left="720" w:hanging="360"/>
      </w:pPr>
    </w:lvl>
    <w:lvl w:ilvl="1" w:tplc="BAF4C4D2" w:tentative="1">
      <w:start w:val="1"/>
      <w:numFmt w:val="lowerLetter"/>
      <w:lvlText w:val="%2."/>
      <w:lvlJc w:val="left"/>
      <w:pPr>
        <w:ind w:left="1440" w:hanging="360"/>
      </w:pPr>
    </w:lvl>
    <w:lvl w:ilvl="2" w:tplc="66EA8BC2" w:tentative="1">
      <w:start w:val="1"/>
      <w:numFmt w:val="lowerRoman"/>
      <w:lvlText w:val="%3."/>
      <w:lvlJc w:val="right"/>
      <w:pPr>
        <w:ind w:left="2160" w:hanging="180"/>
      </w:pPr>
    </w:lvl>
    <w:lvl w:ilvl="3" w:tplc="36CE0174" w:tentative="1">
      <w:start w:val="1"/>
      <w:numFmt w:val="decimal"/>
      <w:lvlText w:val="%4."/>
      <w:lvlJc w:val="left"/>
      <w:pPr>
        <w:ind w:left="2880" w:hanging="360"/>
      </w:pPr>
    </w:lvl>
    <w:lvl w:ilvl="4" w:tplc="2CF417A4" w:tentative="1">
      <w:start w:val="1"/>
      <w:numFmt w:val="lowerLetter"/>
      <w:lvlText w:val="%5."/>
      <w:lvlJc w:val="left"/>
      <w:pPr>
        <w:ind w:left="3600" w:hanging="360"/>
      </w:pPr>
    </w:lvl>
    <w:lvl w:ilvl="5" w:tplc="384637B6" w:tentative="1">
      <w:start w:val="1"/>
      <w:numFmt w:val="lowerRoman"/>
      <w:lvlText w:val="%6."/>
      <w:lvlJc w:val="right"/>
      <w:pPr>
        <w:ind w:left="4320" w:hanging="180"/>
      </w:pPr>
    </w:lvl>
    <w:lvl w:ilvl="6" w:tplc="9E5CA23A" w:tentative="1">
      <w:start w:val="1"/>
      <w:numFmt w:val="decimal"/>
      <w:lvlText w:val="%7."/>
      <w:lvlJc w:val="left"/>
      <w:pPr>
        <w:ind w:left="5040" w:hanging="360"/>
      </w:pPr>
    </w:lvl>
    <w:lvl w:ilvl="7" w:tplc="09EAC9E6" w:tentative="1">
      <w:start w:val="1"/>
      <w:numFmt w:val="lowerLetter"/>
      <w:lvlText w:val="%8."/>
      <w:lvlJc w:val="left"/>
      <w:pPr>
        <w:ind w:left="5760" w:hanging="360"/>
      </w:pPr>
    </w:lvl>
    <w:lvl w:ilvl="8" w:tplc="07769AC8" w:tentative="1">
      <w:start w:val="1"/>
      <w:numFmt w:val="lowerRoman"/>
      <w:lvlText w:val="%9."/>
      <w:lvlJc w:val="right"/>
      <w:pPr>
        <w:ind w:left="6480" w:hanging="180"/>
      </w:pPr>
    </w:lvl>
  </w:abstractNum>
  <w:abstractNum w:abstractNumId="22" w15:restartNumberingAfterBreak="0">
    <w:nsid w:val="7C2C7C3A"/>
    <w:multiLevelType w:val="hybridMultilevel"/>
    <w:tmpl w:val="0464C372"/>
    <w:lvl w:ilvl="0" w:tplc="AAD401F4">
      <w:start w:val="1"/>
      <w:numFmt w:val="bullet"/>
      <w:lvlText w:val=""/>
      <w:lvlJc w:val="left"/>
      <w:pPr>
        <w:ind w:left="720" w:hanging="360"/>
      </w:pPr>
      <w:rPr>
        <w:rFonts w:ascii="Symbol" w:hAnsi="Symbol" w:hint="default"/>
      </w:rPr>
    </w:lvl>
    <w:lvl w:ilvl="1" w:tplc="5838C730" w:tentative="1">
      <w:start w:val="1"/>
      <w:numFmt w:val="bullet"/>
      <w:lvlText w:val="o"/>
      <w:lvlJc w:val="left"/>
      <w:pPr>
        <w:ind w:left="1440" w:hanging="360"/>
      </w:pPr>
      <w:rPr>
        <w:rFonts w:ascii="Courier New" w:hAnsi="Courier New" w:cs="Courier New" w:hint="default"/>
      </w:rPr>
    </w:lvl>
    <w:lvl w:ilvl="2" w:tplc="28BE61A6" w:tentative="1">
      <w:start w:val="1"/>
      <w:numFmt w:val="bullet"/>
      <w:lvlText w:val=""/>
      <w:lvlJc w:val="left"/>
      <w:pPr>
        <w:ind w:left="2160" w:hanging="360"/>
      </w:pPr>
      <w:rPr>
        <w:rFonts w:ascii="Wingdings" w:hAnsi="Wingdings" w:hint="default"/>
      </w:rPr>
    </w:lvl>
    <w:lvl w:ilvl="3" w:tplc="A2C28AEE" w:tentative="1">
      <w:start w:val="1"/>
      <w:numFmt w:val="bullet"/>
      <w:lvlText w:val=""/>
      <w:lvlJc w:val="left"/>
      <w:pPr>
        <w:ind w:left="2880" w:hanging="360"/>
      </w:pPr>
      <w:rPr>
        <w:rFonts w:ascii="Symbol" w:hAnsi="Symbol" w:hint="default"/>
      </w:rPr>
    </w:lvl>
    <w:lvl w:ilvl="4" w:tplc="2F227D82" w:tentative="1">
      <w:start w:val="1"/>
      <w:numFmt w:val="bullet"/>
      <w:lvlText w:val="o"/>
      <w:lvlJc w:val="left"/>
      <w:pPr>
        <w:ind w:left="3600" w:hanging="360"/>
      </w:pPr>
      <w:rPr>
        <w:rFonts w:ascii="Courier New" w:hAnsi="Courier New" w:cs="Courier New" w:hint="default"/>
      </w:rPr>
    </w:lvl>
    <w:lvl w:ilvl="5" w:tplc="74BA9248" w:tentative="1">
      <w:start w:val="1"/>
      <w:numFmt w:val="bullet"/>
      <w:lvlText w:val=""/>
      <w:lvlJc w:val="left"/>
      <w:pPr>
        <w:ind w:left="4320" w:hanging="360"/>
      </w:pPr>
      <w:rPr>
        <w:rFonts w:ascii="Wingdings" w:hAnsi="Wingdings" w:hint="default"/>
      </w:rPr>
    </w:lvl>
    <w:lvl w:ilvl="6" w:tplc="4D96084A" w:tentative="1">
      <w:start w:val="1"/>
      <w:numFmt w:val="bullet"/>
      <w:lvlText w:val=""/>
      <w:lvlJc w:val="left"/>
      <w:pPr>
        <w:ind w:left="5040" w:hanging="360"/>
      </w:pPr>
      <w:rPr>
        <w:rFonts w:ascii="Symbol" w:hAnsi="Symbol" w:hint="default"/>
      </w:rPr>
    </w:lvl>
    <w:lvl w:ilvl="7" w:tplc="5038C436" w:tentative="1">
      <w:start w:val="1"/>
      <w:numFmt w:val="bullet"/>
      <w:lvlText w:val="o"/>
      <w:lvlJc w:val="left"/>
      <w:pPr>
        <w:ind w:left="5760" w:hanging="360"/>
      </w:pPr>
      <w:rPr>
        <w:rFonts w:ascii="Courier New" w:hAnsi="Courier New" w:cs="Courier New" w:hint="default"/>
      </w:rPr>
    </w:lvl>
    <w:lvl w:ilvl="8" w:tplc="F1FC03AE"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10"/>
  </w:num>
  <w:num w:numId="4">
    <w:abstractNumId w:val="17"/>
  </w:num>
  <w:num w:numId="5">
    <w:abstractNumId w:val="8"/>
  </w:num>
  <w:num w:numId="6">
    <w:abstractNumId w:val="19"/>
  </w:num>
  <w:num w:numId="7">
    <w:abstractNumId w:val="21"/>
  </w:num>
  <w:num w:numId="8">
    <w:abstractNumId w:val="20"/>
  </w:num>
  <w:num w:numId="9">
    <w:abstractNumId w:val="18"/>
  </w:num>
  <w:num w:numId="10">
    <w:abstractNumId w:val="6"/>
  </w:num>
  <w:num w:numId="11">
    <w:abstractNumId w:val="11"/>
  </w:num>
  <w:num w:numId="12">
    <w:abstractNumId w:val="12"/>
  </w:num>
  <w:num w:numId="13">
    <w:abstractNumId w:val="2"/>
  </w:num>
  <w:num w:numId="14">
    <w:abstractNumId w:val="16"/>
  </w:num>
  <w:num w:numId="15">
    <w:abstractNumId w:val="14"/>
  </w:num>
  <w:num w:numId="16">
    <w:abstractNumId w:val="13"/>
  </w:num>
  <w:num w:numId="17">
    <w:abstractNumId w:val="22"/>
  </w:num>
  <w:num w:numId="18">
    <w:abstractNumId w:val="15"/>
  </w:num>
  <w:num w:numId="19">
    <w:abstractNumId w:val="9"/>
  </w:num>
  <w:num w:numId="20">
    <w:abstractNumId w:val="4"/>
  </w:num>
  <w:num w:numId="21">
    <w:abstractNumId w:val="3"/>
  </w:num>
  <w:num w:numId="22">
    <w:abstractNumId w:val="0"/>
  </w:num>
  <w:num w:numId="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AwMTU2MbI0MjC0sDBS0lEKTi0uzszPAykwqgUAwBCp3CwAAAA="/>
  </w:docVars>
  <w:rsids>
    <w:rsidRoot w:val="00B5497F"/>
    <w:rsid w:val="00003667"/>
    <w:rsid w:val="00006C55"/>
    <w:rsid w:val="00011402"/>
    <w:rsid w:val="00015ACE"/>
    <w:rsid w:val="00021334"/>
    <w:rsid w:val="0002293D"/>
    <w:rsid w:val="000273ED"/>
    <w:rsid w:val="00037BF9"/>
    <w:rsid w:val="00037C22"/>
    <w:rsid w:val="00041465"/>
    <w:rsid w:val="00043683"/>
    <w:rsid w:val="00054241"/>
    <w:rsid w:val="0005635B"/>
    <w:rsid w:val="00056FE8"/>
    <w:rsid w:val="00067C66"/>
    <w:rsid w:val="0007419F"/>
    <w:rsid w:val="0008109A"/>
    <w:rsid w:val="00081905"/>
    <w:rsid w:val="00086CCB"/>
    <w:rsid w:val="000945E0"/>
    <w:rsid w:val="00094C2F"/>
    <w:rsid w:val="000970FC"/>
    <w:rsid w:val="000A059F"/>
    <w:rsid w:val="000A3053"/>
    <w:rsid w:val="000A30B1"/>
    <w:rsid w:val="000A77A9"/>
    <w:rsid w:val="000B6AA9"/>
    <w:rsid w:val="000C36E2"/>
    <w:rsid w:val="000D0BC2"/>
    <w:rsid w:val="000D51BC"/>
    <w:rsid w:val="000D608F"/>
    <w:rsid w:val="000E27C7"/>
    <w:rsid w:val="000E728C"/>
    <w:rsid w:val="000E7B88"/>
    <w:rsid w:val="000F07ED"/>
    <w:rsid w:val="000F0DF2"/>
    <w:rsid w:val="000F1D80"/>
    <w:rsid w:val="000F4438"/>
    <w:rsid w:val="000F66AF"/>
    <w:rsid w:val="00104AD8"/>
    <w:rsid w:val="0011126D"/>
    <w:rsid w:val="00112004"/>
    <w:rsid w:val="00114B48"/>
    <w:rsid w:val="00115348"/>
    <w:rsid w:val="00116BA3"/>
    <w:rsid w:val="00123AE0"/>
    <w:rsid w:val="0012490E"/>
    <w:rsid w:val="00125DEF"/>
    <w:rsid w:val="00130BC8"/>
    <w:rsid w:val="00144C0B"/>
    <w:rsid w:val="0014620A"/>
    <w:rsid w:val="001564F2"/>
    <w:rsid w:val="00160D91"/>
    <w:rsid w:val="00161CF7"/>
    <w:rsid w:val="00162C1B"/>
    <w:rsid w:val="00164AB4"/>
    <w:rsid w:val="00166162"/>
    <w:rsid w:val="0018022F"/>
    <w:rsid w:val="00181463"/>
    <w:rsid w:val="00181591"/>
    <w:rsid w:val="00182BD2"/>
    <w:rsid w:val="00182C1C"/>
    <w:rsid w:val="0018333C"/>
    <w:rsid w:val="00184D1F"/>
    <w:rsid w:val="001A0CD8"/>
    <w:rsid w:val="001A57BF"/>
    <w:rsid w:val="001B2882"/>
    <w:rsid w:val="001C0B96"/>
    <w:rsid w:val="001D3279"/>
    <w:rsid w:val="001D651F"/>
    <w:rsid w:val="001D7C05"/>
    <w:rsid w:val="001F3DC6"/>
    <w:rsid w:val="001F61FE"/>
    <w:rsid w:val="001F681C"/>
    <w:rsid w:val="001F6C76"/>
    <w:rsid w:val="002005F2"/>
    <w:rsid w:val="002032E4"/>
    <w:rsid w:val="002058CD"/>
    <w:rsid w:val="00211C63"/>
    <w:rsid w:val="00213806"/>
    <w:rsid w:val="00215E3B"/>
    <w:rsid w:val="00221F7E"/>
    <w:rsid w:val="00225E7D"/>
    <w:rsid w:val="0023204B"/>
    <w:rsid w:val="002357C0"/>
    <w:rsid w:val="00236A05"/>
    <w:rsid w:val="0024594A"/>
    <w:rsid w:val="002502E1"/>
    <w:rsid w:val="00250848"/>
    <w:rsid w:val="00256E54"/>
    <w:rsid w:val="00264F23"/>
    <w:rsid w:val="00274367"/>
    <w:rsid w:val="00276BD3"/>
    <w:rsid w:val="00277660"/>
    <w:rsid w:val="00280AF1"/>
    <w:rsid w:val="0028516C"/>
    <w:rsid w:val="00286032"/>
    <w:rsid w:val="002A01E4"/>
    <w:rsid w:val="002B5A06"/>
    <w:rsid w:val="002B5F10"/>
    <w:rsid w:val="002C0076"/>
    <w:rsid w:val="002C3E7D"/>
    <w:rsid w:val="002E128F"/>
    <w:rsid w:val="002E16AB"/>
    <w:rsid w:val="00300E39"/>
    <w:rsid w:val="003028F2"/>
    <w:rsid w:val="0030395E"/>
    <w:rsid w:val="00304B68"/>
    <w:rsid w:val="00307DF7"/>
    <w:rsid w:val="003102C9"/>
    <w:rsid w:val="00312738"/>
    <w:rsid w:val="003133C6"/>
    <w:rsid w:val="00313E70"/>
    <w:rsid w:val="00313EF6"/>
    <w:rsid w:val="003165EF"/>
    <w:rsid w:val="00317F8C"/>
    <w:rsid w:val="00320825"/>
    <w:rsid w:val="003241A1"/>
    <w:rsid w:val="0034409A"/>
    <w:rsid w:val="00366502"/>
    <w:rsid w:val="00371E1A"/>
    <w:rsid w:val="0037362C"/>
    <w:rsid w:val="00376E04"/>
    <w:rsid w:val="00380612"/>
    <w:rsid w:val="003841F7"/>
    <w:rsid w:val="003913F5"/>
    <w:rsid w:val="00391C44"/>
    <w:rsid w:val="003922B9"/>
    <w:rsid w:val="00394E3C"/>
    <w:rsid w:val="0039751A"/>
    <w:rsid w:val="003A09AA"/>
    <w:rsid w:val="003A71A8"/>
    <w:rsid w:val="003B5432"/>
    <w:rsid w:val="003B5B28"/>
    <w:rsid w:val="003B6E88"/>
    <w:rsid w:val="003D508B"/>
    <w:rsid w:val="003D7805"/>
    <w:rsid w:val="004011EB"/>
    <w:rsid w:val="00407095"/>
    <w:rsid w:val="00407336"/>
    <w:rsid w:val="00410EA4"/>
    <w:rsid w:val="00416421"/>
    <w:rsid w:val="00423100"/>
    <w:rsid w:val="00431C7B"/>
    <w:rsid w:val="00432B4A"/>
    <w:rsid w:val="004479B8"/>
    <w:rsid w:val="0045446C"/>
    <w:rsid w:val="00470732"/>
    <w:rsid w:val="00472908"/>
    <w:rsid w:val="00477F68"/>
    <w:rsid w:val="0048046A"/>
    <w:rsid w:val="004821EC"/>
    <w:rsid w:val="0048621B"/>
    <w:rsid w:val="004910E8"/>
    <w:rsid w:val="00492706"/>
    <w:rsid w:val="004929EB"/>
    <w:rsid w:val="004974C7"/>
    <w:rsid w:val="00497CB0"/>
    <w:rsid w:val="004A129D"/>
    <w:rsid w:val="004A5664"/>
    <w:rsid w:val="004B0DD9"/>
    <w:rsid w:val="004B2178"/>
    <w:rsid w:val="004B3376"/>
    <w:rsid w:val="004B6B12"/>
    <w:rsid w:val="004B77F1"/>
    <w:rsid w:val="004C0780"/>
    <w:rsid w:val="004C2C4E"/>
    <w:rsid w:val="004C6F9B"/>
    <w:rsid w:val="004D460E"/>
    <w:rsid w:val="004E1B5E"/>
    <w:rsid w:val="004E2438"/>
    <w:rsid w:val="004E3C64"/>
    <w:rsid w:val="004F2ECD"/>
    <w:rsid w:val="00506F12"/>
    <w:rsid w:val="00507D81"/>
    <w:rsid w:val="00527B82"/>
    <w:rsid w:val="00533DD3"/>
    <w:rsid w:val="00536EB7"/>
    <w:rsid w:val="00544ABC"/>
    <w:rsid w:val="00546A9F"/>
    <w:rsid w:val="005704F1"/>
    <w:rsid w:val="0057543A"/>
    <w:rsid w:val="00596B1A"/>
    <w:rsid w:val="005B17ED"/>
    <w:rsid w:val="005B552D"/>
    <w:rsid w:val="005B5C55"/>
    <w:rsid w:val="005C0A84"/>
    <w:rsid w:val="005C45A2"/>
    <w:rsid w:val="005C673B"/>
    <w:rsid w:val="005D026D"/>
    <w:rsid w:val="005D18A8"/>
    <w:rsid w:val="005E0ECF"/>
    <w:rsid w:val="005E1B8D"/>
    <w:rsid w:val="005E38D1"/>
    <w:rsid w:val="005E487E"/>
    <w:rsid w:val="005E53CF"/>
    <w:rsid w:val="005E57ED"/>
    <w:rsid w:val="005E7A2C"/>
    <w:rsid w:val="005F4C51"/>
    <w:rsid w:val="005F6174"/>
    <w:rsid w:val="005F7544"/>
    <w:rsid w:val="006003A4"/>
    <w:rsid w:val="006238E1"/>
    <w:rsid w:val="006336EB"/>
    <w:rsid w:val="006441B0"/>
    <w:rsid w:val="00651718"/>
    <w:rsid w:val="0066383B"/>
    <w:rsid w:val="006654D2"/>
    <w:rsid w:val="00677C91"/>
    <w:rsid w:val="00684874"/>
    <w:rsid w:val="00687F0A"/>
    <w:rsid w:val="0069383F"/>
    <w:rsid w:val="0069437B"/>
    <w:rsid w:val="006950A4"/>
    <w:rsid w:val="00695505"/>
    <w:rsid w:val="006A2EA9"/>
    <w:rsid w:val="006A3116"/>
    <w:rsid w:val="006A497C"/>
    <w:rsid w:val="006A5084"/>
    <w:rsid w:val="006B28F3"/>
    <w:rsid w:val="006B3430"/>
    <w:rsid w:val="006C3CA7"/>
    <w:rsid w:val="006D0D3A"/>
    <w:rsid w:val="006D3254"/>
    <w:rsid w:val="006D6B69"/>
    <w:rsid w:val="006D7C21"/>
    <w:rsid w:val="006E7801"/>
    <w:rsid w:val="006F49D8"/>
    <w:rsid w:val="00701235"/>
    <w:rsid w:val="00713E26"/>
    <w:rsid w:val="00725C5F"/>
    <w:rsid w:val="00731B5E"/>
    <w:rsid w:val="0073254D"/>
    <w:rsid w:val="007420D1"/>
    <w:rsid w:val="007438C7"/>
    <w:rsid w:val="0074702A"/>
    <w:rsid w:val="0074735B"/>
    <w:rsid w:val="00752CD5"/>
    <w:rsid w:val="00753AC7"/>
    <w:rsid w:val="007549BE"/>
    <w:rsid w:val="00757653"/>
    <w:rsid w:val="00761D2B"/>
    <w:rsid w:val="00762671"/>
    <w:rsid w:val="0076572A"/>
    <w:rsid w:val="0079100D"/>
    <w:rsid w:val="007964E5"/>
    <w:rsid w:val="007A20E5"/>
    <w:rsid w:val="007A3EE4"/>
    <w:rsid w:val="007A473F"/>
    <w:rsid w:val="007B50D4"/>
    <w:rsid w:val="007C6498"/>
    <w:rsid w:val="007F4487"/>
    <w:rsid w:val="008006F6"/>
    <w:rsid w:val="00801B25"/>
    <w:rsid w:val="00805074"/>
    <w:rsid w:val="008106DA"/>
    <w:rsid w:val="008217BE"/>
    <w:rsid w:val="00827AB7"/>
    <w:rsid w:val="00832F36"/>
    <w:rsid w:val="00833DE9"/>
    <w:rsid w:val="008342A7"/>
    <w:rsid w:val="008401CB"/>
    <w:rsid w:val="00841754"/>
    <w:rsid w:val="008529C5"/>
    <w:rsid w:val="008552F2"/>
    <w:rsid w:val="0085604A"/>
    <w:rsid w:val="008704F1"/>
    <w:rsid w:val="00877A7F"/>
    <w:rsid w:val="00881D5B"/>
    <w:rsid w:val="00882C49"/>
    <w:rsid w:val="008C0571"/>
    <w:rsid w:val="008C0A70"/>
    <w:rsid w:val="008C3A63"/>
    <w:rsid w:val="008C6B07"/>
    <w:rsid w:val="008D2C4D"/>
    <w:rsid w:val="008D6B81"/>
    <w:rsid w:val="008E3A6D"/>
    <w:rsid w:val="008E75A3"/>
    <w:rsid w:val="009001F7"/>
    <w:rsid w:val="00902A97"/>
    <w:rsid w:val="009226A3"/>
    <w:rsid w:val="00927E60"/>
    <w:rsid w:val="00933997"/>
    <w:rsid w:val="00934536"/>
    <w:rsid w:val="009419FF"/>
    <w:rsid w:val="00944EFF"/>
    <w:rsid w:val="009473A9"/>
    <w:rsid w:val="00954B0C"/>
    <w:rsid w:val="00957F85"/>
    <w:rsid w:val="009673CD"/>
    <w:rsid w:val="0097064E"/>
    <w:rsid w:val="0097147A"/>
    <w:rsid w:val="00971CEF"/>
    <w:rsid w:val="0097584F"/>
    <w:rsid w:val="00975C6C"/>
    <w:rsid w:val="009864CF"/>
    <w:rsid w:val="00991034"/>
    <w:rsid w:val="009A0791"/>
    <w:rsid w:val="009A149D"/>
    <w:rsid w:val="009C39C2"/>
    <w:rsid w:val="009C7534"/>
    <w:rsid w:val="009C7DD2"/>
    <w:rsid w:val="009D4E5E"/>
    <w:rsid w:val="009D70B8"/>
    <w:rsid w:val="009D7886"/>
    <w:rsid w:val="009E200E"/>
    <w:rsid w:val="009E591C"/>
    <w:rsid w:val="009F0699"/>
    <w:rsid w:val="009F721C"/>
    <w:rsid w:val="009F7574"/>
    <w:rsid w:val="00A019D2"/>
    <w:rsid w:val="00A03E13"/>
    <w:rsid w:val="00A06DBF"/>
    <w:rsid w:val="00A120F5"/>
    <w:rsid w:val="00A2363D"/>
    <w:rsid w:val="00A24F62"/>
    <w:rsid w:val="00A24F63"/>
    <w:rsid w:val="00A27D4C"/>
    <w:rsid w:val="00A27FF0"/>
    <w:rsid w:val="00A33831"/>
    <w:rsid w:val="00A479C7"/>
    <w:rsid w:val="00A52367"/>
    <w:rsid w:val="00A5667C"/>
    <w:rsid w:val="00A67BA7"/>
    <w:rsid w:val="00A73E38"/>
    <w:rsid w:val="00A76A5C"/>
    <w:rsid w:val="00A76F6A"/>
    <w:rsid w:val="00A82B50"/>
    <w:rsid w:val="00A90F2B"/>
    <w:rsid w:val="00AA290E"/>
    <w:rsid w:val="00AA50AF"/>
    <w:rsid w:val="00AA74B4"/>
    <w:rsid w:val="00AB0BF4"/>
    <w:rsid w:val="00AB100F"/>
    <w:rsid w:val="00AB3ED5"/>
    <w:rsid w:val="00AC196B"/>
    <w:rsid w:val="00AC2AAC"/>
    <w:rsid w:val="00AE0704"/>
    <w:rsid w:val="00AF2ACC"/>
    <w:rsid w:val="00AF5810"/>
    <w:rsid w:val="00B01178"/>
    <w:rsid w:val="00B04435"/>
    <w:rsid w:val="00B06ACF"/>
    <w:rsid w:val="00B06FF8"/>
    <w:rsid w:val="00B11E13"/>
    <w:rsid w:val="00B130FC"/>
    <w:rsid w:val="00B13438"/>
    <w:rsid w:val="00B210F2"/>
    <w:rsid w:val="00B2209B"/>
    <w:rsid w:val="00B228BC"/>
    <w:rsid w:val="00B25634"/>
    <w:rsid w:val="00B36FE2"/>
    <w:rsid w:val="00B404E1"/>
    <w:rsid w:val="00B431AB"/>
    <w:rsid w:val="00B45128"/>
    <w:rsid w:val="00B51B6A"/>
    <w:rsid w:val="00B5497F"/>
    <w:rsid w:val="00B55C5F"/>
    <w:rsid w:val="00B56296"/>
    <w:rsid w:val="00B56F6A"/>
    <w:rsid w:val="00B67C45"/>
    <w:rsid w:val="00B70132"/>
    <w:rsid w:val="00B70ADC"/>
    <w:rsid w:val="00B87786"/>
    <w:rsid w:val="00B95EA4"/>
    <w:rsid w:val="00BB123A"/>
    <w:rsid w:val="00BB1B26"/>
    <w:rsid w:val="00BC0418"/>
    <w:rsid w:val="00BC332C"/>
    <w:rsid w:val="00BC79F1"/>
    <w:rsid w:val="00BD362B"/>
    <w:rsid w:val="00C04092"/>
    <w:rsid w:val="00C2651F"/>
    <w:rsid w:val="00C36C5A"/>
    <w:rsid w:val="00C42DCB"/>
    <w:rsid w:val="00C450DC"/>
    <w:rsid w:val="00C47870"/>
    <w:rsid w:val="00C54B97"/>
    <w:rsid w:val="00C765E1"/>
    <w:rsid w:val="00C8562B"/>
    <w:rsid w:val="00C85CD0"/>
    <w:rsid w:val="00C86BCD"/>
    <w:rsid w:val="00C9325D"/>
    <w:rsid w:val="00C95A2F"/>
    <w:rsid w:val="00CA5738"/>
    <w:rsid w:val="00CA5750"/>
    <w:rsid w:val="00CB4D45"/>
    <w:rsid w:val="00CC0F53"/>
    <w:rsid w:val="00CC3F4D"/>
    <w:rsid w:val="00CD263C"/>
    <w:rsid w:val="00CD3AE3"/>
    <w:rsid w:val="00CD3FB6"/>
    <w:rsid w:val="00CD5F4B"/>
    <w:rsid w:val="00CE192A"/>
    <w:rsid w:val="00CE4A5E"/>
    <w:rsid w:val="00CE63C6"/>
    <w:rsid w:val="00CF4B03"/>
    <w:rsid w:val="00CF4E16"/>
    <w:rsid w:val="00CF775B"/>
    <w:rsid w:val="00CF7D14"/>
    <w:rsid w:val="00D11093"/>
    <w:rsid w:val="00D204B2"/>
    <w:rsid w:val="00D21ECF"/>
    <w:rsid w:val="00D233FB"/>
    <w:rsid w:val="00D27C2F"/>
    <w:rsid w:val="00D32CEE"/>
    <w:rsid w:val="00D330F6"/>
    <w:rsid w:val="00D35754"/>
    <w:rsid w:val="00D55D8A"/>
    <w:rsid w:val="00D56268"/>
    <w:rsid w:val="00D5722B"/>
    <w:rsid w:val="00D57DBC"/>
    <w:rsid w:val="00D602B1"/>
    <w:rsid w:val="00D60846"/>
    <w:rsid w:val="00D64DD6"/>
    <w:rsid w:val="00D74F4E"/>
    <w:rsid w:val="00D77803"/>
    <w:rsid w:val="00D93014"/>
    <w:rsid w:val="00DB219B"/>
    <w:rsid w:val="00DB3E3B"/>
    <w:rsid w:val="00DC08DD"/>
    <w:rsid w:val="00DC491E"/>
    <w:rsid w:val="00DD166C"/>
    <w:rsid w:val="00DD2AC2"/>
    <w:rsid w:val="00DD3564"/>
    <w:rsid w:val="00DD6B27"/>
    <w:rsid w:val="00DE0031"/>
    <w:rsid w:val="00DE4D81"/>
    <w:rsid w:val="00DE6617"/>
    <w:rsid w:val="00DF1E63"/>
    <w:rsid w:val="00E01389"/>
    <w:rsid w:val="00E03E6F"/>
    <w:rsid w:val="00E11593"/>
    <w:rsid w:val="00E17658"/>
    <w:rsid w:val="00E262ED"/>
    <w:rsid w:val="00E33EEC"/>
    <w:rsid w:val="00E349A6"/>
    <w:rsid w:val="00E34CE1"/>
    <w:rsid w:val="00E4348A"/>
    <w:rsid w:val="00E43DB6"/>
    <w:rsid w:val="00E5650B"/>
    <w:rsid w:val="00E8557E"/>
    <w:rsid w:val="00EA30AB"/>
    <w:rsid w:val="00EB1AA6"/>
    <w:rsid w:val="00EB3773"/>
    <w:rsid w:val="00EB429E"/>
    <w:rsid w:val="00EC1447"/>
    <w:rsid w:val="00ED0306"/>
    <w:rsid w:val="00ED1C7E"/>
    <w:rsid w:val="00EE0D87"/>
    <w:rsid w:val="00EE46B6"/>
    <w:rsid w:val="00F00147"/>
    <w:rsid w:val="00F017D4"/>
    <w:rsid w:val="00F01D4C"/>
    <w:rsid w:val="00F24B00"/>
    <w:rsid w:val="00F2790A"/>
    <w:rsid w:val="00F30629"/>
    <w:rsid w:val="00F31BEA"/>
    <w:rsid w:val="00F40C20"/>
    <w:rsid w:val="00F42BC7"/>
    <w:rsid w:val="00F451F5"/>
    <w:rsid w:val="00F45B87"/>
    <w:rsid w:val="00F568F4"/>
    <w:rsid w:val="00F60085"/>
    <w:rsid w:val="00F60456"/>
    <w:rsid w:val="00F65E9A"/>
    <w:rsid w:val="00F70F00"/>
    <w:rsid w:val="00F77514"/>
    <w:rsid w:val="00F812E3"/>
    <w:rsid w:val="00F875A8"/>
    <w:rsid w:val="00F94C72"/>
    <w:rsid w:val="00FA445D"/>
    <w:rsid w:val="00FA569E"/>
    <w:rsid w:val="00FB5B84"/>
    <w:rsid w:val="00FC0F5C"/>
    <w:rsid w:val="00FC7B61"/>
    <w:rsid w:val="00FD0966"/>
    <w:rsid w:val="00FD40E8"/>
    <w:rsid w:val="00FE1569"/>
    <w:rsid w:val="00FF1E69"/>
    <w:rsid w:val="00FF68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D12F2"/>
  <w15:chartTrackingRefBased/>
  <w15:docId w15:val="{4120F2FB-3F1D-447E-820D-39552C3B13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479B8"/>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A5667C"/>
    <w:pPr>
      <w:keepNext/>
      <w:keepLines/>
      <w:spacing w:before="240" w:after="0"/>
      <w:outlineLvl w:val="0"/>
    </w:pPr>
    <w:rPr>
      <w:rFonts w:ascii="Arial" w:eastAsiaTheme="majorEastAsia" w:hAnsi="Arial" w:cs="Arial"/>
      <w:b/>
      <w:color w:val="1F3864" w:themeColor="accent1" w:themeShade="80"/>
      <w:sz w:val="32"/>
      <w:szCs w:val="32"/>
    </w:rPr>
  </w:style>
  <w:style w:type="paragraph" w:styleId="Heading2">
    <w:name w:val="heading 2"/>
    <w:basedOn w:val="Normal"/>
    <w:next w:val="Normal"/>
    <w:link w:val="Heading2Char"/>
    <w:uiPriority w:val="9"/>
    <w:unhideWhenUsed/>
    <w:qFormat/>
    <w:rsid w:val="00527B82"/>
    <w:pPr>
      <w:keepNext/>
      <w:keepLines/>
      <w:spacing w:before="40" w:after="240"/>
      <w:outlineLvl w:val="1"/>
    </w:pPr>
    <w:rPr>
      <w:rFonts w:ascii="Arial" w:eastAsiaTheme="majorEastAsia" w:hAnsi="Arial" w:cs="Arial"/>
      <w:b/>
      <w:sz w:val="28"/>
      <w:szCs w:val="26"/>
    </w:rPr>
  </w:style>
  <w:style w:type="paragraph" w:styleId="Heading3">
    <w:name w:val="heading 3"/>
    <w:basedOn w:val="Normal"/>
    <w:next w:val="Normal"/>
    <w:link w:val="Heading3Char"/>
    <w:uiPriority w:val="9"/>
    <w:unhideWhenUsed/>
    <w:qFormat/>
    <w:rsid w:val="00527B82"/>
    <w:pPr>
      <w:keepNext/>
      <w:keepLines/>
      <w:spacing w:before="40" w:after="240"/>
      <w:outlineLvl w:val="2"/>
    </w:pPr>
    <w:rPr>
      <w:rFonts w:ascii="Arial" w:eastAsiaTheme="majorEastAsia" w:hAnsi="Arial" w:cs="Arial"/>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27B82"/>
    <w:rPr>
      <w:rFonts w:ascii="Arial" w:eastAsiaTheme="majorEastAsia" w:hAnsi="Arial" w:cs="Arial"/>
      <w:b/>
      <w:color w:val="000000" w:themeColor="text1"/>
      <w:sz w:val="28"/>
      <w:szCs w:val="26"/>
    </w:rPr>
  </w:style>
  <w:style w:type="character" w:customStyle="1" w:styleId="Heading1Char">
    <w:name w:val="Heading 1 Char"/>
    <w:basedOn w:val="DefaultParagraphFont"/>
    <w:link w:val="Heading1"/>
    <w:uiPriority w:val="9"/>
    <w:rsid w:val="00A5667C"/>
    <w:rPr>
      <w:rFonts w:ascii="Arial" w:eastAsiaTheme="majorEastAsia" w:hAnsi="Arial" w:cs="Arial"/>
      <w:b/>
      <w:color w:val="1F3864" w:themeColor="accent1" w:themeShade="80"/>
      <w:sz w:val="32"/>
      <w:szCs w:val="32"/>
    </w:rPr>
  </w:style>
  <w:style w:type="character" w:customStyle="1" w:styleId="Heading3Char">
    <w:name w:val="Heading 3 Char"/>
    <w:basedOn w:val="DefaultParagraphFont"/>
    <w:link w:val="Heading3"/>
    <w:uiPriority w:val="9"/>
    <w:rsid w:val="00527B82"/>
    <w:rPr>
      <w:rFonts w:ascii="Arial" w:eastAsiaTheme="majorEastAsia" w:hAnsi="Arial" w:cs="Arial"/>
      <w:b/>
      <w:color w:val="000000" w:themeColor="text1"/>
      <w:sz w:val="26"/>
      <w:szCs w:val="24"/>
    </w:rPr>
  </w:style>
  <w:style w:type="character" w:styleId="Hyperlink">
    <w:name w:val="Hyperlink"/>
    <w:basedOn w:val="DefaultParagraphFont"/>
    <w:uiPriority w:val="99"/>
    <w:unhideWhenUsed/>
    <w:rsid w:val="00CD3AE3"/>
    <w:rPr>
      <w:color w:val="0000FF"/>
      <w:u w:val="single"/>
    </w:rPr>
  </w:style>
  <w:style w:type="paragraph" w:customStyle="1" w:styleId="mobile-list-title">
    <w:name w:val="mobile-list-title"/>
    <w:basedOn w:val="Normal"/>
    <w:rsid w:val="00CD3AE3"/>
    <w:pPr>
      <w:spacing w:before="100" w:beforeAutospacing="1" w:after="100" w:afterAutospacing="1" w:line="240" w:lineRule="auto"/>
      <w:jc w:val="left"/>
    </w:pPr>
    <w:rPr>
      <w:rFonts w:eastAsiaTheme="minorEastAsia" w:cs="Times New Roman"/>
      <w:color w:val="auto"/>
      <w:szCs w:val="24"/>
    </w:rPr>
  </w:style>
  <w:style w:type="paragraph" w:customStyle="1" w:styleId="related-linkslist-item">
    <w:name w:val="related-links__list-item"/>
    <w:basedOn w:val="Normal"/>
    <w:rsid w:val="00CD3AE3"/>
    <w:pPr>
      <w:spacing w:before="100" w:beforeAutospacing="1" w:after="100" w:afterAutospacing="1" w:line="240" w:lineRule="auto"/>
      <w:jc w:val="left"/>
    </w:pPr>
    <w:rPr>
      <w:rFonts w:eastAsiaTheme="minorEastAsia" w:cs="Times New Roman"/>
      <w:color w:val="auto"/>
      <w:szCs w:val="24"/>
    </w:rPr>
  </w:style>
  <w:style w:type="character" w:customStyle="1" w:styleId="btn">
    <w:name w:val="btn"/>
    <w:basedOn w:val="DefaultParagraphFont"/>
    <w:rsid w:val="00CD3AE3"/>
  </w:style>
  <w:style w:type="paragraph" w:customStyle="1" w:styleId="breadcrumb-item">
    <w:name w:val="breadcrumb-item"/>
    <w:basedOn w:val="Normal"/>
    <w:rsid w:val="00CD3AE3"/>
    <w:pPr>
      <w:spacing w:before="100" w:beforeAutospacing="1" w:after="100" w:afterAutospacing="1" w:line="240" w:lineRule="auto"/>
      <w:jc w:val="left"/>
    </w:pPr>
    <w:rPr>
      <w:rFonts w:eastAsiaTheme="minorEastAsia" w:cs="Times New Roman"/>
      <w:color w:val="auto"/>
      <w:szCs w:val="24"/>
    </w:rPr>
  </w:style>
  <w:style w:type="paragraph" w:styleId="NormalWeb">
    <w:name w:val="Normal (Web)"/>
    <w:basedOn w:val="Normal"/>
    <w:uiPriority w:val="99"/>
    <w:unhideWhenUsed/>
    <w:rsid w:val="00CD3AE3"/>
    <w:pPr>
      <w:spacing w:before="100" w:beforeAutospacing="1" w:after="100" w:afterAutospacing="1" w:line="240" w:lineRule="auto"/>
      <w:jc w:val="left"/>
    </w:pPr>
    <w:rPr>
      <w:rFonts w:eastAsiaTheme="minorEastAsia" w:cs="Times New Roman"/>
      <w:color w:val="auto"/>
      <w:szCs w:val="24"/>
    </w:rPr>
  </w:style>
  <w:style w:type="character" w:styleId="Strong">
    <w:name w:val="Strong"/>
    <w:basedOn w:val="DefaultParagraphFont"/>
    <w:uiPriority w:val="22"/>
    <w:qFormat/>
    <w:rsid w:val="00CD3AE3"/>
    <w:rPr>
      <w:b/>
      <w:bCs/>
    </w:rPr>
  </w:style>
  <w:style w:type="paragraph" w:styleId="ListParagraph">
    <w:name w:val="List Paragraph"/>
    <w:basedOn w:val="Normal"/>
    <w:uiPriority w:val="34"/>
    <w:qFormat/>
    <w:rsid w:val="00317F8C"/>
    <w:pPr>
      <w:ind w:left="720"/>
      <w:contextualSpacing/>
    </w:pPr>
  </w:style>
  <w:style w:type="character" w:styleId="Emphasis">
    <w:name w:val="Emphasis"/>
    <w:basedOn w:val="DefaultParagraphFont"/>
    <w:uiPriority w:val="20"/>
    <w:qFormat/>
    <w:rsid w:val="00391C44"/>
    <w:rPr>
      <w:i/>
      <w:iCs/>
    </w:rPr>
  </w:style>
  <w:style w:type="character" w:customStyle="1" w:styleId="UnresolvedMention1">
    <w:name w:val="Unresolved Mention1"/>
    <w:basedOn w:val="DefaultParagraphFont"/>
    <w:uiPriority w:val="99"/>
    <w:semiHidden/>
    <w:unhideWhenUsed/>
    <w:rsid w:val="006D7C21"/>
    <w:rPr>
      <w:color w:val="605E5C"/>
      <w:shd w:val="clear" w:color="auto" w:fill="E1DFDD"/>
    </w:rPr>
  </w:style>
  <w:style w:type="paragraph" w:styleId="Header">
    <w:name w:val="header"/>
    <w:basedOn w:val="Normal"/>
    <w:link w:val="HeaderChar"/>
    <w:uiPriority w:val="99"/>
    <w:unhideWhenUsed/>
    <w:rsid w:val="00F568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68F4"/>
    <w:rPr>
      <w:rFonts w:ascii="Times New Roman" w:hAnsi="Times New Roman"/>
      <w:color w:val="000000" w:themeColor="text1"/>
      <w:sz w:val="24"/>
    </w:rPr>
  </w:style>
  <w:style w:type="paragraph" w:styleId="Footer">
    <w:name w:val="footer"/>
    <w:basedOn w:val="Normal"/>
    <w:link w:val="FooterChar"/>
    <w:uiPriority w:val="99"/>
    <w:unhideWhenUsed/>
    <w:rsid w:val="00F568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68F4"/>
    <w:rPr>
      <w:rFonts w:ascii="Times New Roman" w:hAnsi="Times New Roman"/>
      <w:color w:val="000000" w:themeColor="text1"/>
      <w:sz w:val="24"/>
    </w:rPr>
  </w:style>
  <w:style w:type="character" w:styleId="PageNumber">
    <w:name w:val="page number"/>
    <w:basedOn w:val="DefaultParagraphFont"/>
    <w:uiPriority w:val="99"/>
    <w:semiHidden/>
    <w:unhideWhenUsed/>
    <w:rsid w:val="00F568F4"/>
  </w:style>
  <w:style w:type="paragraph" w:styleId="TOCHeading">
    <w:name w:val="TOC Heading"/>
    <w:basedOn w:val="Heading1"/>
    <w:next w:val="Normal"/>
    <w:uiPriority w:val="39"/>
    <w:unhideWhenUsed/>
    <w:qFormat/>
    <w:rsid w:val="00211C63"/>
    <w:pPr>
      <w:spacing w:line="259" w:lineRule="auto"/>
      <w:jc w:val="left"/>
      <w:outlineLvl w:val="9"/>
    </w:pPr>
    <w:rPr>
      <w:b w:val="0"/>
      <w:color w:val="2F5496" w:themeColor="accent1" w:themeShade="BF"/>
    </w:rPr>
  </w:style>
  <w:style w:type="paragraph" w:styleId="TOC1">
    <w:name w:val="toc 1"/>
    <w:basedOn w:val="Normal"/>
    <w:next w:val="Normal"/>
    <w:autoRedefine/>
    <w:uiPriority w:val="39"/>
    <w:unhideWhenUsed/>
    <w:rsid w:val="00211C63"/>
    <w:pPr>
      <w:spacing w:after="100"/>
    </w:pPr>
  </w:style>
  <w:style w:type="paragraph" w:styleId="TOC2">
    <w:name w:val="toc 2"/>
    <w:basedOn w:val="Normal"/>
    <w:next w:val="Normal"/>
    <w:autoRedefine/>
    <w:uiPriority w:val="39"/>
    <w:unhideWhenUsed/>
    <w:rsid w:val="00A5667C"/>
    <w:pPr>
      <w:spacing w:after="100"/>
      <w:ind w:left="240"/>
    </w:pPr>
  </w:style>
  <w:style w:type="paragraph" w:styleId="TOC3">
    <w:name w:val="toc 3"/>
    <w:basedOn w:val="Normal"/>
    <w:next w:val="Normal"/>
    <w:autoRedefine/>
    <w:uiPriority w:val="39"/>
    <w:unhideWhenUsed/>
    <w:rsid w:val="00A5667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408532">
      <w:bodyDiv w:val="1"/>
      <w:marLeft w:val="0"/>
      <w:marRight w:val="0"/>
      <w:marTop w:val="0"/>
      <w:marBottom w:val="0"/>
      <w:divBdr>
        <w:top w:val="none" w:sz="0" w:space="0" w:color="auto"/>
        <w:left w:val="none" w:sz="0" w:space="0" w:color="auto"/>
        <w:bottom w:val="none" w:sz="0" w:space="0" w:color="auto"/>
        <w:right w:val="none" w:sz="0" w:space="0" w:color="auto"/>
      </w:divBdr>
      <w:divsChild>
        <w:div w:id="120541366">
          <w:marLeft w:val="0"/>
          <w:marRight w:val="0"/>
          <w:marTop w:val="0"/>
          <w:marBottom w:val="0"/>
          <w:divBdr>
            <w:top w:val="none" w:sz="0" w:space="0" w:color="auto"/>
            <w:left w:val="none" w:sz="0" w:space="0" w:color="auto"/>
            <w:bottom w:val="none" w:sz="0" w:space="0" w:color="auto"/>
            <w:right w:val="none" w:sz="0" w:space="0" w:color="auto"/>
          </w:divBdr>
        </w:div>
        <w:div w:id="226377852">
          <w:marLeft w:val="0"/>
          <w:marRight w:val="0"/>
          <w:marTop w:val="0"/>
          <w:marBottom w:val="0"/>
          <w:divBdr>
            <w:top w:val="none" w:sz="0" w:space="0" w:color="auto"/>
            <w:left w:val="none" w:sz="0" w:space="0" w:color="auto"/>
            <w:bottom w:val="none" w:sz="0" w:space="0" w:color="auto"/>
            <w:right w:val="none" w:sz="0" w:space="0" w:color="auto"/>
          </w:divBdr>
          <w:divsChild>
            <w:div w:id="325477515">
              <w:marLeft w:val="0"/>
              <w:marRight w:val="0"/>
              <w:marTop w:val="0"/>
              <w:marBottom w:val="0"/>
              <w:divBdr>
                <w:top w:val="none" w:sz="0" w:space="0" w:color="auto"/>
                <w:left w:val="none" w:sz="0" w:space="0" w:color="auto"/>
                <w:bottom w:val="none" w:sz="0" w:space="0" w:color="auto"/>
                <w:right w:val="none" w:sz="0" w:space="0" w:color="auto"/>
              </w:divBdr>
              <w:divsChild>
                <w:div w:id="1618685107">
                  <w:marLeft w:val="0"/>
                  <w:marRight w:val="0"/>
                  <w:marTop w:val="0"/>
                  <w:marBottom w:val="0"/>
                  <w:divBdr>
                    <w:top w:val="none" w:sz="0" w:space="0" w:color="auto"/>
                    <w:left w:val="none" w:sz="0" w:space="0" w:color="auto"/>
                    <w:bottom w:val="none" w:sz="0" w:space="0" w:color="auto"/>
                    <w:right w:val="none" w:sz="0" w:space="0" w:color="auto"/>
                  </w:divBdr>
                  <w:divsChild>
                    <w:div w:id="455953873">
                      <w:marLeft w:val="0"/>
                      <w:marRight w:val="0"/>
                      <w:marTop w:val="0"/>
                      <w:marBottom w:val="0"/>
                      <w:divBdr>
                        <w:top w:val="none" w:sz="0" w:space="0" w:color="auto"/>
                        <w:left w:val="none" w:sz="0" w:space="0" w:color="auto"/>
                        <w:bottom w:val="none" w:sz="0" w:space="0" w:color="auto"/>
                        <w:right w:val="none" w:sz="0" w:space="0" w:color="auto"/>
                      </w:divBdr>
                    </w:div>
                    <w:div w:id="729571713">
                      <w:marLeft w:val="0"/>
                      <w:marRight w:val="0"/>
                      <w:marTop w:val="0"/>
                      <w:marBottom w:val="0"/>
                      <w:divBdr>
                        <w:top w:val="none" w:sz="0" w:space="0" w:color="auto"/>
                        <w:left w:val="none" w:sz="0" w:space="0" w:color="auto"/>
                        <w:bottom w:val="none" w:sz="0" w:space="0" w:color="auto"/>
                        <w:right w:val="none" w:sz="0" w:space="0" w:color="auto"/>
                      </w:divBdr>
                    </w:div>
                    <w:div w:id="1963614657">
                      <w:marLeft w:val="0"/>
                      <w:marRight w:val="0"/>
                      <w:marTop w:val="0"/>
                      <w:marBottom w:val="0"/>
                      <w:divBdr>
                        <w:top w:val="none" w:sz="0" w:space="0" w:color="auto"/>
                        <w:left w:val="none" w:sz="0" w:space="0" w:color="auto"/>
                        <w:bottom w:val="none" w:sz="0" w:space="0" w:color="auto"/>
                        <w:right w:val="none" w:sz="0" w:space="0" w:color="auto"/>
                      </w:divBdr>
                    </w:div>
                    <w:div w:id="758216926">
                      <w:marLeft w:val="0"/>
                      <w:marRight w:val="0"/>
                      <w:marTop w:val="0"/>
                      <w:marBottom w:val="0"/>
                      <w:divBdr>
                        <w:top w:val="none" w:sz="0" w:space="0" w:color="auto"/>
                        <w:left w:val="none" w:sz="0" w:space="0" w:color="auto"/>
                        <w:bottom w:val="none" w:sz="0" w:space="0" w:color="auto"/>
                        <w:right w:val="none" w:sz="0" w:space="0" w:color="auto"/>
                      </w:divBdr>
                    </w:div>
                    <w:div w:id="1629554103">
                      <w:marLeft w:val="0"/>
                      <w:marRight w:val="0"/>
                      <w:marTop w:val="0"/>
                      <w:marBottom w:val="0"/>
                      <w:divBdr>
                        <w:top w:val="none" w:sz="0" w:space="0" w:color="auto"/>
                        <w:left w:val="none" w:sz="0" w:space="0" w:color="auto"/>
                        <w:bottom w:val="none" w:sz="0" w:space="0" w:color="auto"/>
                        <w:right w:val="none" w:sz="0" w:space="0" w:color="auto"/>
                      </w:divBdr>
                    </w:div>
                    <w:div w:id="1793982573">
                      <w:marLeft w:val="0"/>
                      <w:marRight w:val="0"/>
                      <w:marTop w:val="0"/>
                      <w:marBottom w:val="0"/>
                      <w:divBdr>
                        <w:top w:val="none" w:sz="0" w:space="0" w:color="auto"/>
                        <w:left w:val="none" w:sz="0" w:space="0" w:color="auto"/>
                        <w:bottom w:val="none" w:sz="0" w:space="0" w:color="auto"/>
                        <w:right w:val="none" w:sz="0" w:space="0" w:color="auto"/>
                      </w:divBdr>
                    </w:div>
                    <w:div w:id="1395155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9994054">
          <w:marLeft w:val="0"/>
          <w:marRight w:val="0"/>
          <w:marTop w:val="0"/>
          <w:marBottom w:val="0"/>
          <w:divBdr>
            <w:top w:val="none" w:sz="0" w:space="0" w:color="auto"/>
            <w:left w:val="none" w:sz="0" w:space="0" w:color="auto"/>
            <w:bottom w:val="none" w:sz="0" w:space="0" w:color="auto"/>
            <w:right w:val="none" w:sz="0" w:space="0" w:color="auto"/>
          </w:divBdr>
        </w:div>
        <w:div w:id="1678118377">
          <w:marLeft w:val="0"/>
          <w:marRight w:val="0"/>
          <w:marTop w:val="0"/>
          <w:marBottom w:val="0"/>
          <w:divBdr>
            <w:top w:val="none" w:sz="0" w:space="0" w:color="auto"/>
            <w:left w:val="none" w:sz="0" w:space="0" w:color="auto"/>
            <w:bottom w:val="none" w:sz="0" w:space="0" w:color="auto"/>
            <w:right w:val="none" w:sz="0" w:space="0" w:color="auto"/>
          </w:divBdr>
        </w:div>
        <w:div w:id="1754887535">
          <w:marLeft w:val="0"/>
          <w:marRight w:val="0"/>
          <w:marTop w:val="0"/>
          <w:marBottom w:val="0"/>
          <w:divBdr>
            <w:top w:val="none" w:sz="0" w:space="0" w:color="auto"/>
            <w:left w:val="none" w:sz="0" w:space="0" w:color="auto"/>
            <w:bottom w:val="none" w:sz="0" w:space="0" w:color="auto"/>
            <w:right w:val="none" w:sz="0" w:space="0" w:color="auto"/>
          </w:divBdr>
          <w:divsChild>
            <w:div w:id="327172657">
              <w:marLeft w:val="0"/>
              <w:marRight w:val="0"/>
              <w:marTop w:val="0"/>
              <w:marBottom w:val="0"/>
              <w:divBdr>
                <w:top w:val="none" w:sz="0" w:space="0" w:color="auto"/>
                <w:left w:val="none" w:sz="0" w:space="0" w:color="auto"/>
                <w:bottom w:val="none" w:sz="0" w:space="0" w:color="auto"/>
                <w:right w:val="none" w:sz="0" w:space="0" w:color="auto"/>
              </w:divBdr>
              <w:divsChild>
                <w:div w:id="1937012148">
                  <w:marLeft w:val="0"/>
                  <w:marRight w:val="0"/>
                  <w:marTop w:val="0"/>
                  <w:marBottom w:val="0"/>
                  <w:divBdr>
                    <w:top w:val="none" w:sz="0" w:space="0" w:color="auto"/>
                    <w:left w:val="none" w:sz="0" w:space="0" w:color="auto"/>
                    <w:bottom w:val="none" w:sz="0" w:space="0" w:color="auto"/>
                    <w:right w:val="none" w:sz="0" w:space="0" w:color="auto"/>
                  </w:divBdr>
                  <w:divsChild>
                    <w:div w:id="336927346">
                      <w:marLeft w:val="0"/>
                      <w:marRight w:val="0"/>
                      <w:marTop w:val="0"/>
                      <w:marBottom w:val="0"/>
                      <w:divBdr>
                        <w:top w:val="none" w:sz="0" w:space="0" w:color="auto"/>
                        <w:left w:val="none" w:sz="0" w:space="0" w:color="auto"/>
                        <w:bottom w:val="none" w:sz="0" w:space="0" w:color="auto"/>
                        <w:right w:val="none" w:sz="0" w:space="0" w:color="auto"/>
                      </w:divBdr>
                      <w:divsChild>
                        <w:div w:id="1510176183">
                          <w:marLeft w:val="0"/>
                          <w:marRight w:val="0"/>
                          <w:marTop w:val="100"/>
                          <w:marBottom w:val="100"/>
                          <w:divBdr>
                            <w:top w:val="none" w:sz="0" w:space="0" w:color="auto"/>
                            <w:left w:val="none" w:sz="0" w:space="0" w:color="auto"/>
                            <w:bottom w:val="none" w:sz="0" w:space="0" w:color="auto"/>
                            <w:right w:val="none" w:sz="0" w:space="0" w:color="auto"/>
                          </w:divBdr>
                          <w:divsChild>
                            <w:div w:id="431315186">
                              <w:marLeft w:val="0"/>
                              <w:marRight w:val="0"/>
                              <w:marTop w:val="0"/>
                              <w:marBottom w:val="0"/>
                              <w:divBdr>
                                <w:top w:val="none" w:sz="0" w:space="0" w:color="auto"/>
                                <w:left w:val="none" w:sz="0" w:space="0" w:color="auto"/>
                                <w:bottom w:val="none" w:sz="0" w:space="0" w:color="auto"/>
                                <w:right w:val="none" w:sz="0" w:space="0" w:color="auto"/>
                              </w:divBdr>
                              <w:divsChild>
                                <w:div w:id="169223164">
                                  <w:marLeft w:val="0"/>
                                  <w:marRight w:val="0"/>
                                  <w:marTop w:val="0"/>
                                  <w:marBottom w:val="0"/>
                                  <w:divBdr>
                                    <w:top w:val="none" w:sz="0" w:space="0" w:color="auto"/>
                                    <w:left w:val="none" w:sz="0" w:space="0" w:color="auto"/>
                                    <w:bottom w:val="none" w:sz="0" w:space="0" w:color="auto"/>
                                    <w:right w:val="none" w:sz="0" w:space="0" w:color="auto"/>
                                  </w:divBdr>
                                  <w:divsChild>
                                    <w:div w:id="355421803">
                                      <w:marLeft w:val="0"/>
                                      <w:marRight w:val="0"/>
                                      <w:marTop w:val="0"/>
                                      <w:marBottom w:val="0"/>
                                      <w:divBdr>
                                        <w:top w:val="none" w:sz="0" w:space="0" w:color="auto"/>
                                        <w:left w:val="none" w:sz="0" w:space="0" w:color="auto"/>
                                        <w:bottom w:val="none" w:sz="0" w:space="0" w:color="auto"/>
                                        <w:right w:val="none" w:sz="0" w:space="0" w:color="auto"/>
                                      </w:divBdr>
                                    </w:div>
                                  </w:divsChild>
                                </w:div>
                                <w:div w:id="2030135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433708">
                      <w:marLeft w:val="0"/>
                      <w:marRight w:val="0"/>
                      <w:marTop w:val="0"/>
                      <w:marBottom w:val="0"/>
                      <w:divBdr>
                        <w:top w:val="none" w:sz="0" w:space="0" w:color="auto"/>
                        <w:left w:val="none" w:sz="0" w:space="0" w:color="auto"/>
                        <w:bottom w:val="none" w:sz="0" w:space="0" w:color="auto"/>
                        <w:right w:val="none" w:sz="0" w:space="0" w:color="auto"/>
                      </w:divBdr>
                      <w:divsChild>
                        <w:div w:id="572467452">
                          <w:marLeft w:val="0"/>
                          <w:marRight w:val="0"/>
                          <w:marTop w:val="0"/>
                          <w:marBottom w:val="0"/>
                          <w:divBdr>
                            <w:top w:val="none" w:sz="0" w:space="0" w:color="auto"/>
                            <w:left w:val="none" w:sz="0" w:space="0" w:color="auto"/>
                            <w:bottom w:val="none" w:sz="0" w:space="0" w:color="auto"/>
                            <w:right w:val="none" w:sz="0" w:space="0" w:color="auto"/>
                          </w:divBdr>
                        </w:div>
                        <w:div w:id="1285651310">
                          <w:marLeft w:val="0"/>
                          <w:marRight w:val="0"/>
                          <w:marTop w:val="0"/>
                          <w:marBottom w:val="0"/>
                          <w:divBdr>
                            <w:top w:val="none" w:sz="0" w:space="0" w:color="auto"/>
                            <w:left w:val="none" w:sz="0" w:space="0" w:color="auto"/>
                            <w:bottom w:val="none" w:sz="0" w:space="0" w:color="auto"/>
                            <w:right w:val="none" w:sz="0" w:space="0" w:color="auto"/>
                          </w:divBdr>
                        </w:div>
                      </w:divsChild>
                    </w:div>
                    <w:div w:id="1162232344">
                      <w:marLeft w:val="-225"/>
                      <w:marRight w:val="-225"/>
                      <w:marTop w:val="0"/>
                      <w:marBottom w:val="0"/>
                      <w:divBdr>
                        <w:top w:val="none" w:sz="0" w:space="0" w:color="auto"/>
                        <w:left w:val="none" w:sz="0" w:space="0" w:color="auto"/>
                        <w:bottom w:val="none" w:sz="0" w:space="0" w:color="auto"/>
                        <w:right w:val="none" w:sz="0" w:space="0" w:color="auto"/>
                      </w:divBdr>
                      <w:divsChild>
                        <w:div w:id="2055736519">
                          <w:marLeft w:val="0"/>
                          <w:marRight w:val="0"/>
                          <w:marTop w:val="0"/>
                          <w:marBottom w:val="0"/>
                          <w:divBdr>
                            <w:top w:val="none" w:sz="0" w:space="0" w:color="auto"/>
                            <w:left w:val="none" w:sz="0" w:space="0" w:color="auto"/>
                            <w:bottom w:val="none" w:sz="0" w:space="0" w:color="auto"/>
                            <w:right w:val="none" w:sz="0" w:space="0" w:color="auto"/>
                          </w:divBdr>
                          <w:divsChild>
                            <w:div w:id="883560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1695895">
              <w:marLeft w:val="0"/>
              <w:marRight w:val="0"/>
              <w:marTop w:val="0"/>
              <w:marBottom w:val="0"/>
              <w:divBdr>
                <w:top w:val="none" w:sz="0" w:space="0" w:color="auto"/>
                <w:left w:val="none" w:sz="0" w:space="0" w:color="auto"/>
                <w:bottom w:val="none" w:sz="0" w:space="0" w:color="auto"/>
                <w:right w:val="none" w:sz="0" w:space="0" w:color="auto"/>
              </w:divBdr>
              <w:divsChild>
                <w:div w:id="863713219">
                  <w:marLeft w:val="0"/>
                  <w:marRight w:val="0"/>
                  <w:marTop w:val="0"/>
                  <w:marBottom w:val="0"/>
                  <w:divBdr>
                    <w:top w:val="none" w:sz="0" w:space="0" w:color="auto"/>
                    <w:left w:val="none" w:sz="0" w:space="0" w:color="auto"/>
                    <w:bottom w:val="none" w:sz="0" w:space="0" w:color="auto"/>
                    <w:right w:val="none" w:sz="0" w:space="0" w:color="auto"/>
                  </w:divBdr>
                  <w:divsChild>
                    <w:div w:id="1656950813">
                      <w:marLeft w:val="0"/>
                      <w:marRight w:val="0"/>
                      <w:marTop w:val="0"/>
                      <w:marBottom w:val="0"/>
                      <w:divBdr>
                        <w:top w:val="none" w:sz="0" w:space="0" w:color="auto"/>
                        <w:left w:val="none" w:sz="0" w:space="0" w:color="auto"/>
                        <w:bottom w:val="none" w:sz="0" w:space="0" w:color="auto"/>
                        <w:right w:val="none" w:sz="0" w:space="0" w:color="auto"/>
                      </w:divBdr>
                      <w:divsChild>
                        <w:div w:id="213004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4454790">
      <w:bodyDiv w:val="1"/>
      <w:marLeft w:val="0"/>
      <w:marRight w:val="0"/>
      <w:marTop w:val="0"/>
      <w:marBottom w:val="0"/>
      <w:divBdr>
        <w:top w:val="none" w:sz="0" w:space="0" w:color="auto"/>
        <w:left w:val="none" w:sz="0" w:space="0" w:color="auto"/>
        <w:bottom w:val="none" w:sz="0" w:space="0" w:color="auto"/>
        <w:right w:val="none" w:sz="0" w:space="0" w:color="auto"/>
      </w:divBdr>
      <w:divsChild>
        <w:div w:id="1450513695">
          <w:marLeft w:val="0"/>
          <w:marRight w:val="0"/>
          <w:marTop w:val="0"/>
          <w:marBottom w:val="0"/>
          <w:divBdr>
            <w:top w:val="none" w:sz="0" w:space="0" w:color="auto"/>
            <w:left w:val="none" w:sz="0" w:space="0" w:color="auto"/>
            <w:bottom w:val="none" w:sz="0" w:space="0" w:color="auto"/>
            <w:right w:val="none" w:sz="0" w:space="0" w:color="auto"/>
          </w:divBdr>
        </w:div>
        <w:div w:id="18255069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tudyhub.fxplus.ac.uk/study-guides/teams-groupwork/activities/team-role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s0007-6813(00)80007-5"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21236/ada565194" TargetMode="External"/><Relationship Id="rId4" Type="http://schemas.openxmlformats.org/officeDocument/2006/relationships/settings" Target="settings.xml"/><Relationship Id="rId9" Type="http://schemas.openxmlformats.org/officeDocument/2006/relationships/hyperlink" Target="https://thefutureorganization.com/forming-storming-norming-performing-adjourning-and-transforming/"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3D8DF7-B25A-4A42-AE26-5FB453FD55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11</Pages>
  <Words>2519</Words>
  <Characters>14359</Characters>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2022-10-12T07:46:00Z</dcterms:created>
  <dcterms:modified xsi:type="dcterms:W3CDTF">2022-10-12T18:39:00Z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cfad7eff-b090-49b0-9356-25b125b40bca</vt:lpwstr>
  </property>
</Properties>
</file>