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01168" w:rsidR="008D6982" w:rsidP="5828FA89" w:rsidRDefault="001B1906" w14:paraId="242167FA" w14:textId="39CD387A">
      <w:pPr>
        <w:spacing w:before="120" w:after="120" w:line="240" w:lineRule="auto"/>
        <w:divId w:val="2055277013"/>
      </w:pPr>
      <w:r w:rsidRPr="5828FA89" w:rsidR="00D80EF1">
        <w:rPr>
          <w:rFonts w:ascii="Arial Nova" w:hAnsi="Arial Nova" w:eastAsia="Arial Nova" w:cs="Arial Nova"/>
          <w:sz w:val="28"/>
          <w:szCs w:val="28"/>
        </w:rPr>
        <w:t xml:space="preserve">Opportunities and resources </w:t>
      </w:r>
      <w:r w:rsidRPr="5828FA89" w:rsidR="00D75070">
        <w:rPr>
          <w:rFonts w:ascii="Arial Nova" w:hAnsi="Arial Nova" w:eastAsia="Arial Nova" w:cs="Arial Nova"/>
          <w:sz w:val="28"/>
          <w:szCs w:val="28"/>
        </w:rPr>
        <w:t xml:space="preserve">available </w:t>
      </w:r>
      <w:r w:rsidRPr="5828FA89" w:rsidR="005335F2">
        <w:rPr>
          <w:rFonts w:ascii="Arial Nova" w:hAnsi="Arial Nova" w:eastAsia="Arial Nova" w:cs="Arial Nova"/>
          <w:sz w:val="28"/>
          <w:szCs w:val="28"/>
        </w:rPr>
        <w:t xml:space="preserve">to while </w:t>
      </w:r>
      <w:r w:rsidRPr="5828FA89" w:rsidR="007842EB">
        <w:rPr>
          <w:rFonts w:ascii="Arial Nova" w:hAnsi="Arial Nova" w:eastAsia="Arial Nova" w:cs="Arial Nova"/>
          <w:sz w:val="28"/>
          <w:szCs w:val="28"/>
        </w:rPr>
        <w:t>working</w:t>
      </w:r>
      <w:r w:rsidRPr="5828FA89" w:rsidR="00D80EF1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828FA89" w:rsidR="00960988">
        <w:rPr>
          <w:rFonts w:ascii="Arial Nova" w:hAnsi="Arial Nova" w:eastAsia="Arial Nova" w:cs="Arial Nova"/>
          <w:sz w:val="28"/>
          <w:szCs w:val="28"/>
        </w:rPr>
        <w:t>within</w:t>
      </w:r>
      <w:r w:rsidRPr="5828FA89" w:rsidR="00D80EF1">
        <w:rPr>
          <w:rFonts w:ascii="Arial Nova" w:hAnsi="Arial Nova" w:eastAsia="Arial Nova" w:cs="Arial Nova"/>
          <w:sz w:val="28"/>
          <w:szCs w:val="28"/>
        </w:rPr>
        <w:t xml:space="preserve"> Starbucks</w:t>
      </w:r>
      <w:r w:rsidR="00960988">
        <w:rPr/>
        <w:t>.</w:t>
      </w:r>
    </w:p>
    <w:p w:rsidRPr="00101168" w:rsidR="008D6982" w:rsidP="5828FA89" w:rsidRDefault="001B1906" w14:paraId="148EC111" w14:textId="53095E3E">
      <w:pPr>
        <w:pStyle w:val="Normal"/>
        <w:spacing w:before="120" w:after="120" w:line="240" w:lineRule="auto"/>
        <w:divId w:val="2055277013"/>
        <w:rPr>
          <w:rFonts w:ascii="Segoe UI" w:hAnsi="Segoe UI" w:eastAsia="Times New Roman" w:cs="Segoe UI"/>
          <w:sz w:val="26"/>
          <w:szCs w:val="26"/>
        </w:rPr>
      </w:pPr>
      <w:r w:rsidRPr="00101168" w:rsidR="001B1906">
        <w:rPr>
          <w:rFonts w:ascii="Segoe UI" w:hAnsi="Segoe UI" w:eastAsia="Times New Roman" w:cs="Segoe UI"/>
          <w:sz w:val="26"/>
          <w:szCs w:val="26"/>
        </w:rPr>
        <w:t xml:space="preserve">Working at Starbucks differs from other jobs due to its unique culture and </w:t>
      </w:r>
      <w:r w:rsidRPr="00101168" w:rsidR="008F75A1">
        <w:rPr>
          <w:rFonts w:ascii="Segoe UI" w:hAnsi="Segoe UI" w:eastAsia="Times New Roman" w:cs="Segoe UI"/>
          <w:sz w:val="26"/>
          <w:szCs w:val="26"/>
        </w:rPr>
        <w:t>values.</w:t>
      </w:r>
      <w:r w:rsidRPr="00101168" w:rsidR="00FB45BB">
        <w:rPr>
          <w:rFonts w:ascii="Segoe UI" w:hAnsi="Segoe UI" w:eastAsia="Times New Roman" w:cs="Segoe UI"/>
          <w:sz w:val="26"/>
          <w:szCs w:val="26"/>
        </w:rPr>
        <w:t xml:space="preserve"> Starbucks' approach to diversity and </w:t>
      </w:r>
      <w:r w:rsidRPr="00101168" w:rsidR="730F63F1">
        <w:rPr>
          <w:rFonts w:ascii="Segoe UI" w:hAnsi="Segoe UI" w:eastAsia="Times New Roman" w:cs="Segoe UI"/>
          <w:sz w:val="26"/>
          <w:szCs w:val="26"/>
        </w:rPr>
        <w:t xml:space="preserve">inclusion</w:t>
      </w:r>
      <w:r w:rsidRPr="00101168" w:rsidR="00B71241">
        <w:rPr>
          <w:rFonts w:ascii="Segoe UI" w:hAnsi="Segoe UI" w:eastAsia="Times New Roman" w:cs="Segoe UI"/>
          <w:sz w:val="26"/>
          <w:szCs w:val="26"/>
        </w:rPr>
        <w:t xml:space="preserve"> </w:t>
      </w:r>
      <w:r w:rsidRPr="00101168" w:rsidR="00FB45BB">
        <w:rPr>
          <w:rFonts w:ascii="Segoe UI" w:hAnsi="Segoe UI" w:eastAsia="Times New Roman" w:cs="Segoe UI"/>
          <w:sz w:val="26"/>
          <w:szCs w:val="26"/>
        </w:rPr>
        <w:t xml:space="preserve">significantly </w:t>
      </w:r>
      <w:r w:rsidRPr="00101168" w:rsidR="00923EFA">
        <w:rPr>
          <w:rFonts w:ascii="Segoe UI" w:hAnsi="Segoe UI" w:eastAsia="Times New Roman" w:cs="Segoe UI"/>
          <w:sz w:val="26"/>
          <w:szCs w:val="26"/>
        </w:rPr>
        <w:t>shapes</w:t>
      </w:r>
      <w:r w:rsidRPr="00101168" w:rsidR="00FB45BB">
        <w:rPr>
          <w:rFonts w:ascii="Segoe UI" w:hAnsi="Segoe UI" w:eastAsia="Times New Roman" w:cs="Segoe UI"/>
          <w:sz w:val="26"/>
          <w:szCs w:val="26"/>
        </w:rPr>
        <w:t xml:space="preserve"> its work environment</w:t>
      </w:r>
      <w:r w:rsidRPr="00101168" w:rsidR="00923EFA">
        <w:rPr>
          <w:rFonts w:ascii="Segoe UI" w:hAnsi="Segoe UI" w:eastAsia="Times New Roman" w:cs="Segoe UI"/>
          <w:sz w:val="26"/>
          <w:szCs w:val="26"/>
        </w:rPr>
        <w:t xml:space="preserve"> </w:t>
      </w:r>
      <w:r w:rsidRPr="00101168" w:rsidR="00FB45BB">
        <w:rPr>
          <w:rFonts w:ascii="Segoe UI" w:hAnsi="Segoe UI" w:eastAsia="Times New Roman" w:cs="Segoe UI"/>
          <w:sz w:val="26"/>
          <w:szCs w:val="26"/>
        </w:rPr>
        <w:t>fostering a culture of belonging and respect. </w:t>
      </w:r>
      <w:r w:rsidRPr="00101168" w:rsidR="0001698A">
        <w:rPr>
          <w:rFonts w:ascii="Segoe UI" w:hAnsi="Segoe UI" w:eastAsia="Times New Roman" w:cs="Segoe UI"/>
          <w:sz w:val="26"/>
          <w:szCs w:val="26"/>
        </w:rPr>
        <w:t xml:space="preserve">Presenting </w:t>
      </w:r>
      <w:r w:rsidRPr="00101168" w:rsidR="00525CAC">
        <w:rPr>
          <w:rFonts w:ascii="Segoe UI" w:hAnsi="Segoe UI" w:eastAsia="Times New Roman" w:cs="Segoe UI"/>
          <w:sz w:val="26"/>
          <w:szCs w:val="26"/>
        </w:rPr>
        <w:t xml:space="preserve">great opportunities while practicing and using the </w:t>
      </w:r>
      <w:r w:rsidRPr="00101168" w:rsidR="00AC5130">
        <w:rPr>
          <w:rFonts w:ascii="Segoe UI" w:hAnsi="Segoe UI" w:eastAsia="Times New Roman" w:cs="Segoe UI"/>
          <w:sz w:val="26"/>
          <w:szCs w:val="26"/>
        </w:rPr>
        <w:t>(</w:t>
      </w:r>
      <w:r w:rsidRPr="00101168" w:rsidR="001F1209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Edward de Bono (1933–2021) </w:t>
      </w:r>
      <w:r w:rsidRPr="00101168" w:rsidR="00370A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who </w:t>
      </w:r>
      <w:r w:rsidRPr="00101168" w:rsidR="001F1209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was a Maltese physician and author renowned for developing the concept of </w:t>
      </w:r>
      <w:r w:rsidRPr="00EC4948" w:rsidR="001F1209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lateral</w:t>
      </w:r>
      <w:r w:rsidRPr="00101168" w:rsidR="001F1209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7537550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thinking using</w:t>
      </w:r>
      <w:r w:rsidRPr="00101168" w:rsidR="00DC510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methods, such as Lateral Thinking</w:t>
      </w:r>
      <w:r w:rsidRPr="00101168" w:rsidR="00616AA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3AEB4976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fantastic opportunity</w:t>
      </w:r>
      <w:r w:rsidRPr="00101168" w:rsidR="003E190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566D21D4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for Starbucks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to foster creativity and innovation </w:t>
      </w:r>
      <w:r w:rsidRPr="00101168" w:rsidR="11B98D6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within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their business strategies. Lateral Thinking encourages looking at problems from new angles, which could help </w:t>
      </w:r>
      <w:r w:rsidRPr="00101168" w:rsidR="0042510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strategies </w:t>
      </w:r>
      <w:r w:rsidRPr="00101168" w:rsidR="0016107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opportunities</w:t>
      </w:r>
      <w:r w:rsidRPr="00101168" w:rsidR="00862F8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to d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evelop unique products or improve customer experiences </w:t>
      </w:r>
      <w:r w:rsidRPr="00101168" w:rsidR="004600F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have 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enhance </w:t>
      </w:r>
      <w:r w:rsidRPr="00101168" w:rsidR="002E148B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for better 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decision-making and team collaboration by encouraging</w:t>
      </w:r>
      <w:r w:rsidRPr="00101168" w:rsidR="0035389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285E98D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their</w:t>
      </w:r>
      <w:r w:rsidRPr="00101168" w:rsidR="3AE46BA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diverse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perspectives </w:t>
      </w:r>
      <w:r w:rsidRPr="00101168" w:rsidR="002E148B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with 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structured thinking</w:t>
      </w:r>
      <w:r w:rsidRPr="00101168" w:rsidR="00C51A6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.</w:t>
      </w:r>
      <w:r w:rsidRPr="00101168" w:rsidR="003C045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Starbucks can potentially enhance its strategic planning and operational </w:t>
      </w:r>
      <w:r w:rsidRPr="00101168" w:rsidR="00363694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efficiency.</w:t>
      </w:r>
      <w:r w:rsidRPr="00101168" w:rsidR="00C51A6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16107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Which</w:t>
      </w:r>
      <w:r w:rsidRPr="00101168" w:rsidR="00C51A6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offers various career opportunities, emphasizing a culture of connection and community. Positions range from </w:t>
      </w:r>
      <w:r w:rsidRPr="00101168" w:rsidR="00634362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Barista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 </w:t>
      </w:r>
      <w:r w:rsidRPr="00101168" w:rsidR="0016107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up to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 </w:t>
      </w:r>
      <w:r w:rsidRPr="00101168" w:rsidR="00634362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Store Manager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, with </w:t>
      </w:r>
      <w:r w:rsidRPr="00101168" w:rsidR="008F40A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opportunity’s</w:t>
      </w:r>
      <w:r w:rsidRPr="00101168" w:rsidR="00BA297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E7147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for 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employees starting as baristas </w:t>
      </w:r>
      <w:r w:rsidRPr="00101168" w:rsidR="00E7147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also</w:t>
      </w:r>
      <w:r w:rsidRPr="00101168" w:rsidR="0063436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advancing </w:t>
      </w:r>
      <w:r w:rsidRPr="00101168" w:rsidR="008E3B79">
        <w:rPr>
          <w:rFonts w:ascii="Segoe UI" w:hAnsi="Segoe UI" w:eastAsia="Times New Roman" w:cs="Segoe UI"/>
          <w:sz w:val="26"/>
          <w:szCs w:val="26"/>
        </w:rPr>
        <w:t xml:space="preserve">Employees, </w:t>
      </w:r>
      <w:r w:rsidRPr="00101168" w:rsidR="00E7147A">
        <w:rPr>
          <w:rFonts w:ascii="Segoe UI" w:hAnsi="Segoe UI" w:eastAsia="Times New Roman" w:cs="Segoe UI"/>
          <w:sz w:val="26"/>
          <w:szCs w:val="26"/>
        </w:rPr>
        <w:t xml:space="preserve">which </w:t>
      </w:r>
      <w:r w:rsidRPr="00101168" w:rsidR="00E87189">
        <w:rPr>
          <w:rFonts w:ascii="Segoe UI" w:hAnsi="Segoe UI" w:eastAsia="Times New Roman" w:cs="Segoe UI"/>
          <w:sz w:val="26"/>
          <w:szCs w:val="26"/>
        </w:rPr>
        <w:t xml:space="preserve">they </w:t>
      </w:r>
      <w:r w:rsidRPr="00101168" w:rsidR="008E3B79">
        <w:rPr>
          <w:rFonts w:ascii="Segoe UI" w:hAnsi="Segoe UI" w:eastAsia="Times New Roman" w:cs="Segoe UI"/>
          <w:sz w:val="26"/>
          <w:szCs w:val="26"/>
        </w:rPr>
        <w:t>referred to as "partners," benefit from comprehensive training, competitive pay,</w:t>
      </w:r>
      <w:r w:rsidRPr="00101168" w:rsidR="00223610">
        <w:rPr>
          <w:rFonts w:ascii="Segoe UI" w:hAnsi="Segoe UI" w:eastAsia="Times New Roman" w:cs="Segoe UI"/>
          <w:sz w:val="26"/>
          <w:szCs w:val="26"/>
        </w:rPr>
        <w:t xml:space="preserve"> supports career growth through various initiatives</w:t>
      </w:r>
      <w:r w:rsidRPr="00101168" w:rsidR="008E3B79">
        <w:rPr>
          <w:rFonts w:ascii="Segoe UI" w:hAnsi="Segoe UI" w:eastAsia="Times New Roman" w:cs="Segoe UI"/>
          <w:sz w:val="26"/>
          <w:szCs w:val="26"/>
        </w:rPr>
        <w:t xml:space="preserve"> </w:t>
      </w:r>
      <w:r w:rsidRPr="00101168" w:rsidR="007865CB">
        <w:rPr>
          <w:rFonts w:ascii="Segoe UI" w:hAnsi="Segoe UI" w:eastAsia="Times New Roman" w:cs="Segoe UI"/>
          <w:sz w:val="26"/>
          <w:szCs w:val="26"/>
        </w:rPr>
        <w:t>The company emphasizes continuous learning, with training and mentorship programs that help employees advance from barista roles to leadership positions</w:t>
      </w:r>
      <w:r w:rsidRPr="00101168" w:rsidR="00D1121C">
        <w:rPr>
          <w:rFonts w:ascii="Segoe UI" w:hAnsi="Segoe UI" w:eastAsia="Times New Roman" w:cs="Segoe UI"/>
          <w:sz w:val="26"/>
          <w:szCs w:val="26"/>
        </w:rPr>
        <w:t xml:space="preserve"> </w:t>
      </w:r>
      <w:r w:rsidRPr="00101168" w:rsidR="008E3B79">
        <w:rPr>
          <w:rFonts w:ascii="Segoe UI" w:hAnsi="Segoe UI" w:eastAsia="Times New Roman" w:cs="Segoe UI"/>
          <w:sz w:val="26"/>
          <w:szCs w:val="26"/>
        </w:rPr>
        <w:t>and perks like free beverages and discounts</w:t>
      </w:r>
      <w:r w:rsidRPr="00101168" w:rsidR="006200DE">
        <w:rPr>
          <w:rFonts w:ascii="Segoe UI" w:hAnsi="Segoe UI" w:eastAsia="Times New Roman" w:cs="Segoe UI"/>
          <w:sz w:val="26"/>
          <w:szCs w:val="26"/>
        </w:rPr>
        <w:t xml:space="preserve"> provides support for individuals with disabilities. </w:t>
      </w:r>
      <w:r w:rsidRPr="00101168" w:rsidR="006B2C4D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Starbucks also has initiatives like the </w:t>
      </w:r>
      <w:r w:rsidRPr="00101168" w:rsidR="006B2C4D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College Job Plan</w:t>
      </w:r>
      <w:r w:rsidRPr="00101168" w:rsidR="006B2C4D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, which opens stores near universities to recruit students, and a commitment to hire refugees, offering tailored training and guaranteed interviews </w:t>
      </w:r>
      <w:r w:rsidRPr="00101168" w:rsidR="00BB636C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giving better opportunities </w:t>
      </w:r>
      <w:r w:rsidRPr="00101168" w:rsidR="006200DE">
        <w:rPr>
          <w:rFonts w:ascii="Segoe UI" w:hAnsi="Segoe UI" w:eastAsia="Times New Roman" w:cs="Segoe UI"/>
          <w:sz w:val="26"/>
          <w:szCs w:val="26"/>
        </w:rPr>
        <w:t>Career paths</w:t>
      </w:r>
      <w:r w:rsidRPr="00101168" w:rsidR="00E622F3">
        <w:rPr>
          <w:rFonts w:ascii="Segoe UI" w:hAnsi="Segoe UI" w:eastAsia="Times New Roman" w:cs="Segoe UI"/>
          <w:sz w:val="26"/>
          <w:szCs w:val="26"/>
        </w:rPr>
        <w:t xml:space="preserve"> with </w:t>
      </w:r>
      <w:r w:rsidRPr="00101168" w:rsidR="00537BF9">
        <w:rPr>
          <w:rFonts w:ascii="Segoe UI" w:hAnsi="Segoe UI" w:eastAsia="Times New Roman" w:cs="Segoe UI"/>
          <w:sz w:val="26"/>
          <w:szCs w:val="26"/>
        </w:rPr>
        <w:t>opportunities</w:t>
      </w:r>
      <w:r w:rsidRPr="00101168" w:rsidR="00E622F3">
        <w:rPr>
          <w:rFonts w:ascii="Segoe UI" w:hAnsi="Segoe UI" w:eastAsia="Times New Roman" w:cs="Segoe UI"/>
          <w:sz w:val="26"/>
          <w:szCs w:val="26"/>
        </w:rPr>
        <w:t xml:space="preserve"> </w:t>
      </w:r>
      <w:r w:rsidRPr="00101168" w:rsidR="00BB636C">
        <w:rPr>
          <w:rFonts w:ascii="Segoe UI" w:hAnsi="Segoe UI" w:eastAsia="Times New Roman" w:cs="Segoe UI"/>
          <w:sz w:val="26"/>
          <w:szCs w:val="26"/>
        </w:rPr>
        <w:t xml:space="preserve">that </w:t>
      </w:r>
      <w:r w:rsidRPr="00101168" w:rsidR="006200DE">
        <w:rPr>
          <w:rFonts w:ascii="Segoe UI" w:hAnsi="Segoe UI" w:eastAsia="Times New Roman" w:cs="Segoe UI"/>
          <w:sz w:val="26"/>
          <w:szCs w:val="26"/>
        </w:rPr>
        <w:t xml:space="preserve">include leadership </w:t>
      </w:r>
      <w:r w:rsidRPr="00101168" w:rsidR="00537BF9">
        <w:rPr>
          <w:rFonts w:ascii="Segoe UI" w:hAnsi="Segoe UI" w:eastAsia="Times New Roman" w:cs="Segoe UI"/>
          <w:sz w:val="26"/>
          <w:szCs w:val="26"/>
        </w:rPr>
        <w:t>roles</w:t>
      </w:r>
      <w:r w:rsidRPr="00101168" w:rsidR="00537BF9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, Starbucks</w:t>
      </w:r>
      <w:r w:rsidRPr="00101168" w:rsidR="00F253C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also fosters a supportive culture that encourages personal development and inclusivity, helping employees feel valued and motivated to pursue long-term careers within the company</w:t>
      </w:r>
      <w:r w:rsidRPr="00101168" w:rsidR="00151F8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4E252D">
        <w:rPr>
          <w:rFonts w:ascii="Segoe UI" w:hAnsi="Segoe UI" w:eastAsia="Times New Roman" w:cs="Segoe UI"/>
          <w:sz w:val="26"/>
          <w:szCs w:val="26"/>
        </w:rPr>
        <w:t>six-level apprenticeship scheme that covers skills in IT, finance, and management, offering degree-level qualifications and guaranteed employment after completion.</w:t>
      </w:r>
      <w:r w:rsidRPr="00101168" w:rsidR="00D01714">
        <w:rPr>
          <w:rFonts w:ascii="Segoe UI" w:hAnsi="Segoe UI" w:eastAsia="Times New Roman" w:cs="Segoe UI"/>
          <w:sz w:val="26"/>
          <w:szCs w:val="26"/>
        </w:rPr>
        <w:t xml:space="preserve"> turnaround from 2008 to 2014 under CEO (Howard Schultz)</w:t>
      </w:r>
      <w:r w:rsidRPr="00101168" w:rsidR="00C74C94">
        <w:rPr>
          <w:rFonts w:ascii="Segoe UI" w:hAnsi="Segoe UI" w:eastAsia="Times New Roman" w:cs="Segoe UI"/>
          <w:sz w:val="26"/>
          <w:szCs w:val="26"/>
        </w:rPr>
        <w:t xml:space="preserve">  case explores the challenges and opportunities </w:t>
      </w:r>
      <w:r w:rsidRPr="00101168" w:rsidR="001B5EB0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Starbucks employed several key strategies to regain customer loyalty</w:t>
      </w:r>
      <w:r w:rsidRPr="00101168" w:rsidR="008D698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1B5EB0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Revamped</w:t>
      </w:r>
      <w:r w:rsidRPr="00101168" w:rsidR="001B5EB0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1B5EB0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Rewards Program</w:t>
      </w:r>
      <w:r w:rsidRPr="00101168" w:rsidR="00C12392">
        <w:rPr>
          <w:rFonts w:ascii="Segoe UI" w:hAnsi="Segoe UI" w:eastAsia="Times New Roman" w:cs="Segoe UI"/>
          <w:b w:val="1"/>
          <w:bCs w:val="1"/>
          <w:sz w:val="26"/>
          <w:szCs w:val="26"/>
          <w:bdr w:val="single" w:color="E5E7EB" w:sz="2" w:space="0" w:frame="1"/>
        </w:rPr>
        <w:t>,</w:t>
      </w:r>
      <w:r w:rsidRPr="00101168" w:rsidR="001B5EB0">
        <w:rPr>
          <w:rFonts w:ascii="Segoe UI" w:hAnsi="Segoe UI" w:eastAsia="Times New Roman" w:cs="Segoe UI"/>
          <w:b w:val="1"/>
          <w:bCs w:val="1"/>
          <w:sz w:val="26"/>
          <w:szCs w:val="26"/>
          <w:bdr w:val="single" w:color="E5E7EB" w:sz="2" w:space="0" w:frame="1"/>
        </w:rPr>
        <w:t xml:space="preserve"> </w:t>
      </w:r>
      <w:r w:rsidRPr="00101168" w:rsidR="001B5EB0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Starbucks enhanced its rewards program by introducing a tiered system, offering</w:t>
      </w:r>
      <w:r w:rsidRPr="00101168" w:rsidR="006E40FC">
        <w:rPr>
          <w:rFonts w:eastAsia="Times New Roman"/>
        </w:rPr>
        <w:t xml:space="preserve"> </w:t>
      </w:r>
      <w:r w:rsidRPr="00101168" w:rsidR="00537BF9">
        <w:rPr/>
        <w:t>More</w:t>
      </w:r>
      <w:r w:rsidRPr="00101168" w:rsidR="00DC0DEC">
        <w:rPr/>
        <w:t xml:space="preserve"> opportunities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Starbucks offers a </w:t>
      </w:r>
      <w:r w:rsidRPr="00101168" w:rsidR="00435164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great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variety </w:t>
      </w:r>
      <w:r w:rsidRPr="00101168" w:rsidR="00435164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of resources, with its company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including</w:t>
      </w:r>
      <w:r w:rsidRPr="00101168" w:rsidR="00345A5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B59EB" w:rsidR="004E3215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Product Quality</w:t>
      </w:r>
      <w:r w:rsidRPr="00101168" w:rsidR="00C1239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Focus on ethically sourced coffee, tea, and cocoa</w:t>
      </w:r>
      <w:r w:rsidRPr="00101168" w:rsidR="4D5E895B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beans.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ensuring</w:t>
      </w:r>
      <w:r w:rsidRPr="00101168" w:rsidR="00CF723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sustainable practices from </w:t>
      </w:r>
      <w:r w:rsidRPr="00101168" w:rsidR="00112A2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farmers</w:t>
      </w:r>
      <w:r w:rsidRPr="00101168" w:rsidR="00112A2E">
        <w:rPr>
          <w:rStyle w:val="Strong"/>
          <w:rFonts w:eastAsia="Times New Roman"/>
        </w:rPr>
        <w:t>.</w:t>
      </w:r>
      <w:r w:rsidRPr="00101168" w:rsidR="00112A2E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376F71">
        <w:rPr>
          <w:rFonts w:ascii="Segoe UI" w:hAnsi="Segoe UI" w:eastAsia="Times New Roman" w:cs="Segoe UI"/>
          <w:color w:val="000000"/>
          <w:shd w:val="clear" w:color="auto" w:fill="FFFFFF"/>
        </w:rPr>
        <w:t xml:space="preserve">Yue, M. &amp; Xinyi, W. &amp; </w:t>
      </w:r>
      <w:r w:rsidRPr="00101168" w:rsidR="00376F71">
        <w:rPr>
          <w:rFonts w:ascii="Segoe UI" w:hAnsi="Segoe UI" w:eastAsia="Times New Roman" w:cs="Segoe UI"/>
          <w:color w:val="000000"/>
          <w:shd w:val="clear" w:color="auto" w:fill="FFFFFF"/>
        </w:rPr>
        <w:t>Siqi</w:t>
      </w:r>
      <w:r w:rsidRPr="00101168" w:rsidR="00376F71">
        <w:rPr>
          <w:rFonts w:ascii="Segoe UI" w:hAnsi="Segoe UI" w:eastAsia="Times New Roman" w:cs="Segoe UI"/>
          <w:color w:val="000000"/>
          <w:shd w:val="clear" w:color="auto" w:fill="FFFFFF"/>
        </w:rPr>
        <w:t>, Z. (2022)</w:t>
      </w:r>
      <w:r w:rsidRPr="00101168" w:rsidR="008F40A1">
        <w:rPr>
          <w:rFonts w:ascii="Segoe UI" w:hAnsi="Segoe UI" w:eastAsia="Times New Roman" w:cs="Segoe UI"/>
          <w:color w:val="000000"/>
          <w:shd w:val="clear" w:color="auto" w:fill="FFFFFF"/>
        </w:rPr>
        <w:t xml:space="preserve"> mentioned </w:t>
      </w:r>
      <w:r w:rsidRPr="001B59EB" w:rsidR="00112A2E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Technology</w:t>
      </w:r>
      <w:r w:rsidR="001B59EB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 </w:t>
      </w:r>
      <w:r w:rsidR="3D34248F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with Advanced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equipment </w:t>
      </w:r>
      <w:r w:rsidRPr="00101168" w:rsidR="0031356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for resource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for consistent product quality and customer engagement through apps and Wi-Fi</w:t>
      </w:r>
      <w:r w:rsidRPr="00101168" w:rsidR="00931126">
        <w:rPr>
          <w:rStyle w:val="Strong"/>
          <w:rFonts w:ascii="Segoe UI" w:hAnsi="Segoe UI" w:eastAsia="Times New Roman" w:cs="Segoe UI"/>
          <w:sz w:val="26"/>
          <w:szCs w:val="26"/>
        </w:rPr>
        <w:t>.</w:t>
      </w:r>
      <w:r w:rsidRPr="00101168" w:rsidR="006341FF">
        <w:rPr>
          <w:rStyle w:val="Strong"/>
          <w:rFonts w:ascii="Segoe UI" w:hAnsi="Segoe UI" w:eastAsia="Times New Roman" w:cs="Segoe UI"/>
          <w:sz w:val="26"/>
          <w:szCs w:val="26"/>
        </w:rPr>
        <w:t xml:space="preserve"> </w:t>
      </w:r>
      <w:r w:rsidRPr="004122B9" w:rsidR="004E3215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Employee</w:t>
      </w:r>
      <w:r w:rsidRPr="00101168" w:rsidR="004E3215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4122B9" w:rsidR="004E3215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Support</w:t>
      </w:r>
      <w:r w:rsidRPr="00101168" w:rsidR="00541A0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Mental health resources, including partnerships with Lyra Health and Headspace for </w:t>
      </w:r>
      <w:r w:rsidRPr="00101168" w:rsidR="00112A2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wellness</w:t>
      </w:r>
      <w:r w:rsidRPr="00101168" w:rsidR="00112A2E">
        <w:rPr>
          <w:rStyle w:val="Strong"/>
          <w:rFonts w:ascii="Segoe UI" w:hAnsi="Segoe UI" w:eastAsia="Times New Roman" w:cs="Segoe UI"/>
          <w:sz w:val="26"/>
          <w:szCs w:val="26"/>
        </w:rPr>
        <w:t>.</w:t>
      </w:r>
      <w:r w:rsidRPr="00101168" w:rsidR="00112A2E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4122B9" w:rsidR="00112A2E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Community</w:t>
      </w:r>
      <w:r w:rsidRPr="00101168" w:rsidR="004E3215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4122B9" w:rsidR="004E3215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Engagement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: Initiatives like NHS Charities Together to support local communities</w:t>
      </w:r>
      <w:r w:rsidRPr="00101168" w:rsidR="00805DAC">
        <w:rPr>
          <w:rStyle w:val="Strong"/>
          <w:rFonts w:ascii="Segoe UI" w:hAnsi="Segoe UI" w:eastAsia="Times New Roman" w:cs="Segoe UI"/>
          <w:sz w:val="26"/>
          <w:szCs w:val="26"/>
        </w:rPr>
        <w:t xml:space="preserve"> </w:t>
      </w:r>
      <w:r w:rsidRPr="004122B9" w:rsidR="004E3215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Sustainability </w:t>
      </w:r>
      <w:r w:rsidRPr="004122B9" w:rsidR="00101168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Practices</w:t>
      </w:r>
      <w:r w:rsidRPr="004122B9" w:rsidR="00101168">
        <w:rPr>
          <w:rFonts w:ascii="Segoe UI" w:hAnsi="Segoe UI" w:eastAsia="Times New Roman" w:cs="Segoe UI"/>
          <w:b w:val="1"/>
          <w:bCs w:val="1"/>
          <w:sz w:val="26"/>
          <w:szCs w:val="26"/>
          <w:bdr w:val="single" w:color="E5E7EB" w:sz="2" w:space="0" w:frame="1"/>
        </w:rPr>
        <w:t xml:space="preserve">, </w:t>
      </w:r>
      <w:r w:rsidRPr="00101168" w:rsidR="0010116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with </w:t>
      </w:r>
      <w:r w:rsidRPr="00101168" w:rsidR="004E3215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Commitment to reducing carbon emissions and promoting animal </w:t>
      </w:r>
      <w:r w:rsidRPr="00101168" w:rsidR="00112A2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welfare.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Starbucks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is led by a diverse executive team, </w:t>
      </w:r>
      <w:r w:rsidRPr="004122B9" w:rsidR="00F5575F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Howard</w:t>
      </w:r>
      <w:r w:rsidRPr="00101168" w:rsidR="00F5575F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4122B9" w:rsidR="00F5575F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Schultz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: </w:t>
      </w:r>
      <w:r w:rsidRPr="00101168" w:rsidR="63E1249D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Chairperson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and CEO, instrumental in shaping Starbucks' coffee </w:t>
      </w:r>
      <w:r w:rsidRPr="00101168" w:rsidR="006B758A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culture.</w:t>
      </w:r>
      <w:r w:rsidRPr="00101168" w:rsidR="006B758A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733091" w:rsidR="006B758A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Brady</w:t>
      </w:r>
      <w:r w:rsidRPr="00101168" w:rsidR="00F5575F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733091" w:rsidR="00F5575F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Brewer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: Chief Marketing Officer, overseeing brand strategy and customer </w:t>
      </w:r>
      <w:r w:rsidRPr="00101168" w:rsidR="1D6ADACC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engagement. </w:t>
      </w:r>
      <w:r w:rsidRPr="00101168" w:rsidR="4DF86C8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(Michelle</w:t>
      </w:r>
      <w:r w:rsidRPr="00733091" w:rsidR="00F5575F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 Burns</w:t>
      </w:r>
      <w:r w:rsidR="0073309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)</w:t>
      </w:r>
      <w:r w:rsidRPr="00101168" w:rsidR="00F5575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Senior Vice President of Global Coffee, leading coffee sourcing and sustainability </w:t>
      </w:r>
      <w:r w:rsidRPr="00101168" w:rsidR="00672770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efforts.</w:t>
      </w:r>
      <w:r w:rsidRPr="00101168" w:rsidR="00672770">
        <w:rPr>
          <w:rFonts w:ascii="Roboto" w:hAnsi="Roboto" w:eastAsia="Times New Roman"/>
          <w:color w:val="212121"/>
        </w:rPr>
        <w:t xml:space="preserve"> </w:t>
      </w:r>
      <w:bookmarkStart w:name="_Int_EHaHFTz4" w:id="1327626159"/>
      <w:r w:rsidRPr="00101168" w:rsidR="00672770">
        <w:rPr>
          <w:rFonts w:ascii="Roboto" w:hAnsi="Roboto" w:eastAsia="Times New Roman"/>
          <w:color w:val="212121"/>
        </w:rPr>
        <w:t xml:space="preserve">Starbucks</w:t>
      </w:r>
      <w:r w:rsidRPr="00101168" w:rsidR="008D6982">
        <w:rPr>
          <w:rFonts w:ascii="Roboto" w:hAnsi="Roboto" w:eastAsia="Times New Roman"/>
          <w:color w:val="212121"/>
        </w:rPr>
        <w:t xml:space="preserve"> is committed to achieving pay equity for equal work, and to expanding workforce diversity.</w:t>
      </w:r>
      <w:bookmarkEnd w:id="1327626159"/>
      <w:r w:rsidRPr="00101168" w:rsidR="008D6982">
        <w:rPr>
          <w:rFonts w:ascii="Roboto" w:hAnsi="Roboto" w:eastAsia="Times New Roman"/>
          <w:color w:val="212121"/>
        </w:rPr>
        <w:t xml:space="preserve"> They also have a Supplier Diversity Program to help </w:t>
      </w:r>
      <w:r w:rsidRPr="00101168" w:rsidR="008D6982">
        <w:rPr>
          <w:rFonts w:ascii="Roboto" w:hAnsi="Roboto" w:eastAsia="Times New Roman"/>
          <w:color w:val="212121"/>
        </w:rPr>
        <w:t xml:space="preserve">identify</w:t>
      </w:r>
      <w:r w:rsidRPr="00101168" w:rsidR="008D6982">
        <w:rPr>
          <w:rFonts w:ascii="Roboto" w:hAnsi="Roboto" w:eastAsia="Times New Roman"/>
          <w:color w:val="212121"/>
        </w:rPr>
        <w:t xml:space="preserve"> and r high-quality products and services. Outreach Worker </w:t>
      </w:r>
      <w:r w:rsidRPr="00101168" w:rsidR="001C4A49">
        <w:rPr>
          <w:rFonts w:ascii="Roboto" w:hAnsi="Roboto" w:eastAsia="Times New Roman"/>
          <w:color w:val="212121"/>
        </w:rPr>
        <w:t xml:space="preserve">Program, </w:t>
      </w:r>
      <w:r w:rsidRPr="00101168" w:rsidR="6C515DD4">
        <w:rPr>
          <w:rFonts w:ascii="Roboto" w:hAnsi="Roboto" w:eastAsia="Times New Roman"/>
          <w:color w:val="212121"/>
        </w:rPr>
        <w:t>this</w:t>
      </w:r>
      <w:r w:rsidRPr="00101168" w:rsidR="00203A83">
        <w:rPr>
          <w:rFonts w:ascii="Roboto" w:hAnsi="Roboto" w:eastAsia="Times New Roman"/>
          <w:color w:val="212121"/>
        </w:rPr>
        <w:t xml:space="preserve"> </w:t>
      </w:r>
      <w:r w:rsidRPr="00101168" w:rsidR="008D6982">
        <w:rPr>
          <w:rFonts w:ascii="Roboto" w:hAnsi="Roboto" w:eastAsia="Times New Roman"/>
          <w:color w:val="212121"/>
        </w:rPr>
        <w:t>program aims to connect customers</w:t>
      </w:r>
      <w:r w:rsidRPr="00101168" w:rsidR="00203A83">
        <w:rPr>
          <w:rFonts w:ascii="Roboto" w:hAnsi="Roboto" w:eastAsia="Times New Roman"/>
          <w:color w:val="212121"/>
        </w:rPr>
        <w:t xml:space="preserve"> with</w:t>
      </w:r>
      <w:r w:rsidRPr="00101168" w:rsidR="008D6982">
        <w:rPr>
          <w:rFonts w:ascii="Roboto" w:hAnsi="Roboto" w:eastAsia="Times New Roman"/>
          <w:color w:val="212121"/>
        </w:rPr>
        <w:t xml:space="preserve"> resources for critical </w:t>
      </w:r>
      <w:r w:rsidRPr="00101168" w:rsidR="00805DAC">
        <w:rPr>
          <w:rFonts w:ascii="Roboto" w:hAnsi="Roboto" w:eastAsia="Times New Roman"/>
          <w:color w:val="212121"/>
        </w:rPr>
        <w:t>needs,</w:t>
      </w:r>
      <w:r w:rsidRPr="00101168" w:rsidR="008D6982">
        <w:rPr>
          <w:rFonts w:ascii="Roboto" w:hAnsi="Roboto" w:eastAsia="Times New Roman"/>
          <w:color w:val="212121"/>
        </w:rPr>
        <w:t xml:space="preserve"> Community Resilience </w:t>
      </w:r>
      <w:r w:rsidRPr="00101168" w:rsidR="0051548A">
        <w:rPr>
          <w:rFonts w:ascii="Roboto" w:hAnsi="Roboto" w:eastAsia="Times New Roman"/>
          <w:color w:val="212121"/>
        </w:rPr>
        <w:t xml:space="preserve">Fund, </w:t>
      </w:r>
      <w:r w:rsidRPr="00101168" w:rsidR="2CC9A626">
        <w:rPr>
          <w:rFonts w:ascii="Roboto" w:hAnsi="Roboto" w:eastAsia="Times New Roman"/>
          <w:color w:val="212121"/>
        </w:rPr>
        <w:t>this</w:t>
      </w:r>
      <w:r w:rsidRPr="00101168" w:rsidR="008D6982">
        <w:rPr>
          <w:rFonts w:ascii="Roboto" w:hAnsi="Roboto" w:eastAsia="Times New Roman"/>
          <w:color w:val="212121"/>
        </w:rPr>
        <w:t xml:space="preserve"> fund invests in small business growth and community development projects in communities with limited access to capital. The Starbucks </w:t>
      </w:r>
      <w:r w:rsidRPr="00101168" w:rsidR="5588A27F">
        <w:rPr>
          <w:rFonts w:ascii="Roboto" w:hAnsi="Roboto" w:eastAsia="Times New Roman"/>
          <w:color w:val="212121"/>
        </w:rPr>
        <w:t>Foundation</w:t>
      </w:r>
      <w:r w:rsidRPr="00101168" w:rsidR="008D6982">
        <w:rPr>
          <w:rFonts w:ascii="Roboto" w:hAnsi="Roboto" w:eastAsia="Times New Roman"/>
          <w:color w:val="212121"/>
        </w:rPr>
        <w:t xml:space="preserve"> invests in programs that strengthen coffee and tea-growing communities, and in neighborhood grants to help build local impact.</w:t>
      </w:r>
      <w:r w:rsidRPr="00101168" w:rsidR="0051548A">
        <w:rPr>
          <w:rFonts w:ascii="Roboto" w:hAnsi="Roboto" w:eastAsia="Times New Roman"/>
          <w:color w:val="212121"/>
        </w:rPr>
        <w:t xml:space="preserve"> Starbucks</w:t>
      </w:r>
      <w:r w:rsidRPr="00101168" w:rsidR="008D6982">
        <w:rPr>
          <w:rFonts w:ascii="Roboto" w:hAnsi="Roboto" w:eastAsia="Times New Roman"/>
          <w:color w:val="212121"/>
        </w:rPr>
        <w:t xml:space="preserve"> provides resources to help partners make ethical decisions at work.</w:t>
      </w:r>
      <w:r w:rsidRPr="00101168" w:rsidR="001665E8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as the global tea market is projected to grow </w:t>
      </w:r>
      <w:r w:rsidRPr="00101168" w:rsidR="2DDDF5F7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significantly.</w:t>
      </w:r>
      <w:r w:rsidRPr="00F376BD" w:rsidR="00F376BD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 Technological</w:t>
      </w:r>
      <w:r w:rsidRPr="00101168" w:rsidR="001665E8">
        <w:rPr>
          <w:rStyle w:val="Strong"/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A2328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Innovations </w:t>
      </w:r>
      <w:r w:rsidRPr="00101168" w:rsidR="0029653C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which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DF0DB0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help with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Enhancing mobile order</w:t>
      </w:r>
      <w:r w:rsidRPr="00101168" w:rsidR="00727BC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 with</w:t>
      </w:r>
      <w:r w:rsidRPr="00101168" w:rsidR="000707FB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95330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resources </w:t>
      </w:r>
      <w:r w:rsidRPr="00101168" w:rsidR="00727BC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i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ntegrating AI for personalized customer experiences </w:t>
      </w:r>
      <w:r w:rsidRPr="00101168" w:rsidR="0095330E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within the app </w:t>
      </w:r>
      <w:r w:rsidRPr="00101168" w:rsidR="0029653C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which</w:t>
      </w:r>
      <w:r w:rsidRPr="00101168" w:rsidR="00E4283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improve</w:t>
      </w:r>
      <w:r w:rsidRPr="00101168" w:rsidR="00E4283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s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efficiency </w:t>
      </w:r>
      <w:r w:rsidRPr="00101168" w:rsidR="00E42831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with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customer </w:t>
      </w:r>
      <w:r w:rsidRPr="00101168" w:rsidR="59863199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engagement. Health</w:t>
      </w:r>
      <w:r w:rsidRPr="00EC4948" w:rsidR="001665E8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 </w:t>
      </w:r>
      <w:r w:rsidRPr="00EC4948" w:rsidR="002744D3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Trends</w:t>
      </w:r>
      <w:r w:rsidRPr="00EC4948" w:rsidR="00A27F02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 xml:space="preserve"> which</w:t>
      </w:r>
      <w:r w:rsidRPr="00101168" w:rsidR="002744D3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EF2C2D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Introduced </w:t>
      </w:r>
      <w:r w:rsidRPr="00101168" w:rsidR="015B208F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giving healthier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options, such as plant-based beverages and functional </w:t>
      </w:r>
      <w:r w:rsidRPr="00101168" w:rsidR="5F7A2630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drinks, focus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on health and wellness</w:t>
      </w:r>
      <w:r w:rsidRPr="00101168" w:rsidR="0017683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while offending the opportunity to join they </w:t>
      </w:r>
      <w:r w:rsidRPr="00EC4948" w:rsidR="001665E8">
        <w:rPr>
          <w:rStyle w:val="Strong"/>
          <w:rFonts w:ascii="Segoe UI" w:hAnsi="Segoe UI" w:eastAsia="Times New Roman" w:cs="Segoe UI"/>
          <w:b w:val="0"/>
          <w:bCs w:val="0"/>
          <w:sz w:val="26"/>
          <w:szCs w:val="26"/>
          <w:bdr w:val="single" w:color="E5E7EB" w:sz="2" w:space="0" w:frame="1"/>
        </w:rPr>
        <w:t>Loyalty Programs</w:t>
      </w:r>
      <w:r w:rsidRPr="00101168" w:rsidR="0057470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</w:t>
      </w:r>
      <w:r w:rsidRPr="00101168" w:rsidR="0029653C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growing</w:t>
      </w:r>
      <w:r w:rsidRPr="00101168" w:rsidR="0057470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 xml:space="preserve"> to </w:t>
      </w:r>
      <w:r w:rsidRPr="00101168" w:rsidR="001665E8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Strengthening the Starbucks Rewards program can enhance customer retention and increase sales</w:t>
      </w:r>
      <w:r w:rsidRPr="00101168" w:rsidR="00574702"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  <w:t>.</w:t>
      </w:r>
    </w:p>
    <w:p w:rsidRPr="00101168" w:rsidR="008D6982" w:rsidP="5828FA89" w:rsidRDefault="001B1906" w14:paraId="5A52D737" w14:textId="6A6BECFF">
      <w:pPr>
        <w:pStyle w:val="Normal"/>
        <w:pBdr>
          <w:top w:val="single" w:color="E5E7EB" w:sz="2" w:space="0"/>
          <w:left w:val="single" w:color="E5E7EB" w:sz="2" w:space="0"/>
          <w:bottom w:val="single" w:color="E5E7EB" w:sz="2" w:space="0"/>
          <w:right w:val="single" w:color="E5E7EB" w:sz="2" w:space="0"/>
        </w:pBdr>
        <w:spacing w:before="120" w:after="120" w:line="240" w:lineRule="auto"/>
        <w:ind w:left="0"/>
        <w:divId w:val="2055277013"/>
        <w:rPr>
          <w:rFonts w:ascii="Segoe UI" w:hAnsi="Segoe UI" w:eastAsia="Times New Roman" w:cs="Segoe UI"/>
          <w:sz w:val="26"/>
          <w:szCs w:val="26"/>
        </w:rPr>
      </w:pPr>
    </w:p>
    <w:p w:rsidRPr="00101168" w:rsidR="008D6982" w:rsidP="5828FA89" w:rsidRDefault="001B1906" w14:paraId="1DAAA85C" w14:textId="35B9DD80">
      <w:pPr>
        <w:pStyle w:val="Normal"/>
        <w:pBdr>
          <w:top w:val="single" w:color="E5E7EB" w:sz="2" w:space="0"/>
          <w:left w:val="single" w:color="E5E7EB" w:sz="2" w:space="0"/>
          <w:bottom w:val="single" w:color="E5E7EB" w:sz="2" w:space="0"/>
          <w:right w:val="single" w:color="E5E7EB" w:sz="2" w:space="0"/>
        </w:pBdr>
        <w:spacing w:before="120" w:after="120" w:line="240" w:lineRule="auto"/>
        <w:ind w:left="0"/>
        <w:divId w:val="2055277013"/>
        <w:rPr>
          <w:rFonts w:ascii="Segoe UI" w:hAnsi="Segoe UI" w:eastAsia="Times New Roman" w:cs="Segoe UI"/>
          <w:sz w:val="26"/>
          <w:szCs w:val="26"/>
        </w:rPr>
      </w:pPr>
    </w:p>
    <w:p w:rsidRPr="00101168" w:rsidR="008D6982" w:rsidP="5828FA89" w:rsidRDefault="001B1906" w14:paraId="561BD711" w14:textId="6EFA2B0C">
      <w:pPr>
        <w:pStyle w:val="Normal"/>
        <w:pBdr>
          <w:top w:val="single" w:color="E5E7EB" w:sz="2" w:space="0"/>
          <w:left w:val="single" w:color="E5E7EB" w:sz="2" w:space="0"/>
          <w:bottom w:val="single" w:color="E5E7EB" w:sz="2" w:space="0"/>
          <w:right w:val="single" w:color="E5E7EB" w:sz="2" w:space="0"/>
        </w:pBdr>
        <w:spacing w:before="120" w:after="120" w:line="240" w:lineRule="auto"/>
        <w:ind w:left="0"/>
        <w:divId w:val="2055277013"/>
        <w:rPr>
          <w:rFonts w:ascii="Segoe UI" w:hAnsi="Segoe UI" w:eastAsia="Times New Roman" w:cs="Segoe UI"/>
          <w:sz w:val="26"/>
          <w:szCs w:val="26"/>
          <w:bdr w:val="single" w:color="E5E7EB" w:sz="2" w:space="0" w:frame="1"/>
        </w:rPr>
      </w:pPr>
    </w:p>
    <w:p w:rsidRPr="003552CB" w:rsidR="007D085D" w:rsidP="5828FA89" w:rsidRDefault="00955F24" w14:paraId="40C6EE82" w14:textId="5ABB861A">
      <w:pPr>
        <w:pStyle w:val="Normal"/>
        <w:pBdr>
          <w:top w:val="single" w:color="E5E7EB" w:sz="2" w:space="0"/>
          <w:left w:val="single" w:color="E5E7EB" w:sz="2" w:space="0"/>
          <w:bottom w:val="single" w:color="E5E7EB" w:sz="2" w:space="0"/>
          <w:right w:val="single" w:color="E5E7EB" w:sz="2" w:space="0"/>
        </w:pBdr>
        <w:spacing w:before="120" w:after="120" w:line="240" w:lineRule="auto"/>
        <w:ind w:left="0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Schultz, Howard, and </w:t>
      </w:r>
      <w:proofErr w:type="spellStart"/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Dori</w:t>
      </w:r>
      <w:proofErr w:type="spellEnd"/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 Jones </w:t>
      </w:r>
      <w:r w:rsidRPr="5828FA89" w:rsidR="007D085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>Kai-Ingo, V., et al. (2017). How Innovators Successfully Implement New Business Models. Business Model Pioneers, pp.41-50.</w:t>
      </w:r>
    </w:p>
    <w:p w:rsidR="00FE1284" w:rsidP="5828FA89" w:rsidRDefault="00955F24" w14:paraId="69DFD37F" w14:textId="17C664D5">
      <w:pPr>
        <w:divId w:val="1627738020"/>
        <w:rPr>
          <w:rFonts w:ascii="Arial Nova" w:hAnsi="Arial Nova" w:eastAsia="Arial Nova" w:cs="Arial Nova"/>
          <w:b w:val="0"/>
          <w:bCs w:val="0"/>
          <w:color w:val="212121"/>
          <w:sz w:val="24"/>
          <w:szCs w:val="24"/>
        </w:rPr>
      </w:pPr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Yang. </w:t>
      </w:r>
      <w:r w:rsidRPr="5828FA89" w:rsidR="00955F24">
        <w:rPr>
          <w:rStyle w:val="Emphasis"/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Pour Your Heart </w:t>
      </w:r>
      <w:r w:rsidRPr="5828FA89" w:rsidR="022764CE">
        <w:rPr>
          <w:rStyle w:val="Emphasis"/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into</w:t>
      </w:r>
      <w:r w:rsidRPr="5828FA89" w:rsidR="00955F24">
        <w:rPr>
          <w:rStyle w:val="Emphasis"/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 It: How Starbucks Built One Cup at a Time</w:t>
      </w:r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.</w:t>
      </w:r>
      <w:r w:rsidRPr="5828FA89" w:rsidR="00955F24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 New York, NY, Hyperion, 1997</w:t>
      </w:r>
    </w:p>
    <w:p w:rsidRPr="0018032E" w:rsidR="0018032E" w:rsidP="5828FA89" w:rsidRDefault="002C00C0" w14:paraId="66D13F0D" w14:textId="745BDBDF" w14:noSpellErr="1">
      <w:pPr>
        <w:pBdr>
          <w:top w:val="single" w:color="E5E7EB" w:sz="2" w:space="0"/>
          <w:left w:val="single" w:color="E5E7EB" w:sz="2" w:space="0"/>
          <w:bottom w:val="single" w:color="E5E7EB" w:sz="2" w:space="0"/>
          <w:right w:val="single" w:color="E5E7EB" w:sz="2" w:space="0"/>
        </w:pBdr>
        <w:spacing w:before="120" w:after="120" w:line="240" w:lineRule="auto"/>
        <w:divId w:val="699820784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28FA89" w:rsidR="002C00C0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 Schultz, H., &amp; Gordon, J. (2011). </w:t>
      </w:r>
      <w:r w:rsidRPr="5828FA89" w:rsidR="002C00C0">
        <w:rPr>
          <w:rStyle w:val="Emphasis"/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Onward: how Starbucks fought for its life without losing its soul</w:t>
      </w:r>
      <w:r w:rsidRPr="5828FA89" w:rsidR="002C00C0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.</w:t>
      </w:r>
      <w:r w:rsidRPr="5828FA89" w:rsidR="002C00C0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 xml:space="preserve"> </w:t>
      </w:r>
      <w:r w:rsidRPr="5828FA89" w:rsidR="002C00C0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New York, NY, Rodale: Distributed to the Trade by Macmillan</w:t>
      </w:r>
    </w:p>
    <w:p w:rsidR="0053307D" w:rsidP="5828FA89" w:rsidRDefault="004D5E13" w14:paraId="4C2BD077" w14:textId="5581627F">
      <w:pPr>
        <w:divId w:val="997685993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  <w:shd w:val="clear" w:color="auto" w:fill="FFFFFF"/>
        </w:rPr>
      </w:pPr>
      <w:r w:rsidRPr="5828FA89" w:rsidR="004D5E1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>Jidi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 xml:space="preserve">, C., &amp;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>Rui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 xml:space="preserve">, Q. (2021).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>Retail coffee business analysis and industry development research based on Starbuck's business model.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 xml:space="preserve"> E3S Web of Conference, vol.292.</w:t>
      </w:r>
      <w:r w:rsidRPr="5828FA89" w:rsidR="0013641F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  <w:t xml:space="preserve"> </w:t>
      </w:r>
      <w:r w:rsidRPr="5828FA89" w:rsidR="0013641F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  <w:shd w:val="clear" w:color="auto" w:fill="FFFFFF"/>
        </w:rPr>
        <w:t>E3S Web of Conferences </w:t>
      </w:r>
      <w:r w:rsidRPr="5828FA89" w:rsidR="0013641F">
        <w:rPr>
          <w:rFonts w:ascii="Arial Nova" w:hAnsi="Arial Nova" w:eastAsia="Arial Nova" w:cs="Arial Nova"/>
          <w:b w:val="0"/>
          <w:bCs w:val="0"/>
          <w:color w:val="111111"/>
          <w:sz w:val="24"/>
          <w:szCs w:val="24"/>
          <w:shd w:val="clear" w:color="auto" w:fill="FFFFFF"/>
        </w:rPr>
        <w:t>292</w:t>
      </w:r>
      <w:r w:rsidRPr="5828FA89" w:rsidR="0013641F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  <w:shd w:val="clear" w:color="auto" w:fill="FFFFFF"/>
        </w:rPr>
        <w:t>, 03030 (2021)</w:t>
      </w:r>
    </w:p>
    <w:p w:rsidR="00BD2AC0" w:rsidP="5828FA89" w:rsidRDefault="00BD2AC0" w14:paraId="286637BE" w14:textId="59BC1BF9" w14:noSpellErr="1">
      <w:pPr>
        <w:divId w:val="997685993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28FA89" w:rsidR="00BD2AC0"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  <w:shd w:val="clear" w:color="auto" w:fill="FFFFFF"/>
        </w:rPr>
        <w:t>https://doi.org/10.54691/bcpbm.v34i.3114</w:t>
      </w:r>
    </w:p>
    <w:p w:rsidR="0053307D" w:rsidP="5828FA89" w:rsidRDefault="0053307D" w14:paraId="5939B1D0" w14:textId="77777777">
      <w:pPr>
        <w:divId w:val="1623195677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Seo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-Young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，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L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. (2020). Study on Digital Transformation Strategies: Starbucks Case Study. Journal of Digital Contents Society, Vol. 21, No. 10, pp. 1809-1816.</w:t>
      </w:r>
    </w:p>
    <w:p w:rsidR="0053307D" w:rsidP="5828FA89" w:rsidRDefault="0053307D" w14:paraId="3C65D653" w14:textId="77777777">
      <w:pPr>
        <w:divId w:val="1559899786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Yue, M. &amp; Xinyi, W. &amp;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Siqi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, Z. (2022).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Comparative Analysis of China Business Model in Catering Industry: Evidence from McDonald’s and Starbucks.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Business and Management Research, volume 656.</w:t>
      </w:r>
    </w:p>
    <w:p w:rsidR="0053307D" w:rsidP="5828FA89" w:rsidRDefault="0053307D" w14:paraId="7A172256" w14:textId="77777777">
      <w:pPr>
        <w:divId w:val="934634173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Xiyu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, L., &amp;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Xinyao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, W., et al. (2021). Analysis of Starbucks “Third Place” Cultural Experience Marketing Mode. Business and Management Research, volume 178.</w:t>
      </w:r>
    </w:p>
    <w:p w:rsidR="0053307D" w:rsidP="5828FA89" w:rsidRDefault="0053307D" w14:paraId="07B60CEC" w14:textId="59C533D0">
      <w:pPr>
        <w:divId w:val="684674314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Nor, H., et al. (2021).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How </w:t>
      </w:r>
      <w:r w:rsidRPr="5828FA89" w:rsidR="3A466AA4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does Starbucks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Maintain Its Competitive </w:t>
      </w:r>
      <w:r w:rsidRPr="5828FA89" w:rsidR="59D15906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Edge? -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The Secret of Its Success.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Journal of The Community Development in Asia,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vol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4, pp.34-43.</w:t>
      </w:r>
    </w:p>
    <w:p w:rsidR="0053307D" w:rsidP="5828FA89" w:rsidRDefault="0053307D" w14:paraId="5BB49D05" w14:textId="3FDCDA60">
      <w:pPr>
        <w:divId w:val="441649439"/>
        <w:rPr>
          <w:rFonts w:ascii="Arial Nova" w:hAnsi="Arial Nova" w:eastAsia="Arial Nova" w:cs="Arial Nova"/>
          <w:b w:val="0"/>
          <w:bCs w:val="0"/>
          <w:color w:val="000000"/>
          <w:sz w:val="24"/>
          <w:szCs w:val="24"/>
        </w:rPr>
      </w:pP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Chua, </w:t>
      </w:r>
      <w:r w:rsidRPr="5828FA89" w:rsidR="38062BA7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A.,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&amp; Banerjee, </w:t>
      </w:r>
      <w:r w:rsidRPr="5828FA89" w:rsidR="39421EE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S..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(2013).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Customer knowledge management via social media: the case of 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starbucks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828FA89" w:rsidR="0053307D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4"/>
          <w:szCs w:val="24"/>
        </w:rPr>
        <w:t xml:space="preserve"> Journal of Knowledge Management, 17(2), 237-249(13).</w:t>
      </w:r>
    </w:p>
    <w:p w:rsidR="00F253C7" w:rsidP="5828FA89" w:rsidRDefault="00192CED" w14:paraId="415C002E" w14:textId="2143B323" w14:noSpellErr="1">
      <w:pPr>
        <w:divId w:val="167839996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5828FA89" w:rsidR="00192CED">
        <w:rPr>
          <w:rFonts w:ascii="Arial Nova" w:hAnsi="Arial Nova" w:eastAsia="Arial Nova" w:cs="Arial Nova"/>
          <w:b w:val="0"/>
          <w:bCs w:val="0"/>
          <w:sz w:val="24"/>
          <w:szCs w:val="24"/>
          <w:bdr w:val="single" w:color="E5E7EB" w:sz="2" w:space="0" w:frame="1"/>
        </w:rPr>
        <w:t>Starbucks Corporation. “Starbucks.” Accessed Nove</w:t>
      </w:r>
      <w:r w:rsidRPr="5828FA89" w:rsidR="00192CED">
        <w:rPr>
          <w:rFonts w:ascii="Arial Nova" w:hAnsi="Arial Nova" w:eastAsia="Arial Nova" w:cs="Arial Nova"/>
          <w:b w:val="0"/>
          <w:bCs w:val="0"/>
          <w:sz w:val="28"/>
          <w:szCs w:val="28"/>
          <w:bdr w:val="single" w:color="E5E7EB" w:sz="2" w:space="0" w:frame="1"/>
        </w:rPr>
        <w:t>mber 8, 2024. </w:t>
      </w:r>
      <w:hyperlink w:tgtFrame="_blank" w:history="1" r:id="Rd125da50ef6c4658">
        <w:r w:rsidRPr="5828FA89" w:rsidR="00192CED">
          <w:rPr>
            <w:rStyle w:val="Hyperlink"/>
            <w:rFonts w:ascii="Arial Nova" w:hAnsi="Arial Nova" w:eastAsia="Arial Nova" w:cs="Arial Nova"/>
            <w:b w:val="0"/>
            <w:bCs w:val="0"/>
            <w:sz w:val="28"/>
            <w:szCs w:val="28"/>
            <w:bdr w:val="single" w:color="E5E7EB" w:sz="2" w:space="0" w:frame="1"/>
          </w:rPr>
          <w:t>https://www.starbucks.com</w:t>
        </w:r>
      </w:hyperlink>
      <w:r w:rsidRPr="5828FA89" w:rsidR="00192CED">
        <w:rPr>
          <w:rFonts w:ascii="Arial Nova" w:hAnsi="Arial Nova" w:eastAsia="Arial Nova" w:cs="Arial Nova"/>
          <w:b w:val="0"/>
          <w:bCs w:val="0"/>
          <w:sz w:val="28"/>
          <w:szCs w:val="28"/>
          <w:bdr w:val="single" w:color="E5E7EB" w:sz="2" w:space="0" w:frame="1"/>
        </w:rPr>
        <w:t>.</w:t>
      </w:r>
    </w:p>
    <w:p w:rsidR="00D75070" w:rsidP="5828FA89" w:rsidRDefault="00D75070" w14:paraId="1D4E8C5C" w14:textId="49AF1020" w14:noSpellErr="1">
      <w:pPr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sectPr w:rsidR="00D7507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Noto Sans CJK JP">
    <w:panose1 w:val="020B0500000000000000"/>
    <w:charset w:val="80"/>
    <w:family w:val="swiss"/>
    <w:pitch w:val="variable"/>
    <w:sig w:usb0="30000083" w:usb1="2BDF3C10" w:usb2="00000016" w:usb3="00000000" w:csb0="002E0107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HaHFTz4" int2:invalidationBookmarkName="" int2:hashCode="ahcIO+WuJV2rOD" int2:id="YVAuUwOF">
      <int2:state int2:type="WordDesignerPullQuotesAnnotation" int2:value="Reviewed"/>
    </int2:bookmark>
  </int2:observations>
  <int2:intelligenceSettings/>
  <int2:onDemandWorkflows>
    <int2:onDemandWorkflow int2:type="SimilarityCheck" int2:paragraphVersions="2C078E63-42B4E2A2 3CE6D0EC-6F451531 4BD620D1-77777777 40C6EE82-5ABB861A 69DFD37F-2AB8C23A 66D13F0D-745BDBDF 4C2BD077-5581627F 286637BE-59BC1BF9 5939B1D0-77777777 3C65D653-77777777 7A172256-77777777 07B60CEC-5834627C 1F334AD7-77777777 5BB49D05-72204479 415C002E-2143B323 1D4E8C5C-49AF1020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2603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697E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3F76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CAA71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EA86831"/>
    <w:multiLevelType w:val="hybridMultilevel"/>
    <w:tmpl w:val="F7AC1DF8"/>
    <w:lvl w:ilvl="0" w:tplc="0809000F">
      <w:start w:val="1"/>
      <w:numFmt w:val="decimal"/>
      <w:lvlText w:val="%1."/>
      <w:lvlJc w:val="left"/>
      <w:pPr>
        <w:ind w:left="801" w:hanging="360"/>
      </w:pPr>
    </w:lvl>
    <w:lvl w:ilvl="1" w:tplc="08090019" w:tentative="1">
      <w:start w:val="1"/>
      <w:numFmt w:val="lowerLetter"/>
      <w:lvlText w:val="%2."/>
      <w:lvlJc w:val="left"/>
      <w:pPr>
        <w:ind w:left="1521" w:hanging="360"/>
      </w:pPr>
    </w:lvl>
    <w:lvl w:ilvl="2" w:tplc="0809001B" w:tentative="1">
      <w:start w:val="1"/>
      <w:numFmt w:val="lowerRoman"/>
      <w:lvlText w:val="%3."/>
      <w:lvlJc w:val="right"/>
      <w:pPr>
        <w:ind w:left="2241" w:hanging="180"/>
      </w:pPr>
    </w:lvl>
    <w:lvl w:ilvl="3" w:tplc="0809000F" w:tentative="1">
      <w:start w:val="1"/>
      <w:numFmt w:val="decimal"/>
      <w:lvlText w:val="%4."/>
      <w:lvlJc w:val="left"/>
      <w:pPr>
        <w:ind w:left="2961" w:hanging="360"/>
      </w:pPr>
    </w:lvl>
    <w:lvl w:ilvl="4" w:tplc="08090019" w:tentative="1">
      <w:start w:val="1"/>
      <w:numFmt w:val="lowerLetter"/>
      <w:lvlText w:val="%5."/>
      <w:lvlJc w:val="left"/>
      <w:pPr>
        <w:ind w:left="3681" w:hanging="360"/>
      </w:pPr>
    </w:lvl>
    <w:lvl w:ilvl="5" w:tplc="0809001B" w:tentative="1">
      <w:start w:val="1"/>
      <w:numFmt w:val="lowerRoman"/>
      <w:lvlText w:val="%6."/>
      <w:lvlJc w:val="right"/>
      <w:pPr>
        <w:ind w:left="4401" w:hanging="180"/>
      </w:pPr>
    </w:lvl>
    <w:lvl w:ilvl="6" w:tplc="0809000F" w:tentative="1">
      <w:start w:val="1"/>
      <w:numFmt w:val="decimal"/>
      <w:lvlText w:val="%7."/>
      <w:lvlJc w:val="left"/>
      <w:pPr>
        <w:ind w:left="5121" w:hanging="360"/>
      </w:pPr>
    </w:lvl>
    <w:lvl w:ilvl="7" w:tplc="08090019" w:tentative="1">
      <w:start w:val="1"/>
      <w:numFmt w:val="lowerLetter"/>
      <w:lvlText w:val="%8."/>
      <w:lvlJc w:val="left"/>
      <w:pPr>
        <w:ind w:left="5841" w:hanging="360"/>
      </w:pPr>
    </w:lvl>
    <w:lvl w:ilvl="8" w:tplc="08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5" w15:restartNumberingAfterBreak="0">
    <w:nsid w:val="7958012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5058842">
    <w:abstractNumId w:val="5"/>
  </w:num>
  <w:num w:numId="2" w16cid:durableId="1476095739">
    <w:abstractNumId w:val="1"/>
  </w:num>
  <w:num w:numId="3" w16cid:durableId="470442863">
    <w:abstractNumId w:val="3"/>
  </w:num>
  <w:num w:numId="4" w16cid:durableId="652879557">
    <w:abstractNumId w:val="2"/>
  </w:num>
  <w:num w:numId="5" w16cid:durableId="2006207263">
    <w:abstractNumId w:val="0"/>
  </w:num>
  <w:num w:numId="6" w16cid:durableId="12253375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300578"/>
    <w:rsid w:val="0001698A"/>
    <w:rsid w:val="000241D4"/>
    <w:rsid w:val="000429D5"/>
    <w:rsid w:val="00042F9B"/>
    <w:rsid w:val="000436AC"/>
    <w:rsid w:val="00056D88"/>
    <w:rsid w:val="000707FB"/>
    <w:rsid w:val="00082689"/>
    <w:rsid w:val="000D02C6"/>
    <w:rsid w:val="00101168"/>
    <w:rsid w:val="00112A2E"/>
    <w:rsid w:val="001132AC"/>
    <w:rsid w:val="0013641F"/>
    <w:rsid w:val="00151F82"/>
    <w:rsid w:val="00161077"/>
    <w:rsid w:val="001665E8"/>
    <w:rsid w:val="00176838"/>
    <w:rsid w:val="0018032E"/>
    <w:rsid w:val="00192CED"/>
    <w:rsid w:val="001B1906"/>
    <w:rsid w:val="001B59EB"/>
    <w:rsid w:val="001B5EB0"/>
    <w:rsid w:val="001C4A49"/>
    <w:rsid w:val="001F1209"/>
    <w:rsid w:val="00203A83"/>
    <w:rsid w:val="00223610"/>
    <w:rsid w:val="002744D3"/>
    <w:rsid w:val="0029653C"/>
    <w:rsid w:val="002C00C0"/>
    <w:rsid w:val="002E148B"/>
    <w:rsid w:val="003033B9"/>
    <w:rsid w:val="00313563"/>
    <w:rsid w:val="00316D8F"/>
    <w:rsid w:val="003203C7"/>
    <w:rsid w:val="00345A53"/>
    <w:rsid w:val="00353893"/>
    <w:rsid w:val="003552CB"/>
    <w:rsid w:val="00357B58"/>
    <w:rsid w:val="00363694"/>
    <w:rsid w:val="00370A15"/>
    <w:rsid w:val="00376F71"/>
    <w:rsid w:val="003843C6"/>
    <w:rsid w:val="00387C8D"/>
    <w:rsid w:val="003C0452"/>
    <w:rsid w:val="003D7433"/>
    <w:rsid w:val="003E1908"/>
    <w:rsid w:val="004019A6"/>
    <w:rsid w:val="004122B9"/>
    <w:rsid w:val="0042510A"/>
    <w:rsid w:val="00435164"/>
    <w:rsid w:val="004600F7"/>
    <w:rsid w:val="004B4F01"/>
    <w:rsid w:val="004D0376"/>
    <w:rsid w:val="004D5E13"/>
    <w:rsid w:val="004E252D"/>
    <w:rsid w:val="004E3215"/>
    <w:rsid w:val="004E71EE"/>
    <w:rsid w:val="00511DE5"/>
    <w:rsid w:val="0051548A"/>
    <w:rsid w:val="00525CAC"/>
    <w:rsid w:val="005311B0"/>
    <w:rsid w:val="0053307D"/>
    <w:rsid w:val="005335F2"/>
    <w:rsid w:val="00537BF9"/>
    <w:rsid w:val="00541A03"/>
    <w:rsid w:val="00566501"/>
    <w:rsid w:val="00574702"/>
    <w:rsid w:val="0057482A"/>
    <w:rsid w:val="005C44DB"/>
    <w:rsid w:val="005E7249"/>
    <w:rsid w:val="00616AAF"/>
    <w:rsid w:val="006200DE"/>
    <w:rsid w:val="00621FFA"/>
    <w:rsid w:val="006341FF"/>
    <w:rsid w:val="00634362"/>
    <w:rsid w:val="006612EA"/>
    <w:rsid w:val="0066679F"/>
    <w:rsid w:val="00672770"/>
    <w:rsid w:val="00674B21"/>
    <w:rsid w:val="0068299C"/>
    <w:rsid w:val="006B2C4D"/>
    <w:rsid w:val="006B758A"/>
    <w:rsid w:val="006E40FC"/>
    <w:rsid w:val="0071708B"/>
    <w:rsid w:val="00727BCF"/>
    <w:rsid w:val="00733091"/>
    <w:rsid w:val="00733A16"/>
    <w:rsid w:val="0074630E"/>
    <w:rsid w:val="007842EB"/>
    <w:rsid w:val="007865CB"/>
    <w:rsid w:val="007D085D"/>
    <w:rsid w:val="00805DAC"/>
    <w:rsid w:val="00862F87"/>
    <w:rsid w:val="00880EB2"/>
    <w:rsid w:val="00890551"/>
    <w:rsid w:val="00893780"/>
    <w:rsid w:val="008B4C72"/>
    <w:rsid w:val="008D6982"/>
    <w:rsid w:val="008E3B79"/>
    <w:rsid w:val="008F40A1"/>
    <w:rsid w:val="008F75A1"/>
    <w:rsid w:val="00923EFA"/>
    <w:rsid w:val="00931126"/>
    <w:rsid w:val="00940767"/>
    <w:rsid w:val="00945A60"/>
    <w:rsid w:val="00947C7F"/>
    <w:rsid w:val="0095330E"/>
    <w:rsid w:val="00955C09"/>
    <w:rsid w:val="00955F24"/>
    <w:rsid w:val="0095656B"/>
    <w:rsid w:val="00960988"/>
    <w:rsid w:val="00A23281"/>
    <w:rsid w:val="00A27F02"/>
    <w:rsid w:val="00A54ECD"/>
    <w:rsid w:val="00A73BFB"/>
    <w:rsid w:val="00AB156D"/>
    <w:rsid w:val="00AC5130"/>
    <w:rsid w:val="00AE7B27"/>
    <w:rsid w:val="00B017D1"/>
    <w:rsid w:val="00B42B19"/>
    <w:rsid w:val="00B63ACE"/>
    <w:rsid w:val="00B71241"/>
    <w:rsid w:val="00BA2971"/>
    <w:rsid w:val="00BB636C"/>
    <w:rsid w:val="00BD2AC0"/>
    <w:rsid w:val="00C12392"/>
    <w:rsid w:val="00C440D0"/>
    <w:rsid w:val="00C51A6A"/>
    <w:rsid w:val="00C74C94"/>
    <w:rsid w:val="00CD5BEE"/>
    <w:rsid w:val="00CF7233"/>
    <w:rsid w:val="00D01714"/>
    <w:rsid w:val="00D1121C"/>
    <w:rsid w:val="00D16A7C"/>
    <w:rsid w:val="00D540DF"/>
    <w:rsid w:val="00D72B2A"/>
    <w:rsid w:val="00D740CB"/>
    <w:rsid w:val="00D75070"/>
    <w:rsid w:val="00D80EF1"/>
    <w:rsid w:val="00D97BF0"/>
    <w:rsid w:val="00DC0DEC"/>
    <w:rsid w:val="00DC5102"/>
    <w:rsid w:val="00DD01D1"/>
    <w:rsid w:val="00DF0DB0"/>
    <w:rsid w:val="00E42831"/>
    <w:rsid w:val="00E622F3"/>
    <w:rsid w:val="00E7125D"/>
    <w:rsid w:val="00E7147A"/>
    <w:rsid w:val="00E80B4A"/>
    <w:rsid w:val="00E87189"/>
    <w:rsid w:val="00EC4948"/>
    <w:rsid w:val="00EE1DC2"/>
    <w:rsid w:val="00EF2C2D"/>
    <w:rsid w:val="00F108CB"/>
    <w:rsid w:val="00F253C7"/>
    <w:rsid w:val="00F376BD"/>
    <w:rsid w:val="00F5575F"/>
    <w:rsid w:val="00FB45BB"/>
    <w:rsid w:val="00FC0A8F"/>
    <w:rsid w:val="00FE1284"/>
    <w:rsid w:val="015B208F"/>
    <w:rsid w:val="022764CE"/>
    <w:rsid w:val="03088AA8"/>
    <w:rsid w:val="06D9DE60"/>
    <w:rsid w:val="0EBD69C1"/>
    <w:rsid w:val="115893A6"/>
    <w:rsid w:val="11B98D6F"/>
    <w:rsid w:val="141CDF62"/>
    <w:rsid w:val="1791708D"/>
    <w:rsid w:val="1D18715B"/>
    <w:rsid w:val="1D6ADACC"/>
    <w:rsid w:val="248BA68E"/>
    <w:rsid w:val="285E98DE"/>
    <w:rsid w:val="287CD175"/>
    <w:rsid w:val="2CC9A626"/>
    <w:rsid w:val="2D235C8A"/>
    <w:rsid w:val="2DDDF5F7"/>
    <w:rsid w:val="38062BA7"/>
    <w:rsid w:val="39421EEA"/>
    <w:rsid w:val="3959CD5E"/>
    <w:rsid w:val="3A466AA4"/>
    <w:rsid w:val="3AE46BA1"/>
    <w:rsid w:val="3AEB4976"/>
    <w:rsid w:val="3CD238F6"/>
    <w:rsid w:val="3D34248F"/>
    <w:rsid w:val="4430BC59"/>
    <w:rsid w:val="4A762820"/>
    <w:rsid w:val="4D5E895B"/>
    <w:rsid w:val="4DF86C88"/>
    <w:rsid w:val="4F7B2B2B"/>
    <w:rsid w:val="5588A27F"/>
    <w:rsid w:val="566D21D4"/>
    <w:rsid w:val="574A1BD2"/>
    <w:rsid w:val="5828FA89"/>
    <w:rsid w:val="59863199"/>
    <w:rsid w:val="59D15906"/>
    <w:rsid w:val="5BAAD8F1"/>
    <w:rsid w:val="5F7A2630"/>
    <w:rsid w:val="63E1249D"/>
    <w:rsid w:val="69A06176"/>
    <w:rsid w:val="6C515DD4"/>
    <w:rsid w:val="6D906413"/>
    <w:rsid w:val="7026FCC2"/>
    <w:rsid w:val="730F63F1"/>
    <w:rsid w:val="75375507"/>
    <w:rsid w:val="7D300578"/>
    <w:rsid w:val="7D95A779"/>
    <w:rsid w:val="7F9147D9"/>
    <w:rsid w:val="7FBFA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00578"/>
  <w15:chartTrackingRefBased/>
  <w15:docId w15:val="{AEE7135E-F0AD-4C28-BAEE-587DFD20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34362"/>
    <w:rPr>
      <w:b/>
      <w:bCs/>
    </w:rPr>
  </w:style>
  <w:style w:type="character" w:styleId="relative" w:customStyle="1">
    <w:name w:val="relative"/>
    <w:basedOn w:val="DefaultParagraphFont"/>
    <w:rsid w:val="00F253C7"/>
  </w:style>
  <w:style w:type="character" w:styleId="whitespace-nowrap" w:customStyle="1">
    <w:name w:val="whitespace-nowrap"/>
    <w:basedOn w:val="DefaultParagraphFont"/>
    <w:rsid w:val="00F253C7"/>
  </w:style>
  <w:style w:type="character" w:styleId="Emphasis">
    <w:name w:val="Emphasis"/>
    <w:basedOn w:val="DefaultParagraphFont"/>
    <w:uiPriority w:val="20"/>
    <w:qFormat/>
    <w:rsid w:val="00955F2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92CE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55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197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99282896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4" w:color="auto"/>
            <w:bottom w:val="single" w:sz="2" w:space="0" w:color="auto"/>
            <w:right w:val="single" w:sz="2" w:space="4" w:color="auto"/>
          </w:divBdr>
        </w:div>
        <w:div w:id="15714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1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6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3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6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19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77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89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43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3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61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67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2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0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5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1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1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3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64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82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49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266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4" w:color="auto"/>
                        <w:bottom w:val="single" w:sz="2" w:space="0" w:color="auto"/>
                        <w:right w:val="single" w:sz="2" w:space="4" w:color="auto"/>
                      </w:divBdr>
                    </w:div>
                  </w:divsChild>
                </w:div>
                <w:div w:id="6998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57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4" w:color="auto"/>
                        <w:bottom w:val="single" w:sz="2" w:space="0" w:color="auto"/>
                        <w:right w:val="single" w:sz="2" w:space="4" w:color="auto"/>
                      </w:divBdr>
                    </w:div>
                  </w:divsChild>
                </w:div>
              </w:divsChild>
            </w:div>
            <w:div w:id="13448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068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8322108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20552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25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3968551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5591751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29964693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69295047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03110852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13857513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0604407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2105416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  <w:div w:id="120363782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4" w:color="auto"/>
                    <w:bottom w:val="single" w:sz="2" w:space="0" w:color="auto"/>
                    <w:right w:val="single" w:sz="2" w:space="4" w:color="auto"/>
                  </w:divBdr>
                </w:div>
              </w:divsChild>
            </w:div>
          </w:divsChild>
        </w:div>
        <w:div w:id="20430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19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78704333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57627995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75190114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82500475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2557437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1919167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  <w:div w:id="164242016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4" w:color="auto"/>
                <w:bottom w:val="single" w:sz="2" w:space="0" w:color="auto"/>
                <w:right w:val="single" w:sz="2" w:space="4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www.starbucks.com/" TargetMode="External" Id="Rd125da50ef6c4658" /><Relationship Type="http://schemas.microsoft.com/office/2020/10/relationships/intelligence" Target="intelligence2.xml" Id="Rec4350d2ad6f44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Kylie Morris (2329895)</dc:creator>
  <keywords/>
  <dc:description/>
  <lastModifiedBy>Kylie Morris (2329895)</lastModifiedBy>
  <revision>136</revision>
  <dcterms:created xsi:type="dcterms:W3CDTF">2024-11-08T00:17:00.0000000Z</dcterms:created>
  <dcterms:modified xsi:type="dcterms:W3CDTF">2024-11-08T13:43:38.3120605Z</dcterms:modified>
</coreProperties>
</file>