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D3E69" w14:textId="2E4BE0B0" w:rsidR="00971F9E" w:rsidRDefault="00971F9E"/>
    <w:p w14:paraId="2FF77BC5" w14:textId="4453FCC3" w:rsidR="00971F9E" w:rsidRDefault="00971F9E"/>
    <w:p w14:paraId="19A1BCEC" w14:textId="03CE0616" w:rsidR="000D3427" w:rsidRDefault="00971F9E" w:rsidP="000D3427">
      <w:pPr>
        <w:pStyle w:val="paragraph"/>
        <w:spacing w:before="0" w:beforeAutospacing="0" w:after="0" w:afterAutospacing="0" w:line="360" w:lineRule="auto"/>
        <w:ind w:firstLine="397"/>
        <w:jc w:val="center"/>
        <w:textAlignment w:val="baseline"/>
        <w:rPr>
          <w:rStyle w:val="eop"/>
        </w:rPr>
      </w:pPr>
      <w:r>
        <w:rPr>
          <w:rStyle w:val="normaltextrun"/>
          <w:i/>
          <w:iCs/>
        </w:rPr>
        <w:t>Introduction</w:t>
      </w:r>
    </w:p>
    <w:p w14:paraId="303051CB" w14:textId="17C69A91" w:rsidR="001B0A7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In his book </w:t>
      </w:r>
      <w:r w:rsidRPr="001B0A77">
        <w:rPr>
          <w:rStyle w:val="eop"/>
        </w:rPr>
        <w:t>"</w:t>
      </w:r>
      <w:r w:rsidRPr="000D3427">
        <w:rPr>
          <w:rStyle w:val="normaltextrun"/>
          <w:i/>
          <w:iCs/>
        </w:rPr>
        <w:t>Leadership: Critical Text</w:t>
      </w:r>
      <w:r w:rsidRPr="001B0A77">
        <w:rPr>
          <w:rStyle w:val="eop"/>
        </w:rPr>
        <w:t>"</w:t>
      </w:r>
      <w:r w:rsidR="000D3427">
        <w:rPr>
          <w:rStyle w:val="eop"/>
        </w:rPr>
        <w:t>,</w:t>
      </w:r>
      <w:r w:rsidRPr="001B0A77">
        <w:rPr>
          <w:rStyle w:val="normaltextrun"/>
        </w:rPr>
        <w:t xml:space="preserve"> Simon Western claims that new leadership discourses must be designed because of industrialisation and the fast-developing world. All previously described leadership styles cannot suggest innovative approaches to determining a contemporary leader. To start the discussion about new discourses, we should point out some drawbacks from earlier styles which could be changed and some advantages to maintain. </w:t>
      </w:r>
    </w:p>
    <w:p w14:paraId="69B3D80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Nowadays, every organisation demands a leader with a leadership style that covers the organization's needs. The notion of leadership and the expression of leadership styles vary from author to author. For instance, Goleman (2000) highlights six leadership styles: commanding, visionary, affiliative, democratic, pacesetting, and coaching. Before Goleman, Bass (1985) and Burns (1978) developed the Transactional and Transformational leadership theory. This theory changed the relations between the company and the leader. The leader, in turn, chooses the goal, the methods, and the approaches to increase the overall performance of the employees (</w:t>
      </w:r>
      <w:proofErr w:type="spellStart"/>
      <w:r w:rsidRPr="000D3427">
        <w:rPr>
          <w:rStyle w:val="normaltextrun"/>
        </w:rPr>
        <w:t>Vasilescu</w:t>
      </w:r>
      <w:proofErr w:type="spellEnd"/>
      <w:r w:rsidRPr="000D3427">
        <w:rPr>
          <w:rStyle w:val="normaltextrun"/>
        </w:rPr>
        <w:t>, 2019). Therefore, evaluating the leadership style can be based on the example of individual organisations. In this paper, the non-governmental organisation “Academy of Science” will be used as an instance of a critical view concerning leadership style (see Appendix).</w:t>
      </w:r>
    </w:p>
    <w:p w14:paraId="1F6E3FFB" w14:textId="1AC7FC0C"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The article focuses on the Transformational leadership style and highlights its pros and cons. This style has the most positive impact on the organisation’s climate (</w:t>
      </w:r>
      <w:proofErr w:type="spellStart"/>
      <w:r w:rsidRPr="000D3427">
        <w:rPr>
          <w:rStyle w:val="normaltextrun"/>
        </w:rPr>
        <w:t>Vasilescu</w:t>
      </w:r>
      <w:proofErr w:type="spellEnd"/>
      <w:r w:rsidRPr="000D3427">
        <w:rPr>
          <w:rStyle w:val="normaltextrun"/>
        </w:rPr>
        <w:t>, 2019). Transformational leaders work to elicit changes in the economic and human fields. They commit employees to work for a shared organisation’s future and the leader’s ideas (Givens, 2008). Besides this, the positives are the empowerment of subordinates to achieve higher goals, the skill of community-building, which proposes to transform individual purposes into common organisational ones, and the explicit setting of a vision and the ability to convey it (Donkor</w:t>
      </w:r>
      <w:r w:rsidR="00B3373E">
        <w:rPr>
          <w:rStyle w:val="normaltextrun"/>
          <w:lang w:val="en-US"/>
        </w:rPr>
        <w:t>&amp;</w:t>
      </w:r>
      <w:proofErr w:type="spellStart"/>
      <w:r w:rsidRPr="000D3427">
        <w:rPr>
          <w:rStyle w:val="normaltextrun"/>
        </w:rPr>
        <w:t>Dongmei</w:t>
      </w:r>
      <w:proofErr w:type="spellEnd"/>
      <w:r w:rsidRPr="000D3427">
        <w:rPr>
          <w:rStyle w:val="normaltextrun"/>
        </w:rPr>
        <w:t>, 2018).</w:t>
      </w:r>
    </w:p>
    <w:p w14:paraId="235B9BB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Moreover, the personal approach toward staff members is widespread practice for a transformational leadership style that raises morale and increases the effectiveness of the workgroup. The space for reflecting on the past and suggestions of new perspectives in the development are the approaches of transformational leadership style in addition (Western, 2008, p.112). What is more, the Transformational leadership approach inspires followers to ‘reach their potential in the context of work’ and in such a way to fulfil organisation’s strategy (Givens, 2008).</w:t>
      </w:r>
    </w:p>
    <w:p w14:paraId="067215AC"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lastRenderedPageBreak/>
        <w:t xml:space="preserve">In the centre of attention, there is one advantage – the empowerment of people through vision – to expand the points raised above.  </w:t>
      </w:r>
    </w:p>
    <w:p w14:paraId="3C64D16C" w14:textId="77777777" w:rsidR="000D3427" w:rsidRDefault="00971F9E" w:rsidP="000D3427">
      <w:pPr>
        <w:pStyle w:val="paragraph"/>
        <w:spacing w:before="0" w:beforeAutospacing="0" w:after="0" w:afterAutospacing="0" w:line="360" w:lineRule="auto"/>
        <w:ind w:firstLine="397"/>
        <w:jc w:val="both"/>
        <w:textAlignment w:val="baseline"/>
        <w:rPr>
          <w:rStyle w:val="normaltextrun"/>
          <w:i/>
          <w:iCs/>
        </w:rPr>
      </w:pPr>
      <w:r w:rsidRPr="000D3427">
        <w:rPr>
          <w:rStyle w:val="normaltextrun"/>
          <w:i/>
          <w:iCs/>
        </w:rPr>
        <w:t>The View on the Positive Aspect</w:t>
      </w:r>
    </w:p>
    <w:p w14:paraId="5277A4C5" w14:textId="7C908083"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The Transformational leadership style completely changed the approach to running big corporations or organisations. </w:t>
      </w:r>
      <w:proofErr w:type="spellStart"/>
      <w:r w:rsidRPr="000D3427">
        <w:rPr>
          <w:rStyle w:val="normaltextrun"/>
        </w:rPr>
        <w:t>Baig</w:t>
      </w:r>
      <w:proofErr w:type="spellEnd"/>
      <w:r w:rsidRPr="000D3427">
        <w:rPr>
          <w:rStyle w:val="normaltextrun"/>
        </w:rPr>
        <w:t xml:space="preserve"> et al.</w:t>
      </w:r>
      <w:r w:rsidR="00B3373E">
        <w:rPr>
          <w:rStyle w:val="normaltextrun"/>
        </w:rPr>
        <w:t xml:space="preserve"> (2019)</w:t>
      </w:r>
      <w:r w:rsidRPr="000D3427">
        <w:rPr>
          <w:rStyle w:val="normaltextrun"/>
        </w:rPr>
        <w:t xml:space="preserve"> mentioned the words of </w:t>
      </w:r>
      <w:proofErr w:type="spellStart"/>
      <w:r w:rsidRPr="000D3427">
        <w:rPr>
          <w:rStyle w:val="normaltextrun"/>
        </w:rPr>
        <w:t>Amolio</w:t>
      </w:r>
      <w:proofErr w:type="spellEnd"/>
      <w:r w:rsidRPr="000D3427">
        <w:rPr>
          <w:rStyle w:val="normaltextrun"/>
        </w:rPr>
        <w:t xml:space="preserve"> that Transformational leaders communicate their visions ‘via metaphors, stories, personal reflections, humour, and images to reach the heart of the followers. The key factor for such a leader is to generate the consciousness and desire to achieve goals and to transform self-interests for the organization’s good (Bass, 2007, p. 304).  </w:t>
      </w:r>
    </w:p>
    <w:p w14:paraId="378AFBBC" w14:textId="0A254293" w:rsidR="000D3427" w:rsidRP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What characteristics should the leader have to inspire subordinates with their vision? Bass (2007) gives the following:</w:t>
      </w:r>
    </w:p>
    <w:p w14:paraId="69E835F5" w14:textId="77777777" w:rsidR="000D3427" w:rsidRPr="000D3427" w:rsidRDefault="000D3427" w:rsidP="000D3427">
      <w:pPr>
        <w:numPr>
          <w:ilvl w:val="0"/>
          <w:numId w:val="1"/>
        </w:numPr>
        <w:spacing w:line="360" w:lineRule="auto"/>
        <w:rPr>
          <w:rStyle w:val="normaltextrun"/>
        </w:rPr>
      </w:pPr>
      <w:r w:rsidRPr="000D3427">
        <w:rPr>
          <w:rStyle w:val="normaltextrun"/>
        </w:rPr>
        <w:t>charisma (the possibility to provide own ideas)</w:t>
      </w:r>
    </w:p>
    <w:p w14:paraId="0C6AEFF8" w14:textId="77777777" w:rsidR="000D3427" w:rsidRPr="000D3427" w:rsidRDefault="000D3427" w:rsidP="000D3427">
      <w:pPr>
        <w:numPr>
          <w:ilvl w:val="0"/>
          <w:numId w:val="1"/>
        </w:numPr>
        <w:spacing w:line="360" w:lineRule="auto"/>
        <w:rPr>
          <w:rStyle w:val="normaltextrun"/>
        </w:rPr>
      </w:pPr>
      <w:r w:rsidRPr="000D3427">
        <w:rPr>
          <w:rStyle w:val="normaltextrun"/>
        </w:rPr>
        <w:t>intellectual stimulation (indorsing of rationality and balanced problem-solving)</w:t>
      </w:r>
    </w:p>
    <w:p w14:paraId="7D84A926" w14:textId="77777777" w:rsidR="000D3427" w:rsidRPr="000D3427" w:rsidRDefault="000D3427" w:rsidP="000D3427">
      <w:pPr>
        <w:numPr>
          <w:ilvl w:val="0"/>
          <w:numId w:val="1"/>
        </w:numPr>
        <w:spacing w:line="360" w:lineRule="auto"/>
        <w:rPr>
          <w:rStyle w:val="normaltextrun"/>
        </w:rPr>
      </w:pPr>
      <w:r w:rsidRPr="000D3427">
        <w:rPr>
          <w:rStyle w:val="normaltextrun"/>
        </w:rPr>
        <w:t>inspiration (ability to share senses and high expectations, simply communicate big goals)</w:t>
      </w:r>
    </w:p>
    <w:p w14:paraId="1368011E" w14:textId="17FF9AB1" w:rsidR="000D3427" w:rsidRDefault="000D3427" w:rsidP="000D3427">
      <w:pPr>
        <w:numPr>
          <w:ilvl w:val="0"/>
          <w:numId w:val="1"/>
        </w:numPr>
        <w:spacing w:line="360" w:lineRule="auto"/>
        <w:rPr>
          <w:rStyle w:val="normaltextrun"/>
        </w:rPr>
      </w:pPr>
      <w:r w:rsidRPr="000D3427">
        <w:rPr>
          <w:rStyle w:val="normaltextrun"/>
        </w:rPr>
        <w:t>individualized consideration (support, coach and direct every follower individually)</w:t>
      </w:r>
      <w:r>
        <w:rPr>
          <w:rStyle w:val="normaltextrun"/>
        </w:rPr>
        <w:t>.</w:t>
      </w:r>
    </w:p>
    <w:p w14:paraId="4B120668" w14:textId="368567C2" w:rsidR="000D3427" w:rsidRPr="000D3427" w:rsidRDefault="000D3427" w:rsidP="000D3427">
      <w:pPr>
        <w:spacing w:line="360" w:lineRule="auto"/>
        <w:ind w:firstLine="397"/>
        <w:rPr>
          <w:rStyle w:val="normaltextrun"/>
        </w:rPr>
      </w:pPr>
      <w:r w:rsidRPr="000D3427">
        <w:rPr>
          <w:rStyle w:val="normaltextrun"/>
        </w:rPr>
        <w:t>Transformational leaders should have these qualities to have an impact on their followers and achieve personal agendas as true pacesetters. Knowing the vision and making the strategy include only half of the total successful score. Another desirable characteristic is to make subordinates believe in this strategy and vision. According to Jansen, leaders with a vision relevant to the staff’s values, needs and ideals will motivate them to work better.</w:t>
      </w:r>
    </w:p>
    <w:p w14:paraId="3897C44E" w14:textId="3E424FDF" w:rsidR="001B0A7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The innovative clear vision increases the organisational performance without engaging extra resources. Moreover, there is no need to reorganise the staff or hire new people. All this is about saving money, time, and energy. The perfect leader with the ability to share the mission and inspire the staff to follow his vision can reorganise the structure, eliminate unnecessary systems and build a strong community</w:t>
      </w:r>
      <w:r>
        <w:rPr>
          <w:rStyle w:val="normaltextrun"/>
        </w:rPr>
        <w:t xml:space="preserve"> (</w:t>
      </w:r>
      <w:proofErr w:type="spellStart"/>
      <w:r w:rsidR="000D3427">
        <w:rPr>
          <w:rStyle w:val="normaltextrun"/>
        </w:rPr>
        <w:t>Kiyak&amp;Bozkurt</w:t>
      </w:r>
      <w:proofErr w:type="spellEnd"/>
      <w:r w:rsidR="000D3427">
        <w:rPr>
          <w:rStyle w:val="normaltextrun"/>
        </w:rPr>
        <w:t>, 2020</w:t>
      </w:r>
      <w:r>
        <w:rPr>
          <w:rStyle w:val="normaltextrun"/>
        </w:rPr>
        <w:t>)</w:t>
      </w:r>
      <w:r w:rsidRPr="001B0A77">
        <w:rPr>
          <w:rStyle w:val="normaltextrun"/>
        </w:rPr>
        <w:t xml:space="preserve">. People used to unify around shared ideas. A company with solid core values, successfully completed projects, and inspiring ideas are attractive in the labour market. In addition, it is easier to make favourable partnerships and win the position of the best company in a competitive environment. </w:t>
      </w:r>
    </w:p>
    <w:p w14:paraId="15AEA128" w14:textId="241F4201" w:rsidR="001B0A77"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Jensen et al.</w:t>
      </w:r>
      <w:r w:rsidR="00B3373E">
        <w:rPr>
          <w:rStyle w:val="normaltextrun"/>
          <w:lang w:val="uk-UA"/>
        </w:rPr>
        <w:t xml:space="preserve"> (2018)</w:t>
      </w:r>
      <w:r w:rsidRPr="001B0A77">
        <w:rPr>
          <w:rStyle w:val="normaltextrun"/>
        </w:rPr>
        <w:t xml:space="preserve"> claimed that the most effective way to articulate the vision for a leader is to use face-to-face dialogue. It provides the opportunity for a personalised approach to communicating the vision. The leader can give feedback on employees’ comments or present further details about their contribution to the organisation to increase motivation and self-esteem. If the team member feels valued and gets attention, job satisfaction arises. Job </w:t>
      </w:r>
      <w:r w:rsidRPr="001B0A77">
        <w:rPr>
          <w:rStyle w:val="normaltextrun"/>
        </w:rPr>
        <w:lastRenderedPageBreak/>
        <w:t xml:space="preserve">satisfaction directly has an impact on organisational performance. Regarding Bass, the critical point for triumph and empowerment is </w:t>
      </w:r>
      <w:r w:rsidR="000D3427">
        <w:rPr>
          <w:rStyle w:val="eop"/>
        </w:rPr>
        <w:t>‘</w:t>
      </w:r>
      <w:r w:rsidRPr="001B0A77">
        <w:rPr>
          <w:rStyle w:val="normaltextrun"/>
        </w:rPr>
        <w:t>to treat different subordinates differently</w:t>
      </w:r>
      <w:r w:rsidR="000D3427">
        <w:rPr>
          <w:rStyle w:val="normaltextrun"/>
        </w:rPr>
        <w:t>’.</w:t>
      </w:r>
    </w:p>
    <w:p w14:paraId="5441D068" w14:textId="28B7290D" w:rsidR="001B0A77" w:rsidRPr="001B0A77" w:rsidRDefault="001B0A77" w:rsidP="001B0A77">
      <w:pPr>
        <w:pStyle w:val="paragraph"/>
        <w:spacing w:before="0" w:beforeAutospacing="0" w:after="0" w:afterAutospacing="0" w:line="360" w:lineRule="auto"/>
        <w:ind w:firstLine="397"/>
        <w:jc w:val="both"/>
        <w:textAlignment w:val="baseline"/>
        <w:rPr>
          <w:rStyle w:val="eop"/>
        </w:rPr>
      </w:pPr>
      <w:r w:rsidRPr="001B0A77">
        <w:rPr>
          <w:rStyle w:val="eop"/>
        </w:rPr>
        <w:t>An instance of positive encouragement via articulating the vision is the changes in the non-governmental educational organisation "Academy of Science." The organisation was going to break off the activity before hiring a new leader. However, the proactive Deputy of International Relations modified the strategy of development and the organization's aim in 6 months. Because of the small team, the leader had the opportunity to communicate his perspectives to every Head of different departments, especially to every team member of the newly established international relations department. The new vision implies expanding the possible international partnerships, participating in worldwide competitions and exhibitions with children's science projects, and enhancing communication about achievements abroad. The inspiring leader and distinguished vision decently communicated transformed the organisation and empowered staff members to advance.</w:t>
      </w:r>
    </w:p>
    <w:p w14:paraId="4E3E5231" w14:textId="77777777" w:rsidR="001B0A77" w:rsidRDefault="001B0A77" w:rsidP="001B0A77">
      <w:pPr>
        <w:pStyle w:val="paragraph"/>
        <w:spacing w:before="0" w:beforeAutospacing="0" w:after="0" w:afterAutospacing="0" w:line="360" w:lineRule="auto"/>
        <w:ind w:firstLine="397"/>
        <w:jc w:val="both"/>
        <w:textAlignment w:val="baseline"/>
        <w:rPr>
          <w:rStyle w:val="eop"/>
        </w:rPr>
      </w:pPr>
      <w:r w:rsidRPr="001B0A77">
        <w:rPr>
          <w:rStyle w:val="eop"/>
        </w:rPr>
        <w:t>The theoretic material and the example illustrate that this positive aspect of the Transformational leadership style has a significant role in building the organisation. However, in contrast, the "Academy of Science" example reveals a leader's minus over time.</w:t>
      </w:r>
    </w:p>
    <w:p w14:paraId="542ABB2C" w14:textId="1E376585" w:rsidR="001B0A77" w:rsidRPr="001B0A77"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Further discussion to emphasise the negatives of this style of leadership. The author claimed that the Transformational leader is a universal person ‘for all occasions’ (Western, 2008, p.112). In addition, the subordinates can create a cult from such a leader. Their tendency towards perfectionism can cause issues with achieving tasks. Strict discipline leads to low work performance. The last problem is the paradox in the main aspects that consist of the difficulty reconciling the individualistic approach and strict organisational culture. </w:t>
      </w:r>
    </w:p>
    <w:p w14:paraId="65B813E4" w14:textId="30E6DFAE" w:rsidR="00B01693"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Another disadvantage is that the discrepancy between </w:t>
      </w:r>
      <w:r w:rsidR="000D3427">
        <w:rPr>
          <w:rStyle w:val="normaltextrun"/>
        </w:rPr>
        <w:t xml:space="preserve">organisational </w:t>
      </w:r>
      <w:r w:rsidRPr="001B0A77">
        <w:rPr>
          <w:rStyle w:val="normaltextrun"/>
        </w:rPr>
        <w:t>culture building and self-centred, charismatic leader building is expanded below.</w:t>
      </w:r>
    </w:p>
    <w:p w14:paraId="13ECD3D2" w14:textId="77777777" w:rsidR="001B0A77" w:rsidRDefault="001B0A77" w:rsidP="001B0A77">
      <w:pPr>
        <w:pStyle w:val="paragraph"/>
        <w:spacing w:before="0" w:beforeAutospacing="0" w:after="0" w:afterAutospacing="0" w:line="360" w:lineRule="auto"/>
        <w:ind w:firstLine="397"/>
        <w:jc w:val="both"/>
        <w:textAlignment w:val="baseline"/>
        <w:rPr>
          <w:rFonts w:ascii="Segoe UI" w:hAnsi="Segoe UI" w:cs="Segoe UI"/>
          <w:sz w:val="18"/>
          <w:szCs w:val="18"/>
        </w:rPr>
      </w:pPr>
    </w:p>
    <w:p w14:paraId="24D9499C" w14:textId="5124351D" w:rsidR="001B0A77" w:rsidRDefault="00971F9E" w:rsidP="000D3427">
      <w:pPr>
        <w:pStyle w:val="paragraph"/>
        <w:spacing w:before="0" w:beforeAutospacing="0" w:after="0" w:afterAutospacing="0" w:line="360" w:lineRule="auto"/>
        <w:ind w:firstLine="397"/>
        <w:jc w:val="center"/>
        <w:textAlignment w:val="baseline"/>
        <w:rPr>
          <w:rStyle w:val="eop"/>
        </w:rPr>
      </w:pPr>
      <w:r>
        <w:rPr>
          <w:rStyle w:val="normaltextrun"/>
          <w:i/>
          <w:iCs/>
        </w:rPr>
        <w:t>The View on the Negative Aspect</w:t>
      </w:r>
    </w:p>
    <w:p w14:paraId="2514D45D" w14:textId="77777777" w:rsidR="000D342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Several studies have found that a leader is a person who uses power and authority to lead the organisation</w:t>
      </w:r>
      <w:r>
        <w:rPr>
          <w:rStyle w:val="normaltextrun"/>
        </w:rPr>
        <w:t xml:space="preserve"> (</w:t>
      </w:r>
      <w:proofErr w:type="spellStart"/>
      <w:r w:rsidR="000D3427">
        <w:rPr>
          <w:rStyle w:val="normaltextrun"/>
        </w:rPr>
        <w:t>Ayub</w:t>
      </w:r>
      <w:proofErr w:type="spellEnd"/>
      <w:r w:rsidR="000D3427">
        <w:rPr>
          <w:rStyle w:val="normaltextrun"/>
        </w:rPr>
        <w:t xml:space="preserve"> et al., 2014; </w:t>
      </w:r>
      <w:proofErr w:type="spellStart"/>
      <w:r w:rsidR="000D3427">
        <w:rPr>
          <w:rStyle w:val="normaltextrun"/>
        </w:rPr>
        <w:t>Donkor&amp;Dogmei</w:t>
      </w:r>
      <w:proofErr w:type="spellEnd"/>
      <w:r w:rsidR="000D3427">
        <w:rPr>
          <w:rStyle w:val="normaltextrun"/>
        </w:rPr>
        <w:t xml:space="preserve">, 2018; </w:t>
      </w:r>
      <w:proofErr w:type="spellStart"/>
      <w:r w:rsidR="000D3427">
        <w:rPr>
          <w:rStyle w:val="normaltextrun"/>
        </w:rPr>
        <w:t>Kiyak&amp;Bozkurt</w:t>
      </w:r>
      <w:proofErr w:type="spellEnd"/>
      <w:r w:rsidR="000D3427">
        <w:rPr>
          <w:rStyle w:val="normaltextrun"/>
        </w:rPr>
        <w:t>, 2020)</w:t>
      </w:r>
      <w:r w:rsidRPr="001B0A77">
        <w:rPr>
          <w:rStyle w:val="normaltextrun"/>
        </w:rPr>
        <w:t>. The leader should have important positions in the company and strong character traits to take on significant responsibilities. However, the leader's power should not be over others — the consequences of misusing power</w:t>
      </w:r>
      <w:r>
        <w:rPr>
          <w:rStyle w:val="normaltextrun"/>
        </w:rPr>
        <w:t xml:space="preserve"> </w:t>
      </w:r>
      <w:r w:rsidRPr="001B0A77">
        <w:rPr>
          <w:rStyle w:val="normaltextrun"/>
        </w:rPr>
        <w:t>impact the whole process of the organisation's building.</w:t>
      </w:r>
      <w:r>
        <w:rPr>
          <w:rStyle w:val="normaltextrun"/>
        </w:rPr>
        <w:t xml:space="preserve"> </w:t>
      </w:r>
      <w:r w:rsidRPr="001B0A77">
        <w:rPr>
          <w:rStyle w:val="normaltextrun"/>
        </w:rPr>
        <w:t>Culture building is impossible when the leader focuses only on achieving strategic goals. The leader has no strength to get the necessary results without the team.</w:t>
      </w:r>
    </w:p>
    <w:p w14:paraId="216E5854" w14:textId="48CE1552" w:rsidR="000D3427" w:rsidRPr="000D3427" w:rsidRDefault="000D3427" w:rsidP="000D3427">
      <w:pPr>
        <w:pStyle w:val="paragraph"/>
        <w:spacing w:before="0" w:beforeAutospacing="0" w:after="0" w:afterAutospacing="0" w:line="360" w:lineRule="auto"/>
        <w:ind w:firstLine="397"/>
        <w:jc w:val="both"/>
        <w:textAlignment w:val="baseline"/>
        <w:rPr>
          <w:rStyle w:val="normaltextrun"/>
        </w:rPr>
      </w:pPr>
      <w:proofErr w:type="spellStart"/>
      <w:r w:rsidRPr="000D3427">
        <w:rPr>
          <w:rStyle w:val="normaltextrun"/>
        </w:rPr>
        <w:lastRenderedPageBreak/>
        <w:t>Tintoré</w:t>
      </w:r>
      <w:proofErr w:type="spellEnd"/>
      <w:r w:rsidRPr="000D3427">
        <w:rPr>
          <w:rStyle w:val="normaltextrun"/>
        </w:rPr>
        <w:t xml:space="preserve"> (2019) distinguished prosocial and charismatic Transformational leadership styles. The first relates to reinforcing the organisation's culture and employees' capabilities for the common good. The second is about putting self-interests and performing ongoing outcomes toward reaching the leader's vision beyond team building. Finally, it emphasises the central negative aspect of the Transformational leadership style that </w:t>
      </w:r>
      <w:proofErr w:type="spellStart"/>
      <w:r w:rsidRPr="000D3427">
        <w:rPr>
          <w:rStyle w:val="normaltextrun"/>
        </w:rPr>
        <w:t>Tourish</w:t>
      </w:r>
      <w:proofErr w:type="spellEnd"/>
      <w:r w:rsidRPr="000D3427">
        <w:rPr>
          <w:rStyle w:val="normaltextrun"/>
        </w:rPr>
        <w:t xml:space="preserve"> described in his book "The Dark Side of Transformational Leadership: A Critical Perspective."</w:t>
      </w:r>
    </w:p>
    <w:p w14:paraId="172FA95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proofErr w:type="spellStart"/>
      <w:r w:rsidRPr="000D3427">
        <w:rPr>
          <w:rStyle w:val="normaltextrun"/>
        </w:rPr>
        <w:t>Tourish</w:t>
      </w:r>
      <w:proofErr w:type="spellEnd"/>
      <w:r w:rsidRPr="000D3427">
        <w:rPr>
          <w:rStyle w:val="normaltextrun"/>
        </w:rPr>
        <w:t xml:space="preserve"> draws a parallel between Transformational leaders and cults. The author claimed that frequently such leaders become selfish and obsessed with power. The management tends to be autocratic, where staff members' behaviour and emotional background commit to ignoring in pursuit of accomplishment of the organisational goals. The leader regulates all disagreements and, therefore, loses the trust and sincerity of the subordinates in following discussions (Villiers, 2014). Such an attitude can cause a leader's ignorance of relations between staff members; the self-centred leader does not involve in teamwork and cannot react to misunderstanding. Compassion and communication have focal points in an organisation's performance.</w:t>
      </w:r>
    </w:p>
    <w:p w14:paraId="3151DD93" w14:textId="2CAE2898" w:rsidR="000D3427" w:rsidRDefault="000D3427" w:rsidP="001B0A77">
      <w:pPr>
        <w:pStyle w:val="paragraph"/>
        <w:spacing w:before="0" w:beforeAutospacing="0" w:after="0" w:afterAutospacing="0" w:line="360" w:lineRule="auto"/>
        <w:ind w:firstLine="397"/>
        <w:jc w:val="both"/>
        <w:textAlignment w:val="baseline"/>
        <w:rPr>
          <w:rStyle w:val="normaltextrun"/>
        </w:rPr>
      </w:pPr>
      <w:r w:rsidRPr="000D3427">
        <w:rPr>
          <w:rStyle w:val="normaltextrun"/>
        </w:rPr>
        <w:t>The "Academy of Science" example thoroughly demonstrates the egoist approach to leading the organisation. The new Deputy of International Relations had a strong vision and a thorough plan. He articulated his ideas to the staff members in a way everybody desired to follow. The beginning was inspiring, and the team boosted operational performance. However, some disputes between a middle manager and department members occurred in a few months. The reason was a need for more communication and different views on how they should complete a task. The leader took no notice of resolving this issue because he wanted the job done as soon as possible. The situation repeated several times; the staff members had yet to receive a response from a middle manager or a boss. They felt that their opinions or requests to be heard were not essential. The absence of open communication and inaction from a leader result in quitting of the best workers and a weak work community. The leader's concentration on personal agendas and missing the team presence influenced overall organisational output.</w:t>
      </w:r>
    </w:p>
    <w:p w14:paraId="39A238B7"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Furthermore, Western (2007, p.114) complements the nonconformity between employees' self-actualizing and 'group-thinking' in his work. According to him, leaders want to build an original organisation where all thoughts are counted, and all followers take their important place in the company's structure and allow them to think independently. On the other side, Transformational leaders create a shared vision and morale everybody work for without expressing their attitudes. Therefore, the risk of pleasing a boss instead of criticising leader's bad decisions. In the "Academy of Science" the middle manager of the department always put </w:t>
      </w:r>
      <w:r w:rsidRPr="000D3427">
        <w:rPr>
          <w:rStyle w:val="normaltextrun"/>
        </w:rPr>
        <w:lastRenderedPageBreak/>
        <w:t xml:space="preserve">the deputy's aims and statements first and never doubt his choices. Building vibrant organisational culture with an egoistic leader and boss-pleasing manager is impossible. </w:t>
      </w:r>
    </w:p>
    <w:p w14:paraId="47D30FC4" w14:textId="34AA5C1D"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In addition, </w:t>
      </w:r>
      <w:r>
        <w:rPr>
          <w:rStyle w:val="normaltextrun"/>
        </w:rPr>
        <w:t>Conger</w:t>
      </w:r>
      <w:r w:rsidRPr="000D3427">
        <w:rPr>
          <w:rStyle w:val="normaltextrun"/>
        </w:rPr>
        <w:t>'s (2007</w:t>
      </w:r>
      <w:r w:rsidR="00B3373E">
        <w:rPr>
          <w:rStyle w:val="normaltextrun"/>
        </w:rPr>
        <w:t>, p.209</w:t>
      </w:r>
      <w:r w:rsidRPr="000D3427">
        <w:rPr>
          <w:rStyle w:val="normaltextrun"/>
        </w:rPr>
        <w:t>) exciting statement considers the manipulations in communication. This skill imperceptibly can simultaneously maintain the concept of a self-centred, charismatic leader and community-centred leader. The manipulation comprises two tactics: match stereotypes and reproduce the picture of uniqueness. The stereotypes</w:t>
      </w:r>
      <w:r>
        <w:rPr>
          <w:rStyle w:val="normaltextrun"/>
        </w:rPr>
        <w:t xml:space="preserve"> </w:t>
      </w:r>
      <w:r w:rsidRPr="000D3427">
        <w:rPr>
          <w:rStyle w:val="normaltextrun"/>
        </w:rPr>
        <w:t>connected with an image of an invincible leader who can control everything from anywhere and be super productive. Ex-staff member from the</w:t>
      </w:r>
      <w:r>
        <w:rPr>
          <w:rStyle w:val="normaltextrun"/>
        </w:rPr>
        <w:t xml:space="preserve"> </w:t>
      </w:r>
      <w:r w:rsidRPr="000D3427">
        <w:rPr>
          <w:rStyle w:val="normaltextrun"/>
        </w:rPr>
        <w:t>"Academy of Science" analy</w:t>
      </w:r>
      <w:r>
        <w:rPr>
          <w:rStyle w:val="normaltextrun"/>
        </w:rPr>
        <w:t>s</w:t>
      </w:r>
      <w:r w:rsidRPr="000D3427">
        <w:rPr>
          <w:rStyle w:val="normaltextrun"/>
        </w:rPr>
        <w:t>ed her boss's behavio</w:t>
      </w:r>
      <w:r>
        <w:rPr>
          <w:rStyle w:val="normaltextrun"/>
        </w:rPr>
        <w:t>u</w:t>
      </w:r>
      <w:r w:rsidRPr="000D3427">
        <w:rPr>
          <w:rStyle w:val="normaltextrun"/>
        </w:rPr>
        <w:t>r and confirmed that there were efforts on his part to conform to the stereotypes of the all-powerful boss. He always told her about his successful business besides this job and how he managed everything exceptionally. The desire to put the lights only on the positive aspects of the ideas and avoid bias can create an imagined success to keep motivating subordinates only with words. All these manipulations give a false reality and undermine the authority of a leader and the whole organization.</w:t>
      </w:r>
    </w:p>
    <w:p w14:paraId="49799A02" w14:textId="77777777" w:rsidR="0042339C" w:rsidRDefault="0042339C" w:rsidP="000D3427">
      <w:pPr>
        <w:pStyle w:val="paragraph"/>
        <w:spacing w:before="0" w:beforeAutospacing="0" w:after="0" w:afterAutospacing="0" w:line="360" w:lineRule="auto"/>
        <w:ind w:firstLine="397"/>
        <w:jc w:val="both"/>
        <w:textAlignment w:val="baseline"/>
        <w:rPr>
          <w:rStyle w:val="normaltextrun"/>
        </w:rPr>
      </w:pPr>
    </w:p>
    <w:p w14:paraId="3A44F4DF" w14:textId="77777777" w:rsidR="000D3427" w:rsidRDefault="00971F9E" w:rsidP="0042339C">
      <w:pPr>
        <w:pStyle w:val="paragraph"/>
        <w:spacing w:before="0" w:beforeAutospacing="0" w:after="0" w:afterAutospacing="0" w:line="360" w:lineRule="auto"/>
        <w:ind w:firstLine="397"/>
        <w:jc w:val="center"/>
        <w:textAlignment w:val="baseline"/>
        <w:rPr>
          <w:rStyle w:val="normaltextrun"/>
          <w:lang w:val="en-US"/>
        </w:rPr>
      </w:pPr>
      <w:r w:rsidRPr="000D3427">
        <w:rPr>
          <w:rStyle w:val="normaltextrun"/>
          <w:i/>
          <w:iCs/>
        </w:rPr>
        <w:t>Conclusion</w:t>
      </w:r>
    </w:p>
    <w:p w14:paraId="75990CA2"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 xml:space="preserve">Transformational leadership style is contradictive. On the one hand, such leaders make an enormously essential contribution to every organisation. They deliver vision, mission, new strategy, perspectives and ideas. These bosses motivate and inspire employees with individual approaches and help them to nurture potential because of noticing and understanding their talents and strengths. Nevertheless, on the other hand, even with the gift of presenting the vision, such leaders can have narcissistic traits and mishandle them. Putting ego and own goals first prevents the possibility of building a proactive, modern community in the organization that can make a revolution in organizational consciousness through his efforts and results. </w:t>
      </w:r>
    </w:p>
    <w:p w14:paraId="2AB93624"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Another aspect to mention is the importance and ambivalence of communication. Effective communication can influence subordinates’ enthusiasm and desire to set and achieve goals. Individual communication increases the value of the follower. Besides, leaders can misuse communication and use it manipulatively to uphold the role of a ‘great-man.’ Proper communication increases organizational performance, and the opposite reduces organizational chances to develop fast.</w:t>
      </w:r>
    </w:p>
    <w:p w14:paraId="7E898E61"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 xml:space="preserve">To sum up, the focal point is to keep the balance between being prosocial and charismatic transformational leaders, delivering power and using communicative skills in the position. Moreover, a leader should recognise personal traits which can negatively affect the </w:t>
      </w:r>
      <w:r w:rsidRPr="000D3427">
        <w:rPr>
          <w:rStyle w:val="normaltextrun"/>
        </w:rPr>
        <w:lastRenderedPageBreak/>
        <w:t xml:space="preserve">organisation and be able to manage them in order not to step on the autocratic and controlling way of leading. </w:t>
      </w:r>
    </w:p>
    <w:p w14:paraId="01A19E5F" w14:textId="3D843776" w:rsidR="000D3427" w:rsidRDefault="000D3427" w:rsidP="0042339C">
      <w:pPr>
        <w:pStyle w:val="paragraph"/>
        <w:spacing w:before="0" w:beforeAutospacing="0" w:after="0" w:afterAutospacing="0" w:line="360" w:lineRule="auto"/>
        <w:ind w:firstLine="397"/>
        <w:jc w:val="both"/>
        <w:textAlignment w:val="baseline"/>
        <w:rPr>
          <w:rStyle w:val="eop"/>
          <w:lang w:val="en-US"/>
        </w:rPr>
      </w:pPr>
      <w:r w:rsidRPr="000D3427">
        <w:rPr>
          <w:rStyle w:val="normaltextrun"/>
        </w:rPr>
        <w:t>Transformational leadership alters the relationship between a leader and employees and approaches interconnecting high morale, shared vision, sense of community and respect. In addition, Western (2008, p. 72) asserts that leadership is not static; it is an ongoing modification process. So,</w:t>
      </w:r>
      <w:r w:rsidR="0042339C">
        <w:rPr>
          <w:rStyle w:val="normaltextrun"/>
        </w:rPr>
        <w:t xml:space="preserve"> </w:t>
      </w:r>
      <w:r w:rsidRPr="000D3427">
        <w:rPr>
          <w:rStyle w:val="normaltextrun"/>
        </w:rPr>
        <w:t>Transformational leaders reveal new negative and positive</w:t>
      </w:r>
      <w:r w:rsidR="0042339C">
        <w:rPr>
          <w:rStyle w:val="normaltextrun"/>
        </w:rPr>
        <w:t xml:space="preserve"> qualities </w:t>
      </w:r>
      <w:r w:rsidRPr="000D3427">
        <w:rPr>
          <w:rStyle w:val="normaltextrun"/>
        </w:rPr>
        <w:t>and the Transformational leadership style became the basis for forming new ones.</w:t>
      </w:r>
    </w:p>
    <w:p w14:paraId="6BE18089" w14:textId="77777777" w:rsidR="000D3427" w:rsidRPr="000D3427" w:rsidRDefault="000D3427" w:rsidP="000D3427">
      <w:pPr>
        <w:pStyle w:val="paragraph"/>
        <w:spacing w:before="0" w:beforeAutospacing="0" w:after="0" w:afterAutospacing="0" w:line="360" w:lineRule="auto"/>
        <w:jc w:val="both"/>
        <w:textAlignment w:val="baseline"/>
        <w:rPr>
          <w:rStyle w:val="eop"/>
          <w:lang w:val="uk-UA"/>
        </w:rPr>
      </w:pPr>
    </w:p>
    <w:p w14:paraId="766BCE0D" w14:textId="77777777" w:rsidR="00B01693" w:rsidRDefault="00B01693" w:rsidP="00971F9E">
      <w:pPr>
        <w:pStyle w:val="paragraph"/>
        <w:spacing w:before="0" w:beforeAutospacing="0" w:after="0" w:afterAutospacing="0" w:line="360" w:lineRule="auto"/>
        <w:ind w:firstLine="397"/>
        <w:jc w:val="both"/>
        <w:textAlignment w:val="baseline"/>
        <w:rPr>
          <w:rStyle w:val="normaltextrun"/>
          <w:i/>
          <w:iCs/>
        </w:rPr>
      </w:pPr>
    </w:p>
    <w:p w14:paraId="207A6F6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03E636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AC9525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3FAFA7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434247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26182D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19CCF8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3C4600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69C839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511533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3BC87B6"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A61D80"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F05AB3"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F9BEF96"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CFFD7B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01DF7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C82D21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A43541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6FBDF5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2AFB30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6120D7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12FFF42"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C6A1D6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6B55D0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72E3F51"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DD9ACE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D9AAA3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BFC87E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4CA2711"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958DBDC" w14:textId="7A497C1B" w:rsidR="001B0A77" w:rsidRDefault="00971F9E" w:rsidP="000D3427">
      <w:pPr>
        <w:pStyle w:val="paragraph"/>
        <w:spacing w:before="0" w:beforeAutospacing="0" w:after="0" w:afterAutospacing="0" w:line="360" w:lineRule="auto"/>
        <w:ind w:firstLine="397"/>
        <w:jc w:val="center"/>
        <w:textAlignment w:val="baseline"/>
        <w:rPr>
          <w:rStyle w:val="normaltextrun"/>
          <w:i/>
          <w:iCs/>
        </w:rPr>
      </w:pPr>
      <w:r>
        <w:rPr>
          <w:rStyle w:val="normaltextrun"/>
          <w:i/>
          <w:iCs/>
        </w:rPr>
        <w:t>Appendix</w:t>
      </w:r>
    </w:p>
    <w:p w14:paraId="702B1C34" w14:textId="77777777" w:rsidR="000D3427" w:rsidRDefault="000D3427" w:rsidP="000D3427">
      <w:pPr>
        <w:pStyle w:val="paragraph"/>
        <w:spacing w:before="0" w:beforeAutospacing="0" w:after="0" w:afterAutospacing="0" w:line="360" w:lineRule="auto"/>
        <w:ind w:firstLine="397"/>
        <w:jc w:val="center"/>
        <w:textAlignment w:val="baseline"/>
        <w:rPr>
          <w:rStyle w:val="eop"/>
        </w:rPr>
      </w:pPr>
    </w:p>
    <w:p w14:paraId="0887692C" w14:textId="77777777" w:rsidR="000D3427" w:rsidRPr="000D3427" w:rsidRDefault="000D3427" w:rsidP="000D3427">
      <w:pPr>
        <w:pStyle w:val="paragraph"/>
        <w:spacing w:line="360" w:lineRule="auto"/>
        <w:ind w:firstLine="397"/>
        <w:jc w:val="both"/>
        <w:textAlignment w:val="baseline"/>
        <w:rPr>
          <w:rStyle w:val="normaltextrun"/>
        </w:rPr>
      </w:pPr>
      <w:r w:rsidRPr="000D3427">
        <w:rPr>
          <w:rStyle w:val="normaltextrun"/>
          <w:b/>
          <w:bCs/>
        </w:rPr>
        <w:t>The name:</w:t>
      </w:r>
      <w:r w:rsidRPr="000D3427">
        <w:rPr>
          <w:rStyle w:val="normaltextrun"/>
        </w:rPr>
        <w:t xml:space="preserve"> Non-Governmental Organisation "Academy of Science." </w:t>
      </w:r>
    </w:p>
    <w:p w14:paraId="4DDA6020" w14:textId="77777777" w:rsidR="000D3427" w:rsidRPr="000D3427" w:rsidRDefault="000D3427" w:rsidP="000D3427">
      <w:pPr>
        <w:pStyle w:val="paragraph"/>
        <w:spacing w:line="360" w:lineRule="auto"/>
        <w:ind w:firstLine="397"/>
        <w:jc w:val="both"/>
        <w:textAlignment w:val="baseline"/>
        <w:rPr>
          <w:rStyle w:val="normaltextrun"/>
        </w:rPr>
      </w:pPr>
      <w:r w:rsidRPr="000D3427">
        <w:rPr>
          <w:rStyle w:val="normaltextrun"/>
          <w:b/>
          <w:bCs/>
        </w:rPr>
        <w:t>The aim:</w:t>
      </w:r>
      <w:r w:rsidRPr="000D3427">
        <w:rPr>
          <w:rStyle w:val="normaltextrun"/>
        </w:rPr>
        <w:t xml:space="preserve"> The organisation focuses on educating and developing the capabilities of young individuals across the country. Specifically, to allow young, gifted youngsters to join the circle of science and participate in international competitions with their scientific projects. </w:t>
      </w:r>
    </w:p>
    <w:p w14:paraId="5E3FADE0" w14:textId="4DA68CBB" w:rsidR="00B01693" w:rsidRPr="000D3427" w:rsidRDefault="000D3427" w:rsidP="000D3427">
      <w:pPr>
        <w:pStyle w:val="paragraph"/>
        <w:spacing w:before="0" w:beforeAutospacing="0" w:after="0" w:afterAutospacing="0" w:line="360" w:lineRule="auto"/>
        <w:ind w:firstLine="397"/>
        <w:jc w:val="both"/>
        <w:textAlignment w:val="baseline"/>
        <w:rPr>
          <w:rStyle w:val="normaltextrun"/>
          <w:i/>
          <w:iCs/>
        </w:rPr>
      </w:pPr>
      <w:r w:rsidRPr="000D3427">
        <w:rPr>
          <w:rStyle w:val="normaltextrun"/>
        </w:rPr>
        <w:t>The prominent academic formed the organisation in 1999. In 2022 there are five departments and 60 people in charge. The departments work with internal projects, communications office, and international organisations. It has a permanent Director, but the Deputy Director for International Relations was changed two years ago. Therefore, the new vision and strategy in the international field were settled.</w:t>
      </w:r>
    </w:p>
    <w:p w14:paraId="510BA80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8CDF4E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CAAF37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5E91812"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C5727A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733B06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A3F7CF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B092945"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3E2689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A955B0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EDDA0D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32B552F"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B58F010"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F376E9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B07B82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D4AAFB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DFF8EC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45BDB5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9F7EB8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9478E4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BB1B0F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6C36DE5" w14:textId="0ADF05B2" w:rsidR="00971F9E" w:rsidRDefault="00971F9E" w:rsidP="000D3427">
      <w:pPr>
        <w:pStyle w:val="paragraph"/>
        <w:spacing w:before="0" w:beforeAutospacing="0" w:after="0" w:afterAutospacing="0" w:line="360" w:lineRule="auto"/>
        <w:ind w:firstLine="397"/>
        <w:jc w:val="center"/>
        <w:textAlignment w:val="baseline"/>
        <w:rPr>
          <w:rFonts w:ascii="Segoe UI" w:hAnsi="Segoe UI" w:cs="Segoe UI"/>
          <w:sz w:val="18"/>
          <w:szCs w:val="18"/>
        </w:rPr>
      </w:pPr>
      <w:r>
        <w:rPr>
          <w:rStyle w:val="normaltextrun"/>
          <w:i/>
          <w:iCs/>
        </w:rPr>
        <w:t>References</w:t>
      </w:r>
    </w:p>
    <w:p w14:paraId="4DDCF5BF" w14:textId="77777777" w:rsidR="000D3427" w:rsidRDefault="000D3427" w:rsidP="0042339C">
      <w:pPr>
        <w:pStyle w:val="NormalWeb"/>
        <w:ind w:left="567" w:hanging="567"/>
        <w:jc w:val="both"/>
        <w:rPr>
          <w:rStyle w:val="apple-converted-space"/>
          <w:color w:val="000000"/>
        </w:rPr>
      </w:pPr>
      <w:proofErr w:type="spellStart"/>
      <w:r>
        <w:rPr>
          <w:color w:val="000000"/>
        </w:rPr>
        <w:t>Ayub</w:t>
      </w:r>
      <w:proofErr w:type="spellEnd"/>
      <w:r>
        <w:rPr>
          <w:color w:val="000000"/>
        </w:rPr>
        <w:t xml:space="preserve">, S.H., </w:t>
      </w:r>
      <w:proofErr w:type="spellStart"/>
      <w:r>
        <w:rPr>
          <w:color w:val="000000"/>
        </w:rPr>
        <w:t>Manaf</w:t>
      </w:r>
      <w:proofErr w:type="spellEnd"/>
      <w:r>
        <w:rPr>
          <w:color w:val="000000"/>
        </w:rPr>
        <w:t xml:space="preserve">, N.A. and Hamzah, M.R. (2014) ‘Leadership: Communicating strategically in the 21st Century’, </w:t>
      </w:r>
      <w:r>
        <w:rPr>
          <w:i/>
          <w:iCs/>
          <w:color w:val="000000"/>
        </w:rPr>
        <w:t xml:space="preserve">Procedia - Social and </w:t>
      </w:r>
      <w:proofErr w:type="spellStart"/>
      <w:r>
        <w:rPr>
          <w:i/>
          <w:iCs/>
          <w:color w:val="000000"/>
        </w:rPr>
        <w:t>Behavioral</w:t>
      </w:r>
      <w:proofErr w:type="spellEnd"/>
      <w:r>
        <w:rPr>
          <w:i/>
          <w:iCs/>
          <w:color w:val="000000"/>
        </w:rPr>
        <w:t xml:space="preserve"> Sciences</w:t>
      </w:r>
      <w:r>
        <w:rPr>
          <w:color w:val="000000"/>
        </w:rPr>
        <w:t>, 155, pp. 502–506. Available at: https://doi.org/10.1016/j.sbspro.2014.10.330.</w:t>
      </w:r>
      <w:r>
        <w:rPr>
          <w:rStyle w:val="apple-converted-space"/>
          <w:color w:val="000000"/>
        </w:rPr>
        <w:t> </w:t>
      </w:r>
      <w:r>
        <w:rPr>
          <w:color w:val="000000"/>
        </w:rPr>
        <w:t>(Accessed: November 30, 2022).</w:t>
      </w:r>
      <w:r>
        <w:rPr>
          <w:rStyle w:val="apple-converted-space"/>
          <w:color w:val="000000"/>
        </w:rPr>
        <w:t> </w:t>
      </w:r>
    </w:p>
    <w:p w14:paraId="30CC7189" w14:textId="77777777" w:rsidR="000D3427" w:rsidRDefault="000D3427" w:rsidP="0042339C">
      <w:pPr>
        <w:pStyle w:val="NormalWeb"/>
        <w:ind w:left="567" w:hanging="567"/>
        <w:jc w:val="both"/>
        <w:rPr>
          <w:rStyle w:val="apple-converted-space"/>
          <w:color w:val="000000"/>
        </w:rPr>
      </w:pPr>
      <w:proofErr w:type="spellStart"/>
      <w:r>
        <w:rPr>
          <w:color w:val="000000"/>
        </w:rPr>
        <w:t>Baig</w:t>
      </w:r>
      <w:proofErr w:type="spellEnd"/>
      <w:r>
        <w:rPr>
          <w:color w:val="000000"/>
        </w:rPr>
        <w:t>, S.A.</w:t>
      </w:r>
      <w:r>
        <w:rPr>
          <w:rStyle w:val="apple-converted-space"/>
          <w:color w:val="000000"/>
        </w:rPr>
        <w:t> </w:t>
      </w:r>
      <w:r>
        <w:rPr>
          <w:i/>
          <w:iCs/>
          <w:color w:val="000000"/>
        </w:rPr>
        <w:t>et al.</w:t>
      </w:r>
      <w:r>
        <w:rPr>
          <w:rStyle w:val="apple-converted-space"/>
          <w:color w:val="000000"/>
        </w:rPr>
        <w:t> </w:t>
      </w:r>
      <w:r>
        <w:rPr>
          <w:color w:val="000000"/>
        </w:rPr>
        <w:t xml:space="preserve">(2019) ‘Impact of leadership styles on employees’ performance with moderating role of Positive Psychological Capital’, </w:t>
      </w:r>
      <w:r>
        <w:rPr>
          <w:i/>
          <w:iCs/>
          <w:color w:val="000000"/>
        </w:rPr>
        <w:t>Total Quality Management &amp; Business Excellence</w:t>
      </w:r>
      <w:r>
        <w:rPr>
          <w:color w:val="000000"/>
        </w:rPr>
        <w:t>, 32(9-10), pp. 1085–1105. Available at: https://doi.org/10.1080/14783363.2019.1665011.</w:t>
      </w:r>
      <w:r>
        <w:rPr>
          <w:rStyle w:val="apple-converted-space"/>
          <w:color w:val="000000"/>
        </w:rPr>
        <w:t> </w:t>
      </w:r>
      <w:r>
        <w:rPr>
          <w:color w:val="000000"/>
        </w:rPr>
        <w:t>Accessed: November 30, 2022).</w:t>
      </w:r>
      <w:r>
        <w:rPr>
          <w:rStyle w:val="apple-converted-space"/>
          <w:color w:val="000000"/>
        </w:rPr>
        <w:t> </w:t>
      </w:r>
    </w:p>
    <w:p w14:paraId="2E2C63BF" w14:textId="77777777" w:rsidR="000D3427" w:rsidRDefault="000D3427" w:rsidP="0042339C">
      <w:pPr>
        <w:pStyle w:val="NormalWeb"/>
        <w:ind w:left="567" w:hanging="567"/>
        <w:jc w:val="both"/>
        <w:rPr>
          <w:color w:val="000000"/>
        </w:rPr>
      </w:pPr>
      <w:r w:rsidRPr="000D3427">
        <w:rPr>
          <w:color w:val="000000"/>
        </w:rPr>
        <w:t xml:space="preserve">Bass, B. M. (2007) </w:t>
      </w:r>
      <w:r>
        <w:rPr>
          <w:color w:val="000000"/>
        </w:rPr>
        <w:t>‘</w:t>
      </w:r>
      <w:r w:rsidRPr="000D3427">
        <w:rPr>
          <w:color w:val="000000"/>
        </w:rPr>
        <w:t>From Transactional to Transformational Leadership: Learning to Share the Vision</w:t>
      </w:r>
      <w:r>
        <w:rPr>
          <w:i/>
          <w:iCs/>
          <w:color w:val="000000"/>
        </w:rPr>
        <w:t>’,</w:t>
      </w:r>
      <w:r w:rsidRPr="000D3427">
        <w:rPr>
          <w:color w:val="000000"/>
        </w:rPr>
        <w:t xml:space="preserve"> </w:t>
      </w:r>
      <w:r>
        <w:rPr>
          <w:color w:val="000000"/>
        </w:rPr>
        <w:t>i</w:t>
      </w:r>
      <w:r w:rsidRPr="000D3427">
        <w:rPr>
          <w:color w:val="000000"/>
        </w:rPr>
        <w:t>n Vecchio</w:t>
      </w:r>
      <w:r>
        <w:rPr>
          <w:color w:val="000000"/>
        </w:rPr>
        <w:t xml:space="preserve"> </w:t>
      </w:r>
      <w:r w:rsidRPr="000D3427">
        <w:rPr>
          <w:color w:val="000000"/>
        </w:rPr>
        <w:t>R. P. (</w:t>
      </w:r>
      <w:r>
        <w:rPr>
          <w:color w:val="000000"/>
        </w:rPr>
        <w:t>e</w:t>
      </w:r>
      <w:r w:rsidRPr="000D3427">
        <w:rPr>
          <w:color w:val="000000"/>
        </w:rPr>
        <w:t xml:space="preserve">d.), </w:t>
      </w:r>
      <w:r w:rsidRPr="000D3427">
        <w:rPr>
          <w:i/>
          <w:iCs/>
          <w:color w:val="000000"/>
        </w:rPr>
        <w:t>Leadership: Understanding the Dynamics of Power and Influence in Organizations</w:t>
      </w:r>
      <w:r>
        <w:rPr>
          <w:color w:val="000000"/>
        </w:rPr>
        <w:t xml:space="preserve">. </w:t>
      </w:r>
      <w:r w:rsidRPr="000D3427">
        <w:rPr>
          <w:color w:val="000000"/>
        </w:rPr>
        <w:t>University of Notre Dame Press</w:t>
      </w:r>
      <w:r>
        <w:rPr>
          <w:color w:val="000000"/>
        </w:rPr>
        <w:t xml:space="preserve">, </w:t>
      </w:r>
      <w:r w:rsidRPr="000D3427">
        <w:rPr>
          <w:color w:val="000000"/>
        </w:rPr>
        <w:t>pp. 302–317.</w:t>
      </w:r>
      <w:r>
        <w:rPr>
          <w:color w:val="000000"/>
        </w:rPr>
        <w:t xml:space="preserve"> Available at: </w:t>
      </w:r>
      <w:r w:rsidRPr="000D3427">
        <w:rPr>
          <w:color w:val="000000"/>
        </w:rPr>
        <w:t>https://www-jstororg.ezproxy. uwtsd.ac.uk/ stable/</w:t>
      </w:r>
      <w:proofErr w:type="gramStart"/>
      <w:r w:rsidRPr="000D3427">
        <w:rPr>
          <w:color w:val="000000"/>
        </w:rPr>
        <w:t>j.ctvpg</w:t>
      </w:r>
      <w:proofErr w:type="gramEnd"/>
      <w:r w:rsidRPr="000D3427">
        <w:rPr>
          <w:color w:val="000000"/>
        </w:rPr>
        <w:t>85tk</w:t>
      </w:r>
      <w:r>
        <w:rPr>
          <w:color w:val="000000"/>
        </w:rPr>
        <w:t xml:space="preserve"> (Accessed: December 3, 2022).</w:t>
      </w:r>
      <w:r>
        <w:rPr>
          <w:rStyle w:val="apple-converted-space"/>
          <w:color w:val="000000"/>
        </w:rPr>
        <w:t> </w:t>
      </w:r>
    </w:p>
    <w:p w14:paraId="77FB5B18" w14:textId="77777777" w:rsidR="000D3427" w:rsidRDefault="000D3427" w:rsidP="0042339C">
      <w:pPr>
        <w:pStyle w:val="NormalWeb"/>
        <w:ind w:left="567" w:hanging="567"/>
        <w:jc w:val="both"/>
        <w:rPr>
          <w:rStyle w:val="apple-converted-space"/>
          <w:color w:val="000000"/>
        </w:rPr>
      </w:pPr>
      <w:r w:rsidRPr="000D3427">
        <w:rPr>
          <w:color w:val="000000"/>
        </w:rPr>
        <w:t xml:space="preserve">Conger, J. A. (2007) </w:t>
      </w:r>
      <w:r>
        <w:rPr>
          <w:color w:val="000000"/>
        </w:rPr>
        <w:t>‘</w:t>
      </w:r>
      <w:r w:rsidRPr="000D3427">
        <w:rPr>
          <w:color w:val="000000"/>
        </w:rPr>
        <w:t>The Dark Side of Leadership</w:t>
      </w:r>
      <w:r>
        <w:rPr>
          <w:color w:val="000000"/>
        </w:rPr>
        <w:t>’,</w:t>
      </w:r>
      <w:r w:rsidRPr="000D3427">
        <w:rPr>
          <w:color w:val="000000"/>
        </w:rPr>
        <w:t xml:space="preserve"> </w:t>
      </w:r>
      <w:r>
        <w:rPr>
          <w:color w:val="000000"/>
        </w:rPr>
        <w:t>i</w:t>
      </w:r>
      <w:r w:rsidRPr="000D3427">
        <w:rPr>
          <w:color w:val="000000"/>
        </w:rPr>
        <w:t>n Vecchio</w:t>
      </w:r>
      <w:r>
        <w:rPr>
          <w:color w:val="000000"/>
        </w:rPr>
        <w:t xml:space="preserve"> </w:t>
      </w:r>
      <w:r w:rsidRPr="000D3427">
        <w:rPr>
          <w:color w:val="000000"/>
        </w:rPr>
        <w:t>R. P. (</w:t>
      </w:r>
      <w:r>
        <w:rPr>
          <w:color w:val="000000"/>
        </w:rPr>
        <w:t>e</w:t>
      </w:r>
      <w:r w:rsidRPr="000D3427">
        <w:rPr>
          <w:color w:val="000000"/>
        </w:rPr>
        <w:t xml:space="preserve">d.), </w:t>
      </w:r>
      <w:r w:rsidRPr="000D3427">
        <w:rPr>
          <w:i/>
          <w:iCs/>
          <w:color w:val="000000"/>
        </w:rPr>
        <w:t>Leadership: Understanding the Dynamics of Power and Influence in Organizations</w:t>
      </w:r>
      <w:r>
        <w:rPr>
          <w:color w:val="000000"/>
        </w:rPr>
        <w:t xml:space="preserve">. </w:t>
      </w:r>
      <w:r w:rsidRPr="000D3427">
        <w:rPr>
          <w:color w:val="000000"/>
        </w:rPr>
        <w:t>University of Notre Dame Press</w:t>
      </w:r>
      <w:r>
        <w:rPr>
          <w:color w:val="000000"/>
        </w:rPr>
        <w:t xml:space="preserve">, </w:t>
      </w:r>
      <w:r w:rsidRPr="000D3427">
        <w:rPr>
          <w:color w:val="000000"/>
        </w:rPr>
        <w:t xml:space="preserve">pp. 199–215. </w:t>
      </w:r>
      <w:r>
        <w:rPr>
          <w:color w:val="000000"/>
        </w:rPr>
        <w:t xml:space="preserve">Available at: </w:t>
      </w:r>
      <w:r w:rsidRPr="000D3427">
        <w:rPr>
          <w:color w:val="000000"/>
        </w:rPr>
        <w:t>https://www-jstororg.ezproxy. uwtsd.ac.uk/ stable/</w:t>
      </w:r>
      <w:proofErr w:type="gramStart"/>
      <w:r w:rsidRPr="000D3427">
        <w:rPr>
          <w:color w:val="000000"/>
        </w:rPr>
        <w:t>j.ctvpg</w:t>
      </w:r>
      <w:proofErr w:type="gramEnd"/>
      <w:r w:rsidRPr="000D3427">
        <w:rPr>
          <w:color w:val="000000"/>
        </w:rPr>
        <w:t>85tk</w:t>
      </w:r>
      <w:r>
        <w:rPr>
          <w:color w:val="000000"/>
        </w:rPr>
        <w:t xml:space="preserve"> (Accessed: December 3, 2022).</w:t>
      </w:r>
      <w:r>
        <w:rPr>
          <w:rStyle w:val="apple-converted-space"/>
          <w:color w:val="000000"/>
        </w:rPr>
        <w:t> </w:t>
      </w:r>
    </w:p>
    <w:p w14:paraId="00E29737" w14:textId="77777777" w:rsidR="000D3427" w:rsidRDefault="000D3427" w:rsidP="0042339C">
      <w:pPr>
        <w:pStyle w:val="NormalWeb"/>
        <w:ind w:left="567" w:hanging="567"/>
        <w:jc w:val="both"/>
        <w:rPr>
          <w:color w:val="000000"/>
        </w:rPr>
      </w:pPr>
      <w:r w:rsidRPr="000D3427">
        <w:rPr>
          <w:color w:val="000000"/>
        </w:rPr>
        <w:t xml:space="preserve">Donkor, F., &amp; Zhou, D. (2018) </w:t>
      </w:r>
      <w:r>
        <w:rPr>
          <w:color w:val="000000"/>
        </w:rPr>
        <w:t>‘</w:t>
      </w:r>
      <w:r w:rsidRPr="000D3427">
        <w:rPr>
          <w:color w:val="000000"/>
        </w:rPr>
        <w:t>Leadership styles: A decade after economic recession and lessons for businesses in developing economies</w:t>
      </w:r>
      <w:r>
        <w:rPr>
          <w:color w:val="000000"/>
        </w:rPr>
        <w:t xml:space="preserve">’, </w:t>
      </w:r>
      <w:r w:rsidRPr="000D3427">
        <w:rPr>
          <w:i/>
          <w:iCs/>
          <w:color w:val="000000"/>
        </w:rPr>
        <w:t>Management Research and Practice</w:t>
      </w:r>
      <w:r w:rsidRPr="000D3427">
        <w:rPr>
          <w:color w:val="000000"/>
        </w:rPr>
        <w:t xml:space="preserve">, 10(3), </w:t>
      </w:r>
      <w:r>
        <w:rPr>
          <w:color w:val="000000"/>
        </w:rPr>
        <w:t xml:space="preserve">pp. </w:t>
      </w:r>
      <w:r w:rsidRPr="000D3427">
        <w:rPr>
          <w:color w:val="000000"/>
        </w:rPr>
        <w:t>5-23.</w:t>
      </w:r>
    </w:p>
    <w:p w14:paraId="0FCFD740" w14:textId="77777777" w:rsidR="000D3427" w:rsidRDefault="000D3427" w:rsidP="0042339C">
      <w:pPr>
        <w:pStyle w:val="NormalWeb"/>
        <w:ind w:left="567" w:hanging="567"/>
        <w:jc w:val="both"/>
        <w:rPr>
          <w:color w:val="000000"/>
        </w:rPr>
      </w:pPr>
      <w:r>
        <w:rPr>
          <w:color w:val="000000"/>
        </w:rPr>
        <w:t>Givens, R.J. (2022)</w:t>
      </w:r>
      <w:r>
        <w:rPr>
          <w:rStyle w:val="apple-converted-space"/>
          <w:color w:val="000000"/>
        </w:rPr>
        <w:t> </w:t>
      </w:r>
      <w:r>
        <w:rPr>
          <w:i/>
          <w:iCs/>
          <w:color w:val="000000"/>
        </w:rPr>
        <w:t>Transformational leadership: The impact on organizational and personal outcomes</w:t>
      </w:r>
      <w:r>
        <w:rPr>
          <w:color w:val="000000"/>
        </w:rPr>
        <w:t>,</w:t>
      </w:r>
      <w:r>
        <w:rPr>
          <w:rStyle w:val="apple-converted-space"/>
          <w:color w:val="000000"/>
        </w:rPr>
        <w:t> </w:t>
      </w:r>
      <w:r>
        <w:rPr>
          <w:i/>
          <w:iCs/>
          <w:color w:val="000000"/>
        </w:rPr>
        <w:t>Regent University</w:t>
      </w:r>
      <w:r>
        <w:rPr>
          <w:color w:val="000000"/>
        </w:rPr>
        <w:t>. Available at: https://www.regent.edu/journal/emerging-leadership-journeys/transformational-leadership-the-impact-on-organizational-and-personal-outcomes/ (Accessed: December 1, 2022).</w:t>
      </w:r>
      <w:r>
        <w:rPr>
          <w:rStyle w:val="apple-converted-space"/>
          <w:color w:val="000000"/>
        </w:rPr>
        <w:t> </w:t>
      </w:r>
    </w:p>
    <w:p w14:paraId="3381638E" w14:textId="77777777" w:rsidR="000D3427" w:rsidRDefault="000D3427" w:rsidP="0042339C">
      <w:pPr>
        <w:pStyle w:val="NormalWeb"/>
        <w:ind w:left="567" w:hanging="567"/>
        <w:jc w:val="both"/>
        <w:rPr>
          <w:rStyle w:val="apple-converted-space"/>
          <w:color w:val="000000"/>
        </w:rPr>
      </w:pPr>
      <w:r>
        <w:rPr>
          <w:color w:val="000000"/>
        </w:rPr>
        <w:t xml:space="preserve">Jensen, U.T., Moynihan, D.P. and </w:t>
      </w:r>
      <w:proofErr w:type="spellStart"/>
      <w:r>
        <w:rPr>
          <w:color w:val="000000"/>
        </w:rPr>
        <w:t>Salomonsen</w:t>
      </w:r>
      <w:proofErr w:type="spellEnd"/>
      <w:r>
        <w:rPr>
          <w:color w:val="000000"/>
        </w:rPr>
        <w:t>, H.H. (2018) ‘Communicating the vision: How face-to-face dialogue facilitates transformational leadership’,</w:t>
      </w:r>
      <w:r>
        <w:rPr>
          <w:rStyle w:val="apple-converted-space"/>
          <w:color w:val="000000"/>
        </w:rPr>
        <w:t> </w:t>
      </w:r>
      <w:r>
        <w:rPr>
          <w:i/>
          <w:iCs/>
          <w:color w:val="000000"/>
        </w:rPr>
        <w:t>Public Administration Review</w:t>
      </w:r>
      <w:r>
        <w:rPr>
          <w:color w:val="000000"/>
        </w:rPr>
        <w:t>, 78(3), pp. 350–361. Available at: https://doi.org/10.1111/puar.12922.</w:t>
      </w:r>
      <w:r>
        <w:rPr>
          <w:rStyle w:val="apple-converted-space"/>
          <w:color w:val="000000"/>
        </w:rPr>
        <w:t> </w:t>
      </w:r>
      <w:r>
        <w:rPr>
          <w:color w:val="000000"/>
        </w:rPr>
        <w:t>(Accessed: December 2, 2022).</w:t>
      </w:r>
      <w:r>
        <w:rPr>
          <w:rStyle w:val="apple-converted-space"/>
          <w:color w:val="000000"/>
        </w:rPr>
        <w:t> </w:t>
      </w:r>
    </w:p>
    <w:p w14:paraId="05D5117F" w14:textId="77777777" w:rsidR="000D3427" w:rsidRDefault="000D3427" w:rsidP="0042339C">
      <w:pPr>
        <w:pStyle w:val="NormalWeb"/>
        <w:ind w:left="567" w:hanging="567"/>
        <w:jc w:val="both"/>
        <w:rPr>
          <w:rStyle w:val="apple-converted-space"/>
          <w:color w:val="000000"/>
        </w:rPr>
      </w:pPr>
      <w:proofErr w:type="spellStart"/>
      <w:r>
        <w:rPr>
          <w:color w:val="000000"/>
        </w:rPr>
        <w:t>Kiyak</w:t>
      </w:r>
      <w:proofErr w:type="spellEnd"/>
      <w:r>
        <w:rPr>
          <w:color w:val="000000"/>
        </w:rPr>
        <w:t>, A. and Bozkurt, F. (2020) ‘A review on impact of leadership styles in organizations’,</w:t>
      </w:r>
      <w:r>
        <w:rPr>
          <w:rStyle w:val="apple-converted-space"/>
          <w:color w:val="000000"/>
        </w:rPr>
        <w:t> </w:t>
      </w:r>
      <w:proofErr w:type="spellStart"/>
      <w:r>
        <w:rPr>
          <w:i/>
          <w:iCs/>
          <w:color w:val="000000"/>
        </w:rPr>
        <w:t>Sakarya</w:t>
      </w:r>
      <w:proofErr w:type="spellEnd"/>
      <w:r>
        <w:rPr>
          <w:i/>
          <w:iCs/>
          <w:color w:val="000000"/>
        </w:rPr>
        <w:t xml:space="preserve"> </w:t>
      </w:r>
      <w:proofErr w:type="spellStart"/>
      <w:r>
        <w:rPr>
          <w:i/>
          <w:iCs/>
          <w:color w:val="000000"/>
        </w:rPr>
        <w:t>Üniversitesi</w:t>
      </w:r>
      <w:proofErr w:type="spellEnd"/>
      <w:r>
        <w:rPr>
          <w:i/>
          <w:iCs/>
          <w:color w:val="000000"/>
        </w:rPr>
        <w:t xml:space="preserve"> </w:t>
      </w:r>
      <w:proofErr w:type="spellStart"/>
      <w:r>
        <w:rPr>
          <w:i/>
          <w:iCs/>
          <w:color w:val="000000"/>
        </w:rPr>
        <w:t>İşletme</w:t>
      </w:r>
      <w:proofErr w:type="spellEnd"/>
      <w:r>
        <w:rPr>
          <w:i/>
          <w:iCs/>
          <w:color w:val="000000"/>
        </w:rPr>
        <w:t xml:space="preserve"> </w:t>
      </w:r>
      <w:proofErr w:type="spellStart"/>
      <w:r>
        <w:rPr>
          <w:i/>
          <w:iCs/>
          <w:color w:val="000000"/>
        </w:rPr>
        <w:t>Enstitüsü</w:t>
      </w:r>
      <w:proofErr w:type="spellEnd"/>
      <w:r>
        <w:rPr>
          <w:i/>
          <w:iCs/>
          <w:color w:val="000000"/>
        </w:rPr>
        <w:t xml:space="preserve"> </w:t>
      </w:r>
      <w:proofErr w:type="spellStart"/>
      <w:r>
        <w:rPr>
          <w:i/>
          <w:iCs/>
          <w:color w:val="000000"/>
        </w:rPr>
        <w:t>Dergisi</w:t>
      </w:r>
      <w:proofErr w:type="spellEnd"/>
      <w:r>
        <w:rPr>
          <w:color w:val="000000"/>
        </w:rPr>
        <w:t>, 2(2), pp. 87–91. Available at: https://doi.org/10.47542/sauied.651557.</w:t>
      </w:r>
      <w:r>
        <w:rPr>
          <w:rStyle w:val="apple-converted-space"/>
          <w:color w:val="000000"/>
        </w:rPr>
        <w:t> </w:t>
      </w:r>
      <w:r>
        <w:rPr>
          <w:color w:val="000000"/>
        </w:rPr>
        <w:t>Accessed: November 30, 2022).</w:t>
      </w:r>
      <w:r>
        <w:rPr>
          <w:rStyle w:val="apple-converted-space"/>
          <w:color w:val="000000"/>
        </w:rPr>
        <w:t> </w:t>
      </w:r>
    </w:p>
    <w:p w14:paraId="5A0CFB3B" w14:textId="3724B8FD" w:rsidR="000D3427" w:rsidRDefault="000D3427" w:rsidP="0042339C">
      <w:pPr>
        <w:pStyle w:val="NormalWeb"/>
        <w:ind w:left="567" w:hanging="567"/>
        <w:jc w:val="both"/>
        <w:rPr>
          <w:rStyle w:val="apple-converted-space"/>
          <w:color w:val="000000"/>
        </w:rPr>
      </w:pPr>
      <w:proofErr w:type="spellStart"/>
      <w:r>
        <w:rPr>
          <w:color w:val="000000"/>
        </w:rPr>
        <w:t>Tintoré</w:t>
      </w:r>
      <w:proofErr w:type="spellEnd"/>
      <w:r>
        <w:rPr>
          <w:color w:val="000000"/>
        </w:rPr>
        <w:t>, M. (2019) “Introducing a model of transformational prosocial leadership,”</w:t>
      </w:r>
      <w:r>
        <w:rPr>
          <w:rStyle w:val="apple-converted-space"/>
          <w:color w:val="000000"/>
        </w:rPr>
        <w:t> </w:t>
      </w:r>
      <w:r>
        <w:rPr>
          <w:i/>
          <w:iCs/>
          <w:color w:val="000000"/>
        </w:rPr>
        <w:t>Journal of Leadership Studies</w:t>
      </w:r>
      <w:r>
        <w:rPr>
          <w:color w:val="000000"/>
        </w:rPr>
        <w:t>, 13(3), pp. 15–34. Available at: https://doi.org/10.1002/jls.21664.</w:t>
      </w:r>
      <w:r>
        <w:rPr>
          <w:rStyle w:val="apple-converted-space"/>
          <w:color w:val="000000"/>
        </w:rPr>
        <w:t> </w:t>
      </w:r>
    </w:p>
    <w:p w14:paraId="16D9A604" w14:textId="2CB8EAC0" w:rsidR="000D3427" w:rsidRPr="000D3427" w:rsidRDefault="000D3427" w:rsidP="0042339C">
      <w:pPr>
        <w:pStyle w:val="NormalWeb"/>
        <w:ind w:left="567" w:hanging="567"/>
        <w:jc w:val="both"/>
      </w:pPr>
      <w:proofErr w:type="spellStart"/>
      <w:r w:rsidRPr="000D3427">
        <w:rPr>
          <w:color w:val="000000"/>
        </w:rPr>
        <w:lastRenderedPageBreak/>
        <w:t>Vasilescu</w:t>
      </w:r>
      <w:proofErr w:type="spellEnd"/>
      <w:r w:rsidRPr="000D3427">
        <w:rPr>
          <w:color w:val="000000"/>
        </w:rPr>
        <w:t>,</w:t>
      </w:r>
      <w:r>
        <w:rPr>
          <w:color w:val="000000"/>
        </w:rPr>
        <w:t xml:space="preserve"> M.</w:t>
      </w:r>
      <w:r w:rsidRPr="000D3427">
        <w:rPr>
          <w:color w:val="000000"/>
        </w:rPr>
        <w:t xml:space="preserve"> </w:t>
      </w:r>
      <w:r>
        <w:rPr>
          <w:color w:val="000000"/>
        </w:rPr>
        <w:t>(</w:t>
      </w:r>
      <w:r w:rsidRPr="000D3427">
        <w:rPr>
          <w:color w:val="000000"/>
        </w:rPr>
        <w:t>2019</w:t>
      </w:r>
      <w:r>
        <w:rPr>
          <w:color w:val="000000"/>
        </w:rPr>
        <w:t>) ‘</w:t>
      </w:r>
      <w:r w:rsidRPr="000D3427">
        <w:rPr>
          <w:color w:val="000000"/>
        </w:rPr>
        <w:t xml:space="preserve">Leadership Styles </w:t>
      </w:r>
      <w:r>
        <w:rPr>
          <w:color w:val="000000"/>
        </w:rPr>
        <w:t>a</w:t>
      </w:r>
      <w:r w:rsidRPr="000D3427">
        <w:rPr>
          <w:color w:val="000000"/>
        </w:rPr>
        <w:t xml:space="preserve">nd Theories </w:t>
      </w:r>
      <w:proofErr w:type="gramStart"/>
      <w:r w:rsidRPr="000D3427">
        <w:rPr>
          <w:color w:val="000000"/>
        </w:rPr>
        <w:t>In</w:t>
      </w:r>
      <w:proofErr w:type="gramEnd"/>
      <w:r w:rsidRPr="000D3427">
        <w:rPr>
          <w:color w:val="000000"/>
        </w:rPr>
        <w:t xml:space="preserve"> An Effective Management Activity</w:t>
      </w:r>
      <w:r>
        <w:rPr>
          <w:color w:val="000000"/>
        </w:rPr>
        <w:t xml:space="preserve">’, </w:t>
      </w:r>
      <w:r w:rsidRPr="000D3427">
        <w:rPr>
          <w:i/>
          <w:iCs/>
          <w:color w:val="000000"/>
        </w:rPr>
        <w:t xml:space="preserve">Annals of the „Constantin </w:t>
      </w:r>
      <w:proofErr w:type="spellStart"/>
      <w:r w:rsidRPr="000D3427">
        <w:rPr>
          <w:i/>
          <w:iCs/>
          <w:color w:val="000000"/>
        </w:rPr>
        <w:t>Brâncuşi</w:t>
      </w:r>
      <w:proofErr w:type="spellEnd"/>
      <w:r w:rsidRPr="000D3427">
        <w:rPr>
          <w:i/>
          <w:iCs/>
          <w:color w:val="000000"/>
        </w:rPr>
        <w:t>”</w:t>
      </w:r>
      <w:r>
        <w:rPr>
          <w:i/>
          <w:iCs/>
          <w:color w:val="000000"/>
        </w:rPr>
        <w:t>,</w:t>
      </w:r>
      <w:r w:rsidRPr="000D3427">
        <w:rPr>
          <w:color w:val="000000"/>
        </w:rPr>
        <w:t xml:space="preserve"> University of </w:t>
      </w:r>
      <w:proofErr w:type="spellStart"/>
      <w:r w:rsidRPr="000D3427">
        <w:rPr>
          <w:color w:val="000000"/>
        </w:rPr>
        <w:t>Târgu</w:t>
      </w:r>
      <w:proofErr w:type="spellEnd"/>
      <w:r w:rsidRPr="000D3427">
        <w:rPr>
          <w:color w:val="000000"/>
        </w:rPr>
        <w:t xml:space="preserve"> Jiu, Economy Series, vol. 4, p</w:t>
      </w:r>
      <w:r>
        <w:rPr>
          <w:color w:val="000000"/>
        </w:rPr>
        <w:t xml:space="preserve">p. </w:t>
      </w:r>
      <w:r w:rsidRPr="000D3427">
        <w:rPr>
          <w:color w:val="000000"/>
        </w:rPr>
        <w:t>47-52</w:t>
      </w:r>
      <w:r>
        <w:rPr>
          <w:color w:val="000000"/>
        </w:rPr>
        <w:t>.</w:t>
      </w:r>
    </w:p>
    <w:p w14:paraId="3F0EF092" w14:textId="77777777" w:rsidR="000D3427" w:rsidRDefault="000D3427" w:rsidP="0042339C">
      <w:pPr>
        <w:pStyle w:val="NormalWeb"/>
        <w:ind w:left="567" w:hanging="567"/>
        <w:jc w:val="both"/>
        <w:rPr>
          <w:rStyle w:val="apple-converted-space"/>
          <w:color w:val="000000"/>
        </w:rPr>
      </w:pPr>
      <w:r>
        <w:rPr>
          <w:color w:val="000000"/>
        </w:rPr>
        <w:t>Villiers, R. (2014) ‘Book essay on ‘The dark side of transformational leadership: A critical perspective’,</w:t>
      </w:r>
      <w:r>
        <w:rPr>
          <w:rStyle w:val="apple-converted-space"/>
          <w:color w:val="000000"/>
        </w:rPr>
        <w:t> </w:t>
      </w:r>
      <w:r>
        <w:rPr>
          <w:i/>
          <w:iCs/>
          <w:color w:val="000000"/>
        </w:rPr>
        <w:t>Journal of Business Research</w:t>
      </w:r>
      <w:r>
        <w:rPr>
          <w:color w:val="000000"/>
        </w:rPr>
        <w:t>, 67(12), pp. 2512–2514. Available at: https://doi.org/10.1016/j.jbusres.2014.01.006.</w:t>
      </w:r>
      <w:r>
        <w:rPr>
          <w:rStyle w:val="apple-converted-space"/>
          <w:color w:val="000000"/>
        </w:rPr>
        <w:t> </w:t>
      </w:r>
      <w:r>
        <w:rPr>
          <w:color w:val="000000"/>
        </w:rPr>
        <w:t>(Accessed: December 4, 2022).</w:t>
      </w:r>
      <w:r>
        <w:rPr>
          <w:rStyle w:val="apple-converted-space"/>
          <w:color w:val="000000"/>
        </w:rPr>
        <w:t> </w:t>
      </w:r>
    </w:p>
    <w:p w14:paraId="3B2FE303" w14:textId="77777777" w:rsidR="000D3427" w:rsidRDefault="000D3427" w:rsidP="0042339C">
      <w:pPr>
        <w:pStyle w:val="NormalWeb"/>
        <w:ind w:left="567" w:hanging="567"/>
        <w:jc w:val="both"/>
        <w:rPr>
          <w:color w:val="000000"/>
        </w:rPr>
      </w:pPr>
      <w:r>
        <w:rPr>
          <w:color w:val="000000"/>
        </w:rPr>
        <w:t>Western, S. (2008)</w:t>
      </w:r>
      <w:r>
        <w:rPr>
          <w:rStyle w:val="apple-converted-space"/>
          <w:color w:val="000000"/>
        </w:rPr>
        <w:t> </w:t>
      </w:r>
      <w:r>
        <w:rPr>
          <w:i/>
          <w:iCs/>
          <w:color w:val="000000"/>
        </w:rPr>
        <w:t>Leadership: A Critical Text</w:t>
      </w:r>
      <w:r>
        <w:rPr>
          <w:color w:val="000000"/>
        </w:rPr>
        <w:t>. London: SAGE Publications Ltd.</w:t>
      </w:r>
      <w:r>
        <w:rPr>
          <w:rStyle w:val="apple-converted-space"/>
          <w:color w:val="000000"/>
        </w:rPr>
        <w:t> </w:t>
      </w:r>
    </w:p>
    <w:p w14:paraId="54C88DE1" w14:textId="77777777" w:rsidR="000D3427" w:rsidRDefault="000D3427" w:rsidP="000D3427">
      <w:pPr>
        <w:pStyle w:val="NormalWeb"/>
        <w:ind w:left="567" w:hanging="567"/>
        <w:rPr>
          <w:rStyle w:val="apple-converted-space"/>
          <w:color w:val="000000"/>
        </w:rPr>
      </w:pPr>
    </w:p>
    <w:p w14:paraId="42DABA64" w14:textId="77777777" w:rsidR="000D3427" w:rsidRDefault="000D3427" w:rsidP="000D3427">
      <w:pPr>
        <w:pStyle w:val="NormalWeb"/>
        <w:ind w:left="567" w:hanging="567"/>
        <w:rPr>
          <w:rStyle w:val="apple-converted-space"/>
          <w:color w:val="000000"/>
        </w:rPr>
      </w:pPr>
    </w:p>
    <w:p w14:paraId="1ADB8887" w14:textId="77777777" w:rsidR="000D3427" w:rsidRDefault="000D3427" w:rsidP="000D3427">
      <w:pPr>
        <w:pStyle w:val="NormalWeb"/>
        <w:ind w:left="567" w:hanging="567"/>
        <w:rPr>
          <w:rStyle w:val="apple-converted-space"/>
          <w:color w:val="000000"/>
        </w:rPr>
      </w:pPr>
    </w:p>
    <w:p w14:paraId="4BAAA8D5" w14:textId="3133768A" w:rsidR="000D3427" w:rsidRDefault="000D3427" w:rsidP="000D3427">
      <w:pPr>
        <w:pStyle w:val="NormalWeb"/>
        <w:ind w:left="567" w:hanging="567"/>
        <w:rPr>
          <w:color w:val="000000"/>
        </w:rPr>
      </w:pPr>
    </w:p>
    <w:p w14:paraId="1C494B80" w14:textId="77777777" w:rsidR="000D3427" w:rsidRDefault="000D3427" w:rsidP="000D3427">
      <w:pPr>
        <w:pStyle w:val="NormalWeb"/>
        <w:ind w:left="567" w:hanging="567"/>
        <w:rPr>
          <w:color w:val="000000"/>
        </w:rPr>
      </w:pPr>
    </w:p>
    <w:p w14:paraId="04993D73" w14:textId="77777777" w:rsidR="000D3427" w:rsidRDefault="000D3427" w:rsidP="000D3427">
      <w:pPr>
        <w:pStyle w:val="NormalWeb"/>
        <w:ind w:left="567" w:hanging="567"/>
        <w:rPr>
          <w:color w:val="000000"/>
        </w:rPr>
      </w:pPr>
    </w:p>
    <w:p w14:paraId="5787DB14" w14:textId="77777777" w:rsidR="000D3427" w:rsidRPr="000D3427" w:rsidRDefault="000D3427" w:rsidP="000D3427">
      <w:pPr>
        <w:pStyle w:val="NormalWeb"/>
        <w:ind w:left="567" w:hanging="567"/>
      </w:pPr>
    </w:p>
    <w:p w14:paraId="240C307F"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Donkor, F., &amp; Zhou, D. (2018). Leadership styles: A decade after </w:t>
      </w:r>
    </w:p>
    <w:p w14:paraId="02AD4C5C"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economic recession and lessons for businesses in developing </w:t>
      </w:r>
    </w:p>
    <w:p w14:paraId="4D571F31"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economies. </w:t>
      </w:r>
      <w:r>
        <w:rPr>
          <w:rStyle w:val="ff6"/>
          <w:rFonts w:ascii="ff6" w:hAnsi="ff6"/>
          <w:color w:val="231F20"/>
          <w:sz w:val="54"/>
          <w:szCs w:val="54"/>
        </w:rPr>
        <w:t>Management Research and Practice</w:t>
      </w:r>
      <w:r>
        <w:rPr>
          <w:rFonts w:ascii="ff4" w:hAnsi="ff4"/>
          <w:color w:val="231F20"/>
          <w:sz w:val="54"/>
          <w:szCs w:val="54"/>
        </w:rPr>
        <w:t xml:space="preserve">, </w:t>
      </w:r>
      <w:r>
        <w:rPr>
          <w:rStyle w:val="ff6"/>
          <w:rFonts w:ascii="ff6" w:hAnsi="ff6"/>
          <w:color w:val="231F20"/>
          <w:sz w:val="54"/>
          <w:szCs w:val="54"/>
        </w:rPr>
        <w:t>10</w:t>
      </w:r>
      <w:r>
        <w:rPr>
          <w:rFonts w:ascii="ff4" w:hAnsi="ff4"/>
          <w:color w:val="231F20"/>
          <w:sz w:val="54"/>
          <w:szCs w:val="54"/>
        </w:rPr>
        <w:t>(3), 5–23</w:t>
      </w:r>
    </w:p>
    <w:p w14:paraId="79C19898" w14:textId="77777777" w:rsidR="000D3427" w:rsidRDefault="000D3427" w:rsidP="000D3427">
      <w:pPr>
        <w:pStyle w:val="NormalWeb"/>
        <w:ind w:left="567" w:hanging="567"/>
        <w:rPr>
          <w:rStyle w:val="apple-converted-space"/>
          <w:color w:val="000000"/>
        </w:rPr>
      </w:pPr>
    </w:p>
    <w:p w14:paraId="35489936" w14:textId="77777777" w:rsidR="000D3427" w:rsidRDefault="000D3427" w:rsidP="000D3427">
      <w:pPr>
        <w:pStyle w:val="NormalWeb"/>
        <w:ind w:left="567" w:hanging="567"/>
        <w:rPr>
          <w:rStyle w:val="apple-converted-space"/>
          <w:color w:val="000000"/>
        </w:rPr>
      </w:pPr>
    </w:p>
    <w:p w14:paraId="65913D11" w14:textId="77777777" w:rsidR="000D3427" w:rsidRDefault="000D3427" w:rsidP="000D3427">
      <w:pPr>
        <w:pStyle w:val="NormalWeb"/>
        <w:ind w:left="567" w:hanging="567"/>
        <w:rPr>
          <w:rStyle w:val="apple-converted-space"/>
          <w:color w:val="000000"/>
        </w:rPr>
      </w:pPr>
    </w:p>
    <w:p w14:paraId="1C0084C8" w14:textId="55C15597" w:rsidR="000D3427" w:rsidRDefault="000D3427" w:rsidP="000D3427">
      <w:pPr>
        <w:pStyle w:val="NormalWeb"/>
        <w:ind w:left="567" w:hanging="567"/>
        <w:rPr>
          <w:color w:val="000000"/>
        </w:rPr>
      </w:pPr>
    </w:p>
    <w:p w14:paraId="270FCBD0" w14:textId="77777777" w:rsidR="000D3427" w:rsidRDefault="000D3427" w:rsidP="000D3427">
      <w:pPr>
        <w:pStyle w:val="NormalWeb"/>
        <w:ind w:left="567" w:hanging="567"/>
        <w:rPr>
          <w:rStyle w:val="apple-converted-space"/>
          <w:color w:val="000000"/>
        </w:rPr>
      </w:pPr>
    </w:p>
    <w:p w14:paraId="7B4A6109" w14:textId="77777777" w:rsidR="000D3427" w:rsidRDefault="000D3427" w:rsidP="000D3427">
      <w:pPr>
        <w:pStyle w:val="NormalWeb"/>
        <w:ind w:left="567" w:hanging="567"/>
        <w:rPr>
          <w:rStyle w:val="apple-converted-space"/>
          <w:color w:val="000000"/>
        </w:rPr>
      </w:pPr>
    </w:p>
    <w:p w14:paraId="12A08833" w14:textId="38576437" w:rsidR="000D3427" w:rsidRDefault="000D3427" w:rsidP="000D3427">
      <w:pPr>
        <w:pStyle w:val="NormalWeb"/>
        <w:ind w:left="567" w:hanging="567"/>
        <w:rPr>
          <w:color w:val="000000"/>
        </w:rPr>
      </w:pPr>
    </w:p>
    <w:p w14:paraId="30957855" w14:textId="77777777" w:rsidR="000D3427" w:rsidRDefault="000D3427" w:rsidP="000D3427">
      <w:pPr>
        <w:pStyle w:val="NormalWeb"/>
        <w:ind w:left="567" w:hanging="567"/>
        <w:rPr>
          <w:rStyle w:val="apple-converted-space"/>
          <w:color w:val="000000"/>
        </w:rPr>
      </w:pPr>
    </w:p>
    <w:p w14:paraId="143DE41E" w14:textId="77777777" w:rsidR="000D3427" w:rsidRDefault="000D3427" w:rsidP="000D3427">
      <w:pPr>
        <w:pStyle w:val="NormalWeb"/>
        <w:ind w:left="567" w:hanging="567"/>
        <w:rPr>
          <w:color w:val="000000"/>
        </w:rPr>
      </w:pPr>
    </w:p>
    <w:p w14:paraId="0ABDF754" w14:textId="77777777" w:rsidR="000D3427" w:rsidRDefault="000D3427" w:rsidP="000D3427">
      <w:pPr>
        <w:pStyle w:val="NormalWeb"/>
        <w:ind w:left="567" w:hanging="567"/>
        <w:rPr>
          <w:color w:val="000000"/>
        </w:rPr>
      </w:pPr>
    </w:p>
    <w:p w14:paraId="1F260975" w14:textId="77777777" w:rsidR="000D3427" w:rsidRDefault="000D3427" w:rsidP="000D3427">
      <w:pPr>
        <w:spacing w:after="240"/>
      </w:pPr>
    </w:p>
    <w:p w14:paraId="11459104" w14:textId="77777777" w:rsidR="000D3427" w:rsidRDefault="000D3427" w:rsidP="000D3427"/>
    <w:p w14:paraId="65148BE8" w14:textId="77777777" w:rsidR="00971F9E" w:rsidRDefault="00971F9E" w:rsidP="00971F9E">
      <w:pPr>
        <w:spacing w:line="360" w:lineRule="auto"/>
      </w:pPr>
    </w:p>
    <w:sectPr w:rsidR="00971F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4">
    <w:altName w:val="Cambria"/>
    <w:panose1 w:val="020B0604020202020204"/>
    <w:charset w:val="00"/>
    <w:family w:val="roman"/>
    <w:notTrueType/>
    <w:pitch w:val="default"/>
  </w:font>
  <w:font w:name="ff6">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77ED4"/>
    <w:multiLevelType w:val="multilevel"/>
    <w:tmpl w:val="D65C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7304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9E"/>
    <w:rsid w:val="0003772B"/>
    <w:rsid w:val="000D3427"/>
    <w:rsid w:val="00135BBE"/>
    <w:rsid w:val="001933AE"/>
    <w:rsid w:val="001B0A77"/>
    <w:rsid w:val="00222ED7"/>
    <w:rsid w:val="003D2EF3"/>
    <w:rsid w:val="0042339C"/>
    <w:rsid w:val="00971F9E"/>
    <w:rsid w:val="00B01693"/>
    <w:rsid w:val="00B3373E"/>
    <w:rsid w:val="00BD599C"/>
    <w:rsid w:val="00C77A7C"/>
    <w:rsid w:val="00D54A19"/>
    <w:rsid w:val="00F67B40"/>
    <w:rsid w:val="00F9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06EF"/>
  <w15:chartTrackingRefBased/>
  <w15:docId w15:val="{D7C47D44-1EFF-AB44-8423-210ED34AE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42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71F9E"/>
    <w:pPr>
      <w:spacing w:before="100" w:beforeAutospacing="1" w:after="100" w:afterAutospacing="1"/>
    </w:pPr>
  </w:style>
  <w:style w:type="character" w:customStyle="1" w:styleId="normaltextrun">
    <w:name w:val="normaltextrun"/>
    <w:basedOn w:val="DefaultParagraphFont"/>
    <w:rsid w:val="00971F9E"/>
  </w:style>
  <w:style w:type="character" w:customStyle="1" w:styleId="eop">
    <w:name w:val="eop"/>
    <w:basedOn w:val="DefaultParagraphFont"/>
    <w:rsid w:val="00971F9E"/>
  </w:style>
  <w:style w:type="paragraph" w:styleId="NormalWeb">
    <w:name w:val="Normal (Web)"/>
    <w:basedOn w:val="Normal"/>
    <w:uiPriority w:val="99"/>
    <w:semiHidden/>
    <w:unhideWhenUsed/>
    <w:rsid w:val="001B0A77"/>
    <w:pPr>
      <w:spacing w:before="100" w:beforeAutospacing="1" w:after="100" w:afterAutospacing="1"/>
    </w:pPr>
  </w:style>
  <w:style w:type="character" w:styleId="Strong">
    <w:name w:val="Strong"/>
    <w:basedOn w:val="DefaultParagraphFont"/>
    <w:uiPriority w:val="22"/>
    <w:qFormat/>
    <w:rsid w:val="001B0A77"/>
    <w:rPr>
      <w:b/>
      <w:bCs/>
    </w:rPr>
  </w:style>
  <w:style w:type="character" w:customStyle="1" w:styleId="apple-converted-space">
    <w:name w:val="apple-converted-space"/>
    <w:basedOn w:val="DefaultParagraphFont"/>
    <w:rsid w:val="000D3427"/>
  </w:style>
  <w:style w:type="character" w:styleId="Hyperlink">
    <w:name w:val="Hyperlink"/>
    <w:basedOn w:val="DefaultParagraphFont"/>
    <w:uiPriority w:val="99"/>
    <w:unhideWhenUsed/>
    <w:rsid w:val="000D3427"/>
    <w:rPr>
      <w:color w:val="0563C1" w:themeColor="hyperlink"/>
      <w:u w:val="single"/>
    </w:rPr>
  </w:style>
  <w:style w:type="character" w:styleId="UnresolvedMention">
    <w:name w:val="Unresolved Mention"/>
    <w:basedOn w:val="DefaultParagraphFont"/>
    <w:uiPriority w:val="99"/>
    <w:semiHidden/>
    <w:unhideWhenUsed/>
    <w:rsid w:val="000D3427"/>
    <w:rPr>
      <w:color w:val="605E5C"/>
      <w:shd w:val="clear" w:color="auto" w:fill="E1DFDD"/>
    </w:rPr>
  </w:style>
  <w:style w:type="character" w:customStyle="1" w:styleId="ff6">
    <w:name w:val="ff6"/>
    <w:basedOn w:val="DefaultParagraphFont"/>
    <w:rsid w:val="000D3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8004">
      <w:bodyDiv w:val="1"/>
      <w:marLeft w:val="0"/>
      <w:marRight w:val="0"/>
      <w:marTop w:val="0"/>
      <w:marBottom w:val="0"/>
      <w:divBdr>
        <w:top w:val="none" w:sz="0" w:space="0" w:color="auto"/>
        <w:left w:val="none" w:sz="0" w:space="0" w:color="auto"/>
        <w:bottom w:val="none" w:sz="0" w:space="0" w:color="auto"/>
        <w:right w:val="none" w:sz="0" w:space="0" w:color="auto"/>
      </w:divBdr>
    </w:div>
    <w:div w:id="172955634">
      <w:bodyDiv w:val="1"/>
      <w:marLeft w:val="0"/>
      <w:marRight w:val="0"/>
      <w:marTop w:val="0"/>
      <w:marBottom w:val="0"/>
      <w:divBdr>
        <w:top w:val="none" w:sz="0" w:space="0" w:color="auto"/>
        <w:left w:val="none" w:sz="0" w:space="0" w:color="auto"/>
        <w:bottom w:val="none" w:sz="0" w:space="0" w:color="auto"/>
        <w:right w:val="none" w:sz="0" w:space="0" w:color="auto"/>
      </w:divBdr>
    </w:div>
    <w:div w:id="330914025">
      <w:bodyDiv w:val="1"/>
      <w:marLeft w:val="0"/>
      <w:marRight w:val="0"/>
      <w:marTop w:val="0"/>
      <w:marBottom w:val="0"/>
      <w:divBdr>
        <w:top w:val="none" w:sz="0" w:space="0" w:color="auto"/>
        <w:left w:val="none" w:sz="0" w:space="0" w:color="auto"/>
        <w:bottom w:val="none" w:sz="0" w:space="0" w:color="auto"/>
        <w:right w:val="none" w:sz="0" w:space="0" w:color="auto"/>
      </w:divBdr>
    </w:div>
    <w:div w:id="368141292">
      <w:bodyDiv w:val="1"/>
      <w:marLeft w:val="0"/>
      <w:marRight w:val="0"/>
      <w:marTop w:val="0"/>
      <w:marBottom w:val="0"/>
      <w:divBdr>
        <w:top w:val="none" w:sz="0" w:space="0" w:color="auto"/>
        <w:left w:val="none" w:sz="0" w:space="0" w:color="auto"/>
        <w:bottom w:val="none" w:sz="0" w:space="0" w:color="auto"/>
        <w:right w:val="none" w:sz="0" w:space="0" w:color="auto"/>
      </w:divBdr>
    </w:div>
    <w:div w:id="558134591">
      <w:bodyDiv w:val="1"/>
      <w:marLeft w:val="0"/>
      <w:marRight w:val="0"/>
      <w:marTop w:val="0"/>
      <w:marBottom w:val="0"/>
      <w:divBdr>
        <w:top w:val="none" w:sz="0" w:space="0" w:color="auto"/>
        <w:left w:val="none" w:sz="0" w:space="0" w:color="auto"/>
        <w:bottom w:val="none" w:sz="0" w:space="0" w:color="auto"/>
        <w:right w:val="none" w:sz="0" w:space="0" w:color="auto"/>
      </w:divBdr>
    </w:div>
    <w:div w:id="781414701">
      <w:bodyDiv w:val="1"/>
      <w:marLeft w:val="0"/>
      <w:marRight w:val="0"/>
      <w:marTop w:val="0"/>
      <w:marBottom w:val="0"/>
      <w:divBdr>
        <w:top w:val="none" w:sz="0" w:space="0" w:color="auto"/>
        <w:left w:val="none" w:sz="0" w:space="0" w:color="auto"/>
        <w:bottom w:val="none" w:sz="0" w:space="0" w:color="auto"/>
        <w:right w:val="none" w:sz="0" w:space="0" w:color="auto"/>
      </w:divBdr>
    </w:div>
    <w:div w:id="788085006">
      <w:bodyDiv w:val="1"/>
      <w:marLeft w:val="0"/>
      <w:marRight w:val="0"/>
      <w:marTop w:val="0"/>
      <w:marBottom w:val="0"/>
      <w:divBdr>
        <w:top w:val="none" w:sz="0" w:space="0" w:color="auto"/>
        <w:left w:val="none" w:sz="0" w:space="0" w:color="auto"/>
        <w:bottom w:val="none" w:sz="0" w:space="0" w:color="auto"/>
        <w:right w:val="none" w:sz="0" w:space="0" w:color="auto"/>
      </w:divBdr>
    </w:div>
    <w:div w:id="852496232">
      <w:bodyDiv w:val="1"/>
      <w:marLeft w:val="0"/>
      <w:marRight w:val="0"/>
      <w:marTop w:val="0"/>
      <w:marBottom w:val="0"/>
      <w:divBdr>
        <w:top w:val="none" w:sz="0" w:space="0" w:color="auto"/>
        <w:left w:val="none" w:sz="0" w:space="0" w:color="auto"/>
        <w:bottom w:val="none" w:sz="0" w:space="0" w:color="auto"/>
        <w:right w:val="none" w:sz="0" w:space="0" w:color="auto"/>
      </w:divBdr>
    </w:div>
    <w:div w:id="1097478010">
      <w:bodyDiv w:val="1"/>
      <w:marLeft w:val="0"/>
      <w:marRight w:val="0"/>
      <w:marTop w:val="0"/>
      <w:marBottom w:val="0"/>
      <w:divBdr>
        <w:top w:val="none" w:sz="0" w:space="0" w:color="auto"/>
        <w:left w:val="none" w:sz="0" w:space="0" w:color="auto"/>
        <w:bottom w:val="none" w:sz="0" w:space="0" w:color="auto"/>
        <w:right w:val="none" w:sz="0" w:space="0" w:color="auto"/>
      </w:divBdr>
    </w:div>
    <w:div w:id="1151212578">
      <w:bodyDiv w:val="1"/>
      <w:marLeft w:val="0"/>
      <w:marRight w:val="0"/>
      <w:marTop w:val="0"/>
      <w:marBottom w:val="0"/>
      <w:divBdr>
        <w:top w:val="none" w:sz="0" w:space="0" w:color="auto"/>
        <w:left w:val="none" w:sz="0" w:space="0" w:color="auto"/>
        <w:bottom w:val="none" w:sz="0" w:space="0" w:color="auto"/>
        <w:right w:val="none" w:sz="0" w:space="0" w:color="auto"/>
      </w:divBdr>
    </w:div>
    <w:div w:id="1200321088">
      <w:bodyDiv w:val="1"/>
      <w:marLeft w:val="0"/>
      <w:marRight w:val="0"/>
      <w:marTop w:val="0"/>
      <w:marBottom w:val="0"/>
      <w:divBdr>
        <w:top w:val="none" w:sz="0" w:space="0" w:color="auto"/>
        <w:left w:val="none" w:sz="0" w:space="0" w:color="auto"/>
        <w:bottom w:val="none" w:sz="0" w:space="0" w:color="auto"/>
        <w:right w:val="none" w:sz="0" w:space="0" w:color="auto"/>
      </w:divBdr>
      <w:divsChild>
        <w:div w:id="671907242">
          <w:marLeft w:val="0"/>
          <w:marRight w:val="0"/>
          <w:marTop w:val="0"/>
          <w:marBottom w:val="0"/>
          <w:divBdr>
            <w:top w:val="none" w:sz="0" w:space="0" w:color="auto"/>
            <w:left w:val="none" w:sz="0" w:space="0" w:color="auto"/>
            <w:bottom w:val="none" w:sz="0" w:space="0" w:color="auto"/>
            <w:right w:val="none" w:sz="0" w:space="0" w:color="auto"/>
          </w:divBdr>
        </w:div>
        <w:div w:id="587886499">
          <w:marLeft w:val="0"/>
          <w:marRight w:val="0"/>
          <w:marTop w:val="0"/>
          <w:marBottom w:val="0"/>
          <w:divBdr>
            <w:top w:val="none" w:sz="0" w:space="0" w:color="auto"/>
            <w:left w:val="none" w:sz="0" w:space="0" w:color="auto"/>
            <w:bottom w:val="none" w:sz="0" w:space="0" w:color="auto"/>
            <w:right w:val="none" w:sz="0" w:space="0" w:color="auto"/>
          </w:divBdr>
        </w:div>
        <w:div w:id="1807506835">
          <w:marLeft w:val="0"/>
          <w:marRight w:val="0"/>
          <w:marTop w:val="0"/>
          <w:marBottom w:val="0"/>
          <w:divBdr>
            <w:top w:val="none" w:sz="0" w:space="0" w:color="auto"/>
            <w:left w:val="none" w:sz="0" w:space="0" w:color="auto"/>
            <w:bottom w:val="none" w:sz="0" w:space="0" w:color="auto"/>
            <w:right w:val="none" w:sz="0" w:space="0" w:color="auto"/>
          </w:divBdr>
        </w:div>
        <w:div w:id="2097094394">
          <w:marLeft w:val="0"/>
          <w:marRight w:val="0"/>
          <w:marTop w:val="0"/>
          <w:marBottom w:val="0"/>
          <w:divBdr>
            <w:top w:val="none" w:sz="0" w:space="0" w:color="auto"/>
            <w:left w:val="none" w:sz="0" w:space="0" w:color="auto"/>
            <w:bottom w:val="none" w:sz="0" w:space="0" w:color="auto"/>
            <w:right w:val="none" w:sz="0" w:space="0" w:color="auto"/>
          </w:divBdr>
        </w:div>
        <w:div w:id="1837643947">
          <w:marLeft w:val="0"/>
          <w:marRight w:val="0"/>
          <w:marTop w:val="0"/>
          <w:marBottom w:val="0"/>
          <w:divBdr>
            <w:top w:val="none" w:sz="0" w:space="0" w:color="auto"/>
            <w:left w:val="none" w:sz="0" w:space="0" w:color="auto"/>
            <w:bottom w:val="none" w:sz="0" w:space="0" w:color="auto"/>
            <w:right w:val="none" w:sz="0" w:space="0" w:color="auto"/>
          </w:divBdr>
        </w:div>
        <w:div w:id="153226804">
          <w:marLeft w:val="0"/>
          <w:marRight w:val="0"/>
          <w:marTop w:val="0"/>
          <w:marBottom w:val="0"/>
          <w:divBdr>
            <w:top w:val="none" w:sz="0" w:space="0" w:color="auto"/>
            <w:left w:val="none" w:sz="0" w:space="0" w:color="auto"/>
            <w:bottom w:val="none" w:sz="0" w:space="0" w:color="auto"/>
            <w:right w:val="none" w:sz="0" w:space="0" w:color="auto"/>
          </w:divBdr>
        </w:div>
        <w:div w:id="2040735230">
          <w:marLeft w:val="0"/>
          <w:marRight w:val="0"/>
          <w:marTop w:val="0"/>
          <w:marBottom w:val="0"/>
          <w:divBdr>
            <w:top w:val="none" w:sz="0" w:space="0" w:color="auto"/>
            <w:left w:val="none" w:sz="0" w:space="0" w:color="auto"/>
            <w:bottom w:val="none" w:sz="0" w:space="0" w:color="auto"/>
            <w:right w:val="none" w:sz="0" w:space="0" w:color="auto"/>
          </w:divBdr>
        </w:div>
        <w:div w:id="68384114">
          <w:marLeft w:val="0"/>
          <w:marRight w:val="0"/>
          <w:marTop w:val="0"/>
          <w:marBottom w:val="0"/>
          <w:divBdr>
            <w:top w:val="none" w:sz="0" w:space="0" w:color="auto"/>
            <w:left w:val="none" w:sz="0" w:space="0" w:color="auto"/>
            <w:bottom w:val="none" w:sz="0" w:space="0" w:color="auto"/>
            <w:right w:val="none" w:sz="0" w:space="0" w:color="auto"/>
          </w:divBdr>
        </w:div>
        <w:div w:id="820075708">
          <w:marLeft w:val="0"/>
          <w:marRight w:val="0"/>
          <w:marTop w:val="0"/>
          <w:marBottom w:val="0"/>
          <w:divBdr>
            <w:top w:val="none" w:sz="0" w:space="0" w:color="auto"/>
            <w:left w:val="none" w:sz="0" w:space="0" w:color="auto"/>
            <w:bottom w:val="none" w:sz="0" w:space="0" w:color="auto"/>
            <w:right w:val="none" w:sz="0" w:space="0" w:color="auto"/>
          </w:divBdr>
        </w:div>
        <w:div w:id="922683432">
          <w:marLeft w:val="0"/>
          <w:marRight w:val="0"/>
          <w:marTop w:val="0"/>
          <w:marBottom w:val="0"/>
          <w:divBdr>
            <w:top w:val="none" w:sz="0" w:space="0" w:color="auto"/>
            <w:left w:val="none" w:sz="0" w:space="0" w:color="auto"/>
            <w:bottom w:val="none" w:sz="0" w:space="0" w:color="auto"/>
            <w:right w:val="none" w:sz="0" w:space="0" w:color="auto"/>
          </w:divBdr>
        </w:div>
        <w:div w:id="1728259625">
          <w:marLeft w:val="0"/>
          <w:marRight w:val="0"/>
          <w:marTop w:val="0"/>
          <w:marBottom w:val="0"/>
          <w:divBdr>
            <w:top w:val="none" w:sz="0" w:space="0" w:color="auto"/>
            <w:left w:val="none" w:sz="0" w:space="0" w:color="auto"/>
            <w:bottom w:val="none" w:sz="0" w:space="0" w:color="auto"/>
            <w:right w:val="none" w:sz="0" w:space="0" w:color="auto"/>
          </w:divBdr>
        </w:div>
        <w:div w:id="2016223540">
          <w:marLeft w:val="0"/>
          <w:marRight w:val="0"/>
          <w:marTop w:val="0"/>
          <w:marBottom w:val="0"/>
          <w:divBdr>
            <w:top w:val="none" w:sz="0" w:space="0" w:color="auto"/>
            <w:left w:val="none" w:sz="0" w:space="0" w:color="auto"/>
            <w:bottom w:val="none" w:sz="0" w:space="0" w:color="auto"/>
            <w:right w:val="none" w:sz="0" w:space="0" w:color="auto"/>
          </w:divBdr>
        </w:div>
        <w:div w:id="1536969831">
          <w:marLeft w:val="0"/>
          <w:marRight w:val="0"/>
          <w:marTop w:val="0"/>
          <w:marBottom w:val="0"/>
          <w:divBdr>
            <w:top w:val="none" w:sz="0" w:space="0" w:color="auto"/>
            <w:left w:val="none" w:sz="0" w:space="0" w:color="auto"/>
            <w:bottom w:val="none" w:sz="0" w:space="0" w:color="auto"/>
            <w:right w:val="none" w:sz="0" w:space="0" w:color="auto"/>
          </w:divBdr>
        </w:div>
        <w:div w:id="871305094">
          <w:marLeft w:val="0"/>
          <w:marRight w:val="0"/>
          <w:marTop w:val="0"/>
          <w:marBottom w:val="0"/>
          <w:divBdr>
            <w:top w:val="none" w:sz="0" w:space="0" w:color="auto"/>
            <w:left w:val="none" w:sz="0" w:space="0" w:color="auto"/>
            <w:bottom w:val="none" w:sz="0" w:space="0" w:color="auto"/>
            <w:right w:val="none" w:sz="0" w:space="0" w:color="auto"/>
          </w:divBdr>
        </w:div>
        <w:div w:id="304773935">
          <w:marLeft w:val="0"/>
          <w:marRight w:val="0"/>
          <w:marTop w:val="0"/>
          <w:marBottom w:val="0"/>
          <w:divBdr>
            <w:top w:val="none" w:sz="0" w:space="0" w:color="auto"/>
            <w:left w:val="none" w:sz="0" w:space="0" w:color="auto"/>
            <w:bottom w:val="none" w:sz="0" w:space="0" w:color="auto"/>
            <w:right w:val="none" w:sz="0" w:space="0" w:color="auto"/>
          </w:divBdr>
        </w:div>
        <w:div w:id="1794714180">
          <w:marLeft w:val="0"/>
          <w:marRight w:val="0"/>
          <w:marTop w:val="0"/>
          <w:marBottom w:val="0"/>
          <w:divBdr>
            <w:top w:val="none" w:sz="0" w:space="0" w:color="auto"/>
            <w:left w:val="none" w:sz="0" w:space="0" w:color="auto"/>
            <w:bottom w:val="none" w:sz="0" w:space="0" w:color="auto"/>
            <w:right w:val="none" w:sz="0" w:space="0" w:color="auto"/>
          </w:divBdr>
        </w:div>
        <w:div w:id="2145081050">
          <w:marLeft w:val="0"/>
          <w:marRight w:val="0"/>
          <w:marTop w:val="0"/>
          <w:marBottom w:val="0"/>
          <w:divBdr>
            <w:top w:val="none" w:sz="0" w:space="0" w:color="auto"/>
            <w:left w:val="none" w:sz="0" w:space="0" w:color="auto"/>
            <w:bottom w:val="none" w:sz="0" w:space="0" w:color="auto"/>
            <w:right w:val="none" w:sz="0" w:space="0" w:color="auto"/>
          </w:divBdr>
        </w:div>
        <w:div w:id="2057118421">
          <w:marLeft w:val="0"/>
          <w:marRight w:val="0"/>
          <w:marTop w:val="0"/>
          <w:marBottom w:val="0"/>
          <w:divBdr>
            <w:top w:val="none" w:sz="0" w:space="0" w:color="auto"/>
            <w:left w:val="none" w:sz="0" w:space="0" w:color="auto"/>
            <w:bottom w:val="none" w:sz="0" w:space="0" w:color="auto"/>
            <w:right w:val="none" w:sz="0" w:space="0" w:color="auto"/>
          </w:divBdr>
        </w:div>
        <w:div w:id="1498157059">
          <w:marLeft w:val="0"/>
          <w:marRight w:val="0"/>
          <w:marTop w:val="0"/>
          <w:marBottom w:val="0"/>
          <w:divBdr>
            <w:top w:val="none" w:sz="0" w:space="0" w:color="auto"/>
            <w:left w:val="none" w:sz="0" w:space="0" w:color="auto"/>
            <w:bottom w:val="none" w:sz="0" w:space="0" w:color="auto"/>
            <w:right w:val="none" w:sz="0" w:space="0" w:color="auto"/>
          </w:divBdr>
        </w:div>
        <w:div w:id="1621256240">
          <w:marLeft w:val="0"/>
          <w:marRight w:val="0"/>
          <w:marTop w:val="0"/>
          <w:marBottom w:val="0"/>
          <w:divBdr>
            <w:top w:val="none" w:sz="0" w:space="0" w:color="auto"/>
            <w:left w:val="none" w:sz="0" w:space="0" w:color="auto"/>
            <w:bottom w:val="none" w:sz="0" w:space="0" w:color="auto"/>
            <w:right w:val="none" w:sz="0" w:space="0" w:color="auto"/>
          </w:divBdr>
        </w:div>
        <w:div w:id="314997400">
          <w:marLeft w:val="0"/>
          <w:marRight w:val="0"/>
          <w:marTop w:val="0"/>
          <w:marBottom w:val="0"/>
          <w:divBdr>
            <w:top w:val="none" w:sz="0" w:space="0" w:color="auto"/>
            <w:left w:val="none" w:sz="0" w:space="0" w:color="auto"/>
            <w:bottom w:val="none" w:sz="0" w:space="0" w:color="auto"/>
            <w:right w:val="none" w:sz="0" w:space="0" w:color="auto"/>
          </w:divBdr>
        </w:div>
        <w:div w:id="1168137468">
          <w:marLeft w:val="0"/>
          <w:marRight w:val="0"/>
          <w:marTop w:val="0"/>
          <w:marBottom w:val="0"/>
          <w:divBdr>
            <w:top w:val="none" w:sz="0" w:space="0" w:color="auto"/>
            <w:left w:val="none" w:sz="0" w:space="0" w:color="auto"/>
            <w:bottom w:val="none" w:sz="0" w:space="0" w:color="auto"/>
            <w:right w:val="none" w:sz="0" w:space="0" w:color="auto"/>
          </w:divBdr>
        </w:div>
        <w:div w:id="1444611986">
          <w:marLeft w:val="0"/>
          <w:marRight w:val="0"/>
          <w:marTop w:val="0"/>
          <w:marBottom w:val="0"/>
          <w:divBdr>
            <w:top w:val="none" w:sz="0" w:space="0" w:color="auto"/>
            <w:left w:val="none" w:sz="0" w:space="0" w:color="auto"/>
            <w:bottom w:val="none" w:sz="0" w:space="0" w:color="auto"/>
            <w:right w:val="none" w:sz="0" w:space="0" w:color="auto"/>
          </w:divBdr>
        </w:div>
        <w:div w:id="1715538183">
          <w:marLeft w:val="0"/>
          <w:marRight w:val="0"/>
          <w:marTop w:val="0"/>
          <w:marBottom w:val="0"/>
          <w:divBdr>
            <w:top w:val="none" w:sz="0" w:space="0" w:color="auto"/>
            <w:left w:val="none" w:sz="0" w:space="0" w:color="auto"/>
            <w:bottom w:val="none" w:sz="0" w:space="0" w:color="auto"/>
            <w:right w:val="none" w:sz="0" w:space="0" w:color="auto"/>
          </w:divBdr>
        </w:div>
        <w:div w:id="1441216709">
          <w:marLeft w:val="0"/>
          <w:marRight w:val="0"/>
          <w:marTop w:val="0"/>
          <w:marBottom w:val="0"/>
          <w:divBdr>
            <w:top w:val="none" w:sz="0" w:space="0" w:color="auto"/>
            <w:left w:val="none" w:sz="0" w:space="0" w:color="auto"/>
            <w:bottom w:val="none" w:sz="0" w:space="0" w:color="auto"/>
            <w:right w:val="none" w:sz="0" w:space="0" w:color="auto"/>
          </w:divBdr>
        </w:div>
        <w:div w:id="1964924899">
          <w:marLeft w:val="0"/>
          <w:marRight w:val="0"/>
          <w:marTop w:val="0"/>
          <w:marBottom w:val="0"/>
          <w:divBdr>
            <w:top w:val="none" w:sz="0" w:space="0" w:color="auto"/>
            <w:left w:val="none" w:sz="0" w:space="0" w:color="auto"/>
            <w:bottom w:val="none" w:sz="0" w:space="0" w:color="auto"/>
            <w:right w:val="none" w:sz="0" w:space="0" w:color="auto"/>
          </w:divBdr>
        </w:div>
        <w:div w:id="661474464">
          <w:marLeft w:val="0"/>
          <w:marRight w:val="0"/>
          <w:marTop w:val="0"/>
          <w:marBottom w:val="0"/>
          <w:divBdr>
            <w:top w:val="none" w:sz="0" w:space="0" w:color="auto"/>
            <w:left w:val="none" w:sz="0" w:space="0" w:color="auto"/>
            <w:bottom w:val="none" w:sz="0" w:space="0" w:color="auto"/>
            <w:right w:val="none" w:sz="0" w:space="0" w:color="auto"/>
          </w:divBdr>
        </w:div>
      </w:divsChild>
    </w:div>
    <w:div w:id="1251037912">
      <w:bodyDiv w:val="1"/>
      <w:marLeft w:val="0"/>
      <w:marRight w:val="0"/>
      <w:marTop w:val="0"/>
      <w:marBottom w:val="0"/>
      <w:divBdr>
        <w:top w:val="none" w:sz="0" w:space="0" w:color="auto"/>
        <w:left w:val="none" w:sz="0" w:space="0" w:color="auto"/>
        <w:bottom w:val="none" w:sz="0" w:space="0" w:color="auto"/>
        <w:right w:val="none" w:sz="0" w:space="0" w:color="auto"/>
      </w:divBdr>
      <w:divsChild>
        <w:div w:id="1627809154">
          <w:marLeft w:val="0"/>
          <w:marRight w:val="0"/>
          <w:marTop w:val="0"/>
          <w:marBottom w:val="0"/>
          <w:divBdr>
            <w:top w:val="none" w:sz="0" w:space="0" w:color="auto"/>
            <w:left w:val="none" w:sz="0" w:space="0" w:color="auto"/>
            <w:bottom w:val="none" w:sz="0" w:space="0" w:color="auto"/>
            <w:right w:val="none" w:sz="0" w:space="0" w:color="auto"/>
          </w:divBdr>
          <w:divsChild>
            <w:div w:id="1905991511">
              <w:marLeft w:val="0"/>
              <w:marRight w:val="0"/>
              <w:marTop w:val="0"/>
              <w:marBottom w:val="0"/>
              <w:divBdr>
                <w:top w:val="none" w:sz="0" w:space="0" w:color="auto"/>
                <w:left w:val="none" w:sz="0" w:space="0" w:color="auto"/>
                <w:bottom w:val="none" w:sz="0" w:space="0" w:color="auto"/>
                <w:right w:val="none" w:sz="0" w:space="0" w:color="auto"/>
              </w:divBdr>
              <w:divsChild>
                <w:div w:id="21851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078051">
      <w:bodyDiv w:val="1"/>
      <w:marLeft w:val="0"/>
      <w:marRight w:val="0"/>
      <w:marTop w:val="0"/>
      <w:marBottom w:val="0"/>
      <w:divBdr>
        <w:top w:val="none" w:sz="0" w:space="0" w:color="auto"/>
        <w:left w:val="none" w:sz="0" w:space="0" w:color="auto"/>
        <w:bottom w:val="none" w:sz="0" w:space="0" w:color="auto"/>
        <w:right w:val="none" w:sz="0" w:space="0" w:color="auto"/>
      </w:divBdr>
    </w:div>
    <w:div w:id="1643120873">
      <w:bodyDiv w:val="1"/>
      <w:marLeft w:val="0"/>
      <w:marRight w:val="0"/>
      <w:marTop w:val="0"/>
      <w:marBottom w:val="0"/>
      <w:divBdr>
        <w:top w:val="none" w:sz="0" w:space="0" w:color="auto"/>
        <w:left w:val="none" w:sz="0" w:space="0" w:color="auto"/>
        <w:bottom w:val="none" w:sz="0" w:space="0" w:color="auto"/>
        <w:right w:val="none" w:sz="0" w:space="0" w:color="auto"/>
      </w:divBdr>
    </w:div>
    <w:div w:id="1703171327">
      <w:bodyDiv w:val="1"/>
      <w:marLeft w:val="0"/>
      <w:marRight w:val="0"/>
      <w:marTop w:val="0"/>
      <w:marBottom w:val="0"/>
      <w:divBdr>
        <w:top w:val="none" w:sz="0" w:space="0" w:color="auto"/>
        <w:left w:val="none" w:sz="0" w:space="0" w:color="auto"/>
        <w:bottom w:val="none" w:sz="0" w:space="0" w:color="auto"/>
        <w:right w:val="none" w:sz="0" w:space="0" w:color="auto"/>
      </w:divBdr>
    </w:div>
    <w:div w:id="183487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39E59-9CA4-3748-90A3-EB9D95FC4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9</Pages>
  <Words>2728</Words>
  <Characters>15555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6</cp:revision>
  <dcterms:created xsi:type="dcterms:W3CDTF">2022-12-02T22:04:00Z</dcterms:created>
  <dcterms:modified xsi:type="dcterms:W3CDTF">2022-12-05T00:45:00Z</dcterms:modified>
</cp:coreProperties>
</file>