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E20396" w14:textId="3E281775" w:rsidR="00D2174F" w:rsidRPr="00D2174F" w:rsidRDefault="00D2174F" w:rsidP="00D2174F">
      <w:pPr>
        <w:spacing w:line="240" w:lineRule="auto"/>
        <w:rPr>
          <w:rFonts w:ascii="Arial" w:eastAsia="Adobe Song Std L" w:hAnsi="Arial" w:cs="Arial"/>
          <w:b/>
          <w:sz w:val="24"/>
          <w:u w:val="single"/>
        </w:rPr>
      </w:pPr>
      <w:r w:rsidRPr="00D2174F">
        <w:rPr>
          <w:rFonts w:ascii="Arial" w:eastAsia="Adobe Song Std L" w:hAnsi="Arial" w:cs="Arial"/>
          <w:b/>
          <w:color w:val="FFFFFF" w:themeColor="background1"/>
          <w:sz w:val="24"/>
          <w:u w:val="single"/>
        </w:rPr>
        <w:t xml:space="preserve">                                               </w:t>
      </w:r>
      <w:r w:rsidRPr="00D2174F">
        <w:rPr>
          <w:rFonts w:ascii="Arial" w:eastAsia="Adobe Song Std L" w:hAnsi="Arial" w:cs="Arial"/>
          <w:b/>
          <w:sz w:val="24"/>
          <w:u w:val="single"/>
        </w:rPr>
        <w:t xml:space="preserve"> History and Theory 1</w:t>
      </w:r>
      <w:r w:rsidRPr="00D2174F">
        <w:rPr>
          <w:rFonts w:ascii="Arial" w:eastAsia="Adobe Song Std L" w:hAnsi="Arial" w:cs="Arial"/>
          <w:b/>
          <w:color w:val="FFFFFF" w:themeColor="background1"/>
          <w:sz w:val="24"/>
          <w:u w:val="single"/>
        </w:rPr>
        <w:tab/>
      </w:r>
      <w:r w:rsidRPr="00D2174F">
        <w:rPr>
          <w:rFonts w:ascii="Arial" w:eastAsia="Adobe Song Std L" w:hAnsi="Arial" w:cs="Arial"/>
          <w:b/>
          <w:color w:val="FFFFFF" w:themeColor="background1"/>
          <w:sz w:val="24"/>
          <w:u w:val="single"/>
        </w:rPr>
        <w:tab/>
      </w:r>
      <w:r w:rsidRPr="00D2174F">
        <w:rPr>
          <w:rFonts w:ascii="Arial" w:eastAsia="Adobe Song Std L" w:hAnsi="Arial" w:cs="Arial"/>
          <w:b/>
          <w:color w:val="FFFFFF" w:themeColor="background1"/>
          <w:sz w:val="24"/>
          <w:u w:val="single"/>
        </w:rPr>
        <w:tab/>
      </w:r>
      <w:r w:rsidRPr="00D2174F">
        <w:rPr>
          <w:rFonts w:ascii="Arial" w:eastAsia="Adobe Song Std L" w:hAnsi="Arial" w:cs="Arial"/>
          <w:b/>
          <w:color w:val="FFFFFF" w:themeColor="background1"/>
          <w:sz w:val="24"/>
          <w:u w:val="single"/>
        </w:rPr>
        <w:tab/>
      </w:r>
    </w:p>
    <w:p w14:paraId="268E5985" w14:textId="1DC2B076" w:rsidR="002A05E6" w:rsidRPr="00D2174F" w:rsidRDefault="00D2174F" w:rsidP="00D2174F">
      <w:pPr>
        <w:spacing w:line="240" w:lineRule="auto"/>
        <w:rPr>
          <w:rFonts w:ascii="Arial" w:eastAsia="Adobe Song Std L" w:hAnsi="Arial" w:cs="Arial"/>
          <w:b/>
          <w:sz w:val="24"/>
          <w:u w:val="single"/>
        </w:rPr>
      </w:pPr>
      <w:r w:rsidRPr="00D2174F">
        <w:rPr>
          <w:rFonts w:ascii="Arial" w:eastAsia="Adobe Song Std L" w:hAnsi="Arial" w:cs="Arial"/>
          <w:b/>
          <w:color w:val="FFFFFF" w:themeColor="background1"/>
          <w:sz w:val="24"/>
          <w:u w:val="single"/>
        </w:rPr>
        <w:t xml:space="preserve">                                 </w:t>
      </w:r>
      <w:r w:rsidRPr="00D2174F">
        <w:rPr>
          <w:rFonts w:ascii="Arial" w:eastAsia="Adobe Song Std L" w:hAnsi="Arial" w:cs="Arial"/>
          <w:b/>
          <w:sz w:val="24"/>
          <w:u w:val="single"/>
        </w:rPr>
        <w:t>Architecture in your home town- Cardiff</w:t>
      </w:r>
    </w:p>
    <w:p w14:paraId="4CF81DEB" w14:textId="77777777" w:rsidR="00D2174F" w:rsidRDefault="00D2174F" w:rsidP="002A05E6">
      <w:pPr>
        <w:spacing w:line="480" w:lineRule="auto"/>
        <w:rPr>
          <w:rFonts w:ascii="Arial" w:eastAsia="Adobe Song Std L" w:hAnsi="Arial" w:cs="Arial"/>
        </w:rPr>
      </w:pPr>
      <w:r w:rsidRPr="00D2174F">
        <w:rPr>
          <w:rFonts w:ascii="Arial" w:eastAsia="Adobe Song Std L" w:hAnsi="Arial" w:cs="Arial"/>
        </w:rPr>
        <w:t xml:space="preserve"> </w:t>
      </w:r>
    </w:p>
    <w:p w14:paraId="7977B3E3" w14:textId="511CB88C" w:rsidR="00BE6352" w:rsidRDefault="00BE6352" w:rsidP="002A05E6">
      <w:pPr>
        <w:spacing w:line="480" w:lineRule="auto"/>
        <w:rPr>
          <w:noProof/>
        </w:rPr>
      </w:pPr>
      <w:r w:rsidRPr="00BE6352">
        <w:drawing>
          <wp:anchor distT="0" distB="0" distL="114300" distR="114300" simplePos="0" relativeHeight="251663360" behindDoc="1" locked="0" layoutInCell="1" allowOverlap="1" wp14:anchorId="0D91EFC6" wp14:editId="6947CE26">
            <wp:simplePos x="0" y="0"/>
            <wp:positionH relativeFrom="margin">
              <wp:align>left</wp:align>
            </wp:positionH>
            <wp:positionV relativeFrom="paragraph">
              <wp:posOffset>3214370</wp:posOffset>
            </wp:positionV>
            <wp:extent cx="2952750" cy="1308735"/>
            <wp:effectExtent l="0" t="0" r="0" b="5715"/>
            <wp:wrapTight wrapText="bothSides">
              <wp:wrapPolygon edited="0">
                <wp:start x="0" y="0"/>
                <wp:lineTo x="0" y="21380"/>
                <wp:lineTo x="21461" y="21380"/>
                <wp:lineTo x="2146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52750" cy="1308735"/>
                    </a:xfrm>
                    <a:prstGeom prst="rect">
                      <a:avLst/>
                    </a:prstGeom>
                  </pic:spPr>
                </pic:pic>
              </a:graphicData>
            </a:graphic>
            <wp14:sizeRelH relativeFrom="margin">
              <wp14:pctWidth>0</wp14:pctWidth>
            </wp14:sizeRelH>
            <wp14:sizeRelV relativeFrom="margin">
              <wp14:pctHeight>0</wp14:pctHeight>
            </wp14:sizeRelV>
          </wp:anchor>
        </w:drawing>
      </w:r>
      <w:r w:rsidRPr="00BE6352">
        <w:drawing>
          <wp:anchor distT="0" distB="0" distL="114300" distR="114300" simplePos="0" relativeHeight="251664384" behindDoc="1" locked="0" layoutInCell="1" allowOverlap="1" wp14:anchorId="11F18EF1" wp14:editId="1207EA96">
            <wp:simplePos x="0" y="0"/>
            <wp:positionH relativeFrom="margin">
              <wp:posOffset>3095625</wp:posOffset>
            </wp:positionH>
            <wp:positionV relativeFrom="paragraph">
              <wp:posOffset>3223895</wp:posOffset>
            </wp:positionV>
            <wp:extent cx="2800350" cy="1289685"/>
            <wp:effectExtent l="0" t="0" r="0" b="5715"/>
            <wp:wrapTight wrapText="bothSides">
              <wp:wrapPolygon edited="0">
                <wp:start x="0" y="0"/>
                <wp:lineTo x="0" y="21377"/>
                <wp:lineTo x="21453" y="21377"/>
                <wp:lineTo x="2145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00350" cy="1289685"/>
                    </a:xfrm>
                    <a:prstGeom prst="rect">
                      <a:avLst/>
                    </a:prstGeom>
                  </pic:spPr>
                </pic:pic>
              </a:graphicData>
            </a:graphic>
            <wp14:sizeRelH relativeFrom="margin">
              <wp14:pctWidth>0</wp14:pctWidth>
            </wp14:sizeRelH>
            <wp14:sizeRelV relativeFrom="margin">
              <wp14:pctHeight>0</wp14:pctHeight>
            </wp14:sizeRelV>
          </wp:anchor>
        </w:drawing>
      </w:r>
      <w:r w:rsidR="00F45A8F" w:rsidRPr="00D2174F">
        <w:rPr>
          <w:rFonts w:ascii="Arial" w:eastAsia="Adobe Song Std L" w:hAnsi="Arial" w:cs="Arial"/>
        </w:rPr>
        <w:t xml:space="preserve">Diversity is an ever-growing part of our society; ethnicity, culture, religion, identity. Why stop there? Why not have diversity within the buildings that fill the cities that we live in? A city </w:t>
      </w:r>
      <w:bookmarkStart w:id="0" w:name="_GoBack"/>
      <w:bookmarkEnd w:id="0"/>
      <w:r w:rsidR="00F45A8F" w:rsidRPr="00D2174F">
        <w:rPr>
          <w:rFonts w:ascii="Arial" w:eastAsia="Adobe Song Std L" w:hAnsi="Arial" w:cs="Arial"/>
        </w:rPr>
        <w:t xml:space="preserve">filled with the same </w:t>
      </w:r>
      <w:r w:rsidR="009B3A80" w:rsidRPr="00D2174F">
        <w:rPr>
          <w:rFonts w:ascii="Arial" w:eastAsia="Adobe Song Std L" w:hAnsi="Arial" w:cs="Arial"/>
        </w:rPr>
        <w:t>high-rise</w:t>
      </w:r>
      <w:r w:rsidR="00F45A8F" w:rsidRPr="00D2174F">
        <w:rPr>
          <w:rFonts w:ascii="Arial" w:eastAsia="Adobe Song Std L" w:hAnsi="Arial" w:cs="Arial"/>
        </w:rPr>
        <w:t xml:space="preserve"> building can be visually unappealing, but one with castle remnants </w:t>
      </w:r>
      <w:r w:rsidR="009B3A80" w:rsidRPr="00D2174F">
        <w:rPr>
          <w:rFonts w:ascii="Arial" w:eastAsia="Adobe Song Std L" w:hAnsi="Arial" w:cs="Arial"/>
        </w:rPr>
        <w:t>next to a beautifully constructed stadium which is next to a corner shop? Well, that</w:t>
      </w:r>
      <w:r w:rsidR="00D2174F" w:rsidRPr="00D2174F">
        <w:rPr>
          <w:rFonts w:ascii="Arial" w:eastAsia="Adobe Song Std L" w:hAnsi="Arial" w:cs="Arial"/>
        </w:rPr>
        <w:t>’</w:t>
      </w:r>
      <w:r w:rsidR="009B3A80" w:rsidRPr="00D2174F">
        <w:rPr>
          <w:rFonts w:ascii="Arial" w:eastAsia="Adobe Song Std L" w:hAnsi="Arial" w:cs="Arial"/>
        </w:rPr>
        <w:t>s call</w:t>
      </w:r>
      <w:r w:rsidR="00287C30" w:rsidRPr="00D2174F">
        <w:rPr>
          <w:rFonts w:ascii="Arial" w:eastAsia="Adobe Song Std L" w:hAnsi="Arial" w:cs="Arial"/>
        </w:rPr>
        <w:t>ed</w:t>
      </w:r>
      <w:r w:rsidR="009B3A80" w:rsidRPr="00D2174F">
        <w:rPr>
          <w:rFonts w:ascii="Arial" w:eastAsia="Adobe Song Std L" w:hAnsi="Arial" w:cs="Arial"/>
        </w:rPr>
        <w:t xml:space="preserve"> character.</w:t>
      </w:r>
      <w:r w:rsidR="00287C30" w:rsidRPr="00D2174F">
        <w:rPr>
          <w:rFonts w:ascii="Arial" w:eastAsia="Adobe Song Std L" w:hAnsi="Arial" w:cs="Arial"/>
        </w:rPr>
        <w:t xml:space="preserve"> </w:t>
      </w:r>
      <w:r w:rsidR="009B3A80" w:rsidRPr="00D2174F">
        <w:rPr>
          <w:rFonts w:ascii="Arial" w:eastAsia="Adobe Song Std L" w:hAnsi="Arial" w:cs="Arial"/>
        </w:rPr>
        <w:tab/>
      </w:r>
      <w:r w:rsidR="009B3A80" w:rsidRPr="00D2174F">
        <w:rPr>
          <w:rFonts w:ascii="Arial" w:eastAsia="Adobe Song Std L" w:hAnsi="Arial" w:cs="Arial"/>
        </w:rPr>
        <w:tab/>
      </w:r>
      <w:r w:rsidR="009B3A80" w:rsidRPr="00D2174F">
        <w:rPr>
          <w:rFonts w:ascii="Arial" w:eastAsia="Adobe Song Std L" w:hAnsi="Arial" w:cs="Arial"/>
        </w:rPr>
        <w:tab/>
      </w:r>
      <w:r w:rsidR="00D2174F">
        <w:rPr>
          <w:rFonts w:ascii="Arial" w:eastAsia="Adobe Song Std L" w:hAnsi="Arial" w:cs="Arial"/>
        </w:rPr>
        <w:tab/>
      </w:r>
      <w:r w:rsidR="00D2174F">
        <w:rPr>
          <w:rFonts w:ascii="Arial" w:eastAsia="Adobe Song Std L" w:hAnsi="Arial" w:cs="Arial"/>
        </w:rPr>
        <w:tab/>
      </w:r>
      <w:r w:rsidR="00D2174F">
        <w:rPr>
          <w:rFonts w:ascii="Arial" w:eastAsia="Adobe Song Std L" w:hAnsi="Arial" w:cs="Arial"/>
        </w:rPr>
        <w:tab/>
      </w:r>
      <w:r w:rsidR="00D2174F">
        <w:rPr>
          <w:rFonts w:ascii="Arial" w:eastAsia="Adobe Song Std L" w:hAnsi="Arial" w:cs="Arial"/>
        </w:rPr>
        <w:tab/>
      </w:r>
      <w:r w:rsidR="00D2174F">
        <w:rPr>
          <w:rFonts w:ascii="Arial" w:eastAsia="Adobe Song Std L" w:hAnsi="Arial" w:cs="Arial"/>
        </w:rPr>
        <w:tab/>
      </w:r>
      <w:r w:rsidR="00D2174F">
        <w:rPr>
          <w:rFonts w:ascii="Arial" w:eastAsia="Adobe Song Std L" w:hAnsi="Arial" w:cs="Arial"/>
        </w:rPr>
        <w:tab/>
      </w:r>
      <w:r w:rsidR="00D2174F">
        <w:rPr>
          <w:rFonts w:ascii="Arial" w:eastAsia="Adobe Song Std L" w:hAnsi="Arial" w:cs="Arial"/>
        </w:rPr>
        <w:tab/>
      </w:r>
      <w:r w:rsidR="00D2174F">
        <w:rPr>
          <w:rFonts w:ascii="Arial" w:eastAsia="Adobe Song Std L" w:hAnsi="Arial" w:cs="Arial"/>
        </w:rPr>
        <w:tab/>
      </w:r>
      <w:r w:rsidR="00D2174F">
        <w:rPr>
          <w:rFonts w:ascii="Arial" w:eastAsia="Adobe Song Std L" w:hAnsi="Arial" w:cs="Arial"/>
        </w:rPr>
        <w:tab/>
      </w:r>
      <w:r w:rsidR="00287C30" w:rsidRPr="00D2174F">
        <w:rPr>
          <w:rFonts w:ascii="Arial" w:eastAsia="Adobe Song Std L" w:hAnsi="Arial" w:cs="Arial"/>
        </w:rPr>
        <w:t xml:space="preserve">The Senedd building is </w:t>
      </w:r>
      <w:r w:rsidR="00CF639C" w:rsidRPr="00D2174F">
        <w:rPr>
          <w:rFonts w:ascii="Arial" w:eastAsia="Adobe Song Std L" w:hAnsi="Arial" w:cs="Arial"/>
        </w:rPr>
        <w:t xml:space="preserve">placed </w:t>
      </w:r>
      <w:r w:rsidR="00287C30" w:rsidRPr="00D2174F">
        <w:rPr>
          <w:rFonts w:ascii="Arial" w:eastAsia="Adobe Song Std L" w:hAnsi="Arial" w:cs="Arial"/>
        </w:rPr>
        <w:t>in Cardiff Bay overlooking the marina and</w:t>
      </w:r>
      <w:r w:rsidR="00CF639C" w:rsidRPr="00D2174F">
        <w:rPr>
          <w:rFonts w:ascii="Arial" w:eastAsia="Adobe Song Std L" w:hAnsi="Arial" w:cs="Arial"/>
        </w:rPr>
        <w:t xml:space="preserve"> is next to another important building The Pierhead. </w:t>
      </w:r>
      <w:r w:rsidR="00D74CE2" w:rsidRPr="00D2174F">
        <w:rPr>
          <w:rFonts w:ascii="Arial" w:eastAsia="Adobe Song Std L" w:hAnsi="Arial" w:cs="Arial"/>
        </w:rPr>
        <w:t xml:space="preserve">It was designed by Roger Harbour architects partnering with Ivan Harbour and Andrew Morris </w:t>
      </w:r>
      <w:r w:rsidR="006A45CB" w:rsidRPr="00D2174F">
        <w:rPr>
          <w:rFonts w:ascii="Arial" w:eastAsia="Adobe Song Std L" w:hAnsi="Arial" w:cs="Arial"/>
        </w:rPr>
        <w:t xml:space="preserve">and was built </w:t>
      </w:r>
      <w:r w:rsidR="00D74CE2" w:rsidRPr="00D2174F">
        <w:rPr>
          <w:rFonts w:ascii="Arial" w:eastAsia="Adobe Song Std L" w:hAnsi="Arial" w:cs="Arial"/>
        </w:rPr>
        <w:t>between 1998</w:t>
      </w:r>
      <w:r w:rsidR="006A45CB" w:rsidRPr="00D2174F">
        <w:rPr>
          <w:rFonts w:ascii="Arial" w:eastAsia="Adobe Song Std L" w:hAnsi="Arial" w:cs="Arial"/>
        </w:rPr>
        <w:t xml:space="preserve"> and </w:t>
      </w:r>
      <w:r w:rsidR="00D74CE2" w:rsidRPr="00D2174F">
        <w:rPr>
          <w:rFonts w:ascii="Arial" w:eastAsia="Adobe Song Std L" w:hAnsi="Arial" w:cs="Arial"/>
        </w:rPr>
        <w:t>2005</w:t>
      </w:r>
      <w:r w:rsidR="00D2174F">
        <w:rPr>
          <w:rStyle w:val="FootnoteReference"/>
          <w:rFonts w:ascii="Arial" w:eastAsia="Adobe Song Std L" w:hAnsi="Arial" w:cs="Arial"/>
        </w:rPr>
        <w:footnoteReference w:id="1"/>
      </w:r>
      <w:r w:rsidR="00D74CE2" w:rsidRPr="00D2174F">
        <w:rPr>
          <w:rFonts w:ascii="Arial" w:eastAsia="Adobe Song Std L" w:hAnsi="Arial" w:cs="Arial"/>
        </w:rPr>
        <w:t xml:space="preserve">. </w:t>
      </w:r>
      <w:r w:rsidR="006A45CB" w:rsidRPr="00D2174F">
        <w:rPr>
          <w:rFonts w:ascii="Arial" w:eastAsia="Adobe Song Std L" w:hAnsi="Arial" w:cs="Arial"/>
        </w:rPr>
        <w:t>The main concept for the project was openness, this was achieved by layering the closed off office spaces and having cut outs in the walls to allow natural light in.</w:t>
      </w:r>
      <w:r w:rsidRPr="00BE6352">
        <w:rPr>
          <w:noProof/>
        </w:rPr>
        <w:t xml:space="preserve"> </w:t>
      </w:r>
    </w:p>
    <w:p w14:paraId="40CA52BC" w14:textId="310175B0" w:rsidR="00BE6352" w:rsidRDefault="00BE6352" w:rsidP="002A05E6">
      <w:pPr>
        <w:spacing w:line="480" w:lineRule="auto"/>
        <w:rPr>
          <w:rFonts w:ascii="Arial" w:eastAsia="Adobe Song Std L" w:hAnsi="Arial" w:cs="Arial"/>
        </w:rPr>
      </w:pPr>
      <w:r>
        <w:rPr>
          <w:rStyle w:val="FootnoteReference"/>
          <w:rFonts w:ascii="Arial" w:eastAsia="Adobe Song Std L" w:hAnsi="Arial" w:cs="Arial"/>
        </w:rPr>
        <w:footnoteReference w:id="2"/>
      </w:r>
      <w:r>
        <w:rPr>
          <w:rFonts w:ascii="Arial" w:eastAsia="Adobe Song Std L" w:hAnsi="Arial" w:cs="Arial"/>
        </w:rPr>
        <w:t xml:space="preserve"> </w:t>
      </w:r>
      <w:r w:rsidRPr="00BE6352">
        <w:rPr>
          <w:rFonts w:ascii="Arial" w:eastAsia="Adobe Song Std L" w:hAnsi="Arial" w:cs="Arial"/>
          <w:sz w:val="18"/>
        </w:rPr>
        <w:t>The Senedd</w:t>
      </w:r>
      <w:r>
        <w:rPr>
          <w:rFonts w:ascii="Arial" w:eastAsia="Adobe Song Std L" w:hAnsi="Arial" w:cs="Arial"/>
          <w:sz w:val="18"/>
        </w:rPr>
        <w:t xml:space="preserve">                                                                                 </w:t>
      </w:r>
      <w:r>
        <w:rPr>
          <w:rStyle w:val="FootnoteReference"/>
          <w:rFonts w:ascii="Arial" w:eastAsia="Adobe Song Std L" w:hAnsi="Arial" w:cs="Arial"/>
          <w:sz w:val="18"/>
        </w:rPr>
        <w:footnoteReference w:id="3"/>
      </w:r>
      <w:r w:rsidR="00420938">
        <w:rPr>
          <w:rFonts w:ascii="Arial" w:eastAsia="Adobe Song Std L" w:hAnsi="Arial" w:cs="Arial"/>
          <w:sz w:val="18"/>
        </w:rPr>
        <w:t xml:space="preserve"> Cardiff Castle</w:t>
      </w:r>
    </w:p>
    <w:p w14:paraId="2CB2FDE4" w14:textId="003D0A8C" w:rsidR="00FE1C81" w:rsidRPr="00D2174F" w:rsidRDefault="006A45CB" w:rsidP="002A05E6">
      <w:pPr>
        <w:spacing w:line="480" w:lineRule="auto"/>
        <w:rPr>
          <w:rFonts w:ascii="Arial" w:eastAsia="Adobe Song Std L" w:hAnsi="Arial" w:cs="Arial"/>
        </w:rPr>
      </w:pPr>
      <w:r w:rsidRPr="00D2174F">
        <w:rPr>
          <w:rFonts w:ascii="Arial" w:eastAsia="Adobe Song Std L" w:hAnsi="Arial" w:cs="Arial"/>
        </w:rPr>
        <w:t xml:space="preserve"> Cardiff Castle is nestled in the centre of the city surrounded by urban buildings </w:t>
      </w:r>
      <w:r w:rsidR="00A66A27" w:rsidRPr="00D2174F">
        <w:rPr>
          <w:rFonts w:ascii="Arial" w:eastAsia="Adobe Song Std L" w:hAnsi="Arial" w:cs="Arial"/>
        </w:rPr>
        <w:t xml:space="preserve">and the adjoining Bute Park. As expected the castle has a long history, around 2000 years. Originally being a Roman fort, later a Norman keep, passed onto many noble families and eventually in 1866 William Burges </w:t>
      </w:r>
      <w:r w:rsidR="00B70934" w:rsidRPr="00D2174F">
        <w:rPr>
          <w:rFonts w:ascii="Arial" w:eastAsia="Adobe Song Std L" w:hAnsi="Arial" w:cs="Arial"/>
        </w:rPr>
        <w:t xml:space="preserve">transformed the castle creating unique interior spaces. Each room had </w:t>
      </w:r>
      <w:r w:rsidR="00B70934" w:rsidRPr="00D2174F">
        <w:rPr>
          <w:rFonts w:ascii="Arial" w:eastAsia="Adobe Song Std L" w:hAnsi="Arial" w:cs="Arial"/>
        </w:rPr>
        <w:lastRenderedPageBreak/>
        <w:t>a different theme, featuring Arabian, Italian and Mediterranean inspirations</w:t>
      </w:r>
      <w:r w:rsidR="00D2174F">
        <w:rPr>
          <w:rFonts w:ascii="Arial" w:eastAsia="Adobe Song Std L" w:hAnsi="Arial" w:cs="Arial"/>
        </w:rPr>
        <w:t xml:space="preserve"> </w:t>
      </w:r>
      <w:r w:rsidR="00D2174F">
        <w:rPr>
          <w:rStyle w:val="FootnoteReference"/>
          <w:rFonts w:ascii="Arial" w:eastAsia="Adobe Song Std L" w:hAnsi="Arial" w:cs="Arial"/>
        </w:rPr>
        <w:footnoteReference w:id="4"/>
      </w:r>
      <w:r w:rsidR="00B70934" w:rsidRPr="00D2174F">
        <w:rPr>
          <w:rFonts w:ascii="Arial" w:eastAsia="Adobe Song Std L" w:hAnsi="Arial" w:cs="Arial"/>
        </w:rPr>
        <w:t>. The castle was gifted to the city after the death of the 4</w:t>
      </w:r>
      <w:r w:rsidR="00B70934" w:rsidRPr="00D2174F">
        <w:rPr>
          <w:rFonts w:ascii="Arial" w:eastAsia="Adobe Song Std L" w:hAnsi="Arial" w:cs="Arial"/>
          <w:vertAlign w:val="superscript"/>
        </w:rPr>
        <w:t>th</w:t>
      </w:r>
      <w:r w:rsidR="00B70934" w:rsidRPr="00D2174F">
        <w:rPr>
          <w:rFonts w:ascii="Arial" w:eastAsia="Adobe Song Std L" w:hAnsi="Arial" w:cs="Arial"/>
        </w:rPr>
        <w:t xml:space="preserve"> Marquess of Bute and has been open to the public as a tourist attraction ever since. </w:t>
      </w:r>
      <w:r w:rsidR="00920DDA" w:rsidRPr="00D2174F">
        <w:rPr>
          <w:rFonts w:ascii="Arial" w:eastAsia="Adobe Song Std L" w:hAnsi="Arial" w:cs="Arial"/>
        </w:rPr>
        <w:t xml:space="preserve">In terms of history both buildings tell as vastly different story. The Senedd is clearly a modern design with clean open elements, whereas the castle is gothic with more </w:t>
      </w:r>
      <w:r w:rsidR="00920DDA" w:rsidRPr="00D2174F">
        <w:rPr>
          <w:rFonts w:ascii="Arial" w:hAnsi="Arial" w:cs="Arial"/>
        </w:rPr>
        <w:t xml:space="preserve">closed off private sections. </w:t>
      </w:r>
      <w:r w:rsidR="00920DDA" w:rsidRPr="00D2174F">
        <w:rPr>
          <w:rFonts w:ascii="Arial" w:hAnsi="Arial" w:cs="Arial"/>
        </w:rPr>
        <w:tab/>
      </w:r>
      <w:r w:rsidR="00920DDA" w:rsidRPr="00D2174F">
        <w:rPr>
          <w:rFonts w:ascii="Arial" w:hAnsi="Arial" w:cs="Arial"/>
        </w:rPr>
        <w:tab/>
      </w:r>
      <w:r w:rsidR="00920DDA" w:rsidRPr="00D2174F">
        <w:rPr>
          <w:rFonts w:ascii="Arial" w:hAnsi="Arial" w:cs="Arial"/>
        </w:rPr>
        <w:tab/>
      </w:r>
      <w:r w:rsidR="00920DDA" w:rsidRPr="00D2174F">
        <w:rPr>
          <w:rFonts w:ascii="Arial" w:hAnsi="Arial" w:cs="Arial"/>
        </w:rPr>
        <w:tab/>
      </w:r>
      <w:r w:rsidR="00920DDA" w:rsidRPr="00D2174F">
        <w:rPr>
          <w:rFonts w:ascii="Arial" w:hAnsi="Arial" w:cs="Arial"/>
        </w:rPr>
        <w:tab/>
      </w:r>
      <w:r w:rsidR="00920DDA" w:rsidRPr="00D2174F">
        <w:rPr>
          <w:rFonts w:ascii="Arial" w:hAnsi="Arial" w:cs="Arial"/>
        </w:rPr>
        <w:tab/>
      </w:r>
      <w:r w:rsidR="00920DDA" w:rsidRPr="00D2174F">
        <w:rPr>
          <w:rFonts w:ascii="Arial" w:hAnsi="Arial" w:cs="Arial"/>
        </w:rPr>
        <w:tab/>
      </w:r>
      <w:r w:rsidR="00920DDA">
        <w:tab/>
      </w:r>
      <w:r w:rsidR="00920DDA">
        <w:tab/>
      </w:r>
      <w:r w:rsidR="00FE1C81" w:rsidRPr="00D2174F">
        <w:rPr>
          <w:rFonts w:ascii="Arial" w:hAnsi="Arial" w:cs="Arial"/>
        </w:rPr>
        <w:t xml:space="preserve">The original plans and sections for the Senedd are available on the </w:t>
      </w:r>
      <w:r w:rsidR="00FD0D0B" w:rsidRPr="00D2174F">
        <w:rPr>
          <w:rFonts w:ascii="Arial" w:hAnsi="Arial" w:cs="Arial"/>
        </w:rPr>
        <w:t>architect’s</w:t>
      </w:r>
      <w:r w:rsidR="00FE1C81" w:rsidRPr="00D2174F">
        <w:rPr>
          <w:rFonts w:ascii="Arial" w:hAnsi="Arial" w:cs="Arial"/>
        </w:rPr>
        <w:t xml:space="preserve"> website which are featured below.</w:t>
      </w:r>
    </w:p>
    <w:p w14:paraId="5DFEA5E2" w14:textId="12A09B18" w:rsidR="00FE1C81" w:rsidRDefault="00D2174F" w:rsidP="002A05E6">
      <w:pPr>
        <w:spacing w:line="480" w:lineRule="auto"/>
      </w:pPr>
      <w:r>
        <w:rPr>
          <w:rStyle w:val="FootnoteReference"/>
        </w:rPr>
        <w:footnoteReference w:id="5"/>
      </w:r>
      <w:r w:rsidRPr="00D2174F">
        <w:rPr>
          <w:rFonts w:ascii="Arial" w:hAnsi="Arial" w:cs="Arial"/>
          <w:noProof/>
        </w:rPr>
        <w:drawing>
          <wp:anchor distT="0" distB="0" distL="114300" distR="114300" simplePos="0" relativeHeight="251658240" behindDoc="1" locked="0" layoutInCell="1" allowOverlap="1" wp14:anchorId="6FF0E352" wp14:editId="53739B3C">
            <wp:simplePos x="0" y="0"/>
            <wp:positionH relativeFrom="column">
              <wp:posOffset>3181350</wp:posOffset>
            </wp:positionH>
            <wp:positionV relativeFrom="paragraph">
              <wp:posOffset>1237615</wp:posOffset>
            </wp:positionV>
            <wp:extent cx="3238500" cy="1147445"/>
            <wp:effectExtent l="0" t="0" r="0" b="0"/>
            <wp:wrapTight wrapText="bothSides">
              <wp:wrapPolygon edited="0">
                <wp:start x="0" y="0"/>
                <wp:lineTo x="0" y="21158"/>
                <wp:lineTo x="21473" y="21158"/>
                <wp:lineTo x="2147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000_0046.jpg"/>
                    <pic:cNvPicPr/>
                  </pic:nvPicPr>
                  <pic:blipFill rotWithShape="1">
                    <a:blip r:embed="rId12" cstate="print">
                      <a:extLst>
                        <a:ext uri="{28A0092B-C50C-407E-A947-70E740481C1C}">
                          <a14:useLocalDpi xmlns:a14="http://schemas.microsoft.com/office/drawing/2010/main" val="0"/>
                        </a:ext>
                      </a:extLst>
                    </a:blip>
                    <a:srcRect t="4462" r="2529" b="7486"/>
                    <a:stretch/>
                  </pic:blipFill>
                  <pic:spPr bwMode="auto">
                    <a:xfrm>
                      <a:off x="0" y="0"/>
                      <a:ext cx="3238500" cy="114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2174F">
        <w:rPr>
          <w:rFonts w:ascii="Arial" w:hAnsi="Arial" w:cs="Arial"/>
          <w:noProof/>
        </w:rPr>
        <w:drawing>
          <wp:anchor distT="0" distB="0" distL="114300" distR="114300" simplePos="0" relativeHeight="251661312" behindDoc="1" locked="0" layoutInCell="1" allowOverlap="1" wp14:anchorId="51697807" wp14:editId="0A670B47">
            <wp:simplePos x="0" y="0"/>
            <wp:positionH relativeFrom="margin">
              <wp:posOffset>-381000</wp:posOffset>
            </wp:positionH>
            <wp:positionV relativeFrom="paragraph">
              <wp:posOffset>1226820</wp:posOffset>
            </wp:positionV>
            <wp:extent cx="3457575" cy="1127760"/>
            <wp:effectExtent l="0" t="0" r="9525" b="0"/>
            <wp:wrapTight wrapText="bothSides">
              <wp:wrapPolygon edited="0">
                <wp:start x="0" y="0"/>
                <wp:lineTo x="0" y="21162"/>
                <wp:lineTo x="21540" y="21162"/>
                <wp:lineTo x="2154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000d.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57575" cy="11277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1" locked="0" layoutInCell="1" allowOverlap="1" wp14:anchorId="4E72E5D5" wp14:editId="127C634B">
            <wp:simplePos x="0" y="0"/>
            <wp:positionH relativeFrom="margin">
              <wp:posOffset>3142615</wp:posOffset>
            </wp:positionH>
            <wp:positionV relativeFrom="paragraph">
              <wp:posOffset>0</wp:posOffset>
            </wp:positionV>
            <wp:extent cx="3297555" cy="1076325"/>
            <wp:effectExtent l="0" t="0" r="0" b="9525"/>
            <wp:wrapTight wrapText="bothSides">
              <wp:wrapPolygon edited="0">
                <wp:start x="0" y="0"/>
                <wp:lineTo x="0" y="21409"/>
                <wp:lineTo x="21463" y="21409"/>
                <wp:lineTo x="2146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000c.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97555" cy="10763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3DE8B856" wp14:editId="11B468F9">
            <wp:simplePos x="0" y="0"/>
            <wp:positionH relativeFrom="column">
              <wp:posOffset>-371475</wp:posOffset>
            </wp:positionH>
            <wp:positionV relativeFrom="paragraph">
              <wp:posOffset>0</wp:posOffset>
            </wp:positionV>
            <wp:extent cx="3448050" cy="1095375"/>
            <wp:effectExtent l="0" t="0" r="0" b="9525"/>
            <wp:wrapTight wrapText="bothSides">
              <wp:wrapPolygon edited="0">
                <wp:start x="0" y="0"/>
                <wp:lineTo x="0" y="21412"/>
                <wp:lineTo x="21481" y="21412"/>
                <wp:lineTo x="2148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000b.jpg"/>
                    <pic:cNvPicPr/>
                  </pic:nvPicPr>
                  <pic:blipFill rotWithShape="1">
                    <a:blip r:embed="rId15" cstate="print">
                      <a:extLst>
                        <a:ext uri="{28A0092B-C50C-407E-A947-70E740481C1C}">
                          <a14:useLocalDpi xmlns:a14="http://schemas.microsoft.com/office/drawing/2010/main" val="0"/>
                        </a:ext>
                      </a:extLst>
                    </a:blip>
                    <a:srcRect r="3467" b="5943"/>
                    <a:stretch/>
                  </pic:blipFill>
                  <pic:spPr bwMode="auto">
                    <a:xfrm>
                      <a:off x="0" y="0"/>
                      <a:ext cx="3448050" cy="1095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37428">
        <w:t xml:space="preserve"> </w:t>
      </w:r>
      <w:r w:rsidR="00637428" w:rsidRPr="00BE6352">
        <w:rPr>
          <w:sz w:val="18"/>
        </w:rPr>
        <w:t>Roger Harbour plans and sections</w:t>
      </w:r>
      <w:r w:rsidR="00BE6352">
        <w:rPr>
          <w:sz w:val="18"/>
        </w:rPr>
        <w:t>.</w:t>
      </w:r>
    </w:p>
    <w:p w14:paraId="502129B6" w14:textId="4D03B28E" w:rsidR="00FE1C81" w:rsidRPr="00D2174F" w:rsidRDefault="00FE1C81" w:rsidP="002A05E6">
      <w:pPr>
        <w:spacing w:line="480" w:lineRule="auto"/>
        <w:rPr>
          <w:rFonts w:ascii="Arial" w:hAnsi="Arial" w:cs="Arial"/>
        </w:rPr>
      </w:pPr>
      <w:r w:rsidRPr="00D2174F">
        <w:rPr>
          <w:rFonts w:ascii="Arial" w:hAnsi="Arial" w:cs="Arial"/>
        </w:rPr>
        <w:t>From just looking at the designs it is clear that the building is modern contemporary</w:t>
      </w:r>
      <w:r w:rsidR="00803B86" w:rsidRPr="00D2174F">
        <w:rPr>
          <w:rFonts w:ascii="Arial" w:hAnsi="Arial" w:cs="Arial"/>
        </w:rPr>
        <w:t>.</w:t>
      </w:r>
      <w:r w:rsidRPr="00D2174F">
        <w:rPr>
          <w:rFonts w:ascii="Arial" w:hAnsi="Arial" w:cs="Arial"/>
        </w:rPr>
        <w:t xml:space="preserve"> </w:t>
      </w:r>
      <w:r w:rsidR="00803B86" w:rsidRPr="00D2174F">
        <w:rPr>
          <w:rFonts w:ascii="Arial" w:hAnsi="Arial" w:cs="Arial"/>
        </w:rPr>
        <w:t>T</w:t>
      </w:r>
      <w:r w:rsidRPr="00D2174F">
        <w:rPr>
          <w:rFonts w:ascii="Arial" w:hAnsi="Arial" w:cs="Arial"/>
        </w:rPr>
        <w:t xml:space="preserve">he sweeping feature of the roof combined with the </w:t>
      </w:r>
      <w:r w:rsidR="00803B86" w:rsidRPr="00D2174F">
        <w:rPr>
          <w:rFonts w:ascii="Arial" w:hAnsi="Arial" w:cs="Arial"/>
        </w:rPr>
        <w:t xml:space="preserve">glass panels encompassing the building makes for some interesting plans. The importance of how the building sits in the surrounding landscape is apparent in these drawings. The Pierhead building can be seen in the background of two of these plans, this shows that it was a key feature for the architects to consider, making sure not to block it off from the view. </w:t>
      </w:r>
      <w:r w:rsidR="00DB1B40" w:rsidRPr="00D2174F">
        <w:rPr>
          <w:rFonts w:ascii="Arial" w:hAnsi="Arial" w:cs="Arial"/>
        </w:rPr>
        <w:t>Drawings for Cardiff Castle were harder to come by, below is an artist’s architectural style drawing of the face of the castle.</w:t>
      </w:r>
    </w:p>
    <w:p w14:paraId="51E0398D" w14:textId="421665A6" w:rsidR="00FE1C81" w:rsidRPr="00D2174F" w:rsidRDefault="00420938" w:rsidP="002A05E6">
      <w:pPr>
        <w:spacing w:line="480" w:lineRule="auto"/>
        <w:rPr>
          <w:rFonts w:ascii="Arial" w:hAnsi="Arial" w:cs="Arial"/>
        </w:rPr>
      </w:pPr>
      <w:r w:rsidRPr="00D2174F">
        <w:rPr>
          <w:rFonts w:ascii="Arial" w:hAnsi="Arial" w:cs="Arial"/>
          <w:noProof/>
        </w:rPr>
        <w:lastRenderedPageBreak/>
        <w:drawing>
          <wp:anchor distT="0" distB="0" distL="114300" distR="114300" simplePos="0" relativeHeight="251662336" behindDoc="1" locked="0" layoutInCell="1" allowOverlap="1" wp14:anchorId="639BDB71" wp14:editId="592A34DF">
            <wp:simplePos x="0" y="0"/>
            <wp:positionH relativeFrom="margin">
              <wp:posOffset>1113155</wp:posOffset>
            </wp:positionH>
            <wp:positionV relativeFrom="paragraph">
              <wp:posOffset>7620</wp:posOffset>
            </wp:positionV>
            <wp:extent cx="3238500" cy="1695450"/>
            <wp:effectExtent l="0" t="0" r="0" b="0"/>
            <wp:wrapTight wrapText="bothSides">
              <wp:wrapPolygon edited="0">
                <wp:start x="0" y="0"/>
                <wp:lineTo x="0" y="21357"/>
                <wp:lineTo x="21473" y="21357"/>
                <wp:lineTo x="2147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671291642844458764_p24_i1_w640.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38500" cy="1695450"/>
                    </a:xfrm>
                    <a:prstGeom prst="rect">
                      <a:avLst/>
                    </a:prstGeom>
                  </pic:spPr>
                </pic:pic>
              </a:graphicData>
            </a:graphic>
            <wp14:sizeRelH relativeFrom="margin">
              <wp14:pctWidth>0</wp14:pctWidth>
            </wp14:sizeRelH>
            <wp14:sizeRelV relativeFrom="margin">
              <wp14:pctHeight>0</wp14:pctHeight>
            </wp14:sizeRelV>
          </wp:anchor>
        </w:drawing>
      </w:r>
    </w:p>
    <w:p w14:paraId="5B582CA8" w14:textId="409A81F0" w:rsidR="00FE1C81" w:rsidRPr="00D2174F" w:rsidRDefault="00FE1C81" w:rsidP="002A05E6">
      <w:pPr>
        <w:spacing w:line="480" w:lineRule="auto"/>
        <w:rPr>
          <w:rFonts w:ascii="Arial" w:hAnsi="Arial" w:cs="Arial"/>
        </w:rPr>
      </w:pPr>
    </w:p>
    <w:p w14:paraId="433CA3CD" w14:textId="648337D6" w:rsidR="00FE1C81" w:rsidRPr="00D2174F" w:rsidRDefault="00FE1C81" w:rsidP="002A05E6">
      <w:pPr>
        <w:spacing w:line="480" w:lineRule="auto"/>
        <w:rPr>
          <w:rFonts w:ascii="Arial" w:hAnsi="Arial" w:cs="Arial"/>
        </w:rPr>
      </w:pPr>
    </w:p>
    <w:p w14:paraId="2307C7A0" w14:textId="50C7E65D" w:rsidR="00D2174F" w:rsidRDefault="00D2174F" w:rsidP="002A05E6">
      <w:pPr>
        <w:spacing w:line="480" w:lineRule="auto"/>
        <w:rPr>
          <w:rFonts w:ascii="Arial" w:hAnsi="Arial" w:cs="Arial"/>
        </w:rPr>
      </w:pPr>
    </w:p>
    <w:p w14:paraId="02254292" w14:textId="22CB0C14" w:rsidR="00D2174F" w:rsidRDefault="00D2174F" w:rsidP="00D2174F">
      <w:pPr>
        <w:tabs>
          <w:tab w:val="left" w:pos="2820"/>
        </w:tabs>
        <w:spacing w:line="480" w:lineRule="auto"/>
        <w:rPr>
          <w:rFonts w:ascii="Arial" w:hAnsi="Arial" w:cs="Arial"/>
        </w:rPr>
      </w:pPr>
      <w:r>
        <w:rPr>
          <w:rFonts w:ascii="Arial" w:hAnsi="Arial" w:cs="Arial"/>
        </w:rPr>
        <w:tab/>
      </w:r>
      <w:r>
        <w:rPr>
          <w:rStyle w:val="FootnoteReference"/>
          <w:rFonts w:ascii="Arial" w:hAnsi="Arial" w:cs="Arial"/>
        </w:rPr>
        <w:footnoteReference w:id="6"/>
      </w:r>
      <w:r w:rsidR="00BE6352">
        <w:rPr>
          <w:rFonts w:ascii="Arial" w:hAnsi="Arial" w:cs="Arial"/>
        </w:rPr>
        <w:t xml:space="preserve"> </w:t>
      </w:r>
      <w:r w:rsidR="00BE6352" w:rsidRPr="00BE6352">
        <w:rPr>
          <w:rFonts w:ascii="Arial" w:hAnsi="Arial" w:cs="Arial"/>
          <w:sz w:val="18"/>
        </w:rPr>
        <w:t>Katherine Jones Castle drawings.</w:t>
      </w:r>
    </w:p>
    <w:p w14:paraId="0E4EAAE3" w14:textId="7692ECEF" w:rsidR="00F836F5" w:rsidRPr="00D2174F" w:rsidRDefault="00DB1B40" w:rsidP="002A05E6">
      <w:pPr>
        <w:spacing w:line="480" w:lineRule="auto"/>
        <w:rPr>
          <w:rFonts w:ascii="Arial" w:hAnsi="Arial" w:cs="Arial"/>
        </w:rPr>
      </w:pPr>
      <w:r w:rsidRPr="00D2174F">
        <w:rPr>
          <w:rFonts w:ascii="Arial" w:hAnsi="Arial" w:cs="Arial"/>
        </w:rPr>
        <w:t>The gothic style of the Castle can be seen in the drawings, featuring spurs</w:t>
      </w:r>
      <w:r w:rsidR="00AF4569" w:rsidRPr="00D2174F">
        <w:rPr>
          <w:rFonts w:ascii="Arial" w:hAnsi="Arial" w:cs="Arial"/>
        </w:rPr>
        <w:t xml:space="preserve"> and </w:t>
      </w:r>
      <w:r w:rsidRPr="00D2174F">
        <w:rPr>
          <w:rFonts w:ascii="Arial" w:hAnsi="Arial" w:cs="Arial"/>
        </w:rPr>
        <w:t>a polygonal gate tower</w:t>
      </w:r>
      <w:r w:rsidR="00AF4569" w:rsidRPr="00D2174F">
        <w:rPr>
          <w:rFonts w:ascii="Arial" w:hAnsi="Arial" w:cs="Arial"/>
        </w:rPr>
        <w:t>.</w:t>
      </w:r>
      <w:r w:rsidR="002A05E6" w:rsidRPr="00D2174F">
        <w:rPr>
          <w:rFonts w:ascii="Arial" w:hAnsi="Arial" w:cs="Arial"/>
        </w:rPr>
        <w:t xml:space="preserve"> </w:t>
      </w:r>
      <w:r w:rsidR="00AF4569" w:rsidRPr="00D2174F">
        <w:rPr>
          <w:rFonts w:ascii="Arial" w:hAnsi="Arial" w:cs="Arial"/>
        </w:rPr>
        <w:t xml:space="preserve">The differences between the </w:t>
      </w:r>
      <w:r w:rsidR="00F836F5" w:rsidRPr="00D2174F">
        <w:rPr>
          <w:rFonts w:ascii="Arial" w:hAnsi="Arial" w:cs="Arial"/>
        </w:rPr>
        <w:t xml:space="preserve">plans shows off the building’s individual personalities and styles, each showing what is important to the building and how it features within the surrounding landscape. The Senedd allows close by buildings to be a part of its view whereas the castle is an enclosed feature within the city. As a key piece of history for Cardiff, the castle doesn’t need to feature any of its surroundings, the surroundings feature it. </w:t>
      </w:r>
      <w:r w:rsidR="00F836F5" w:rsidRPr="00D2174F">
        <w:rPr>
          <w:rFonts w:ascii="Arial" w:hAnsi="Arial" w:cs="Arial"/>
        </w:rPr>
        <w:tab/>
      </w:r>
      <w:r w:rsidR="003A05DC" w:rsidRPr="00D2174F">
        <w:rPr>
          <w:rFonts w:ascii="Arial" w:hAnsi="Arial" w:cs="Arial"/>
        </w:rPr>
        <w:t xml:space="preserve">                                  </w:t>
      </w:r>
      <w:r w:rsidR="00AD7F31" w:rsidRPr="00D2174F">
        <w:rPr>
          <w:rFonts w:ascii="Arial" w:hAnsi="Arial" w:cs="Arial"/>
        </w:rPr>
        <w:tab/>
      </w:r>
      <w:r w:rsidR="00AD7F31" w:rsidRPr="00D2174F">
        <w:rPr>
          <w:rFonts w:ascii="Arial" w:hAnsi="Arial" w:cs="Arial"/>
        </w:rPr>
        <w:tab/>
      </w:r>
      <w:r w:rsidR="00D2174F">
        <w:rPr>
          <w:rFonts w:ascii="Arial" w:hAnsi="Arial" w:cs="Arial"/>
        </w:rPr>
        <w:tab/>
      </w:r>
      <w:r w:rsidR="00D2174F">
        <w:rPr>
          <w:rFonts w:ascii="Arial" w:hAnsi="Arial" w:cs="Arial"/>
        </w:rPr>
        <w:tab/>
      </w:r>
      <w:r w:rsidR="00D2174F">
        <w:rPr>
          <w:rFonts w:ascii="Arial" w:hAnsi="Arial" w:cs="Arial"/>
        </w:rPr>
        <w:tab/>
      </w:r>
      <w:r w:rsidR="00D2174F">
        <w:rPr>
          <w:rFonts w:ascii="Arial" w:hAnsi="Arial" w:cs="Arial"/>
        </w:rPr>
        <w:tab/>
      </w:r>
      <w:r w:rsidR="00D2174F">
        <w:rPr>
          <w:rFonts w:ascii="Arial" w:hAnsi="Arial" w:cs="Arial"/>
        </w:rPr>
        <w:tab/>
      </w:r>
      <w:r w:rsidR="00D2174F">
        <w:rPr>
          <w:rFonts w:ascii="Arial" w:hAnsi="Arial" w:cs="Arial"/>
        </w:rPr>
        <w:tab/>
      </w:r>
      <w:r w:rsidR="00420938">
        <w:rPr>
          <w:rFonts w:ascii="Arial" w:hAnsi="Arial" w:cs="Arial"/>
        </w:rPr>
        <w:tab/>
      </w:r>
      <w:r w:rsidR="00420938">
        <w:rPr>
          <w:rFonts w:ascii="Arial" w:hAnsi="Arial" w:cs="Arial"/>
        </w:rPr>
        <w:tab/>
      </w:r>
      <w:r w:rsidR="00703D3B" w:rsidRPr="00D2174F">
        <w:rPr>
          <w:rFonts w:ascii="Arial" w:hAnsi="Arial" w:cs="Arial"/>
        </w:rPr>
        <w:t xml:space="preserve">The Senedd was constructed using </w:t>
      </w:r>
      <w:r w:rsidR="00DC6DD5" w:rsidRPr="00D2174F">
        <w:rPr>
          <w:rFonts w:ascii="Arial" w:hAnsi="Arial" w:cs="Arial"/>
        </w:rPr>
        <w:t>a number of n</w:t>
      </w:r>
      <w:r w:rsidR="009A60CA" w:rsidRPr="00D2174F">
        <w:rPr>
          <w:rFonts w:ascii="Arial" w:hAnsi="Arial" w:cs="Arial"/>
        </w:rPr>
        <w:t>atural</w:t>
      </w:r>
      <w:r w:rsidR="00506FBC" w:rsidRPr="00D2174F">
        <w:rPr>
          <w:rFonts w:ascii="Arial" w:hAnsi="Arial" w:cs="Arial"/>
        </w:rPr>
        <w:t xml:space="preserve"> and locally sourced materials, this includes </w:t>
      </w:r>
      <w:r w:rsidR="00C504AF" w:rsidRPr="00D2174F">
        <w:rPr>
          <w:rFonts w:ascii="Arial" w:hAnsi="Arial" w:cs="Arial"/>
        </w:rPr>
        <w:t>welsh slate, timber and stone</w:t>
      </w:r>
      <w:r w:rsidR="003A05DC" w:rsidRPr="00D2174F">
        <w:rPr>
          <w:rFonts w:ascii="Arial" w:hAnsi="Arial" w:cs="Arial"/>
        </w:rPr>
        <w:t xml:space="preserve">. The way the large bell is designed allows natural light to penetrate </w:t>
      </w:r>
      <w:r w:rsidR="002545E4" w:rsidRPr="00D2174F">
        <w:rPr>
          <w:rFonts w:ascii="Arial" w:hAnsi="Arial" w:cs="Arial"/>
        </w:rPr>
        <w:t xml:space="preserve">the debating chamber that lies underneath the structure, this is done by using aluminium rings and a suspended mirror within the bell. The Castle was built using stone for the vast majority of the walls, with </w:t>
      </w:r>
      <w:r w:rsidR="00601F3C" w:rsidRPr="00D2174F">
        <w:rPr>
          <w:rFonts w:ascii="Arial" w:hAnsi="Arial" w:cs="Arial"/>
        </w:rPr>
        <w:t xml:space="preserve">lots of </w:t>
      </w:r>
      <w:r w:rsidR="002545E4" w:rsidRPr="00D2174F">
        <w:rPr>
          <w:rFonts w:ascii="Arial" w:hAnsi="Arial" w:cs="Arial"/>
        </w:rPr>
        <w:t>wooden accents</w:t>
      </w:r>
      <w:r w:rsidR="00601F3C" w:rsidRPr="00D2174F">
        <w:rPr>
          <w:rFonts w:ascii="Arial" w:hAnsi="Arial" w:cs="Arial"/>
        </w:rPr>
        <w:t xml:space="preserve"> for the interior</w:t>
      </w:r>
      <w:r w:rsidR="00BE6352">
        <w:rPr>
          <w:rStyle w:val="FootnoteReference"/>
          <w:rFonts w:ascii="Arial" w:hAnsi="Arial" w:cs="Arial"/>
        </w:rPr>
        <w:footnoteReference w:id="7"/>
      </w:r>
      <w:r w:rsidR="002545E4" w:rsidRPr="00D2174F">
        <w:rPr>
          <w:rFonts w:ascii="Arial" w:hAnsi="Arial" w:cs="Arial"/>
        </w:rPr>
        <w:t xml:space="preserve">. </w:t>
      </w:r>
      <w:r w:rsidR="00601F3C" w:rsidRPr="00D2174F">
        <w:rPr>
          <w:rFonts w:ascii="Arial" w:hAnsi="Arial" w:cs="Arial"/>
        </w:rPr>
        <w:t>The interior is highly decorated with intricate paintings on the walls and ceilings, vaulted ceilings and gold details in every room. Each building has its clear design aesthetic, this difference is mainly due to the time periods each building were constructed in. The castle is filled with colour and there is something happening on every wall you come across</w:t>
      </w:r>
      <w:r w:rsidR="004F1B54" w:rsidRPr="00D2174F">
        <w:rPr>
          <w:rFonts w:ascii="Arial" w:hAnsi="Arial" w:cs="Arial"/>
        </w:rPr>
        <w:t xml:space="preserve">. Whereas the Senedd building uses the materials in a modern, clean and spacious way. The design focus in each case is telling of the time period, the main focus for the castle was to </w:t>
      </w:r>
      <w:r w:rsidR="004F1B54" w:rsidRPr="00D2174F">
        <w:rPr>
          <w:rFonts w:ascii="Arial" w:hAnsi="Arial" w:cs="Arial"/>
        </w:rPr>
        <w:lastRenderedPageBreak/>
        <w:t xml:space="preserve">emit grandeur and decadence and the senedd’s aim is to be as ecologically sound as possible harnessing light in creative ways. </w:t>
      </w:r>
      <w:r w:rsidR="004F1B54" w:rsidRPr="00D2174F">
        <w:rPr>
          <w:rFonts w:ascii="Arial" w:hAnsi="Arial" w:cs="Arial"/>
        </w:rPr>
        <w:tab/>
      </w:r>
      <w:r w:rsidR="004F1B54" w:rsidRPr="00D2174F">
        <w:rPr>
          <w:rFonts w:ascii="Arial" w:hAnsi="Arial" w:cs="Arial"/>
        </w:rPr>
        <w:tab/>
      </w:r>
      <w:r w:rsidR="004F1B54" w:rsidRPr="00D2174F">
        <w:rPr>
          <w:rFonts w:ascii="Arial" w:hAnsi="Arial" w:cs="Arial"/>
        </w:rPr>
        <w:tab/>
      </w:r>
      <w:r w:rsidR="004F1B54" w:rsidRPr="00D2174F">
        <w:rPr>
          <w:rFonts w:ascii="Arial" w:hAnsi="Arial" w:cs="Arial"/>
        </w:rPr>
        <w:tab/>
      </w:r>
      <w:r w:rsidR="004F1B54" w:rsidRPr="00D2174F">
        <w:rPr>
          <w:rFonts w:ascii="Arial" w:hAnsi="Arial" w:cs="Arial"/>
        </w:rPr>
        <w:tab/>
      </w:r>
      <w:r w:rsidR="004F1B54" w:rsidRPr="00D2174F">
        <w:rPr>
          <w:rFonts w:ascii="Arial" w:hAnsi="Arial" w:cs="Arial"/>
        </w:rPr>
        <w:tab/>
      </w:r>
      <w:r w:rsidR="004F1B54" w:rsidRPr="00D2174F">
        <w:rPr>
          <w:rFonts w:ascii="Arial" w:hAnsi="Arial" w:cs="Arial"/>
        </w:rPr>
        <w:tab/>
      </w:r>
      <w:r w:rsidR="004F1B54" w:rsidRPr="00D2174F">
        <w:rPr>
          <w:rFonts w:ascii="Arial" w:hAnsi="Arial" w:cs="Arial"/>
        </w:rPr>
        <w:tab/>
      </w:r>
      <w:r w:rsidR="004F1B54" w:rsidRPr="00D2174F">
        <w:rPr>
          <w:rFonts w:ascii="Arial" w:hAnsi="Arial" w:cs="Arial"/>
        </w:rPr>
        <w:tab/>
      </w:r>
      <w:r w:rsidR="004F1B54" w:rsidRPr="00D2174F">
        <w:rPr>
          <w:rFonts w:ascii="Arial" w:hAnsi="Arial" w:cs="Arial"/>
        </w:rPr>
        <w:tab/>
        <w:t xml:space="preserve">Designed as both a public building and space for meetings of importance, the Senedd succeeds to accommodate both needs. The building is large and spacious which is inviting for the public, there is a café and various seating areas. The private meeting areas even have windows so that the public can be a part of important meetings. The castle was previously privately owned but is now open to the public, </w:t>
      </w:r>
      <w:r w:rsidR="00FD0D0B" w:rsidRPr="00D2174F">
        <w:rPr>
          <w:rFonts w:ascii="Arial" w:hAnsi="Arial" w:cs="Arial"/>
        </w:rPr>
        <w:t xml:space="preserve">offering tours and often hosting big events such as concerts. As a historical building its main purpose now is to tell its history to the public who visit. Although people visit each building for very different reasons, they have their public building status in common. They allow the public to come see the wonderful architecture and let families plan a day out together. </w:t>
      </w:r>
      <w:r w:rsidR="00FD0D0B" w:rsidRPr="00D2174F">
        <w:rPr>
          <w:rFonts w:ascii="Arial" w:hAnsi="Arial" w:cs="Arial"/>
        </w:rPr>
        <w:tab/>
      </w:r>
      <w:r w:rsidR="00FD0D0B" w:rsidRPr="00D2174F">
        <w:rPr>
          <w:rFonts w:ascii="Arial" w:hAnsi="Arial" w:cs="Arial"/>
        </w:rPr>
        <w:tab/>
      </w:r>
      <w:r w:rsidR="00FD0D0B" w:rsidRPr="00D2174F">
        <w:rPr>
          <w:rFonts w:ascii="Arial" w:hAnsi="Arial" w:cs="Arial"/>
        </w:rPr>
        <w:tab/>
      </w:r>
      <w:r w:rsidR="00FD0D0B" w:rsidRPr="00D2174F">
        <w:rPr>
          <w:rFonts w:ascii="Arial" w:hAnsi="Arial" w:cs="Arial"/>
        </w:rPr>
        <w:tab/>
        <w:t xml:space="preserve">Living in Cardiff is such a pleasure, being lucky enough to write an essay on two incredible buildings and still having a handful more to explore is really something you can’t say for many other places. </w:t>
      </w:r>
      <w:r w:rsidR="002A05E6" w:rsidRPr="00D2174F">
        <w:rPr>
          <w:rFonts w:ascii="Arial" w:hAnsi="Arial" w:cs="Arial"/>
        </w:rPr>
        <w:t>The history of Cardiff is shown by having a castle smack bang in the centre and heart of the city. Having buildings then grow around it showing different types and styles of architecture through the years, finally reaching out to Cardiff Bay where the highly modern Senedd stands. Studying these buildings has opened up a lot of respect and understanding about the importance of diversity within a city. A beautiful city displays all kinds of architecture, historic buildings and styles influenced by different countries and cultures. The next move is to explore further into the country, to discover what architectural developments have been made within smaller rural areas to discover if it’s only cities that have diversity.</w:t>
      </w:r>
      <w:r w:rsidR="004F1B54" w:rsidRPr="00D2174F">
        <w:rPr>
          <w:rFonts w:ascii="Arial" w:hAnsi="Arial" w:cs="Arial"/>
        </w:rPr>
        <w:tab/>
      </w:r>
      <w:r w:rsidR="004F1B54" w:rsidRPr="00D2174F">
        <w:rPr>
          <w:rFonts w:ascii="Arial" w:hAnsi="Arial" w:cs="Arial"/>
        </w:rPr>
        <w:tab/>
      </w:r>
      <w:r w:rsidR="004F1B54" w:rsidRPr="00D2174F">
        <w:rPr>
          <w:rFonts w:ascii="Arial" w:hAnsi="Arial" w:cs="Arial"/>
        </w:rPr>
        <w:tab/>
      </w:r>
      <w:r w:rsidR="004F1B54" w:rsidRPr="00D2174F">
        <w:rPr>
          <w:rFonts w:ascii="Arial" w:hAnsi="Arial" w:cs="Arial"/>
        </w:rPr>
        <w:tab/>
      </w:r>
      <w:r w:rsidR="00F836F5" w:rsidRPr="00D2174F">
        <w:rPr>
          <w:rFonts w:ascii="Arial" w:hAnsi="Arial" w:cs="Arial"/>
        </w:rPr>
        <w:tab/>
      </w:r>
      <w:r w:rsidR="00F836F5" w:rsidRPr="00D2174F">
        <w:rPr>
          <w:rFonts w:ascii="Arial" w:hAnsi="Arial" w:cs="Arial"/>
        </w:rPr>
        <w:tab/>
      </w:r>
      <w:r w:rsidR="00F836F5" w:rsidRPr="00D2174F">
        <w:rPr>
          <w:rFonts w:ascii="Arial" w:hAnsi="Arial" w:cs="Arial"/>
        </w:rPr>
        <w:tab/>
      </w:r>
      <w:r w:rsidR="00F836F5" w:rsidRPr="00D2174F">
        <w:rPr>
          <w:rFonts w:ascii="Arial" w:hAnsi="Arial" w:cs="Arial"/>
        </w:rPr>
        <w:tab/>
      </w:r>
    </w:p>
    <w:p w14:paraId="220B1F95" w14:textId="1FC7697A" w:rsidR="00D22BCF" w:rsidRPr="00D2174F" w:rsidRDefault="00D22BCF" w:rsidP="00FE1C81">
      <w:pPr>
        <w:rPr>
          <w:rFonts w:ascii="Arial" w:hAnsi="Arial" w:cs="Arial"/>
        </w:rPr>
      </w:pPr>
    </w:p>
    <w:p w14:paraId="402638B3" w14:textId="1559FA87" w:rsidR="00D22BCF" w:rsidRPr="00D2174F" w:rsidRDefault="00D22BCF" w:rsidP="00FE1C81">
      <w:pPr>
        <w:rPr>
          <w:rFonts w:ascii="Arial" w:hAnsi="Arial" w:cs="Arial"/>
        </w:rPr>
      </w:pPr>
    </w:p>
    <w:p w14:paraId="1DFFC1C2" w14:textId="77777777" w:rsidR="00420938" w:rsidRDefault="00420938" w:rsidP="00FE1C81">
      <w:pPr>
        <w:rPr>
          <w:rFonts w:ascii="Arial" w:hAnsi="Arial" w:cs="Arial"/>
          <w:u w:val="single"/>
        </w:rPr>
      </w:pPr>
    </w:p>
    <w:p w14:paraId="0DC19B78" w14:textId="77777777" w:rsidR="00420938" w:rsidRDefault="00420938" w:rsidP="00FE1C81">
      <w:pPr>
        <w:rPr>
          <w:rFonts w:ascii="Arial" w:hAnsi="Arial" w:cs="Arial"/>
          <w:u w:val="single"/>
        </w:rPr>
      </w:pPr>
    </w:p>
    <w:p w14:paraId="62EBDDDE" w14:textId="77777777" w:rsidR="00420938" w:rsidRDefault="00420938" w:rsidP="00FE1C81">
      <w:pPr>
        <w:rPr>
          <w:rFonts w:ascii="Arial" w:hAnsi="Arial" w:cs="Arial"/>
          <w:u w:val="single"/>
        </w:rPr>
      </w:pPr>
    </w:p>
    <w:p w14:paraId="057FA323" w14:textId="77777777" w:rsidR="00420938" w:rsidRDefault="00420938" w:rsidP="00FE1C81">
      <w:pPr>
        <w:rPr>
          <w:rFonts w:ascii="Arial" w:hAnsi="Arial" w:cs="Arial"/>
          <w:u w:val="single"/>
        </w:rPr>
      </w:pPr>
    </w:p>
    <w:p w14:paraId="41B1A9E4" w14:textId="77777777" w:rsidR="00420938" w:rsidRDefault="00420938" w:rsidP="00FE1C81">
      <w:pPr>
        <w:rPr>
          <w:rFonts w:ascii="Arial" w:hAnsi="Arial" w:cs="Arial"/>
          <w:u w:val="single"/>
        </w:rPr>
      </w:pPr>
    </w:p>
    <w:p w14:paraId="49B6E692" w14:textId="77777777" w:rsidR="00420938" w:rsidRDefault="00420938" w:rsidP="00FE1C81">
      <w:pPr>
        <w:rPr>
          <w:rFonts w:ascii="Arial" w:hAnsi="Arial" w:cs="Arial"/>
          <w:u w:val="single"/>
        </w:rPr>
      </w:pPr>
    </w:p>
    <w:p w14:paraId="1F7F3628" w14:textId="57CF6086" w:rsidR="00D22BCF" w:rsidRPr="00420938" w:rsidRDefault="00637428" w:rsidP="00FE1C81">
      <w:pPr>
        <w:rPr>
          <w:rFonts w:ascii="Arial" w:hAnsi="Arial" w:cs="Arial"/>
          <w:u w:val="single"/>
        </w:rPr>
      </w:pPr>
      <w:r w:rsidRPr="00420938">
        <w:rPr>
          <w:rFonts w:ascii="Arial" w:hAnsi="Arial" w:cs="Arial"/>
          <w:u w:val="single"/>
        </w:rPr>
        <w:t>Bibliography</w:t>
      </w:r>
    </w:p>
    <w:p w14:paraId="1B209AB6" w14:textId="4CDC0298" w:rsidR="00637428" w:rsidRDefault="00637428" w:rsidP="00FE1C81">
      <w:pPr>
        <w:rPr>
          <w:rFonts w:ascii="Arial" w:hAnsi="Arial" w:cs="Arial"/>
        </w:rPr>
      </w:pPr>
    </w:p>
    <w:p w14:paraId="27E5127C" w14:textId="71DC1764" w:rsidR="00BE6352" w:rsidRDefault="00BE6352" w:rsidP="00BE6352">
      <w:pPr>
        <w:rPr>
          <w:rFonts w:ascii="Arial" w:hAnsi="Arial" w:cs="Arial"/>
        </w:rPr>
      </w:pPr>
      <w:r w:rsidRPr="00BE6352">
        <w:rPr>
          <w:rFonts w:ascii="Arial" w:hAnsi="Arial" w:cs="Arial"/>
        </w:rPr>
        <w:t>Ancient and medieval architecture. (n.d.). Cardiff - castle - Ancient and medieval architecture. [online] Available at: https://medievalheritage.eu/en/main-page/heritage/wales/cardiff-castle/ [Accessed 18 Jan. 2020]</w:t>
      </w:r>
      <w:r w:rsidR="00420938">
        <w:rPr>
          <w:rFonts w:ascii="Arial" w:hAnsi="Arial" w:cs="Arial"/>
        </w:rPr>
        <w:t>.</w:t>
      </w:r>
    </w:p>
    <w:p w14:paraId="237A3B6F" w14:textId="77777777" w:rsidR="00420938" w:rsidRDefault="00420938" w:rsidP="00BE6352">
      <w:pPr>
        <w:rPr>
          <w:rFonts w:ascii="Arial" w:hAnsi="Arial" w:cs="Arial"/>
        </w:rPr>
      </w:pPr>
    </w:p>
    <w:p w14:paraId="2CC7777A" w14:textId="2346DE94" w:rsidR="00BE6352" w:rsidRDefault="00BE6352" w:rsidP="00BE6352">
      <w:pPr>
        <w:rPr>
          <w:rFonts w:ascii="Arial" w:hAnsi="Arial" w:cs="Arial"/>
        </w:rPr>
      </w:pPr>
      <w:r w:rsidRPr="00637428">
        <w:rPr>
          <w:rFonts w:ascii="Arial" w:hAnsi="Arial" w:cs="Arial"/>
        </w:rPr>
        <w:t>Cardiffcastle.com. (n.d.). About the Castle. [online] Available at: https://www.cardiffcastle.com/about-the-castle/ [Accessed 18 Jan. 2020].</w:t>
      </w:r>
    </w:p>
    <w:p w14:paraId="70D591A7" w14:textId="77777777" w:rsidR="00420938" w:rsidRDefault="00420938" w:rsidP="00BE6352">
      <w:pPr>
        <w:rPr>
          <w:rFonts w:ascii="Arial" w:hAnsi="Arial" w:cs="Arial"/>
        </w:rPr>
      </w:pPr>
    </w:p>
    <w:p w14:paraId="50E6682E" w14:textId="4C41B538" w:rsidR="00420938" w:rsidRDefault="00420938" w:rsidP="00420938">
      <w:pPr>
        <w:rPr>
          <w:rFonts w:ascii="Arial" w:hAnsi="Arial" w:cs="Arial"/>
        </w:rPr>
      </w:pPr>
      <w:r w:rsidRPr="00420938">
        <w:rPr>
          <w:rFonts w:ascii="Arial" w:hAnsi="Arial" w:cs="Arial"/>
        </w:rPr>
        <w:t xml:space="preserve">  Cardiff Castle. (n.d.). [image] Available at: https://www.hitched.co.uk/wedding-venues/cardiff-castle_263.htm [Accessed 19 Jan. 2020].</w:t>
      </w:r>
    </w:p>
    <w:p w14:paraId="0FD2016F" w14:textId="77777777" w:rsidR="00420938" w:rsidRDefault="00420938" w:rsidP="00420938">
      <w:pPr>
        <w:rPr>
          <w:rFonts w:ascii="Arial" w:hAnsi="Arial" w:cs="Arial"/>
        </w:rPr>
      </w:pPr>
    </w:p>
    <w:p w14:paraId="2F5C7030" w14:textId="068DBBDF" w:rsidR="00637428" w:rsidRDefault="00637428" w:rsidP="00FE1C81">
      <w:pPr>
        <w:rPr>
          <w:rFonts w:ascii="Arial" w:hAnsi="Arial" w:cs="Arial"/>
        </w:rPr>
      </w:pPr>
      <w:r w:rsidRPr="00637428">
        <w:rPr>
          <w:rFonts w:ascii="Arial" w:hAnsi="Arial" w:cs="Arial"/>
        </w:rPr>
        <w:t>Harbour, R. (</w:t>
      </w:r>
      <w:proofErr w:type="spellStart"/>
      <w:r>
        <w:rPr>
          <w:rFonts w:ascii="Arial" w:hAnsi="Arial" w:cs="Arial"/>
        </w:rPr>
        <w:t>n.d</w:t>
      </w:r>
      <w:proofErr w:type="spellEnd"/>
      <w:r w:rsidRPr="00637428">
        <w:rPr>
          <w:rFonts w:ascii="Arial" w:hAnsi="Arial" w:cs="Arial"/>
        </w:rPr>
        <w:t xml:space="preserve">). National Assembly for Wales - Rogers </w:t>
      </w:r>
      <w:proofErr w:type="spellStart"/>
      <w:r w:rsidRPr="00637428">
        <w:rPr>
          <w:rFonts w:ascii="Arial" w:hAnsi="Arial" w:cs="Arial"/>
        </w:rPr>
        <w:t>Stirk</w:t>
      </w:r>
      <w:proofErr w:type="spellEnd"/>
      <w:r w:rsidRPr="00637428">
        <w:rPr>
          <w:rFonts w:ascii="Arial" w:hAnsi="Arial" w:cs="Arial"/>
        </w:rPr>
        <w:t xml:space="preserve"> Harbour + Partners. [online] Rsh-p.com. Available at: https://www.rsh-p.com/projects/national-assembly-for-wales/ [Accessed 18 Jan. 2020].</w:t>
      </w:r>
    </w:p>
    <w:p w14:paraId="066D0480" w14:textId="77777777" w:rsidR="00420938" w:rsidRDefault="00420938" w:rsidP="00FE1C81">
      <w:pPr>
        <w:rPr>
          <w:rFonts w:ascii="Arial" w:hAnsi="Arial" w:cs="Arial"/>
        </w:rPr>
      </w:pPr>
    </w:p>
    <w:p w14:paraId="67E5740E" w14:textId="1F52559A" w:rsidR="00BE6352" w:rsidRDefault="00BE6352" w:rsidP="00FE1C81">
      <w:pPr>
        <w:rPr>
          <w:rFonts w:ascii="Arial" w:hAnsi="Arial" w:cs="Arial"/>
        </w:rPr>
      </w:pPr>
      <w:r w:rsidRPr="00BE6352">
        <w:rPr>
          <w:rFonts w:ascii="Arial" w:hAnsi="Arial" w:cs="Arial"/>
        </w:rPr>
        <w:t>Jones, K. (n.d.). Cardiff Castle drawings. [image] Available at: https://www.katherinemgjones.com/store/p24/Cardiff-Castle.html [Accessed 18 Jan. 2020].</w:t>
      </w:r>
    </w:p>
    <w:p w14:paraId="34AACA24" w14:textId="77777777" w:rsidR="00420938" w:rsidRDefault="00420938" w:rsidP="00FE1C81">
      <w:pPr>
        <w:rPr>
          <w:rFonts w:ascii="Arial" w:hAnsi="Arial" w:cs="Arial"/>
        </w:rPr>
      </w:pPr>
    </w:p>
    <w:p w14:paraId="4F16EB10" w14:textId="17198EB6" w:rsidR="00637428" w:rsidRDefault="00BE6352" w:rsidP="00FE1C81">
      <w:pPr>
        <w:rPr>
          <w:rFonts w:ascii="Arial" w:hAnsi="Arial" w:cs="Arial"/>
        </w:rPr>
      </w:pPr>
      <w:r w:rsidRPr="00BE6352">
        <w:rPr>
          <w:rFonts w:ascii="Arial" w:hAnsi="Arial" w:cs="Arial"/>
        </w:rPr>
        <w:t>Plans and sections. (n.d.). [image] Available at: https://www.rsh-p.com/projects/national-assembly-for-wales/ [Accessed 18 Jan. 2020].</w:t>
      </w:r>
    </w:p>
    <w:p w14:paraId="4A84A878" w14:textId="77777777" w:rsidR="00420938" w:rsidRDefault="00420938" w:rsidP="00FE1C81">
      <w:pPr>
        <w:rPr>
          <w:rFonts w:ascii="Arial" w:hAnsi="Arial" w:cs="Arial"/>
        </w:rPr>
      </w:pPr>
    </w:p>
    <w:p w14:paraId="44C03BF5" w14:textId="77777777" w:rsidR="00420938" w:rsidRPr="00420938" w:rsidRDefault="00420938" w:rsidP="00420938">
      <w:pPr>
        <w:rPr>
          <w:rFonts w:ascii="Arial" w:hAnsi="Arial" w:cs="Arial"/>
        </w:rPr>
      </w:pPr>
      <w:r w:rsidRPr="00420938">
        <w:rPr>
          <w:rFonts w:ascii="Arial" w:hAnsi="Arial" w:cs="Arial"/>
        </w:rPr>
        <w:t xml:space="preserve">  The Senedd. (2016). [image] Available at: https://www.assembly.wales/en/newhome/pages/newsitem.aspx?itemid=1557&amp;assembly=4 [Accessed 19 Jan. 2020].</w:t>
      </w:r>
    </w:p>
    <w:p w14:paraId="1CAF60DD" w14:textId="77777777" w:rsidR="00BE6352" w:rsidRPr="00D2174F" w:rsidRDefault="00BE6352" w:rsidP="00FE1C81">
      <w:pPr>
        <w:rPr>
          <w:rFonts w:ascii="Arial" w:hAnsi="Arial" w:cs="Arial"/>
        </w:rPr>
      </w:pPr>
    </w:p>
    <w:p w14:paraId="6054F346" w14:textId="77777777" w:rsidR="00D22BCF" w:rsidRPr="00AF4569" w:rsidRDefault="00D22BCF" w:rsidP="00FE1C81"/>
    <w:sectPr w:rsidR="00D22BCF" w:rsidRPr="00AF456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5D9888" w14:textId="77777777" w:rsidR="00624E6D" w:rsidRDefault="00624E6D" w:rsidP="002A05E6">
      <w:pPr>
        <w:spacing w:after="0" w:line="240" w:lineRule="auto"/>
      </w:pPr>
      <w:r>
        <w:separator/>
      </w:r>
    </w:p>
  </w:endnote>
  <w:endnote w:type="continuationSeparator" w:id="0">
    <w:p w14:paraId="29F265CF" w14:textId="77777777" w:rsidR="00624E6D" w:rsidRDefault="00624E6D" w:rsidP="002A0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dobe Song Std L">
    <w:panose1 w:val="02020300000000000000"/>
    <w:charset w:val="80"/>
    <w:family w:val="roman"/>
    <w:notTrueType/>
    <w:pitch w:val="variable"/>
    <w:sig w:usb0="00000207" w:usb1="0A0F1810" w:usb2="00000016" w:usb3="00000000" w:csb0="0006000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5282607"/>
      <w:docPartObj>
        <w:docPartGallery w:val="Page Numbers (Bottom of Page)"/>
        <w:docPartUnique/>
      </w:docPartObj>
    </w:sdtPr>
    <w:sdtEndPr>
      <w:rPr>
        <w:noProof/>
      </w:rPr>
    </w:sdtEndPr>
    <w:sdtContent>
      <w:p w14:paraId="184D329F" w14:textId="4607AA85" w:rsidR="00D2174F" w:rsidRDefault="00D217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3B2163" w14:textId="77777777" w:rsidR="002A05E6" w:rsidRDefault="002A05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BB07D5" w14:textId="77777777" w:rsidR="00624E6D" w:rsidRDefault="00624E6D" w:rsidP="002A05E6">
      <w:pPr>
        <w:spacing w:after="0" w:line="240" w:lineRule="auto"/>
      </w:pPr>
      <w:r>
        <w:separator/>
      </w:r>
    </w:p>
  </w:footnote>
  <w:footnote w:type="continuationSeparator" w:id="0">
    <w:p w14:paraId="1A230F64" w14:textId="77777777" w:rsidR="00624E6D" w:rsidRDefault="00624E6D" w:rsidP="002A05E6">
      <w:pPr>
        <w:spacing w:after="0" w:line="240" w:lineRule="auto"/>
      </w:pPr>
      <w:r>
        <w:continuationSeparator/>
      </w:r>
    </w:p>
  </w:footnote>
  <w:footnote w:id="1">
    <w:p w14:paraId="5B939CDF" w14:textId="700E5D33" w:rsidR="00D2174F" w:rsidRDefault="00D2174F">
      <w:pPr>
        <w:pStyle w:val="FootnoteText"/>
      </w:pPr>
      <w:r>
        <w:rPr>
          <w:rStyle w:val="FootnoteReference"/>
        </w:rPr>
        <w:footnoteRef/>
      </w:r>
      <w:r>
        <w:t xml:space="preserve"> </w:t>
      </w:r>
      <w:r w:rsidR="00637428" w:rsidRPr="00637428">
        <w:t xml:space="preserve">Harbour, R. (2020). National Assembly for Wales - Rogers </w:t>
      </w:r>
      <w:proofErr w:type="spellStart"/>
      <w:r w:rsidR="00637428" w:rsidRPr="00637428">
        <w:t>Stirk</w:t>
      </w:r>
      <w:proofErr w:type="spellEnd"/>
      <w:r w:rsidR="00637428" w:rsidRPr="00637428">
        <w:t xml:space="preserve"> Harbour + Partners. [online] Rsh-p.com. Available at: https://www.rsh-p.com/projects/national-assembly-for-wales/ [Accessed 18 Jan. 2020].</w:t>
      </w:r>
    </w:p>
  </w:footnote>
  <w:footnote w:id="2">
    <w:p w14:paraId="259C143B" w14:textId="73495518" w:rsidR="00BE6352" w:rsidRDefault="00BE6352">
      <w:pPr>
        <w:pStyle w:val="FootnoteText"/>
      </w:pPr>
      <w:r>
        <w:rPr>
          <w:rStyle w:val="FootnoteReference"/>
        </w:rPr>
        <w:footnoteRef/>
      </w:r>
      <w:r>
        <w:t xml:space="preserve"> </w:t>
      </w:r>
      <w:r w:rsidRPr="00BE6352">
        <w:t>The Senedd. (2016). [image] Available at: https://www.assembly.wales/en/newhome/pages/newsitem.aspx?itemid=1557&amp;assembly=4 [Accessed 19 Jan. 2020].</w:t>
      </w:r>
    </w:p>
  </w:footnote>
  <w:footnote w:id="3">
    <w:p w14:paraId="0E3928A4" w14:textId="4E8DCA4A" w:rsidR="00BE6352" w:rsidRDefault="00BE6352">
      <w:pPr>
        <w:pStyle w:val="FootnoteText"/>
      </w:pPr>
      <w:r>
        <w:rPr>
          <w:rStyle w:val="FootnoteReference"/>
        </w:rPr>
        <w:footnoteRef/>
      </w:r>
      <w:r>
        <w:t xml:space="preserve"> </w:t>
      </w:r>
      <w:r w:rsidR="00420938" w:rsidRPr="00420938">
        <w:t>Cardiff Castle. (n.d.). [image] Available at: https://www.hitched.co.uk/wedding-venues/cardiff-castle_263.htm [Accessed 19 Jan. 2020].</w:t>
      </w:r>
    </w:p>
  </w:footnote>
  <w:footnote w:id="4">
    <w:p w14:paraId="539EC3D5" w14:textId="26AD7B32" w:rsidR="00D2174F" w:rsidRDefault="00D2174F">
      <w:pPr>
        <w:pStyle w:val="FootnoteText"/>
      </w:pPr>
      <w:r>
        <w:rPr>
          <w:rStyle w:val="FootnoteReference"/>
        </w:rPr>
        <w:footnoteRef/>
      </w:r>
      <w:r>
        <w:t xml:space="preserve"> </w:t>
      </w:r>
      <w:r w:rsidR="00637428" w:rsidRPr="00637428">
        <w:t>Cardiffcastle.com. (n.d.). About the Castle. [online] Available at: https://www.cardiffcastle.com/about-the-castle/ [Accessed 18 Jan. 2020].</w:t>
      </w:r>
    </w:p>
  </w:footnote>
  <w:footnote w:id="5">
    <w:p w14:paraId="4B10DD02" w14:textId="40CBE7D1" w:rsidR="00D2174F" w:rsidRDefault="00D2174F">
      <w:pPr>
        <w:pStyle w:val="FootnoteText"/>
      </w:pPr>
      <w:r>
        <w:rPr>
          <w:rStyle w:val="FootnoteReference"/>
        </w:rPr>
        <w:footnoteRef/>
      </w:r>
      <w:r>
        <w:t xml:space="preserve"> </w:t>
      </w:r>
      <w:r w:rsidR="00637428" w:rsidRPr="00637428">
        <w:t>Plans and sections. (n.d.). [image] Available at: https://www.rsh-p.com/projects/national-assembly-for-wales/ [Accessed 18 Jan. 2020].</w:t>
      </w:r>
    </w:p>
  </w:footnote>
  <w:footnote w:id="6">
    <w:p w14:paraId="333D1EDD" w14:textId="5FA9A393" w:rsidR="00D2174F" w:rsidRDefault="00D2174F">
      <w:pPr>
        <w:pStyle w:val="FootnoteText"/>
      </w:pPr>
      <w:r>
        <w:rPr>
          <w:rStyle w:val="FootnoteReference"/>
        </w:rPr>
        <w:footnoteRef/>
      </w:r>
      <w:r>
        <w:t xml:space="preserve"> </w:t>
      </w:r>
      <w:r w:rsidR="00BE6352" w:rsidRPr="00BE6352">
        <w:t>Jones, K. (n.d.). Cardiff Castle drawings. [image] Available at: https://www.katherinemgjones.com/store/p24/Cardiff-Castle.html [Accessed 18 Jan. 2020].</w:t>
      </w:r>
    </w:p>
  </w:footnote>
  <w:footnote w:id="7">
    <w:p w14:paraId="3FBABFE2" w14:textId="06889602" w:rsidR="00BE6352" w:rsidRDefault="00BE6352">
      <w:pPr>
        <w:pStyle w:val="FootnoteText"/>
      </w:pPr>
      <w:r>
        <w:rPr>
          <w:rStyle w:val="FootnoteReference"/>
        </w:rPr>
        <w:footnoteRef/>
      </w:r>
      <w:r>
        <w:t xml:space="preserve"> </w:t>
      </w:r>
      <w:r w:rsidRPr="00BE6352">
        <w:t>Ancient and medieval architecture. (n.d.). Cardiff - castle - Ancient and medieval architecture. [online] Available at: https://medievalheritage.eu/en/main-page/heritage/wales/cardiff-castle/ [Accessed 18 Jan. 2020].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4EB050" w14:textId="65DFEDF2" w:rsidR="002A05E6" w:rsidRDefault="002A05E6">
    <w:pPr>
      <w:pStyle w:val="Header"/>
    </w:pPr>
    <w:r>
      <w:t>Student Number- 1907202                                                                                                      Word Count- 961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A8F"/>
    <w:rsid w:val="002545E4"/>
    <w:rsid w:val="00287C30"/>
    <w:rsid w:val="002A05E6"/>
    <w:rsid w:val="003A05DC"/>
    <w:rsid w:val="00420938"/>
    <w:rsid w:val="004A3736"/>
    <w:rsid w:val="004F1B54"/>
    <w:rsid w:val="00506FBC"/>
    <w:rsid w:val="00601F3C"/>
    <w:rsid w:val="00624E6D"/>
    <w:rsid w:val="00637428"/>
    <w:rsid w:val="006A45CB"/>
    <w:rsid w:val="00703D3B"/>
    <w:rsid w:val="00803B86"/>
    <w:rsid w:val="00920DDA"/>
    <w:rsid w:val="009A60CA"/>
    <w:rsid w:val="009B3A80"/>
    <w:rsid w:val="00A66A27"/>
    <w:rsid w:val="00AD7F31"/>
    <w:rsid w:val="00AF4569"/>
    <w:rsid w:val="00B70934"/>
    <w:rsid w:val="00BE6352"/>
    <w:rsid w:val="00C504AF"/>
    <w:rsid w:val="00C81552"/>
    <w:rsid w:val="00CF639C"/>
    <w:rsid w:val="00D2174F"/>
    <w:rsid w:val="00D22BCF"/>
    <w:rsid w:val="00D74CE2"/>
    <w:rsid w:val="00DB1B40"/>
    <w:rsid w:val="00DC6DD5"/>
    <w:rsid w:val="00F45A8F"/>
    <w:rsid w:val="00F836F5"/>
    <w:rsid w:val="00FD0D0B"/>
    <w:rsid w:val="00FE1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56597"/>
  <w15:chartTrackingRefBased/>
  <w15:docId w15:val="{99ACC0B4-14DC-444F-AFD4-2D9977045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2BCF"/>
    <w:rPr>
      <w:color w:val="0563C1" w:themeColor="hyperlink"/>
      <w:u w:val="single"/>
    </w:rPr>
  </w:style>
  <w:style w:type="character" w:styleId="UnresolvedMention">
    <w:name w:val="Unresolved Mention"/>
    <w:basedOn w:val="DefaultParagraphFont"/>
    <w:uiPriority w:val="99"/>
    <w:semiHidden/>
    <w:unhideWhenUsed/>
    <w:rsid w:val="00D22BCF"/>
    <w:rPr>
      <w:color w:val="605E5C"/>
      <w:shd w:val="clear" w:color="auto" w:fill="E1DFDD"/>
    </w:rPr>
  </w:style>
  <w:style w:type="paragraph" w:styleId="ListParagraph">
    <w:name w:val="List Paragraph"/>
    <w:basedOn w:val="Normal"/>
    <w:uiPriority w:val="34"/>
    <w:qFormat/>
    <w:rsid w:val="002A05E6"/>
    <w:pPr>
      <w:ind w:left="720"/>
      <w:contextualSpacing/>
    </w:pPr>
  </w:style>
  <w:style w:type="paragraph" w:styleId="Header">
    <w:name w:val="header"/>
    <w:basedOn w:val="Normal"/>
    <w:link w:val="HeaderChar"/>
    <w:uiPriority w:val="99"/>
    <w:unhideWhenUsed/>
    <w:rsid w:val="002A0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5E6"/>
  </w:style>
  <w:style w:type="paragraph" w:styleId="Footer">
    <w:name w:val="footer"/>
    <w:basedOn w:val="Normal"/>
    <w:link w:val="FooterChar"/>
    <w:uiPriority w:val="99"/>
    <w:unhideWhenUsed/>
    <w:rsid w:val="002A0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5E6"/>
  </w:style>
  <w:style w:type="paragraph" w:styleId="FootnoteText">
    <w:name w:val="footnote text"/>
    <w:basedOn w:val="Normal"/>
    <w:link w:val="FootnoteTextChar"/>
    <w:uiPriority w:val="99"/>
    <w:semiHidden/>
    <w:unhideWhenUsed/>
    <w:rsid w:val="00D217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174F"/>
    <w:rPr>
      <w:sz w:val="20"/>
      <w:szCs w:val="20"/>
    </w:rPr>
  </w:style>
  <w:style w:type="character" w:styleId="FootnoteReference">
    <w:name w:val="footnote reference"/>
    <w:basedOn w:val="DefaultParagraphFont"/>
    <w:uiPriority w:val="99"/>
    <w:semiHidden/>
    <w:unhideWhenUsed/>
    <w:rsid w:val="00D2174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jpg"/><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2" ma:contentTypeDescription="Create a new document." ma:contentTypeScope="" ma:versionID="0a50801ffc88f43f06a0d52c6de40299">
  <xsd:schema xmlns:xsd="http://www.w3.org/2001/XMLSchema" xmlns:xs="http://www.w3.org/2001/XMLSchema" xmlns:p="http://schemas.microsoft.com/office/2006/metadata/properties" xmlns:ns3="38a49699-8251-46aa-85ce-476a66afaff0" targetNamespace="http://schemas.microsoft.com/office/2006/metadata/properties" ma:root="true" ma:fieldsID="bb3609a59f3c37bd47fc9871ecd4da38" ns3:_="">
    <xsd:import namespace="38a49699-8251-46aa-85ce-476a66afaff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1945BC-276C-46BD-B861-E9EB06CD35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C368F9-F70E-4C6D-A7CA-18DF9349CB7D}">
  <ds:schemaRefs>
    <ds:schemaRef ds:uri="http://schemas.microsoft.com/sharepoint/v3/contenttype/forms"/>
  </ds:schemaRefs>
</ds:datastoreItem>
</file>

<file path=customXml/itemProps3.xml><?xml version="1.0" encoding="utf-8"?>
<ds:datastoreItem xmlns:ds="http://schemas.openxmlformats.org/officeDocument/2006/customXml" ds:itemID="{6002788E-92DF-4734-854E-3BAE527AF6E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803E062-D970-4915-918A-E93DA0116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5</Pages>
  <Words>1093</Words>
  <Characters>6232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Parsons</dc:creator>
  <cp:keywords/>
  <dc:description/>
  <cp:lastModifiedBy>Hollie Parsons (1907202)</cp:lastModifiedBy>
  <cp:revision>11</cp:revision>
  <dcterms:created xsi:type="dcterms:W3CDTF">2020-01-18T13:27:00Z</dcterms:created>
  <dcterms:modified xsi:type="dcterms:W3CDTF">2020-01-19T14:32:00Z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