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176779" w14:textId="12A5AC67" w:rsidR="00272D83" w:rsidRDefault="00272D83" w:rsidP="00810117">
      <w:pPr>
        <w:pStyle w:val="Normal1"/>
        <w:spacing w:before="240" w:after="240" w:line="360" w:lineRule="auto"/>
        <w:jc w:val="both"/>
        <w:rPr>
          <w:rFonts w:ascii="Times New Roman" w:eastAsia="Times New Roman" w:hAnsi="Times New Roman" w:cs="Times New Roman"/>
          <w:b/>
          <w:sz w:val="24"/>
          <w:szCs w:val="24"/>
          <w:lang w:val="en-GB"/>
        </w:rPr>
      </w:pPr>
    </w:p>
    <w:p w14:paraId="78D3ABA1" w14:textId="1B6C6B78" w:rsidR="00D47A0C" w:rsidRDefault="00D47A0C" w:rsidP="00810117">
      <w:pPr>
        <w:pStyle w:val="Normal1"/>
        <w:spacing w:before="240" w:after="240" w:line="360" w:lineRule="auto"/>
        <w:jc w:val="both"/>
        <w:rPr>
          <w:rFonts w:ascii="Times New Roman" w:eastAsia="Times New Roman" w:hAnsi="Times New Roman" w:cs="Times New Roman"/>
          <w:b/>
          <w:sz w:val="24"/>
          <w:szCs w:val="24"/>
          <w:lang w:val="en-GB"/>
        </w:rPr>
      </w:pPr>
    </w:p>
    <w:p w14:paraId="29639DBB" w14:textId="66F6D322" w:rsidR="00D47A0C" w:rsidRDefault="00D47A0C" w:rsidP="00810117">
      <w:pPr>
        <w:pStyle w:val="Normal1"/>
        <w:spacing w:before="240" w:after="240" w:line="360" w:lineRule="auto"/>
        <w:jc w:val="both"/>
        <w:rPr>
          <w:rFonts w:ascii="Times New Roman" w:eastAsia="Times New Roman" w:hAnsi="Times New Roman" w:cs="Times New Roman"/>
          <w:b/>
          <w:sz w:val="24"/>
          <w:szCs w:val="24"/>
          <w:lang w:val="en-GB"/>
        </w:rPr>
      </w:pPr>
    </w:p>
    <w:p w14:paraId="260EAA6D" w14:textId="77777777" w:rsidR="00D47A0C" w:rsidRPr="00EE2EEA" w:rsidRDefault="00D47A0C" w:rsidP="00810117">
      <w:pPr>
        <w:pStyle w:val="Normal1"/>
        <w:spacing w:before="240" w:after="240" w:line="360" w:lineRule="auto"/>
        <w:jc w:val="both"/>
        <w:rPr>
          <w:rFonts w:ascii="Times New Roman" w:eastAsia="Times New Roman" w:hAnsi="Times New Roman" w:cs="Times New Roman"/>
          <w:b/>
          <w:sz w:val="24"/>
          <w:szCs w:val="24"/>
          <w:lang w:val="en-GB"/>
        </w:rPr>
      </w:pPr>
    </w:p>
    <w:p w14:paraId="15E83CF6" w14:textId="77777777" w:rsidR="00272D83" w:rsidRPr="00EE2EEA" w:rsidRDefault="00272D83" w:rsidP="00810117">
      <w:pPr>
        <w:pStyle w:val="Normal1"/>
        <w:spacing w:before="240" w:after="240" w:line="360" w:lineRule="auto"/>
        <w:jc w:val="both"/>
        <w:rPr>
          <w:rFonts w:ascii="Times New Roman" w:eastAsia="Times New Roman" w:hAnsi="Times New Roman" w:cs="Times New Roman"/>
          <w:b/>
          <w:sz w:val="24"/>
          <w:szCs w:val="24"/>
          <w:lang w:val="en-GB"/>
        </w:rPr>
      </w:pPr>
    </w:p>
    <w:p w14:paraId="472E0E3B" w14:textId="77777777" w:rsidR="00272D83" w:rsidRPr="00EE2EEA" w:rsidRDefault="00272D83" w:rsidP="00810117">
      <w:pPr>
        <w:pStyle w:val="Normal1"/>
        <w:spacing w:before="240" w:after="240" w:line="360" w:lineRule="auto"/>
        <w:jc w:val="both"/>
        <w:rPr>
          <w:rFonts w:ascii="Times New Roman" w:eastAsia="Times New Roman" w:hAnsi="Times New Roman" w:cs="Times New Roman"/>
          <w:b/>
          <w:sz w:val="24"/>
          <w:szCs w:val="24"/>
          <w:lang w:val="en-GB"/>
        </w:rPr>
      </w:pPr>
    </w:p>
    <w:p w14:paraId="6ACCE825" w14:textId="77777777" w:rsidR="00D52F22" w:rsidRDefault="004207CB" w:rsidP="00D52F22">
      <w:pPr>
        <w:pStyle w:val="Normal1"/>
        <w:spacing w:before="240" w:after="240" w:line="360" w:lineRule="auto"/>
        <w:jc w:val="center"/>
        <w:rPr>
          <w:rFonts w:ascii="Times New Roman" w:eastAsia="Times New Roman" w:hAnsi="Times New Roman" w:cs="Times New Roman"/>
          <w:b/>
          <w:sz w:val="32"/>
          <w:szCs w:val="32"/>
          <w:lang w:val="en-GB"/>
        </w:rPr>
      </w:pPr>
      <w:bookmarkStart w:id="0" w:name="_Hlk121852475"/>
      <w:r w:rsidRPr="00EE2EEA">
        <w:rPr>
          <w:rFonts w:ascii="Times New Roman" w:eastAsia="Times New Roman" w:hAnsi="Times New Roman" w:cs="Times New Roman"/>
          <w:b/>
          <w:sz w:val="32"/>
          <w:szCs w:val="32"/>
          <w:lang w:val="en-GB"/>
        </w:rPr>
        <w:t>UNDERSTANDING AND ENGAGING IN THE CUSTOMER EXPERIENCE</w:t>
      </w:r>
    </w:p>
    <w:p w14:paraId="429ADA5B" w14:textId="77777777" w:rsidR="00D52F22" w:rsidRDefault="00D52F22" w:rsidP="00D52F22">
      <w:pPr>
        <w:pStyle w:val="Normal1"/>
        <w:spacing w:before="240" w:after="240" w:line="360" w:lineRule="auto"/>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 xml:space="preserve">                </w:t>
      </w:r>
    </w:p>
    <w:p w14:paraId="1195A274" w14:textId="77777777" w:rsidR="00D52F22" w:rsidRDefault="00D52F22" w:rsidP="00D52F22">
      <w:pPr>
        <w:pStyle w:val="Normal1"/>
        <w:spacing w:before="240" w:after="240" w:line="360" w:lineRule="auto"/>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 xml:space="preserve">       STUDENT </w:t>
      </w:r>
      <w:proofErr w:type="gramStart"/>
      <w:r>
        <w:rPr>
          <w:rFonts w:ascii="Times New Roman" w:eastAsia="Times New Roman" w:hAnsi="Times New Roman" w:cs="Times New Roman"/>
          <w:b/>
          <w:sz w:val="32"/>
          <w:szCs w:val="32"/>
          <w:lang w:val="en-GB"/>
        </w:rPr>
        <w:t>NAME :</w:t>
      </w:r>
      <w:proofErr w:type="gramEnd"/>
      <w:r>
        <w:rPr>
          <w:rFonts w:ascii="Times New Roman" w:eastAsia="Times New Roman" w:hAnsi="Times New Roman" w:cs="Times New Roman"/>
          <w:b/>
          <w:sz w:val="32"/>
          <w:szCs w:val="32"/>
          <w:lang w:val="en-GB"/>
        </w:rPr>
        <w:t xml:space="preserve"> MIRABELA DAFINA LUNGU</w:t>
      </w:r>
    </w:p>
    <w:p w14:paraId="29E4F687" w14:textId="77777777" w:rsidR="00D52F22" w:rsidRDefault="00D52F22" w:rsidP="00D52F22">
      <w:pPr>
        <w:pStyle w:val="Normal1"/>
        <w:spacing w:before="240" w:after="240" w:line="360" w:lineRule="auto"/>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 xml:space="preserve">       STUDENT </w:t>
      </w:r>
      <w:proofErr w:type="gramStart"/>
      <w:r>
        <w:rPr>
          <w:rFonts w:ascii="Times New Roman" w:eastAsia="Times New Roman" w:hAnsi="Times New Roman" w:cs="Times New Roman"/>
          <w:b/>
          <w:sz w:val="32"/>
          <w:szCs w:val="32"/>
          <w:lang w:val="en-GB"/>
        </w:rPr>
        <w:t>ID :</w:t>
      </w:r>
      <w:proofErr w:type="gramEnd"/>
      <w:r>
        <w:rPr>
          <w:rFonts w:ascii="Times New Roman" w:eastAsia="Times New Roman" w:hAnsi="Times New Roman" w:cs="Times New Roman"/>
          <w:b/>
          <w:sz w:val="32"/>
          <w:szCs w:val="32"/>
          <w:lang w:val="en-GB"/>
        </w:rPr>
        <w:t xml:space="preserve"> 2111136</w:t>
      </w:r>
    </w:p>
    <w:p w14:paraId="4FED1E62" w14:textId="77777777" w:rsidR="00D52F22" w:rsidRDefault="00D52F22" w:rsidP="00D52F22">
      <w:pPr>
        <w:pStyle w:val="Normal1"/>
        <w:spacing w:before="240" w:after="240" w:line="360" w:lineRule="auto"/>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 xml:space="preserve">       MODULE </w:t>
      </w:r>
      <w:proofErr w:type="gramStart"/>
      <w:r>
        <w:rPr>
          <w:rFonts w:ascii="Times New Roman" w:eastAsia="Times New Roman" w:hAnsi="Times New Roman" w:cs="Times New Roman"/>
          <w:b/>
          <w:sz w:val="32"/>
          <w:szCs w:val="32"/>
          <w:lang w:val="en-GB"/>
        </w:rPr>
        <w:t>CODE :</w:t>
      </w:r>
      <w:proofErr w:type="gramEnd"/>
      <w:r>
        <w:rPr>
          <w:rFonts w:ascii="Times New Roman" w:eastAsia="Times New Roman" w:hAnsi="Times New Roman" w:cs="Times New Roman"/>
          <w:b/>
          <w:sz w:val="32"/>
          <w:szCs w:val="32"/>
          <w:lang w:val="en-GB"/>
        </w:rPr>
        <w:t xml:space="preserve"> BMSW5103_LON</w:t>
      </w:r>
    </w:p>
    <w:p w14:paraId="04DB93E2" w14:textId="411AF832" w:rsidR="00082B6D" w:rsidRPr="00D52F22" w:rsidRDefault="00D52F22" w:rsidP="00D52F22">
      <w:pPr>
        <w:pStyle w:val="Normal1"/>
        <w:spacing w:before="240" w:after="240" w:line="360" w:lineRule="auto"/>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 xml:space="preserve">       LECTURER </w:t>
      </w:r>
      <w:proofErr w:type="gramStart"/>
      <w:r>
        <w:rPr>
          <w:rFonts w:ascii="Times New Roman" w:eastAsia="Times New Roman" w:hAnsi="Times New Roman" w:cs="Times New Roman"/>
          <w:b/>
          <w:sz w:val="32"/>
          <w:szCs w:val="32"/>
          <w:lang w:val="en-GB"/>
        </w:rPr>
        <w:t>NAME :</w:t>
      </w:r>
      <w:proofErr w:type="gramEnd"/>
      <w:r>
        <w:rPr>
          <w:rFonts w:ascii="Times New Roman" w:eastAsia="Times New Roman" w:hAnsi="Times New Roman" w:cs="Times New Roman"/>
          <w:b/>
          <w:sz w:val="32"/>
          <w:szCs w:val="32"/>
          <w:lang w:val="en-GB"/>
        </w:rPr>
        <w:t xml:space="preserve"> MOHAMMAD RAHMAN</w:t>
      </w:r>
      <w:r w:rsidR="004207CB" w:rsidRPr="00EE2EEA">
        <w:rPr>
          <w:lang w:val="en-GB"/>
        </w:rPr>
        <w:br w:type="page"/>
      </w:r>
    </w:p>
    <w:sdt>
      <w:sdtPr>
        <w:rPr>
          <w:rFonts w:asciiTheme="majorBidi" w:eastAsia="Arial" w:hAnsiTheme="majorBidi" w:cs="Arial"/>
          <w:b/>
          <w:bCs/>
          <w:color w:val="000000" w:themeColor="text1"/>
          <w:sz w:val="24"/>
          <w:szCs w:val="24"/>
          <w:lang w:val="en-GB"/>
        </w:rPr>
        <w:id w:val="-1598632465"/>
        <w:docPartObj>
          <w:docPartGallery w:val="Table of Contents"/>
          <w:docPartUnique/>
        </w:docPartObj>
      </w:sdtPr>
      <w:sdtEndPr>
        <w:rPr>
          <w:noProof/>
        </w:rPr>
      </w:sdtEndPr>
      <w:sdtContent>
        <w:p w14:paraId="5A6AA36F" w14:textId="11ED1C19" w:rsidR="00232EAB" w:rsidRPr="00EE2EEA" w:rsidRDefault="00232EAB" w:rsidP="00232EAB">
          <w:pPr>
            <w:pStyle w:val="TOCHeading"/>
            <w:spacing w:after="240" w:line="360" w:lineRule="auto"/>
            <w:jc w:val="center"/>
            <w:rPr>
              <w:rFonts w:asciiTheme="majorBidi" w:hAnsiTheme="majorBidi"/>
              <w:b/>
              <w:bCs/>
              <w:color w:val="000000" w:themeColor="text1"/>
              <w:sz w:val="24"/>
              <w:szCs w:val="24"/>
              <w:lang w:val="en-GB"/>
            </w:rPr>
          </w:pPr>
          <w:r w:rsidRPr="00EE2EEA">
            <w:rPr>
              <w:rFonts w:asciiTheme="majorBidi" w:hAnsiTheme="majorBidi"/>
              <w:b/>
              <w:bCs/>
              <w:color w:val="000000" w:themeColor="text1"/>
              <w:sz w:val="24"/>
              <w:szCs w:val="24"/>
              <w:lang w:val="en-GB"/>
            </w:rPr>
            <w:t>Table of Contents</w:t>
          </w:r>
        </w:p>
        <w:p w14:paraId="5C83D4F3" w14:textId="6CB78986" w:rsidR="00B64B97" w:rsidRPr="00EE2EEA" w:rsidRDefault="00232EAB" w:rsidP="00B64B97">
          <w:pPr>
            <w:pStyle w:val="TOC1"/>
            <w:tabs>
              <w:tab w:val="right" w:leader="dot" w:pos="9019"/>
            </w:tabs>
            <w:spacing w:before="240" w:line="360" w:lineRule="auto"/>
            <w:jc w:val="both"/>
            <w:rPr>
              <w:rFonts w:asciiTheme="majorBidi" w:eastAsiaTheme="minorEastAsia" w:hAnsiTheme="majorBidi" w:cstheme="majorBidi"/>
              <w:noProof/>
              <w:sz w:val="24"/>
              <w:szCs w:val="24"/>
              <w:lang w:val="en-GB" w:eastAsia="en-IN"/>
            </w:rPr>
          </w:pPr>
          <w:r w:rsidRPr="00EE2EEA">
            <w:rPr>
              <w:rFonts w:asciiTheme="majorBidi" w:hAnsiTheme="majorBidi" w:cstheme="majorBidi"/>
              <w:color w:val="000000" w:themeColor="text1"/>
              <w:sz w:val="24"/>
              <w:szCs w:val="24"/>
              <w:lang w:val="en-GB"/>
            </w:rPr>
            <w:fldChar w:fldCharType="begin"/>
          </w:r>
          <w:r w:rsidRPr="00EE2EEA">
            <w:rPr>
              <w:rFonts w:asciiTheme="majorBidi" w:hAnsiTheme="majorBidi" w:cstheme="majorBidi"/>
              <w:color w:val="000000" w:themeColor="text1"/>
              <w:sz w:val="24"/>
              <w:szCs w:val="24"/>
              <w:lang w:val="en-GB"/>
            </w:rPr>
            <w:instrText xml:space="preserve"> TOC \o "1-3" \h \z \u </w:instrText>
          </w:r>
          <w:r w:rsidRPr="00EE2EEA">
            <w:rPr>
              <w:rFonts w:asciiTheme="majorBidi" w:hAnsiTheme="majorBidi" w:cstheme="majorBidi"/>
              <w:color w:val="000000" w:themeColor="text1"/>
              <w:sz w:val="24"/>
              <w:szCs w:val="24"/>
              <w:lang w:val="en-GB"/>
            </w:rPr>
            <w:fldChar w:fldCharType="separate"/>
          </w:r>
          <w:hyperlink w:anchor="_Toc121852767" w:history="1">
            <w:r w:rsidR="00B64B97" w:rsidRPr="00EE2EEA">
              <w:rPr>
                <w:rStyle w:val="Hyperlink"/>
                <w:rFonts w:asciiTheme="majorBidi" w:hAnsiTheme="majorBidi" w:cstheme="majorBidi"/>
                <w:noProof/>
                <w:sz w:val="24"/>
                <w:szCs w:val="24"/>
                <w:lang w:val="en-GB"/>
              </w:rPr>
              <w:t>Introduction</w:t>
            </w:r>
            <w:r w:rsidR="00B64B97" w:rsidRPr="00EE2EEA">
              <w:rPr>
                <w:rFonts w:asciiTheme="majorBidi" w:hAnsiTheme="majorBidi" w:cstheme="majorBidi"/>
                <w:noProof/>
                <w:webHidden/>
                <w:sz w:val="24"/>
                <w:szCs w:val="24"/>
                <w:lang w:val="en-GB"/>
              </w:rPr>
              <w:tab/>
            </w:r>
            <w:r w:rsidR="00B64B97" w:rsidRPr="00EE2EEA">
              <w:rPr>
                <w:rFonts w:asciiTheme="majorBidi" w:hAnsiTheme="majorBidi" w:cstheme="majorBidi"/>
                <w:noProof/>
                <w:webHidden/>
                <w:sz w:val="24"/>
                <w:szCs w:val="24"/>
                <w:lang w:val="en-GB"/>
              </w:rPr>
              <w:fldChar w:fldCharType="begin"/>
            </w:r>
            <w:r w:rsidR="00B64B97" w:rsidRPr="00EE2EEA">
              <w:rPr>
                <w:rFonts w:asciiTheme="majorBidi" w:hAnsiTheme="majorBidi" w:cstheme="majorBidi"/>
                <w:noProof/>
                <w:webHidden/>
                <w:sz w:val="24"/>
                <w:szCs w:val="24"/>
                <w:lang w:val="en-GB"/>
              </w:rPr>
              <w:instrText xml:space="preserve"> PAGEREF _Toc121852767 \h </w:instrText>
            </w:r>
            <w:r w:rsidR="00B64B97" w:rsidRPr="00EE2EEA">
              <w:rPr>
                <w:rFonts w:asciiTheme="majorBidi" w:hAnsiTheme="majorBidi" w:cstheme="majorBidi"/>
                <w:noProof/>
                <w:webHidden/>
                <w:sz w:val="24"/>
                <w:szCs w:val="24"/>
                <w:lang w:val="en-GB"/>
              </w:rPr>
            </w:r>
            <w:r w:rsidR="00B64B97" w:rsidRPr="00EE2EEA">
              <w:rPr>
                <w:rFonts w:asciiTheme="majorBidi" w:hAnsiTheme="majorBidi" w:cstheme="majorBidi"/>
                <w:noProof/>
                <w:webHidden/>
                <w:sz w:val="24"/>
                <w:szCs w:val="24"/>
                <w:lang w:val="en-GB"/>
              </w:rPr>
              <w:fldChar w:fldCharType="separate"/>
            </w:r>
            <w:r w:rsidR="00B64B97" w:rsidRPr="00EE2EEA">
              <w:rPr>
                <w:rFonts w:asciiTheme="majorBidi" w:hAnsiTheme="majorBidi" w:cstheme="majorBidi"/>
                <w:noProof/>
                <w:webHidden/>
                <w:sz w:val="24"/>
                <w:szCs w:val="24"/>
                <w:lang w:val="en-GB"/>
              </w:rPr>
              <w:t>3</w:t>
            </w:r>
            <w:r w:rsidR="00B64B97" w:rsidRPr="00EE2EEA">
              <w:rPr>
                <w:rFonts w:asciiTheme="majorBidi" w:hAnsiTheme="majorBidi" w:cstheme="majorBidi"/>
                <w:noProof/>
                <w:webHidden/>
                <w:sz w:val="24"/>
                <w:szCs w:val="24"/>
                <w:lang w:val="en-GB"/>
              </w:rPr>
              <w:fldChar w:fldCharType="end"/>
            </w:r>
          </w:hyperlink>
        </w:p>
        <w:p w14:paraId="488D59CD" w14:textId="2F1A8EC7" w:rsidR="00B64B97" w:rsidRPr="00EE2EEA" w:rsidRDefault="00D52F22" w:rsidP="00B64B97">
          <w:pPr>
            <w:pStyle w:val="TOC1"/>
            <w:tabs>
              <w:tab w:val="right" w:leader="dot" w:pos="9019"/>
            </w:tabs>
            <w:spacing w:before="240" w:line="360" w:lineRule="auto"/>
            <w:jc w:val="both"/>
            <w:rPr>
              <w:rFonts w:asciiTheme="majorBidi" w:eastAsiaTheme="minorEastAsia" w:hAnsiTheme="majorBidi" w:cstheme="majorBidi"/>
              <w:noProof/>
              <w:sz w:val="24"/>
              <w:szCs w:val="24"/>
              <w:lang w:val="en-GB" w:eastAsia="en-IN"/>
            </w:rPr>
          </w:pPr>
          <w:hyperlink w:anchor="_Toc121852768" w:history="1">
            <w:r w:rsidR="00B64B97" w:rsidRPr="00EE2EEA">
              <w:rPr>
                <w:rStyle w:val="Hyperlink"/>
                <w:rFonts w:asciiTheme="majorBidi" w:hAnsiTheme="majorBidi" w:cstheme="majorBidi"/>
                <w:noProof/>
                <w:sz w:val="24"/>
                <w:szCs w:val="24"/>
                <w:lang w:val="en-GB"/>
              </w:rPr>
              <w:t>Task 1: Internal and External Factors and Customer Relationship Management</w:t>
            </w:r>
            <w:r w:rsidR="00B64B97" w:rsidRPr="00EE2EEA">
              <w:rPr>
                <w:rFonts w:asciiTheme="majorBidi" w:hAnsiTheme="majorBidi" w:cstheme="majorBidi"/>
                <w:noProof/>
                <w:webHidden/>
                <w:sz w:val="24"/>
                <w:szCs w:val="24"/>
                <w:lang w:val="en-GB"/>
              </w:rPr>
              <w:tab/>
            </w:r>
            <w:r w:rsidR="00B64B97" w:rsidRPr="00EE2EEA">
              <w:rPr>
                <w:rFonts w:asciiTheme="majorBidi" w:hAnsiTheme="majorBidi" w:cstheme="majorBidi"/>
                <w:noProof/>
                <w:webHidden/>
                <w:sz w:val="24"/>
                <w:szCs w:val="24"/>
                <w:lang w:val="en-GB"/>
              </w:rPr>
              <w:fldChar w:fldCharType="begin"/>
            </w:r>
            <w:r w:rsidR="00B64B97" w:rsidRPr="00EE2EEA">
              <w:rPr>
                <w:rFonts w:asciiTheme="majorBidi" w:hAnsiTheme="majorBidi" w:cstheme="majorBidi"/>
                <w:noProof/>
                <w:webHidden/>
                <w:sz w:val="24"/>
                <w:szCs w:val="24"/>
                <w:lang w:val="en-GB"/>
              </w:rPr>
              <w:instrText xml:space="preserve"> PAGEREF _Toc121852768 \h </w:instrText>
            </w:r>
            <w:r w:rsidR="00B64B97" w:rsidRPr="00EE2EEA">
              <w:rPr>
                <w:rFonts w:asciiTheme="majorBidi" w:hAnsiTheme="majorBidi" w:cstheme="majorBidi"/>
                <w:noProof/>
                <w:webHidden/>
                <w:sz w:val="24"/>
                <w:szCs w:val="24"/>
                <w:lang w:val="en-GB"/>
              </w:rPr>
            </w:r>
            <w:r w:rsidR="00B64B97" w:rsidRPr="00EE2EEA">
              <w:rPr>
                <w:rFonts w:asciiTheme="majorBidi" w:hAnsiTheme="majorBidi" w:cstheme="majorBidi"/>
                <w:noProof/>
                <w:webHidden/>
                <w:sz w:val="24"/>
                <w:szCs w:val="24"/>
                <w:lang w:val="en-GB"/>
              </w:rPr>
              <w:fldChar w:fldCharType="separate"/>
            </w:r>
            <w:r w:rsidR="00B64B97" w:rsidRPr="00EE2EEA">
              <w:rPr>
                <w:rFonts w:asciiTheme="majorBidi" w:hAnsiTheme="majorBidi" w:cstheme="majorBidi"/>
                <w:noProof/>
                <w:webHidden/>
                <w:sz w:val="24"/>
                <w:szCs w:val="24"/>
                <w:lang w:val="en-GB"/>
              </w:rPr>
              <w:t>3</w:t>
            </w:r>
            <w:r w:rsidR="00B64B97" w:rsidRPr="00EE2EEA">
              <w:rPr>
                <w:rFonts w:asciiTheme="majorBidi" w:hAnsiTheme="majorBidi" w:cstheme="majorBidi"/>
                <w:noProof/>
                <w:webHidden/>
                <w:sz w:val="24"/>
                <w:szCs w:val="24"/>
                <w:lang w:val="en-GB"/>
              </w:rPr>
              <w:fldChar w:fldCharType="end"/>
            </w:r>
          </w:hyperlink>
        </w:p>
        <w:p w14:paraId="71BADA0C" w14:textId="1D52527F" w:rsidR="00B64B97" w:rsidRPr="00EE2EEA" w:rsidRDefault="00D52F22" w:rsidP="00B64B97">
          <w:pPr>
            <w:pStyle w:val="TOC2"/>
            <w:tabs>
              <w:tab w:val="right" w:leader="dot" w:pos="9019"/>
            </w:tabs>
            <w:spacing w:before="240" w:line="360" w:lineRule="auto"/>
            <w:jc w:val="both"/>
            <w:rPr>
              <w:rFonts w:asciiTheme="majorBidi" w:eastAsiaTheme="minorEastAsia" w:hAnsiTheme="majorBidi" w:cstheme="majorBidi"/>
              <w:noProof/>
              <w:sz w:val="24"/>
              <w:szCs w:val="24"/>
              <w:lang w:val="en-GB" w:eastAsia="en-IN"/>
            </w:rPr>
          </w:pPr>
          <w:hyperlink w:anchor="_Toc121852769" w:history="1">
            <w:r w:rsidR="00B64B97" w:rsidRPr="00EE2EEA">
              <w:rPr>
                <w:rStyle w:val="Hyperlink"/>
                <w:rFonts w:asciiTheme="majorBidi" w:hAnsiTheme="majorBidi" w:cstheme="majorBidi"/>
                <w:noProof/>
                <w:sz w:val="24"/>
                <w:szCs w:val="24"/>
                <w:lang w:val="en-GB"/>
              </w:rPr>
              <w:t>a. Overview</w:t>
            </w:r>
            <w:r w:rsidR="00B64B97" w:rsidRPr="00EE2EEA">
              <w:rPr>
                <w:rFonts w:asciiTheme="majorBidi" w:hAnsiTheme="majorBidi" w:cstheme="majorBidi"/>
                <w:noProof/>
                <w:webHidden/>
                <w:sz w:val="24"/>
                <w:szCs w:val="24"/>
                <w:lang w:val="en-GB"/>
              </w:rPr>
              <w:tab/>
            </w:r>
            <w:r w:rsidR="00B64B97" w:rsidRPr="00EE2EEA">
              <w:rPr>
                <w:rFonts w:asciiTheme="majorBidi" w:hAnsiTheme="majorBidi" w:cstheme="majorBidi"/>
                <w:noProof/>
                <w:webHidden/>
                <w:sz w:val="24"/>
                <w:szCs w:val="24"/>
                <w:lang w:val="en-GB"/>
              </w:rPr>
              <w:fldChar w:fldCharType="begin"/>
            </w:r>
            <w:r w:rsidR="00B64B97" w:rsidRPr="00EE2EEA">
              <w:rPr>
                <w:rFonts w:asciiTheme="majorBidi" w:hAnsiTheme="majorBidi" w:cstheme="majorBidi"/>
                <w:noProof/>
                <w:webHidden/>
                <w:sz w:val="24"/>
                <w:szCs w:val="24"/>
                <w:lang w:val="en-GB"/>
              </w:rPr>
              <w:instrText xml:space="preserve"> PAGEREF _Toc121852769 \h </w:instrText>
            </w:r>
            <w:r w:rsidR="00B64B97" w:rsidRPr="00EE2EEA">
              <w:rPr>
                <w:rFonts w:asciiTheme="majorBidi" w:hAnsiTheme="majorBidi" w:cstheme="majorBidi"/>
                <w:noProof/>
                <w:webHidden/>
                <w:sz w:val="24"/>
                <w:szCs w:val="24"/>
                <w:lang w:val="en-GB"/>
              </w:rPr>
            </w:r>
            <w:r w:rsidR="00B64B97" w:rsidRPr="00EE2EEA">
              <w:rPr>
                <w:rFonts w:asciiTheme="majorBidi" w:hAnsiTheme="majorBidi" w:cstheme="majorBidi"/>
                <w:noProof/>
                <w:webHidden/>
                <w:sz w:val="24"/>
                <w:szCs w:val="24"/>
                <w:lang w:val="en-GB"/>
              </w:rPr>
              <w:fldChar w:fldCharType="separate"/>
            </w:r>
            <w:r w:rsidR="00B64B97" w:rsidRPr="00EE2EEA">
              <w:rPr>
                <w:rFonts w:asciiTheme="majorBidi" w:hAnsiTheme="majorBidi" w:cstheme="majorBidi"/>
                <w:noProof/>
                <w:webHidden/>
                <w:sz w:val="24"/>
                <w:szCs w:val="24"/>
                <w:lang w:val="en-GB"/>
              </w:rPr>
              <w:t>3</w:t>
            </w:r>
            <w:r w:rsidR="00B64B97" w:rsidRPr="00EE2EEA">
              <w:rPr>
                <w:rFonts w:asciiTheme="majorBidi" w:hAnsiTheme="majorBidi" w:cstheme="majorBidi"/>
                <w:noProof/>
                <w:webHidden/>
                <w:sz w:val="24"/>
                <w:szCs w:val="24"/>
                <w:lang w:val="en-GB"/>
              </w:rPr>
              <w:fldChar w:fldCharType="end"/>
            </w:r>
          </w:hyperlink>
        </w:p>
        <w:p w14:paraId="284BF0A0" w14:textId="40251BDD" w:rsidR="00B64B97" w:rsidRPr="00EE2EEA" w:rsidRDefault="00D52F22" w:rsidP="00B64B97">
          <w:pPr>
            <w:pStyle w:val="TOC2"/>
            <w:tabs>
              <w:tab w:val="right" w:leader="dot" w:pos="9019"/>
            </w:tabs>
            <w:spacing w:before="240" w:line="360" w:lineRule="auto"/>
            <w:jc w:val="both"/>
            <w:rPr>
              <w:rFonts w:asciiTheme="majorBidi" w:eastAsiaTheme="minorEastAsia" w:hAnsiTheme="majorBidi" w:cstheme="majorBidi"/>
              <w:noProof/>
              <w:sz w:val="24"/>
              <w:szCs w:val="24"/>
              <w:lang w:val="en-GB" w:eastAsia="en-IN"/>
            </w:rPr>
          </w:pPr>
          <w:hyperlink w:anchor="_Toc121852770" w:history="1">
            <w:r w:rsidR="00B64B97" w:rsidRPr="00EE2EEA">
              <w:rPr>
                <w:rStyle w:val="Hyperlink"/>
                <w:rFonts w:asciiTheme="majorBidi" w:hAnsiTheme="majorBidi" w:cstheme="majorBidi"/>
                <w:noProof/>
                <w:sz w:val="24"/>
                <w:szCs w:val="24"/>
                <w:lang w:val="en-GB"/>
              </w:rPr>
              <w:t>b. Marketing Theory</w:t>
            </w:r>
            <w:r w:rsidR="00B64B97" w:rsidRPr="00EE2EEA">
              <w:rPr>
                <w:rFonts w:asciiTheme="majorBidi" w:hAnsiTheme="majorBidi" w:cstheme="majorBidi"/>
                <w:noProof/>
                <w:webHidden/>
                <w:sz w:val="24"/>
                <w:szCs w:val="24"/>
                <w:lang w:val="en-GB"/>
              </w:rPr>
              <w:tab/>
            </w:r>
            <w:r w:rsidR="00B64B97" w:rsidRPr="00EE2EEA">
              <w:rPr>
                <w:rFonts w:asciiTheme="majorBidi" w:hAnsiTheme="majorBidi" w:cstheme="majorBidi"/>
                <w:noProof/>
                <w:webHidden/>
                <w:sz w:val="24"/>
                <w:szCs w:val="24"/>
                <w:lang w:val="en-GB"/>
              </w:rPr>
              <w:fldChar w:fldCharType="begin"/>
            </w:r>
            <w:r w:rsidR="00B64B97" w:rsidRPr="00EE2EEA">
              <w:rPr>
                <w:rFonts w:asciiTheme="majorBidi" w:hAnsiTheme="majorBidi" w:cstheme="majorBidi"/>
                <w:noProof/>
                <w:webHidden/>
                <w:sz w:val="24"/>
                <w:szCs w:val="24"/>
                <w:lang w:val="en-GB"/>
              </w:rPr>
              <w:instrText xml:space="preserve"> PAGEREF _Toc121852770 \h </w:instrText>
            </w:r>
            <w:r w:rsidR="00B64B97" w:rsidRPr="00EE2EEA">
              <w:rPr>
                <w:rFonts w:asciiTheme="majorBidi" w:hAnsiTheme="majorBidi" w:cstheme="majorBidi"/>
                <w:noProof/>
                <w:webHidden/>
                <w:sz w:val="24"/>
                <w:szCs w:val="24"/>
                <w:lang w:val="en-GB"/>
              </w:rPr>
            </w:r>
            <w:r w:rsidR="00B64B97" w:rsidRPr="00EE2EEA">
              <w:rPr>
                <w:rFonts w:asciiTheme="majorBidi" w:hAnsiTheme="majorBidi" w:cstheme="majorBidi"/>
                <w:noProof/>
                <w:webHidden/>
                <w:sz w:val="24"/>
                <w:szCs w:val="24"/>
                <w:lang w:val="en-GB"/>
              </w:rPr>
              <w:fldChar w:fldCharType="separate"/>
            </w:r>
            <w:r w:rsidR="00B64B97" w:rsidRPr="00EE2EEA">
              <w:rPr>
                <w:rFonts w:asciiTheme="majorBidi" w:hAnsiTheme="majorBidi" w:cstheme="majorBidi"/>
                <w:noProof/>
                <w:webHidden/>
                <w:sz w:val="24"/>
                <w:szCs w:val="24"/>
                <w:lang w:val="en-GB"/>
              </w:rPr>
              <w:t>3</w:t>
            </w:r>
            <w:r w:rsidR="00B64B97" w:rsidRPr="00EE2EEA">
              <w:rPr>
                <w:rFonts w:asciiTheme="majorBidi" w:hAnsiTheme="majorBidi" w:cstheme="majorBidi"/>
                <w:noProof/>
                <w:webHidden/>
                <w:sz w:val="24"/>
                <w:szCs w:val="24"/>
                <w:lang w:val="en-GB"/>
              </w:rPr>
              <w:fldChar w:fldCharType="end"/>
            </w:r>
          </w:hyperlink>
        </w:p>
        <w:p w14:paraId="045B041E" w14:textId="7B53CBFB" w:rsidR="00B64B97" w:rsidRPr="00EE2EEA" w:rsidRDefault="00D52F22" w:rsidP="00B64B97">
          <w:pPr>
            <w:pStyle w:val="TOC1"/>
            <w:tabs>
              <w:tab w:val="right" w:leader="dot" w:pos="9019"/>
            </w:tabs>
            <w:spacing w:before="240" w:line="360" w:lineRule="auto"/>
            <w:jc w:val="both"/>
            <w:rPr>
              <w:rFonts w:asciiTheme="majorBidi" w:eastAsiaTheme="minorEastAsia" w:hAnsiTheme="majorBidi" w:cstheme="majorBidi"/>
              <w:noProof/>
              <w:sz w:val="24"/>
              <w:szCs w:val="24"/>
              <w:lang w:val="en-GB" w:eastAsia="en-IN"/>
            </w:rPr>
          </w:pPr>
          <w:hyperlink w:anchor="_Toc121852771" w:history="1">
            <w:r w:rsidR="00B64B97" w:rsidRPr="00EE2EEA">
              <w:rPr>
                <w:rStyle w:val="Hyperlink"/>
                <w:rFonts w:asciiTheme="majorBidi" w:hAnsiTheme="majorBidi" w:cstheme="majorBidi"/>
                <w:noProof/>
                <w:sz w:val="24"/>
                <w:szCs w:val="24"/>
                <w:lang w:val="en-GB"/>
              </w:rPr>
              <w:t>Task 2</w:t>
            </w:r>
            <w:r w:rsidR="00B64B97" w:rsidRPr="00EE2EEA">
              <w:rPr>
                <w:rFonts w:asciiTheme="majorBidi" w:hAnsiTheme="majorBidi" w:cstheme="majorBidi"/>
                <w:noProof/>
                <w:webHidden/>
                <w:sz w:val="24"/>
                <w:szCs w:val="24"/>
                <w:lang w:val="en-GB"/>
              </w:rPr>
              <w:tab/>
            </w:r>
            <w:r w:rsidR="00B64B97" w:rsidRPr="00EE2EEA">
              <w:rPr>
                <w:rFonts w:asciiTheme="majorBidi" w:hAnsiTheme="majorBidi" w:cstheme="majorBidi"/>
                <w:noProof/>
                <w:webHidden/>
                <w:sz w:val="24"/>
                <w:szCs w:val="24"/>
                <w:lang w:val="en-GB"/>
              </w:rPr>
              <w:fldChar w:fldCharType="begin"/>
            </w:r>
            <w:r w:rsidR="00B64B97" w:rsidRPr="00EE2EEA">
              <w:rPr>
                <w:rFonts w:asciiTheme="majorBidi" w:hAnsiTheme="majorBidi" w:cstheme="majorBidi"/>
                <w:noProof/>
                <w:webHidden/>
                <w:sz w:val="24"/>
                <w:szCs w:val="24"/>
                <w:lang w:val="en-GB"/>
              </w:rPr>
              <w:instrText xml:space="preserve"> PAGEREF _Toc121852771 \h </w:instrText>
            </w:r>
            <w:r w:rsidR="00B64B97" w:rsidRPr="00EE2EEA">
              <w:rPr>
                <w:rFonts w:asciiTheme="majorBidi" w:hAnsiTheme="majorBidi" w:cstheme="majorBidi"/>
                <w:noProof/>
                <w:webHidden/>
                <w:sz w:val="24"/>
                <w:szCs w:val="24"/>
                <w:lang w:val="en-GB"/>
              </w:rPr>
            </w:r>
            <w:r w:rsidR="00B64B97" w:rsidRPr="00EE2EEA">
              <w:rPr>
                <w:rFonts w:asciiTheme="majorBidi" w:hAnsiTheme="majorBidi" w:cstheme="majorBidi"/>
                <w:noProof/>
                <w:webHidden/>
                <w:sz w:val="24"/>
                <w:szCs w:val="24"/>
                <w:lang w:val="en-GB"/>
              </w:rPr>
              <w:fldChar w:fldCharType="separate"/>
            </w:r>
            <w:r w:rsidR="00B64B97" w:rsidRPr="00EE2EEA">
              <w:rPr>
                <w:rFonts w:asciiTheme="majorBidi" w:hAnsiTheme="majorBidi" w:cstheme="majorBidi"/>
                <w:noProof/>
                <w:webHidden/>
                <w:sz w:val="24"/>
                <w:szCs w:val="24"/>
                <w:lang w:val="en-GB"/>
              </w:rPr>
              <w:t>12</w:t>
            </w:r>
            <w:r w:rsidR="00B64B97" w:rsidRPr="00EE2EEA">
              <w:rPr>
                <w:rFonts w:asciiTheme="majorBidi" w:hAnsiTheme="majorBidi" w:cstheme="majorBidi"/>
                <w:noProof/>
                <w:webHidden/>
                <w:sz w:val="24"/>
                <w:szCs w:val="24"/>
                <w:lang w:val="en-GB"/>
              </w:rPr>
              <w:fldChar w:fldCharType="end"/>
            </w:r>
          </w:hyperlink>
        </w:p>
        <w:p w14:paraId="32B9AC25" w14:textId="73DC5357" w:rsidR="00B64B97" w:rsidRPr="00EE2EEA" w:rsidRDefault="00D52F22" w:rsidP="00B64B97">
          <w:pPr>
            <w:pStyle w:val="TOC2"/>
            <w:tabs>
              <w:tab w:val="right" w:leader="dot" w:pos="9019"/>
            </w:tabs>
            <w:spacing w:before="240" w:line="360" w:lineRule="auto"/>
            <w:jc w:val="both"/>
            <w:rPr>
              <w:rFonts w:asciiTheme="majorBidi" w:eastAsiaTheme="minorEastAsia" w:hAnsiTheme="majorBidi" w:cstheme="majorBidi"/>
              <w:noProof/>
              <w:sz w:val="24"/>
              <w:szCs w:val="24"/>
              <w:lang w:val="en-GB" w:eastAsia="en-IN"/>
            </w:rPr>
          </w:pPr>
          <w:hyperlink w:anchor="_Toc121852772" w:history="1">
            <w:r w:rsidR="00B64B97" w:rsidRPr="00EE2EEA">
              <w:rPr>
                <w:rStyle w:val="Hyperlink"/>
                <w:rFonts w:asciiTheme="majorBidi" w:hAnsiTheme="majorBidi" w:cstheme="majorBidi"/>
                <w:noProof/>
                <w:sz w:val="24"/>
                <w:szCs w:val="24"/>
                <w:lang w:val="en-GB"/>
              </w:rPr>
              <w:t>a. Marketing and Customer Relationship Management Theory</w:t>
            </w:r>
            <w:r w:rsidR="00B64B97" w:rsidRPr="00EE2EEA">
              <w:rPr>
                <w:rFonts w:asciiTheme="majorBidi" w:hAnsiTheme="majorBidi" w:cstheme="majorBidi"/>
                <w:noProof/>
                <w:webHidden/>
                <w:sz w:val="24"/>
                <w:szCs w:val="24"/>
                <w:lang w:val="en-GB"/>
              </w:rPr>
              <w:tab/>
            </w:r>
            <w:r w:rsidR="00B64B97" w:rsidRPr="00EE2EEA">
              <w:rPr>
                <w:rFonts w:asciiTheme="majorBidi" w:hAnsiTheme="majorBidi" w:cstheme="majorBidi"/>
                <w:noProof/>
                <w:webHidden/>
                <w:sz w:val="24"/>
                <w:szCs w:val="24"/>
                <w:lang w:val="en-GB"/>
              </w:rPr>
              <w:fldChar w:fldCharType="begin"/>
            </w:r>
            <w:r w:rsidR="00B64B97" w:rsidRPr="00EE2EEA">
              <w:rPr>
                <w:rFonts w:asciiTheme="majorBidi" w:hAnsiTheme="majorBidi" w:cstheme="majorBidi"/>
                <w:noProof/>
                <w:webHidden/>
                <w:sz w:val="24"/>
                <w:szCs w:val="24"/>
                <w:lang w:val="en-GB"/>
              </w:rPr>
              <w:instrText xml:space="preserve"> PAGEREF _Toc121852772 \h </w:instrText>
            </w:r>
            <w:r w:rsidR="00B64B97" w:rsidRPr="00EE2EEA">
              <w:rPr>
                <w:rFonts w:asciiTheme="majorBidi" w:hAnsiTheme="majorBidi" w:cstheme="majorBidi"/>
                <w:noProof/>
                <w:webHidden/>
                <w:sz w:val="24"/>
                <w:szCs w:val="24"/>
                <w:lang w:val="en-GB"/>
              </w:rPr>
            </w:r>
            <w:r w:rsidR="00B64B97" w:rsidRPr="00EE2EEA">
              <w:rPr>
                <w:rFonts w:asciiTheme="majorBidi" w:hAnsiTheme="majorBidi" w:cstheme="majorBidi"/>
                <w:noProof/>
                <w:webHidden/>
                <w:sz w:val="24"/>
                <w:szCs w:val="24"/>
                <w:lang w:val="en-GB"/>
              </w:rPr>
              <w:fldChar w:fldCharType="separate"/>
            </w:r>
            <w:r w:rsidR="00B64B97" w:rsidRPr="00EE2EEA">
              <w:rPr>
                <w:rFonts w:asciiTheme="majorBidi" w:hAnsiTheme="majorBidi" w:cstheme="majorBidi"/>
                <w:noProof/>
                <w:webHidden/>
                <w:sz w:val="24"/>
                <w:szCs w:val="24"/>
                <w:lang w:val="en-GB"/>
              </w:rPr>
              <w:t>12</w:t>
            </w:r>
            <w:r w:rsidR="00B64B97" w:rsidRPr="00EE2EEA">
              <w:rPr>
                <w:rFonts w:asciiTheme="majorBidi" w:hAnsiTheme="majorBidi" w:cstheme="majorBidi"/>
                <w:noProof/>
                <w:webHidden/>
                <w:sz w:val="24"/>
                <w:szCs w:val="24"/>
                <w:lang w:val="en-GB"/>
              </w:rPr>
              <w:fldChar w:fldCharType="end"/>
            </w:r>
          </w:hyperlink>
        </w:p>
        <w:p w14:paraId="180DD897" w14:textId="60F4A29B" w:rsidR="00B64B97" w:rsidRPr="00EE2EEA" w:rsidRDefault="00D52F22" w:rsidP="00B64B97">
          <w:pPr>
            <w:pStyle w:val="TOC2"/>
            <w:tabs>
              <w:tab w:val="right" w:leader="dot" w:pos="9019"/>
            </w:tabs>
            <w:spacing w:before="240" w:line="360" w:lineRule="auto"/>
            <w:jc w:val="both"/>
            <w:rPr>
              <w:rFonts w:asciiTheme="majorBidi" w:eastAsiaTheme="minorEastAsia" w:hAnsiTheme="majorBidi" w:cstheme="majorBidi"/>
              <w:noProof/>
              <w:sz w:val="24"/>
              <w:szCs w:val="24"/>
              <w:lang w:val="en-GB" w:eastAsia="en-IN"/>
            </w:rPr>
          </w:pPr>
          <w:hyperlink w:anchor="_Toc121852773" w:history="1">
            <w:r w:rsidR="00B64B97" w:rsidRPr="00EE2EEA">
              <w:rPr>
                <w:rStyle w:val="Hyperlink"/>
                <w:rFonts w:asciiTheme="majorBidi" w:hAnsiTheme="majorBidi" w:cstheme="majorBidi"/>
                <w:noProof/>
                <w:sz w:val="24"/>
                <w:szCs w:val="24"/>
                <w:lang w:val="en-GB"/>
              </w:rPr>
              <w:t>b. Quality Processes of the Organisation</w:t>
            </w:r>
            <w:r w:rsidR="00B64B97" w:rsidRPr="00EE2EEA">
              <w:rPr>
                <w:rFonts w:asciiTheme="majorBidi" w:hAnsiTheme="majorBidi" w:cstheme="majorBidi"/>
                <w:noProof/>
                <w:webHidden/>
                <w:sz w:val="24"/>
                <w:szCs w:val="24"/>
                <w:lang w:val="en-GB"/>
              </w:rPr>
              <w:tab/>
            </w:r>
            <w:r w:rsidR="00B64B97" w:rsidRPr="00EE2EEA">
              <w:rPr>
                <w:rFonts w:asciiTheme="majorBidi" w:hAnsiTheme="majorBidi" w:cstheme="majorBidi"/>
                <w:noProof/>
                <w:webHidden/>
                <w:sz w:val="24"/>
                <w:szCs w:val="24"/>
                <w:lang w:val="en-GB"/>
              </w:rPr>
              <w:fldChar w:fldCharType="begin"/>
            </w:r>
            <w:r w:rsidR="00B64B97" w:rsidRPr="00EE2EEA">
              <w:rPr>
                <w:rFonts w:asciiTheme="majorBidi" w:hAnsiTheme="majorBidi" w:cstheme="majorBidi"/>
                <w:noProof/>
                <w:webHidden/>
                <w:sz w:val="24"/>
                <w:szCs w:val="24"/>
                <w:lang w:val="en-GB"/>
              </w:rPr>
              <w:instrText xml:space="preserve"> PAGEREF _Toc121852773 \h </w:instrText>
            </w:r>
            <w:r w:rsidR="00B64B97" w:rsidRPr="00EE2EEA">
              <w:rPr>
                <w:rFonts w:asciiTheme="majorBidi" w:hAnsiTheme="majorBidi" w:cstheme="majorBidi"/>
                <w:noProof/>
                <w:webHidden/>
                <w:sz w:val="24"/>
                <w:szCs w:val="24"/>
                <w:lang w:val="en-GB"/>
              </w:rPr>
            </w:r>
            <w:r w:rsidR="00B64B97" w:rsidRPr="00EE2EEA">
              <w:rPr>
                <w:rFonts w:asciiTheme="majorBidi" w:hAnsiTheme="majorBidi" w:cstheme="majorBidi"/>
                <w:noProof/>
                <w:webHidden/>
                <w:sz w:val="24"/>
                <w:szCs w:val="24"/>
                <w:lang w:val="en-GB"/>
              </w:rPr>
              <w:fldChar w:fldCharType="separate"/>
            </w:r>
            <w:r w:rsidR="00B64B97" w:rsidRPr="00EE2EEA">
              <w:rPr>
                <w:rFonts w:asciiTheme="majorBidi" w:hAnsiTheme="majorBidi" w:cstheme="majorBidi"/>
                <w:noProof/>
                <w:webHidden/>
                <w:sz w:val="24"/>
                <w:szCs w:val="24"/>
                <w:lang w:val="en-GB"/>
              </w:rPr>
              <w:t>12</w:t>
            </w:r>
            <w:r w:rsidR="00B64B97" w:rsidRPr="00EE2EEA">
              <w:rPr>
                <w:rFonts w:asciiTheme="majorBidi" w:hAnsiTheme="majorBidi" w:cstheme="majorBidi"/>
                <w:noProof/>
                <w:webHidden/>
                <w:sz w:val="24"/>
                <w:szCs w:val="24"/>
                <w:lang w:val="en-GB"/>
              </w:rPr>
              <w:fldChar w:fldCharType="end"/>
            </w:r>
          </w:hyperlink>
        </w:p>
        <w:p w14:paraId="663AE7D4" w14:textId="2CA5636A" w:rsidR="00B64B97" w:rsidRPr="00EE2EEA" w:rsidRDefault="00D52F22" w:rsidP="00B64B97">
          <w:pPr>
            <w:pStyle w:val="TOC2"/>
            <w:tabs>
              <w:tab w:val="right" w:leader="dot" w:pos="9019"/>
            </w:tabs>
            <w:spacing w:before="240" w:line="360" w:lineRule="auto"/>
            <w:jc w:val="both"/>
            <w:rPr>
              <w:rFonts w:asciiTheme="majorBidi" w:eastAsiaTheme="minorEastAsia" w:hAnsiTheme="majorBidi" w:cstheme="majorBidi"/>
              <w:noProof/>
              <w:sz w:val="24"/>
              <w:szCs w:val="24"/>
              <w:lang w:val="en-GB" w:eastAsia="en-IN"/>
            </w:rPr>
          </w:pPr>
          <w:hyperlink w:anchor="_Toc121852774" w:history="1">
            <w:r w:rsidR="00B64B97" w:rsidRPr="00EE2EEA">
              <w:rPr>
                <w:rStyle w:val="Hyperlink"/>
                <w:rFonts w:asciiTheme="majorBidi" w:hAnsiTheme="majorBidi" w:cstheme="majorBidi"/>
                <w:noProof/>
                <w:sz w:val="24"/>
                <w:szCs w:val="24"/>
                <w:lang w:val="en-GB"/>
              </w:rPr>
              <w:t>c. Benefits and Challenges of Maintaining and Developing Good Customer Relationships</w:t>
            </w:r>
            <w:r w:rsidR="00B64B97" w:rsidRPr="00EE2EEA">
              <w:rPr>
                <w:rFonts w:asciiTheme="majorBidi" w:hAnsiTheme="majorBidi" w:cstheme="majorBidi"/>
                <w:noProof/>
                <w:webHidden/>
                <w:sz w:val="24"/>
                <w:szCs w:val="24"/>
                <w:lang w:val="en-GB"/>
              </w:rPr>
              <w:tab/>
            </w:r>
            <w:r w:rsidR="00B64B97" w:rsidRPr="00EE2EEA">
              <w:rPr>
                <w:rFonts w:asciiTheme="majorBidi" w:hAnsiTheme="majorBidi" w:cstheme="majorBidi"/>
                <w:noProof/>
                <w:webHidden/>
                <w:sz w:val="24"/>
                <w:szCs w:val="24"/>
                <w:lang w:val="en-GB"/>
              </w:rPr>
              <w:fldChar w:fldCharType="begin"/>
            </w:r>
            <w:r w:rsidR="00B64B97" w:rsidRPr="00EE2EEA">
              <w:rPr>
                <w:rFonts w:asciiTheme="majorBidi" w:hAnsiTheme="majorBidi" w:cstheme="majorBidi"/>
                <w:noProof/>
                <w:webHidden/>
                <w:sz w:val="24"/>
                <w:szCs w:val="24"/>
                <w:lang w:val="en-GB"/>
              </w:rPr>
              <w:instrText xml:space="preserve"> PAGEREF _Toc121852774 \h </w:instrText>
            </w:r>
            <w:r w:rsidR="00B64B97" w:rsidRPr="00EE2EEA">
              <w:rPr>
                <w:rFonts w:asciiTheme="majorBidi" w:hAnsiTheme="majorBidi" w:cstheme="majorBidi"/>
                <w:noProof/>
                <w:webHidden/>
                <w:sz w:val="24"/>
                <w:szCs w:val="24"/>
                <w:lang w:val="en-GB"/>
              </w:rPr>
            </w:r>
            <w:r w:rsidR="00B64B97" w:rsidRPr="00EE2EEA">
              <w:rPr>
                <w:rFonts w:asciiTheme="majorBidi" w:hAnsiTheme="majorBidi" w:cstheme="majorBidi"/>
                <w:noProof/>
                <w:webHidden/>
                <w:sz w:val="24"/>
                <w:szCs w:val="24"/>
                <w:lang w:val="en-GB"/>
              </w:rPr>
              <w:fldChar w:fldCharType="separate"/>
            </w:r>
            <w:r w:rsidR="00B64B97" w:rsidRPr="00EE2EEA">
              <w:rPr>
                <w:rFonts w:asciiTheme="majorBidi" w:hAnsiTheme="majorBidi" w:cstheme="majorBidi"/>
                <w:noProof/>
                <w:webHidden/>
                <w:sz w:val="24"/>
                <w:szCs w:val="24"/>
                <w:lang w:val="en-GB"/>
              </w:rPr>
              <w:t>14</w:t>
            </w:r>
            <w:r w:rsidR="00B64B97" w:rsidRPr="00EE2EEA">
              <w:rPr>
                <w:rFonts w:asciiTheme="majorBidi" w:hAnsiTheme="majorBidi" w:cstheme="majorBidi"/>
                <w:noProof/>
                <w:webHidden/>
                <w:sz w:val="24"/>
                <w:szCs w:val="24"/>
                <w:lang w:val="en-GB"/>
              </w:rPr>
              <w:fldChar w:fldCharType="end"/>
            </w:r>
          </w:hyperlink>
        </w:p>
        <w:p w14:paraId="7CDC9B16" w14:textId="265C3F07" w:rsidR="00B64B97" w:rsidRPr="00EE2EEA" w:rsidRDefault="00D52F22" w:rsidP="00B64B97">
          <w:pPr>
            <w:pStyle w:val="TOC1"/>
            <w:tabs>
              <w:tab w:val="right" w:leader="dot" w:pos="9019"/>
            </w:tabs>
            <w:spacing w:before="240" w:line="360" w:lineRule="auto"/>
            <w:jc w:val="both"/>
            <w:rPr>
              <w:rFonts w:asciiTheme="majorBidi" w:eastAsiaTheme="minorEastAsia" w:hAnsiTheme="majorBidi" w:cstheme="majorBidi"/>
              <w:noProof/>
              <w:sz w:val="24"/>
              <w:szCs w:val="24"/>
              <w:lang w:val="en-GB" w:eastAsia="en-IN"/>
            </w:rPr>
          </w:pPr>
          <w:hyperlink w:anchor="_Toc121852775" w:history="1">
            <w:r w:rsidR="00B64B97" w:rsidRPr="00EE2EEA">
              <w:rPr>
                <w:rStyle w:val="Hyperlink"/>
                <w:rFonts w:asciiTheme="majorBidi" w:hAnsiTheme="majorBidi" w:cstheme="majorBidi"/>
                <w:noProof/>
                <w:sz w:val="24"/>
                <w:szCs w:val="24"/>
                <w:lang w:val="en-GB"/>
              </w:rPr>
              <w:t>Conclusion</w:t>
            </w:r>
            <w:r w:rsidR="00B64B97" w:rsidRPr="00EE2EEA">
              <w:rPr>
                <w:rFonts w:asciiTheme="majorBidi" w:hAnsiTheme="majorBidi" w:cstheme="majorBidi"/>
                <w:noProof/>
                <w:webHidden/>
                <w:sz w:val="24"/>
                <w:szCs w:val="24"/>
                <w:lang w:val="en-GB"/>
              </w:rPr>
              <w:tab/>
            </w:r>
            <w:r w:rsidR="00B64B97" w:rsidRPr="00EE2EEA">
              <w:rPr>
                <w:rFonts w:asciiTheme="majorBidi" w:hAnsiTheme="majorBidi" w:cstheme="majorBidi"/>
                <w:noProof/>
                <w:webHidden/>
                <w:sz w:val="24"/>
                <w:szCs w:val="24"/>
                <w:lang w:val="en-GB"/>
              </w:rPr>
              <w:fldChar w:fldCharType="begin"/>
            </w:r>
            <w:r w:rsidR="00B64B97" w:rsidRPr="00EE2EEA">
              <w:rPr>
                <w:rFonts w:asciiTheme="majorBidi" w:hAnsiTheme="majorBidi" w:cstheme="majorBidi"/>
                <w:noProof/>
                <w:webHidden/>
                <w:sz w:val="24"/>
                <w:szCs w:val="24"/>
                <w:lang w:val="en-GB"/>
              </w:rPr>
              <w:instrText xml:space="preserve"> PAGEREF _Toc121852775 \h </w:instrText>
            </w:r>
            <w:r w:rsidR="00B64B97" w:rsidRPr="00EE2EEA">
              <w:rPr>
                <w:rFonts w:asciiTheme="majorBidi" w:hAnsiTheme="majorBidi" w:cstheme="majorBidi"/>
                <w:noProof/>
                <w:webHidden/>
                <w:sz w:val="24"/>
                <w:szCs w:val="24"/>
                <w:lang w:val="en-GB"/>
              </w:rPr>
            </w:r>
            <w:r w:rsidR="00B64B97" w:rsidRPr="00EE2EEA">
              <w:rPr>
                <w:rFonts w:asciiTheme="majorBidi" w:hAnsiTheme="majorBidi" w:cstheme="majorBidi"/>
                <w:noProof/>
                <w:webHidden/>
                <w:sz w:val="24"/>
                <w:szCs w:val="24"/>
                <w:lang w:val="en-GB"/>
              </w:rPr>
              <w:fldChar w:fldCharType="separate"/>
            </w:r>
            <w:r w:rsidR="00B64B97" w:rsidRPr="00EE2EEA">
              <w:rPr>
                <w:rFonts w:asciiTheme="majorBidi" w:hAnsiTheme="majorBidi" w:cstheme="majorBidi"/>
                <w:noProof/>
                <w:webHidden/>
                <w:sz w:val="24"/>
                <w:szCs w:val="24"/>
                <w:lang w:val="en-GB"/>
              </w:rPr>
              <w:t>16</w:t>
            </w:r>
            <w:r w:rsidR="00B64B97" w:rsidRPr="00EE2EEA">
              <w:rPr>
                <w:rFonts w:asciiTheme="majorBidi" w:hAnsiTheme="majorBidi" w:cstheme="majorBidi"/>
                <w:noProof/>
                <w:webHidden/>
                <w:sz w:val="24"/>
                <w:szCs w:val="24"/>
                <w:lang w:val="en-GB"/>
              </w:rPr>
              <w:fldChar w:fldCharType="end"/>
            </w:r>
          </w:hyperlink>
        </w:p>
        <w:p w14:paraId="36368A7D" w14:textId="11AE552C" w:rsidR="00B64B97" w:rsidRPr="00EE2EEA" w:rsidRDefault="00D52F22" w:rsidP="00B64B97">
          <w:pPr>
            <w:pStyle w:val="TOC1"/>
            <w:tabs>
              <w:tab w:val="right" w:leader="dot" w:pos="9019"/>
            </w:tabs>
            <w:spacing w:before="240" w:line="360" w:lineRule="auto"/>
            <w:jc w:val="both"/>
            <w:rPr>
              <w:rFonts w:asciiTheme="majorBidi" w:eastAsiaTheme="minorEastAsia" w:hAnsiTheme="majorBidi" w:cstheme="majorBidi"/>
              <w:noProof/>
              <w:sz w:val="24"/>
              <w:szCs w:val="24"/>
              <w:lang w:val="en-GB" w:eastAsia="en-IN"/>
            </w:rPr>
          </w:pPr>
          <w:hyperlink w:anchor="_Toc121852776" w:history="1">
            <w:r w:rsidR="00B64B97" w:rsidRPr="00EE2EEA">
              <w:rPr>
                <w:rStyle w:val="Hyperlink"/>
                <w:rFonts w:asciiTheme="majorBidi" w:hAnsiTheme="majorBidi" w:cstheme="majorBidi"/>
                <w:noProof/>
                <w:sz w:val="24"/>
                <w:szCs w:val="24"/>
                <w:lang w:val="en-GB"/>
              </w:rPr>
              <w:t>Reference List</w:t>
            </w:r>
            <w:r w:rsidR="00B64B97" w:rsidRPr="00EE2EEA">
              <w:rPr>
                <w:rFonts w:asciiTheme="majorBidi" w:hAnsiTheme="majorBidi" w:cstheme="majorBidi"/>
                <w:noProof/>
                <w:webHidden/>
                <w:sz w:val="24"/>
                <w:szCs w:val="24"/>
                <w:lang w:val="en-GB"/>
              </w:rPr>
              <w:tab/>
            </w:r>
            <w:r w:rsidR="00B64B97" w:rsidRPr="00EE2EEA">
              <w:rPr>
                <w:rFonts w:asciiTheme="majorBidi" w:hAnsiTheme="majorBidi" w:cstheme="majorBidi"/>
                <w:noProof/>
                <w:webHidden/>
                <w:sz w:val="24"/>
                <w:szCs w:val="24"/>
                <w:lang w:val="en-GB"/>
              </w:rPr>
              <w:fldChar w:fldCharType="begin"/>
            </w:r>
            <w:r w:rsidR="00B64B97" w:rsidRPr="00EE2EEA">
              <w:rPr>
                <w:rFonts w:asciiTheme="majorBidi" w:hAnsiTheme="majorBidi" w:cstheme="majorBidi"/>
                <w:noProof/>
                <w:webHidden/>
                <w:sz w:val="24"/>
                <w:szCs w:val="24"/>
                <w:lang w:val="en-GB"/>
              </w:rPr>
              <w:instrText xml:space="preserve"> PAGEREF _Toc121852776 \h </w:instrText>
            </w:r>
            <w:r w:rsidR="00B64B97" w:rsidRPr="00EE2EEA">
              <w:rPr>
                <w:rFonts w:asciiTheme="majorBidi" w:hAnsiTheme="majorBidi" w:cstheme="majorBidi"/>
                <w:noProof/>
                <w:webHidden/>
                <w:sz w:val="24"/>
                <w:szCs w:val="24"/>
                <w:lang w:val="en-GB"/>
              </w:rPr>
            </w:r>
            <w:r w:rsidR="00B64B97" w:rsidRPr="00EE2EEA">
              <w:rPr>
                <w:rFonts w:asciiTheme="majorBidi" w:hAnsiTheme="majorBidi" w:cstheme="majorBidi"/>
                <w:noProof/>
                <w:webHidden/>
                <w:sz w:val="24"/>
                <w:szCs w:val="24"/>
                <w:lang w:val="en-GB"/>
              </w:rPr>
              <w:fldChar w:fldCharType="separate"/>
            </w:r>
            <w:r w:rsidR="00B64B97" w:rsidRPr="00EE2EEA">
              <w:rPr>
                <w:rFonts w:asciiTheme="majorBidi" w:hAnsiTheme="majorBidi" w:cstheme="majorBidi"/>
                <w:noProof/>
                <w:webHidden/>
                <w:sz w:val="24"/>
                <w:szCs w:val="24"/>
                <w:lang w:val="en-GB"/>
              </w:rPr>
              <w:t>17</w:t>
            </w:r>
            <w:r w:rsidR="00B64B97" w:rsidRPr="00EE2EEA">
              <w:rPr>
                <w:rFonts w:asciiTheme="majorBidi" w:hAnsiTheme="majorBidi" w:cstheme="majorBidi"/>
                <w:noProof/>
                <w:webHidden/>
                <w:sz w:val="24"/>
                <w:szCs w:val="24"/>
                <w:lang w:val="en-GB"/>
              </w:rPr>
              <w:fldChar w:fldCharType="end"/>
            </w:r>
          </w:hyperlink>
        </w:p>
        <w:p w14:paraId="480CBD47" w14:textId="656B9BAC" w:rsidR="00232EAB" w:rsidRPr="00EE2EEA" w:rsidRDefault="00232EAB" w:rsidP="00B64B97">
          <w:pPr>
            <w:spacing w:before="240" w:after="240" w:line="360" w:lineRule="auto"/>
            <w:jc w:val="both"/>
            <w:rPr>
              <w:rFonts w:asciiTheme="majorBidi" w:hAnsiTheme="majorBidi" w:cstheme="majorBidi"/>
              <w:color w:val="000000" w:themeColor="text1"/>
              <w:sz w:val="24"/>
              <w:szCs w:val="24"/>
              <w:lang w:val="en-GB"/>
            </w:rPr>
          </w:pPr>
          <w:r w:rsidRPr="00EE2EEA">
            <w:rPr>
              <w:rFonts w:asciiTheme="majorBidi" w:hAnsiTheme="majorBidi" w:cstheme="majorBidi"/>
              <w:b/>
              <w:bCs/>
              <w:noProof/>
              <w:color w:val="000000" w:themeColor="text1"/>
              <w:sz w:val="24"/>
              <w:szCs w:val="24"/>
              <w:lang w:val="en-GB"/>
            </w:rPr>
            <w:fldChar w:fldCharType="end"/>
          </w:r>
        </w:p>
      </w:sdtContent>
    </w:sdt>
    <w:p w14:paraId="6C27C866" w14:textId="77777777" w:rsidR="00810117" w:rsidRPr="00EE2EEA" w:rsidRDefault="00810117">
      <w:pPr>
        <w:rPr>
          <w:rFonts w:ascii="Times New Roman" w:eastAsia="Times New Roman" w:hAnsi="Times New Roman" w:cs="Times New Roman"/>
          <w:b/>
          <w:sz w:val="24"/>
          <w:szCs w:val="24"/>
          <w:lang w:val="en-GB"/>
        </w:rPr>
      </w:pPr>
      <w:r w:rsidRPr="00EE2EEA">
        <w:rPr>
          <w:rFonts w:ascii="Times New Roman" w:eastAsia="Times New Roman" w:hAnsi="Times New Roman" w:cs="Times New Roman"/>
          <w:b/>
          <w:sz w:val="24"/>
          <w:szCs w:val="24"/>
          <w:lang w:val="en-GB"/>
        </w:rPr>
        <w:br w:type="page"/>
      </w:r>
    </w:p>
    <w:p w14:paraId="76C4F0C8" w14:textId="1255443E" w:rsidR="00082B6D" w:rsidRPr="00EE2EEA" w:rsidRDefault="004207CB" w:rsidP="00810117">
      <w:pPr>
        <w:pStyle w:val="Heading1"/>
        <w:rPr>
          <w:lang w:val="en-GB"/>
        </w:rPr>
      </w:pPr>
      <w:bookmarkStart w:id="1" w:name="_Toc121852767"/>
      <w:r w:rsidRPr="00EE2EEA">
        <w:rPr>
          <w:lang w:val="en-GB"/>
        </w:rPr>
        <w:lastRenderedPageBreak/>
        <w:t>Introduction</w:t>
      </w:r>
      <w:bookmarkEnd w:id="1"/>
    </w:p>
    <w:p w14:paraId="7C5624E2" w14:textId="77777777" w:rsidR="00082B6D" w:rsidRPr="00EE2EEA" w:rsidRDefault="004207CB" w:rsidP="00810117">
      <w:pPr>
        <w:pStyle w:val="Normal1"/>
        <w:spacing w:before="240" w:after="240" w:line="360" w:lineRule="auto"/>
        <w:jc w:val="both"/>
        <w:rPr>
          <w:rFonts w:ascii="Times New Roman" w:eastAsia="Times New Roman" w:hAnsi="Times New Roman" w:cs="Times New Roman"/>
          <w:b/>
          <w:sz w:val="24"/>
          <w:szCs w:val="24"/>
          <w:lang w:val="en-GB"/>
        </w:rPr>
      </w:pPr>
      <w:r w:rsidRPr="00EE2EEA">
        <w:rPr>
          <w:rFonts w:ascii="Times New Roman" w:eastAsia="Times New Roman" w:hAnsi="Times New Roman" w:cs="Times New Roman"/>
          <w:color w:val="222222"/>
          <w:sz w:val="24"/>
          <w:szCs w:val="24"/>
          <w:highlight w:val="white"/>
          <w:lang w:val="en-GB"/>
        </w:rPr>
        <w:t>The potential understanding of the consumers' relationships by the potential managers of the organisation can be considered an effective element to enhance the level of productivity, and profitability along with consumer satisfaction over a specific period. Trust and loyalty are important to be enhanced by the organisational managers in order to develop and maintain the consumer relationship in a positive manner. Consumer engagement can be helpful to establish relevant trust among the consumer by providing quality level of products at a reasonable price over the competitive market. The major objective of the current study is to focus on the relevant aspects based on maintaining and developing consumer relationships within Nike in an accurate manner.</w:t>
      </w:r>
    </w:p>
    <w:p w14:paraId="0FD1F89A" w14:textId="77777777" w:rsidR="00082B6D" w:rsidRPr="00EE2EEA" w:rsidRDefault="004207CB" w:rsidP="00810117">
      <w:pPr>
        <w:pStyle w:val="Heading1"/>
        <w:rPr>
          <w:lang w:val="en-GB"/>
        </w:rPr>
      </w:pPr>
      <w:bookmarkStart w:id="2" w:name="_Toc121852768"/>
      <w:r w:rsidRPr="00EE2EEA">
        <w:rPr>
          <w:lang w:val="en-GB"/>
        </w:rPr>
        <w:t>Task 1: Internal and External Factors and Customer Relationship Management</w:t>
      </w:r>
      <w:bookmarkEnd w:id="2"/>
    </w:p>
    <w:p w14:paraId="053AE139" w14:textId="77777777" w:rsidR="00082B6D" w:rsidRPr="00EE2EEA" w:rsidRDefault="004207CB" w:rsidP="00810117">
      <w:pPr>
        <w:pStyle w:val="Heading2"/>
        <w:rPr>
          <w:lang w:val="en-GB"/>
        </w:rPr>
      </w:pPr>
      <w:bookmarkStart w:id="3" w:name="_Toc121852769"/>
      <w:r w:rsidRPr="00EE2EEA">
        <w:rPr>
          <w:lang w:val="en-GB"/>
        </w:rPr>
        <w:t>a. Overview</w:t>
      </w:r>
      <w:bookmarkEnd w:id="3"/>
    </w:p>
    <w:p w14:paraId="3EDF00CE" w14:textId="77777777" w:rsidR="00082B6D" w:rsidRPr="00EE2EEA" w:rsidRDefault="004207CB" w:rsidP="00810117">
      <w:pPr>
        <w:pStyle w:val="Normal1"/>
        <w:spacing w:before="240" w:after="240" w:line="360" w:lineRule="auto"/>
        <w:jc w:val="both"/>
        <w:rPr>
          <w:rFonts w:ascii="Times New Roman" w:eastAsia="Times New Roman" w:hAnsi="Times New Roman" w:cs="Times New Roman"/>
          <w:sz w:val="24"/>
          <w:szCs w:val="24"/>
          <w:lang w:val="en-GB"/>
        </w:rPr>
      </w:pPr>
      <w:r w:rsidRPr="00EE2EEA">
        <w:rPr>
          <w:rFonts w:ascii="Times New Roman" w:eastAsia="Times New Roman" w:hAnsi="Times New Roman" w:cs="Times New Roman"/>
          <w:b/>
          <w:sz w:val="24"/>
          <w:szCs w:val="24"/>
          <w:lang w:val="en-GB"/>
        </w:rPr>
        <w:t>Mission:</w:t>
      </w:r>
      <w:r w:rsidRPr="00EE2EEA">
        <w:rPr>
          <w:rFonts w:ascii="Times New Roman" w:eastAsia="Times New Roman" w:hAnsi="Times New Roman" w:cs="Times New Roman"/>
          <w:sz w:val="24"/>
          <w:szCs w:val="24"/>
          <w:lang w:val="en-GB"/>
        </w:rPr>
        <w:t xml:space="preserve"> The mission of Nike Company is to do and perform whatever is possible to expand the potential of humans. </w:t>
      </w:r>
      <w:r w:rsidRPr="00EE2EEA">
        <w:rPr>
          <w:rFonts w:ascii="Times New Roman" w:eastAsia="Times New Roman" w:hAnsi="Times New Roman" w:cs="Times New Roman"/>
          <w:b/>
          <w:sz w:val="24"/>
          <w:szCs w:val="24"/>
          <w:lang w:val="en-GB"/>
        </w:rPr>
        <w:t>Vision:</w:t>
      </w:r>
      <w:r w:rsidRPr="00EE2EEA">
        <w:rPr>
          <w:rFonts w:ascii="Times New Roman" w:eastAsia="Times New Roman" w:hAnsi="Times New Roman" w:cs="Times New Roman"/>
          <w:sz w:val="24"/>
          <w:szCs w:val="24"/>
          <w:lang w:val="en-GB"/>
        </w:rPr>
        <w:t xml:space="preserve"> The vision of this company is to inspire and innovate each and every athlete present in the world.  </w:t>
      </w:r>
      <w:r w:rsidRPr="00EE2EEA">
        <w:rPr>
          <w:rFonts w:ascii="Times New Roman" w:eastAsia="Times New Roman" w:hAnsi="Times New Roman" w:cs="Times New Roman"/>
          <w:b/>
          <w:sz w:val="24"/>
          <w:szCs w:val="24"/>
          <w:lang w:val="en-GB"/>
        </w:rPr>
        <w:t>Values:</w:t>
      </w:r>
      <w:r w:rsidRPr="00EE2EEA">
        <w:rPr>
          <w:rFonts w:ascii="Times New Roman" w:eastAsia="Times New Roman" w:hAnsi="Times New Roman" w:cs="Times New Roman"/>
          <w:sz w:val="24"/>
          <w:szCs w:val="24"/>
          <w:lang w:val="en-GB"/>
        </w:rPr>
        <w:t xml:space="preserve"> The core values of Nike are to inspire and motivate every athlete in the world in a very authentic, distinctive and connective manner. The proposition of the values of Nike has been uniquely on the innovative designs and the quality of the products (</w:t>
      </w:r>
      <w:proofErr w:type="spellStart"/>
      <w:r w:rsidRPr="00EE2EEA">
        <w:rPr>
          <w:rFonts w:ascii="Times New Roman" w:eastAsia="Times New Roman" w:hAnsi="Times New Roman" w:cs="Times New Roman"/>
          <w:color w:val="222222"/>
          <w:sz w:val="24"/>
          <w:szCs w:val="24"/>
          <w:highlight w:val="white"/>
          <w:lang w:val="en-GB"/>
        </w:rPr>
        <w:t>Talón</w:t>
      </w:r>
      <w:proofErr w:type="spellEnd"/>
      <w:r w:rsidRPr="00EE2EEA">
        <w:rPr>
          <w:rFonts w:ascii="Times New Roman" w:eastAsia="Times New Roman" w:hAnsi="Times New Roman" w:cs="Times New Roman"/>
          <w:color w:val="222222"/>
          <w:sz w:val="24"/>
          <w:szCs w:val="24"/>
          <w:highlight w:val="white"/>
          <w:lang w:val="en-GB"/>
        </w:rPr>
        <w:t>-Ballestero et al., 2018)</w:t>
      </w:r>
      <w:r w:rsidRPr="00EE2EEA">
        <w:rPr>
          <w:rFonts w:ascii="Times New Roman" w:eastAsia="Times New Roman" w:hAnsi="Times New Roman" w:cs="Times New Roman"/>
          <w:sz w:val="24"/>
          <w:szCs w:val="24"/>
          <w:lang w:val="en-GB"/>
        </w:rPr>
        <w:t xml:space="preserve">. </w:t>
      </w:r>
    </w:p>
    <w:p w14:paraId="0C2EA20D" w14:textId="77777777" w:rsidR="00082B6D" w:rsidRPr="00EE2EEA" w:rsidRDefault="004207CB" w:rsidP="00810117">
      <w:pPr>
        <w:pStyle w:val="Normal1"/>
        <w:spacing w:before="240" w:after="240" w:line="360" w:lineRule="auto"/>
        <w:jc w:val="both"/>
        <w:rPr>
          <w:rFonts w:ascii="Times New Roman" w:eastAsia="Times New Roman" w:hAnsi="Times New Roman" w:cs="Times New Roman"/>
          <w:b/>
          <w:sz w:val="24"/>
          <w:szCs w:val="24"/>
          <w:lang w:val="en-GB"/>
        </w:rPr>
      </w:pPr>
      <w:r w:rsidRPr="00EE2EEA">
        <w:rPr>
          <w:rFonts w:ascii="Times New Roman" w:eastAsia="Times New Roman" w:hAnsi="Times New Roman" w:cs="Times New Roman"/>
          <w:b/>
          <w:sz w:val="24"/>
          <w:szCs w:val="24"/>
          <w:lang w:val="en-GB"/>
        </w:rPr>
        <w:t>Target audience:</w:t>
      </w:r>
      <w:r w:rsidRPr="00EE2EEA">
        <w:rPr>
          <w:rFonts w:ascii="Times New Roman" w:eastAsia="Times New Roman" w:hAnsi="Times New Roman" w:cs="Times New Roman"/>
          <w:sz w:val="24"/>
          <w:szCs w:val="24"/>
          <w:lang w:val="en-GB"/>
        </w:rPr>
        <w:t xml:space="preserve"> Nike targets people that are between the ages group 11 to 55 years old. Nike taps the people of middle age by population spanning as they have disposable income and even strengthens their bond with the young generation for future growth and development of lifelong brands. </w:t>
      </w:r>
      <w:r w:rsidRPr="00EE2EEA">
        <w:rPr>
          <w:rFonts w:ascii="Times New Roman" w:eastAsia="Times New Roman" w:hAnsi="Times New Roman" w:cs="Times New Roman"/>
          <w:b/>
          <w:sz w:val="24"/>
          <w:szCs w:val="24"/>
          <w:lang w:val="en-GB"/>
        </w:rPr>
        <w:t>Competitive advantage:</w:t>
      </w:r>
      <w:r w:rsidRPr="00EE2EEA">
        <w:rPr>
          <w:rFonts w:ascii="Times New Roman" w:eastAsia="Times New Roman" w:hAnsi="Times New Roman" w:cs="Times New Roman"/>
          <w:sz w:val="24"/>
          <w:szCs w:val="24"/>
          <w:lang w:val="en-GB"/>
        </w:rPr>
        <w:t xml:space="preserve"> Nike is a very well-known brand and thus has a lot of competitors in the market, but it has many advantages over the competition (</w:t>
      </w:r>
      <w:proofErr w:type="spellStart"/>
      <w:r w:rsidRPr="00EE2EEA">
        <w:rPr>
          <w:rFonts w:ascii="Times New Roman" w:eastAsia="Times New Roman" w:hAnsi="Times New Roman" w:cs="Times New Roman"/>
          <w:color w:val="222222"/>
          <w:sz w:val="24"/>
          <w:szCs w:val="24"/>
          <w:highlight w:val="white"/>
          <w:lang w:val="en-GB"/>
        </w:rPr>
        <w:t>Dewnarain</w:t>
      </w:r>
      <w:proofErr w:type="spellEnd"/>
      <w:r w:rsidRPr="00EE2EEA">
        <w:rPr>
          <w:rFonts w:ascii="Times New Roman" w:eastAsia="Times New Roman" w:hAnsi="Times New Roman" w:cs="Times New Roman"/>
          <w:color w:val="222222"/>
          <w:sz w:val="24"/>
          <w:szCs w:val="24"/>
          <w:highlight w:val="white"/>
          <w:lang w:val="en-GB"/>
        </w:rPr>
        <w:t xml:space="preserve"> et al., 2019)</w:t>
      </w:r>
      <w:r w:rsidRPr="00EE2EEA">
        <w:rPr>
          <w:rFonts w:ascii="Times New Roman" w:eastAsia="Times New Roman" w:hAnsi="Times New Roman" w:cs="Times New Roman"/>
          <w:sz w:val="24"/>
          <w:szCs w:val="24"/>
          <w:lang w:val="en-GB"/>
        </w:rPr>
        <w:t xml:space="preserve">. The competitive advantages of Nike are several innovations, the satisfaction of the customers and a supply chain that is very strong. </w:t>
      </w:r>
      <w:r w:rsidRPr="00EE2EEA">
        <w:rPr>
          <w:rFonts w:ascii="Times New Roman" w:eastAsia="Times New Roman" w:hAnsi="Times New Roman" w:cs="Times New Roman"/>
          <w:b/>
          <w:sz w:val="24"/>
          <w:szCs w:val="24"/>
          <w:lang w:val="en-GB"/>
        </w:rPr>
        <w:t>Marketing strategy:</w:t>
      </w:r>
      <w:r w:rsidRPr="00EE2EEA">
        <w:rPr>
          <w:rFonts w:ascii="Times New Roman" w:eastAsia="Times New Roman" w:hAnsi="Times New Roman" w:cs="Times New Roman"/>
          <w:sz w:val="24"/>
          <w:szCs w:val="24"/>
          <w:lang w:val="en-GB"/>
        </w:rPr>
        <w:t xml:space="preserve"> The marketing strategy used by Nike is a psychographic segmentation strategy to make the products appealing to the target audiences. Targeting is a very important aspect of marketing strategy of Nike.</w:t>
      </w:r>
    </w:p>
    <w:p w14:paraId="740B7D93" w14:textId="77777777" w:rsidR="00082B6D" w:rsidRPr="00EE2EEA" w:rsidRDefault="004207CB" w:rsidP="00810117">
      <w:pPr>
        <w:pStyle w:val="Heading2"/>
        <w:rPr>
          <w:lang w:val="en-GB"/>
        </w:rPr>
      </w:pPr>
      <w:bookmarkStart w:id="4" w:name="_Toc121852770"/>
      <w:r w:rsidRPr="00EE2EEA">
        <w:rPr>
          <w:lang w:val="en-GB"/>
        </w:rPr>
        <w:t>b. Marketing Theory</w:t>
      </w:r>
      <w:bookmarkEnd w:id="4"/>
    </w:p>
    <w:p w14:paraId="77DD5AB9" w14:textId="77777777" w:rsidR="00082B6D" w:rsidRPr="00EE2EEA" w:rsidRDefault="004207CB" w:rsidP="00810117">
      <w:pPr>
        <w:pStyle w:val="Normal1"/>
        <w:spacing w:before="240" w:after="240" w:line="360" w:lineRule="auto"/>
        <w:jc w:val="both"/>
        <w:rPr>
          <w:rFonts w:ascii="Times New Roman" w:eastAsia="Times New Roman" w:hAnsi="Times New Roman" w:cs="Times New Roman"/>
          <w:b/>
          <w:sz w:val="24"/>
          <w:szCs w:val="24"/>
          <w:lang w:val="en-GB"/>
        </w:rPr>
      </w:pPr>
      <w:r w:rsidRPr="00EE2EEA">
        <w:rPr>
          <w:rFonts w:ascii="Times New Roman" w:eastAsia="Times New Roman" w:hAnsi="Times New Roman" w:cs="Times New Roman"/>
          <w:b/>
          <w:sz w:val="24"/>
          <w:szCs w:val="24"/>
          <w:lang w:val="en-GB"/>
        </w:rPr>
        <w:t xml:space="preserve">Marketing Mix: </w:t>
      </w:r>
    </w:p>
    <w:tbl>
      <w:tblPr>
        <w:tblStyle w:val="Table1"/>
        <w:tblW w:w="9029"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082B6D" w:rsidRPr="00EE2EEA" w14:paraId="512457B0" w14:textId="77777777">
        <w:tc>
          <w:tcPr>
            <w:tcW w:w="4514" w:type="dxa"/>
            <w:shd w:val="clear" w:color="auto" w:fill="auto"/>
            <w:tcMar>
              <w:top w:w="100" w:type="dxa"/>
              <w:left w:w="100" w:type="dxa"/>
              <w:bottom w:w="100" w:type="dxa"/>
              <w:right w:w="100" w:type="dxa"/>
            </w:tcMar>
          </w:tcPr>
          <w:p w14:paraId="01EE61D3" w14:textId="77777777" w:rsidR="00082B6D" w:rsidRPr="00EE2EEA" w:rsidRDefault="004207CB" w:rsidP="00810117">
            <w:pPr>
              <w:pStyle w:val="Normal1"/>
              <w:widowControl w:val="0"/>
              <w:spacing w:before="240" w:after="240" w:line="360" w:lineRule="auto"/>
              <w:jc w:val="both"/>
              <w:rPr>
                <w:rFonts w:ascii="Times New Roman" w:eastAsia="Times New Roman" w:hAnsi="Times New Roman" w:cs="Times New Roman"/>
                <w:b/>
                <w:sz w:val="24"/>
                <w:szCs w:val="24"/>
                <w:lang w:val="en-GB"/>
              </w:rPr>
            </w:pPr>
            <w:r w:rsidRPr="00EE2EEA">
              <w:rPr>
                <w:rFonts w:ascii="Times New Roman" w:eastAsia="Times New Roman" w:hAnsi="Times New Roman" w:cs="Times New Roman"/>
                <w:b/>
                <w:sz w:val="24"/>
                <w:szCs w:val="24"/>
                <w:lang w:val="en-GB"/>
              </w:rPr>
              <w:lastRenderedPageBreak/>
              <w:t xml:space="preserve">Price: </w:t>
            </w:r>
          </w:p>
          <w:p w14:paraId="312B7D72" w14:textId="77777777" w:rsidR="00082B6D" w:rsidRPr="00EE2EEA" w:rsidRDefault="004207CB" w:rsidP="00810117">
            <w:pPr>
              <w:pStyle w:val="Normal1"/>
              <w:widowControl w:val="0"/>
              <w:spacing w:before="240" w:after="240" w:line="360" w:lineRule="auto"/>
              <w:jc w:val="both"/>
              <w:rPr>
                <w:rFonts w:ascii="Times New Roman" w:eastAsia="Times New Roman" w:hAnsi="Times New Roman" w:cs="Times New Roman"/>
                <w:sz w:val="24"/>
                <w:szCs w:val="24"/>
                <w:lang w:val="en-GB"/>
              </w:rPr>
            </w:pPr>
            <w:r w:rsidRPr="00EE2EEA">
              <w:rPr>
                <w:rFonts w:ascii="Times New Roman" w:eastAsia="Times New Roman" w:hAnsi="Times New Roman" w:cs="Times New Roman"/>
                <w:sz w:val="24"/>
                <w:szCs w:val="24"/>
                <w:lang w:val="en-GB"/>
              </w:rPr>
              <w:t>The pricing strategy for every business organisation is an essential part of demonstrating organisational compatibility with various market challenges and also sustaining the requirement of the consumers. By effective management of the pricing of the products, Nike can develop better consumer satisfaction and also implant effective marketing acquisition strategies in cooperation with targeting specific consumers in a specific market. Depending on areas and social trade can also influence the pricing strategy of the organisation and the Nike should consider the appropriateness of different change management in their pricing to establish the most flexibility toward consumer engagement (</w:t>
            </w:r>
            <w:r w:rsidRPr="00EE2EEA">
              <w:rPr>
                <w:rFonts w:ascii="Times New Roman" w:eastAsia="Times New Roman" w:hAnsi="Times New Roman" w:cs="Times New Roman"/>
                <w:color w:val="222222"/>
                <w:sz w:val="24"/>
                <w:szCs w:val="24"/>
                <w:highlight w:val="white"/>
                <w:lang w:val="en-GB"/>
              </w:rPr>
              <w:t>Gil-Gomez et al., 2020)</w:t>
            </w:r>
            <w:r w:rsidRPr="00EE2EEA">
              <w:rPr>
                <w:rFonts w:ascii="Times New Roman" w:eastAsia="Times New Roman" w:hAnsi="Times New Roman" w:cs="Times New Roman"/>
                <w:sz w:val="24"/>
                <w:szCs w:val="24"/>
                <w:lang w:val="en-GB"/>
              </w:rPr>
              <w:t>.</w:t>
            </w:r>
          </w:p>
        </w:tc>
        <w:tc>
          <w:tcPr>
            <w:tcW w:w="4514" w:type="dxa"/>
            <w:shd w:val="clear" w:color="auto" w:fill="auto"/>
            <w:tcMar>
              <w:top w:w="100" w:type="dxa"/>
              <w:left w:w="100" w:type="dxa"/>
              <w:bottom w:w="100" w:type="dxa"/>
              <w:right w:w="100" w:type="dxa"/>
            </w:tcMar>
          </w:tcPr>
          <w:p w14:paraId="6C78552E" w14:textId="77777777" w:rsidR="00082B6D" w:rsidRPr="00EE2EEA" w:rsidRDefault="004207CB" w:rsidP="00810117">
            <w:pPr>
              <w:pStyle w:val="Normal1"/>
              <w:widowControl w:val="0"/>
              <w:spacing w:before="240" w:after="240" w:line="360" w:lineRule="auto"/>
              <w:jc w:val="both"/>
              <w:rPr>
                <w:rFonts w:ascii="Times New Roman" w:eastAsia="Times New Roman" w:hAnsi="Times New Roman" w:cs="Times New Roman"/>
                <w:b/>
                <w:sz w:val="24"/>
                <w:szCs w:val="24"/>
                <w:lang w:val="en-GB"/>
              </w:rPr>
            </w:pPr>
            <w:r w:rsidRPr="00EE2EEA">
              <w:rPr>
                <w:rFonts w:ascii="Times New Roman" w:eastAsia="Times New Roman" w:hAnsi="Times New Roman" w:cs="Times New Roman"/>
                <w:b/>
                <w:sz w:val="24"/>
                <w:szCs w:val="24"/>
                <w:lang w:val="en-GB"/>
              </w:rPr>
              <w:t xml:space="preserve">Product: </w:t>
            </w:r>
          </w:p>
          <w:p w14:paraId="5F68C397" w14:textId="77777777" w:rsidR="00082B6D" w:rsidRPr="00EE2EEA" w:rsidRDefault="004207CB" w:rsidP="00810117">
            <w:pPr>
              <w:pStyle w:val="Normal1"/>
              <w:widowControl w:val="0"/>
              <w:spacing w:before="240" w:after="240" w:line="360" w:lineRule="auto"/>
              <w:jc w:val="both"/>
              <w:rPr>
                <w:rFonts w:ascii="Times New Roman" w:eastAsia="Times New Roman" w:hAnsi="Times New Roman" w:cs="Times New Roman"/>
                <w:sz w:val="24"/>
                <w:szCs w:val="24"/>
                <w:lang w:val="en-GB"/>
              </w:rPr>
            </w:pPr>
            <w:r w:rsidRPr="00EE2EEA">
              <w:rPr>
                <w:rFonts w:ascii="Times New Roman" w:eastAsia="Times New Roman" w:hAnsi="Times New Roman" w:cs="Times New Roman"/>
                <w:sz w:val="24"/>
                <w:szCs w:val="24"/>
                <w:lang w:val="en-GB"/>
              </w:rPr>
              <w:t>The quality of the product is one of the most important characteristics which help the organisation to establish effective business throughout the world and also access a variety of consumer related the organisation focuses convenient development of various product strategies as a part of introducing creativity and innovation in the organisational production. The product strategy of Nike is very effective as the company focuses on developing a variety of products relating to every segment of consumers and developing a more authentic consumer experience. Focusing on the comprehensive corporation of pricing and product strategy is the most effective outcome of the business establishment and brand popularity of Nike across the world.</w:t>
            </w:r>
          </w:p>
        </w:tc>
      </w:tr>
      <w:tr w:rsidR="00082B6D" w:rsidRPr="00EE2EEA" w14:paraId="6F31A133" w14:textId="77777777">
        <w:tc>
          <w:tcPr>
            <w:tcW w:w="4514" w:type="dxa"/>
            <w:shd w:val="clear" w:color="auto" w:fill="auto"/>
            <w:tcMar>
              <w:top w:w="100" w:type="dxa"/>
              <w:left w:w="100" w:type="dxa"/>
              <w:bottom w:w="100" w:type="dxa"/>
              <w:right w:w="100" w:type="dxa"/>
            </w:tcMar>
          </w:tcPr>
          <w:p w14:paraId="7A44E0FD" w14:textId="77777777" w:rsidR="00082B6D" w:rsidRPr="00EE2EEA" w:rsidRDefault="004207CB" w:rsidP="00810117">
            <w:pPr>
              <w:pStyle w:val="Normal1"/>
              <w:widowControl w:val="0"/>
              <w:spacing w:before="240" w:after="240" w:line="360" w:lineRule="auto"/>
              <w:jc w:val="both"/>
              <w:rPr>
                <w:rFonts w:ascii="Times New Roman" w:eastAsia="Times New Roman" w:hAnsi="Times New Roman" w:cs="Times New Roman"/>
                <w:b/>
                <w:sz w:val="24"/>
                <w:szCs w:val="24"/>
                <w:lang w:val="en-GB"/>
              </w:rPr>
            </w:pPr>
            <w:r w:rsidRPr="00EE2EEA">
              <w:rPr>
                <w:rFonts w:ascii="Times New Roman" w:eastAsia="Times New Roman" w:hAnsi="Times New Roman" w:cs="Times New Roman"/>
                <w:b/>
                <w:sz w:val="24"/>
                <w:szCs w:val="24"/>
                <w:lang w:val="en-GB"/>
              </w:rPr>
              <w:t xml:space="preserve">Place: </w:t>
            </w:r>
          </w:p>
          <w:p w14:paraId="3F7832E3" w14:textId="77777777" w:rsidR="00082B6D" w:rsidRPr="00EE2EEA" w:rsidRDefault="004207CB" w:rsidP="00810117">
            <w:pPr>
              <w:pStyle w:val="Normal1"/>
              <w:widowControl w:val="0"/>
              <w:spacing w:before="240" w:after="240" w:line="360" w:lineRule="auto"/>
              <w:jc w:val="both"/>
              <w:rPr>
                <w:rFonts w:ascii="Times New Roman" w:eastAsia="Times New Roman" w:hAnsi="Times New Roman" w:cs="Times New Roman"/>
                <w:sz w:val="24"/>
                <w:szCs w:val="24"/>
                <w:lang w:val="en-GB"/>
              </w:rPr>
            </w:pPr>
            <w:r w:rsidRPr="00EE2EEA">
              <w:rPr>
                <w:rFonts w:ascii="Times New Roman" w:eastAsia="Times New Roman" w:hAnsi="Times New Roman" w:cs="Times New Roman"/>
                <w:sz w:val="24"/>
                <w:szCs w:val="24"/>
                <w:lang w:val="en-GB"/>
              </w:rPr>
              <w:t>Nike is one of the leading entrepreneurs for luxury shoe manufacturers and also initiate the sports segment with the most effective focus on qualitative promotion and consumer engagement. Across every country, Nike has its availability which significantly introduces better accessibility to consumers and also established brand awareness among consumers (</w:t>
            </w:r>
            <w:proofErr w:type="spellStart"/>
            <w:r w:rsidRPr="00EE2EEA">
              <w:rPr>
                <w:rFonts w:ascii="Times New Roman" w:eastAsia="Times New Roman" w:hAnsi="Times New Roman" w:cs="Times New Roman"/>
                <w:color w:val="222222"/>
                <w:sz w:val="24"/>
                <w:szCs w:val="24"/>
                <w:highlight w:val="white"/>
                <w:lang w:val="en-GB"/>
              </w:rPr>
              <w:t>Foltean</w:t>
            </w:r>
            <w:proofErr w:type="spellEnd"/>
            <w:r w:rsidRPr="00EE2EEA">
              <w:rPr>
                <w:rFonts w:ascii="Times New Roman" w:eastAsia="Times New Roman" w:hAnsi="Times New Roman" w:cs="Times New Roman"/>
                <w:color w:val="222222"/>
                <w:sz w:val="24"/>
                <w:szCs w:val="24"/>
                <w:highlight w:val="white"/>
                <w:lang w:val="en-GB"/>
              </w:rPr>
              <w:t xml:space="preserve"> et al., 2019)</w:t>
            </w:r>
            <w:r w:rsidRPr="00EE2EEA">
              <w:rPr>
                <w:rFonts w:ascii="Times New Roman" w:eastAsia="Times New Roman" w:hAnsi="Times New Roman" w:cs="Times New Roman"/>
                <w:sz w:val="24"/>
                <w:szCs w:val="24"/>
                <w:lang w:val="en-GB"/>
              </w:rPr>
              <w:t xml:space="preserve">. Effective </w:t>
            </w:r>
            <w:r w:rsidRPr="00EE2EEA">
              <w:rPr>
                <w:rFonts w:ascii="Times New Roman" w:eastAsia="Times New Roman" w:hAnsi="Times New Roman" w:cs="Times New Roman"/>
                <w:sz w:val="24"/>
                <w:szCs w:val="24"/>
                <w:lang w:val="en-GB"/>
              </w:rPr>
              <w:lastRenderedPageBreak/>
              <w:t>accommodation of both digital and traditional marketing strategies is an effective outcome of the subsequent development of brand popularity and brand awareness among the consumer. Accommodation of the business environment and continuous management of inventory is an effective strategy for better place management.</w:t>
            </w:r>
          </w:p>
        </w:tc>
        <w:tc>
          <w:tcPr>
            <w:tcW w:w="4514" w:type="dxa"/>
            <w:shd w:val="clear" w:color="auto" w:fill="auto"/>
            <w:tcMar>
              <w:top w:w="100" w:type="dxa"/>
              <w:left w:w="100" w:type="dxa"/>
              <w:bottom w:w="100" w:type="dxa"/>
              <w:right w:w="100" w:type="dxa"/>
            </w:tcMar>
          </w:tcPr>
          <w:p w14:paraId="0144F461" w14:textId="77777777" w:rsidR="00082B6D" w:rsidRPr="00EE2EEA" w:rsidRDefault="004207CB" w:rsidP="00810117">
            <w:pPr>
              <w:pStyle w:val="Normal1"/>
              <w:widowControl w:val="0"/>
              <w:spacing w:before="240" w:after="240" w:line="360" w:lineRule="auto"/>
              <w:jc w:val="both"/>
              <w:rPr>
                <w:rFonts w:ascii="Times New Roman" w:eastAsia="Times New Roman" w:hAnsi="Times New Roman" w:cs="Times New Roman"/>
                <w:b/>
                <w:sz w:val="24"/>
                <w:szCs w:val="24"/>
                <w:lang w:val="en-GB"/>
              </w:rPr>
            </w:pPr>
            <w:r w:rsidRPr="00EE2EEA">
              <w:rPr>
                <w:rFonts w:ascii="Times New Roman" w:eastAsia="Times New Roman" w:hAnsi="Times New Roman" w:cs="Times New Roman"/>
                <w:b/>
                <w:sz w:val="24"/>
                <w:szCs w:val="24"/>
                <w:lang w:val="en-GB"/>
              </w:rPr>
              <w:lastRenderedPageBreak/>
              <w:t xml:space="preserve">Promotion: </w:t>
            </w:r>
          </w:p>
          <w:p w14:paraId="4D5FCC68" w14:textId="77777777" w:rsidR="00082B6D" w:rsidRPr="00EE2EEA" w:rsidRDefault="004207CB" w:rsidP="00810117">
            <w:pPr>
              <w:pStyle w:val="Normal1"/>
              <w:widowControl w:val="0"/>
              <w:spacing w:before="240" w:after="240" w:line="360" w:lineRule="auto"/>
              <w:jc w:val="both"/>
              <w:rPr>
                <w:rFonts w:ascii="Times New Roman" w:eastAsia="Times New Roman" w:hAnsi="Times New Roman" w:cs="Times New Roman"/>
                <w:sz w:val="24"/>
                <w:szCs w:val="24"/>
                <w:lang w:val="en-GB"/>
              </w:rPr>
            </w:pPr>
            <w:r w:rsidRPr="00EE2EEA">
              <w:rPr>
                <w:rFonts w:ascii="Times New Roman" w:eastAsia="Times New Roman" w:hAnsi="Times New Roman" w:cs="Times New Roman"/>
                <w:sz w:val="24"/>
                <w:szCs w:val="24"/>
                <w:lang w:val="en-GB"/>
              </w:rPr>
              <w:t xml:space="preserve">A corporation with celebrities like Ronaldo, Messi as well as most of the social media influencers is greatly associated with the promotional strategies of Nike. Targeting specific consumers and effective management of the consumer experience is the most important outcome of a proper promotion strategy. It helps to increase consumer engagement in the different </w:t>
            </w:r>
            <w:r w:rsidRPr="00EE2EEA">
              <w:rPr>
                <w:rFonts w:ascii="Times New Roman" w:eastAsia="Times New Roman" w:hAnsi="Times New Roman" w:cs="Times New Roman"/>
                <w:sz w:val="24"/>
                <w:szCs w:val="24"/>
                <w:lang w:val="en-GB"/>
              </w:rPr>
              <w:lastRenderedPageBreak/>
              <w:t>working environments along with sustaining the requirement of the consumers with appropriate promotional strategies. Various sports events and organised promotional campaigns are also essential factors influencing the market acquisition and business performance of Nike (</w:t>
            </w:r>
            <w:r w:rsidRPr="00EE2EEA">
              <w:rPr>
                <w:rFonts w:ascii="Times New Roman" w:eastAsia="Times New Roman" w:hAnsi="Times New Roman" w:cs="Times New Roman"/>
                <w:color w:val="222222"/>
                <w:sz w:val="24"/>
                <w:szCs w:val="24"/>
                <w:highlight w:val="white"/>
                <w:lang w:val="en-GB"/>
              </w:rPr>
              <w:t>Dastane, 2020)</w:t>
            </w:r>
            <w:r w:rsidRPr="00EE2EEA">
              <w:rPr>
                <w:rFonts w:ascii="Times New Roman" w:eastAsia="Times New Roman" w:hAnsi="Times New Roman" w:cs="Times New Roman"/>
                <w:sz w:val="24"/>
                <w:szCs w:val="24"/>
                <w:lang w:val="en-GB"/>
              </w:rPr>
              <w:t>.</w:t>
            </w:r>
          </w:p>
        </w:tc>
      </w:tr>
    </w:tbl>
    <w:p w14:paraId="5E020AA6" w14:textId="77777777" w:rsidR="00082B6D" w:rsidRPr="00EE2EEA" w:rsidRDefault="004207CB" w:rsidP="00810117">
      <w:pPr>
        <w:pStyle w:val="Normal1"/>
        <w:spacing w:before="240" w:after="240" w:line="360" w:lineRule="auto"/>
        <w:jc w:val="both"/>
        <w:rPr>
          <w:rFonts w:ascii="Times New Roman" w:eastAsia="Times New Roman" w:hAnsi="Times New Roman" w:cs="Times New Roman"/>
          <w:b/>
          <w:sz w:val="24"/>
          <w:szCs w:val="24"/>
          <w:lang w:val="en-GB"/>
        </w:rPr>
      </w:pPr>
      <w:r w:rsidRPr="00EE2EEA">
        <w:rPr>
          <w:rFonts w:ascii="Times New Roman" w:eastAsia="Times New Roman" w:hAnsi="Times New Roman" w:cs="Times New Roman"/>
          <w:b/>
          <w:sz w:val="24"/>
          <w:szCs w:val="24"/>
          <w:lang w:val="en-GB"/>
        </w:rPr>
        <w:lastRenderedPageBreak/>
        <w:t xml:space="preserve">Ansoff Matrix: </w:t>
      </w:r>
    </w:p>
    <w:tbl>
      <w:tblPr>
        <w:tblStyle w:val="Table2"/>
        <w:tblW w:w="9029"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082B6D" w:rsidRPr="00EE2EEA" w14:paraId="49CCDB50" w14:textId="77777777">
        <w:tc>
          <w:tcPr>
            <w:tcW w:w="4514" w:type="dxa"/>
            <w:shd w:val="clear" w:color="auto" w:fill="auto"/>
            <w:tcMar>
              <w:top w:w="100" w:type="dxa"/>
              <w:left w:w="100" w:type="dxa"/>
              <w:bottom w:w="100" w:type="dxa"/>
              <w:right w:w="100" w:type="dxa"/>
            </w:tcMar>
          </w:tcPr>
          <w:p w14:paraId="0F5F7C84" w14:textId="77777777" w:rsidR="00082B6D" w:rsidRPr="00EE2EEA" w:rsidRDefault="004207CB" w:rsidP="00810117">
            <w:pPr>
              <w:pStyle w:val="Normal1"/>
              <w:widowControl w:val="0"/>
              <w:spacing w:before="240" w:after="240" w:line="360" w:lineRule="auto"/>
              <w:jc w:val="both"/>
              <w:rPr>
                <w:rFonts w:ascii="Times New Roman" w:eastAsia="Times New Roman" w:hAnsi="Times New Roman" w:cs="Times New Roman"/>
                <w:b/>
                <w:sz w:val="24"/>
                <w:szCs w:val="24"/>
                <w:lang w:val="en-GB"/>
              </w:rPr>
            </w:pPr>
            <w:r w:rsidRPr="00EE2EEA">
              <w:rPr>
                <w:rFonts w:ascii="Times New Roman" w:eastAsia="Times New Roman" w:hAnsi="Times New Roman" w:cs="Times New Roman"/>
                <w:b/>
                <w:sz w:val="24"/>
                <w:szCs w:val="24"/>
                <w:lang w:val="en-GB"/>
              </w:rPr>
              <w:t xml:space="preserve">Market development: </w:t>
            </w:r>
          </w:p>
          <w:p w14:paraId="5D38913E" w14:textId="77777777" w:rsidR="00082B6D" w:rsidRPr="00EE2EEA" w:rsidRDefault="004207CB" w:rsidP="00810117">
            <w:pPr>
              <w:pStyle w:val="Normal1"/>
              <w:widowControl w:val="0"/>
              <w:spacing w:before="240" w:after="240" w:line="360" w:lineRule="auto"/>
              <w:jc w:val="both"/>
              <w:rPr>
                <w:rFonts w:ascii="Times New Roman" w:eastAsia="Times New Roman" w:hAnsi="Times New Roman" w:cs="Times New Roman"/>
                <w:sz w:val="24"/>
                <w:szCs w:val="24"/>
                <w:lang w:val="en-GB"/>
              </w:rPr>
            </w:pPr>
            <w:r w:rsidRPr="00EE2EEA">
              <w:rPr>
                <w:rFonts w:ascii="Times New Roman" w:eastAsia="Times New Roman" w:hAnsi="Times New Roman" w:cs="Times New Roman"/>
                <w:sz w:val="24"/>
                <w:szCs w:val="24"/>
                <w:lang w:val="en-GB"/>
              </w:rPr>
              <w:t>The market development strategy is one of the most convenient and useful attributes of Nike to accommodate better changes in business engagement as well as establish better brand value. Nike is correctly focusing on the comprehensive development of market segments available in the Middle East and the African continent as a part of introducing a dominant business attribute. As a leading brand in the global Business environment, the organization uses comprehensive brand popularity in different market segments along with the existing awareness among the consumer playing a vital role in introducing the organization to a new market area (</w:t>
            </w:r>
            <w:proofErr w:type="spellStart"/>
            <w:r w:rsidRPr="00EE2EEA">
              <w:rPr>
                <w:rFonts w:ascii="Times New Roman" w:eastAsia="Times New Roman" w:hAnsi="Times New Roman" w:cs="Times New Roman"/>
                <w:color w:val="222222"/>
                <w:sz w:val="24"/>
                <w:szCs w:val="24"/>
                <w:highlight w:val="white"/>
                <w:lang w:val="en-GB"/>
              </w:rPr>
              <w:t>Pasape</w:t>
            </w:r>
            <w:proofErr w:type="spellEnd"/>
            <w:r w:rsidRPr="00EE2EEA">
              <w:rPr>
                <w:rFonts w:ascii="Times New Roman" w:eastAsia="Times New Roman" w:hAnsi="Times New Roman" w:cs="Times New Roman"/>
                <w:color w:val="222222"/>
                <w:sz w:val="24"/>
                <w:szCs w:val="24"/>
                <w:highlight w:val="white"/>
                <w:lang w:val="en-GB"/>
              </w:rPr>
              <w:t>, 2022)</w:t>
            </w:r>
            <w:r w:rsidRPr="00EE2EEA">
              <w:rPr>
                <w:rFonts w:ascii="Times New Roman" w:eastAsia="Times New Roman" w:hAnsi="Times New Roman" w:cs="Times New Roman"/>
                <w:sz w:val="24"/>
                <w:szCs w:val="24"/>
                <w:lang w:val="en-GB"/>
              </w:rPr>
              <w:t xml:space="preserve">. Popularity and available brand value is also major characteristic of Nike which helps the </w:t>
            </w:r>
            <w:r w:rsidRPr="00EE2EEA">
              <w:rPr>
                <w:rFonts w:ascii="Times New Roman" w:eastAsia="Times New Roman" w:hAnsi="Times New Roman" w:cs="Times New Roman"/>
                <w:sz w:val="24"/>
                <w:szCs w:val="24"/>
                <w:lang w:val="en-GB"/>
              </w:rPr>
              <w:lastRenderedPageBreak/>
              <w:t>organization to develop a market appropriate for the range of product as well as strategies taken by the organization to accommodate improved market revenue.</w:t>
            </w:r>
          </w:p>
        </w:tc>
        <w:tc>
          <w:tcPr>
            <w:tcW w:w="4514" w:type="dxa"/>
            <w:shd w:val="clear" w:color="auto" w:fill="auto"/>
            <w:tcMar>
              <w:top w:w="100" w:type="dxa"/>
              <w:left w:w="100" w:type="dxa"/>
              <w:bottom w:w="100" w:type="dxa"/>
              <w:right w:w="100" w:type="dxa"/>
            </w:tcMar>
          </w:tcPr>
          <w:p w14:paraId="5E28E7B1" w14:textId="77777777" w:rsidR="00082B6D" w:rsidRPr="00EE2EEA" w:rsidRDefault="004207CB" w:rsidP="00810117">
            <w:pPr>
              <w:pStyle w:val="Normal1"/>
              <w:widowControl w:val="0"/>
              <w:spacing w:before="240" w:after="240" w:line="360" w:lineRule="auto"/>
              <w:jc w:val="both"/>
              <w:rPr>
                <w:rFonts w:ascii="Times New Roman" w:eastAsia="Times New Roman" w:hAnsi="Times New Roman" w:cs="Times New Roman"/>
                <w:b/>
                <w:sz w:val="24"/>
                <w:szCs w:val="24"/>
                <w:lang w:val="en-GB"/>
              </w:rPr>
            </w:pPr>
            <w:r w:rsidRPr="00EE2EEA">
              <w:rPr>
                <w:rFonts w:ascii="Times New Roman" w:eastAsia="Times New Roman" w:hAnsi="Times New Roman" w:cs="Times New Roman"/>
                <w:b/>
                <w:sz w:val="24"/>
                <w:szCs w:val="24"/>
                <w:lang w:val="en-GB"/>
              </w:rPr>
              <w:lastRenderedPageBreak/>
              <w:t xml:space="preserve">Diversification: </w:t>
            </w:r>
          </w:p>
          <w:p w14:paraId="624D47EB" w14:textId="77777777" w:rsidR="00082B6D" w:rsidRPr="00EE2EEA" w:rsidRDefault="004207CB" w:rsidP="00810117">
            <w:pPr>
              <w:pStyle w:val="Normal1"/>
              <w:widowControl w:val="0"/>
              <w:spacing w:before="240" w:after="240" w:line="360" w:lineRule="auto"/>
              <w:jc w:val="both"/>
              <w:rPr>
                <w:rFonts w:ascii="Times New Roman" w:eastAsia="Times New Roman" w:hAnsi="Times New Roman" w:cs="Times New Roman"/>
                <w:sz w:val="24"/>
                <w:szCs w:val="24"/>
                <w:lang w:val="en-GB"/>
              </w:rPr>
            </w:pPr>
            <w:r w:rsidRPr="00EE2EEA">
              <w:rPr>
                <w:rFonts w:ascii="Times New Roman" w:eastAsia="Times New Roman" w:hAnsi="Times New Roman" w:cs="Times New Roman"/>
                <w:sz w:val="24"/>
                <w:szCs w:val="24"/>
                <w:lang w:val="en-GB"/>
              </w:rPr>
              <w:t xml:space="preserve">Diversification is a proper market strategy which helps the organization to introduce subsequent changes in the product variety along with improving the organizational production line to provide better consumer choice. Nike has a significant benefit of established market value and brand popularity in different market segments along with the diversification strategy is also an important factor to introduce better sustainability. The organization focuses on the comprehensive development of the production line by introducing Different designs and it is also considered an entrepreneur for introducing fashion sense in sportswear. Leading business performance and focusing on the effective quality of the product is significantly helping the company </w:t>
            </w:r>
            <w:r w:rsidRPr="00EE2EEA">
              <w:rPr>
                <w:rFonts w:ascii="Times New Roman" w:eastAsia="Times New Roman" w:hAnsi="Times New Roman" w:cs="Times New Roman"/>
                <w:sz w:val="24"/>
                <w:szCs w:val="24"/>
                <w:lang w:val="en-GB"/>
              </w:rPr>
              <w:lastRenderedPageBreak/>
              <w:t>for attaining a better quality of market engagement. It also promotes the utility of the organization in regard to a better consumer experience (</w:t>
            </w:r>
            <w:r w:rsidRPr="00EE2EEA">
              <w:rPr>
                <w:rFonts w:ascii="Times New Roman" w:eastAsia="Times New Roman" w:hAnsi="Times New Roman" w:cs="Times New Roman"/>
                <w:color w:val="222222"/>
                <w:sz w:val="24"/>
                <w:szCs w:val="24"/>
                <w:highlight w:val="white"/>
                <w:lang w:val="en-GB"/>
              </w:rPr>
              <w:t>Rehman et al., 2022)</w:t>
            </w:r>
            <w:r w:rsidRPr="00EE2EEA">
              <w:rPr>
                <w:rFonts w:ascii="Times New Roman" w:eastAsia="Times New Roman" w:hAnsi="Times New Roman" w:cs="Times New Roman"/>
                <w:sz w:val="24"/>
                <w:szCs w:val="24"/>
                <w:lang w:val="en-GB"/>
              </w:rPr>
              <w:t>.</w:t>
            </w:r>
          </w:p>
        </w:tc>
      </w:tr>
      <w:tr w:rsidR="00082B6D" w:rsidRPr="00EE2EEA" w14:paraId="1FA4581F" w14:textId="77777777">
        <w:tc>
          <w:tcPr>
            <w:tcW w:w="4514" w:type="dxa"/>
            <w:shd w:val="clear" w:color="auto" w:fill="auto"/>
            <w:tcMar>
              <w:top w:w="100" w:type="dxa"/>
              <w:left w:w="100" w:type="dxa"/>
              <w:bottom w:w="100" w:type="dxa"/>
              <w:right w:w="100" w:type="dxa"/>
            </w:tcMar>
          </w:tcPr>
          <w:p w14:paraId="530656D7" w14:textId="77777777" w:rsidR="00082B6D" w:rsidRPr="00EE2EEA" w:rsidRDefault="004207CB" w:rsidP="00810117">
            <w:pPr>
              <w:pStyle w:val="Normal1"/>
              <w:widowControl w:val="0"/>
              <w:spacing w:before="240" w:after="240" w:line="360" w:lineRule="auto"/>
              <w:jc w:val="both"/>
              <w:rPr>
                <w:rFonts w:ascii="Times New Roman" w:eastAsia="Times New Roman" w:hAnsi="Times New Roman" w:cs="Times New Roman"/>
                <w:b/>
                <w:sz w:val="24"/>
                <w:szCs w:val="24"/>
                <w:lang w:val="en-GB"/>
              </w:rPr>
            </w:pPr>
            <w:r w:rsidRPr="00EE2EEA">
              <w:rPr>
                <w:rFonts w:ascii="Times New Roman" w:eastAsia="Times New Roman" w:hAnsi="Times New Roman" w:cs="Times New Roman"/>
                <w:b/>
                <w:sz w:val="24"/>
                <w:szCs w:val="24"/>
                <w:lang w:val="en-GB"/>
              </w:rPr>
              <w:lastRenderedPageBreak/>
              <w:t xml:space="preserve">Market penetration: </w:t>
            </w:r>
          </w:p>
          <w:p w14:paraId="353E5A96" w14:textId="77777777" w:rsidR="00082B6D" w:rsidRPr="00EE2EEA" w:rsidRDefault="004207CB" w:rsidP="00810117">
            <w:pPr>
              <w:pStyle w:val="Normal1"/>
              <w:widowControl w:val="0"/>
              <w:spacing w:before="240" w:after="240" w:line="360" w:lineRule="auto"/>
              <w:jc w:val="both"/>
              <w:rPr>
                <w:rFonts w:ascii="Times New Roman" w:eastAsia="Times New Roman" w:hAnsi="Times New Roman" w:cs="Times New Roman"/>
                <w:sz w:val="24"/>
                <w:szCs w:val="24"/>
                <w:lang w:val="en-GB"/>
              </w:rPr>
            </w:pPr>
            <w:r w:rsidRPr="00EE2EEA">
              <w:rPr>
                <w:rFonts w:ascii="Times New Roman" w:eastAsia="Times New Roman" w:hAnsi="Times New Roman" w:cs="Times New Roman"/>
                <w:sz w:val="24"/>
                <w:szCs w:val="24"/>
                <w:lang w:val="en-GB"/>
              </w:rPr>
              <w:t>Nike is one of the most important brands associated with shoe manufacturing and is also considered one of the most legal entrepreneurs to exhibit a variety of sportswear. The market penetration strategy is considered a secondary plan for the night as the organization already accommodates the most important leading position in the global Business environment. The organization focuses on developing similar types of products in the same existing market but at different pricing which creates a better attachment to the consumer and also increases the number of new consumers buying similar products. The market petition strategies of Nike also focus on the comprehensive development of existing products and associating a simple design to rebrand and relaunch in the market for better business.</w:t>
            </w:r>
          </w:p>
        </w:tc>
        <w:tc>
          <w:tcPr>
            <w:tcW w:w="4514" w:type="dxa"/>
            <w:shd w:val="clear" w:color="auto" w:fill="auto"/>
            <w:tcMar>
              <w:top w:w="100" w:type="dxa"/>
              <w:left w:w="100" w:type="dxa"/>
              <w:bottom w:w="100" w:type="dxa"/>
              <w:right w:w="100" w:type="dxa"/>
            </w:tcMar>
          </w:tcPr>
          <w:p w14:paraId="3425F639" w14:textId="77777777" w:rsidR="00082B6D" w:rsidRPr="00EE2EEA" w:rsidRDefault="004207CB" w:rsidP="00810117">
            <w:pPr>
              <w:pStyle w:val="Normal1"/>
              <w:widowControl w:val="0"/>
              <w:spacing w:before="240" w:after="240" w:line="360" w:lineRule="auto"/>
              <w:jc w:val="both"/>
              <w:rPr>
                <w:rFonts w:ascii="Times New Roman" w:eastAsia="Times New Roman" w:hAnsi="Times New Roman" w:cs="Times New Roman"/>
                <w:b/>
                <w:sz w:val="24"/>
                <w:szCs w:val="24"/>
                <w:lang w:val="en-GB"/>
              </w:rPr>
            </w:pPr>
            <w:r w:rsidRPr="00EE2EEA">
              <w:rPr>
                <w:rFonts w:ascii="Times New Roman" w:eastAsia="Times New Roman" w:hAnsi="Times New Roman" w:cs="Times New Roman"/>
                <w:b/>
                <w:sz w:val="24"/>
                <w:szCs w:val="24"/>
                <w:lang w:val="en-GB"/>
              </w:rPr>
              <w:t xml:space="preserve">Product development: </w:t>
            </w:r>
          </w:p>
          <w:p w14:paraId="2F63B85B" w14:textId="77777777" w:rsidR="00082B6D" w:rsidRPr="00EE2EEA" w:rsidRDefault="004207CB" w:rsidP="00810117">
            <w:pPr>
              <w:pStyle w:val="Normal1"/>
              <w:widowControl w:val="0"/>
              <w:spacing w:before="240" w:after="240" w:line="360" w:lineRule="auto"/>
              <w:jc w:val="both"/>
              <w:rPr>
                <w:rFonts w:ascii="Times New Roman" w:eastAsia="Times New Roman" w:hAnsi="Times New Roman" w:cs="Times New Roman"/>
                <w:sz w:val="24"/>
                <w:szCs w:val="24"/>
                <w:lang w:val="en-GB"/>
              </w:rPr>
            </w:pPr>
            <w:r w:rsidRPr="00EE2EEA">
              <w:rPr>
                <w:rFonts w:ascii="Times New Roman" w:eastAsia="Times New Roman" w:hAnsi="Times New Roman" w:cs="Times New Roman"/>
                <w:sz w:val="24"/>
                <w:szCs w:val="24"/>
                <w:lang w:val="en-GB"/>
              </w:rPr>
              <w:t>Effective focus on product development and innovative changes in the design of the product is a significant aspect of improving organizational engagement to sustain the needs and expectations of the consumers. Continuous focus on extensive development of the product and association of different designs and changes in the product is the most important strategy to accommodate the choices of consumers. The current trend of social and consumer preferences is accommodating subsequent changes in the product and also introducing a variety of products in the market (</w:t>
            </w:r>
            <w:r w:rsidRPr="00EE2EEA">
              <w:rPr>
                <w:rFonts w:ascii="Times New Roman" w:eastAsia="Times New Roman" w:hAnsi="Times New Roman" w:cs="Times New Roman"/>
                <w:color w:val="222222"/>
                <w:sz w:val="24"/>
                <w:szCs w:val="24"/>
                <w:highlight w:val="white"/>
                <w:lang w:val="en-GB"/>
              </w:rPr>
              <w:t>Blancaflor et al., 2022)</w:t>
            </w:r>
            <w:r w:rsidRPr="00EE2EEA">
              <w:rPr>
                <w:rFonts w:ascii="Times New Roman" w:eastAsia="Times New Roman" w:hAnsi="Times New Roman" w:cs="Times New Roman"/>
                <w:sz w:val="24"/>
                <w:szCs w:val="24"/>
                <w:lang w:val="en-GB"/>
              </w:rPr>
              <w:t>. Maintaining the inventory and accommodation of effective design along with the branding of Nike significantly engages the consumer to associate more extensive buying potential with the organization.</w:t>
            </w:r>
          </w:p>
        </w:tc>
      </w:tr>
    </w:tbl>
    <w:p w14:paraId="7ED567A9" w14:textId="77777777" w:rsidR="00082B6D" w:rsidRPr="00EE2EEA" w:rsidRDefault="004207CB" w:rsidP="00810117">
      <w:pPr>
        <w:pStyle w:val="Normal1"/>
        <w:spacing w:before="240" w:after="240" w:line="360" w:lineRule="auto"/>
        <w:jc w:val="both"/>
        <w:rPr>
          <w:rFonts w:ascii="Times New Roman" w:eastAsia="Times New Roman" w:hAnsi="Times New Roman" w:cs="Times New Roman"/>
          <w:b/>
          <w:sz w:val="24"/>
          <w:szCs w:val="24"/>
          <w:lang w:val="en-GB"/>
        </w:rPr>
      </w:pPr>
      <w:r w:rsidRPr="00EE2EEA">
        <w:rPr>
          <w:rFonts w:ascii="Times New Roman" w:eastAsia="Times New Roman" w:hAnsi="Times New Roman" w:cs="Times New Roman"/>
          <w:b/>
          <w:sz w:val="24"/>
          <w:szCs w:val="24"/>
          <w:lang w:val="en-GB"/>
        </w:rPr>
        <w:t xml:space="preserve">Communication Mix: </w:t>
      </w:r>
    </w:p>
    <w:p w14:paraId="5BF6CCC2" w14:textId="77777777" w:rsidR="00082B6D" w:rsidRPr="00EE2EEA" w:rsidRDefault="004207CB" w:rsidP="00810117">
      <w:pPr>
        <w:pStyle w:val="Normal1"/>
        <w:spacing w:before="240" w:after="240" w:line="360" w:lineRule="auto"/>
        <w:jc w:val="both"/>
        <w:rPr>
          <w:rFonts w:ascii="Times New Roman" w:eastAsia="Times New Roman" w:hAnsi="Times New Roman" w:cs="Times New Roman"/>
          <w:sz w:val="24"/>
          <w:szCs w:val="24"/>
          <w:lang w:val="en-GB"/>
        </w:rPr>
      </w:pPr>
      <w:r w:rsidRPr="00EE2EEA">
        <w:rPr>
          <w:rFonts w:ascii="Times New Roman" w:eastAsia="Times New Roman" w:hAnsi="Times New Roman" w:cs="Times New Roman"/>
          <w:sz w:val="24"/>
          <w:szCs w:val="24"/>
          <w:lang w:val="en-GB"/>
        </w:rPr>
        <w:t xml:space="preserve">The communication mix is the most important strategy which plays an important role in the development of organizational involvement with supporting and sustaining the requirements of the consumers. For maintaining a global presence and also supporting the organizational </w:t>
      </w:r>
      <w:r w:rsidRPr="00EE2EEA">
        <w:rPr>
          <w:rFonts w:ascii="Times New Roman" w:eastAsia="Times New Roman" w:hAnsi="Times New Roman" w:cs="Times New Roman"/>
          <w:sz w:val="24"/>
          <w:szCs w:val="24"/>
          <w:lang w:val="en-GB"/>
        </w:rPr>
        <w:lastRenderedPageBreak/>
        <w:t>reputation in the market, Nike has to consider the strategies of communicating with the consumers appropriately for improved experience and consumer satisfaction. This strategy is also essential for sustaining appropriate consumer engagement and subsequently focusing on better consumer relationship management (</w:t>
      </w:r>
      <w:proofErr w:type="spellStart"/>
      <w:r w:rsidRPr="00EE2EEA">
        <w:rPr>
          <w:rFonts w:ascii="Times New Roman" w:eastAsia="Times New Roman" w:hAnsi="Times New Roman" w:cs="Times New Roman"/>
          <w:color w:val="222222"/>
          <w:sz w:val="24"/>
          <w:szCs w:val="24"/>
          <w:highlight w:val="white"/>
          <w:lang w:val="en-GB"/>
        </w:rPr>
        <w:t>Medjedel</w:t>
      </w:r>
      <w:proofErr w:type="spellEnd"/>
      <w:r w:rsidRPr="00EE2EEA">
        <w:rPr>
          <w:rFonts w:ascii="Times New Roman" w:eastAsia="Times New Roman" w:hAnsi="Times New Roman" w:cs="Times New Roman"/>
          <w:color w:val="222222"/>
          <w:sz w:val="24"/>
          <w:szCs w:val="24"/>
          <w:highlight w:val="white"/>
          <w:lang w:val="en-GB"/>
        </w:rPr>
        <w:t xml:space="preserve"> and Hamid, 2020)</w:t>
      </w:r>
      <w:r w:rsidRPr="00EE2EEA">
        <w:rPr>
          <w:rFonts w:ascii="Times New Roman" w:eastAsia="Times New Roman" w:hAnsi="Times New Roman" w:cs="Times New Roman"/>
          <w:sz w:val="24"/>
          <w:szCs w:val="24"/>
          <w:lang w:val="en-GB"/>
        </w:rPr>
        <w:t>. The tools or the factors associated with the communication mix in regards to the organization are,</w:t>
      </w:r>
    </w:p>
    <w:p w14:paraId="261A0CD0" w14:textId="77777777" w:rsidR="00082B6D" w:rsidRPr="00EE2EEA" w:rsidRDefault="004207CB" w:rsidP="00810117">
      <w:pPr>
        <w:pStyle w:val="Normal1"/>
        <w:numPr>
          <w:ilvl w:val="0"/>
          <w:numId w:val="2"/>
        </w:numPr>
        <w:spacing w:before="240" w:after="240" w:line="360" w:lineRule="auto"/>
        <w:jc w:val="both"/>
        <w:rPr>
          <w:rFonts w:ascii="Times New Roman" w:eastAsia="Times New Roman" w:hAnsi="Times New Roman" w:cs="Times New Roman"/>
          <w:b/>
          <w:sz w:val="24"/>
          <w:szCs w:val="24"/>
          <w:lang w:val="en-GB"/>
        </w:rPr>
      </w:pPr>
      <w:r w:rsidRPr="00EE2EEA">
        <w:rPr>
          <w:rFonts w:ascii="Times New Roman" w:eastAsia="Times New Roman" w:hAnsi="Times New Roman" w:cs="Times New Roman"/>
          <w:b/>
          <w:sz w:val="24"/>
          <w:szCs w:val="24"/>
          <w:lang w:val="en-GB"/>
        </w:rPr>
        <w:t xml:space="preserve">Advertising: </w:t>
      </w:r>
      <w:r w:rsidRPr="00EE2EEA">
        <w:rPr>
          <w:rFonts w:ascii="Times New Roman" w:eastAsia="Times New Roman" w:hAnsi="Times New Roman" w:cs="Times New Roman"/>
          <w:sz w:val="24"/>
          <w:szCs w:val="24"/>
          <w:lang w:val="en-GB"/>
        </w:rPr>
        <w:t>It helps the organization to use available brand reputation in social media or the digital media platform to accommodate different aspects of digital professional strategies. In the initial phases of the business, the organization focused on the comprehensive development of effective promotion through various traditional methods of advertising such as magazines, television advertisements or organizing different events to promote new products. The development and improvisation of marketing strategies involving digital technology is a significant advantage which helps the organization to use advertising methods more clearly. The company focuses on effective information about every individual product and maintaining a proper website allows the consumers to access information about the product as well as the next approach of the organization.</w:t>
      </w:r>
    </w:p>
    <w:p w14:paraId="506A5556" w14:textId="77777777" w:rsidR="00082B6D" w:rsidRPr="00EE2EEA" w:rsidRDefault="004207CB" w:rsidP="00810117">
      <w:pPr>
        <w:pStyle w:val="Normal1"/>
        <w:numPr>
          <w:ilvl w:val="0"/>
          <w:numId w:val="2"/>
        </w:numPr>
        <w:spacing w:before="240" w:after="240" w:line="360" w:lineRule="auto"/>
        <w:jc w:val="both"/>
        <w:rPr>
          <w:rFonts w:ascii="Times New Roman" w:eastAsia="Times New Roman" w:hAnsi="Times New Roman" w:cs="Times New Roman"/>
          <w:b/>
          <w:sz w:val="24"/>
          <w:szCs w:val="24"/>
          <w:lang w:val="en-GB"/>
        </w:rPr>
      </w:pPr>
      <w:r w:rsidRPr="00EE2EEA">
        <w:rPr>
          <w:rFonts w:ascii="Times New Roman" w:eastAsia="Times New Roman" w:hAnsi="Times New Roman" w:cs="Times New Roman"/>
          <w:b/>
          <w:sz w:val="24"/>
          <w:szCs w:val="24"/>
          <w:lang w:val="en-GB"/>
        </w:rPr>
        <w:t xml:space="preserve">Nike's selling: </w:t>
      </w:r>
      <w:r w:rsidRPr="00EE2EEA">
        <w:rPr>
          <w:rFonts w:ascii="Times New Roman" w:eastAsia="Times New Roman" w:hAnsi="Times New Roman" w:cs="Times New Roman"/>
          <w:sz w:val="24"/>
          <w:szCs w:val="24"/>
          <w:lang w:val="en-GB"/>
        </w:rPr>
        <w:t xml:space="preserve">Sustainable development of organizational communication with the consumer plays a vital role in developing effective utility of consumer buying potential and also sustaining their satisfaction. Different outlets and physical stores use the well-trained and professional skills of individual employees to communicate with consumers about their preferences and choices. It is one of the most vintage strategies of Nike which allow the company to accommodate an individualized focus on the consumers and also support them with appropriate solutions. As an example, in </w:t>
      </w:r>
      <w:proofErr w:type="spellStart"/>
      <w:r w:rsidRPr="00EE2EEA">
        <w:rPr>
          <w:rFonts w:ascii="Times New Roman" w:eastAsia="Times New Roman" w:hAnsi="Times New Roman" w:cs="Times New Roman"/>
          <w:sz w:val="24"/>
          <w:szCs w:val="24"/>
          <w:lang w:val="en-GB"/>
        </w:rPr>
        <w:t>Niketown</w:t>
      </w:r>
      <w:proofErr w:type="spellEnd"/>
      <w:r w:rsidRPr="00EE2EEA">
        <w:rPr>
          <w:rFonts w:ascii="Times New Roman" w:eastAsia="Times New Roman" w:hAnsi="Times New Roman" w:cs="Times New Roman"/>
          <w:sz w:val="24"/>
          <w:szCs w:val="24"/>
          <w:lang w:val="en-GB"/>
        </w:rPr>
        <w:t xml:space="preserve"> stores, the salesperson communicates with the consumers about their preferences and choices which also introduces a significant consideration of the feedback gathered from the consumers (</w:t>
      </w:r>
      <w:r w:rsidRPr="00EE2EEA">
        <w:rPr>
          <w:rFonts w:ascii="Times New Roman" w:eastAsia="Times New Roman" w:hAnsi="Times New Roman" w:cs="Times New Roman"/>
          <w:color w:val="222222"/>
          <w:sz w:val="24"/>
          <w:szCs w:val="24"/>
          <w:highlight w:val="white"/>
          <w:lang w:val="en-GB"/>
        </w:rPr>
        <w:t>Hamida et al., 2022)</w:t>
      </w:r>
      <w:r w:rsidRPr="00EE2EEA">
        <w:rPr>
          <w:rFonts w:ascii="Times New Roman" w:eastAsia="Times New Roman" w:hAnsi="Times New Roman" w:cs="Times New Roman"/>
          <w:sz w:val="24"/>
          <w:szCs w:val="24"/>
          <w:lang w:val="en-GB"/>
        </w:rPr>
        <w:t xml:space="preserve">. </w:t>
      </w:r>
    </w:p>
    <w:p w14:paraId="1A58B2EA" w14:textId="77777777" w:rsidR="00082B6D" w:rsidRPr="00EE2EEA" w:rsidRDefault="004207CB" w:rsidP="00810117">
      <w:pPr>
        <w:pStyle w:val="Normal1"/>
        <w:numPr>
          <w:ilvl w:val="0"/>
          <w:numId w:val="2"/>
        </w:numPr>
        <w:spacing w:before="240" w:after="240" w:line="360" w:lineRule="auto"/>
        <w:jc w:val="both"/>
        <w:rPr>
          <w:rFonts w:ascii="Times New Roman" w:eastAsia="Times New Roman" w:hAnsi="Times New Roman" w:cs="Times New Roman"/>
          <w:b/>
          <w:sz w:val="24"/>
          <w:szCs w:val="24"/>
          <w:lang w:val="en-GB"/>
        </w:rPr>
      </w:pPr>
      <w:r w:rsidRPr="00EE2EEA">
        <w:rPr>
          <w:rFonts w:ascii="Times New Roman" w:eastAsia="Times New Roman" w:hAnsi="Times New Roman" w:cs="Times New Roman"/>
          <w:b/>
          <w:sz w:val="24"/>
          <w:szCs w:val="24"/>
          <w:lang w:val="en-GB"/>
        </w:rPr>
        <w:t>Direct marketing</w:t>
      </w:r>
      <w:r w:rsidRPr="00EE2EEA">
        <w:rPr>
          <w:rFonts w:ascii="Times New Roman" w:eastAsia="Times New Roman" w:hAnsi="Times New Roman" w:cs="Times New Roman"/>
          <w:sz w:val="24"/>
          <w:szCs w:val="24"/>
          <w:lang w:val="en-GB"/>
        </w:rPr>
        <w:t xml:space="preserve">: This method is effectively beneficial for the consumers as well as the organization as Nike can get adequate information about various comprehensive changes in their business strategies to support consumer satisfaction in a more specialized and individualized way. Through direct marketing, Nike focuses on the comprehensive development of the product which includes effective consideration </w:t>
      </w:r>
      <w:r w:rsidRPr="00EE2EEA">
        <w:rPr>
          <w:rFonts w:ascii="Times New Roman" w:eastAsia="Times New Roman" w:hAnsi="Times New Roman" w:cs="Times New Roman"/>
          <w:sz w:val="24"/>
          <w:szCs w:val="24"/>
          <w:lang w:val="en-GB"/>
        </w:rPr>
        <w:lastRenderedPageBreak/>
        <w:t>about designing and developing with innovation strategies but it does not focus on the consumers.</w:t>
      </w:r>
    </w:p>
    <w:p w14:paraId="0D4029F8" w14:textId="72830B75" w:rsidR="00082B6D" w:rsidRPr="00EE2EEA" w:rsidRDefault="004207CB" w:rsidP="00810117">
      <w:pPr>
        <w:pStyle w:val="Normal1"/>
        <w:numPr>
          <w:ilvl w:val="0"/>
          <w:numId w:val="2"/>
        </w:numPr>
        <w:spacing w:before="240" w:after="240" w:line="360" w:lineRule="auto"/>
        <w:jc w:val="both"/>
        <w:rPr>
          <w:rFonts w:ascii="Times New Roman" w:eastAsia="Times New Roman" w:hAnsi="Times New Roman" w:cs="Times New Roman"/>
          <w:b/>
          <w:sz w:val="24"/>
          <w:szCs w:val="24"/>
          <w:lang w:val="en-GB"/>
        </w:rPr>
      </w:pPr>
      <w:r w:rsidRPr="00EE2EEA">
        <w:rPr>
          <w:rFonts w:ascii="Times New Roman" w:eastAsia="Times New Roman" w:hAnsi="Times New Roman" w:cs="Times New Roman"/>
          <w:b/>
          <w:sz w:val="24"/>
          <w:szCs w:val="24"/>
          <w:lang w:val="en-GB"/>
        </w:rPr>
        <w:t xml:space="preserve">Sales promotion and public relationship: </w:t>
      </w:r>
      <w:r w:rsidRPr="00EE2EEA">
        <w:rPr>
          <w:rFonts w:ascii="Times New Roman" w:eastAsia="Times New Roman" w:hAnsi="Times New Roman" w:cs="Times New Roman"/>
          <w:sz w:val="24"/>
          <w:szCs w:val="24"/>
          <w:lang w:val="en-GB"/>
        </w:rPr>
        <w:t>Effective management of the consumers and sustainable development of the organizational strategies with retaining public relationships is an important factor to established brand reputation. Nike uses extensive measures of sales promotion and maintaining public relationships through proper consumer services. It is beneficial for the effective development of the business as well as introducing consumer satisfaction as a part of the communication mix strategy.</w:t>
      </w:r>
    </w:p>
    <w:p w14:paraId="7196D260" w14:textId="77777777" w:rsidR="00082B6D" w:rsidRPr="00EE2EEA" w:rsidRDefault="004207CB" w:rsidP="00810117">
      <w:pPr>
        <w:pStyle w:val="Normal1"/>
        <w:spacing w:before="240" w:after="240" w:line="360" w:lineRule="auto"/>
        <w:jc w:val="both"/>
        <w:rPr>
          <w:rFonts w:ascii="Times New Roman" w:eastAsia="Times New Roman" w:hAnsi="Times New Roman" w:cs="Times New Roman"/>
          <w:b/>
          <w:sz w:val="24"/>
          <w:szCs w:val="24"/>
          <w:lang w:val="en-GB"/>
        </w:rPr>
      </w:pPr>
      <w:r w:rsidRPr="00EE2EEA">
        <w:rPr>
          <w:rFonts w:ascii="Times New Roman" w:eastAsia="Times New Roman" w:hAnsi="Times New Roman" w:cs="Times New Roman"/>
          <w:b/>
          <w:sz w:val="24"/>
          <w:szCs w:val="24"/>
          <w:lang w:val="en-GB"/>
        </w:rPr>
        <w:t xml:space="preserve">Stakeholder Mapping: </w:t>
      </w:r>
    </w:p>
    <w:p w14:paraId="4211B16C" w14:textId="77777777" w:rsidR="00082B6D" w:rsidRPr="00EE2EEA" w:rsidRDefault="004207CB" w:rsidP="00810117">
      <w:pPr>
        <w:pStyle w:val="Normal1"/>
        <w:spacing w:before="240" w:after="240" w:line="360" w:lineRule="auto"/>
        <w:jc w:val="center"/>
        <w:rPr>
          <w:rFonts w:ascii="Times New Roman" w:eastAsia="Times New Roman" w:hAnsi="Times New Roman" w:cs="Times New Roman"/>
          <w:b/>
          <w:sz w:val="24"/>
          <w:szCs w:val="24"/>
          <w:lang w:val="en-GB"/>
        </w:rPr>
      </w:pPr>
      <w:r w:rsidRPr="00EE2EEA">
        <w:rPr>
          <w:rFonts w:ascii="Times New Roman" w:eastAsia="Times New Roman" w:hAnsi="Times New Roman" w:cs="Times New Roman"/>
          <w:b/>
          <w:noProof/>
          <w:sz w:val="24"/>
          <w:szCs w:val="24"/>
          <w:lang w:val="en-US"/>
        </w:rPr>
        <w:drawing>
          <wp:inline distT="114300" distB="114300" distL="114300" distR="114300" wp14:anchorId="62F9DFEC" wp14:editId="69A8D4C0">
            <wp:extent cx="3358988" cy="3624520"/>
            <wp:effectExtent l="76200" t="76200" r="127635" b="128905"/>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8"/>
                    <a:stretch>
                      <a:fillRect/>
                    </a:stretch>
                  </pic:blipFill>
                  <pic:spPr>
                    <a:xfrm>
                      <a:off x="0" y="0"/>
                      <a:ext cx="3358988" cy="362452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BD06283" w14:textId="63EECE99" w:rsidR="00082B6D" w:rsidRPr="00EE2EEA" w:rsidRDefault="004207CB" w:rsidP="00810117">
      <w:pPr>
        <w:pStyle w:val="Normal1"/>
        <w:spacing w:before="240" w:after="240" w:line="360" w:lineRule="auto"/>
        <w:jc w:val="center"/>
        <w:rPr>
          <w:rFonts w:ascii="Times New Roman" w:eastAsia="Times New Roman" w:hAnsi="Times New Roman" w:cs="Times New Roman"/>
          <w:b/>
          <w:sz w:val="24"/>
          <w:szCs w:val="24"/>
          <w:lang w:val="en-GB"/>
        </w:rPr>
      </w:pPr>
      <w:r w:rsidRPr="00EE2EEA">
        <w:rPr>
          <w:rFonts w:ascii="Times New Roman" w:eastAsia="Times New Roman" w:hAnsi="Times New Roman" w:cs="Times New Roman"/>
          <w:b/>
          <w:sz w:val="24"/>
          <w:szCs w:val="24"/>
          <w:lang w:val="en-GB"/>
        </w:rPr>
        <w:t>Figure</w:t>
      </w:r>
      <w:r w:rsidR="001615F2" w:rsidRPr="00EE2EEA">
        <w:rPr>
          <w:rFonts w:ascii="Times New Roman" w:eastAsia="Times New Roman" w:hAnsi="Times New Roman" w:cs="Times New Roman"/>
          <w:b/>
          <w:sz w:val="24"/>
          <w:szCs w:val="24"/>
          <w:lang w:val="en-GB"/>
        </w:rPr>
        <w:t xml:space="preserve"> 1</w:t>
      </w:r>
      <w:r w:rsidRPr="00EE2EEA">
        <w:rPr>
          <w:rFonts w:ascii="Times New Roman" w:eastAsia="Times New Roman" w:hAnsi="Times New Roman" w:cs="Times New Roman"/>
          <w:b/>
          <w:sz w:val="24"/>
          <w:szCs w:val="24"/>
          <w:lang w:val="en-GB"/>
        </w:rPr>
        <w:t>:  Stakeholder Mapping</w:t>
      </w:r>
    </w:p>
    <w:p w14:paraId="4460131B" w14:textId="0B9BDFF9" w:rsidR="00082B6D" w:rsidRPr="00EE2EEA" w:rsidRDefault="004207CB" w:rsidP="00810117">
      <w:pPr>
        <w:pStyle w:val="Normal1"/>
        <w:spacing w:before="240" w:after="240" w:line="360" w:lineRule="auto"/>
        <w:jc w:val="center"/>
        <w:rPr>
          <w:rFonts w:ascii="Times New Roman" w:eastAsia="Times New Roman" w:hAnsi="Times New Roman" w:cs="Times New Roman"/>
          <w:sz w:val="24"/>
          <w:szCs w:val="24"/>
          <w:lang w:val="en-GB"/>
        </w:rPr>
      </w:pPr>
      <w:r w:rsidRPr="00EE2EEA">
        <w:rPr>
          <w:rFonts w:ascii="Times New Roman" w:eastAsia="Times New Roman" w:hAnsi="Times New Roman" w:cs="Times New Roman"/>
          <w:sz w:val="24"/>
          <w:szCs w:val="24"/>
          <w:lang w:val="en-GB"/>
        </w:rPr>
        <w:t xml:space="preserve">(Source: </w:t>
      </w:r>
      <w:proofErr w:type="spellStart"/>
      <w:r w:rsidR="00216004" w:rsidRPr="00EE2EEA">
        <w:rPr>
          <w:rFonts w:ascii="Times New Roman" w:eastAsia="Times New Roman" w:hAnsi="Times New Roman" w:cs="Times New Roman"/>
          <w:color w:val="222222"/>
          <w:sz w:val="24"/>
          <w:szCs w:val="24"/>
          <w:highlight w:val="white"/>
          <w:lang w:val="en-GB"/>
        </w:rPr>
        <w:t>Absah</w:t>
      </w:r>
      <w:proofErr w:type="spellEnd"/>
      <w:r w:rsidR="00216004" w:rsidRPr="00EE2EEA">
        <w:rPr>
          <w:rFonts w:ascii="Times New Roman" w:eastAsia="Times New Roman" w:hAnsi="Times New Roman" w:cs="Times New Roman"/>
          <w:color w:val="222222"/>
          <w:sz w:val="24"/>
          <w:szCs w:val="24"/>
          <w:lang w:val="en-GB"/>
        </w:rPr>
        <w:t xml:space="preserve"> et al., 202</w:t>
      </w:r>
      <w:r w:rsidR="00A57A04" w:rsidRPr="00EE2EEA">
        <w:rPr>
          <w:rFonts w:ascii="Times New Roman" w:eastAsia="Times New Roman" w:hAnsi="Times New Roman" w:cs="Times New Roman"/>
          <w:color w:val="222222"/>
          <w:sz w:val="24"/>
          <w:szCs w:val="24"/>
          <w:lang w:val="en-GB"/>
        </w:rPr>
        <w:t>0</w:t>
      </w:r>
      <w:r w:rsidRPr="00EE2EEA">
        <w:rPr>
          <w:rFonts w:ascii="Times New Roman" w:eastAsia="Times New Roman" w:hAnsi="Times New Roman" w:cs="Times New Roman"/>
          <w:sz w:val="24"/>
          <w:szCs w:val="24"/>
          <w:lang w:val="en-GB"/>
        </w:rPr>
        <w:t>)</w:t>
      </w:r>
    </w:p>
    <w:tbl>
      <w:tblPr>
        <w:tblStyle w:val="Table3"/>
        <w:tblW w:w="9029"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082B6D" w:rsidRPr="00EE2EEA" w14:paraId="746E79BD" w14:textId="77777777">
        <w:tc>
          <w:tcPr>
            <w:tcW w:w="4514" w:type="dxa"/>
            <w:shd w:val="clear" w:color="auto" w:fill="auto"/>
            <w:tcMar>
              <w:top w:w="100" w:type="dxa"/>
              <w:left w:w="100" w:type="dxa"/>
              <w:bottom w:w="100" w:type="dxa"/>
              <w:right w:w="100" w:type="dxa"/>
            </w:tcMar>
          </w:tcPr>
          <w:p w14:paraId="34C9D2A5" w14:textId="77777777" w:rsidR="00082B6D" w:rsidRPr="00EE2EEA" w:rsidRDefault="004207CB" w:rsidP="00810117">
            <w:pPr>
              <w:pStyle w:val="Normal1"/>
              <w:widowControl w:val="0"/>
              <w:spacing w:before="240" w:after="240" w:line="360" w:lineRule="auto"/>
              <w:jc w:val="both"/>
              <w:rPr>
                <w:rFonts w:ascii="Times New Roman" w:eastAsia="Times New Roman" w:hAnsi="Times New Roman" w:cs="Times New Roman"/>
                <w:b/>
                <w:sz w:val="24"/>
                <w:szCs w:val="24"/>
                <w:lang w:val="en-GB"/>
              </w:rPr>
            </w:pPr>
            <w:r w:rsidRPr="00EE2EEA">
              <w:rPr>
                <w:rFonts w:ascii="Times New Roman" w:eastAsia="Times New Roman" w:hAnsi="Times New Roman" w:cs="Times New Roman"/>
                <w:b/>
                <w:sz w:val="24"/>
                <w:szCs w:val="24"/>
                <w:lang w:val="en-GB"/>
              </w:rPr>
              <w:t>High power and high low interest:</w:t>
            </w:r>
          </w:p>
          <w:p w14:paraId="3DA2C3A2" w14:textId="77777777" w:rsidR="00082B6D" w:rsidRPr="00EE2EEA" w:rsidRDefault="004207CB" w:rsidP="00810117">
            <w:pPr>
              <w:pStyle w:val="Normal1"/>
              <w:widowControl w:val="0"/>
              <w:spacing w:before="240" w:after="240" w:line="360" w:lineRule="auto"/>
              <w:jc w:val="both"/>
              <w:rPr>
                <w:rFonts w:ascii="Times New Roman" w:eastAsia="Times New Roman" w:hAnsi="Times New Roman" w:cs="Times New Roman"/>
                <w:sz w:val="24"/>
                <w:szCs w:val="24"/>
                <w:lang w:val="en-GB"/>
              </w:rPr>
            </w:pPr>
            <w:r w:rsidRPr="00EE2EEA">
              <w:rPr>
                <w:rFonts w:ascii="Times New Roman" w:eastAsia="Times New Roman" w:hAnsi="Times New Roman" w:cs="Times New Roman"/>
                <w:sz w:val="24"/>
                <w:szCs w:val="24"/>
                <w:lang w:val="en-GB"/>
              </w:rPr>
              <w:t xml:space="preserve">The government and the investors are </w:t>
            </w:r>
            <w:r w:rsidRPr="00EE2EEA">
              <w:rPr>
                <w:rFonts w:ascii="Times New Roman" w:eastAsia="Times New Roman" w:hAnsi="Times New Roman" w:cs="Times New Roman"/>
                <w:sz w:val="24"/>
                <w:szCs w:val="24"/>
                <w:lang w:val="en-GB"/>
              </w:rPr>
              <w:lastRenderedPageBreak/>
              <w:t>considered as the stakeholders having a high potential to influence various organizational decisions and choices of the organization but having less interest. The suppliers also have a lack of interest in organizational accommodation but help the organization to achieve its objectives and vision by promoting effective quality of the raw materials.</w:t>
            </w:r>
          </w:p>
        </w:tc>
        <w:tc>
          <w:tcPr>
            <w:tcW w:w="4514" w:type="dxa"/>
            <w:shd w:val="clear" w:color="auto" w:fill="auto"/>
            <w:tcMar>
              <w:top w:w="100" w:type="dxa"/>
              <w:left w:w="100" w:type="dxa"/>
              <w:bottom w:w="100" w:type="dxa"/>
              <w:right w:w="100" w:type="dxa"/>
            </w:tcMar>
          </w:tcPr>
          <w:p w14:paraId="2837E077" w14:textId="77777777" w:rsidR="00082B6D" w:rsidRPr="00EE2EEA" w:rsidRDefault="004207CB" w:rsidP="00810117">
            <w:pPr>
              <w:pStyle w:val="Normal1"/>
              <w:widowControl w:val="0"/>
              <w:spacing w:before="240" w:after="240" w:line="360" w:lineRule="auto"/>
              <w:jc w:val="both"/>
              <w:rPr>
                <w:rFonts w:ascii="Times New Roman" w:eastAsia="Times New Roman" w:hAnsi="Times New Roman" w:cs="Times New Roman"/>
                <w:b/>
                <w:sz w:val="24"/>
                <w:szCs w:val="24"/>
                <w:lang w:val="en-GB"/>
              </w:rPr>
            </w:pPr>
            <w:r w:rsidRPr="00EE2EEA">
              <w:rPr>
                <w:rFonts w:ascii="Times New Roman" w:eastAsia="Times New Roman" w:hAnsi="Times New Roman" w:cs="Times New Roman"/>
                <w:b/>
                <w:sz w:val="24"/>
                <w:szCs w:val="24"/>
                <w:lang w:val="en-GB"/>
              </w:rPr>
              <w:lastRenderedPageBreak/>
              <w:t>High power and high interest:</w:t>
            </w:r>
          </w:p>
          <w:p w14:paraId="02AAFB11" w14:textId="77777777" w:rsidR="00082B6D" w:rsidRPr="00EE2EEA" w:rsidRDefault="004207CB" w:rsidP="00810117">
            <w:pPr>
              <w:pStyle w:val="Normal1"/>
              <w:widowControl w:val="0"/>
              <w:spacing w:before="240" w:after="240" w:line="360" w:lineRule="auto"/>
              <w:jc w:val="both"/>
              <w:rPr>
                <w:rFonts w:ascii="Times New Roman" w:eastAsia="Times New Roman" w:hAnsi="Times New Roman" w:cs="Times New Roman"/>
                <w:sz w:val="24"/>
                <w:szCs w:val="24"/>
                <w:lang w:val="en-GB"/>
              </w:rPr>
            </w:pPr>
            <w:r w:rsidRPr="00EE2EEA">
              <w:rPr>
                <w:rFonts w:ascii="Times New Roman" w:eastAsia="Times New Roman" w:hAnsi="Times New Roman" w:cs="Times New Roman"/>
                <w:sz w:val="24"/>
                <w:szCs w:val="24"/>
                <w:lang w:val="en-GB"/>
              </w:rPr>
              <w:t xml:space="preserve">Employees are the most significant </w:t>
            </w:r>
            <w:r w:rsidRPr="00EE2EEA">
              <w:rPr>
                <w:rFonts w:ascii="Times New Roman" w:eastAsia="Times New Roman" w:hAnsi="Times New Roman" w:cs="Times New Roman"/>
                <w:sz w:val="24"/>
                <w:szCs w:val="24"/>
                <w:lang w:val="en-GB"/>
              </w:rPr>
              <w:lastRenderedPageBreak/>
              <w:t>stakeholder of Nike and have a significant potential for the organization as well as a high interest in the concern of organizational growth and establishment. The human resource in the company plays an important role in establishing effective business decisions where the investors or partners as well as the contact manufacturers are also involved. The competitors are also categorized under the segment of stakeholder management (</w:t>
            </w:r>
            <w:r w:rsidRPr="00EE2EEA">
              <w:rPr>
                <w:rFonts w:ascii="Times New Roman" w:eastAsia="Times New Roman" w:hAnsi="Times New Roman" w:cs="Times New Roman"/>
                <w:color w:val="222222"/>
                <w:sz w:val="24"/>
                <w:szCs w:val="24"/>
                <w:highlight w:val="white"/>
                <w:lang w:val="en-GB"/>
              </w:rPr>
              <w:t>Soltani et al., 2018)</w:t>
            </w:r>
            <w:r w:rsidRPr="00EE2EEA">
              <w:rPr>
                <w:rFonts w:ascii="Times New Roman" w:eastAsia="Times New Roman" w:hAnsi="Times New Roman" w:cs="Times New Roman"/>
                <w:sz w:val="24"/>
                <w:szCs w:val="24"/>
                <w:lang w:val="en-GB"/>
              </w:rPr>
              <w:t>.</w:t>
            </w:r>
          </w:p>
        </w:tc>
      </w:tr>
      <w:tr w:rsidR="00082B6D" w:rsidRPr="00EE2EEA" w14:paraId="304C3637" w14:textId="77777777">
        <w:tc>
          <w:tcPr>
            <w:tcW w:w="4514" w:type="dxa"/>
            <w:shd w:val="clear" w:color="auto" w:fill="auto"/>
            <w:tcMar>
              <w:top w:w="100" w:type="dxa"/>
              <w:left w:w="100" w:type="dxa"/>
              <w:bottom w:w="100" w:type="dxa"/>
              <w:right w:w="100" w:type="dxa"/>
            </w:tcMar>
          </w:tcPr>
          <w:p w14:paraId="4D413B34" w14:textId="77777777" w:rsidR="00082B6D" w:rsidRPr="00EE2EEA" w:rsidRDefault="004207CB" w:rsidP="00810117">
            <w:pPr>
              <w:pStyle w:val="Normal1"/>
              <w:widowControl w:val="0"/>
              <w:spacing w:before="240" w:after="240" w:line="360" w:lineRule="auto"/>
              <w:jc w:val="both"/>
              <w:rPr>
                <w:rFonts w:ascii="Times New Roman" w:eastAsia="Times New Roman" w:hAnsi="Times New Roman" w:cs="Times New Roman"/>
                <w:b/>
                <w:sz w:val="24"/>
                <w:szCs w:val="24"/>
                <w:lang w:val="en-GB"/>
              </w:rPr>
            </w:pPr>
            <w:r w:rsidRPr="00EE2EEA">
              <w:rPr>
                <w:rFonts w:ascii="Times New Roman" w:eastAsia="Times New Roman" w:hAnsi="Times New Roman" w:cs="Times New Roman"/>
                <w:b/>
                <w:sz w:val="24"/>
                <w:szCs w:val="24"/>
                <w:lang w:val="en-GB"/>
              </w:rPr>
              <w:lastRenderedPageBreak/>
              <w:t>Low power and low interest:</w:t>
            </w:r>
          </w:p>
          <w:p w14:paraId="5A8907E4" w14:textId="77777777" w:rsidR="00082B6D" w:rsidRPr="00EE2EEA" w:rsidRDefault="004207CB" w:rsidP="00810117">
            <w:pPr>
              <w:pStyle w:val="Normal1"/>
              <w:widowControl w:val="0"/>
              <w:spacing w:before="240" w:after="240" w:line="360" w:lineRule="auto"/>
              <w:jc w:val="both"/>
              <w:rPr>
                <w:rFonts w:ascii="Times New Roman" w:eastAsia="Times New Roman" w:hAnsi="Times New Roman" w:cs="Times New Roman"/>
                <w:sz w:val="24"/>
                <w:szCs w:val="24"/>
                <w:lang w:val="en-GB"/>
              </w:rPr>
            </w:pPr>
            <w:r w:rsidRPr="00EE2EEA">
              <w:rPr>
                <w:rFonts w:ascii="Times New Roman" w:eastAsia="Times New Roman" w:hAnsi="Times New Roman" w:cs="Times New Roman"/>
                <w:sz w:val="24"/>
                <w:szCs w:val="24"/>
                <w:lang w:val="en-GB"/>
              </w:rPr>
              <w:t>Charities and retailers are categorized under the segment of having low power as well as low interest in the organizational attributes of Nike. It is an important segment where the organization can focus on cost-effective business decisions and managing an appropriate environment of capital to categorize the stakeholders providing appropriate concerns. Different governments influencing the market environment in a foreign country along with local authorities influencing the consumers can also be considered as low-power and low-interest stakeholders depending on the capability of Nike in the global Business environment (Guha et al., 2018).</w:t>
            </w:r>
          </w:p>
        </w:tc>
        <w:tc>
          <w:tcPr>
            <w:tcW w:w="4514" w:type="dxa"/>
            <w:shd w:val="clear" w:color="auto" w:fill="auto"/>
            <w:tcMar>
              <w:top w:w="100" w:type="dxa"/>
              <w:left w:w="100" w:type="dxa"/>
              <w:bottom w:w="100" w:type="dxa"/>
              <w:right w:w="100" w:type="dxa"/>
            </w:tcMar>
          </w:tcPr>
          <w:p w14:paraId="5600930A" w14:textId="77777777" w:rsidR="00082B6D" w:rsidRPr="00EE2EEA" w:rsidRDefault="004207CB" w:rsidP="00810117">
            <w:pPr>
              <w:pStyle w:val="Normal1"/>
              <w:widowControl w:val="0"/>
              <w:spacing w:before="240" w:after="240" w:line="360" w:lineRule="auto"/>
              <w:jc w:val="both"/>
              <w:rPr>
                <w:rFonts w:ascii="Times New Roman" w:eastAsia="Times New Roman" w:hAnsi="Times New Roman" w:cs="Times New Roman"/>
                <w:b/>
                <w:sz w:val="24"/>
                <w:szCs w:val="24"/>
                <w:lang w:val="en-GB"/>
              </w:rPr>
            </w:pPr>
            <w:r w:rsidRPr="00EE2EEA">
              <w:rPr>
                <w:rFonts w:ascii="Times New Roman" w:eastAsia="Times New Roman" w:hAnsi="Times New Roman" w:cs="Times New Roman"/>
                <w:b/>
                <w:sz w:val="24"/>
                <w:szCs w:val="24"/>
                <w:lang w:val="en-GB"/>
              </w:rPr>
              <w:t>Low power and high interest:</w:t>
            </w:r>
          </w:p>
          <w:p w14:paraId="6F15BEF9" w14:textId="77777777" w:rsidR="00082B6D" w:rsidRPr="00EE2EEA" w:rsidRDefault="004207CB" w:rsidP="00810117">
            <w:pPr>
              <w:pStyle w:val="Normal1"/>
              <w:widowControl w:val="0"/>
              <w:spacing w:before="240" w:after="240" w:line="360" w:lineRule="auto"/>
              <w:jc w:val="both"/>
              <w:rPr>
                <w:rFonts w:ascii="Times New Roman" w:eastAsia="Times New Roman" w:hAnsi="Times New Roman" w:cs="Times New Roman"/>
                <w:sz w:val="24"/>
                <w:szCs w:val="24"/>
                <w:lang w:val="en-GB"/>
              </w:rPr>
            </w:pPr>
            <w:r w:rsidRPr="00EE2EEA">
              <w:rPr>
                <w:rFonts w:ascii="Times New Roman" w:eastAsia="Times New Roman" w:hAnsi="Times New Roman" w:cs="Times New Roman"/>
                <w:sz w:val="24"/>
                <w:szCs w:val="24"/>
                <w:lang w:val="en-GB"/>
              </w:rPr>
              <w:t>Customers are the most important stakeholder of the business organization and play an important role in the accommodation of effective decisions partially and most of the organizational strategies are also associated with better consumer management. Depending on the organizational reputation and brand establishment, the consumer has a low power to influence various decisions and changes in the company as the organizational attributes are extensively focused on consumer management. A group of consumers is very rare to shift toward a new product or an organisation rather than engage for a longer period in the company.</w:t>
            </w:r>
          </w:p>
        </w:tc>
      </w:tr>
    </w:tbl>
    <w:p w14:paraId="0DC301A7" w14:textId="77777777" w:rsidR="00082B6D" w:rsidRPr="00EE2EEA" w:rsidRDefault="004207CB" w:rsidP="00810117">
      <w:pPr>
        <w:pStyle w:val="Normal1"/>
        <w:spacing w:before="240" w:after="240" w:line="360" w:lineRule="auto"/>
        <w:jc w:val="both"/>
        <w:rPr>
          <w:rFonts w:ascii="Times New Roman" w:eastAsia="Times New Roman" w:hAnsi="Times New Roman" w:cs="Times New Roman"/>
          <w:sz w:val="24"/>
          <w:szCs w:val="24"/>
          <w:lang w:val="en-GB"/>
        </w:rPr>
      </w:pPr>
      <w:r w:rsidRPr="00EE2EEA">
        <w:rPr>
          <w:rFonts w:ascii="Times New Roman" w:eastAsia="Times New Roman" w:hAnsi="Times New Roman" w:cs="Times New Roman"/>
          <w:b/>
          <w:sz w:val="24"/>
          <w:szCs w:val="24"/>
          <w:lang w:val="en-GB"/>
        </w:rPr>
        <w:t xml:space="preserve">Porter 5 Forces: </w:t>
      </w:r>
    </w:p>
    <w:tbl>
      <w:tblPr>
        <w:tblStyle w:val="Table4"/>
        <w:tblW w:w="9339"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94"/>
        <w:gridCol w:w="1233"/>
        <w:gridCol w:w="5712"/>
      </w:tblGrid>
      <w:tr w:rsidR="00082B6D" w:rsidRPr="00EE2EEA" w14:paraId="04C9F218" w14:textId="77777777">
        <w:tc>
          <w:tcPr>
            <w:tcW w:w="2394" w:type="dxa"/>
            <w:shd w:val="clear" w:color="auto" w:fill="auto"/>
            <w:tcMar>
              <w:top w:w="100" w:type="dxa"/>
              <w:left w:w="100" w:type="dxa"/>
              <w:bottom w:w="100" w:type="dxa"/>
              <w:right w:w="100" w:type="dxa"/>
            </w:tcMar>
          </w:tcPr>
          <w:p w14:paraId="0D23210A" w14:textId="77777777" w:rsidR="00082B6D" w:rsidRPr="00EE2EEA" w:rsidRDefault="004207CB" w:rsidP="00810117">
            <w:pPr>
              <w:pStyle w:val="Normal1"/>
              <w:widowControl w:val="0"/>
              <w:spacing w:before="240" w:after="240" w:line="360" w:lineRule="auto"/>
              <w:jc w:val="both"/>
              <w:rPr>
                <w:rFonts w:ascii="Times New Roman" w:eastAsia="Times New Roman" w:hAnsi="Times New Roman" w:cs="Times New Roman"/>
                <w:b/>
                <w:sz w:val="24"/>
                <w:szCs w:val="24"/>
                <w:lang w:val="en-GB"/>
              </w:rPr>
            </w:pPr>
            <w:r w:rsidRPr="00EE2EEA">
              <w:rPr>
                <w:rFonts w:ascii="Times New Roman" w:eastAsia="Times New Roman" w:hAnsi="Times New Roman" w:cs="Times New Roman"/>
                <w:b/>
                <w:sz w:val="24"/>
                <w:szCs w:val="24"/>
                <w:lang w:val="en-GB"/>
              </w:rPr>
              <w:lastRenderedPageBreak/>
              <w:t>Forces</w:t>
            </w:r>
          </w:p>
        </w:tc>
        <w:tc>
          <w:tcPr>
            <w:tcW w:w="1233" w:type="dxa"/>
            <w:shd w:val="clear" w:color="auto" w:fill="auto"/>
            <w:tcMar>
              <w:top w:w="100" w:type="dxa"/>
              <w:left w:w="100" w:type="dxa"/>
              <w:bottom w:w="100" w:type="dxa"/>
              <w:right w:w="100" w:type="dxa"/>
            </w:tcMar>
          </w:tcPr>
          <w:p w14:paraId="17B7270C" w14:textId="77777777" w:rsidR="00082B6D" w:rsidRPr="00EE2EEA" w:rsidRDefault="004207CB" w:rsidP="00810117">
            <w:pPr>
              <w:pStyle w:val="Normal1"/>
              <w:widowControl w:val="0"/>
              <w:spacing w:before="240" w:after="240" w:line="360" w:lineRule="auto"/>
              <w:jc w:val="both"/>
              <w:rPr>
                <w:rFonts w:ascii="Times New Roman" w:eastAsia="Times New Roman" w:hAnsi="Times New Roman" w:cs="Times New Roman"/>
                <w:b/>
                <w:sz w:val="24"/>
                <w:szCs w:val="24"/>
                <w:lang w:val="en-GB"/>
              </w:rPr>
            </w:pPr>
            <w:r w:rsidRPr="00EE2EEA">
              <w:rPr>
                <w:rFonts w:ascii="Times New Roman" w:eastAsia="Times New Roman" w:hAnsi="Times New Roman" w:cs="Times New Roman"/>
                <w:b/>
                <w:sz w:val="24"/>
                <w:szCs w:val="24"/>
                <w:lang w:val="en-GB"/>
              </w:rPr>
              <w:t>Type</w:t>
            </w:r>
          </w:p>
        </w:tc>
        <w:tc>
          <w:tcPr>
            <w:tcW w:w="5712" w:type="dxa"/>
            <w:shd w:val="clear" w:color="auto" w:fill="auto"/>
            <w:tcMar>
              <w:top w:w="100" w:type="dxa"/>
              <w:left w:w="100" w:type="dxa"/>
              <w:bottom w:w="100" w:type="dxa"/>
              <w:right w:w="100" w:type="dxa"/>
            </w:tcMar>
          </w:tcPr>
          <w:p w14:paraId="6861A37D" w14:textId="77777777" w:rsidR="00082B6D" w:rsidRPr="00EE2EEA" w:rsidRDefault="004207CB" w:rsidP="00810117">
            <w:pPr>
              <w:pStyle w:val="Normal1"/>
              <w:widowControl w:val="0"/>
              <w:spacing w:before="240" w:after="240" w:line="360" w:lineRule="auto"/>
              <w:jc w:val="both"/>
              <w:rPr>
                <w:rFonts w:ascii="Times New Roman" w:eastAsia="Times New Roman" w:hAnsi="Times New Roman" w:cs="Times New Roman"/>
                <w:b/>
                <w:sz w:val="24"/>
                <w:szCs w:val="24"/>
                <w:lang w:val="en-GB"/>
              </w:rPr>
            </w:pPr>
            <w:r w:rsidRPr="00EE2EEA">
              <w:rPr>
                <w:rFonts w:ascii="Times New Roman" w:eastAsia="Times New Roman" w:hAnsi="Times New Roman" w:cs="Times New Roman"/>
                <w:b/>
                <w:sz w:val="24"/>
                <w:szCs w:val="24"/>
                <w:lang w:val="en-GB"/>
              </w:rPr>
              <w:t xml:space="preserve">Description </w:t>
            </w:r>
          </w:p>
        </w:tc>
      </w:tr>
      <w:tr w:rsidR="00082B6D" w:rsidRPr="00EE2EEA" w14:paraId="758AA84A" w14:textId="77777777">
        <w:tc>
          <w:tcPr>
            <w:tcW w:w="2394" w:type="dxa"/>
            <w:shd w:val="clear" w:color="auto" w:fill="auto"/>
            <w:tcMar>
              <w:top w:w="100" w:type="dxa"/>
              <w:left w:w="100" w:type="dxa"/>
              <w:bottom w:w="100" w:type="dxa"/>
              <w:right w:w="100" w:type="dxa"/>
            </w:tcMar>
          </w:tcPr>
          <w:p w14:paraId="5259239D" w14:textId="77777777" w:rsidR="00082B6D" w:rsidRPr="00EE2EEA" w:rsidRDefault="004207CB" w:rsidP="00810117">
            <w:pPr>
              <w:pStyle w:val="Normal1"/>
              <w:widowControl w:val="0"/>
              <w:spacing w:before="240" w:after="240" w:line="360" w:lineRule="auto"/>
              <w:jc w:val="both"/>
              <w:rPr>
                <w:rFonts w:ascii="Times New Roman" w:eastAsia="Times New Roman" w:hAnsi="Times New Roman" w:cs="Times New Roman"/>
                <w:b/>
                <w:sz w:val="24"/>
                <w:szCs w:val="24"/>
                <w:lang w:val="en-GB"/>
              </w:rPr>
            </w:pPr>
            <w:r w:rsidRPr="00EE2EEA">
              <w:rPr>
                <w:rFonts w:ascii="Times New Roman" w:eastAsia="Times New Roman" w:hAnsi="Times New Roman" w:cs="Times New Roman"/>
                <w:b/>
                <w:sz w:val="24"/>
                <w:szCs w:val="24"/>
                <w:lang w:val="en-GB"/>
              </w:rPr>
              <w:t xml:space="preserve">Competitive rivalry </w:t>
            </w:r>
          </w:p>
        </w:tc>
        <w:tc>
          <w:tcPr>
            <w:tcW w:w="1233" w:type="dxa"/>
            <w:shd w:val="clear" w:color="auto" w:fill="auto"/>
            <w:tcMar>
              <w:top w:w="100" w:type="dxa"/>
              <w:left w:w="100" w:type="dxa"/>
              <w:bottom w:w="100" w:type="dxa"/>
              <w:right w:w="100" w:type="dxa"/>
            </w:tcMar>
          </w:tcPr>
          <w:p w14:paraId="40B80DE9" w14:textId="77777777" w:rsidR="00082B6D" w:rsidRPr="00EE2EEA" w:rsidRDefault="004207CB" w:rsidP="00810117">
            <w:pPr>
              <w:pStyle w:val="Normal1"/>
              <w:widowControl w:val="0"/>
              <w:spacing w:before="240" w:after="240" w:line="360" w:lineRule="auto"/>
              <w:jc w:val="both"/>
              <w:rPr>
                <w:rFonts w:ascii="Times New Roman" w:eastAsia="Times New Roman" w:hAnsi="Times New Roman" w:cs="Times New Roman"/>
                <w:sz w:val="24"/>
                <w:szCs w:val="24"/>
                <w:lang w:val="en-GB"/>
              </w:rPr>
            </w:pPr>
            <w:r w:rsidRPr="00EE2EEA">
              <w:rPr>
                <w:rFonts w:ascii="Times New Roman" w:eastAsia="Times New Roman" w:hAnsi="Times New Roman" w:cs="Times New Roman"/>
                <w:sz w:val="24"/>
                <w:szCs w:val="24"/>
                <w:lang w:val="en-GB"/>
              </w:rPr>
              <w:t xml:space="preserve">Strong </w:t>
            </w:r>
          </w:p>
        </w:tc>
        <w:tc>
          <w:tcPr>
            <w:tcW w:w="5712" w:type="dxa"/>
            <w:shd w:val="clear" w:color="auto" w:fill="auto"/>
            <w:tcMar>
              <w:top w:w="100" w:type="dxa"/>
              <w:left w:w="100" w:type="dxa"/>
              <w:bottom w:w="100" w:type="dxa"/>
              <w:right w:w="100" w:type="dxa"/>
            </w:tcMar>
          </w:tcPr>
          <w:p w14:paraId="6FFA6F3F" w14:textId="77777777" w:rsidR="00082B6D" w:rsidRPr="00EE2EEA" w:rsidRDefault="004207CB" w:rsidP="00810117">
            <w:pPr>
              <w:pStyle w:val="Normal1"/>
              <w:widowControl w:val="0"/>
              <w:spacing w:before="240" w:after="240" w:line="360" w:lineRule="auto"/>
              <w:jc w:val="both"/>
              <w:rPr>
                <w:rFonts w:ascii="Times New Roman" w:eastAsia="Times New Roman" w:hAnsi="Times New Roman" w:cs="Times New Roman"/>
                <w:sz w:val="24"/>
                <w:szCs w:val="24"/>
                <w:lang w:val="en-GB"/>
              </w:rPr>
            </w:pPr>
            <w:r w:rsidRPr="00EE2EEA">
              <w:rPr>
                <w:rFonts w:ascii="Times New Roman" w:eastAsia="Times New Roman" w:hAnsi="Times New Roman" w:cs="Times New Roman"/>
                <w:sz w:val="24"/>
                <w:szCs w:val="24"/>
                <w:lang w:val="en-GB"/>
              </w:rPr>
              <w:t>The organization has an existing market position in the global Business environment and also accommodates a significant position in different local market areas. Although the management and utility of the brand required additional charges where local brands or existing competitors such as Adidas, Puma and others brands can also play an important role in sharing the consumers in a particular market. The comparative regular is a strong force which influences the decision-making practices in the organization.</w:t>
            </w:r>
          </w:p>
        </w:tc>
      </w:tr>
      <w:tr w:rsidR="00082B6D" w:rsidRPr="00EE2EEA" w14:paraId="7511F278" w14:textId="77777777">
        <w:tc>
          <w:tcPr>
            <w:tcW w:w="2394" w:type="dxa"/>
            <w:shd w:val="clear" w:color="auto" w:fill="auto"/>
            <w:tcMar>
              <w:top w:w="100" w:type="dxa"/>
              <w:left w:w="100" w:type="dxa"/>
              <w:bottom w:w="100" w:type="dxa"/>
              <w:right w:w="100" w:type="dxa"/>
            </w:tcMar>
          </w:tcPr>
          <w:p w14:paraId="63670801" w14:textId="77777777" w:rsidR="00082B6D" w:rsidRPr="00EE2EEA" w:rsidRDefault="004207CB" w:rsidP="00810117">
            <w:pPr>
              <w:pStyle w:val="Normal1"/>
              <w:widowControl w:val="0"/>
              <w:spacing w:before="240" w:after="240" w:line="360" w:lineRule="auto"/>
              <w:jc w:val="both"/>
              <w:rPr>
                <w:rFonts w:ascii="Times New Roman" w:eastAsia="Times New Roman" w:hAnsi="Times New Roman" w:cs="Times New Roman"/>
                <w:b/>
                <w:sz w:val="24"/>
                <w:szCs w:val="24"/>
                <w:lang w:val="en-GB"/>
              </w:rPr>
            </w:pPr>
            <w:r w:rsidRPr="00EE2EEA">
              <w:rPr>
                <w:rFonts w:ascii="Times New Roman" w:eastAsia="Times New Roman" w:hAnsi="Times New Roman" w:cs="Times New Roman"/>
                <w:b/>
                <w:sz w:val="24"/>
                <w:szCs w:val="24"/>
                <w:lang w:val="en-GB"/>
              </w:rPr>
              <w:t>Bargaining power of suppliers</w:t>
            </w:r>
          </w:p>
        </w:tc>
        <w:tc>
          <w:tcPr>
            <w:tcW w:w="1233" w:type="dxa"/>
            <w:shd w:val="clear" w:color="auto" w:fill="auto"/>
            <w:tcMar>
              <w:top w:w="100" w:type="dxa"/>
              <w:left w:w="100" w:type="dxa"/>
              <w:bottom w:w="100" w:type="dxa"/>
              <w:right w:w="100" w:type="dxa"/>
            </w:tcMar>
          </w:tcPr>
          <w:p w14:paraId="02AB0893" w14:textId="77777777" w:rsidR="00082B6D" w:rsidRPr="00EE2EEA" w:rsidRDefault="004207CB" w:rsidP="00810117">
            <w:pPr>
              <w:pStyle w:val="Normal1"/>
              <w:widowControl w:val="0"/>
              <w:spacing w:before="240" w:after="240" w:line="360" w:lineRule="auto"/>
              <w:jc w:val="both"/>
              <w:rPr>
                <w:rFonts w:ascii="Times New Roman" w:eastAsia="Times New Roman" w:hAnsi="Times New Roman" w:cs="Times New Roman"/>
                <w:sz w:val="24"/>
                <w:szCs w:val="24"/>
                <w:lang w:val="en-GB"/>
              </w:rPr>
            </w:pPr>
            <w:r w:rsidRPr="00EE2EEA">
              <w:rPr>
                <w:rFonts w:ascii="Times New Roman" w:eastAsia="Times New Roman" w:hAnsi="Times New Roman" w:cs="Times New Roman"/>
                <w:sz w:val="24"/>
                <w:szCs w:val="24"/>
                <w:lang w:val="en-GB"/>
              </w:rPr>
              <w:t>Weak</w:t>
            </w:r>
          </w:p>
        </w:tc>
        <w:tc>
          <w:tcPr>
            <w:tcW w:w="5712" w:type="dxa"/>
            <w:shd w:val="clear" w:color="auto" w:fill="auto"/>
            <w:tcMar>
              <w:top w:w="100" w:type="dxa"/>
              <w:left w:w="100" w:type="dxa"/>
              <w:bottom w:w="100" w:type="dxa"/>
              <w:right w:w="100" w:type="dxa"/>
            </w:tcMar>
          </w:tcPr>
          <w:p w14:paraId="7674ACB1" w14:textId="77777777" w:rsidR="00082B6D" w:rsidRPr="00EE2EEA" w:rsidRDefault="004207CB" w:rsidP="00810117">
            <w:pPr>
              <w:pStyle w:val="Normal1"/>
              <w:widowControl w:val="0"/>
              <w:spacing w:before="240" w:after="240" w:line="360" w:lineRule="auto"/>
              <w:jc w:val="both"/>
              <w:rPr>
                <w:rFonts w:ascii="Times New Roman" w:eastAsia="Times New Roman" w:hAnsi="Times New Roman" w:cs="Times New Roman"/>
                <w:sz w:val="24"/>
                <w:szCs w:val="24"/>
                <w:lang w:val="en-GB"/>
              </w:rPr>
            </w:pPr>
            <w:r w:rsidRPr="00EE2EEA">
              <w:rPr>
                <w:rFonts w:ascii="Times New Roman" w:eastAsia="Times New Roman" w:hAnsi="Times New Roman" w:cs="Times New Roman"/>
                <w:sz w:val="24"/>
                <w:szCs w:val="24"/>
                <w:lang w:val="en-GB"/>
              </w:rPr>
              <w:t>The bargaining power of the suppliers is a weak force as the organization itself is a significant entity in the global Business environment and the supply stands to engage with the company. Depending on the brand popularity and extensive charges of organizational strategies effectively help the company to reduce the potential of the suppliers by more extensive ratios as the company produces its products (</w:t>
            </w:r>
            <w:proofErr w:type="spellStart"/>
            <w:r w:rsidRPr="00EE2EEA">
              <w:rPr>
                <w:rFonts w:ascii="Times New Roman" w:eastAsia="Times New Roman" w:hAnsi="Times New Roman" w:cs="Times New Roman"/>
                <w:color w:val="222222"/>
                <w:sz w:val="24"/>
                <w:szCs w:val="24"/>
                <w:highlight w:val="white"/>
                <w:lang w:val="en-GB"/>
              </w:rPr>
              <w:t>Lohanda</w:t>
            </w:r>
            <w:proofErr w:type="spellEnd"/>
            <w:r w:rsidRPr="00EE2EEA">
              <w:rPr>
                <w:rFonts w:ascii="Times New Roman" w:eastAsia="Times New Roman" w:hAnsi="Times New Roman" w:cs="Times New Roman"/>
                <w:color w:val="222222"/>
                <w:sz w:val="24"/>
                <w:szCs w:val="24"/>
                <w:highlight w:val="white"/>
                <w:lang w:val="en-GB"/>
              </w:rPr>
              <w:t xml:space="preserve"> and Berto, 2021)</w:t>
            </w:r>
            <w:r w:rsidRPr="00EE2EEA">
              <w:rPr>
                <w:rFonts w:ascii="Times New Roman" w:eastAsia="Times New Roman" w:hAnsi="Times New Roman" w:cs="Times New Roman"/>
                <w:sz w:val="24"/>
                <w:szCs w:val="24"/>
                <w:lang w:val="en-GB"/>
              </w:rPr>
              <w:t>.</w:t>
            </w:r>
          </w:p>
        </w:tc>
      </w:tr>
      <w:tr w:rsidR="00082B6D" w:rsidRPr="00EE2EEA" w14:paraId="7400D030" w14:textId="77777777">
        <w:tc>
          <w:tcPr>
            <w:tcW w:w="2394" w:type="dxa"/>
            <w:shd w:val="clear" w:color="auto" w:fill="auto"/>
            <w:tcMar>
              <w:top w:w="100" w:type="dxa"/>
              <w:left w:w="100" w:type="dxa"/>
              <w:bottom w:w="100" w:type="dxa"/>
              <w:right w:w="100" w:type="dxa"/>
            </w:tcMar>
          </w:tcPr>
          <w:p w14:paraId="4C8FD337" w14:textId="77777777" w:rsidR="00082B6D" w:rsidRPr="00EE2EEA" w:rsidRDefault="004207CB" w:rsidP="00810117">
            <w:pPr>
              <w:pStyle w:val="Normal1"/>
              <w:widowControl w:val="0"/>
              <w:spacing w:before="240" w:after="240" w:line="360" w:lineRule="auto"/>
              <w:jc w:val="both"/>
              <w:rPr>
                <w:rFonts w:ascii="Times New Roman" w:eastAsia="Times New Roman" w:hAnsi="Times New Roman" w:cs="Times New Roman"/>
                <w:b/>
                <w:sz w:val="24"/>
                <w:szCs w:val="24"/>
                <w:lang w:val="en-GB"/>
              </w:rPr>
            </w:pPr>
            <w:r w:rsidRPr="00EE2EEA">
              <w:rPr>
                <w:rFonts w:ascii="Times New Roman" w:eastAsia="Times New Roman" w:hAnsi="Times New Roman" w:cs="Times New Roman"/>
                <w:b/>
                <w:sz w:val="24"/>
                <w:szCs w:val="24"/>
                <w:lang w:val="en-GB"/>
              </w:rPr>
              <w:t>Bargaining power of buyers</w:t>
            </w:r>
          </w:p>
        </w:tc>
        <w:tc>
          <w:tcPr>
            <w:tcW w:w="1233" w:type="dxa"/>
            <w:shd w:val="clear" w:color="auto" w:fill="auto"/>
            <w:tcMar>
              <w:top w:w="100" w:type="dxa"/>
              <w:left w:w="100" w:type="dxa"/>
              <w:bottom w:w="100" w:type="dxa"/>
              <w:right w:w="100" w:type="dxa"/>
            </w:tcMar>
          </w:tcPr>
          <w:p w14:paraId="44A6B4EE" w14:textId="77777777" w:rsidR="00082B6D" w:rsidRPr="00EE2EEA" w:rsidRDefault="004207CB" w:rsidP="00810117">
            <w:pPr>
              <w:pStyle w:val="Normal1"/>
              <w:widowControl w:val="0"/>
              <w:spacing w:before="240" w:after="240" w:line="360" w:lineRule="auto"/>
              <w:jc w:val="both"/>
              <w:rPr>
                <w:rFonts w:ascii="Times New Roman" w:eastAsia="Times New Roman" w:hAnsi="Times New Roman" w:cs="Times New Roman"/>
                <w:sz w:val="24"/>
                <w:szCs w:val="24"/>
                <w:lang w:val="en-GB"/>
              </w:rPr>
            </w:pPr>
            <w:r w:rsidRPr="00EE2EEA">
              <w:rPr>
                <w:rFonts w:ascii="Times New Roman" w:eastAsia="Times New Roman" w:hAnsi="Times New Roman" w:cs="Times New Roman"/>
                <w:sz w:val="24"/>
                <w:szCs w:val="24"/>
                <w:lang w:val="en-GB"/>
              </w:rPr>
              <w:t xml:space="preserve">Moderate </w:t>
            </w:r>
          </w:p>
        </w:tc>
        <w:tc>
          <w:tcPr>
            <w:tcW w:w="5712" w:type="dxa"/>
            <w:shd w:val="clear" w:color="auto" w:fill="auto"/>
            <w:tcMar>
              <w:top w:w="100" w:type="dxa"/>
              <w:left w:w="100" w:type="dxa"/>
              <w:bottom w:w="100" w:type="dxa"/>
              <w:right w:w="100" w:type="dxa"/>
            </w:tcMar>
          </w:tcPr>
          <w:p w14:paraId="4A77E108" w14:textId="77777777" w:rsidR="00082B6D" w:rsidRPr="00EE2EEA" w:rsidRDefault="004207CB" w:rsidP="00810117">
            <w:pPr>
              <w:pStyle w:val="Normal1"/>
              <w:widowControl w:val="0"/>
              <w:spacing w:before="240" w:after="240" w:line="360" w:lineRule="auto"/>
              <w:jc w:val="both"/>
              <w:rPr>
                <w:rFonts w:ascii="Times New Roman" w:eastAsia="Times New Roman" w:hAnsi="Times New Roman" w:cs="Times New Roman"/>
                <w:sz w:val="24"/>
                <w:szCs w:val="24"/>
                <w:lang w:val="en-GB"/>
              </w:rPr>
            </w:pPr>
            <w:r w:rsidRPr="00EE2EEA">
              <w:rPr>
                <w:rFonts w:ascii="Times New Roman" w:eastAsia="Times New Roman" w:hAnsi="Times New Roman" w:cs="Times New Roman"/>
                <w:sz w:val="24"/>
                <w:szCs w:val="24"/>
                <w:lang w:val="en-GB"/>
              </w:rPr>
              <w:t xml:space="preserve">The bargaining power of suppliers is a weak force for Nike as it accommodates extensive brand popularity and also the consumer preferences of having a Nike product are significantly influencing consumers. The small size of individual buyers and effective changes in the organizational strategies to accommodate individualized support for individual preferences is an important role </w:t>
            </w:r>
            <w:r w:rsidRPr="00EE2EEA">
              <w:rPr>
                <w:rFonts w:ascii="Times New Roman" w:eastAsia="Times New Roman" w:hAnsi="Times New Roman" w:cs="Times New Roman"/>
                <w:sz w:val="24"/>
                <w:szCs w:val="24"/>
                <w:lang w:val="en-GB"/>
              </w:rPr>
              <w:lastRenderedPageBreak/>
              <w:t>which makes it a weaker influence on the organization.</w:t>
            </w:r>
          </w:p>
        </w:tc>
      </w:tr>
      <w:tr w:rsidR="00082B6D" w:rsidRPr="00EE2EEA" w14:paraId="5F8D365D" w14:textId="77777777">
        <w:tc>
          <w:tcPr>
            <w:tcW w:w="2394" w:type="dxa"/>
            <w:shd w:val="clear" w:color="auto" w:fill="auto"/>
            <w:tcMar>
              <w:top w:w="100" w:type="dxa"/>
              <w:left w:w="100" w:type="dxa"/>
              <w:bottom w:w="100" w:type="dxa"/>
              <w:right w:w="100" w:type="dxa"/>
            </w:tcMar>
          </w:tcPr>
          <w:p w14:paraId="5E3FAAEF" w14:textId="77777777" w:rsidR="00082B6D" w:rsidRPr="00EE2EEA" w:rsidRDefault="004207CB" w:rsidP="00810117">
            <w:pPr>
              <w:pStyle w:val="Normal1"/>
              <w:widowControl w:val="0"/>
              <w:spacing w:before="240" w:after="240" w:line="360" w:lineRule="auto"/>
              <w:jc w:val="both"/>
              <w:rPr>
                <w:rFonts w:ascii="Times New Roman" w:eastAsia="Times New Roman" w:hAnsi="Times New Roman" w:cs="Times New Roman"/>
                <w:b/>
                <w:sz w:val="24"/>
                <w:szCs w:val="24"/>
                <w:lang w:val="en-GB"/>
              </w:rPr>
            </w:pPr>
            <w:r w:rsidRPr="00EE2EEA">
              <w:rPr>
                <w:rFonts w:ascii="Times New Roman" w:eastAsia="Times New Roman" w:hAnsi="Times New Roman" w:cs="Times New Roman"/>
                <w:b/>
                <w:sz w:val="24"/>
                <w:szCs w:val="24"/>
                <w:lang w:val="en-GB"/>
              </w:rPr>
              <w:lastRenderedPageBreak/>
              <w:t>Threat of substitute</w:t>
            </w:r>
          </w:p>
        </w:tc>
        <w:tc>
          <w:tcPr>
            <w:tcW w:w="1233" w:type="dxa"/>
            <w:shd w:val="clear" w:color="auto" w:fill="auto"/>
            <w:tcMar>
              <w:top w:w="100" w:type="dxa"/>
              <w:left w:w="100" w:type="dxa"/>
              <w:bottom w:w="100" w:type="dxa"/>
              <w:right w:w="100" w:type="dxa"/>
            </w:tcMar>
          </w:tcPr>
          <w:p w14:paraId="4B8D896F" w14:textId="77777777" w:rsidR="00082B6D" w:rsidRPr="00EE2EEA" w:rsidRDefault="004207CB" w:rsidP="00810117">
            <w:pPr>
              <w:pStyle w:val="Normal1"/>
              <w:widowControl w:val="0"/>
              <w:spacing w:before="240" w:after="240" w:line="360" w:lineRule="auto"/>
              <w:jc w:val="both"/>
              <w:rPr>
                <w:rFonts w:ascii="Times New Roman" w:eastAsia="Times New Roman" w:hAnsi="Times New Roman" w:cs="Times New Roman"/>
                <w:sz w:val="24"/>
                <w:szCs w:val="24"/>
                <w:lang w:val="en-GB"/>
              </w:rPr>
            </w:pPr>
            <w:r w:rsidRPr="00EE2EEA">
              <w:rPr>
                <w:rFonts w:ascii="Times New Roman" w:eastAsia="Times New Roman" w:hAnsi="Times New Roman" w:cs="Times New Roman"/>
                <w:sz w:val="24"/>
                <w:szCs w:val="24"/>
                <w:lang w:val="en-GB"/>
              </w:rPr>
              <w:t xml:space="preserve">Moderate </w:t>
            </w:r>
          </w:p>
        </w:tc>
        <w:tc>
          <w:tcPr>
            <w:tcW w:w="5712" w:type="dxa"/>
            <w:shd w:val="clear" w:color="auto" w:fill="auto"/>
            <w:tcMar>
              <w:top w:w="100" w:type="dxa"/>
              <w:left w:w="100" w:type="dxa"/>
              <w:bottom w:w="100" w:type="dxa"/>
              <w:right w:w="100" w:type="dxa"/>
            </w:tcMar>
          </w:tcPr>
          <w:p w14:paraId="0FDE55C6" w14:textId="77777777" w:rsidR="00082B6D" w:rsidRPr="00EE2EEA" w:rsidRDefault="004207CB" w:rsidP="00810117">
            <w:pPr>
              <w:pStyle w:val="Normal1"/>
              <w:widowControl w:val="0"/>
              <w:spacing w:before="240" w:after="240" w:line="360" w:lineRule="auto"/>
              <w:jc w:val="both"/>
              <w:rPr>
                <w:rFonts w:ascii="Times New Roman" w:eastAsia="Times New Roman" w:hAnsi="Times New Roman" w:cs="Times New Roman"/>
                <w:sz w:val="24"/>
                <w:szCs w:val="24"/>
                <w:lang w:val="en-GB"/>
              </w:rPr>
            </w:pPr>
            <w:r w:rsidRPr="00EE2EEA">
              <w:rPr>
                <w:rFonts w:ascii="Times New Roman" w:eastAsia="Times New Roman" w:hAnsi="Times New Roman" w:cs="Times New Roman"/>
                <w:sz w:val="24"/>
                <w:szCs w:val="24"/>
                <w:lang w:val="en-GB"/>
              </w:rPr>
              <w:t>The threat of substitutes is a moderate force as the organization faces significant competition in various local environments regarding the pricing and availability of the product. Low shifting costs and the change in consumer preferences can also create a moderate influence on organizational strategies regarding the threat of substitutes.</w:t>
            </w:r>
          </w:p>
        </w:tc>
      </w:tr>
      <w:tr w:rsidR="00082B6D" w:rsidRPr="00EE2EEA" w14:paraId="005F002A" w14:textId="77777777">
        <w:tc>
          <w:tcPr>
            <w:tcW w:w="2394" w:type="dxa"/>
            <w:shd w:val="clear" w:color="auto" w:fill="auto"/>
            <w:tcMar>
              <w:top w:w="100" w:type="dxa"/>
              <w:left w:w="100" w:type="dxa"/>
              <w:bottom w:w="100" w:type="dxa"/>
              <w:right w:w="100" w:type="dxa"/>
            </w:tcMar>
          </w:tcPr>
          <w:p w14:paraId="476B78C8" w14:textId="77777777" w:rsidR="00082B6D" w:rsidRPr="00EE2EEA" w:rsidRDefault="004207CB" w:rsidP="00810117">
            <w:pPr>
              <w:pStyle w:val="Normal1"/>
              <w:widowControl w:val="0"/>
              <w:spacing w:before="240" w:after="240" w:line="360" w:lineRule="auto"/>
              <w:jc w:val="both"/>
              <w:rPr>
                <w:rFonts w:ascii="Times New Roman" w:eastAsia="Times New Roman" w:hAnsi="Times New Roman" w:cs="Times New Roman"/>
                <w:b/>
                <w:sz w:val="24"/>
                <w:szCs w:val="24"/>
                <w:lang w:val="en-GB"/>
              </w:rPr>
            </w:pPr>
            <w:r w:rsidRPr="00EE2EEA">
              <w:rPr>
                <w:rFonts w:ascii="Times New Roman" w:eastAsia="Times New Roman" w:hAnsi="Times New Roman" w:cs="Times New Roman"/>
                <w:b/>
                <w:sz w:val="24"/>
                <w:szCs w:val="24"/>
                <w:lang w:val="en-GB"/>
              </w:rPr>
              <w:t xml:space="preserve">The threat of new entrants </w:t>
            </w:r>
          </w:p>
        </w:tc>
        <w:tc>
          <w:tcPr>
            <w:tcW w:w="1233" w:type="dxa"/>
            <w:shd w:val="clear" w:color="auto" w:fill="auto"/>
            <w:tcMar>
              <w:top w:w="100" w:type="dxa"/>
              <w:left w:w="100" w:type="dxa"/>
              <w:bottom w:w="100" w:type="dxa"/>
              <w:right w:w="100" w:type="dxa"/>
            </w:tcMar>
          </w:tcPr>
          <w:p w14:paraId="0105792F" w14:textId="77777777" w:rsidR="00082B6D" w:rsidRPr="00EE2EEA" w:rsidRDefault="004207CB" w:rsidP="00810117">
            <w:pPr>
              <w:pStyle w:val="Normal1"/>
              <w:widowControl w:val="0"/>
              <w:spacing w:before="240" w:after="240" w:line="360" w:lineRule="auto"/>
              <w:jc w:val="both"/>
              <w:rPr>
                <w:rFonts w:ascii="Times New Roman" w:eastAsia="Times New Roman" w:hAnsi="Times New Roman" w:cs="Times New Roman"/>
                <w:sz w:val="24"/>
                <w:szCs w:val="24"/>
                <w:lang w:val="en-GB"/>
              </w:rPr>
            </w:pPr>
            <w:r w:rsidRPr="00EE2EEA">
              <w:rPr>
                <w:rFonts w:ascii="Times New Roman" w:eastAsia="Times New Roman" w:hAnsi="Times New Roman" w:cs="Times New Roman"/>
                <w:sz w:val="24"/>
                <w:szCs w:val="24"/>
                <w:lang w:val="en-GB"/>
              </w:rPr>
              <w:t>Weak</w:t>
            </w:r>
          </w:p>
        </w:tc>
        <w:tc>
          <w:tcPr>
            <w:tcW w:w="5712" w:type="dxa"/>
            <w:shd w:val="clear" w:color="auto" w:fill="auto"/>
            <w:tcMar>
              <w:top w:w="100" w:type="dxa"/>
              <w:left w:w="100" w:type="dxa"/>
              <w:bottom w:w="100" w:type="dxa"/>
              <w:right w:w="100" w:type="dxa"/>
            </w:tcMar>
          </w:tcPr>
          <w:p w14:paraId="4A06C276" w14:textId="77777777" w:rsidR="00082B6D" w:rsidRPr="00EE2EEA" w:rsidRDefault="004207CB" w:rsidP="00810117">
            <w:pPr>
              <w:pStyle w:val="Normal1"/>
              <w:widowControl w:val="0"/>
              <w:spacing w:before="240" w:after="240" w:line="360" w:lineRule="auto"/>
              <w:jc w:val="both"/>
              <w:rPr>
                <w:rFonts w:ascii="Times New Roman" w:eastAsia="Times New Roman" w:hAnsi="Times New Roman" w:cs="Times New Roman"/>
                <w:sz w:val="24"/>
                <w:szCs w:val="24"/>
                <w:lang w:val="en-GB"/>
              </w:rPr>
            </w:pPr>
            <w:r w:rsidRPr="00EE2EEA">
              <w:rPr>
                <w:rFonts w:ascii="Times New Roman" w:eastAsia="Times New Roman" w:hAnsi="Times New Roman" w:cs="Times New Roman"/>
                <w:sz w:val="24"/>
                <w:szCs w:val="24"/>
                <w:lang w:val="en-GB"/>
              </w:rPr>
              <w:t>Extensive establishment cost and the requirement of significant resources to compete with Nike is a major factor which lowers the threat of new entrants. The organization also faces less vulnerability towards new entrepreneurs or organizations as they have lower consumer engagement and popularity (</w:t>
            </w:r>
            <w:r w:rsidRPr="00EE2EEA">
              <w:rPr>
                <w:rFonts w:ascii="Times New Roman" w:eastAsia="Times New Roman" w:hAnsi="Times New Roman" w:cs="Times New Roman"/>
                <w:color w:val="222222"/>
                <w:sz w:val="24"/>
                <w:szCs w:val="24"/>
                <w:highlight w:val="white"/>
                <w:lang w:val="en-GB"/>
              </w:rPr>
              <w:t>Singh and Gupta, 2020)</w:t>
            </w:r>
            <w:r w:rsidRPr="00EE2EEA">
              <w:rPr>
                <w:rFonts w:ascii="Times New Roman" w:eastAsia="Times New Roman" w:hAnsi="Times New Roman" w:cs="Times New Roman"/>
                <w:sz w:val="24"/>
                <w:szCs w:val="24"/>
                <w:lang w:val="en-GB"/>
              </w:rPr>
              <w:t>.</w:t>
            </w:r>
          </w:p>
        </w:tc>
      </w:tr>
    </w:tbl>
    <w:p w14:paraId="6F4B50B5" w14:textId="77777777" w:rsidR="00216004" w:rsidRPr="00EE2EEA" w:rsidRDefault="00216004" w:rsidP="00810117">
      <w:pPr>
        <w:pStyle w:val="Normal1"/>
        <w:spacing w:before="240" w:after="240" w:line="360" w:lineRule="auto"/>
        <w:jc w:val="both"/>
        <w:rPr>
          <w:rFonts w:ascii="Times New Roman" w:eastAsia="Times New Roman" w:hAnsi="Times New Roman" w:cs="Times New Roman"/>
          <w:b/>
          <w:sz w:val="24"/>
          <w:szCs w:val="24"/>
          <w:lang w:val="en-GB"/>
        </w:rPr>
      </w:pPr>
    </w:p>
    <w:p w14:paraId="152F8E31" w14:textId="77777777" w:rsidR="00216004" w:rsidRPr="00EE2EEA" w:rsidRDefault="00216004">
      <w:pPr>
        <w:rPr>
          <w:rFonts w:ascii="Times New Roman" w:eastAsia="Times New Roman" w:hAnsi="Times New Roman" w:cs="Times New Roman"/>
          <w:b/>
          <w:sz w:val="24"/>
          <w:szCs w:val="24"/>
          <w:lang w:val="en-GB"/>
        </w:rPr>
      </w:pPr>
      <w:r w:rsidRPr="00EE2EEA">
        <w:rPr>
          <w:rFonts w:ascii="Times New Roman" w:eastAsia="Times New Roman" w:hAnsi="Times New Roman" w:cs="Times New Roman"/>
          <w:b/>
          <w:sz w:val="24"/>
          <w:szCs w:val="24"/>
          <w:lang w:val="en-GB"/>
        </w:rPr>
        <w:br w:type="page"/>
      </w:r>
    </w:p>
    <w:p w14:paraId="5795FB49" w14:textId="376412BC" w:rsidR="00082B6D" w:rsidRPr="00EE2EEA" w:rsidRDefault="004207CB" w:rsidP="00216004">
      <w:pPr>
        <w:pStyle w:val="Heading1"/>
        <w:rPr>
          <w:lang w:val="en-GB"/>
        </w:rPr>
      </w:pPr>
      <w:bookmarkStart w:id="5" w:name="_Toc121852771"/>
      <w:r w:rsidRPr="00EE2EEA">
        <w:rPr>
          <w:lang w:val="en-GB"/>
        </w:rPr>
        <w:lastRenderedPageBreak/>
        <w:t>Task 2</w:t>
      </w:r>
      <w:bookmarkEnd w:id="5"/>
      <w:r w:rsidRPr="00EE2EEA">
        <w:rPr>
          <w:lang w:val="en-GB"/>
        </w:rPr>
        <w:t xml:space="preserve"> </w:t>
      </w:r>
    </w:p>
    <w:p w14:paraId="2FD609EC" w14:textId="77777777" w:rsidR="00082B6D" w:rsidRPr="00EE2EEA" w:rsidRDefault="004207CB" w:rsidP="00216004">
      <w:pPr>
        <w:pStyle w:val="Heading2"/>
        <w:rPr>
          <w:lang w:val="en-GB"/>
        </w:rPr>
      </w:pPr>
      <w:bookmarkStart w:id="6" w:name="_Toc121852772"/>
      <w:r w:rsidRPr="00EE2EEA">
        <w:rPr>
          <w:lang w:val="en-GB"/>
        </w:rPr>
        <w:t>a. Marketing and Customer Relationship Management Theory</w:t>
      </w:r>
      <w:bookmarkEnd w:id="6"/>
    </w:p>
    <w:p w14:paraId="414761E6" w14:textId="77777777" w:rsidR="00082B6D" w:rsidRPr="00EE2EEA" w:rsidRDefault="004207CB" w:rsidP="00810117">
      <w:pPr>
        <w:pStyle w:val="Normal1"/>
        <w:spacing w:before="240" w:after="240" w:line="360" w:lineRule="auto"/>
        <w:jc w:val="both"/>
        <w:rPr>
          <w:rFonts w:ascii="Times New Roman" w:eastAsia="Times New Roman" w:hAnsi="Times New Roman" w:cs="Times New Roman"/>
          <w:sz w:val="24"/>
          <w:szCs w:val="24"/>
          <w:lang w:val="en-GB"/>
        </w:rPr>
      </w:pPr>
      <w:r w:rsidRPr="00EE2EEA">
        <w:rPr>
          <w:rFonts w:ascii="Times New Roman" w:eastAsia="Times New Roman" w:hAnsi="Times New Roman" w:cs="Times New Roman"/>
          <w:sz w:val="24"/>
          <w:szCs w:val="24"/>
          <w:lang w:val="en-GB"/>
        </w:rPr>
        <w:t>The utilisation of an effective brand logo plays a significant role to determine the effectiveness along with the trust of the organisation in terms of its quality regarding the products in a significant manner. It is important for business managers to develop relevant strategies for overcoming critical challenges such as the t-shirt challenge, apprentice challenge, and many more. It would lead to improving the quality of the product along with the brand image of the firm extensively. The rise of new technologies and innovations in the market made the competition tougher and started to affect the business, gradually creating an unsustainable and unsure business for the organisation, and the lockdown made it even worse with no alternative or back plan or model to support and sustain. Terminating all the experienced staff and following the labour outsourcing model, and employing staff from management and operations with no experience, was another huge risk factor. Even though this model is an example of how to reduce labour costs and makes the organisation more flexible to survive the global competitive market, the damage that was already caused is unmatchable. The backlash and landing in legal troubles were something the organisation was not expecting at that rate (</w:t>
      </w:r>
      <w:r w:rsidRPr="00EE2EEA">
        <w:rPr>
          <w:rFonts w:ascii="Times New Roman" w:eastAsia="Times New Roman" w:hAnsi="Times New Roman" w:cs="Times New Roman"/>
          <w:color w:val="222222"/>
          <w:sz w:val="24"/>
          <w:szCs w:val="24"/>
          <w:highlight w:val="white"/>
          <w:lang w:val="en-GB"/>
        </w:rPr>
        <w:t>Al-</w:t>
      </w:r>
      <w:proofErr w:type="spellStart"/>
      <w:r w:rsidRPr="00EE2EEA">
        <w:rPr>
          <w:rFonts w:ascii="Times New Roman" w:eastAsia="Times New Roman" w:hAnsi="Times New Roman" w:cs="Times New Roman"/>
          <w:color w:val="222222"/>
          <w:sz w:val="24"/>
          <w:szCs w:val="24"/>
          <w:highlight w:val="white"/>
          <w:lang w:val="en-GB"/>
        </w:rPr>
        <w:t>Weshah</w:t>
      </w:r>
      <w:proofErr w:type="spellEnd"/>
      <w:r w:rsidRPr="00EE2EEA">
        <w:rPr>
          <w:rFonts w:ascii="Times New Roman" w:eastAsia="Times New Roman" w:hAnsi="Times New Roman" w:cs="Times New Roman"/>
          <w:color w:val="222222"/>
          <w:sz w:val="24"/>
          <w:szCs w:val="24"/>
          <w:highlight w:val="white"/>
          <w:lang w:val="en-GB"/>
        </w:rPr>
        <w:t xml:space="preserve"> et al., 2019)</w:t>
      </w:r>
      <w:r w:rsidRPr="00EE2EEA">
        <w:rPr>
          <w:rFonts w:ascii="Times New Roman" w:eastAsia="Times New Roman" w:hAnsi="Times New Roman" w:cs="Times New Roman"/>
          <w:sz w:val="24"/>
          <w:szCs w:val="24"/>
          <w:lang w:val="en-GB"/>
        </w:rPr>
        <w:t xml:space="preserve">. </w:t>
      </w:r>
    </w:p>
    <w:p w14:paraId="6A83931D" w14:textId="77777777" w:rsidR="00082B6D" w:rsidRPr="00EE2EEA" w:rsidRDefault="004207CB" w:rsidP="00216004">
      <w:pPr>
        <w:pStyle w:val="Heading2"/>
        <w:rPr>
          <w:lang w:val="en-GB"/>
        </w:rPr>
      </w:pPr>
      <w:bookmarkStart w:id="7" w:name="_Toc121852773"/>
      <w:r w:rsidRPr="00EE2EEA">
        <w:rPr>
          <w:lang w:val="en-GB"/>
        </w:rPr>
        <w:t>b. Quality Processes of the Organisation</w:t>
      </w:r>
      <w:bookmarkEnd w:id="7"/>
    </w:p>
    <w:p w14:paraId="54AFA237" w14:textId="77777777" w:rsidR="00082B6D" w:rsidRPr="00EE2EEA" w:rsidRDefault="004207CB" w:rsidP="00810117">
      <w:pPr>
        <w:pStyle w:val="Normal1"/>
        <w:spacing w:before="240" w:after="240" w:line="360" w:lineRule="auto"/>
        <w:jc w:val="both"/>
        <w:rPr>
          <w:rFonts w:ascii="Times New Roman" w:eastAsia="Times New Roman" w:hAnsi="Times New Roman" w:cs="Times New Roman"/>
          <w:sz w:val="24"/>
          <w:szCs w:val="24"/>
          <w:lang w:val="en-GB"/>
        </w:rPr>
      </w:pPr>
      <w:r w:rsidRPr="00EE2EEA">
        <w:rPr>
          <w:rFonts w:ascii="Times New Roman" w:eastAsia="Times New Roman" w:hAnsi="Times New Roman" w:cs="Times New Roman"/>
          <w:sz w:val="24"/>
          <w:szCs w:val="24"/>
          <w:lang w:val="en-GB"/>
        </w:rPr>
        <w:t>The importance of professional skill development such as time management, decision making and team leadership which potentially introduce more beneficial attributes. The motivation and development of organisational culture are also essential parts to introduce more sustainable strategies for employee turnover and managing companies' overall productivity. Better knowledge and management of the company are mostly focused on using different strategic decisions to ensure resource utility. The competitive measures of sustaining different strategic decisions and appropriate elaboration from various authors effectively help the research to enlighten the key aspects of employee turnover at Nike. The policy associated with employee management is also an essential part to understand the organisational compatibility associated with resource utility and better engagement in the internal working environment.</w:t>
      </w:r>
      <w:r w:rsidRPr="00EE2EEA">
        <w:rPr>
          <w:rFonts w:ascii="Times New Roman" w:eastAsia="Times New Roman" w:hAnsi="Times New Roman" w:cs="Times New Roman"/>
          <w:lang w:val="en-GB"/>
        </w:rPr>
        <w:t xml:space="preserve"> </w:t>
      </w:r>
      <w:r w:rsidRPr="00EE2EEA">
        <w:rPr>
          <w:rFonts w:ascii="Times New Roman" w:eastAsia="Times New Roman" w:hAnsi="Times New Roman" w:cs="Times New Roman"/>
          <w:sz w:val="24"/>
          <w:szCs w:val="24"/>
          <w:lang w:val="en-GB"/>
        </w:rPr>
        <w:t xml:space="preserve">Effective development performance management system plays an important role to provide an essential opportunity to its managers for reviewing the performance of employees along with providing </w:t>
      </w:r>
      <w:r w:rsidRPr="00EE2EEA">
        <w:rPr>
          <w:rFonts w:ascii="Times New Roman" w:eastAsia="Times New Roman" w:hAnsi="Times New Roman" w:cs="Times New Roman"/>
          <w:sz w:val="24"/>
          <w:szCs w:val="24"/>
          <w:lang w:val="en-GB"/>
        </w:rPr>
        <w:lastRenderedPageBreak/>
        <w:t>necessary rewards to deserving employees within the firm to reduce employee turnover extensively (</w:t>
      </w:r>
      <w:r w:rsidRPr="00EE2EEA">
        <w:rPr>
          <w:rFonts w:ascii="Times New Roman" w:eastAsia="Times New Roman" w:hAnsi="Times New Roman" w:cs="Times New Roman"/>
          <w:color w:val="222222"/>
          <w:sz w:val="24"/>
          <w:szCs w:val="24"/>
          <w:highlight w:val="white"/>
          <w:lang w:val="en-GB"/>
        </w:rPr>
        <w:t>Wati et al., 2020)</w:t>
      </w:r>
      <w:r w:rsidRPr="00EE2EEA">
        <w:rPr>
          <w:rFonts w:ascii="Times New Roman" w:eastAsia="Times New Roman" w:hAnsi="Times New Roman" w:cs="Times New Roman"/>
          <w:sz w:val="24"/>
          <w:szCs w:val="24"/>
          <w:lang w:val="en-GB"/>
        </w:rPr>
        <w:t>.</w:t>
      </w:r>
    </w:p>
    <w:p w14:paraId="70EEFA49" w14:textId="77777777" w:rsidR="00082B6D" w:rsidRPr="00EE2EEA" w:rsidRDefault="004207CB" w:rsidP="00810117">
      <w:pPr>
        <w:pStyle w:val="Normal1"/>
        <w:spacing w:before="240" w:after="240" w:line="360" w:lineRule="auto"/>
        <w:jc w:val="both"/>
        <w:rPr>
          <w:rFonts w:ascii="Times New Roman" w:eastAsia="Times New Roman" w:hAnsi="Times New Roman" w:cs="Times New Roman"/>
          <w:sz w:val="24"/>
          <w:szCs w:val="24"/>
          <w:lang w:val="en-GB"/>
        </w:rPr>
      </w:pPr>
      <w:r w:rsidRPr="00EE2EEA">
        <w:rPr>
          <w:rFonts w:ascii="Times New Roman" w:eastAsia="Times New Roman" w:hAnsi="Times New Roman" w:cs="Times New Roman"/>
          <w:sz w:val="24"/>
          <w:szCs w:val="24"/>
          <w:lang w:val="en-GB"/>
        </w:rPr>
        <w:t>The job descriptions and job analyses are necessary to be utilised by organisational employees in order to minimise the possibility of employee turnover within the respective firm. Lack of opportunity for advancement in employee growth can also be treated as a critical cause of employee turnover within the concerned organisation. The job needs to be described to organisational employees in a precise manner without increasing any false hopes for advancement and growth within the job position. Employees primarily require potential training and guidance about their respective job. Additional help needs to be provided to new employees by managers in order to improve employee and job satisfaction in an accurate manner (</w:t>
      </w:r>
      <w:proofErr w:type="spellStart"/>
      <w:r w:rsidRPr="00EE2EEA">
        <w:rPr>
          <w:rFonts w:ascii="Times New Roman" w:eastAsia="Times New Roman" w:hAnsi="Times New Roman" w:cs="Times New Roman"/>
          <w:color w:val="222222"/>
          <w:sz w:val="24"/>
          <w:szCs w:val="24"/>
          <w:highlight w:val="white"/>
          <w:lang w:val="en-GB"/>
        </w:rPr>
        <w:t>Zebedayo</w:t>
      </w:r>
      <w:proofErr w:type="spellEnd"/>
      <w:r w:rsidRPr="00EE2EEA">
        <w:rPr>
          <w:rFonts w:ascii="Times New Roman" w:eastAsia="Times New Roman" w:hAnsi="Times New Roman" w:cs="Times New Roman"/>
          <w:color w:val="222222"/>
          <w:sz w:val="24"/>
          <w:szCs w:val="24"/>
          <w:highlight w:val="white"/>
          <w:lang w:val="en-GB"/>
        </w:rPr>
        <w:t>, 2020)</w:t>
      </w:r>
      <w:r w:rsidRPr="00EE2EEA">
        <w:rPr>
          <w:rFonts w:ascii="Times New Roman" w:eastAsia="Times New Roman" w:hAnsi="Times New Roman" w:cs="Times New Roman"/>
          <w:sz w:val="24"/>
          <w:szCs w:val="24"/>
          <w:lang w:val="en-GB"/>
        </w:rPr>
        <w:t xml:space="preserve">. </w:t>
      </w:r>
    </w:p>
    <w:p w14:paraId="1B04A85A" w14:textId="77777777" w:rsidR="00082B6D" w:rsidRPr="00EE2EEA" w:rsidRDefault="004207CB" w:rsidP="00810117">
      <w:pPr>
        <w:pStyle w:val="Normal1"/>
        <w:spacing w:before="240" w:after="240" w:line="360" w:lineRule="auto"/>
        <w:jc w:val="both"/>
        <w:rPr>
          <w:rFonts w:ascii="Times New Roman" w:eastAsia="Times New Roman" w:hAnsi="Times New Roman" w:cs="Times New Roman"/>
          <w:b/>
          <w:sz w:val="24"/>
          <w:szCs w:val="24"/>
          <w:lang w:val="en-GB"/>
        </w:rPr>
      </w:pPr>
      <w:r w:rsidRPr="00EE2EEA">
        <w:rPr>
          <w:rFonts w:ascii="Times New Roman" w:eastAsia="Times New Roman" w:hAnsi="Times New Roman" w:cs="Times New Roman"/>
          <w:b/>
          <w:sz w:val="24"/>
          <w:szCs w:val="24"/>
          <w:lang w:val="en-GB"/>
        </w:rPr>
        <w:t>SWOT Analysis</w:t>
      </w:r>
    </w:p>
    <w:tbl>
      <w:tblPr>
        <w:tblStyle w:val="Table5"/>
        <w:tblW w:w="9029"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082B6D" w:rsidRPr="00EE2EEA" w14:paraId="2538B3BB" w14:textId="77777777">
        <w:tc>
          <w:tcPr>
            <w:tcW w:w="4514" w:type="dxa"/>
            <w:shd w:val="clear" w:color="auto" w:fill="auto"/>
            <w:tcMar>
              <w:top w:w="100" w:type="dxa"/>
              <w:left w:w="100" w:type="dxa"/>
              <w:bottom w:w="100" w:type="dxa"/>
              <w:right w:w="100" w:type="dxa"/>
            </w:tcMar>
          </w:tcPr>
          <w:p w14:paraId="1CBB327B" w14:textId="77777777" w:rsidR="00082B6D" w:rsidRPr="00EE2EEA" w:rsidRDefault="004207CB" w:rsidP="00810117">
            <w:pPr>
              <w:pStyle w:val="Normal1"/>
              <w:spacing w:before="240" w:after="240" w:line="360" w:lineRule="auto"/>
              <w:jc w:val="both"/>
              <w:rPr>
                <w:rFonts w:ascii="Times New Roman" w:eastAsia="Times New Roman" w:hAnsi="Times New Roman" w:cs="Times New Roman"/>
                <w:b/>
                <w:sz w:val="24"/>
                <w:szCs w:val="24"/>
                <w:lang w:val="en-GB"/>
              </w:rPr>
            </w:pPr>
            <w:r w:rsidRPr="00EE2EEA">
              <w:rPr>
                <w:rFonts w:ascii="Times New Roman" w:eastAsia="Times New Roman" w:hAnsi="Times New Roman" w:cs="Times New Roman"/>
                <w:b/>
                <w:sz w:val="24"/>
                <w:szCs w:val="24"/>
                <w:lang w:val="en-GB"/>
              </w:rPr>
              <w:t>Strengths:</w:t>
            </w:r>
            <w:r w:rsidRPr="00EE2EEA">
              <w:rPr>
                <w:rFonts w:ascii="Times New Roman" w:eastAsia="Times New Roman" w:hAnsi="Times New Roman" w:cs="Times New Roman"/>
                <w:sz w:val="24"/>
                <w:szCs w:val="24"/>
                <w:lang w:val="en-GB"/>
              </w:rPr>
              <w:t xml:space="preserve"> It is one of the most popular brands and has a strong brand value of $42.5 billion. The customer base of Nike is also huge and it is nearly $232 billion. It has aims of sustainability and the iconic relationship that it has with iconic people has also strengthened its existence (</w:t>
            </w:r>
            <w:r w:rsidRPr="00EE2EEA">
              <w:rPr>
                <w:rFonts w:ascii="Times New Roman" w:eastAsia="Times New Roman" w:hAnsi="Times New Roman" w:cs="Times New Roman"/>
                <w:color w:val="222222"/>
                <w:sz w:val="24"/>
                <w:szCs w:val="24"/>
                <w:highlight w:val="white"/>
                <w:lang w:val="en-GB"/>
              </w:rPr>
              <w:t xml:space="preserve">Kumar and </w:t>
            </w:r>
            <w:proofErr w:type="spellStart"/>
            <w:r w:rsidRPr="00EE2EEA">
              <w:rPr>
                <w:rFonts w:ascii="Times New Roman" w:eastAsia="Times New Roman" w:hAnsi="Times New Roman" w:cs="Times New Roman"/>
                <w:color w:val="222222"/>
                <w:sz w:val="24"/>
                <w:szCs w:val="24"/>
                <w:highlight w:val="white"/>
                <w:lang w:val="en-GB"/>
              </w:rPr>
              <w:t>Mokha</w:t>
            </w:r>
            <w:proofErr w:type="spellEnd"/>
            <w:r w:rsidRPr="00EE2EEA">
              <w:rPr>
                <w:rFonts w:ascii="Times New Roman" w:eastAsia="Times New Roman" w:hAnsi="Times New Roman" w:cs="Times New Roman"/>
                <w:color w:val="222222"/>
                <w:sz w:val="24"/>
                <w:szCs w:val="24"/>
                <w:highlight w:val="white"/>
                <w:lang w:val="en-GB"/>
              </w:rPr>
              <w:t>, 2022)</w:t>
            </w:r>
            <w:r w:rsidRPr="00EE2EEA">
              <w:rPr>
                <w:rFonts w:ascii="Times New Roman" w:eastAsia="Times New Roman" w:hAnsi="Times New Roman" w:cs="Times New Roman"/>
                <w:sz w:val="24"/>
                <w:szCs w:val="24"/>
                <w:lang w:val="en-GB"/>
              </w:rPr>
              <w:t>.</w:t>
            </w:r>
          </w:p>
        </w:tc>
        <w:tc>
          <w:tcPr>
            <w:tcW w:w="4514" w:type="dxa"/>
            <w:shd w:val="clear" w:color="auto" w:fill="auto"/>
            <w:tcMar>
              <w:top w:w="100" w:type="dxa"/>
              <w:left w:w="100" w:type="dxa"/>
              <w:bottom w:w="100" w:type="dxa"/>
              <w:right w:w="100" w:type="dxa"/>
            </w:tcMar>
          </w:tcPr>
          <w:p w14:paraId="548C4B7C" w14:textId="77777777" w:rsidR="00082B6D" w:rsidRPr="00EE2EEA" w:rsidRDefault="004207CB" w:rsidP="00810117">
            <w:pPr>
              <w:pStyle w:val="Normal1"/>
              <w:spacing w:before="240" w:after="240" w:line="360" w:lineRule="auto"/>
              <w:jc w:val="both"/>
              <w:rPr>
                <w:rFonts w:ascii="Times New Roman" w:eastAsia="Times New Roman" w:hAnsi="Times New Roman" w:cs="Times New Roman"/>
                <w:sz w:val="24"/>
                <w:szCs w:val="24"/>
                <w:lang w:val="en-GB"/>
              </w:rPr>
            </w:pPr>
            <w:r w:rsidRPr="00EE2EEA">
              <w:rPr>
                <w:rFonts w:ascii="Times New Roman" w:eastAsia="Times New Roman" w:hAnsi="Times New Roman" w:cs="Times New Roman"/>
                <w:b/>
                <w:sz w:val="24"/>
                <w:szCs w:val="24"/>
                <w:lang w:val="en-GB"/>
              </w:rPr>
              <w:t>Weakness:</w:t>
            </w:r>
            <w:r w:rsidRPr="00EE2EEA">
              <w:rPr>
                <w:rFonts w:ascii="Times New Roman" w:eastAsia="Times New Roman" w:hAnsi="Times New Roman" w:cs="Times New Roman"/>
                <w:sz w:val="24"/>
                <w:szCs w:val="24"/>
                <w:lang w:val="en-GB"/>
              </w:rPr>
              <w:t xml:space="preserve"> The poor conditions of labour are one of the major weaknesses of the company. This includes forced labour, low wages child labour and mammy more. Due to the sensitivity of Nike that it has towards pricing, the retail sector of Nike acts as a disadvantage for the company.</w:t>
            </w:r>
          </w:p>
        </w:tc>
      </w:tr>
      <w:tr w:rsidR="00082B6D" w:rsidRPr="00EE2EEA" w14:paraId="4F7B68D9" w14:textId="77777777">
        <w:tc>
          <w:tcPr>
            <w:tcW w:w="4514" w:type="dxa"/>
            <w:shd w:val="clear" w:color="auto" w:fill="auto"/>
            <w:tcMar>
              <w:top w:w="100" w:type="dxa"/>
              <w:left w:w="100" w:type="dxa"/>
              <w:bottom w:w="100" w:type="dxa"/>
              <w:right w:w="100" w:type="dxa"/>
            </w:tcMar>
          </w:tcPr>
          <w:p w14:paraId="0B53E50E" w14:textId="77777777" w:rsidR="00082B6D" w:rsidRPr="00EE2EEA" w:rsidRDefault="004207CB" w:rsidP="00810117">
            <w:pPr>
              <w:pStyle w:val="Normal1"/>
              <w:spacing w:before="240" w:after="240" w:line="360" w:lineRule="auto"/>
              <w:jc w:val="both"/>
              <w:rPr>
                <w:rFonts w:ascii="Times New Roman" w:eastAsia="Times New Roman" w:hAnsi="Times New Roman" w:cs="Times New Roman"/>
                <w:b/>
                <w:sz w:val="24"/>
                <w:szCs w:val="24"/>
                <w:lang w:val="en-GB"/>
              </w:rPr>
            </w:pPr>
            <w:r w:rsidRPr="00EE2EEA">
              <w:rPr>
                <w:rFonts w:ascii="Times New Roman" w:eastAsia="Times New Roman" w:hAnsi="Times New Roman" w:cs="Times New Roman"/>
                <w:b/>
                <w:sz w:val="24"/>
                <w:szCs w:val="24"/>
                <w:lang w:val="en-GB"/>
              </w:rPr>
              <w:t>Opportunity:</w:t>
            </w:r>
            <w:r w:rsidRPr="00EE2EEA">
              <w:rPr>
                <w:rFonts w:ascii="Times New Roman" w:eastAsia="Times New Roman" w:hAnsi="Times New Roman" w:cs="Times New Roman"/>
                <w:sz w:val="24"/>
                <w:szCs w:val="24"/>
                <w:lang w:val="en-GB"/>
              </w:rPr>
              <w:t xml:space="preserve"> The emerging markets of Nike are a great opportunity for the company. The innovative designs of the products that Nike produces also offer it a lot of opportunities of selling the products in the market </w:t>
            </w:r>
            <w:r w:rsidRPr="00EE2EEA">
              <w:rPr>
                <w:rFonts w:ascii="Times New Roman" w:eastAsia="Times New Roman" w:hAnsi="Times New Roman" w:cs="Times New Roman"/>
                <w:color w:val="222222"/>
                <w:sz w:val="24"/>
                <w:szCs w:val="24"/>
                <w:highlight w:val="white"/>
                <w:lang w:val="en-GB"/>
              </w:rPr>
              <w:t>(Mamontov et al., 2021)</w:t>
            </w:r>
            <w:r w:rsidRPr="00EE2EEA">
              <w:rPr>
                <w:rFonts w:ascii="Times New Roman" w:eastAsia="Times New Roman" w:hAnsi="Times New Roman" w:cs="Times New Roman"/>
                <w:sz w:val="24"/>
                <w:szCs w:val="24"/>
                <w:lang w:val="en-GB"/>
              </w:rPr>
              <w:t>. It has acquired artificial intelligence that has helped it to a larger extent in marketing.</w:t>
            </w:r>
          </w:p>
        </w:tc>
        <w:tc>
          <w:tcPr>
            <w:tcW w:w="4514" w:type="dxa"/>
            <w:shd w:val="clear" w:color="auto" w:fill="auto"/>
            <w:tcMar>
              <w:top w:w="100" w:type="dxa"/>
              <w:left w:w="100" w:type="dxa"/>
              <w:bottom w:w="100" w:type="dxa"/>
              <w:right w:w="100" w:type="dxa"/>
            </w:tcMar>
          </w:tcPr>
          <w:p w14:paraId="2C86EE94" w14:textId="77777777" w:rsidR="00082B6D" w:rsidRPr="00EE2EEA" w:rsidRDefault="004207CB" w:rsidP="00810117">
            <w:pPr>
              <w:pStyle w:val="Normal1"/>
              <w:spacing w:before="240" w:after="240" w:line="360" w:lineRule="auto"/>
              <w:jc w:val="both"/>
              <w:rPr>
                <w:rFonts w:ascii="Times New Roman" w:eastAsia="Times New Roman" w:hAnsi="Times New Roman" w:cs="Times New Roman"/>
                <w:sz w:val="24"/>
                <w:szCs w:val="24"/>
                <w:lang w:val="en-GB"/>
              </w:rPr>
            </w:pPr>
            <w:r w:rsidRPr="00EE2EEA">
              <w:rPr>
                <w:rFonts w:ascii="Times New Roman" w:eastAsia="Times New Roman" w:hAnsi="Times New Roman" w:cs="Times New Roman"/>
                <w:b/>
                <w:sz w:val="24"/>
                <w:szCs w:val="24"/>
                <w:lang w:val="en-GB"/>
              </w:rPr>
              <w:t>Threats:</w:t>
            </w:r>
            <w:r w:rsidRPr="00EE2EEA">
              <w:rPr>
                <w:rFonts w:ascii="Times New Roman" w:eastAsia="Times New Roman" w:hAnsi="Times New Roman" w:cs="Times New Roman"/>
                <w:sz w:val="24"/>
                <w:szCs w:val="24"/>
                <w:lang w:val="en-GB"/>
              </w:rPr>
              <w:t xml:space="preserve"> Since Nike has a very strong base in the market; the company is threatened by many strong competitors in the market like Adidas, and Armor. The marketing pressure is also huge and the risks of exchanging foreign currency are also posing a threat to the existence of the company (</w:t>
            </w:r>
            <w:r w:rsidRPr="00EE2EEA">
              <w:rPr>
                <w:rFonts w:ascii="Times New Roman" w:eastAsia="Times New Roman" w:hAnsi="Times New Roman" w:cs="Times New Roman"/>
                <w:color w:val="222222"/>
                <w:sz w:val="24"/>
                <w:szCs w:val="24"/>
                <w:highlight w:val="white"/>
                <w:lang w:val="en-GB"/>
              </w:rPr>
              <w:t>Ibrahim et al., 2020)</w:t>
            </w:r>
            <w:r w:rsidRPr="00EE2EEA">
              <w:rPr>
                <w:rFonts w:ascii="Times New Roman" w:eastAsia="Times New Roman" w:hAnsi="Times New Roman" w:cs="Times New Roman"/>
                <w:sz w:val="24"/>
                <w:szCs w:val="24"/>
                <w:lang w:val="en-GB"/>
              </w:rPr>
              <w:t xml:space="preserve">. </w:t>
            </w:r>
          </w:p>
        </w:tc>
      </w:tr>
    </w:tbl>
    <w:p w14:paraId="4C7238CE" w14:textId="77777777" w:rsidR="00082B6D" w:rsidRPr="00EE2EEA" w:rsidRDefault="004207CB" w:rsidP="00810117">
      <w:pPr>
        <w:pStyle w:val="Normal1"/>
        <w:spacing w:before="240" w:after="240" w:line="360" w:lineRule="auto"/>
        <w:jc w:val="both"/>
        <w:rPr>
          <w:rFonts w:ascii="Times New Roman" w:eastAsia="Times New Roman" w:hAnsi="Times New Roman" w:cs="Times New Roman"/>
          <w:b/>
          <w:sz w:val="24"/>
          <w:szCs w:val="24"/>
          <w:lang w:val="en-GB"/>
        </w:rPr>
      </w:pPr>
      <w:r w:rsidRPr="00EE2EEA">
        <w:rPr>
          <w:rFonts w:ascii="Times New Roman" w:eastAsia="Times New Roman" w:hAnsi="Times New Roman" w:cs="Times New Roman"/>
          <w:b/>
          <w:sz w:val="24"/>
          <w:szCs w:val="24"/>
          <w:lang w:val="en-GB"/>
        </w:rPr>
        <w:lastRenderedPageBreak/>
        <w:t xml:space="preserve">Stakeholder Management: </w:t>
      </w:r>
    </w:p>
    <w:p w14:paraId="54FA06DC" w14:textId="77777777" w:rsidR="00082B6D" w:rsidRPr="00EE2EEA" w:rsidRDefault="004207CB" w:rsidP="00810117">
      <w:pPr>
        <w:pStyle w:val="Normal1"/>
        <w:spacing w:before="240" w:after="240" w:line="360" w:lineRule="auto"/>
        <w:jc w:val="both"/>
        <w:rPr>
          <w:rFonts w:ascii="Times New Roman" w:eastAsia="Times New Roman" w:hAnsi="Times New Roman" w:cs="Times New Roman"/>
          <w:sz w:val="24"/>
          <w:szCs w:val="24"/>
          <w:lang w:val="en-GB"/>
        </w:rPr>
      </w:pPr>
      <w:r w:rsidRPr="00EE2EEA">
        <w:rPr>
          <w:rFonts w:ascii="Times New Roman" w:eastAsia="Times New Roman" w:hAnsi="Times New Roman" w:cs="Times New Roman"/>
          <w:sz w:val="24"/>
          <w:szCs w:val="24"/>
          <w:lang w:val="en-GB"/>
        </w:rPr>
        <w:t>The main stakeholders of Nike are the customers, the top priority stakeholder that affects the revenues of the company to a very large extent in terms of shoes and market pieces of equipment. The reasonable prices and the quality products are also included in the interest of the customers. Then comes the communities which are also important stakeholders. Communities like the Nike foundation have a lot of impact on the company. The effectiveness of the organisation is also influenced by the employees that are other stakeholders. The government plays a very important role as a stakeholder as it helps the company with permits, legal rules and limitations. Lastly, the interest groups of Nike also are important stakeholders (</w:t>
      </w:r>
      <w:proofErr w:type="spellStart"/>
      <w:r w:rsidRPr="00EE2EEA">
        <w:rPr>
          <w:rFonts w:ascii="Times New Roman" w:eastAsia="Times New Roman" w:hAnsi="Times New Roman" w:cs="Times New Roman"/>
          <w:color w:val="222222"/>
          <w:sz w:val="24"/>
          <w:szCs w:val="24"/>
          <w:highlight w:val="white"/>
          <w:lang w:val="en-GB"/>
        </w:rPr>
        <w:t>Kajwang</w:t>
      </w:r>
      <w:proofErr w:type="spellEnd"/>
      <w:r w:rsidRPr="00EE2EEA">
        <w:rPr>
          <w:rFonts w:ascii="Times New Roman" w:eastAsia="Times New Roman" w:hAnsi="Times New Roman" w:cs="Times New Roman"/>
          <w:color w:val="222222"/>
          <w:sz w:val="24"/>
          <w:szCs w:val="24"/>
          <w:highlight w:val="white"/>
          <w:lang w:val="en-GB"/>
        </w:rPr>
        <w:t>, 2022)</w:t>
      </w:r>
      <w:r w:rsidRPr="00EE2EEA">
        <w:rPr>
          <w:rFonts w:ascii="Times New Roman" w:eastAsia="Times New Roman" w:hAnsi="Times New Roman" w:cs="Times New Roman"/>
          <w:sz w:val="24"/>
          <w:szCs w:val="24"/>
          <w:lang w:val="en-GB"/>
        </w:rPr>
        <w:t>. The management proposal is properly built by providing the proper management strategy. Nike is responsible for creating the business strategy by properly investing in demonstrating the brand with the help of emotional marketing as well as sports celebrity endorsement. They are also responsible for developing products, which have high quality along with the market trending technology that is also responsible for competing against the sports brands within the marketplace.</w:t>
      </w:r>
    </w:p>
    <w:p w14:paraId="16E5FF77" w14:textId="77777777" w:rsidR="00082B6D" w:rsidRPr="00EE2EEA" w:rsidRDefault="004207CB" w:rsidP="00810117">
      <w:pPr>
        <w:pStyle w:val="Normal1"/>
        <w:spacing w:before="240" w:after="240" w:line="360" w:lineRule="auto"/>
        <w:jc w:val="both"/>
        <w:rPr>
          <w:rFonts w:ascii="Times New Roman" w:eastAsia="Times New Roman" w:hAnsi="Times New Roman" w:cs="Times New Roman"/>
          <w:sz w:val="24"/>
          <w:szCs w:val="24"/>
          <w:lang w:val="en-GB"/>
        </w:rPr>
      </w:pPr>
      <w:r w:rsidRPr="00EE2EEA">
        <w:rPr>
          <w:rFonts w:ascii="Times New Roman" w:eastAsia="Times New Roman" w:hAnsi="Times New Roman" w:cs="Times New Roman"/>
          <w:sz w:val="24"/>
          <w:szCs w:val="24"/>
          <w:lang w:val="en-GB"/>
        </w:rPr>
        <w:t>The major products of Nike are sport-related products and the logo that it has set has been more and more athletes. The design of sports products is different for different products. The product is backpacks, headbands, caps, golf, tennis, cycling and many more products. Nike has more than 1000 shops all over the world and the offices of the company are located in 45 countries other than the US. Mostly the products of Nike are sold in retail shops so that the products can be physically selected by the customers by feeling them. The places Nike are booths, service and professional zones where advice regarding the products can be obtained. The pricing strategy of Nike is a premium-based and value-based pricing strategy. The value-based strategy explains that the prices are decided on the basis of the prices in the market (</w:t>
      </w:r>
      <w:proofErr w:type="spellStart"/>
      <w:r w:rsidRPr="00EE2EEA">
        <w:rPr>
          <w:rFonts w:ascii="Times New Roman" w:eastAsia="Times New Roman" w:hAnsi="Times New Roman" w:cs="Times New Roman"/>
          <w:color w:val="222222"/>
          <w:sz w:val="24"/>
          <w:szCs w:val="24"/>
          <w:highlight w:val="white"/>
          <w:lang w:val="en-GB"/>
        </w:rPr>
        <w:t>Nababan</w:t>
      </w:r>
      <w:proofErr w:type="spellEnd"/>
      <w:r w:rsidRPr="00EE2EEA">
        <w:rPr>
          <w:rFonts w:ascii="Times New Roman" w:eastAsia="Times New Roman" w:hAnsi="Times New Roman" w:cs="Times New Roman"/>
          <w:color w:val="222222"/>
          <w:sz w:val="24"/>
          <w:szCs w:val="24"/>
          <w:highlight w:val="white"/>
          <w:lang w:val="en-GB"/>
        </w:rPr>
        <w:t xml:space="preserve"> et al., 2022)</w:t>
      </w:r>
      <w:r w:rsidRPr="00EE2EEA">
        <w:rPr>
          <w:rFonts w:ascii="Times New Roman" w:eastAsia="Times New Roman" w:hAnsi="Times New Roman" w:cs="Times New Roman"/>
          <w:sz w:val="24"/>
          <w:szCs w:val="24"/>
          <w:lang w:val="en-GB"/>
        </w:rPr>
        <w:t xml:space="preserve">. Premium-based products mean deciding prices based on quality rather than competitive product prices. </w:t>
      </w:r>
    </w:p>
    <w:p w14:paraId="10862E08" w14:textId="77777777" w:rsidR="00082B6D" w:rsidRPr="00EE2EEA" w:rsidRDefault="004207CB" w:rsidP="00216004">
      <w:pPr>
        <w:pStyle w:val="Heading2"/>
        <w:rPr>
          <w:lang w:val="en-GB"/>
        </w:rPr>
      </w:pPr>
      <w:bookmarkStart w:id="8" w:name="_Toc121852774"/>
      <w:r w:rsidRPr="00EE2EEA">
        <w:rPr>
          <w:lang w:val="en-GB"/>
        </w:rPr>
        <w:t>c. Benefits and Challenges of Maintaining and Developing Good Customer Relationships</w:t>
      </w:r>
      <w:bookmarkEnd w:id="8"/>
    </w:p>
    <w:p w14:paraId="06A0AC6C" w14:textId="77777777" w:rsidR="00082B6D" w:rsidRPr="00EE2EEA" w:rsidRDefault="004207CB" w:rsidP="00810117">
      <w:pPr>
        <w:pStyle w:val="Normal1"/>
        <w:spacing w:before="240" w:after="240" w:line="360" w:lineRule="auto"/>
        <w:jc w:val="both"/>
        <w:rPr>
          <w:rFonts w:ascii="Times New Roman" w:eastAsia="Times New Roman" w:hAnsi="Times New Roman" w:cs="Times New Roman"/>
          <w:b/>
          <w:i/>
          <w:sz w:val="24"/>
          <w:szCs w:val="24"/>
          <w:lang w:val="en-GB"/>
        </w:rPr>
      </w:pPr>
      <w:r w:rsidRPr="00EE2EEA">
        <w:rPr>
          <w:rFonts w:ascii="Times New Roman" w:eastAsia="Times New Roman" w:hAnsi="Times New Roman" w:cs="Times New Roman"/>
          <w:b/>
          <w:i/>
          <w:sz w:val="24"/>
          <w:szCs w:val="24"/>
          <w:lang w:val="en-GB"/>
        </w:rPr>
        <w:t>Benefits</w:t>
      </w:r>
    </w:p>
    <w:p w14:paraId="5D035199" w14:textId="77777777" w:rsidR="00082B6D" w:rsidRPr="00EE2EEA" w:rsidRDefault="004207CB" w:rsidP="00810117">
      <w:pPr>
        <w:pStyle w:val="Normal1"/>
        <w:spacing w:before="240" w:after="240" w:line="360" w:lineRule="auto"/>
        <w:jc w:val="both"/>
        <w:rPr>
          <w:rFonts w:ascii="Times New Roman" w:eastAsia="Times New Roman" w:hAnsi="Times New Roman" w:cs="Times New Roman"/>
          <w:sz w:val="24"/>
          <w:szCs w:val="24"/>
          <w:lang w:val="en-GB"/>
        </w:rPr>
      </w:pPr>
      <w:r w:rsidRPr="00EE2EEA">
        <w:rPr>
          <w:rFonts w:ascii="Times New Roman" w:eastAsia="Times New Roman" w:hAnsi="Times New Roman" w:cs="Times New Roman"/>
          <w:sz w:val="24"/>
          <w:szCs w:val="24"/>
          <w:lang w:val="en-GB"/>
        </w:rPr>
        <w:t xml:space="preserve">Nike has a partnership with the Charities aid foundation of India and the Oregon Community Foundation that together in association helps the military activities and the communities of veterans. In FY22, a total of $625000 was donated to 13 different non-profit countries across </w:t>
      </w:r>
      <w:r w:rsidRPr="00EE2EEA">
        <w:rPr>
          <w:rFonts w:ascii="Times New Roman" w:eastAsia="Times New Roman" w:hAnsi="Times New Roman" w:cs="Times New Roman"/>
          <w:sz w:val="24"/>
          <w:szCs w:val="24"/>
          <w:lang w:val="en-GB"/>
        </w:rPr>
        <w:lastRenderedPageBreak/>
        <w:t>the United States. Nike extends its support to an innumerable number of local organisations that mainly focuses on coaching, city league sports and many more. The initiative of women's participation in sports was also a great marketing strategy. The corporate social responsibility of the brand is that sports can change every aspect of society and it utilises its agenda of CSR in three main fields, community investment, inclusion and diversity and environmental care. With the help of these charitable partners, the CSR activities of Nike are eliminating hunger and poverty, providing education to the poor, reduction in the child mortality rate, improving maternal health and many more (</w:t>
      </w:r>
      <w:r w:rsidRPr="00EE2EEA">
        <w:rPr>
          <w:rFonts w:ascii="Times New Roman" w:eastAsia="Times New Roman" w:hAnsi="Times New Roman" w:cs="Times New Roman"/>
          <w:color w:val="222222"/>
          <w:sz w:val="24"/>
          <w:szCs w:val="24"/>
          <w:highlight w:val="white"/>
          <w:lang w:val="en-GB"/>
        </w:rPr>
        <w:t>Kumar and Reinartz, 2018)</w:t>
      </w:r>
      <w:r w:rsidRPr="00EE2EEA">
        <w:rPr>
          <w:rFonts w:ascii="Times New Roman" w:eastAsia="Times New Roman" w:hAnsi="Times New Roman" w:cs="Times New Roman"/>
          <w:sz w:val="24"/>
          <w:szCs w:val="24"/>
          <w:lang w:val="en-GB"/>
        </w:rPr>
        <w:t xml:space="preserve">. </w:t>
      </w:r>
    </w:p>
    <w:p w14:paraId="635E346B" w14:textId="77777777" w:rsidR="00082B6D" w:rsidRPr="00EE2EEA" w:rsidRDefault="004207CB" w:rsidP="00810117">
      <w:pPr>
        <w:pStyle w:val="Normal1"/>
        <w:spacing w:before="240" w:after="240" w:line="360" w:lineRule="auto"/>
        <w:jc w:val="both"/>
        <w:rPr>
          <w:rFonts w:ascii="Times New Roman" w:eastAsia="Times New Roman" w:hAnsi="Times New Roman" w:cs="Times New Roman"/>
          <w:sz w:val="24"/>
          <w:szCs w:val="24"/>
          <w:lang w:val="en-GB"/>
        </w:rPr>
      </w:pPr>
      <w:r w:rsidRPr="00EE2EEA">
        <w:rPr>
          <w:rFonts w:ascii="Times New Roman" w:eastAsia="Times New Roman" w:hAnsi="Times New Roman" w:cs="Times New Roman"/>
          <w:sz w:val="24"/>
          <w:szCs w:val="24"/>
          <w:lang w:val="en-GB"/>
        </w:rPr>
        <w:t>Nike ranks 18th in the list of best corporate business organisations from 3BL and is among the 19 countries that have made the benchmark since 2009. An effective analysis of the compatibility of business organisations as well as mentioning the factors impacting organisational management. The comprehensive changes in the organisational environment are associated with employee turnover and the processes involved with decision-making and change management in the company. Although the organisation and management of Nike have to focus on different other segments to introduce more beneficial changes. It would be very convenient for the research article to introduce better integration of different other research articles which help the readers to understand the compatibility of different change management in the company as well as the consequences of decisions.</w:t>
      </w:r>
    </w:p>
    <w:p w14:paraId="300DE4E8" w14:textId="77777777" w:rsidR="00082B6D" w:rsidRPr="00EE2EEA" w:rsidRDefault="004207CB" w:rsidP="00810117">
      <w:pPr>
        <w:pStyle w:val="Normal1"/>
        <w:spacing w:before="240" w:after="240" w:line="360" w:lineRule="auto"/>
        <w:jc w:val="both"/>
        <w:rPr>
          <w:rFonts w:ascii="Times New Roman" w:eastAsia="Times New Roman" w:hAnsi="Times New Roman" w:cs="Times New Roman"/>
          <w:b/>
          <w:i/>
          <w:sz w:val="24"/>
          <w:szCs w:val="24"/>
          <w:lang w:val="en-GB"/>
        </w:rPr>
      </w:pPr>
      <w:r w:rsidRPr="00EE2EEA">
        <w:rPr>
          <w:rFonts w:ascii="Times New Roman" w:eastAsia="Times New Roman" w:hAnsi="Times New Roman" w:cs="Times New Roman"/>
          <w:b/>
          <w:i/>
          <w:sz w:val="24"/>
          <w:szCs w:val="24"/>
          <w:lang w:val="en-GB"/>
        </w:rPr>
        <w:t>Challenges</w:t>
      </w:r>
    </w:p>
    <w:p w14:paraId="201371AC" w14:textId="77777777" w:rsidR="00082B6D" w:rsidRPr="00EE2EEA" w:rsidRDefault="004207CB" w:rsidP="00810117">
      <w:pPr>
        <w:pStyle w:val="Normal1"/>
        <w:spacing w:before="240" w:after="240" w:line="360" w:lineRule="auto"/>
        <w:jc w:val="both"/>
        <w:rPr>
          <w:rFonts w:ascii="Times New Roman" w:eastAsia="Times New Roman" w:hAnsi="Times New Roman" w:cs="Times New Roman"/>
          <w:color w:val="222222"/>
          <w:sz w:val="24"/>
          <w:szCs w:val="24"/>
          <w:highlight w:val="white"/>
          <w:lang w:val="en-GB"/>
        </w:rPr>
      </w:pPr>
      <w:r w:rsidRPr="00EE2EEA">
        <w:rPr>
          <w:rFonts w:ascii="Times New Roman" w:eastAsia="Times New Roman" w:hAnsi="Times New Roman" w:cs="Times New Roman"/>
          <w:color w:val="222222"/>
          <w:sz w:val="24"/>
          <w:szCs w:val="24"/>
          <w:highlight w:val="white"/>
          <w:lang w:val="en-GB"/>
        </w:rPr>
        <w:t>The critical challenges that can be faced by Nike in terms of Developing and maintaining better customer relationships can be evaluated as follows:</w:t>
      </w:r>
    </w:p>
    <w:p w14:paraId="24FCA1B6" w14:textId="77777777" w:rsidR="00082B6D" w:rsidRPr="00EE2EEA" w:rsidRDefault="004207CB" w:rsidP="00810117">
      <w:pPr>
        <w:pStyle w:val="Normal1"/>
        <w:numPr>
          <w:ilvl w:val="0"/>
          <w:numId w:val="1"/>
        </w:numPr>
        <w:spacing w:before="240" w:after="240" w:line="360" w:lineRule="auto"/>
        <w:jc w:val="both"/>
        <w:rPr>
          <w:rFonts w:ascii="Times New Roman" w:eastAsia="Times New Roman" w:hAnsi="Times New Roman" w:cs="Times New Roman"/>
          <w:b/>
          <w:i/>
          <w:color w:val="222222"/>
          <w:sz w:val="24"/>
          <w:szCs w:val="24"/>
          <w:highlight w:val="white"/>
          <w:lang w:val="en-GB"/>
        </w:rPr>
      </w:pPr>
      <w:r w:rsidRPr="00EE2EEA">
        <w:rPr>
          <w:rFonts w:ascii="Times New Roman" w:eastAsia="Times New Roman" w:hAnsi="Times New Roman" w:cs="Times New Roman"/>
          <w:b/>
          <w:i/>
          <w:color w:val="222222"/>
          <w:sz w:val="24"/>
          <w:szCs w:val="24"/>
          <w:highlight w:val="white"/>
          <w:lang w:val="en-GB"/>
        </w:rPr>
        <w:t>Understanding the needs of the customer</w:t>
      </w:r>
    </w:p>
    <w:p w14:paraId="0AD48EE0" w14:textId="77777777" w:rsidR="00082B6D" w:rsidRPr="00EE2EEA" w:rsidRDefault="004207CB" w:rsidP="00810117">
      <w:pPr>
        <w:pStyle w:val="Normal1"/>
        <w:spacing w:before="240" w:after="240" w:line="360" w:lineRule="auto"/>
        <w:jc w:val="both"/>
        <w:rPr>
          <w:rFonts w:ascii="Times New Roman" w:eastAsia="Times New Roman" w:hAnsi="Times New Roman" w:cs="Times New Roman"/>
          <w:color w:val="222222"/>
          <w:sz w:val="24"/>
          <w:szCs w:val="24"/>
          <w:highlight w:val="white"/>
          <w:lang w:val="en-GB"/>
        </w:rPr>
      </w:pPr>
      <w:r w:rsidRPr="00EE2EEA">
        <w:rPr>
          <w:rFonts w:ascii="Times New Roman" w:eastAsia="Times New Roman" w:hAnsi="Times New Roman" w:cs="Times New Roman"/>
          <w:color w:val="222222"/>
          <w:sz w:val="24"/>
          <w:szCs w:val="24"/>
          <w:highlight w:val="white"/>
          <w:lang w:val="en-GB"/>
        </w:rPr>
        <w:t>The change in the buying behaviour and requirements of consumers can be difficult for the current organisation to pinpoint the potential desires of the consumers accurately. The taste and preferences fluctuate between various profiles of consumers over a definite period which can lead to creating challenges for the concerned organisation to develop and maintain better customer relationships (</w:t>
      </w:r>
      <w:proofErr w:type="spellStart"/>
      <w:r w:rsidRPr="00EE2EEA">
        <w:rPr>
          <w:rFonts w:ascii="Times New Roman" w:eastAsia="Times New Roman" w:hAnsi="Times New Roman" w:cs="Times New Roman"/>
          <w:color w:val="222222"/>
          <w:sz w:val="24"/>
          <w:szCs w:val="24"/>
          <w:highlight w:val="white"/>
          <w:lang w:val="en-GB"/>
        </w:rPr>
        <w:t>Absah</w:t>
      </w:r>
      <w:proofErr w:type="spellEnd"/>
      <w:r w:rsidRPr="00EE2EEA">
        <w:rPr>
          <w:rFonts w:ascii="Times New Roman" w:eastAsia="Times New Roman" w:hAnsi="Times New Roman" w:cs="Times New Roman"/>
          <w:color w:val="222222"/>
          <w:sz w:val="24"/>
          <w:szCs w:val="24"/>
          <w:highlight w:val="white"/>
          <w:lang w:val="en-GB"/>
        </w:rPr>
        <w:t xml:space="preserve"> et al., 2020).</w:t>
      </w:r>
    </w:p>
    <w:p w14:paraId="1779CCFE" w14:textId="77777777" w:rsidR="00082B6D" w:rsidRPr="00EE2EEA" w:rsidRDefault="004207CB" w:rsidP="00810117">
      <w:pPr>
        <w:pStyle w:val="Normal1"/>
        <w:numPr>
          <w:ilvl w:val="0"/>
          <w:numId w:val="1"/>
        </w:numPr>
        <w:spacing w:before="240" w:after="240" w:line="360" w:lineRule="auto"/>
        <w:jc w:val="both"/>
        <w:rPr>
          <w:rFonts w:ascii="Times New Roman" w:eastAsia="Times New Roman" w:hAnsi="Times New Roman" w:cs="Times New Roman"/>
          <w:b/>
          <w:i/>
          <w:color w:val="222222"/>
          <w:sz w:val="24"/>
          <w:szCs w:val="24"/>
          <w:highlight w:val="white"/>
          <w:lang w:val="en-GB"/>
        </w:rPr>
      </w:pPr>
      <w:r w:rsidRPr="00EE2EEA">
        <w:rPr>
          <w:rFonts w:ascii="Times New Roman" w:eastAsia="Times New Roman" w:hAnsi="Times New Roman" w:cs="Times New Roman"/>
          <w:b/>
          <w:i/>
          <w:color w:val="222222"/>
          <w:sz w:val="24"/>
          <w:szCs w:val="24"/>
          <w:highlight w:val="white"/>
          <w:lang w:val="en-GB"/>
        </w:rPr>
        <w:t>Prioritising requests and needs of the customer</w:t>
      </w:r>
    </w:p>
    <w:p w14:paraId="36B9E6CB" w14:textId="77777777" w:rsidR="00082B6D" w:rsidRPr="00EE2EEA" w:rsidRDefault="004207CB" w:rsidP="00810117">
      <w:pPr>
        <w:pStyle w:val="Normal1"/>
        <w:spacing w:before="240" w:after="240" w:line="360" w:lineRule="auto"/>
        <w:jc w:val="both"/>
        <w:rPr>
          <w:rFonts w:ascii="Times New Roman" w:eastAsia="Times New Roman" w:hAnsi="Times New Roman" w:cs="Times New Roman"/>
          <w:color w:val="222222"/>
          <w:sz w:val="24"/>
          <w:szCs w:val="24"/>
          <w:highlight w:val="white"/>
          <w:lang w:val="en-GB"/>
        </w:rPr>
      </w:pPr>
      <w:r w:rsidRPr="00EE2EEA">
        <w:rPr>
          <w:rFonts w:ascii="Times New Roman" w:eastAsia="Times New Roman" w:hAnsi="Times New Roman" w:cs="Times New Roman"/>
          <w:color w:val="222222"/>
          <w:sz w:val="24"/>
          <w:szCs w:val="24"/>
          <w:highlight w:val="white"/>
          <w:lang w:val="en-GB"/>
        </w:rPr>
        <w:lastRenderedPageBreak/>
        <w:t>Effective prioritisation of the needs and requests of consumers can also be treated as one of the critical challenges faced by the concerned organisation in terms of maintaining and developing better consumer relationships. The satisfaction of consumers cannot be termed as developing each feature as per the demand of the consumer.</w:t>
      </w:r>
    </w:p>
    <w:p w14:paraId="14D7CE45" w14:textId="77777777" w:rsidR="00082B6D" w:rsidRPr="00EE2EEA" w:rsidRDefault="004207CB" w:rsidP="00810117">
      <w:pPr>
        <w:pStyle w:val="Normal1"/>
        <w:numPr>
          <w:ilvl w:val="0"/>
          <w:numId w:val="1"/>
        </w:numPr>
        <w:spacing w:before="240" w:after="240" w:line="360" w:lineRule="auto"/>
        <w:jc w:val="both"/>
        <w:rPr>
          <w:rFonts w:ascii="Times New Roman" w:eastAsia="Times New Roman" w:hAnsi="Times New Roman" w:cs="Times New Roman"/>
          <w:b/>
          <w:i/>
          <w:color w:val="222222"/>
          <w:sz w:val="24"/>
          <w:szCs w:val="24"/>
          <w:highlight w:val="white"/>
          <w:lang w:val="en-GB"/>
        </w:rPr>
      </w:pPr>
      <w:r w:rsidRPr="00EE2EEA">
        <w:rPr>
          <w:rFonts w:ascii="Times New Roman" w:eastAsia="Times New Roman" w:hAnsi="Times New Roman" w:cs="Times New Roman"/>
          <w:b/>
          <w:i/>
          <w:color w:val="222222"/>
          <w:sz w:val="24"/>
          <w:szCs w:val="24"/>
          <w:highlight w:val="white"/>
          <w:lang w:val="en-GB"/>
        </w:rPr>
        <w:t>The utilisation of appropriate channels and tools</w:t>
      </w:r>
    </w:p>
    <w:p w14:paraId="3610DC59" w14:textId="77777777" w:rsidR="00082B6D" w:rsidRPr="00EE2EEA" w:rsidRDefault="004207CB" w:rsidP="00810117">
      <w:pPr>
        <w:pStyle w:val="Normal1"/>
        <w:spacing w:before="240" w:after="240" w:line="360" w:lineRule="auto"/>
        <w:jc w:val="both"/>
        <w:rPr>
          <w:rFonts w:ascii="Times New Roman" w:eastAsia="Times New Roman" w:hAnsi="Times New Roman" w:cs="Times New Roman"/>
          <w:sz w:val="24"/>
          <w:szCs w:val="24"/>
          <w:lang w:val="en-GB"/>
        </w:rPr>
      </w:pPr>
      <w:r w:rsidRPr="00EE2EEA">
        <w:rPr>
          <w:rFonts w:ascii="Times New Roman" w:eastAsia="Times New Roman" w:hAnsi="Times New Roman" w:cs="Times New Roman"/>
          <w:color w:val="222222"/>
          <w:sz w:val="24"/>
          <w:szCs w:val="24"/>
          <w:highlight w:val="white"/>
          <w:lang w:val="en-GB"/>
        </w:rPr>
        <w:t xml:space="preserve">Numerous touchpoints, insights, tools and channels for consumers critically emerge over a definite period. It can be difficult for the present organisation to harness accurate technology for reaching its consumers in an effective way. As a result, it can be helpful for the business manager to make an investment in omnichannel communication in order to target its consumer types to improve their relationship with the present entity respectively (Ghazaleh and </w:t>
      </w:r>
      <w:proofErr w:type="spellStart"/>
      <w:r w:rsidRPr="00EE2EEA">
        <w:rPr>
          <w:rFonts w:ascii="Times New Roman" w:eastAsia="Times New Roman" w:hAnsi="Times New Roman" w:cs="Times New Roman"/>
          <w:color w:val="222222"/>
          <w:sz w:val="24"/>
          <w:szCs w:val="24"/>
          <w:highlight w:val="white"/>
          <w:lang w:val="en-GB"/>
        </w:rPr>
        <w:t>Zabadi</w:t>
      </w:r>
      <w:proofErr w:type="spellEnd"/>
      <w:r w:rsidRPr="00EE2EEA">
        <w:rPr>
          <w:rFonts w:ascii="Times New Roman" w:eastAsia="Times New Roman" w:hAnsi="Times New Roman" w:cs="Times New Roman"/>
          <w:color w:val="222222"/>
          <w:sz w:val="24"/>
          <w:szCs w:val="24"/>
          <w:highlight w:val="white"/>
          <w:lang w:val="en-GB"/>
        </w:rPr>
        <w:t>, 2021).</w:t>
      </w:r>
    </w:p>
    <w:p w14:paraId="3FE20D69" w14:textId="77777777" w:rsidR="00082B6D" w:rsidRPr="00EE2EEA" w:rsidRDefault="004207CB" w:rsidP="00216004">
      <w:pPr>
        <w:pStyle w:val="Heading1"/>
        <w:rPr>
          <w:lang w:val="en-GB"/>
        </w:rPr>
      </w:pPr>
      <w:bookmarkStart w:id="9" w:name="_Toc121852775"/>
      <w:r w:rsidRPr="00EE2EEA">
        <w:rPr>
          <w:lang w:val="en-GB"/>
        </w:rPr>
        <w:t>Conclusion</w:t>
      </w:r>
      <w:bookmarkEnd w:id="9"/>
      <w:r w:rsidRPr="00EE2EEA">
        <w:rPr>
          <w:lang w:val="en-GB"/>
        </w:rPr>
        <w:t xml:space="preserve"> </w:t>
      </w:r>
    </w:p>
    <w:p w14:paraId="5E294F22" w14:textId="77777777" w:rsidR="00082B6D" w:rsidRPr="00EE2EEA" w:rsidRDefault="004207CB" w:rsidP="00810117">
      <w:pPr>
        <w:pStyle w:val="Normal1"/>
        <w:spacing w:before="240" w:after="240" w:line="360" w:lineRule="auto"/>
        <w:jc w:val="both"/>
        <w:rPr>
          <w:rFonts w:ascii="Times New Roman" w:eastAsia="Times New Roman" w:hAnsi="Times New Roman" w:cs="Times New Roman"/>
          <w:b/>
          <w:sz w:val="24"/>
          <w:szCs w:val="24"/>
          <w:lang w:val="en-GB"/>
        </w:rPr>
      </w:pPr>
      <w:r w:rsidRPr="00EE2EEA">
        <w:rPr>
          <w:rFonts w:ascii="Times New Roman" w:eastAsia="Times New Roman" w:hAnsi="Times New Roman" w:cs="Times New Roman"/>
          <w:color w:val="222222"/>
          <w:sz w:val="24"/>
          <w:szCs w:val="24"/>
          <w:highlight w:val="white"/>
          <w:lang w:val="en-GB"/>
        </w:rPr>
        <w:t>The above study focuses on the crucial elements that are important to be implemented by the organisational managers of Nike in order to enhance the consumer relationship in an accurate way. Internal and external factors are essential to be monitored by the business manager in such a manner that can be helpful to ascertain the critical tastes and preferences of the consumer perspective over the respective market appropriately. Critical challenges that can be faced by the organisation in terms of developing and managing consumer relationships need to be effectively monitored with the development of relevant strategies in order to enhance the level of consumer satisfaction extensively.</w:t>
      </w:r>
    </w:p>
    <w:bookmarkEnd w:id="0"/>
    <w:p w14:paraId="71CDAAF5" w14:textId="77777777" w:rsidR="00082B6D" w:rsidRPr="00EE2EEA" w:rsidRDefault="004207CB" w:rsidP="00810117">
      <w:pPr>
        <w:pStyle w:val="Normal1"/>
        <w:spacing w:before="240" w:after="240" w:line="360" w:lineRule="auto"/>
        <w:jc w:val="both"/>
        <w:rPr>
          <w:rFonts w:ascii="Times New Roman" w:eastAsia="Times New Roman" w:hAnsi="Times New Roman" w:cs="Times New Roman"/>
          <w:sz w:val="24"/>
          <w:szCs w:val="24"/>
          <w:lang w:val="en-GB"/>
        </w:rPr>
      </w:pPr>
      <w:r w:rsidRPr="00EE2EEA">
        <w:rPr>
          <w:lang w:val="en-GB"/>
        </w:rPr>
        <w:br w:type="page"/>
      </w:r>
    </w:p>
    <w:p w14:paraId="7A247083" w14:textId="77777777" w:rsidR="00082B6D" w:rsidRPr="00EE2EEA" w:rsidRDefault="004207CB" w:rsidP="00216004">
      <w:pPr>
        <w:pStyle w:val="Heading1"/>
        <w:rPr>
          <w:lang w:val="en-GB"/>
        </w:rPr>
      </w:pPr>
      <w:bookmarkStart w:id="10" w:name="_Toc121852776"/>
      <w:r w:rsidRPr="00EE2EEA">
        <w:rPr>
          <w:lang w:val="en-GB"/>
        </w:rPr>
        <w:lastRenderedPageBreak/>
        <w:t>Reference List</w:t>
      </w:r>
      <w:bookmarkEnd w:id="10"/>
    </w:p>
    <w:p w14:paraId="798971A4" w14:textId="77777777" w:rsidR="00272D83" w:rsidRPr="00EE2EEA" w:rsidRDefault="00272D83" w:rsidP="00810117">
      <w:pPr>
        <w:pStyle w:val="Normal1"/>
        <w:spacing w:before="240" w:after="240" w:line="360" w:lineRule="auto"/>
        <w:jc w:val="both"/>
        <w:rPr>
          <w:rFonts w:ascii="Times New Roman" w:eastAsia="Times New Roman" w:hAnsi="Times New Roman" w:cs="Times New Roman"/>
          <w:color w:val="222222"/>
          <w:sz w:val="24"/>
          <w:szCs w:val="24"/>
          <w:highlight w:val="white"/>
          <w:lang w:val="en-GB"/>
        </w:rPr>
      </w:pPr>
      <w:proofErr w:type="spellStart"/>
      <w:r w:rsidRPr="00EE2EEA">
        <w:rPr>
          <w:rFonts w:ascii="Times New Roman" w:eastAsia="Times New Roman" w:hAnsi="Times New Roman" w:cs="Times New Roman"/>
          <w:color w:val="222222"/>
          <w:sz w:val="24"/>
          <w:szCs w:val="24"/>
          <w:highlight w:val="white"/>
          <w:lang w:val="en-GB"/>
        </w:rPr>
        <w:t>Absah</w:t>
      </w:r>
      <w:proofErr w:type="spellEnd"/>
      <w:r w:rsidRPr="00EE2EEA">
        <w:rPr>
          <w:rFonts w:ascii="Times New Roman" w:eastAsia="Times New Roman" w:hAnsi="Times New Roman" w:cs="Times New Roman"/>
          <w:color w:val="222222"/>
          <w:sz w:val="24"/>
          <w:szCs w:val="24"/>
          <w:highlight w:val="white"/>
          <w:lang w:val="en-GB"/>
        </w:rPr>
        <w:t xml:space="preserve">, Y., Rini, E.S., Azmi, A. and Arif, C., (2020). The influence of </w:t>
      </w:r>
      <w:proofErr w:type="spellStart"/>
      <w:r w:rsidRPr="00EE2EEA">
        <w:rPr>
          <w:rFonts w:ascii="Times New Roman" w:eastAsia="Times New Roman" w:hAnsi="Times New Roman" w:cs="Times New Roman"/>
          <w:color w:val="222222"/>
          <w:sz w:val="24"/>
          <w:szCs w:val="24"/>
          <w:highlight w:val="white"/>
          <w:lang w:val="en-GB"/>
        </w:rPr>
        <w:t>servicescape</w:t>
      </w:r>
      <w:proofErr w:type="spellEnd"/>
      <w:r w:rsidRPr="00EE2EEA">
        <w:rPr>
          <w:rFonts w:ascii="Times New Roman" w:eastAsia="Times New Roman" w:hAnsi="Times New Roman" w:cs="Times New Roman"/>
          <w:color w:val="222222"/>
          <w:sz w:val="24"/>
          <w:szCs w:val="24"/>
          <w:highlight w:val="white"/>
          <w:lang w:val="en-GB"/>
        </w:rPr>
        <w:t>, brand image and customer relationship management on customer satisfaction and customer loyalty at fast food in Medan City.</w:t>
      </w:r>
    </w:p>
    <w:p w14:paraId="28D9A401" w14:textId="77777777" w:rsidR="00272D83" w:rsidRPr="00EE2EEA" w:rsidRDefault="00272D83" w:rsidP="00810117">
      <w:pPr>
        <w:pStyle w:val="Normal1"/>
        <w:spacing w:before="240" w:after="240" w:line="360" w:lineRule="auto"/>
        <w:jc w:val="both"/>
        <w:rPr>
          <w:rFonts w:ascii="Times New Roman" w:eastAsia="Times New Roman" w:hAnsi="Times New Roman" w:cs="Times New Roman"/>
          <w:color w:val="222222"/>
          <w:sz w:val="24"/>
          <w:szCs w:val="24"/>
          <w:highlight w:val="white"/>
          <w:lang w:val="en-GB"/>
        </w:rPr>
      </w:pPr>
      <w:r w:rsidRPr="00EE2EEA">
        <w:rPr>
          <w:rFonts w:ascii="Times New Roman" w:eastAsia="Times New Roman" w:hAnsi="Times New Roman" w:cs="Times New Roman"/>
          <w:color w:val="222222"/>
          <w:sz w:val="24"/>
          <w:szCs w:val="24"/>
          <w:highlight w:val="white"/>
          <w:lang w:val="en-GB"/>
        </w:rPr>
        <w:t>Al-</w:t>
      </w:r>
      <w:proofErr w:type="spellStart"/>
      <w:r w:rsidRPr="00EE2EEA">
        <w:rPr>
          <w:rFonts w:ascii="Times New Roman" w:eastAsia="Times New Roman" w:hAnsi="Times New Roman" w:cs="Times New Roman"/>
          <w:color w:val="222222"/>
          <w:sz w:val="24"/>
          <w:szCs w:val="24"/>
          <w:highlight w:val="white"/>
          <w:lang w:val="en-GB"/>
        </w:rPr>
        <w:t>Weshah</w:t>
      </w:r>
      <w:proofErr w:type="spellEnd"/>
      <w:r w:rsidRPr="00EE2EEA">
        <w:rPr>
          <w:rFonts w:ascii="Times New Roman" w:eastAsia="Times New Roman" w:hAnsi="Times New Roman" w:cs="Times New Roman"/>
          <w:color w:val="222222"/>
          <w:sz w:val="24"/>
          <w:szCs w:val="24"/>
          <w:highlight w:val="white"/>
          <w:lang w:val="en-GB"/>
        </w:rPr>
        <w:t>, G.A., Al-</w:t>
      </w:r>
      <w:proofErr w:type="spellStart"/>
      <w:r w:rsidRPr="00EE2EEA">
        <w:rPr>
          <w:rFonts w:ascii="Times New Roman" w:eastAsia="Times New Roman" w:hAnsi="Times New Roman" w:cs="Times New Roman"/>
          <w:color w:val="222222"/>
          <w:sz w:val="24"/>
          <w:szCs w:val="24"/>
          <w:highlight w:val="white"/>
          <w:lang w:val="en-GB"/>
        </w:rPr>
        <w:t>Manasrah</w:t>
      </w:r>
      <w:proofErr w:type="spellEnd"/>
      <w:r w:rsidRPr="00EE2EEA">
        <w:rPr>
          <w:rFonts w:ascii="Times New Roman" w:eastAsia="Times New Roman" w:hAnsi="Times New Roman" w:cs="Times New Roman"/>
          <w:color w:val="222222"/>
          <w:sz w:val="24"/>
          <w:szCs w:val="24"/>
          <w:highlight w:val="white"/>
          <w:lang w:val="en-GB"/>
        </w:rPr>
        <w:t>, E. and Al-</w:t>
      </w:r>
      <w:proofErr w:type="spellStart"/>
      <w:r w:rsidRPr="00EE2EEA">
        <w:rPr>
          <w:rFonts w:ascii="Times New Roman" w:eastAsia="Times New Roman" w:hAnsi="Times New Roman" w:cs="Times New Roman"/>
          <w:color w:val="222222"/>
          <w:sz w:val="24"/>
          <w:szCs w:val="24"/>
          <w:highlight w:val="white"/>
          <w:lang w:val="en-GB"/>
        </w:rPr>
        <w:t>Qatawneh</w:t>
      </w:r>
      <w:proofErr w:type="spellEnd"/>
      <w:r w:rsidRPr="00EE2EEA">
        <w:rPr>
          <w:rFonts w:ascii="Times New Roman" w:eastAsia="Times New Roman" w:hAnsi="Times New Roman" w:cs="Times New Roman"/>
          <w:color w:val="222222"/>
          <w:sz w:val="24"/>
          <w:szCs w:val="24"/>
          <w:highlight w:val="white"/>
          <w:lang w:val="en-GB"/>
        </w:rPr>
        <w:t xml:space="preserve">, M., (2019). Customer relationship management systems and organizational performance: Quantitative evidence from the Jordanian telecommunication industry. </w:t>
      </w:r>
      <w:r w:rsidRPr="00EE2EEA">
        <w:rPr>
          <w:rFonts w:ascii="Times New Roman" w:eastAsia="Times New Roman" w:hAnsi="Times New Roman" w:cs="Times New Roman"/>
          <w:i/>
          <w:color w:val="222222"/>
          <w:sz w:val="24"/>
          <w:szCs w:val="24"/>
          <w:highlight w:val="white"/>
          <w:lang w:val="en-GB"/>
        </w:rPr>
        <w:t>Journal of Marketing Communications</w:t>
      </w:r>
      <w:r w:rsidRPr="00EE2EEA">
        <w:rPr>
          <w:rFonts w:ascii="Times New Roman" w:eastAsia="Times New Roman" w:hAnsi="Times New Roman" w:cs="Times New Roman"/>
          <w:color w:val="222222"/>
          <w:sz w:val="24"/>
          <w:szCs w:val="24"/>
          <w:highlight w:val="white"/>
          <w:lang w:val="en-GB"/>
        </w:rPr>
        <w:t xml:space="preserve">, </w:t>
      </w:r>
      <w:r w:rsidRPr="00EE2EEA">
        <w:rPr>
          <w:rFonts w:ascii="Times New Roman" w:eastAsia="Times New Roman" w:hAnsi="Times New Roman" w:cs="Times New Roman"/>
          <w:i/>
          <w:color w:val="222222"/>
          <w:sz w:val="24"/>
          <w:szCs w:val="24"/>
          <w:highlight w:val="white"/>
          <w:lang w:val="en-GB"/>
        </w:rPr>
        <w:t>25</w:t>
      </w:r>
      <w:r w:rsidRPr="00EE2EEA">
        <w:rPr>
          <w:rFonts w:ascii="Times New Roman" w:eastAsia="Times New Roman" w:hAnsi="Times New Roman" w:cs="Times New Roman"/>
          <w:color w:val="222222"/>
          <w:sz w:val="24"/>
          <w:szCs w:val="24"/>
          <w:highlight w:val="white"/>
          <w:lang w:val="en-GB"/>
        </w:rPr>
        <w:t>(8), pp.799-819.</w:t>
      </w:r>
    </w:p>
    <w:p w14:paraId="407584EB" w14:textId="77777777" w:rsidR="00272D83" w:rsidRPr="00EE2EEA" w:rsidRDefault="00272D83" w:rsidP="00810117">
      <w:pPr>
        <w:pStyle w:val="Normal1"/>
        <w:spacing w:before="240" w:after="240" w:line="360" w:lineRule="auto"/>
        <w:jc w:val="both"/>
        <w:rPr>
          <w:rFonts w:ascii="Times New Roman" w:eastAsia="Times New Roman" w:hAnsi="Times New Roman" w:cs="Times New Roman"/>
          <w:color w:val="222222"/>
          <w:sz w:val="24"/>
          <w:szCs w:val="24"/>
          <w:highlight w:val="white"/>
          <w:lang w:val="en-GB"/>
        </w:rPr>
      </w:pPr>
      <w:r w:rsidRPr="00EE2EEA">
        <w:rPr>
          <w:rFonts w:ascii="Times New Roman" w:eastAsia="Times New Roman" w:hAnsi="Times New Roman" w:cs="Times New Roman"/>
          <w:color w:val="222222"/>
          <w:sz w:val="24"/>
          <w:szCs w:val="24"/>
          <w:highlight w:val="white"/>
          <w:lang w:val="en-GB"/>
        </w:rPr>
        <w:t xml:space="preserve">Blancaflor, E., Nora, A. and Zacarias, J.C., (2022), July. A Web-based Customer Relationship Management System Designed for Event Services: B2C E-Commerce Platform. In </w:t>
      </w:r>
      <w:r w:rsidRPr="00EE2EEA">
        <w:rPr>
          <w:rFonts w:ascii="Times New Roman" w:eastAsia="Times New Roman" w:hAnsi="Times New Roman" w:cs="Times New Roman"/>
          <w:i/>
          <w:color w:val="222222"/>
          <w:sz w:val="24"/>
          <w:szCs w:val="24"/>
          <w:highlight w:val="white"/>
          <w:lang w:val="en-GB"/>
        </w:rPr>
        <w:t>Proceedings of the 10th International Conference on Computer and Communications Management</w:t>
      </w:r>
      <w:r w:rsidRPr="00EE2EEA">
        <w:rPr>
          <w:rFonts w:ascii="Times New Roman" w:eastAsia="Times New Roman" w:hAnsi="Times New Roman" w:cs="Times New Roman"/>
          <w:color w:val="222222"/>
          <w:sz w:val="24"/>
          <w:szCs w:val="24"/>
          <w:highlight w:val="white"/>
          <w:lang w:val="en-GB"/>
        </w:rPr>
        <w:t xml:space="preserve"> (pp. 283-289).</w:t>
      </w:r>
    </w:p>
    <w:p w14:paraId="7778FAF1" w14:textId="77777777" w:rsidR="00272D83" w:rsidRPr="00EE2EEA" w:rsidRDefault="00272D83" w:rsidP="00810117">
      <w:pPr>
        <w:pStyle w:val="Normal1"/>
        <w:spacing w:before="240" w:after="240" w:line="360" w:lineRule="auto"/>
        <w:jc w:val="both"/>
        <w:rPr>
          <w:rFonts w:ascii="Times New Roman" w:eastAsia="Times New Roman" w:hAnsi="Times New Roman" w:cs="Times New Roman"/>
          <w:color w:val="222222"/>
          <w:sz w:val="24"/>
          <w:szCs w:val="24"/>
          <w:highlight w:val="white"/>
          <w:lang w:val="en-GB"/>
        </w:rPr>
      </w:pPr>
      <w:r w:rsidRPr="00EE2EEA">
        <w:rPr>
          <w:rFonts w:ascii="Times New Roman" w:eastAsia="Times New Roman" w:hAnsi="Times New Roman" w:cs="Times New Roman"/>
          <w:color w:val="222222"/>
          <w:sz w:val="24"/>
          <w:szCs w:val="24"/>
          <w:highlight w:val="white"/>
          <w:lang w:val="en-GB"/>
        </w:rPr>
        <w:t xml:space="preserve">Dastane, D.O., (2020). Impact of digital marketing on online purchase intention: Mediation effect of customer relationship management. </w:t>
      </w:r>
      <w:r w:rsidRPr="00EE2EEA">
        <w:rPr>
          <w:rFonts w:ascii="Times New Roman" w:eastAsia="Times New Roman" w:hAnsi="Times New Roman" w:cs="Times New Roman"/>
          <w:i/>
          <w:color w:val="222222"/>
          <w:sz w:val="24"/>
          <w:szCs w:val="24"/>
          <w:highlight w:val="white"/>
          <w:lang w:val="en-GB"/>
        </w:rPr>
        <w:t>Journal of Asian Business Strategy, DOI</w:t>
      </w:r>
      <w:r w:rsidRPr="00EE2EEA">
        <w:rPr>
          <w:rFonts w:ascii="Times New Roman" w:eastAsia="Times New Roman" w:hAnsi="Times New Roman" w:cs="Times New Roman"/>
          <w:color w:val="222222"/>
          <w:sz w:val="24"/>
          <w:szCs w:val="24"/>
          <w:highlight w:val="white"/>
          <w:lang w:val="en-GB"/>
        </w:rPr>
        <w:t xml:space="preserve">, </w:t>
      </w:r>
      <w:r w:rsidRPr="00EE2EEA">
        <w:rPr>
          <w:rFonts w:ascii="Times New Roman" w:eastAsia="Times New Roman" w:hAnsi="Times New Roman" w:cs="Times New Roman"/>
          <w:i/>
          <w:color w:val="222222"/>
          <w:sz w:val="24"/>
          <w:szCs w:val="24"/>
          <w:highlight w:val="white"/>
          <w:lang w:val="en-GB"/>
        </w:rPr>
        <w:t>10</w:t>
      </w:r>
      <w:r w:rsidRPr="00EE2EEA">
        <w:rPr>
          <w:rFonts w:ascii="Times New Roman" w:eastAsia="Times New Roman" w:hAnsi="Times New Roman" w:cs="Times New Roman"/>
          <w:color w:val="222222"/>
          <w:sz w:val="24"/>
          <w:szCs w:val="24"/>
          <w:highlight w:val="white"/>
          <w:lang w:val="en-GB"/>
        </w:rPr>
        <w:t>, pp.142-158.</w:t>
      </w:r>
    </w:p>
    <w:p w14:paraId="773FEC01" w14:textId="77777777" w:rsidR="00272D83" w:rsidRPr="00EE2EEA" w:rsidRDefault="00272D83" w:rsidP="00810117">
      <w:pPr>
        <w:pStyle w:val="Normal1"/>
        <w:spacing w:before="240" w:after="240" w:line="360" w:lineRule="auto"/>
        <w:jc w:val="both"/>
        <w:rPr>
          <w:rFonts w:ascii="Times New Roman" w:eastAsia="Times New Roman" w:hAnsi="Times New Roman" w:cs="Times New Roman"/>
          <w:color w:val="222222"/>
          <w:sz w:val="24"/>
          <w:szCs w:val="24"/>
          <w:highlight w:val="white"/>
          <w:lang w:val="en-GB"/>
        </w:rPr>
      </w:pPr>
      <w:proofErr w:type="spellStart"/>
      <w:r w:rsidRPr="00EE2EEA">
        <w:rPr>
          <w:rFonts w:ascii="Times New Roman" w:eastAsia="Times New Roman" w:hAnsi="Times New Roman" w:cs="Times New Roman"/>
          <w:color w:val="222222"/>
          <w:sz w:val="24"/>
          <w:szCs w:val="24"/>
          <w:highlight w:val="white"/>
          <w:lang w:val="en-GB"/>
        </w:rPr>
        <w:t>Dewnarain</w:t>
      </w:r>
      <w:proofErr w:type="spellEnd"/>
      <w:r w:rsidRPr="00EE2EEA">
        <w:rPr>
          <w:rFonts w:ascii="Times New Roman" w:eastAsia="Times New Roman" w:hAnsi="Times New Roman" w:cs="Times New Roman"/>
          <w:color w:val="222222"/>
          <w:sz w:val="24"/>
          <w:szCs w:val="24"/>
          <w:highlight w:val="white"/>
          <w:lang w:val="en-GB"/>
        </w:rPr>
        <w:t xml:space="preserve">, S., Ramkissoon, H. and </w:t>
      </w:r>
      <w:proofErr w:type="spellStart"/>
      <w:r w:rsidRPr="00EE2EEA">
        <w:rPr>
          <w:rFonts w:ascii="Times New Roman" w:eastAsia="Times New Roman" w:hAnsi="Times New Roman" w:cs="Times New Roman"/>
          <w:color w:val="222222"/>
          <w:sz w:val="24"/>
          <w:szCs w:val="24"/>
          <w:highlight w:val="white"/>
          <w:lang w:val="en-GB"/>
        </w:rPr>
        <w:t>Mavondo</w:t>
      </w:r>
      <w:proofErr w:type="spellEnd"/>
      <w:r w:rsidRPr="00EE2EEA">
        <w:rPr>
          <w:rFonts w:ascii="Times New Roman" w:eastAsia="Times New Roman" w:hAnsi="Times New Roman" w:cs="Times New Roman"/>
          <w:color w:val="222222"/>
          <w:sz w:val="24"/>
          <w:szCs w:val="24"/>
          <w:highlight w:val="white"/>
          <w:lang w:val="en-GB"/>
        </w:rPr>
        <w:t xml:space="preserve">, F., (2019). Social customer relationship management: An integrated conceptual framework. </w:t>
      </w:r>
      <w:r w:rsidRPr="00EE2EEA">
        <w:rPr>
          <w:rFonts w:ascii="Times New Roman" w:eastAsia="Times New Roman" w:hAnsi="Times New Roman" w:cs="Times New Roman"/>
          <w:i/>
          <w:color w:val="222222"/>
          <w:sz w:val="24"/>
          <w:szCs w:val="24"/>
          <w:highlight w:val="white"/>
          <w:lang w:val="en-GB"/>
        </w:rPr>
        <w:t>Journal of Hospitality Marketing &amp; Management</w:t>
      </w:r>
      <w:r w:rsidRPr="00EE2EEA">
        <w:rPr>
          <w:rFonts w:ascii="Times New Roman" w:eastAsia="Times New Roman" w:hAnsi="Times New Roman" w:cs="Times New Roman"/>
          <w:color w:val="222222"/>
          <w:sz w:val="24"/>
          <w:szCs w:val="24"/>
          <w:highlight w:val="white"/>
          <w:lang w:val="en-GB"/>
        </w:rPr>
        <w:t xml:space="preserve">, </w:t>
      </w:r>
      <w:r w:rsidRPr="00EE2EEA">
        <w:rPr>
          <w:rFonts w:ascii="Times New Roman" w:eastAsia="Times New Roman" w:hAnsi="Times New Roman" w:cs="Times New Roman"/>
          <w:i/>
          <w:color w:val="222222"/>
          <w:sz w:val="24"/>
          <w:szCs w:val="24"/>
          <w:highlight w:val="white"/>
          <w:lang w:val="en-GB"/>
        </w:rPr>
        <w:t>28</w:t>
      </w:r>
      <w:r w:rsidRPr="00EE2EEA">
        <w:rPr>
          <w:rFonts w:ascii="Times New Roman" w:eastAsia="Times New Roman" w:hAnsi="Times New Roman" w:cs="Times New Roman"/>
          <w:color w:val="222222"/>
          <w:sz w:val="24"/>
          <w:szCs w:val="24"/>
          <w:highlight w:val="white"/>
          <w:lang w:val="en-GB"/>
        </w:rPr>
        <w:t>(2), pp.172-188.</w:t>
      </w:r>
    </w:p>
    <w:p w14:paraId="6A4DD753" w14:textId="77777777" w:rsidR="00272D83" w:rsidRPr="00EE2EEA" w:rsidRDefault="00272D83" w:rsidP="00810117">
      <w:pPr>
        <w:pStyle w:val="Normal1"/>
        <w:spacing w:before="240" w:after="240" w:line="360" w:lineRule="auto"/>
        <w:jc w:val="both"/>
        <w:rPr>
          <w:rFonts w:ascii="Times New Roman" w:eastAsia="Times New Roman" w:hAnsi="Times New Roman" w:cs="Times New Roman"/>
          <w:color w:val="222222"/>
          <w:sz w:val="24"/>
          <w:szCs w:val="24"/>
          <w:highlight w:val="white"/>
          <w:lang w:val="en-GB"/>
        </w:rPr>
      </w:pPr>
      <w:proofErr w:type="spellStart"/>
      <w:r w:rsidRPr="00EE2EEA">
        <w:rPr>
          <w:rFonts w:ascii="Times New Roman" w:eastAsia="Times New Roman" w:hAnsi="Times New Roman" w:cs="Times New Roman"/>
          <w:color w:val="222222"/>
          <w:sz w:val="24"/>
          <w:szCs w:val="24"/>
          <w:highlight w:val="white"/>
          <w:lang w:val="en-GB"/>
        </w:rPr>
        <w:t>Foltean</w:t>
      </w:r>
      <w:proofErr w:type="spellEnd"/>
      <w:r w:rsidRPr="00EE2EEA">
        <w:rPr>
          <w:rFonts w:ascii="Times New Roman" w:eastAsia="Times New Roman" w:hAnsi="Times New Roman" w:cs="Times New Roman"/>
          <w:color w:val="222222"/>
          <w:sz w:val="24"/>
          <w:szCs w:val="24"/>
          <w:highlight w:val="white"/>
          <w:lang w:val="en-GB"/>
        </w:rPr>
        <w:t xml:space="preserve">, F.S., Trif, S.M. and </w:t>
      </w:r>
      <w:proofErr w:type="spellStart"/>
      <w:r w:rsidRPr="00EE2EEA">
        <w:rPr>
          <w:rFonts w:ascii="Times New Roman" w:eastAsia="Times New Roman" w:hAnsi="Times New Roman" w:cs="Times New Roman"/>
          <w:color w:val="222222"/>
          <w:sz w:val="24"/>
          <w:szCs w:val="24"/>
          <w:highlight w:val="white"/>
          <w:lang w:val="en-GB"/>
        </w:rPr>
        <w:t>Tuleu</w:t>
      </w:r>
      <w:proofErr w:type="spellEnd"/>
      <w:r w:rsidRPr="00EE2EEA">
        <w:rPr>
          <w:rFonts w:ascii="Times New Roman" w:eastAsia="Times New Roman" w:hAnsi="Times New Roman" w:cs="Times New Roman"/>
          <w:color w:val="222222"/>
          <w:sz w:val="24"/>
          <w:szCs w:val="24"/>
          <w:highlight w:val="white"/>
          <w:lang w:val="en-GB"/>
        </w:rPr>
        <w:t xml:space="preserve">, D.L., (2019). Customer relationship management capabilities and social media technology use: Consequences on firm performance. </w:t>
      </w:r>
      <w:r w:rsidRPr="00EE2EEA">
        <w:rPr>
          <w:rFonts w:ascii="Times New Roman" w:eastAsia="Times New Roman" w:hAnsi="Times New Roman" w:cs="Times New Roman"/>
          <w:i/>
          <w:color w:val="222222"/>
          <w:sz w:val="24"/>
          <w:szCs w:val="24"/>
          <w:highlight w:val="white"/>
          <w:lang w:val="en-GB"/>
        </w:rPr>
        <w:t>Journal of Business Research</w:t>
      </w:r>
      <w:r w:rsidRPr="00EE2EEA">
        <w:rPr>
          <w:rFonts w:ascii="Times New Roman" w:eastAsia="Times New Roman" w:hAnsi="Times New Roman" w:cs="Times New Roman"/>
          <w:color w:val="222222"/>
          <w:sz w:val="24"/>
          <w:szCs w:val="24"/>
          <w:highlight w:val="white"/>
          <w:lang w:val="en-GB"/>
        </w:rPr>
        <w:t xml:space="preserve">, </w:t>
      </w:r>
      <w:r w:rsidRPr="00EE2EEA">
        <w:rPr>
          <w:rFonts w:ascii="Times New Roman" w:eastAsia="Times New Roman" w:hAnsi="Times New Roman" w:cs="Times New Roman"/>
          <w:i/>
          <w:color w:val="222222"/>
          <w:sz w:val="24"/>
          <w:szCs w:val="24"/>
          <w:highlight w:val="white"/>
          <w:lang w:val="en-GB"/>
        </w:rPr>
        <w:t>104</w:t>
      </w:r>
      <w:r w:rsidRPr="00EE2EEA">
        <w:rPr>
          <w:rFonts w:ascii="Times New Roman" w:eastAsia="Times New Roman" w:hAnsi="Times New Roman" w:cs="Times New Roman"/>
          <w:color w:val="222222"/>
          <w:sz w:val="24"/>
          <w:szCs w:val="24"/>
          <w:highlight w:val="white"/>
          <w:lang w:val="en-GB"/>
        </w:rPr>
        <w:t>, pp.563-575.</w:t>
      </w:r>
    </w:p>
    <w:p w14:paraId="474A79D2" w14:textId="77777777" w:rsidR="00272D83" w:rsidRPr="00EE2EEA" w:rsidRDefault="00272D83" w:rsidP="00810117">
      <w:pPr>
        <w:pStyle w:val="Normal1"/>
        <w:spacing w:before="240" w:after="240" w:line="360" w:lineRule="auto"/>
        <w:jc w:val="both"/>
        <w:rPr>
          <w:rFonts w:ascii="Times New Roman" w:eastAsia="Times New Roman" w:hAnsi="Times New Roman" w:cs="Times New Roman"/>
          <w:color w:val="222222"/>
          <w:sz w:val="24"/>
          <w:szCs w:val="24"/>
          <w:highlight w:val="white"/>
          <w:lang w:val="en-GB"/>
        </w:rPr>
      </w:pPr>
      <w:r w:rsidRPr="00EE2EEA">
        <w:rPr>
          <w:rFonts w:ascii="Times New Roman" w:eastAsia="Times New Roman" w:hAnsi="Times New Roman" w:cs="Times New Roman"/>
          <w:color w:val="222222"/>
          <w:sz w:val="24"/>
          <w:szCs w:val="24"/>
          <w:highlight w:val="white"/>
          <w:lang w:val="en-GB"/>
        </w:rPr>
        <w:t xml:space="preserve">Ghazaleh, M.A. and </w:t>
      </w:r>
      <w:proofErr w:type="spellStart"/>
      <w:r w:rsidRPr="00EE2EEA">
        <w:rPr>
          <w:rFonts w:ascii="Times New Roman" w:eastAsia="Times New Roman" w:hAnsi="Times New Roman" w:cs="Times New Roman"/>
          <w:color w:val="222222"/>
          <w:sz w:val="24"/>
          <w:szCs w:val="24"/>
          <w:highlight w:val="white"/>
          <w:lang w:val="en-GB"/>
        </w:rPr>
        <w:t>Zabadi</w:t>
      </w:r>
      <w:proofErr w:type="spellEnd"/>
      <w:r w:rsidRPr="00EE2EEA">
        <w:rPr>
          <w:rFonts w:ascii="Times New Roman" w:eastAsia="Times New Roman" w:hAnsi="Times New Roman" w:cs="Times New Roman"/>
          <w:color w:val="222222"/>
          <w:sz w:val="24"/>
          <w:szCs w:val="24"/>
          <w:highlight w:val="white"/>
          <w:lang w:val="en-GB"/>
        </w:rPr>
        <w:t xml:space="preserve">, A.M., (2021). </w:t>
      </w:r>
      <w:proofErr w:type="spellStart"/>
      <w:r w:rsidRPr="00EE2EEA">
        <w:rPr>
          <w:rFonts w:ascii="Times New Roman" w:eastAsia="Times New Roman" w:hAnsi="Times New Roman" w:cs="Times New Roman"/>
          <w:color w:val="222222"/>
          <w:sz w:val="24"/>
          <w:szCs w:val="24"/>
          <w:highlight w:val="white"/>
          <w:lang w:val="en-GB"/>
        </w:rPr>
        <w:t>BlockChain</w:t>
      </w:r>
      <w:proofErr w:type="spellEnd"/>
      <w:r w:rsidRPr="00EE2EEA">
        <w:rPr>
          <w:rFonts w:ascii="Times New Roman" w:eastAsia="Times New Roman" w:hAnsi="Times New Roman" w:cs="Times New Roman"/>
          <w:color w:val="222222"/>
          <w:sz w:val="24"/>
          <w:szCs w:val="24"/>
          <w:highlight w:val="white"/>
          <w:lang w:val="en-GB"/>
        </w:rPr>
        <w:t xml:space="preserve"> (BC) Upending Customer Experience: Promoting a New Customer Relationship Management (CRM) Structure Using Blockchain Technology (BCT). </w:t>
      </w:r>
      <w:r w:rsidRPr="00EE2EEA">
        <w:rPr>
          <w:rFonts w:ascii="Times New Roman" w:eastAsia="Times New Roman" w:hAnsi="Times New Roman" w:cs="Times New Roman"/>
          <w:i/>
          <w:color w:val="222222"/>
          <w:sz w:val="24"/>
          <w:szCs w:val="24"/>
          <w:highlight w:val="white"/>
          <w:lang w:val="en-GB"/>
        </w:rPr>
        <w:t>Journal of Management and Sustainability</w:t>
      </w:r>
      <w:r w:rsidRPr="00EE2EEA">
        <w:rPr>
          <w:rFonts w:ascii="Times New Roman" w:eastAsia="Times New Roman" w:hAnsi="Times New Roman" w:cs="Times New Roman"/>
          <w:color w:val="222222"/>
          <w:sz w:val="24"/>
          <w:szCs w:val="24"/>
          <w:highlight w:val="white"/>
          <w:lang w:val="en-GB"/>
        </w:rPr>
        <w:t xml:space="preserve">, </w:t>
      </w:r>
      <w:r w:rsidRPr="00EE2EEA">
        <w:rPr>
          <w:rFonts w:ascii="Times New Roman" w:eastAsia="Times New Roman" w:hAnsi="Times New Roman" w:cs="Times New Roman"/>
          <w:i/>
          <w:color w:val="222222"/>
          <w:sz w:val="24"/>
          <w:szCs w:val="24"/>
          <w:highlight w:val="white"/>
          <w:lang w:val="en-GB"/>
        </w:rPr>
        <w:t>11</w:t>
      </w:r>
      <w:r w:rsidRPr="00EE2EEA">
        <w:rPr>
          <w:rFonts w:ascii="Times New Roman" w:eastAsia="Times New Roman" w:hAnsi="Times New Roman" w:cs="Times New Roman"/>
          <w:color w:val="222222"/>
          <w:sz w:val="24"/>
          <w:szCs w:val="24"/>
          <w:highlight w:val="white"/>
          <w:lang w:val="en-GB"/>
        </w:rPr>
        <w:t>(1), pp.203-203.</w:t>
      </w:r>
    </w:p>
    <w:p w14:paraId="0F3051FF" w14:textId="77777777" w:rsidR="00272D83" w:rsidRPr="00EE2EEA" w:rsidRDefault="00272D83" w:rsidP="00810117">
      <w:pPr>
        <w:pStyle w:val="Normal1"/>
        <w:spacing w:before="240" w:after="240" w:line="360" w:lineRule="auto"/>
        <w:jc w:val="both"/>
        <w:rPr>
          <w:rFonts w:ascii="Times New Roman" w:eastAsia="Times New Roman" w:hAnsi="Times New Roman" w:cs="Times New Roman"/>
          <w:color w:val="222222"/>
          <w:sz w:val="24"/>
          <w:szCs w:val="24"/>
          <w:highlight w:val="white"/>
          <w:lang w:val="en-GB"/>
        </w:rPr>
      </w:pPr>
      <w:r w:rsidRPr="00EE2EEA">
        <w:rPr>
          <w:rFonts w:ascii="Times New Roman" w:eastAsia="Times New Roman" w:hAnsi="Times New Roman" w:cs="Times New Roman"/>
          <w:color w:val="222222"/>
          <w:sz w:val="24"/>
          <w:szCs w:val="24"/>
          <w:highlight w:val="white"/>
          <w:lang w:val="en-GB"/>
        </w:rPr>
        <w:t xml:space="preserve">Gil-Gomez, H., </w:t>
      </w:r>
      <w:proofErr w:type="spellStart"/>
      <w:r w:rsidRPr="00EE2EEA">
        <w:rPr>
          <w:rFonts w:ascii="Times New Roman" w:eastAsia="Times New Roman" w:hAnsi="Times New Roman" w:cs="Times New Roman"/>
          <w:color w:val="222222"/>
          <w:sz w:val="24"/>
          <w:szCs w:val="24"/>
          <w:highlight w:val="white"/>
          <w:lang w:val="en-GB"/>
        </w:rPr>
        <w:t>Guerola</w:t>
      </w:r>
      <w:proofErr w:type="spellEnd"/>
      <w:r w:rsidRPr="00EE2EEA">
        <w:rPr>
          <w:rFonts w:ascii="Times New Roman" w:eastAsia="Times New Roman" w:hAnsi="Times New Roman" w:cs="Times New Roman"/>
          <w:color w:val="222222"/>
          <w:sz w:val="24"/>
          <w:szCs w:val="24"/>
          <w:highlight w:val="white"/>
          <w:lang w:val="en-GB"/>
        </w:rPr>
        <w:t xml:space="preserve">-Navarro, V., </w:t>
      </w:r>
      <w:proofErr w:type="spellStart"/>
      <w:r w:rsidRPr="00EE2EEA">
        <w:rPr>
          <w:rFonts w:ascii="Times New Roman" w:eastAsia="Times New Roman" w:hAnsi="Times New Roman" w:cs="Times New Roman"/>
          <w:color w:val="222222"/>
          <w:sz w:val="24"/>
          <w:szCs w:val="24"/>
          <w:highlight w:val="white"/>
          <w:lang w:val="en-GB"/>
        </w:rPr>
        <w:t>Oltra-Badenes</w:t>
      </w:r>
      <w:proofErr w:type="spellEnd"/>
      <w:r w:rsidRPr="00EE2EEA">
        <w:rPr>
          <w:rFonts w:ascii="Times New Roman" w:eastAsia="Times New Roman" w:hAnsi="Times New Roman" w:cs="Times New Roman"/>
          <w:color w:val="222222"/>
          <w:sz w:val="24"/>
          <w:szCs w:val="24"/>
          <w:highlight w:val="white"/>
          <w:lang w:val="en-GB"/>
        </w:rPr>
        <w:t>, R. and Lozano-</w:t>
      </w:r>
      <w:proofErr w:type="spellStart"/>
      <w:r w:rsidRPr="00EE2EEA">
        <w:rPr>
          <w:rFonts w:ascii="Times New Roman" w:eastAsia="Times New Roman" w:hAnsi="Times New Roman" w:cs="Times New Roman"/>
          <w:color w:val="222222"/>
          <w:sz w:val="24"/>
          <w:szCs w:val="24"/>
          <w:highlight w:val="white"/>
          <w:lang w:val="en-GB"/>
        </w:rPr>
        <w:t>Quilis</w:t>
      </w:r>
      <w:proofErr w:type="spellEnd"/>
      <w:r w:rsidRPr="00EE2EEA">
        <w:rPr>
          <w:rFonts w:ascii="Times New Roman" w:eastAsia="Times New Roman" w:hAnsi="Times New Roman" w:cs="Times New Roman"/>
          <w:color w:val="222222"/>
          <w:sz w:val="24"/>
          <w:szCs w:val="24"/>
          <w:highlight w:val="white"/>
          <w:lang w:val="en-GB"/>
        </w:rPr>
        <w:t xml:space="preserve">, J.A., (2020). Customer relationship management: digital transformation and sustainable business model innovation. </w:t>
      </w:r>
      <w:r w:rsidRPr="00EE2EEA">
        <w:rPr>
          <w:rFonts w:ascii="Times New Roman" w:eastAsia="Times New Roman" w:hAnsi="Times New Roman" w:cs="Times New Roman"/>
          <w:i/>
          <w:color w:val="222222"/>
          <w:sz w:val="24"/>
          <w:szCs w:val="24"/>
          <w:highlight w:val="white"/>
          <w:lang w:val="en-GB"/>
        </w:rPr>
        <w:t>Economic research-</w:t>
      </w:r>
      <w:proofErr w:type="spellStart"/>
      <w:r w:rsidRPr="00EE2EEA">
        <w:rPr>
          <w:rFonts w:ascii="Times New Roman" w:eastAsia="Times New Roman" w:hAnsi="Times New Roman" w:cs="Times New Roman"/>
          <w:i/>
          <w:color w:val="222222"/>
          <w:sz w:val="24"/>
          <w:szCs w:val="24"/>
          <w:highlight w:val="white"/>
          <w:lang w:val="en-GB"/>
        </w:rPr>
        <w:t>Ekonomska</w:t>
      </w:r>
      <w:proofErr w:type="spellEnd"/>
      <w:r w:rsidRPr="00EE2EEA">
        <w:rPr>
          <w:rFonts w:ascii="Times New Roman" w:eastAsia="Times New Roman" w:hAnsi="Times New Roman" w:cs="Times New Roman"/>
          <w:i/>
          <w:color w:val="222222"/>
          <w:sz w:val="24"/>
          <w:szCs w:val="24"/>
          <w:highlight w:val="white"/>
          <w:lang w:val="en-GB"/>
        </w:rPr>
        <w:t xml:space="preserve"> </w:t>
      </w:r>
      <w:proofErr w:type="spellStart"/>
      <w:r w:rsidRPr="00EE2EEA">
        <w:rPr>
          <w:rFonts w:ascii="Times New Roman" w:eastAsia="Times New Roman" w:hAnsi="Times New Roman" w:cs="Times New Roman"/>
          <w:i/>
          <w:color w:val="222222"/>
          <w:sz w:val="24"/>
          <w:szCs w:val="24"/>
          <w:highlight w:val="white"/>
          <w:lang w:val="en-GB"/>
        </w:rPr>
        <w:t>istraživanja</w:t>
      </w:r>
      <w:proofErr w:type="spellEnd"/>
      <w:r w:rsidRPr="00EE2EEA">
        <w:rPr>
          <w:rFonts w:ascii="Times New Roman" w:eastAsia="Times New Roman" w:hAnsi="Times New Roman" w:cs="Times New Roman"/>
          <w:color w:val="222222"/>
          <w:sz w:val="24"/>
          <w:szCs w:val="24"/>
          <w:highlight w:val="white"/>
          <w:lang w:val="en-GB"/>
        </w:rPr>
        <w:t xml:space="preserve">, </w:t>
      </w:r>
      <w:r w:rsidRPr="00EE2EEA">
        <w:rPr>
          <w:rFonts w:ascii="Times New Roman" w:eastAsia="Times New Roman" w:hAnsi="Times New Roman" w:cs="Times New Roman"/>
          <w:i/>
          <w:color w:val="222222"/>
          <w:sz w:val="24"/>
          <w:szCs w:val="24"/>
          <w:highlight w:val="white"/>
          <w:lang w:val="en-GB"/>
        </w:rPr>
        <w:t>33</w:t>
      </w:r>
      <w:r w:rsidRPr="00EE2EEA">
        <w:rPr>
          <w:rFonts w:ascii="Times New Roman" w:eastAsia="Times New Roman" w:hAnsi="Times New Roman" w:cs="Times New Roman"/>
          <w:color w:val="222222"/>
          <w:sz w:val="24"/>
          <w:szCs w:val="24"/>
          <w:highlight w:val="white"/>
          <w:lang w:val="en-GB"/>
        </w:rPr>
        <w:t>(1), pp.2733-2750.</w:t>
      </w:r>
    </w:p>
    <w:p w14:paraId="4BC65BE8" w14:textId="77777777" w:rsidR="00272D83" w:rsidRPr="00EE2EEA" w:rsidRDefault="00272D83" w:rsidP="00810117">
      <w:pPr>
        <w:pStyle w:val="Normal1"/>
        <w:spacing w:before="240" w:after="240" w:line="360" w:lineRule="auto"/>
        <w:jc w:val="both"/>
        <w:rPr>
          <w:rFonts w:ascii="Times New Roman" w:eastAsia="Times New Roman" w:hAnsi="Times New Roman" w:cs="Times New Roman"/>
          <w:color w:val="222222"/>
          <w:sz w:val="24"/>
          <w:szCs w:val="24"/>
          <w:highlight w:val="white"/>
          <w:lang w:val="en-GB"/>
        </w:rPr>
      </w:pPr>
      <w:r w:rsidRPr="00EE2EEA">
        <w:rPr>
          <w:rFonts w:ascii="Times New Roman" w:eastAsia="Times New Roman" w:hAnsi="Times New Roman" w:cs="Times New Roman"/>
          <w:color w:val="222222"/>
          <w:sz w:val="24"/>
          <w:szCs w:val="24"/>
          <w:highlight w:val="white"/>
          <w:lang w:val="en-GB"/>
        </w:rPr>
        <w:lastRenderedPageBreak/>
        <w:t xml:space="preserve">Guha, S., Harrigan, P. and Soutar, G., (2018). Linking social media to customer relationship management (CRM): a qualitative study on SMEs. </w:t>
      </w:r>
      <w:r w:rsidRPr="00EE2EEA">
        <w:rPr>
          <w:rFonts w:ascii="Times New Roman" w:eastAsia="Times New Roman" w:hAnsi="Times New Roman" w:cs="Times New Roman"/>
          <w:i/>
          <w:color w:val="222222"/>
          <w:sz w:val="24"/>
          <w:szCs w:val="24"/>
          <w:highlight w:val="white"/>
          <w:lang w:val="en-GB"/>
        </w:rPr>
        <w:t>Journal of Small Business &amp; Entrepreneurship</w:t>
      </w:r>
      <w:r w:rsidRPr="00EE2EEA">
        <w:rPr>
          <w:rFonts w:ascii="Times New Roman" w:eastAsia="Times New Roman" w:hAnsi="Times New Roman" w:cs="Times New Roman"/>
          <w:color w:val="222222"/>
          <w:sz w:val="24"/>
          <w:szCs w:val="24"/>
          <w:highlight w:val="white"/>
          <w:lang w:val="en-GB"/>
        </w:rPr>
        <w:t xml:space="preserve">, </w:t>
      </w:r>
      <w:r w:rsidRPr="00EE2EEA">
        <w:rPr>
          <w:rFonts w:ascii="Times New Roman" w:eastAsia="Times New Roman" w:hAnsi="Times New Roman" w:cs="Times New Roman"/>
          <w:i/>
          <w:color w:val="222222"/>
          <w:sz w:val="24"/>
          <w:szCs w:val="24"/>
          <w:highlight w:val="white"/>
          <w:lang w:val="en-GB"/>
        </w:rPr>
        <w:t>30</w:t>
      </w:r>
      <w:r w:rsidRPr="00EE2EEA">
        <w:rPr>
          <w:rFonts w:ascii="Times New Roman" w:eastAsia="Times New Roman" w:hAnsi="Times New Roman" w:cs="Times New Roman"/>
          <w:color w:val="222222"/>
          <w:sz w:val="24"/>
          <w:szCs w:val="24"/>
          <w:highlight w:val="white"/>
          <w:lang w:val="en-GB"/>
        </w:rPr>
        <w:t>(3), pp.193-214.</w:t>
      </w:r>
    </w:p>
    <w:p w14:paraId="13C0BCEF" w14:textId="77777777" w:rsidR="00272D83" w:rsidRPr="00EE2EEA" w:rsidRDefault="00272D83" w:rsidP="00810117">
      <w:pPr>
        <w:pStyle w:val="Normal1"/>
        <w:spacing w:before="240" w:after="240" w:line="360" w:lineRule="auto"/>
        <w:jc w:val="both"/>
        <w:rPr>
          <w:rFonts w:ascii="Times New Roman" w:eastAsia="Times New Roman" w:hAnsi="Times New Roman" w:cs="Times New Roman"/>
          <w:color w:val="222222"/>
          <w:sz w:val="24"/>
          <w:szCs w:val="24"/>
          <w:highlight w:val="white"/>
          <w:lang w:val="en-GB"/>
        </w:rPr>
      </w:pPr>
      <w:r w:rsidRPr="00EE2EEA">
        <w:rPr>
          <w:rFonts w:ascii="Times New Roman" w:eastAsia="Times New Roman" w:hAnsi="Times New Roman" w:cs="Times New Roman"/>
          <w:color w:val="222222"/>
          <w:sz w:val="24"/>
          <w:szCs w:val="24"/>
          <w:highlight w:val="white"/>
          <w:lang w:val="en-GB"/>
        </w:rPr>
        <w:t xml:space="preserve">Hamida, A., </w:t>
      </w:r>
      <w:proofErr w:type="spellStart"/>
      <w:r w:rsidRPr="00EE2EEA">
        <w:rPr>
          <w:rFonts w:ascii="Times New Roman" w:eastAsia="Times New Roman" w:hAnsi="Times New Roman" w:cs="Times New Roman"/>
          <w:color w:val="222222"/>
          <w:sz w:val="24"/>
          <w:szCs w:val="24"/>
          <w:highlight w:val="white"/>
          <w:lang w:val="en-GB"/>
        </w:rPr>
        <w:t>Alshehhia</w:t>
      </w:r>
      <w:proofErr w:type="spellEnd"/>
      <w:r w:rsidRPr="00EE2EEA">
        <w:rPr>
          <w:rFonts w:ascii="Times New Roman" w:eastAsia="Times New Roman" w:hAnsi="Times New Roman" w:cs="Times New Roman"/>
          <w:color w:val="222222"/>
          <w:sz w:val="24"/>
          <w:szCs w:val="24"/>
          <w:highlight w:val="white"/>
          <w:lang w:val="en-GB"/>
        </w:rPr>
        <w:t xml:space="preserve">, A., </w:t>
      </w:r>
      <w:proofErr w:type="spellStart"/>
      <w:r w:rsidRPr="00EE2EEA">
        <w:rPr>
          <w:rFonts w:ascii="Times New Roman" w:eastAsia="Times New Roman" w:hAnsi="Times New Roman" w:cs="Times New Roman"/>
          <w:color w:val="222222"/>
          <w:sz w:val="24"/>
          <w:szCs w:val="24"/>
          <w:highlight w:val="white"/>
          <w:lang w:val="en-GB"/>
        </w:rPr>
        <w:t>Abdullaha</w:t>
      </w:r>
      <w:proofErr w:type="spellEnd"/>
      <w:r w:rsidRPr="00EE2EEA">
        <w:rPr>
          <w:rFonts w:ascii="Times New Roman" w:eastAsia="Times New Roman" w:hAnsi="Times New Roman" w:cs="Times New Roman"/>
          <w:color w:val="222222"/>
          <w:sz w:val="24"/>
          <w:szCs w:val="24"/>
          <w:highlight w:val="white"/>
          <w:lang w:val="en-GB"/>
        </w:rPr>
        <w:t xml:space="preserve">, A. and Mohamed, E., (2022). Key Success Factors for Customer Relationship Management (CRM) Projects within SMEs. </w:t>
      </w:r>
      <w:r w:rsidRPr="00EE2EEA">
        <w:rPr>
          <w:rFonts w:ascii="Times New Roman" w:eastAsia="Times New Roman" w:hAnsi="Times New Roman" w:cs="Times New Roman"/>
          <w:i/>
          <w:color w:val="222222"/>
          <w:sz w:val="24"/>
          <w:szCs w:val="24"/>
          <w:highlight w:val="white"/>
          <w:lang w:val="en-GB"/>
        </w:rPr>
        <w:t>Emirati Journal of Business, Economics and Social Studies</w:t>
      </w:r>
      <w:r w:rsidRPr="00EE2EEA">
        <w:rPr>
          <w:rFonts w:ascii="Times New Roman" w:eastAsia="Times New Roman" w:hAnsi="Times New Roman" w:cs="Times New Roman"/>
          <w:color w:val="222222"/>
          <w:sz w:val="24"/>
          <w:szCs w:val="24"/>
          <w:highlight w:val="white"/>
          <w:lang w:val="en-GB"/>
        </w:rPr>
        <w:t>.</w:t>
      </w:r>
    </w:p>
    <w:p w14:paraId="641CD4A5" w14:textId="77777777" w:rsidR="00272D83" w:rsidRPr="00EE2EEA" w:rsidRDefault="00272D83" w:rsidP="00810117">
      <w:pPr>
        <w:pStyle w:val="Normal1"/>
        <w:spacing w:before="240" w:after="240" w:line="360" w:lineRule="auto"/>
        <w:jc w:val="both"/>
        <w:rPr>
          <w:rFonts w:ascii="Times New Roman" w:eastAsia="Times New Roman" w:hAnsi="Times New Roman" w:cs="Times New Roman"/>
          <w:color w:val="222222"/>
          <w:sz w:val="24"/>
          <w:szCs w:val="24"/>
          <w:highlight w:val="white"/>
          <w:lang w:val="en-GB"/>
        </w:rPr>
      </w:pPr>
      <w:r w:rsidRPr="00EE2EEA">
        <w:rPr>
          <w:rFonts w:ascii="Times New Roman" w:eastAsia="Times New Roman" w:hAnsi="Times New Roman" w:cs="Times New Roman"/>
          <w:color w:val="222222"/>
          <w:sz w:val="24"/>
          <w:szCs w:val="24"/>
          <w:highlight w:val="white"/>
          <w:lang w:val="en-GB"/>
        </w:rPr>
        <w:t xml:space="preserve">Ibrahim, A., </w:t>
      </w:r>
      <w:proofErr w:type="spellStart"/>
      <w:r w:rsidRPr="00EE2EEA">
        <w:rPr>
          <w:rFonts w:ascii="Times New Roman" w:eastAsia="Times New Roman" w:hAnsi="Times New Roman" w:cs="Times New Roman"/>
          <w:color w:val="222222"/>
          <w:sz w:val="24"/>
          <w:szCs w:val="24"/>
          <w:highlight w:val="white"/>
          <w:lang w:val="en-GB"/>
        </w:rPr>
        <w:t>Firanisa</w:t>
      </w:r>
      <w:proofErr w:type="spellEnd"/>
      <w:r w:rsidRPr="00EE2EEA">
        <w:rPr>
          <w:rFonts w:ascii="Times New Roman" w:eastAsia="Times New Roman" w:hAnsi="Times New Roman" w:cs="Times New Roman"/>
          <w:color w:val="222222"/>
          <w:sz w:val="24"/>
          <w:szCs w:val="24"/>
          <w:highlight w:val="white"/>
          <w:lang w:val="en-GB"/>
        </w:rPr>
        <w:t xml:space="preserve">, A., Sari, R.D. and </w:t>
      </w:r>
      <w:proofErr w:type="spellStart"/>
      <w:r w:rsidRPr="00EE2EEA">
        <w:rPr>
          <w:rFonts w:ascii="Times New Roman" w:eastAsia="Times New Roman" w:hAnsi="Times New Roman" w:cs="Times New Roman"/>
          <w:color w:val="222222"/>
          <w:sz w:val="24"/>
          <w:szCs w:val="24"/>
          <w:highlight w:val="white"/>
          <w:lang w:val="en-GB"/>
        </w:rPr>
        <w:t>Audya</w:t>
      </w:r>
      <w:proofErr w:type="spellEnd"/>
      <w:r w:rsidRPr="00EE2EEA">
        <w:rPr>
          <w:rFonts w:ascii="Times New Roman" w:eastAsia="Times New Roman" w:hAnsi="Times New Roman" w:cs="Times New Roman"/>
          <w:color w:val="222222"/>
          <w:sz w:val="24"/>
          <w:szCs w:val="24"/>
          <w:highlight w:val="white"/>
          <w:lang w:val="en-GB"/>
        </w:rPr>
        <w:t xml:space="preserve">, M., (2020), May. The Effect of E-Commerce Application Service Quality of Customer Loyalty Using Customer Relationship Management Approach. In </w:t>
      </w:r>
      <w:proofErr w:type="spellStart"/>
      <w:r w:rsidRPr="00EE2EEA">
        <w:rPr>
          <w:rFonts w:ascii="Times New Roman" w:eastAsia="Times New Roman" w:hAnsi="Times New Roman" w:cs="Times New Roman"/>
          <w:i/>
          <w:color w:val="222222"/>
          <w:sz w:val="24"/>
          <w:szCs w:val="24"/>
          <w:highlight w:val="white"/>
          <w:lang w:val="en-GB"/>
        </w:rPr>
        <w:t>Sriwijaya</w:t>
      </w:r>
      <w:proofErr w:type="spellEnd"/>
      <w:r w:rsidRPr="00EE2EEA">
        <w:rPr>
          <w:rFonts w:ascii="Times New Roman" w:eastAsia="Times New Roman" w:hAnsi="Times New Roman" w:cs="Times New Roman"/>
          <w:i/>
          <w:color w:val="222222"/>
          <w:sz w:val="24"/>
          <w:szCs w:val="24"/>
          <w:highlight w:val="white"/>
          <w:lang w:val="en-GB"/>
        </w:rPr>
        <w:t xml:space="preserve"> International Conference on Information Technology and Its Applications (SICONIAN 2019)</w:t>
      </w:r>
      <w:r w:rsidRPr="00EE2EEA">
        <w:rPr>
          <w:rFonts w:ascii="Times New Roman" w:eastAsia="Times New Roman" w:hAnsi="Times New Roman" w:cs="Times New Roman"/>
          <w:color w:val="222222"/>
          <w:sz w:val="24"/>
          <w:szCs w:val="24"/>
          <w:highlight w:val="white"/>
          <w:lang w:val="en-GB"/>
        </w:rPr>
        <w:t xml:space="preserve"> (pp. 680-687). Atlantis Press.</w:t>
      </w:r>
    </w:p>
    <w:p w14:paraId="4116A425" w14:textId="77777777" w:rsidR="00272D83" w:rsidRPr="00EE2EEA" w:rsidRDefault="00272D83" w:rsidP="00810117">
      <w:pPr>
        <w:pStyle w:val="Normal1"/>
        <w:spacing w:before="240" w:after="240" w:line="360" w:lineRule="auto"/>
        <w:jc w:val="both"/>
        <w:rPr>
          <w:rFonts w:ascii="Times New Roman" w:eastAsia="Times New Roman" w:hAnsi="Times New Roman" w:cs="Times New Roman"/>
          <w:color w:val="222222"/>
          <w:sz w:val="24"/>
          <w:szCs w:val="24"/>
          <w:highlight w:val="white"/>
          <w:lang w:val="en-GB"/>
        </w:rPr>
      </w:pPr>
      <w:proofErr w:type="spellStart"/>
      <w:r w:rsidRPr="00EE2EEA">
        <w:rPr>
          <w:rFonts w:ascii="Times New Roman" w:eastAsia="Times New Roman" w:hAnsi="Times New Roman" w:cs="Times New Roman"/>
          <w:color w:val="222222"/>
          <w:sz w:val="24"/>
          <w:szCs w:val="24"/>
          <w:highlight w:val="white"/>
          <w:lang w:val="en-GB"/>
        </w:rPr>
        <w:t>Kajwang</w:t>
      </w:r>
      <w:proofErr w:type="spellEnd"/>
      <w:r w:rsidRPr="00EE2EEA">
        <w:rPr>
          <w:rFonts w:ascii="Times New Roman" w:eastAsia="Times New Roman" w:hAnsi="Times New Roman" w:cs="Times New Roman"/>
          <w:color w:val="222222"/>
          <w:sz w:val="24"/>
          <w:szCs w:val="24"/>
          <w:highlight w:val="white"/>
          <w:lang w:val="en-GB"/>
        </w:rPr>
        <w:t xml:space="preserve">, B., (2022). EFFECT OF DIGITAL CUSTOMER RELATIONSHIP PRACTICES ON PERFORMANCE OF INSURANCE SECTOR. </w:t>
      </w:r>
      <w:r w:rsidRPr="00EE2EEA">
        <w:rPr>
          <w:rFonts w:ascii="Times New Roman" w:eastAsia="Times New Roman" w:hAnsi="Times New Roman" w:cs="Times New Roman"/>
          <w:i/>
          <w:color w:val="222222"/>
          <w:sz w:val="24"/>
          <w:szCs w:val="24"/>
          <w:highlight w:val="white"/>
          <w:lang w:val="en-GB"/>
        </w:rPr>
        <w:t>International Journal of Strategic Marketing Practice</w:t>
      </w:r>
      <w:r w:rsidRPr="00EE2EEA">
        <w:rPr>
          <w:rFonts w:ascii="Times New Roman" w:eastAsia="Times New Roman" w:hAnsi="Times New Roman" w:cs="Times New Roman"/>
          <w:color w:val="222222"/>
          <w:sz w:val="24"/>
          <w:szCs w:val="24"/>
          <w:highlight w:val="white"/>
          <w:lang w:val="en-GB"/>
        </w:rPr>
        <w:t xml:space="preserve">, </w:t>
      </w:r>
      <w:r w:rsidRPr="00EE2EEA">
        <w:rPr>
          <w:rFonts w:ascii="Times New Roman" w:eastAsia="Times New Roman" w:hAnsi="Times New Roman" w:cs="Times New Roman"/>
          <w:i/>
          <w:color w:val="222222"/>
          <w:sz w:val="24"/>
          <w:szCs w:val="24"/>
          <w:highlight w:val="white"/>
          <w:lang w:val="en-GB"/>
        </w:rPr>
        <w:t>4</w:t>
      </w:r>
      <w:r w:rsidRPr="00EE2EEA">
        <w:rPr>
          <w:rFonts w:ascii="Times New Roman" w:eastAsia="Times New Roman" w:hAnsi="Times New Roman" w:cs="Times New Roman"/>
          <w:color w:val="222222"/>
          <w:sz w:val="24"/>
          <w:szCs w:val="24"/>
          <w:highlight w:val="white"/>
          <w:lang w:val="en-GB"/>
        </w:rPr>
        <w:t>(1), pp.1-11.</w:t>
      </w:r>
    </w:p>
    <w:p w14:paraId="1CA3EFFE" w14:textId="77777777" w:rsidR="00272D83" w:rsidRPr="00EE2EEA" w:rsidRDefault="00272D83" w:rsidP="00810117">
      <w:pPr>
        <w:pStyle w:val="Normal1"/>
        <w:spacing w:before="240" w:after="240" w:line="360" w:lineRule="auto"/>
        <w:jc w:val="both"/>
        <w:rPr>
          <w:rFonts w:ascii="Times New Roman" w:eastAsia="Times New Roman" w:hAnsi="Times New Roman" w:cs="Times New Roman"/>
          <w:color w:val="222222"/>
          <w:sz w:val="24"/>
          <w:szCs w:val="24"/>
          <w:highlight w:val="white"/>
          <w:lang w:val="en-GB"/>
        </w:rPr>
      </w:pPr>
      <w:r w:rsidRPr="00EE2EEA">
        <w:rPr>
          <w:rFonts w:ascii="Times New Roman" w:eastAsia="Times New Roman" w:hAnsi="Times New Roman" w:cs="Times New Roman"/>
          <w:color w:val="222222"/>
          <w:sz w:val="24"/>
          <w:szCs w:val="24"/>
          <w:highlight w:val="white"/>
          <w:lang w:val="en-GB"/>
        </w:rPr>
        <w:t xml:space="preserve">Kumar, P. and </w:t>
      </w:r>
      <w:proofErr w:type="spellStart"/>
      <w:r w:rsidRPr="00EE2EEA">
        <w:rPr>
          <w:rFonts w:ascii="Times New Roman" w:eastAsia="Times New Roman" w:hAnsi="Times New Roman" w:cs="Times New Roman"/>
          <w:color w:val="222222"/>
          <w:sz w:val="24"/>
          <w:szCs w:val="24"/>
          <w:highlight w:val="white"/>
          <w:lang w:val="en-GB"/>
        </w:rPr>
        <w:t>Mokha</w:t>
      </w:r>
      <w:proofErr w:type="spellEnd"/>
      <w:r w:rsidRPr="00EE2EEA">
        <w:rPr>
          <w:rFonts w:ascii="Times New Roman" w:eastAsia="Times New Roman" w:hAnsi="Times New Roman" w:cs="Times New Roman"/>
          <w:color w:val="222222"/>
          <w:sz w:val="24"/>
          <w:szCs w:val="24"/>
          <w:highlight w:val="white"/>
          <w:lang w:val="en-GB"/>
        </w:rPr>
        <w:t xml:space="preserve">, A.K., (2022). Electronic Customer Relationship Management (E-CRM) and Customer Loyalty: The Mediating Role of Customer Satisfaction in the Banking Industry. </w:t>
      </w:r>
      <w:r w:rsidRPr="00EE2EEA">
        <w:rPr>
          <w:rFonts w:ascii="Times New Roman" w:eastAsia="Times New Roman" w:hAnsi="Times New Roman" w:cs="Times New Roman"/>
          <w:i/>
          <w:color w:val="222222"/>
          <w:sz w:val="24"/>
          <w:szCs w:val="24"/>
          <w:highlight w:val="white"/>
          <w:lang w:val="en-GB"/>
        </w:rPr>
        <w:t>International Journal of E-Business Research (IJEBR)</w:t>
      </w:r>
      <w:r w:rsidRPr="00EE2EEA">
        <w:rPr>
          <w:rFonts w:ascii="Times New Roman" w:eastAsia="Times New Roman" w:hAnsi="Times New Roman" w:cs="Times New Roman"/>
          <w:color w:val="222222"/>
          <w:sz w:val="24"/>
          <w:szCs w:val="24"/>
          <w:highlight w:val="white"/>
          <w:lang w:val="en-GB"/>
        </w:rPr>
        <w:t xml:space="preserve">, </w:t>
      </w:r>
      <w:r w:rsidRPr="00EE2EEA">
        <w:rPr>
          <w:rFonts w:ascii="Times New Roman" w:eastAsia="Times New Roman" w:hAnsi="Times New Roman" w:cs="Times New Roman"/>
          <w:i/>
          <w:color w:val="222222"/>
          <w:sz w:val="24"/>
          <w:szCs w:val="24"/>
          <w:highlight w:val="white"/>
          <w:lang w:val="en-GB"/>
        </w:rPr>
        <w:t>18</w:t>
      </w:r>
      <w:r w:rsidRPr="00EE2EEA">
        <w:rPr>
          <w:rFonts w:ascii="Times New Roman" w:eastAsia="Times New Roman" w:hAnsi="Times New Roman" w:cs="Times New Roman"/>
          <w:color w:val="222222"/>
          <w:sz w:val="24"/>
          <w:szCs w:val="24"/>
          <w:highlight w:val="white"/>
          <w:lang w:val="en-GB"/>
        </w:rPr>
        <w:t>(1), pp.1-22.</w:t>
      </w:r>
    </w:p>
    <w:p w14:paraId="583AA0DD" w14:textId="77777777" w:rsidR="00272D83" w:rsidRPr="00EE2EEA" w:rsidRDefault="00272D83" w:rsidP="00810117">
      <w:pPr>
        <w:pStyle w:val="Normal1"/>
        <w:spacing w:before="240" w:after="240" w:line="360" w:lineRule="auto"/>
        <w:jc w:val="both"/>
        <w:rPr>
          <w:rFonts w:ascii="Times New Roman" w:eastAsia="Times New Roman" w:hAnsi="Times New Roman" w:cs="Times New Roman"/>
          <w:color w:val="222222"/>
          <w:sz w:val="24"/>
          <w:szCs w:val="24"/>
          <w:highlight w:val="white"/>
          <w:lang w:val="en-GB"/>
        </w:rPr>
      </w:pPr>
      <w:r w:rsidRPr="00EE2EEA">
        <w:rPr>
          <w:rFonts w:ascii="Times New Roman" w:eastAsia="Times New Roman" w:hAnsi="Times New Roman" w:cs="Times New Roman"/>
          <w:color w:val="222222"/>
          <w:sz w:val="24"/>
          <w:szCs w:val="24"/>
          <w:highlight w:val="white"/>
          <w:lang w:val="en-GB"/>
        </w:rPr>
        <w:t xml:space="preserve">Kumar, V. and Reinartz, W., (2018). </w:t>
      </w:r>
      <w:r w:rsidRPr="00EE2EEA">
        <w:rPr>
          <w:rFonts w:ascii="Times New Roman" w:eastAsia="Times New Roman" w:hAnsi="Times New Roman" w:cs="Times New Roman"/>
          <w:i/>
          <w:color w:val="222222"/>
          <w:sz w:val="24"/>
          <w:szCs w:val="24"/>
          <w:highlight w:val="white"/>
          <w:lang w:val="en-GB"/>
        </w:rPr>
        <w:t>Customer relationship management</w:t>
      </w:r>
      <w:r w:rsidRPr="00EE2EEA">
        <w:rPr>
          <w:rFonts w:ascii="Times New Roman" w:eastAsia="Times New Roman" w:hAnsi="Times New Roman" w:cs="Times New Roman"/>
          <w:color w:val="222222"/>
          <w:sz w:val="24"/>
          <w:szCs w:val="24"/>
          <w:highlight w:val="white"/>
          <w:lang w:val="en-GB"/>
        </w:rPr>
        <w:t>. Springer-Verlag GmbH Germany, part of Springer Nature 2006, 2012, 2018.</w:t>
      </w:r>
    </w:p>
    <w:p w14:paraId="5C3A23F6" w14:textId="77777777" w:rsidR="00272D83" w:rsidRPr="00EE2EEA" w:rsidRDefault="00272D83" w:rsidP="00810117">
      <w:pPr>
        <w:pStyle w:val="Normal1"/>
        <w:spacing w:before="240" w:after="240" w:line="360" w:lineRule="auto"/>
        <w:jc w:val="both"/>
        <w:rPr>
          <w:rFonts w:ascii="Times New Roman" w:eastAsia="Times New Roman" w:hAnsi="Times New Roman" w:cs="Times New Roman"/>
          <w:color w:val="222222"/>
          <w:sz w:val="24"/>
          <w:szCs w:val="24"/>
          <w:highlight w:val="white"/>
          <w:lang w:val="en-GB"/>
        </w:rPr>
      </w:pPr>
      <w:proofErr w:type="spellStart"/>
      <w:r w:rsidRPr="00EE2EEA">
        <w:rPr>
          <w:rFonts w:ascii="Times New Roman" w:eastAsia="Times New Roman" w:hAnsi="Times New Roman" w:cs="Times New Roman"/>
          <w:color w:val="222222"/>
          <w:sz w:val="24"/>
          <w:szCs w:val="24"/>
          <w:highlight w:val="white"/>
          <w:lang w:val="en-GB"/>
        </w:rPr>
        <w:t>Lohanda</w:t>
      </w:r>
      <w:proofErr w:type="spellEnd"/>
      <w:r w:rsidRPr="00EE2EEA">
        <w:rPr>
          <w:rFonts w:ascii="Times New Roman" w:eastAsia="Times New Roman" w:hAnsi="Times New Roman" w:cs="Times New Roman"/>
          <w:color w:val="222222"/>
          <w:sz w:val="24"/>
          <w:szCs w:val="24"/>
          <w:highlight w:val="white"/>
          <w:lang w:val="en-GB"/>
        </w:rPr>
        <w:t xml:space="preserve">, T. and Berto, A.R., (2021). Can Social Customer Relationship Management Activities Evoke Customer </w:t>
      </w:r>
      <w:proofErr w:type="gramStart"/>
      <w:r w:rsidRPr="00EE2EEA">
        <w:rPr>
          <w:rFonts w:ascii="Times New Roman" w:eastAsia="Times New Roman" w:hAnsi="Times New Roman" w:cs="Times New Roman"/>
          <w:color w:val="222222"/>
          <w:sz w:val="24"/>
          <w:szCs w:val="24"/>
          <w:highlight w:val="white"/>
          <w:lang w:val="en-GB"/>
        </w:rPr>
        <w:t>Loyalty?(</w:t>
      </w:r>
      <w:proofErr w:type="gramEnd"/>
      <w:r w:rsidRPr="00EE2EEA">
        <w:rPr>
          <w:rFonts w:ascii="Times New Roman" w:eastAsia="Times New Roman" w:hAnsi="Times New Roman" w:cs="Times New Roman"/>
          <w:color w:val="222222"/>
          <w:sz w:val="24"/>
          <w:szCs w:val="24"/>
          <w:highlight w:val="white"/>
          <w:lang w:val="en-GB"/>
        </w:rPr>
        <w:t xml:space="preserve">Study of Followers on the Twitter Account@ </w:t>
      </w:r>
      <w:proofErr w:type="spellStart"/>
      <w:r w:rsidRPr="00EE2EEA">
        <w:rPr>
          <w:rFonts w:ascii="Times New Roman" w:eastAsia="Times New Roman" w:hAnsi="Times New Roman" w:cs="Times New Roman"/>
          <w:color w:val="222222"/>
          <w:sz w:val="24"/>
          <w:szCs w:val="24"/>
          <w:highlight w:val="white"/>
          <w:lang w:val="en-GB"/>
        </w:rPr>
        <w:t>gojekindonesia</w:t>
      </w:r>
      <w:proofErr w:type="spellEnd"/>
      <w:r w:rsidRPr="00EE2EEA">
        <w:rPr>
          <w:rFonts w:ascii="Times New Roman" w:eastAsia="Times New Roman" w:hAnsi="Times New Roman" w:cs="Times New Roman"/>
          <w:color w:val="222222"/>
          <w:sz w:val="24"/>
          <w:szCs w:val="24"/>
          <w:highlight w:val="white"/>
          <w:lang w:val="en-GB"/>
        </w:rPr>
        <w:t xml:space="preserve">). </w:t>
      </w:r>
      <w:proofErr w:type="spellStart"/>
      <w:r w:rsidRPr="00EE2EEA">
        <w:rPr>
          <w:rFonts w:ascii="Times New Roman" w:eastAsia="Times New Roman" w:hAnsi="Times New Roman" w:cs="Times New Roman"/>
          <w:i/>
          <w:color w:val="222222"/>
          <w:sz w:val="24"/>
          <w:szCs w:val="24"/>
          <w:highlight w:val="white"/>
          <w:lang w:val="en-GB"/>
        </w:rPr>
        <w:t>Jurnal</w:t>
      </w:r>
      <w:proofErr w:type="spellEnd"/>
      <w:r w:rsidRPr="00EE2EEA">
        <w:rPr>
          <w:rFonts w:ascii="Times New Roman" w:eastAsia="Times New Roman" w:hAnsi="Times New Roman" w:cs="Times New Roman"/>
          <w:i/>
          <w:color w:val="222222"/>
          <w:sz w:val="24"/>
          <w:szCs w:val="24"/>
          <w:highlight w:val="white"/>
          <w:lang w:val="en-GB"/>
        </w:rPr>
        <w:t xml:space="preserve"> Studi </w:t>
      </w:r>
      <w:proofErr w:type="spellStart"/>
      <w:r w:rsidRPr="00EE2EEA">
        <w:rPr>
          <w:rFonts w:ascii="Times New Roman" w:eastAsia="Times New Roman" w:hAnsi="Times New Roman" w:cs="Times New Roman"/>
          <w:i/>
          <w:color w:val="222222"/>
          <w:sz w:val="24"/>
          <w:szCs w:val="24"/>
          <w:highlight w:val="white"/>
          <w:lang w:val="en-GB"/>
        </w:rPr>
        <w:t>Komunikasi</w:t>
      </w:r>
      <w:proofErr w:type="spellEnd"/>
      <w:r w:rsidRPr="00EE2EEA">
        <w:rPr>
          <w:rFonts w:ascii="Times New Roman" w:eastAsia="Times New Roman" w:hAnsi="Times New Roman" w:cs="Times New Roman"/>
          <w:i/>
          <w:color w:val="222222"/>
          <w:sz w:val="24"/>
          <w:szCs w:val="24"/>
          <w:highlight w:val="white"/>
          <w:lang w:val="en-GB"/>
        </w:rPr>
        <w:t xml:space="preserve"> dan Media</w:t>
      </w:r>
      <w:r w:rsidRPr="00EE2EEA">
        <w:rPr>
          <w:rFonts w:ascii="Times New Roman" w:eastAsia="Times New Roman" w:hAnsi="Times New Roman" w:cs="Times New Roman"/>
          <w:color w:val="222222"/>
          <w:sz w:val="24"/>
          <w:szCs w:val="24"/>
          <w:highlight w:val="white"/>
          <w:lang w:val="en-GB"/>
        </w:rPr>
        <w:t xml:space="preserve">, </w:t>
      </w:r>
      <w:r w:rsidRPr="00EE2EEA">
        <w:rPr>
          <w:rFonts w:ascii="Times New Roman" w:eastAsia="Times New Roman" w:hAnsi="Times New Roman" w:cs="Times New Roman"/>
          <w:i/>
          <w:color w:val="222222"/>
          <w:sz w:val="24"/>
          <w:szCs w:val="24"/>
          <w:highlight w:val="white"/>
          <w:lang w:val="en-GB"/>
        </w:rPr>
        <w:t>25</w:t>
      </w:r>
      <w:r w:rsidRPr="00EE2EEA">
        <w:rPr>
          <w:rFonts w:ascii="Times New Roman" w:eastAsia="Times New Roman" w:hAnsi="Times New Roman" w:cs="Times New Roman"/>
          <w:color w:val="222222"/>
          <w:sz w:val="24"/>
          <w:szCs w:val="24"/>
          <w:highlight w:val="white"/>
          <w:lang w:val="en-GB"/>
        </w:rPr>
        <w:t>(2), pp.267-276.</w:t>
      </w:r>
    </w:p>
    <w:p w14:paraId="3D8280DD" w14:textId="77777777" w:rsidR="00272D83" w:rsidRPr="00EE2EEA" w:rsidRDefault="00272D83" w:rsidP="00810117">
      <w:pPr>
        <w:pStyle w:val="Normal1"/>
        <w:spacing w:before="240" w:after="240" w:line="360" w:lineRule="auto"/>
        <w:jc w:val="both"/>
        <w:rPr>
          <w:rFonts w:ascii="Times New Roman" w:eastAsia="Times New Roman" w:hAnsi="Times New Roman" w:cs="Times New Roman"/>
          <w:color w:val="222222"/>
          <w:sz w:val="24"/>
          <w:szCs w:val="24"/>
          <w:highlight w:val="white"/>
          <w:lang w:val="en-GB"/>
        </w:rPr>
      </w:pPr>
      <w:proofErr w:type="spellStart"/>
      <w:r w:rsidRPr="00EE2EEA">
        <w:rPr>
          <w:rFonts w:ascii="Times New Roman" w:eastAsia="Times New Roman" w:hAnsi="Times New Roman" w:cs="Times New Roman"/>
          <w:color w:val="222222"/>
          <w:sz w:val="24"/>
          <w:szCs w:val="24"/>
          <w:highlight w:val="white"/>
          <w:lang w:val="en-GB"/>
        </w:rPr>
        <w:t>Medjedel</w:t>
      </w:r>
      <w:proofErr w:type="spellEnd"/>
      <w:r w:rsidRPr="00EE2EEA">
        <w:rPr>
          <w:rFonts w:ascii="Times New Roman" w:eastAsia="Times New Roman" w:hAnsi="Times New Roman" w:cs="Times New Roman"/>
          <w:color w:val="222222"/>
          <w:sz w:val="24"/>
          <w:szCs w:val="24"/>
          <w:highlight w:val="white"/>
          <w:lang w:val="en-GB"/>
        </w:rPr>
        <w:t xml:space="preserve">, E.A. and Hamid, A.B.A., (2020). Implementing Customer Relationship Management in Al </w:t>
      </w:r>
      <w:proofErr w:type="spellStart"/>
      <w:r w:rsidRPr="00EE2EEA">
        <w:rPr>
          <w:rFonts w:ascii="Times New Roman" w:eastAsia="Times New Roman" w:hAnsi="Times New Roman" w:cs="Times New Roman"/>
          <w:color w:val="222222"/>
          <w:sz w:val="24"/>
          <w:szCs w:val="24"/>
          <w:highlight w:val="white"/>
          <w:lang w:val="en-GB"/>
        </w:rPr>
        <w:t>Rajihi</w:t>
      </w:r>
      <w:proofErr w:type="spellEnd"/>
      <w:r w:rsidRPr="00EE2EEA">
        <w:rPr>
          <w:rFonts w:ascii="Times New Roman" w:eastAsia="Times New Roman" w:hAnsi="Times New Roman" w:cs="Times New Roman"/>
          <w:color w:val="222222"/>
          <w:sz w:val="24"/>
          <w:szCs w:val="24"/>
          <w:highlight w:val="white"/>
          <w:lang w:val="en-GB"/>
        </w:rPr>
        <w:t xml:space="preserve"> Islamic Bank: Reality and Perspectives. </w:t>
      </w:r>
      <w:r w:rsidRPr="00EE2EEA">
        <w:rPr>
          <w:rFonts w:ascii="Times New Roman" w:eastAsia="Times New Roman" w:hAnsi="Times New Roman" w:cs="Times New Roman"/>
          <w:i/>
          <w:color w:val="222222"/>
          <w:sz w:val="24"/>
          <w:szCs w:val="24"/>
          <w:highlight w:val="white"/>
          <w:lang w:val="en-GB"/>
        </w:rPr>
        <w:t>International Journal of Advanced Research in Islamic and Humanities</w:t>
      </w:r>
      <w:r w:rsidRPr="00EE2EEA">
        <w:rPr>
          <w:rFonts w:ascii="Times New Roman" w:eastAsia="Times New Roman" w:hAnsi="Times New Roman" w:cs="Times New Roman"/>
          <w:color w:val="222222"/>
          <w:sz w:val="24"/>
          <w:szCs w:val="24"/>
          <w:highlight w:val="white"/>
          <w:lang w:val="en-GB"/>
        </w:rPr>
        <w:t xml:space="preserve">, </w:t>
      </w:r>
      <w:r w:rsidRPr="00EE2EEA">
        <w:rPr>
          <w:rFonts w:ascii="Times New Roman" w:eastAsia="Times New Roman" w:hAnsi="Times New Roman" w:cs="Times New Roman"/>
          <w:i/>
          <w:color w:val="222222"/>
          <w:sz w:val="24"/>
          <w:szCs w:val="24"/>
          <w:highlight w:val="white"/>
          <w:lang w:val="en-GB"/>
        </w:rPr>
        <w:t>2</w:t>
      </w:r>
      <w:r w:rsidRPr="00EE2EEA">
        <w:rPr>
          <w:rFonts w:ascii="Times New Roman" w:eastAsia="Times New Roman" w:hAnsi="Times New Roman" w:cs="Times New Roman"/>
          <w:color w:val="222222"/>
          <w:sz w:val="24"/>
          <w:szCs w:val="24"/>
          <w:highlight w:val="white"/>
          <w:lang w:val="en-GB"/>
        </w:rPr>
        <w:t>(1), pp.26-41.</w:t>
      </w:r>
    </w:p>
    <w:p w14:paraId="529678B9" w14:textId="77777777" w:rsidR="00272D83" w:rsidRPr="00EE2EEA" w:rsidRDefault="00272D83" w:rsidP="00810117">
      <w:pPr>
        <w:pStyle w:val="Normal1"/>
        <w:spacing w:before="240" w:after="240" w:line="360" w:lineRule="auto"/>
        <w:jc w:val="both"/>
        <w:rPr>
          <w:rFonts w:ascii="Times New Roman" w:eastAsia="Times New Roman" w:hAnsi="Times New Roman" w:cs="Times New Roman"/>
          <w:color w:val="222222"/>
          <w:sz w:val="24"/>
          <w:szCs w:val="24"/>
          <w:highlight w:val="white"/>
          <w:lang w:val="en-GB"/>
        </w:rPr>
      </w:pPr>
      <w:proofErr w:type="spellStart"/>
      <w:r w:rsidRPr="00EE2EEA">
        <w:rPr>
          <w:rFonts w:ascii="Times New Roman" w:eastAsia="Times New Roman" w:hAnsi="Times New Roman" w:cs="Times New Roman"/>
          <w:color w:val="222222"/>
          <w:sz w:val="24"/>
          <w:szCs w:val="24"/>
          <w:highlight w:val="white"/>
          <w:lang w:val="en-GB"/>
        </w:rPr>
        <w:t>Nababan</w:t>
      </w:r>
      <w:proofErr w:type="spellEnd"/>
      <w:r w:rsidRPr="00EE2EEA">
        <w:rPr>
          <w:rFonts w:ascii="Times New Roman" w:eastAsia="Times New Roman" w:hAnsi="Times New Roman" w:cs="Times New Roman"/>
          <w:color w:val="222222"/>
          <w:sz w:val="24"/>
          <w:szCs w:val="24"/>
          <w:highlight w:val="white"/>
          <w:lang w:val="en-GB"/>
        </w:rPr>
        <w:t xml:space="preserve">, K.Y.V., </w:t>
      </w:r>
      <w:proofErr w:type="spellStart"/>
      <w:r w:rsidRPr="00EE2EEA">
        <w:rPr>
          <w:rFonts w:ascii="Times New Roman" w:eastAsia="Times New Roman" w:hAnsi="Times New Roman" w:cs="Times New Roman"/>
          <w:color w:val="222222"/>
          <w:sz w:val="24"/>
          <w:szCs w:val="24"/>
          <w:highlight w:val="white"/>
          <w:lang w:val="en-GB"/>
        </w:rPr>
        <w:t>Hasibuan</w:t>
      </w:r>
      <w:proofErr w:type="spellEnd"/>
      <w:r w:rsidRPr="00EE2EEA">
        <w:rPr>
          <w:rFonts w:ascii="Times New Roman" w:eastAsia="Times New Roman" w:hAnsi="Times New Roman" w:cs="Times New Roman"/>
          <w:color w:val="222222"/>
          <w:sz w:val="24"/>
          <w:szCs w:val="24"/>
          <w:highlight w:val="white"/>
          <w:lang w:val="en-GB"/>
        </w:rPr>
        <w:t xml:space="preserve">, D. and Yohanna, M., (2022). </w:t>
      </w:r>
      <w:proofErr w:type="spellStart"/>
      <w:r w:rsidRPr="00EE2EEA">
        <w:rPr>
          <w:rFonts w:ascii="Times New Roman" w:eastAsia="Times New Roman" w:hAnsi="Times New Roman" w:cs="Times New Roman"/>
          <w:color w:val="222222"/>
          <w:sz w:val="24"/>
          <w:szCs w:val="24"/>
          <w:highlight w:val="white"/>
          <w:lang w:val="en-GB"/>
        </w:rPr>
        <w:t>Perancangan</w:t>
      </w:r>
      <w:proofErr w:type="spellEnd"/>
      <w:r w:rsidRPr="00EE2EEA">
        <w:rPr>
          <w:rFonts w:ascii="Times New Roman" w:eastAsia="Times New Roman" w:hAnsi="Times New Roman" w:cs="Times New Roman"/>
          <w:color w:val="222222"/>
          <w:sz w:val="24"/>
          <w:szCs w:val="24"/>
          <w:highlight w:val="white"/>
          <w:lang w:val="en-GB"/>
        </w:rPr>
        <w:t xml:space="preserve"> </w:t>
      </w:r>
      <w:proofErr w:type="spellStart"/>
      <w:r w:rsidRPr="00EE2EEA">
        <w:rPr>
          <w:rFonts w:ascii="Times New Roman" w:eastAsia="Times New Roman" w:hAnsi="Times New Roman" w:cs="Times New Roman"/>
          <w:color w:val="222222"/>
          <w:sz w:val="24"/>
          <w:szCs w:val="24"/>
          <w:highlight w:val="white"/>
          <w:lang w:val="en-GB"/>
        </w:rPr>
        <w:t>Aplikasi</w:t>
      </w:r>
      <w:proofErr w:type="spellEnd"/>
      <w:r w:rsidRPr="00EE2EEA">
        <w:rPr>
          <w:rFonts w:ascii="Times New Roman" w:eastAsia="Times New Roman" w:hAnsi="Times New Roman" w:cs="Times New Roman"/>
          <w:color w:val="222222"/>
          <w:sz w:val="24"/>
          <w:szCs w:val="24"/>
          <w:highlight w:val="white"/>
          <w:lang w:val="en-GB"/>
        </w:rPr>
        <w:t xml:space="preserve"> </w:t>
      </w:r>
      <w:proofErr w:type="spellStart"/>
      <w:r w:rsidRPr="00EE2EEA">
        <w:rPr>
          <w:rFonts w:ascii="Times New Roman" w:eastAsia="Times New Roman" w:hAnsi="Times New Roman" w:cs="Times New Roman"/>
          <w:color w:val="222222"/>
          <w:sz w:val="24"/>
          <w:szCs w:val="24"/>
          <w:highlight w:val="white"/>
          <w:lang w:val="en-GB"/>
        </w:rPr>
        <w:t>Pemesanan</w:t>
      </w:r>
      <w:proofErr w:type="spellEnd"/>
      <w:r w:rsidRPr="00EE2EEA">
        <w:rPr>
          <w:rFonts w:ascii="Times New Roman" w:eastAsia="Times New Roman" w:hAnsi="Times New Roman" w:cs="Times New Roman"/>
          <w:color w:val="222222"/>
          <w:sz w:val="24"/>
          <w:szCs w:val="24"/>
          <w:highlight w:val="white"/>
          <w:lang w:val="en-GB"/>
        </w:rPr>
        <w:t xml:space="preserve"> Menu </w:t>
      </w:r>
      <w:proofErr w:type="spellStart"/>
      <w:r w:rsidRPr="00EE2EEA">
        <w:rPr>
          <w:rFonts w:ascii="Times New Roman" w:eastAsia="Times New Roman" w:hAnsi="Times New Roman" w:cs="Times New Roman"/>
          <w:color w:val="222222"/>
          <w:sz w:val="24"/>
          <w:szCs w:val="24"/>
          <w:highlight w:val="white"/>
          <w:lang w:val="en-GB"/>
        </w:rPr>
        <w:t>Makanan</w:t>
      </w:r>
      <w:proofErr w:type="spellEnd"/>
      <w:r w:rsidRPr="00EE2EEA">
        <w:rPr>
          <w:rFonts w:ascii="Times New Roman" w:eastAsia="Times New Roman" w:hAnsi="Times New Roman" w:cs="Times New Roman"/>
          <w:color w:val="222222"/>
          <w:sz w:val="24"/>
          <w:szCs w:val="24"/>
          <w:highlight w:val="white"/>
          <w:lang w:val="en-GB"/>
        </w:rPr>
        <w:t xml:space="preserve"> Pada COC Cafe </w:t>
      </w:r>
      <w:proofErr w:type="spellStart"/>
      <w:r w:rsidRPr="00EE2EEA">
        <w:rPr>
          <w:rFonts w:ascii="Times New Roman" w:eastAsia="Times New Roman" w:hAnsi="Times New Roman" w:cs="Times New Roman"/>
          <w:color w:val="222222"/>
          <w:sz w:val="24"/>
          <w:szCs w:val="24"/>
          <w:highlight w:val="white"/>
          <w:lang w:val="en-GB"/>
        </w:rPr>
        <w:t>Dengan</w:t>
      </w:r>
      <w:proofErr w:type="spellEnd"/>
      <w:r w:rsidRPr="00EE2EEA">
        <w:rPr>
          <w:rFonts w:ascii="Times New Roman" w:eastAsia="Times New Roman" w:hAnsi="Times New Roman" w:cs="Times New Roman"/>
          <w:color w:val="222222"/>
          <w:sz w:val="24"/>
          <w:szCs w:val="24"/>
          <w:highlight w:val="white"/>
          <w:lang w:val="en-GB"/>
        </w:rPr>
        <w:t xml:space="preserve"> </w:t>
      </w:r>
      <w:proofErr w:type="spellStart"/>
      <w:r w:rsidRPr="00EE2EEA">
        <w:rPr>
          <w:rFonts w:ascii="Times New Roman" w:eastAsia="Times New Roman" w:hAnsi="Times New Roman" w:cs="Times New Roman"/>
          <w:color w:val="222222"/>
          <w:sz w:val="24"/>
          <w:szCs w:val="24"/>
          <w:highlight w:val="white"/>
          <w:lang w:val="en-GB"/>
        </w:rPr>
        <w:t>Menerapkan</w:t>
      </w:r>
      <w:proofErr w:type="spellEnd"/>
      <w:r w:rsidRPr="00EE2EEA">
        <w:rPr>
          <w:rFonts w:ascii="Times New Roman" w:eastAsia="Times New Roman" w:hAnsi="Times New Roman" w:cs="Times New Roman"/>
          <w:color w:val="222222"/>
          <w:sz w:val="24"/>
          <w:szCs w:val="24"/>
          <w:highlight w:val="white"/>
          <w:lang w:val="en-GB"/>
        </w:rPr>
        <w:t xml:space="preserve"> Customer Relationship Management (CRM) </w:t>
      </w:r>
      <w:proofErr w:type="spellStart"/>
      <w:r w:rsidRPr="00EE2EEA">
        <w:rPr>
          <w:rFonts w:ascii="Times New Roman" w:eastAsia="Times New Roman" w:hAnsi="Times New Roman" w:cs="Times New Roman"/>
          <w:color w:val="222222"/>
          <w:sz w:val="24"/>
          <w:szCs w:val="24"/>
          <w:highlight w:val="white"/>
          <w:lang w:val="en-GB"/>
        </w:rPr>
        <w:t>Berbasis</w:t>
      </w:r>
      <w:proofErr w:type="spellEnd"/>
      <w:r w:rsidRPr="00EE2EEA">
        <w:rPr>
          <w:rFonts w:ascii="Times New Roman" w:eastAsia="Times New Roman" w:hAnsi="Times New Roman" w:cs="Times New Roman"/>
          <w:color w:val="222222"/>
          <w:sz w:val="24"/>
          <w:szCs w:val="24"/>
          <w:highlight w:val="white"/>
          <w:lang w:val="en-GB"/>
        </w:rPr>
        <w:t xml:space="preserve"> Mobile. </w:t>
      </w:r>
      <w:proofErr w:type="spellStart"/>
      <w:r w:rsidRPr="00EE2EEA">
        <w:rPr>
          <w:rFonts w:ascii="Times New Roman" w:eastAsia="Times New Roman" w:hAnsi="Times New Roman" w:cs="Times New Roman"/>
          <w:i/>
          <w:color w:val="222222"/>
          <w:sz w:val="24"/>
          <w:szCs w:val="24"/>
          <w:highlight w:val="white"/>
          <w:lang w:val="en-GB"/>
        </w:rPr>
        <w:t>Jurnal</w:t>
      </w:r>
      <w:proofErr w:type="spellEnd"/>
      <w:r w:rsidRPr="00EE2EEA">
        <w:rPr>
          <w:rFonts w:ascii="Times New Roman" w:eastAsia="Times New Roman" w:hAnsi="Times New Roman" w:cs="Times New Roman"/>
          <w:i/>
          <w:color w:val="222222"/>
          <w:sz w:val="24"/>
          <w:szCs w:val="24"/>
          <w:highlight w:val="white"/>
          <w:lang w:val="en-GB"/>
        </w:rPr>
        <w:t xml:space="preserve"> </w:t>
      </w:r>
      <w:proofErr w:type="spellStart"/>
      <w:r w:rsidRPr="00EE2EEA">
        <w:rPr>
          <w:rFonts w:ascii="Times New Roman" w:eastAsia="Times New Roman" w:hAnsi="Times New Roman" w:cs="Times New Roman"/>
          <w:i/>
          <w:color w:val="222222"/>
          <w:sz w:val="24"/>
          <w:szCs w:val="24"/>
          <w:highlight w:val="white"/>
          <w:lang w:val="en-GB"/>
        </w:rPr>
        <w:t>Ilmiah</w:t>
      </w:r>
      <w:proofErr w:type="spellEnd"/>
      <w:r w:rsidRPr="00EE2EEA">
        <w:rPr>
          <w:rFonts w:ascii="Times New Roman" w:eastAsia="Times New Roman" w:hAnsi="Times New Roman" w:cs="Times New Roman"/>
          <w:i/>
          <w:color w:val="222222"/>
          <w:sz w:val="24"/>
          <w:szCs w:val="24"/>
          <w:highlight w:val="white"/>
          <w:lang w:val="en-GB"/>
        </w:rPr>
        <w:t xml:space="preserve"> Sistem </w:t>
      </w:r>
      <w:proofErr w:type="spellStart"/>
      <w:r w:rsidRPr="00EE2EEA">
        <w:rPr>
          <w:rFonts w:ascii="Times New Roman" w:eastAsia="Times New Roman" w:hAnsi="Times New Roman" w:cs="Times New Roman"/>
          <w:i/>
          <w:color w:val="222222"/>
          <w:sz w:val="24"/>
          <w:szCs w:val="24"/>
          <w:highlight w:val="white"/>
          <w:lang w:val="en-GB"/>
        </w:rPr>
        <w:t>Informasi</w:t>
      </w:r>
      <w:proofErr w:type="spellEnd"/>
      <w:r w:rsidRPr="00EE2EEA">
        <w:rPr>
          <w:rFonts w:ascii="Times New Roman" w:eastAsia="Times New Roman" w:hAnsi="Times New Roman" w:cs="Times New Roman"/>
          <w:i/>
          <w:color w:val="222222"/>
          <w:sz w:val="24"/>
          <w:szCs w:val="24"/>
          <w:highlight w:val="white"/>
          <w:lang w:val="en-GB"/>
        </w:rPr>
        <w:t xml:space="preserve"> METHOSISFO</w:t>
      </w:r>
      <w:r w:rsidRPr="00EE2EEA">
        <w:rPr>
          <w:rFonts w:ascii="Times New Roman" w:eastAsia="Times New Roman" w:hAnsi="Times New Roman" w:cs="Times New Roman"/>
          <w:color w:val="222222"/>
          <w:sz w:val="24"/>
          <w:szCs w:val="24"/>
          <w:highlight w:val="white"/>
          <w:lang w:val="en-GB"/>
        </w:rPr>
        <w:t xml:space="preserve">, </w:t>
      </w:r>
      <w:r w:rsidRPr="00EE2EEA">
        <w:rPr>
          <w:rFonts w:ascii="Times New Roman" w:eastAsia="Times New Roman" w:hAnsi="Times New Roman" w:cs="Times New Roman"/>
          <w:i/>
          <w:color w:val="222222"/>
          <w:sz w:val="24"/>
          <w:szCs w:val="24"/>
          <w:highlight w:val="white"/>
          <w:lang w:val="en-GB"/>
        </w:rPr>
        <w:t>2</w:t>
      </w:r>
      <w:r w:rsidRPr="00EE2EEA">
        <w:rPr>
          <w:rFonts w:ascii="Times New Roman" w:eastAsia="Times New Roman" w:hAnsi="Times New Roman" w:cs="Times New Roman"/>
          <w:color w:val="222222"/>
          <w:sz w:val="24"/>
          <w:szCs w:val="24"/>
          <w:highlight w:val="white"/>
          <w:lang w:val="en-GB"/>
        </w:rPr>
        <w:t>(1), pp.51-58.</w:t>
      </w:r>
    </w:p>
    <w:p w14:paraId="71A23442" w14:textId="77777777" w:rsidR="00272D83" w:rsidRPr="00EE2EEA" w:rsidRDefault="00272D83" w:rsidP="00810117">
      <w:pPr>
        <w:pStyle w:val="Normal1"/>
        <w:spacing w:before="240" w:after="240" w:line="360" w:lineRule="auto"/>
        <w:jc w:val="both"/>
        <w:rPr>
          <w:rFonts w:ascii="Times New Roman" w:eastAsia="Times New Roman" w:hAnsi="Times New Roman" w:cs="Times New Roman"/>
          <w:color w:val="222222"/>
          <w:sz w:val="24"/>
          <w:szCs w:val="24"/>
          <w:highlight w:val="white"/>
          <w:lang w:val="en-GB"/>
        </w:rPr>
      </w:pPr>
      <w:proofErr w:type="spellStart"/>
      <w:r w:rsidRPr="00EE2EEA">
        <w:rPr>
          <w:rFonts w:ascii="Times New Roman" w:eastAsia="Times New Roman" w:hAnsi="Times New Roman" w:cs="Times New Roman"/>
          <w:color w:val="222222"/>
          <w:sz w:val="24"/>
          <w:szCs w:val="24"/>
          <w:highlight w:val="white"/>
          <w:lang w:val="en-GB"/>
        </w:rPr>
        <w:lastRenderedPageBreak/>
        <w:t>Pasape</w:t>
      </w:r>
      <w:proofErr w:type="spellEnd"/>
      <w:r w:rsidRPr="00EE2EEA">
        <w:rPr>
          <w:rFonts w:ascii="Times New Roman" w:eastAsia="Times New Roman" w:hAnsi="Times New Roman" w:cs="Times New Roman"/>
          <w:color w:val="222222"/>
          <w:sz w:val="24"/>
          <w:szCs w:val="24"/>
          <w:highlight w:val="white"/>
          <w:lang w:val="en-GB"/>
        </w:rPr>
        <w:t xml:space="preserve">, L., (2022). The Extent to which Customer Relationship Management Helps to Retain Telecom Customers. </w:t>
      </w:r>
      <w:proofErr w:type="spellStart"/>
      <w:r w:rsidRPr="00EE2EEA">
        <w:rPr>
          <w:rFonts w:ascii="Times New Roman" w:eastAsia="Times New Roman" w:hAnsi="Times New Roman" w:cs="Times New Roman"/>
          <w:i/>
          <w:color w:val="222222"/>
          <w:sz w:val="24"/>
          <w:szCs w:val="24"/>
          <w:highlight w:val="white"/>
          <w:lang w:val="en-GB"/>
        </w:rPr>
        <w:t>iBusiness</w:t>
      </w:r>
      <w:proofErr w:type="spellEnd"/>
      <w:r w:rsidRPr="00EE2EEA">
        <w:rPr>
          <w:rFonts w:ascii="Times New Roman" w:eastAsia="Times New Roman" w:hAnsi="Times New Roman" w:cs="Times New Roman"/>
          <w:color w:val="222222"/>
          <w:sz w:val="24"/>
          <w:szCs w:val="24"/>
          <w:highlight w:val="white"/>
          <w:lang w:val="en-GB"/>
        </w:rPr>
        <w:t xml:space="preserve">, </w:t>
      </w:r>
      <w:r w:rsidRPr="00EE2EEA">
        <w:rPr>
          <w:rFonts w:ascii="Times New Roman" w:eastAsia="Times New Roman" w:hAnsi="Times New Roman" w:cs="Times New Roman"/>
          <w:i/>
          <w:color w:val="222222"/>
          <w:sz w:val="24"/>
          <w:szCs w:val="24"/>
          <w:highlight w:val="white"/>
          <w:lang w:val="en-GB"/>
        </w:rPr>
        <w:t>14</w:t>
      </w:r>
      <w:r w:rsidRPr="00EE2EEA">
        <w:rPr>
          <w:rFonts w:ascii="Times New Roman" w:eastAsia="Times New Roman" w:hAnsi="Times New Roman" w:cs="Times New Roman"/>
          <w:color w:val="222222"/>
          <w:sz w:val="24"/>
          <w:szCs w:val="24"/>
          <w:highlight w:val="white"/>
          <w:lang w:val="en-GB"/>
        </w:rPr>
        <w:t>(4), pp.252-269.</w:t>
      </w:r>
    </w:p>
    <w:p w14:paraId="76BBCD1F" w14:textId="77777777" w:rsidR="00272D83" w:rsidRPr="00EE2EEA" w:rsidRDefault="00272D83" w:rsidP="00810117">
      <w:pPr>
        <w:pStyle w:val="Normal1"/>
        <w:spacing w:before="240" w:after="240" w:line="360" w:lineRule="auto"/>
        <w:jc w:val="both"/>
        <w:rPr>
          <w:rFonts w:ascii="Times New Roman" w:eastAsia="Times New Roman" w:hAnsi="Times New Roman" w:cs="Times New Roman"/>
          <w:color w:val="222222"/>
          <w:sz w:val="24"/>
          <w:szCs w:val="24"/>
          <w:highlight w:val="white"/>
          <w:lang w:val="en-GB"/>
        </w:rPr>
      </w:pPr>
      <w:r w:rsidRPr="00EE2EEA">
        <w:rPr>
          <w:rFonts w:ascii="Times New Roman" w:eastAsia="Times New Roman" w:hAnsi="Times New Roman" w:cs="Times New Roman"/>
          <w:color w:val="222222"/>
          <w:sz w:val="24"/>
          <w:szCs w:val="24"/>
          <w:highlight w:val="white"/>
          <w:lang w:val="en-GB"/>
        </w:rPr>
        <w:t xml:space="preserve">Rehman, T.U., Bukhari, S.A.A., Dastgir, G. and Usmani, M.A., (2022). Customer Perceptions of the Banking System Through Customer Relationship Management in Pakistan. In </w:t>
      </w:r>
      <w:r w:rsidRPr="00EE2EEA">
        <w:rPr>
          <w:rFonts w:ascii="Times New Roman" w:eastAsia="Times New Roman" w:hAnsi="Times New Roman" w:cs="Times New Roman"/>
          <w:i/>
          <w:color w:val="222222"/>
          <w:sz w:val="24"/>
          <w:szCs w:val="24"/>
          <w:highlight w:val="white"/>
          <w:lang w:val="en-GB"/>
        </w:rPr>
        <w:t xml:space="preserve">Navigating the New Normal of Business </w:t>
      </w:r>
      <w:proofErr w:type="gramStart"/>
      <w:r w:rsidRPr="00EE2EEA">
        <w:rPr>
          <w:rFonts w:ascii="Times New Roman" w:eastAsia="Times New Roman" w:hAnsi="Times New Roman" w:cs="Times New Roman"/>
          <w:i/>
          <w:color w:val="222222"/>
          <w:sz w:val="24"/>
          <w:szCs w:val="24"/>
          <w:highlight w:val="white"/>
          <w:lang w:val="en-GB"/>
        </w:rPr>
        <w:t>With</w:t>
      </w:r>
      <w:proofErr w:type="gramEnd"/>
      <w:r w:rsidRPr="00EE2EEA">
        <w:rPr>
          <w:rFonts w:ascii="Times New Roman" w:eastAsia="Times New Roman" w:hAnsi="Times New Roman" w:cs="Times New Roman"/>
          <w:i/>
          <w:color w:val="222222"/>
          <w:sz w:val="24"/>
          <w:szCs w:val="24"/>
          <w:highlight w:val="white"/>
          <w:lang w:val="en-GB"/>
        </w:rPr>
        <w:t xml:space="preserve"> Enhanced Human Resource Management Strategies</w:t>
      </w:r>
      <w:r w:rsidRPr="00EE2EEA">
        <w:rPr>
          <w:rFonts w:ascii="Times New Roman" w:eastAsia="Times New Roman" w:hAnsi="Times New Roman" w:cs="Times New Roman"/>
          <w:color w:val="222222"/>
          <w:sz w:val="24"/>
          <w:szCs w:val="24"/>
          <w:highlight w:val="white"/>
          <w:lang w:val="en-GB"/>
        </w:rPr>
        <w:t xml:space="preserve"> (pp. 145-168). IGI Global.</w:t>
      </w:r>
    </w:p>
    <w:p w14:paraId="1DB915ED" w14:textId="77777777" w:rsidR="00272D83" w:rsidRPr="00EE2EEA" w:rsidRDefault="00272D83" w:rsidP="00810117">
      <w:pPr>
        <w:pStyle w:val="Normal1"/>
        <w:spacing w:before="240" w:after="240" w:line="360" w:lineRule="auto"/>
        <w:jc w:val="both"/>
        <w:rPr>
          <w:rFonts w:ascii="Times New Roman" w:eastAsia="Times New Roman" w:hAnsi="Times New Roman" w:cs="Times New Roman"/>
          <w:color w:val="222222"/>
          <w:sz w:val="24"/>
          <w:szCs w:val="24"/>
          <w:highlight w:val="white"/>
          <w:lang w:val="en-GB"/>
        </w:rPr>
      </w:pPr>
      <w:r w:rsidRPr="00EE2EEA">
        <w:rPr>
          <w:rFonts w:ascii="Times New Roman" w:eastAsia="Times New Roman" w:hAnsi="Times New Roman" w:cs="Times New Roman"/>
          <w:color w:val="222222"/>
          <w:sz w:val="24"/>
          <w:szCs w:val="24"/>
          <w:highlight w:val="white"/>
          <w:lang w:val="en-GB"/>
        </w:rPr>
        <w:t xml:space="preserve">Singh, N. and Gupta, M., (2020). Key factors affecting customer relationship management in real estate sector: a case study of National Capital Region. </w:t>
      </w:r>
      <w:r w:rsidRPr="00EE2EEA">
        <w:rPr>
          <w:rFonts w:ascii="Times New Roman" w:eastAsia="Times New Roman" w:hAnsi="Times New Roman" w:cs="Times New Roman"/>
          <w:i/>
          <w:color w:val="222222"/>
          <w:sz w:val="24"/>
          <w:szCs w:val="24"/>
          <w:highlight w:val="white"/>
          <w:lang w:val="en-GB"/>
        </w:rPr>
        <w:t>International Journal of Indian Culture and Business Management</w:t>
      </w:r>
      <w:r w:rsidRPr="00EE2EEA">
        <w:rPr>
          <w:rFonts w:ascii="Times New Roman" w:eastAsia="Times New Roman" w:hAnsi="Times New Roman" w:cs="Times New Roman"/>
          <w:color w:val="222222"/>
          <w:sz w:val="24"/>
          <w:szCs w:val="24"/>
          <w:highlight w:val="white"/>
          <w:lang w:val="en-GB"/>
        </w:rPr>
        <w:t xml:space="preserve">, </w:t>
      </w:r>
      <w:r w:rsidRPr="00EE2EEA">
        <w:rPr>
          <w:rFonts w:ascii="Times New Roman" w:eastAsia="Times New Roman" w:hAnsi="Times New Roman" w:cs="Times New Roman"/>
          <w:i/>
          <w:color w:val="222222"/>
          <w:sz w:val="24"/>
          <w:szCs w:val="24"/>
          <w:highlight w:val="white"/>
          <w:lang w:val="en-GB"/>
        </w:rPr>
        <w:t>20</w:t>
      </w:r>
      <w:r w:rsidRPr="00EE2EEA">
        <w:rPr>
          <w:rFonts w:ascii="Times New Roman" w:eastAsia="Times New Roman" w:hAnsi="Times New Roman" w:cs="Times New Roman"/>
          <w:color w:val="222222"/>
          <w:sz w:val="24"/>
          <w:szCs w:val="24"/>
          <w:highlight w:val="white"/>
          <w:lang w:val="en-GB"/>
        </w:rPr>
        <w:t>(2), pp.194-209.</w:t>
      </w:r>
    </w:p>
    <w:p w14:paraId="608ADBB8" w14:textId="77777777" w:rsidR="00272D83" w:rsidRPr="00EE2EEA" w:rsidRDefault="00272D83" w:rsidP="00810117">
      <w:pPr>
        <w:pStyle w:val="Normal1"/>
        <w:spacing w:before="240" w:after="240" w:line="360" w:lineRule="auto"/>
        <w:jc w:val="both"/>
        <w:rPr>
          <w:rFonts w:ascii="Times New Roman" w:eastAsia="Times New Roman" w:hAnsi="Times New Roman" w:cs="Times New Roman"/>
          <w:color w:val="222222"/>
          <w:sz w:val="24"/>
          <w:szCs w:val="24"/>
          <w:highlight w:val="white"/>
          <w:lang w:val="en-GB"/>
        </w:rPr>
      </w:pPr>
      <w:r w:rsidRPr="00EE2EEA">
        <w:rPr>
          <w:rFonts w:ascii="Times New Roman" w:eastAsia="Times New Roman" w:hAnsi="Times New Roman" w:cs="Times New Roman"/>
          <w:color w:val="222222"/>
          <w:sz w:val="24"/>
          <w:szCs w:val="24"/>
          <w:highlight w:val="white"/>
          <w:lang w:val="en-GB"/>
        </w:rPr>
        <w:t xml:space="preserve">Soltani, Z., </w:t>
      </w:r>
      <w:proofErr w:type="spellStart"/>
      <w:r w:rsidRPr="00EE2EEA">
        <w:rPr>
          <w:rFonts w:ascii="Times New Roman" w:eastAsia="Times New Roman" w:hAnsi="Times New Roman" w:cs="Times New Roman"/>
          <w:color w:val="222222"/>
          <w:sz w:val="24"/>
          <w:szCs w:val="24"/>
          <w:highlight w:val="white"/>
          <w:lang w:val="en-GB"/>
        </w:rPr>
        <w:t>Zareie</w:t>
      </w:r>
      <w:proofErr w:type="spellEnd"/>
      <w:r w:rsidRPr="00EE2EEA">
        <w:rPr>
          <w:rFonts w:ascii="Times New Roman" w:eastAsia="Times New Roman" w:hAnsi="Times New Roman" w:cs="Times New Roman"/>
          <w:color w:val="222222"/>
          <w:sz w:val="24"/>
          <w:szCs w:val="24"/>
          <w:highlight w:val="white"/>
          <w:lang w:val="en-GB"/>
        </w:rPr>
        <w:t xml:space="preserve">, B., Milani, F.S. and </w:t>
      </w:r>
      <w:proofErr w:type="spellStart"/>
      <w:r w:rsidRPr="00EE2EEA">
        <w:rPr>
          <w:rFonts w:ascii="Times New Roman" w:eastAsia="Times New Roman" w:hAnsi="Times New Roman" w:cs="Times New Roman"/>
          <w:color w:val="222222"/>
          <w:sz w:val="24"/>
          <w:szCs w:val="24"/>
          <w:highlight w:val="white"/>
          <w:lang w:val="en-GB"/>
        </w:rPr>
        <w:t>Navimipour</w:t>
      </w:r>
      <w:proofErr w:type="spellEnd"/>
      <w:r w:rsidRPr="00EE2EEA">
        <w:rPr>
          <w:rFonts w:ascii="Times New Roman" w:eastAsia="Times New Roman" w:hAnsi="Times New Roman" w:cs="Times New Roman"/>
          <w:color w:val="222222"/>
          <w:sz w:val="24"/>
          <w:szCs w:val="24"/>
          <w:highlight w:val="white"/>
          <w:lang w:val="en-GB"/>
        </w:rPr>
        <w:t xml:space="preserve">, N.J., (2018). The impact of the customer relationship management on the organization performance. </w:t>
      </w:r>
      <w:r w:rsidRPr="00EE2EEA">
        <w:rPr>
          <w:rFonts w:ascii="Times New Roman" w:eastAsia="Times New Roman" w:hAnsi="Times New Roman" w:cs="Times New Roman"/>
          <w:i/>
          <w:color w:val="222222"/>
          <w:sz w:val="24"/>
          <w:szCs w:val="24"/>
          <w:highlight w:val="white"/>
          <w:lang w:val="en-GB"/>
        </w:rPr>
        <w:t>The Journal of High Technology Management Research</w:t>
      </w:r>
      <w:r w:rsidRPr="00EE2EEA">
        <w:rPr>
          <w:rFonts w:ascii="Times New Roman" w:eastAsia="Times New Roman" w:hAnsi="Times New Roman" w:cs="Times New Roman"/>
          <w:color w:val="222222"/>
          <w:sz w:val="24"/>
          <w:szCs w:val="24"/>
          <w:highlight w:val="white"/>
          <w:lang w:val="en-GB"/>
        </w:rPr>
        <w:t xml:space="preserve">, </w:t>
      </w:r>
      <w:r w:rsidRPr="00EE2EEA">
        <w:rPr>
          <w:rFonts w:ascii="Times New Roman" w:eastAsia="Times New Roman" w:hAnsi="Times New Roman" w:cs="Times New Roman"/>
          <w:i/>
          <w:color w:val="222222"/>
          <w:sz w:val="24"/>
          <w:szCs w:val="24"/>
          <w:highlight w:val="white"/>
          <w:lang w:val="en-GB"/>
        </w:rPr>
        <w:t>29</w:t>
      </w:r>
      <w:r w:rsidRPr="00EE2EEA">
        <w:rPr>
          <w:rFonts w:ascii="Times New Roman" w:eastAsia="Times New Roman" w:hAnsi="Times New Roman" w:cs="Times New Roman"/>
          <w:color w:val="222222"/>
          <w:sz w:val="24"/>
          <w:szCs w:val="24"/>
          <w:highlight w:val="white"/>
          <w:lang w:val="en-GB"/>
        </w:rPr>
        <w:t>(2), pp.237-246.</w:t>
      </w:r>
    </w:p>
    <w:p w14:paraId="4A1C0BA4" w14:textId="77777777" w:rsidR="00272D83" w:rsidRPr="00EE2EEA" w:rsidRDefault="00272D83" w:rsidP="00810117">
      <w:pPr>
        <w:pStyle w:val="Normal1"/>
        <w:spacing w:before="240" w:after="240" w:line="360" w:lineRule="auto"/>
        <w:jc w:val="both"/>
        <w:rPr>
          <w:rFonts w:ascii="Times New Roman" w:eastAsia="Times New Roman" w:hAnsi="Times New Roman" w:cs="Times New Roman"/>
          <w:color w:val="222222"/>
          <w:sz w:val="24"/>
          <w:szCs w:val="24"/>
          <w:highlight w:val="white"/>
          <w:lang w:val="en-GB"/>
        </w:rPr>
      </w:pPr>
      <w:proofErr w:type="spellStart"/>
      <w:r w:rsidRPr="00EE2EEA">
        <w:rPr>
          <w:rFonts w:ascii="Times New Roman" w:eastAsia="Times New Roman" w:hAnsi="Times New Roman" w:cs="Times New Roman"/>
          <w:color w:val="222222"/>
          <w:sz w:val="24"/>
          <w:szCs w:val="24"/>
          <w:highlight w:val="white"/>
          <w:lang w:val="en-GB"/>
        </w:rPr>
        <w:t>Talón</w:t>
      </w:r>
      <w:proofErr w:type="spellEnd"/>
      <w:r w:rsidRPr="00EE2EEA">
        <w:rPr>
          <w:rFonts w:ascii="Times New Roman" w:eastAsia="Times New Roman" w:hAnsi="Times New Roman" w:cs="Times New Roman"/>
          <w:color w:val="222222"/>
          <w:sz w:val="24"/>
          <w:szCs w:val="24"/>
          <w:highlight w:val="white"/>
          <w:lang w:val="en-GB"/>
        </w:rPr>
        <w:t xml:space="preserve">-Ballestero, P., González-Serrano, L., </w:t>
      </w:r>
      <w:proofErr w:type="spellStart"/>
      <w:r w:rsidRPr="00EE2EEA">
        <w:rPr>
          <w:rFonts w:ascii="Times New Roman" w:eastAsia="Times New Roman" w:hAnsi="Times New Roman" w:cs="Times New Roman"/>
          <w:color w:val="222222"/>
          <w:sz w:val="24"/>
          <w:szCs w:val="24"/>
          <w:highlight w:val="white"/>
          <w:lang w:val="en-GB"/>
        </w:rPr>
        <w:t>Soguero</w:t>
      </w:r>
      <w:proofErr w:type="spellEnd"/>
      <w:r w:rsidRPr="00EE2EEA">
        <w:rPr>
          <w:rFonts w:ascii="Times New Roman" w:eastAsia="Times New Roman" w:hAnsi="Times New Roman" w:cs="Times New Roman"/>
          <w:color w:val="222222"/>
          <w:sz w:val="24"/>
          <w:szCs w:val="24"/>
          <w:highlight w:val="white"/>
          <w:lang w:val="en-GB"/>
        </w:rPr>
        <w:t xml:space="preserve">-Ruiz, C., Muñoz-Romero, S. and Rojo-Álvarez, J.L., (2018). Using big data from customer relationship management information systems to determine the client profile in the hotel sector. </w:t>
      </w:r>
      <w:r w:rsidRPr="00EE2EEA">
        <w:rPr>
          <w:rFonts w:ascii="Times New Roman" w:eastAsia="Times New Roman" w:hAnsi="Times New Roman" w:cs="Times New Roman"/>
          <w:i/>
          <w:color w:val="222222"/>
          <w:sz w:val="24"/>
          <w:szCs w:val="24"/>
          <w:highlight w:val="white"/>
          <w:lang w:val="en-GB"/>
        </w:rPr>
        <w:t>Tourism Management</w:t>
      </w:r>
      <w:r w:rsidRPr="00EE2EEA">
        <w:rPr>
          <w:rFonts w:ascii="Times New Roman" w:eastAsia="Times New Roman" w:hAnsi="Times New Roman" w:cs="Times New Roman"/>
          <w:color w:val="222222"/>
          <w:sz w:val="24"/>
          <w:szCs w:val="24"/>
          <w:highlight w:val="white"/>
          <w:lang w:val="en-GB"/>
        </w:rPr>
        <w:t xml:space="preserve">, </w:t>
      </w:r>
      <w:r w:rsidRPr="00EE2EEA">
        <w:rPr>
          <w:rFonts w:ascii="Times New Roman" w:eastAsia="Times New Roman" w:hAnsi="Times New Roman" w:cs="Times New Roman"/>
          <w:i/>
          <w:color w:val="222222"/>
          <w:sz w:val="24"/>
          <w:szCs w:val="24"/>
          <w:highlight w:val="white"/>
          <w:lang w:val="en-GB"/>
        </w:rPr>
        <w:t>68</w:t>
      </w:r>
      <w:r w:rsidRPr="00EE2EEA">
        <w:rPr>
          <w:rFonts w:ascii="Times New Roman" w:eastAsia="Times New Roman" w:hAnsi="Times New Roman" w:cs="Times New Roman"/>
          <w:color w:val="222222"/>
          <w:sz w:val="24"/>
          <w:szCs w:val="24"/>
          <w:highlight w:val="white"/>
          <w:lang w:val="en-GB"/>
        </w:rPr>
        <w:t>, pp.187-197.</w:t>
      </w:r>
    </w:p>
    <w:p w14:paraId="30F77EB3" w14:textId="77777777" w:rsidR="00272D83" w:rsidRPr="00EE2EEA" w:rsidRDefault="00272D83" w:rsidP="00810117">
      <w:pPr>
        <w:pStyle w:val="Normal1"/>
        <w:spacing w:before="240" w:after="240" w:line="360" w:lineRule="auto"/>
        <w:jc w:val="both"/>
        <w:rPr>
          <w:rFonts w:ascii="Times New Roman" w:eastAsia="Times New Roman" w:hAnsi="Times New Roman" w:cs="Times New Roman"/>
          <w:color w:val="222222"/>
          <w:sz w:val="24"/>
          <w:szCs w:val="24"/>
          <w:highlight w:val="white"/>
          <w:lang w:val="en-GB"/>
        </w:rPr>
      </w:pPr>
      <w:r w:rsidRPr="00EE2EEA">
        <w:rPr>
          <w:rFonts w:ascii="Times New Roman" w:eastAsia="Times New Roman" w:hAnsi="Times New Roman" w:cs="Times New Roman"/>
          <w:color w:val="222222"/>
          <w:sz w:val="24"/>
          <w:szCs w:val="24"/>
          <w:highlight w:val="white"/>
          <w:lang w:val="en-GB"/>
        </w:rPr>
        <w:t xml:space="preserve">Wati, Z., Lubis, A.R., Roli, T. and Putra, I., (2020). The Model of Brand Image as Moderation and Customer Relationship Management as Mediation in Impacting Customer Loyalty on </w:t>
      </w:r>
      <w:proofErr w:type="spellStart"/>
      <w:r w:rsidRPr="00EE2EEA">
        <w:rPr>
          <w:rFonts w:ascii="Times New Roman" w:eastAsia="Times New Roman" w:hAnsi="Times New Roman" w:cs="Times New Roman"/>
          <w:color w:val="222222"/>
          <w:sz w:val="24"/>
          <w:szCs w:val="24"/>
          <w:highlight w:val="white"/>
          <w:lang w:val="en-GB"/>
        </w:rPr>
        <w:t>Tiensi</w:t>
      </w:r>
      <w:proofErr w:type="spellEnd"/>
      <w:r w:rsidRPr="00EE2EEA">
        <w:rPr>
          <w:rFonts w:ascii="Times New Roman" w:eastAsia="Times New Roman" w:hAnsi="Times New Roman" w:cs="Times New Roman"/>
          <w:color w:val="222222"/>
          <w:sz w:val="24"/>
          <w:szCs w:val="24"/>
          <w:highlight w:val="white"/>
          <w:lang w:val="en-GB"/>
        </w:rPr>
        <w:t xml:space="preserve"> Products in Banda Aceh. </w:t>
      </w:r>
      <w:r w:rsidRPr="00EE2EEA">
        <w:rPr>
          <w:rFonts w:ascii="Times New Roman" w:eastAsia="Times New Roman" w:hAnsi="Times New Roman" w:cs="Times New Roman"/>
          <w:i/>
          <w:color w:val="222222"/>
          <w:sz w:val="24"/>
          <w:szCs w:val="24"/>
          <w:highlight w:val="white"/>
          <w:lang w:val="en-GB"/>
        </w:rPr>
        <w:t>International Journal of Scientific and Management Research</w:t>
      </w:r>
      <w:r w:rsidRPr="00EE2EEA">
        <w:rPr>
          <w:rFonts w:ascii="Times New Roman" w:eastAsia="Times New Roman" w:hAnsi="Times New Roman" w:cs="Times New Roman"/>
          <w:color w:val="222222"/>
          <w:sz w:val="24"/>
          <w:szCs w:val="24"/>
          <w:highlight w:val="white"/>
          <w:lang w:val="en-GB"/>
        </w:rPr>
        <w:t xml:space="preserve">, </w:t>
      </w:r>
      <w:r w:rsidRPr="00EE2EEA">
        <w:rPr>
          <w:rFonts w:ascii="Times New Roman" w:eastAsia="Times New Roman" w:hAnsi="Times New Roman" w:cs="Times New Roman"/>
          <w:i/>
          <w:color w:val="222222"/>
          <w:sz w:val="24"/>
          <w:szCs w:val="24"/>
          <w:highlight w:val="white"/>
          <w:lang w:val="en-GB"/>
        </w:rPr>
        <w:t>3</w:t>
      </w:r>
      <w:r w:rsidRPr="00EE2EEA">
        <w:rPr>
          <w:rFonts w:ascii="Times New Roman" w:eastAsia="Times New Roman" w:hAnsi="Times New Roman" w:cs="Times New Roman"/>
          <w:color w:val="222222"/>
          <w:sz w:val="24"/>
          <w:szCs w:val="24"/>
          <w:highlight w:val="white"/>
          <w:lang w:val="en-GB"/>
        </w:rPr>
        <w:t>, pp.43-57.</w:t>
      </w:r>
    </w:p>
    <w:p w14:paraId="21C476FD" w14:textId="77777777" w:rsidR="00272D83" w:rsidRPr="00EE2EEA" w:rsidRDefault="00272D83" w:rsidP="00810117">
      <w:pPr>
        <w:pStyle w:val="Normal1"/>
        <w:spacing w:before="240" w:after="240" w:line="360" w:lineRule="auto"/>
        <w:jc w:val="both"/>
        <w:rPr>
          <w:rFonts w:ascii="Times New Roman" w:eastAsia="Times New Roman" w:hAnsi="Times New Roman" w:cs="Times New Roman"/>
          <w:color w:val="222222"/>
          <w:sz w:val="24"/>
          <w:szCs w:val="24"/>
          <w:highlight w:val="white"/>
          <w:lang w:val="en-GB"/>
        </w:rPr>
      </w:pPr>
      <w:proofErr w:type="spellStart"/>
      <w:r w:rsidRPr="00EE2EEA">
        <w:rPr>
          <w:rFonts w:ascii="Times New Roman" w:eastAsia="Times New Roman" w:hAnsi="Times New Roman" w:cs="Times New Roman"/>
          <w:color w:val="222222"/>
          <w:sz w:val="24"/>
          <w:szCs w:val="24"/>
          <w:highlight w:val="white"/>
          <w:lang w:val="en-GB"/>
        </w:rPr>
        <w:t>Zebedayo</w:t>
      </w:r>
      <w:proofErr w:type="spellEnd"/>
      <w:r w:rsidRPr="00EE2EEA">
        <w:rPr>
          <w:rFonts w:ascii="Times New Roman" w:eastAsia="Times New Roman" w:hAnsi="Times New Roman" w:cs="Times New Roman"/>
          <w:color w:val="222222"/>
          <w:sz w:val="24"/>
          <w:szCs w:val="24"/>
          <w:highlight w:val="white"/>
          <w:lang w:val="en-GB"/>
        </w:rPr>
        <w:t xml:space="preserve">, S., (2020). </w:t>
      </w:r>
      <w:r w:rsidRPr="00EE2EEA">
        <w:rPr>
          <w:rFonts w:ascii="Times New Roman" w:eastAsia="Times New Roman" w:hAnsi="Times New Roman" w:cs="Times New Roman"/>
          <w:i/>
          <w:color w:val="222222"/>
          <w:sz w:val="24"/>
          <w:szCs w:val="24"/>
          <w:highlight w:val="white"/>
          <w:lang w:val="en-GB"/>
        </w:rPr>
        <w:t xml:space="preserve">Assessment of the Effects of Customer Relationship Management in Customer Satisfaction”, A case of </w:t>
      </w:r>
      <w:proofErr w:type="spellStart"/>
      <w:r w:rsidRPr="00EE2EEA">
        <w:rPr>
          <w:rFonts w:ascii="Times New Roman" w:eastAsia="Times New Roman" w:hAnsi="Times New Roman" w:cs="Times New Roman"/>
          <w:i/>
          <w:color w:val="222222"/>
          <w:sz w:val="24"/>
          <w:szCs w:val="24"/>
          <w:highlight w:val="white"/>
          <w:lang w:val="en-GB"/>
        </w:rPr>
        <w:t>MasasiNachingwea</w:t>
      </w:r>
      <w:proofErr w:type="spellEnd"/>
      <w:r w:rsidRPr="00EE2EEA">
        <w:rPr>
          <w:rFonts w:ascii="Times New Roman" w:eastAsia="Times New Roman" w:hAnsi="Times New Roman" w:cs="Times New Roman"/>
          <w:i/>
          <w:color w:val="222222"/>
          <w:sz w:val="24"/>
          <w:szCs w:val="24"/>
          <w:highlight w:val="white"/>
          <w:lang w:val="en-GB"/>
        </w:rPr>
        <w:t xml:space="preserve"> Water Supply and sanitation Authority, Mtwara</w:t>
      </w:r>
      <w:r w:rsidRPr="00EE2EEA">
        <w:rPr>
          <w:rFonts w:ascii="Times New Roman" w:eastAsia="Times New Roman" w:hAnsi="Times New Roman" w:cs="Times New Roman"/>
          <w:color w:val="222222"/>
          <w:sz w:val="24"/>
          <w:szCs w:val="24"/>
          <w:highlight w:val="white"/>
          <w:lang w:val="en-GB"/>
        </w:rPr>
        <w:t xml:space="preserve"> (Doctoral dissertation, </w:t>
      </w:r>
      <w:proofErr w:type="spellStart"/>
      <w:r w:rsidRPr="00EE2EEA">
        <w:rPr>
          <w:rFonts w:ascii="Times New Roman" w:eastAsia="Times New Roman" w:hAnsi="Times New Roman" w:cs="Times New Roman"/>
          <w:color w:val="222222"/>
          <w:sz w:val="24"/>
          <w:szCs w:val="24"/>
          <w:highlight w:val="white"/>
          <w:lang w:val="en-GB"/>
        </w:rPr>
        <w:t>Mzumbe</w:t>
      </w:r>
      <w:proofErr w:type="spellEnd"/>
      <w:r w:rsidRPr="00EE2EEA">
        <w:rPr>
          <w:rFonts w:ascii="Times New Roman" w:eastAsia="Times New Roman" w:hAnsi="Times New Roman" w:cs="Times New Roman"/>
          <w:color w:val="222222"/>
          <w:sz w:val="24"/>
          <w:szCs w:val="24"/>
          <w:highlight w:val="white"/>
          <w:lang w:val="en-GB"/>
        </w:rPr>
        <w:t xml:space="preserve"> University).</w:t>
      </w:r>
    </w:p>
    <w:sectPr w:rsidR="00272D83" w:rsidRPr="00EE2EEA">
      <w:footerReference w:type="default" r:id="rId9"/>
      <w:pgSz w:w="11909" w:h="16834"/>
      <w:pgMar w:top="1440" w:right="1440" w:bottom="1440" w:left="1440" w:header="720" w:footer="720" w:gutter="0"/>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EA1127" w14:textId="77777777" w:rsidR="004207CB" w:rsidRDefault="004207CB" w:rsidP="008B5D40">
      <w:pPr>
        <w:spacing w:line="240" w:lineRule="auto"/>
      </w:pPr>
      <w:r>
        <w:separator/>
      </w:r>
    </w:p>
  </w:endnote>
  <w:endnote w:type="continuationSeparator" w:id="0">
    <w:p w14:paraId="75B25740" w14:textId="77777777" w:rsidR="004207CB" w:rsidRDefault="004207CB" w:rsidP="008B5D4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80148656"/>
      <w:docPartObj>
        <w:docPartGallery w:val="Page Numbers (Bottom of Page)"/>
        <w:docPartUnique/>
      </w:docPartObj>
    </w:sdtPr>
    <w:sdtEndPr>
      <w:rPr>
        <w:rFonts w:asciiTheme="majorBidi" w:hAnsiTheme="majorBidi" w:cstheme="majorBidi"/>
        <w:noProof/>
        <w:color w:val="000000" w:themeColor="text1"/>
        <w:sz w:val="20"/>
        <w:szCs w:val="20"/>
      </w:rPr>
    </w:sdtEndPr>
    <w:sdtContent>
      <w:p w14:paraId="4D0D8768" w14:textId="6F4A4351" w:rsidR="008B5D40" w:rsidRPr="008B5D40" w:rsidRDefault="008B5D40">
        <w:pPr>
          <w:pStyle w:val="Footer"/>
          <w:jc w:val="right"/>
          <w:rPr>
            <w:rFonts w:asciiTheme="majorBidi" w:hAnsiTheme="majorBidi" w:cstheme="majorBidi"/>
            <w:color w:val="000000" w:themeColor="text1"/>
            <w:sz w:val="20"/>
            <w:szCs w:val="20"/>
          </w:rPr>
        </w:pPr>
        <w:r w:rsidRPr="008B5D40">
          <w:rPr>
            <w:rFonts w:asciiTheme="majorBidi" w:hAnsiTheme="majorBidi" w:cstheme="majorBidi"/>
            <w:color w:val="000000" w:themeColor="text1"/>
            <w:sz w:val="20"/>
            <w:szCs w:val="20"/>
          </w:rPr>
          <w:fldChar w:fldCharType="begin"/>
        </w:r>
        <w:r w:rsidRPr="008B5D40">
          <w:rPr>
            <w:rFonts w:asciiTheme="majorBidi" w:hAnsiTheme="majorBidi" w:cstheme="majorBidi"/>
            <w:color w:val="000000" w:themeColor="text1"/>
            <w:sz w:val="20"/>
            <w:szCs w:val="20"/>
          </w:rPr>
          <w:instrText xml:space="preserve"> PAGE   \* MERGEFORMAT </w:instrText>
        </w:r>
        <w:r w:rsidRPr="008B5D40">
          <w:rPr>
            <w:rFonts w:asciiTheme="majorBidi" w:hAnsiTheme="majorBidi" w:cstheme="majorBidi"/>
            <w:color w:val="000000" w:themeColor="text1"/>
            <w:sz w:val="20"/>
            <w:szCs w:val="20"/>
          </w:rPr>
          <w:fldChar w:fldCharType="separate"/>
        </w:r>
        <w:r w:rsidR="00D47A0C">
          <w:rPr>
            <w:rFonts w:asciiTheme="majorBidi" w:hAnsiTheme="majorBidi" w:cstheme="majorBidi"/>
            <w:noProof/>
            <w:color w:val="000000" w:themeColor="text1"/>
            <w:sz w:val="20"/>
            <w:szCs w:val="20"/>
          </w:rPr>
          <w:t>4</w:t>
        </w:r>
        <w:r w:rsidRPr="008B5D40">
          <w:rPr>
            <w:rFonts w:asciiTheme="majorBidi" w:hAnsiTheme="majorBidi" w:cstheme="majorBidi"/>
            <w:noProof/>
            <w:color w:val="000000" w:themeColor="text1"/>
            <w:sz w:val="20"/>
            <w:szCs w:val="20"/>
          </w:rPr>
          <w:fldChar w:fldCharType="end"/>
        </w:r>
      </w:p>
    </w:sdtContent>
  </w:sdt>
  <w:p w14:paraId="7D461EB4" w14:textId="77777777" w:rsidR="008B5D40" w:rsidRDefault="008B5D4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9506BE" w14:textId="77777777" w:rsidR="004207CB" w:rsidRDefault="004207CB" w:rsidP="008B5D40">
      <w:pPr>
        <w:spacing w:line="240" w:lineRule="auto"/>
      </w:pPr>
      <w:r>
        <w:separator/>
      </w:r>
    </w:p>
  </w:footnote>
  <w:footnote w:type="continuationSeparator" w:id="0">
    <w:p w14:paraId="18E13D18" w14:textId="77777777" w:rsidR="004207CB" w:rsidRDefault="004207CB" w:rsidP="008B5D4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BD54D8"/>
    <w:multiLevelType w:val="hybridMultilevel"/>
    <w:tmpl w:val="00000000"/>
    <w:lvl w:ilvl="0" w:tplc="77F2025E">
      <w:start w:val="1"/>
      <w:numFmt w:val="bullet"/>
      <w:lvlText w:val="●"/>
      <w:lvlJc w:val="left"/>
      <w:pPr>
        <w:ind w:left="720" w:hanging="360"/>
      </w:pPr>
      <w:rPr>
        <w:u w:val="none"/>
      </w:rPr>
    </w:lvl>
    <w:lvl w:ilvl="1" w:tplc="41B4F846">
      <w:start w:val="1"/>
      <w:numFmt w:val="bullet"/>
      <w:lvlText w:val="○"/>
      <w:lvlJc w:val="left"/>
      <w:pPr>
        <w:ind w:left="1440" w:hanging="360"/>
      </w:pPr>
      <w:rPr>
        <w:u w:val="none"/>
      </w:rPr>
    </w:lvl>
    <w:lvl w:ilvl="2" w:tplc="2F88FB78">
      <w:start w:val="1"/>
      <w:numFmt w:val="bullet"/>
      <w:lvlText w:val="■"/>
      <w:lvlJc w:val="left"/>
      <w:pPr>
        <w:ind w:left="2160" w:hanging="360"/>
      </w:pPr>
      <w:rPr>
        <w:u w:val="none"/>
      </w:rPr>
    </w:lvl>
    <w:lvl w:ilvl="3" w:tplc="DC8A4A02">
      <w:start w:val="1"/>
      <w:numFmt w:val="bullet"/>
      <w:lvlText w:val="●"/>
      <w:lvlJc w:val="left"/>
      <w:pPr>
        <w:ind w:left="2880" w:hanging="360"/>
      </w:pPr>
      <w:rPr>
        <w:u w:val="none"/>
      </w:rPr>
    </w:lvl>
    <w:lvl w:ilvl="4" w:tplc="C64E3A92">
      <w:start w:val="1"/>
      <w:numFmt w:val="bullet"/>
      <w:lvlText w:val="○"/>
      <w:lvlJc w:val="left"/>
      <w:pPr>
        <w:ind w:left="3600" w:hanging="360"/>
      </w:pPr>
      <w:rPr>
        <w:u w:val="none"/>
      </w:rPr>
    </w:lvl>
    <w:lvl w:ilvl="5" w:tplc="55005594">
      <w:start w:val="1"/>
      <w:numFmt w:val="bullet"/>
      <w:lvlText w:val="■"/>
      <w:lvlJc w:val="left"/>
      <w:pPr>
        <w:ind w:left="4320" w:hanging="360"/>
      </w:pPr>
      <w:rPr>
        <w:u w:val="none"/>
      </w:rPr>
    </w:lvl>
    <w:lvl w:ilvl="6" w:tplc="7C1264C0">
      <w:start w:val="1"/>
      <w:numFmt w:val="bullet"/>
      <w:lvlText w:val="●"/>
      <w:lvlJc w:val="left"/>
      <w:pPr>
        <w:ind w:left="5040" w:hanging="360"/>
      </w:pPr>
      <w:rPr>
        <w:u w:val="none"/>
      </w:rPr>
    </w:lvl>
    <w:lvl w:ilvl="7" w:tplc="AC84D002">
      <w:start w:val="1"/>
      <w:numFmt w:val="bullet"/>
      <w:lvlText w:val="○"/>
      <w:lvlJc w:val="left"/>
      <w:pPr>
        <w:ind w:left="5760" w:hanging="360"/>
      </w:pPr>
      <w:rPr>
        <w:u w:val="none"/>
      </w:rPr>
    </w:lvl>
    <w:lvl w:ilvl="8" w:tplc="7E226E7A">
      <w:start w:val="1"/>
      <w:numFmt w:val="bullet"/>
      <w:lvlText w:val="■"/>
      <w:lvlJc w:val="left"/>
      <w:pPr>
        <w:ind w:left="6480" w:hanging="360"/>
      </w:pPr>
      <w:rPr>
        <w:u w:val="none"/>
      </w:rPr>
    </w:lvl>
  </w:abstractNum>
  <w:abstractNum w:abstractNumId="1" w15:restartNumberingAfterBreak="0">
    <w:nsid w:val="4AEE50EA"/>
    <w:multiLevelType w:val="hybridMultilevel"/>
    <w:tmpl w:val="00000000"/>
    <w:lvl w:ilvl="0" w:tplc="4EF8FBF8">
      <w:start w:val="1"/>
      <w:numFmt w:val="bullet"/>
      <w:lvlText w:val="●"/>
      <w:lvlJc w:val="left"/>
      <w:pPr>
        <w:ind w:left="720" w:hanging="360"/>
      </w:pPr>
      <w:rPr>
        <w:u w:val="none"/>
      </w:rPr>
    </w:lvl>
    <w:lvl w:ilvl="1" w:tplc="089EDFFE">
      <w:start w:val="1"/>
      <w:numFmt w:val="bullet"/>
      <w:lvlText w:val="○"/>
      <w:lvlJc w:val="left"/>
      <w:pPr>
        <w:ind w:left="1440" w:hanging="360"/>
      </w:pPr>
      <w:rPr>
        <w:u w:val="none"/>
      </w:rPr>
    </w:lvl>
    <w:lvl w:ilvl="2" w:tplc="C4B28DE6">
      <w:start w:val="1"/>
      <w:numFmt w:val="bullet"/>
      <w:lvlText w:val="■"/>
      <w:lvlJc w:val="left"/>
      <w:pPr>
        <w:ind w:left="2160" w:hanging="360"/>
      </w:pPr>
      <w:rPr>
        <w:u w:val="none"/>
      </w:rPr>
    </w:lvl>
    <w:lvl w:ilvl="3" w:tplc="1E1427EA">
      <w:start w:val="1"/>
      <w:numFmt w:val="bullet"/>
      <w:lvlText w:val="●"/>
      <w:lvlJc w:val="left"/>
      <w:pPr>
        <w:ind w:left="2880" w:hanging="360"/>
      </w:pPr>
      <w:rPr>
        <w:u w:val="none"/>
      </w:rPr>
    </w:lvl>
    <w:lvl w:ilvl="4" w:tplc="84E27AA8">
      <w:start w:val="1"/>
      <w:numFmt w:val="bullet"/>
      <w:lvlText w:val="○"/>
      <w:lvlJc w:val="left"/>
      <w:pPr>
        <w:ind w:left="3600" w:hanging="360"/>
      </w:pPr>
      <w:rPr>
        <w:u w:val="none"/>
      </w:rPr>
    </w:lvl>
    <w:lvl w:ilvl="5" w:tplc="1C6CB476">
      <w:start w:val="1"/>
      <w:numFmt w:val="bullet"/>
      <w:lvlText w:val="■"/>
      <w:lvlJc w:val="left"/>
      <w:pPr>
        <w:ind w:left="4320" w:hanging="360"/>
      </w:pPr>
      <w:rPr>
        <w:u w:val="none"/>
      </w:rPr>
    </w:lvl>
    <w:lvl w:ilvl="6" w:tplc="9A8EDF1E">
      <w:start w:val="1"/>
      <w:numFmt w:val="bullet"/>
      <w:lvlText w:val="●"/>
      <w:lvlJc w:val="left"/>
      <w:pPr>
        <w:ind w:left="5040" w:hanging="360"/>
      </w:pPr>
      <w:rPr>
        <w:u w:val="none"/>
      </w:rPr>
    </w:lvl>
    <w:lvl w:ilvl="7" w:tplc="FDF67C6A">
      <w:start w:val="1"/>
      <w:numFmt w:val="bullet"/>
      <w:lvlText w:val="○"/>
      <w:lvlJc w:val="left"/>
      <w:pPr>
        <w:ind w:left="5760" w:hanging="360"/>
      </w:pPr>
      <w:rPr>
        <w:u w:val="none"/>
      </w:rPr>
    </w:lvl>
    <w:lvl w:ilvl="8" w:tplc="5080C158">
      <w:start w:val="1"/>
      <w:numFmt w:val="bullet"/>
      <w:lvlText w:val="■"/>
      <w:lvlJc w:val="left"/>
      <w:pPr>
        <w:ind w:left="6480" w:hanging="360"/>
      </w:pPr>
      <w:rPr>
        <w:u w:val="none"/>
      </w:rPr>
    </w:lvl>
  </w:abstractNum>
  <w:num w:numId="1" w16cid:durableId="1702778298">
    <w:abstractNumId w:val="1"/>
  </w:num>
  <w:num w:numId="2" w16cid:durableId="22040585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82B6D"/>
    <w:rsid w:val="00082B6D"/>
    <w:rsid w:val="001615F2"/>
    <w:rsid w:val="00216004"/>
    <w:rsid w:val="00232EAB"/>
    <w:rsid w:val="00272D83"/>
    <w:rsid w:val="004207CB"/>
    <w:rsid w:val="00665766"/>
    <w:rsid w:val="00810117"/>
    <w:rsid w:val="00821916"/>
    <w:rsid w:val="008B5D40"/>
    <w:rsid w:val="009316DB"/>
    <w:rsid w:val="00960EB6"/>
    <w:rsid w:val="00A57A04"/>
    <w:rsid w:val="00B64B97"/>
    <w:rsid w:val="00D32546"/>
    <w:rsid w:val="00D47A0C"/>
    <w:rsid w:val="00D52F22"/>
    <w:rsid w:val="00EE2EEA"/>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33FE55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rsid w:val="00810117"/>
    <w:pPr>
      <w:spacing w:before="240" w:after="240" w:line="360" w:lineRule="auto"/>
      <w:jc w:val="both"/>
      <w:outlineLvl w:val="0"/>
    </w:pPr>
    <w:rPr>
      <w:rFonts w:ascii="Times New Roman" w:eastAsia="Times New Roman" w:hAnsi="Times New Roman" w:cs="Times New Roman"/>
      <w:b/>
      <w:sz w:val="24"/>
      <w:szCs w:val="24"/>
    </w:rPr>
  </w:style>
  <w:style w:type="paragraph" w:styleId="Heading2">
    <w:name w:val="heading 2"/>
    <w:basedOn w:val="Normal1"/>
    <w:next w:val="Normal1"/>
    <w:rsid w:val="00810117"/>
    <w:pPr>
      <w:spacing w:before="240" w:after="240" w:line="360" w:lineRule="auto"/>
      <w:jc w:val="both"/>
      <w:outlineLvl w:val="1"/>
    </w:pPr>
    <w:rPr>
      <w:rFonts w:ascii="Times New Roman" w:eastAsia="Times New Roman" w:hAnsi="Times New Roman" w:cs="Times New Roman"/>
      <w:b/>
      <w:sz w:val="24"/>
      <w:szCs w:val="24"/>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sz w:val="24"/>
      <w:szCs w:val="24"/>
    </w:rPr>
  </w:style>
  <w:style w:type="paragraph" w:styleId="Heading5">
    <w:name w:val="heading 5"/>
    <w:basedOn w:val="Normal1"/>
    <w:next w:val="Normal1"/>
    <w:pPr>
      <w:keepNext/>
      <w:keepLines/>
      <w:spacing w:before="240" w:after="80"/>
      <w:outlineLvl w:val="4"/>
    </w:pPr>
    <w:rPr>
      <w:color w:val="666666"/>
    </w:rPr>
  </w:style>
  <w:style w:type="paragraph" w:styleId="Heading6">
    <w:name w:val="heading 6"/>
    <w:basedOn w:val="Normal1"/>
    <w:next w:val="Normal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color w:val="666666"/>
      <w:sz w:val="30"/>
      <w:szCs w:val="30"/>
    </w:rPr>
  </w:style>
  <w:style w:type="table" w:customStyle="1" w:styleId="Table1">
    <w:name w:val="Table1"/>
    <w:basedOn w:val="TableNormal1"/>
    <w:tblPr>
      <w:tblStyleRowBandSize w:val="1"/>
      <w:tblStyleColBandSize w:val="1"/>
      <w:tblCellMar>
        <w:top w:w="100" w:type="dxa"/>
        <w:left w:w="100" w:type="dxa"/>
        <w:bottom w:w="100" w:type="dxa"/>
        <w:right w:w="100" w:type="dxa"/>
      </w:tblCellMar>
    </w:tblPr>
  </w:style>
  <w:style w:type="table" w:customStyle="1" w:styleId="Table2">
    <w:name w:val="Table2"/>
    <w:basedOn w:val="TableNormal1"/>
    <w:tblPr>
      <w:tblStyleRowBandSize w:val="1"/>
      <w:tblStyleColBandSize w:val="1"/>
      <w:tblCellMar>
        <w:top w:w="100" w:type="dxa"/>
        <w:left w:w="100" w:type="dxa"/>
        <w:bottom w:w="100" w:type="dxa"/>
        <w:right w:w="100" w:type="dxa"/>
      </w:tblCellMar>
    </w:tblPr>
  </w:style>
  <w:style w:type="table" w:customStyle="1" w:styleId="Table3">
    <w:name w:val="Table3"/>
    <w:basedOn w:val="TableNormal1"/>
    <w:tblPr>
      <w:tblStyleRowBandSize w:val="1"/>
      <w:tblStyleColBandSize w:val="1"/>
      <w:tblCellMar>
        <w:top w:w="100" w:type="dxa"/>
        <w:left w:w="100" w:type="dxa"/>
        <w:bottom w:w="100" w:type="dxa"/>
        <w:right w:w="100" w:type="dxa"/>
      </w:tblCellMar>
    </w:tblPr>
  </w:style>
  <w:style w:type="table" w:customStyle="1" w:styleId="Table4">
    <w:name w:val="Table4"/>
    <w:basedOn w:val="TableNormal1"/>
    <w:tblPr>
      <w:tblStyleRowBandSize w:val="1"/>
      <w:tblStyleColBandSize w:val="1"/>
      <w:tblCellMar>
        <w:top w:w="100" w:type="dxa"/>
        <w:left w:w="100" w:type="dxa"/>
        <w:bottom w:w="100" w:type="dxa"/>
        <w:right w:w="100" w:type="dxa"/>
      </w:tblCellMar>
    </w:tblPr>
  </w:style>
  <w:style w:type="table" w:customStyle="1" w:styleId="Table5">
    <w:name w:val="Table5"/>
    <w:basedOn w:val="TableNormal1"/>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unhideWhenUsed/>
    <w:qFormat/>
    <w:rsid w:val="00232EAB"/>
    <w:pPr>
      <w:keepNext/>
      <w:keepLines/>
      <w:spacing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232EAB"/>
    <w:pPr>
      <w:spacing w:after="100"/>
    </w:pPr>
  </w:style>
  <w:style w:type="paragraph" w:styleId="TOC2">
    <w:name w:val="toc 2"/>
    <w:basedOn w:val="Normal"/>
    <w:next w:val="Normal"/>
    <w:autoRedefine/>
    <w:uiPriority w:val="39"/>
    <w:unhideWhenUsed/>
    <w:rsid w:val="00232EAB"/>
    <w:pPr>
      <w:spacing w:after="100"/>
      <w:ind w:left="220"/>
    </w:pPr>
  </w:style>
  <w:style w:type="character" w:styleId="Hyperlink">
    <w:name w:val="Hyperlink"/>
    <w:basedOn w:val="DefaultParagraphFont"/>
    <w:uiPriority w:val="99"/>
    <w:unhideWhenUsed/>
    <w:rsid w:val="00232EAB"/>
    <w:rPr>
      <w:color w:val="0000FF" w:themeColor="hyperlink"/>
      <w:u w:val="single"/>
    </w:rPr>
  </w:style>
  <w:style w:type="paragraph" w:styleId="Header">
    <w:name w:val="header"/>
    <w:basedOn w:val="Normal"/>
    <w:link w:val="HeaderChar"/>
    <w:uiPriority w:val="99"/>
    <w:unhideWhenUsed/>
    <w:rsid w:val="008B5D40"/>
    <w:pPr>
      <w:tabs>
        <w:tab w:val="center" w:pos="4513"/>
        <w:tab w:val="right" w:pos="9026"/>
      </w:tabs>
      <w:spacing w:line="240" w:lineRule="auto"/>
    </w:pPr>
  </w:style>
  <w:style w:type="character" w:customStyle="1" w:styleId="HeaderChar">
    <w:name w:val="Header Char"/>
    <w:basedOn w:val="DefaultParagraphFont"/>
    <w:link w:val="Header"/>
    <w:uiPriority w:val="99"/>
    <w:rsid w:val="008B5D40"/>
  </w:style>
  <w:style w:type="paragraph" w:styleId="Footer">
    <w:name w:val="footer"/>
    <w:basedOn w:val="Normal"/>
    <w:link w:val="FooterChar"/>
    <w:uiPriority w:val="99"/>
    <w:unhideWhenUsed/>
    <w:rsid w:val="008B5D40"/>
    <w:pPr>
      <w:tabs>
        <w:tab w:val="center" w:pos="4513"/>
        <w:tab w:val="right" w:pos="9026"/>
      </w:tabs>
      <w:spacing w:line="240" w:lineRule="auto"/>
    </w:pPr>
  </w:style>
  <w:style w:type="character" w:customStyle="1" w:styleId="FooterChar">
    <w:name w:val="Footer Char"/>
    <w:basedOn w:val="DefaultParagraphFont"/>
    <w:link w:val="Footer"/>
    <w:uiPriority w:val="99"/>
    <w:rsid w:val="008B5D4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E60B903-1DDF-4041-B622-45A4CA14F9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5139</Words>
  <Characters>29294</Characters>
  <Application>Microsoft Office Word</Application>
  <DocSecurity>0</DocSecurity>
  <Lines>244</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34365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2023-01-02T17:01:00Z</dcterms:created>
  <dcterms:modified xsi:type="dcterms:W3CDTF">2023-01-02T17:01:00Z</dcterms:modified>
</cp:coreProperties>
</file>