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9706307" w14:textId="7FD31E85" w:rsidR="006E5465" w:rsidRPr="006E5465" w:rsidRDefault="006E5465" w:rsidP="006E5465">
      <w:pPr>
        <w:jc w:val="center"/>
      </w:pPr>
      <w:r>
        <w:t>University of Wales Saint Trinity Davids</w:t>
      </w:r>
    </w:p>
    <w:p w14:paraId="0793BF31" w14:textId="77777777" w:rsidR="006E5465" w:rsidRPr="006E5465" w:rsidRDefault="006E5465" w:rsidP="006E5465">
      <w:pPr>
        <w:jc w:val="center"/>
      </w:pPr>
      <w:r w:rsidRPr="006E5465">
        <w:t>Module Title: Digital Skills for Personal Development and Business Growth</w:t>
      </w:r>
    </w:p>
    <w:p w14:paraId="4A1A5E64" w14:textId="77777777" w:rsidR="006E5465" w:rsidRPr="006E5465" w:rsidRDefault="006E5465" w:rsidP="006E5465">
      <w:pPr>
        <w:jc w:val="center"/>
      </w:pPr>
      <w:r w:rsidRPr="006E5465">
        <w:t>Assignment Title: Digital Skills Assessment and Reflection</w:t>
      </w:r>
    </w:p>
    <w:p w14:paraId="70A406E1" w14:textId="251A73AA" w:rsidR="006E5465" w:rsidRPr="006E5465" w:rsidRDefault="006E5465" w:rsidP="006E5465">
      <w:pPr>
        <w:jc w:val="center"/>
      </w:pPr>
      <w:r w:rsidRPr="006E5465">
        <w:t xml:space="preserve">Student Name: </w:t>
      </w:r>
      <w:r w:rsidR="005E4C60" w:rsidRPr="005E4C60">
        <w:t>Asif Ahmed Bashir</w:t>
      </w:r>
    </w:p>
    <w:p w14:paraId="5FA8DCCC" w14:textId="7A62B237" w:rsidR="006E5465" w:rsidRPr="006E5465" w:rsidRDefault="006E5465" w:rsidP="006E5465">
      <w:pPr>
        <w:jc w:val="center"/>
      </w:pPr>
      <w:r w:rsidRPr="006E5465">
        <w:t xml:space="preserve">Student ID: </w:t>
      </w:r>
      <w:r w:rsidR="005E4C60" w:rsidRPr="005E4C60">
        <w:t xml:space="preserve"> 2504986</w:t>
      </w:r>
    </w:p>
    <w:p w14:paraId="6C2B7013" w14:textId="77777777" w:rsidR="006E5465" w:rsidRPr="006E5465" w:rsidRDefault="006E5465" w:rsidP="006E5465">
      <w:pPr>
        <w:jc w:val="center"/>
      </w:pPr>
      <w:r w:rsidRPr="006E5465">
        <w:t>Course: Employability Skills</w:t>
      </w:r>
    </w:p>
    <w:p w14:paraId="59776D4E" w14:textId="61183B8E" w:rsidR="006E5465" w:rsidRPr="006E5465" w:rsidRDefault="006E5465" w:rsidP="006E5465">
      <w:pPr>
        <w:jc w:val="center"/>
      </w:pPr>
      <w:r w:rsidRPr="006E5465">
        <w:t xml:space="preserve">Lecturer: </w:t>
      </w:r>
      <w:r w:rsidR="005E4C60" w:rsidRPr="005E4C60">
        <w:t>Philippa Fitzgerald</w:t>
      </w:r>
    </w:p>
    <w:p w14:paraId="55A93276" w14:textId="29C9F4E2" w:rsidR="006E5465" w:rsidRPr="006E5465" w:rsidRDefault="006E5465" w:rsidP="006E5465">
      <w:pPr>
        <w:jc w:val="center"/>
      </w:pPr>
      <w:r w:rsidRPr="006E5465">
        <w:t>Submission Date: 1</w:t>
      </w:r>
      <w:r>
        <w:t>5</w:t>
      </w:r>
      <w:r w:rsidRPr="006E5465">
        <w:t xml:space="preserve"> March 2026</w:t>
      </w:r>
    </w:p>
    <w:p w14:paraId="70AF6456" w14:textId="77777777" w:rsidR="006E5465" w:rsidRDefault="006E5465" w:rsidP="006E5465"/>
    <w:p w14:paraId="310E3F3E" w14:textId="77777777" w:rsidR="006E5465" w:rsidRDefault="006E5465" w:rsidP="006E5465"/>
    <w:p w14:paraId="44B1D226" w14:textId="77777777" w:rsidR="006E5465" w:rsidRDefault="006E5465" w:rsidP="006E5465"/>
    <w:p w14:paraId="15D800E9" w14:textId="77777777" w:rsidR="006E5465" w:rsidRDefault="006E5465" w:rsidP="006E5465"/>
    <w:p w14:paraId="2CD12CC5" w14:textId="77777777" w:rsidR="006E5465" w:rsidRDefault="006E5465" w:rsidP="006E5465"/>
    <w:p w14:paraId="32CBB38D" w14:textId="77777777" w:rsidR="006E5465" w:rsidRDefault="006E5465" w:rsidP="006E5465"/>
    <w:p w14:paraId="54ABA6E1" w14:textId="77777777" w:rsidR="006E5465" w:rsidRDefault="006E5465" w:rsidP="006E5465"/>
    <w:p w14:paraId="73EF7689" w14:textId="77777777" w:rsidR="006E5465" w:rsidRDefault="006E5465" w:rsidP="006E5465"/>
    <w:p w14:paraId="4C270C38" w14:textId="77777777" w:rsidR="006E5465" w:rsidRDefault="006E5465" w:rsidP="006E5465"/>
    <w:p w14:paraId="2DA3164E" w14:textId="77777777" w:rsidR="006E5465" w:rsidRDefault="006E5465" w:rsidP="006E5465"/>
    <w:p w14:paraId="3BF52CD7" w14:textId="77777777" w:rsidR="006E5465" w:rsidRDefault="006E5465" w:rsidP="006E5465"/>
    <w:p w14:paraId="15B29BD6" w14:textId="77777777" w:rsidR="006E5465" w:rsidRDefault="006E5465" w:rsidP="006E5465"/>
    <w:p w14:paraId="006D3A36" w14:textId="77777777" w:rsidR="006E5465" w:rsidRDefault="006E5465" w:rsidP="006E5465"/>
    <w:p w14:paraId="48D8C1EF" w14:textId="77777777" w:rsidR="006E5465" w:rsidRDefault="006E5465" w:rsidP="006E5465"/>
    <w:p w14:paraId="15883F7F" w14:textId="77777777" w:rsidR="006E5465" w:rsidRDefault="006E5465" w:rsidP="006E5465"/>
    <w:p w14:paraId="2EC69238" w14:textId="77777777" w:rsidR="006E5465" w:rsidRDefault="006E5465" w:rsidP="006E5465"/>
    <w:p w14:paraId="5AC68F3C" w14:textId="77777777" w:rsidR="006E5465" w:rsidRDefault="006E5465" w:rsidP="006E5465"/>
    <w:p w14:paraId="427F9275" w14:textId="77777777" w:rsidR="006E5465" w:rsidRPr="006E5465" w:rsidRDefault="006E5465" w:rsidP="006E5465"/>
    <w:p w14:paraId="09A3BAD6" w14:textId="7580FE79" w:rsidR="005F2E3A" w:rsidRPr="005F2E3A" w:rsidRDefault="005F2E3A" w:rsidP="00AD2C43">
      <w:pPr>
        <w:pStyle w:val="Heading1"/>
      </w:pPr>
      <w:r w:rsidRPr="005F2E3A">
        <w:lastRenderedPageBreak/>
        <w:t xml:space="preserve">JISC Reflection Essay </w:t>
      </w:r>
    </w:p>
    <w:p w14:paraId="4CE29304" w14:textId="579122A3" w:rsidR="005F2E3A" w:rsidRPr="005F2E3A" w:rsidRDefault="005F2E3A" w:rsidP="005F2E3A">
      <w:pPr>
        <w:jc w:val="center"/>
        <w:rPr>
          <w:b/>
          <w:bCs/>
        </w:rPr>
      </w:pPr>
      <w:r w:rsidRPr="005F2E3A">
        <w:rPr>
          <w:b/>
          <w:bCs/>
        </w:rPr>
        <w:t>Introduction</w:t>
      </w:r>
    </w:p>
    <w:p w14:paraId="02503FA1" w14:textId="2BC2A2E5" w:rsidR="005F2E3A" w:rsidRDefault="005F2E3A" w:rsidP="005F2E3A">
      <w:r>
        <w:t xml:space="preserve">These days, digital skills are </w:t>
      </w:r>
      <w:r>
        <w:t>vital</w:t>
      </w:r>
      <w:r>
        <w:t xml:space="preserve"> for both people in education and those in the world of work. </w:t>
      </w:r>
      <w:r>
        <w:t>Increasingly</w:t>
      </w:r>
      <w:r>
        <w:t>, universities want students to be able to show they’re good with digital tools – to help with studying, getting in touch with others and, of course, getting a job. The JISC Digital Capability Framework is a tool people can use to work out how good they are at digital things and what they need to get better at; it offers advice on things like chatting digitally, managing information, online presence and dealing with issues (JISC, 2022). By thinking about what the JISC assessment says about their skills, students can see what they do well, what they don’t, and then make a scheme to become more digitally capable.</w:t>
      </w:r>
    </w:p>
    <w:p w14:paraId="6F684F4B" w14:textId="5BA5BAEF" w:rsidR="000C4674" w:rsidRDefault="005F2E3A" w:rsidP="005F2E3A">
      <w:r>
        <w:t>My JISC assessment showed I was good at Digital Skills for Work and Digital Identity Management, but not so good at Problem Solving and Media Literacy. Knowing this, I’m able to make a proper plan to build up my skills and help my studies and my career.</w:t>
      </w:r>
    </w:p>
    <w:p w14:paraId="26DC9275" w14:textId="69B956E0" w:rsidR="00525BF9" w:rsidRDefault="006E5465" w:rsidP="005F2E3A">
      <w:r>
        <w:rPr>
          <w:noProof/>
        </w:rPr>
        <w:drawing>
          <wp:inline distT="0" distB="0" distL="0" distR="0" wp14:anchorId="0646B8CE" wp14:editId="7B289259">
            <wp:extent cx="5731510" cy="3347720"/>
            <wp:effectExtent l="0" t="0" r="2540" b="5080"/>
            <wp:docPr id="1536584412"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36584412" name="Picture 1536584412"/>
                    <pic:cNvPicPr/>
                  </pic:nvPicPr>
                  <pic:blipFill>
                    <a:blip r:embed="rId4">
                      <a:extLst>
                        <a:ext uri="{28A0092B-C50C-407E-A947-70E740481C1C}">
                          <a14:useLocalDpi xmlns:a14="http://schemas.microsoft.com/office/drawing/2010/main" val="0"/>
                        </a:ext>
                      </a:extLst>
                    </a:blip>
                    <a:stretch>
                      <a:fillRect/>
                    </a:stretch>
                  </pic:blipFill>
                  <pic:spPr>
                    <a:xfrm>
                      <a:off x="0" y="0"/>
                      <a:ext cx="5731510" cy="3347720"/>
                    </a:xfrm>
                    <a:prstGeom prst="rect">
                      <a:avLst/>
                    </a:prstGeom>
                  </pic:spPr>
                </pic:pic>
              </a:graphicData>
            </a:graphic>
          </wp:inline>
        </w:drawing>
      </w:r>
    </w:p>
    <w:p w14:paraId="470F68F5" w14:textId="26983DE0" w:rsidR="005F2E3A" w:rsidRPr="005F2E3A" w:rsidRDefault="005F2E3A" w:rsidP="005F2E3A">
      <w:pPr>
        <w:rPr>
          <w:b/>
          <w:bCs/>
        </w:rPr>
      </w:pPr>
      <w:r w:rsidRPr="005F2E3A">
        <w:rPr>
          <w:b/>
          <w:bCs/>
        </w:rPr>
        <w:t>Strength 1 – Digital Skills for Work</w:t>
      </w:r>
    </w:p>
    <w:p w14:paraId="6AA1EBE5" w14:textId="398A7558" w:rsidR="005F2E3A" w:rsidRDefault="005F2E3A" w:rsidP="005F2E3A">
      <w:r>
        <w:t xml:space="preserve">My best result in the JISC assessment was for Digital Skills for Work – that is, being able to use digital tools and technologies well, when you’re at work or doing academic study. Digital skills are vital in work these days for getting in touch with people, working with them and getting things done – Van Laar and others said so in 2020. </w:t>
      </w:r>
    </w:p>
    <w:p w14:paraId="18749591" w14:textId="0FC488F0" w:rsidR="005F2E3A" w:rsidRDefault="005F2E3A" w:rsidP="005F2E3A">
      <w:r>
        <w:t xml:space="preserve">I use programs like Word, PowerPoint and Excel a lot in my course to do coursework and give presentations. I use PowerPoint, for instance, to lay information out in a visual way </w:t>
      </w:r>
      <w:r>
        <w:lastRenderedPageBreak/>
        <w:t xml:space="preserve">and make sure my ideas come across clearly when I’m making a presentation. This means I can get my information across in a way that looks proper and organised. </w:t>
      </w:r>
    </w:p>
    <w:p w14:paraId="198EF23B" w14:textId="4B9A99B7" w:rsidR="005F2E3A" w:rsidRDefault="005F2E3A" w:rsidP="005F2E3A">
      <w:r>
        <w:t>It’s important to build up digital skills for work, because almost all businesses depend on digital tech a lot. Employers expect people who’ve been to university to be good at using programs that help them be productive and to be able to use communication tools. Good digital skills allow people to work quickly, work alongside others and deal with changes in tech at work (Selwyn, 2016).</w:t>
      </w:r>
    </w:p>
    <w:p w14:paraId="1ED9F903" w14:textId="77777777" w:rsidR="005F2E3A" w:rsidRPr="005F2E3A" w:rsidRDefault="005F2E3A" w:rsidP="005F2E3A">
      <w:pPr>
        <w:rPr>
          <w:b/>
          <w:bCs/>
        </w:rPr>
      </w:pPr>
      <w:r w:rsidRPr="005F2E3A">
        <w:rPr>
          <w:b/>
          <w:bCs/>
        </w:rPr>
        <w:t>Strength 2 – Digital Identity Management</w:t>
      </w:r>
    </w:p>
    <w:p w14:paraId="003064D3" w14:textId="77777777" w:rsidR="005F2E3A" w:rsidRPr="005F2E3A" w:rsidRDefault="005F2E3A" w:rsidP="005F2E3A">
      <w:r w:rsidRPr="005F2E3A">
        <w:t xml:space="preserve">Another strength identified in my results was </w:t>
      </w:r>
      <w:r w:rsidRPr="005F2E3A">
        <w:rPr>
          <w:b/>
          <w:bCs/>
        </w:rPr>
        <w:t>Digital Identity Management</w:t>
      </w:r>
      <w:r w:rsidRPr="005F2E3A">
        <w:t>. This refers to the ability to manage and present oneself effectively in online environments. Digital identity includes how individuals communicate online, protect personal information, and maintain a professional presence on digital platforms (Redecker, 2017).</w:t>
      </w:r>
    </w:p>
    <w:p w14:paraId="5B989472" w14:textId="77777777" w:rsidR="005F2E3A" w:rsidRPr="005F2E3A" w:rsidRDefault="005F2E3A" w:rsidP="005F2E3A">
      <w:r w:rsidRPr="005F2E3A">
        <w:t xml:space="preserve">As a student, maintaining a positive digital identity is important for academic and career development. For example, using platforms such as </w:t>
      </w:r>
      <w:r w:rsidRPr="005F2E3A">
        <w:rPr>
          <w:b/>
          <w:bCs/>
        </w:rPr>
        <w:t>LinkedIn</w:t>
      </w:r>
      <w:r w:rsidRPr="005F2E3A">
        <w:t xml:space="preserve"> allows students to build professional networks and showcase their achievements. I have also developed awareness of how to behave responsibly online and protect my personal information.</w:t>
      </w:r>
    </w:p>
    <w:p w14:paraId="0783B030" w14:textId="77777777" w:rsidR="005F2E3A" w:rsidRPr="005F2E3A" w:rsidRDefault="005F2E3A" w:rsidP="005F2E3A">
      <w:r w:rsidRPr="005F2E3A">
        <w:t>Strong digital identity management helps individuals maintain professionalism and credibility in digital spaces. Since employers often review online profiles when considering candidates, managing digital identity effectively can improve career opportunities (Beetham and Sharpe, 2019).</w:t>
      </w:r>
    </w:p>
    <w:p w14:paraId="2397A80E" w14:textId="77777777" w:rsidR="005F2E3A" w:rsidRPr="005F2E3A" w:rsidRDefault="005F2E3A" w:rsidP="005F2E3A">
      <w:pPr>
        <w:rPr>
          <w:b/>
          <w:bCs/>
        </w:rPr>
      </w:pPr>
      <w:r w:rsidRPr="005F2E3A">
        <w:rPr>
          <w:b/>
          <w:bCs/>
        </w:rPr>
        <w:t>Weakness 1 – Problem Solving</w:t>
      </w:r>
    </w:p>
    <w:p w14:paraId="3DA65D3B" w14:textId="0695AD90" w:rsidR="005F2E3A" w:rsidRDefault="005F2E3A" w:rsidP="005F2E3A">
      <w:r>
        <w:t>A difficulty the JISC report showed was digital problem-solving - that is, the ability to use digital tools and technologies to work out what’s going wrong, get to grips with information and then create good answers. (JISC, 2022).</w:t>
      </w:r>
    </w:p>
    <w:p w14:paraId="48109AE5" w14:textId="54CC1263" w:rsidR="005F2E3A" w:rsidRDefault="005F2E3A" w:rsidP="005F2E3A">
      <w:r>
        <w:t xml:space="preserve">I’m okay with digital tools for simple things, but I do struggle a bit when I </w:t>
      </w:r>
      <w:r w:rsidR="00525BF9">
        <w:t>must</w:t>
      </w:r>
      <w:r>
        <w:t xml:space="preserve"> fix technical </w:t>
      </w:r>
      <w:r>
        <w:t>hitches or</w:t>
      </w:r>
      <w:r>
        <w:t xml:space="preserve"> get on top of the more complicated parts of programs. If I’m using something like a spreadsheet, or a program I don’t know, it often takes a while to figure out how to deal with any problems. This can make my work on assignments or projects slower and less good.</w:t>
      </w:r>
    </w:p>
    <w:p w14:paraId="28310523" w14:textId="2F9971E0" w:rsidR="005F2E3A" w:rsidRDefault="005F2E3A" w:rsidP="005F2E3A">
      <w:r>
        <w:t xml:space="preserve">If I get better at digital problem-solving, I’ll be </w:t>
      </w:r>
      <w:r w:rsidR="00525BF9">
        <w:t>surer</w:t>
      </w:r>
      <w:r>
        <w:t xml:space="preserve"> of myself when using technology, and it will also mean I can get on with things on my own – and quicker – in both my studies and when I’m at work (Van Laar et al., 2020).</w:t>
      </w:r>
    </w:p>
    <w:p w14:paraId="5C27A8A7" w14:textId="77777777" w:rsidR="005F2E3A" w:rsidRPr="005F2E3A" w:rsidRDefault="005F2E3A" w:rsidP="005F2E3A">
      <w:pPr>
        <w:rPr>
          <w:b/>
          <w:bCs/>
        </w:rPr>
      </w:pPr>
      <w:r w:rsidRPr="005F2E3A">
        <w:rPr>
          <w:b/>
          <w:bCs/>
        </w:rPr>
        <w:t>Weakness 2 – Media Literacy</w:t>
      </w:r>
    </w:p>
    <w:p w14:paraId="7FB52797" w14:textId="74C8AA8C" w:rsidR="005F2E3A" w:rsidRDefault="005F2E3A" w:rsidP="005F2E3A">
      <w:r>
        <w:t xml:space="preserve">One thing I really ought to get better at is Media Literacy. This is being able to judge digital information in a thoughtful way, to get what media is telling you, and to tell the difference between what you can depend on and what you can’t (Selwyn, 2016). </w:t>
      </w:r>
    </w:p>
    <w:p w14:paraId="5C6BD317" w14:textId="4BFCD809" w:rsidR="005F2E3A" w:rsidRDefault="005F2E3A" w:rsidP="005F2E3A">
      <w:r>
        <w:lastRenderedPageBreak/>
        <w:t xml:space="preserve">There’s a lot of stuff on the internet these days, however a fair bit of it isn’t right, or you can’t trust it. Students </w:t>
      </w:r>
      <w:r>
        <w:t>must</w:t>
      </w:r>
      <w:r>
        <w:t xml:space="preserve"> be good at checking sources before they use them for schoolwork. I </w:t>
      </w:r>
      <w:r>
        <w:t>can</w:t>
      </w:r>
      <w:r>
        <w:t xml:space="preserve"> locate information on the internet, though I do at times require to enhance my capacity to think about digital material and decide if it’s sound. </w:t>
      </w:r>
    </w:p>
    <w:p w14:paraId="4B94E07F" w14:textId="2F8DFA50" w:rsidR="005F2E3A" w:rsidRDefault="005F2E3A" w:rsidP="005F2E3A">
      <w:r>
        <w:t>Getting good at media literacy is key for doing well at university, as they want students to utilise sources which are dependable and academic. Getting this skill up to scratch will also mean I’m better at making choices about digital information in general (Beetham and Sharpe, 2019).</w:t>
      </w:r>
    </w:p>
    <w:p w14:paraId="6C0625A3" w14:textId="77777777" w:rsidR="005F2E3A" w:rsidRPr="005F2E3A" w:rsidRDefault="005F2E3A" w:rsidP="005F2E3A">
      <w:pPr>
        <w:rPr>
          <w:b/>
          <w:bCs/>
        </w:rPr>
      </w:pPr>
      <w:r w:rsidRPr="005F2E3A">
        <w:rPr>
          <w:b/>
          <w:bCs/>
        </w:rPr>
        <w:t>SMART Action Plan</w:t>
      </w:r>
    </w:p>
    <w:p w14:paraId="4B61D74B" w14:textId="7B165C5E" w:rsidR="005F2E3A" w:rsidRDefault="005F2E3A" w:rsidP="005F2E3A">
      <w:r>
        <w:t xml:space="preserve">To get better at digital problem-solving and understanding the media, I’m going to use a SMART plan. To begin with, I’ll finish online classes – things like Excel Essential Training and the Microsoft Office courses on LinkedIn Learning – so I can get my tech skills up to speed. Doing this should give me a much better knack for working out issues when I’m using digital programs. </w:t>
      </w:r>
    </w:p>
    <w:p w14:paraId="5DC9A501" w14:textId="07F440E8" w:rsidR="005F2E3A" w:rsidRDefault="005F2E3A" w:rsidP="005F2E3A">
      <w:r>
        <w:t xml:space="preserve">Then, I’ll make sure I </w:t>
      </w:r>
      <w:r>
        <w:t>use</w:t>
      </w:r>
      <w:r>
        <w:t xml:space="preserve"> spreadsheets and digital tools in my studies all the time, to grow my self-assurance. And, I’m going to boost my media literacy by figuring out how to judge the worth of scholarly papers, utilising Google Scholar and the databases at the university. </w:t>
      </w:r>
    </w:p>
    <w:p w14:paraId="3500E493" w14:textId="0F2C0642" w:rsidR="005F2E3A" w:rsidRDefault="005F2E3A" w:rsidP="005F2E3A">
      <w:r>
        <w:t xml:space="preserve">I want to have all this done in the coming three months, </w:t>
      </w:r>
      <w:r>
        <w:t>to</w:t>
      </w:r>
      <w:r>
        <w:t xml:space="preserve"> make my digital competence stronger and be more ready for university work and a job </w:t>
      </w:r>
      <w:r w:rsidR="00525BF9">
        <w:t>later</w:t>
      </w:r>
      <w:r>
        <w:t xml:space="preserve"> (Redecker, 2017).</w:t>
      </w:r>
    </w:p>
    <w:p w14:paraId="5C55DB26" w14:textId="6A72EC8A" w:rsidR="005F2E3A" w:rsidRDefault="005F2E3A" w:rsidP="005F2E3A">
      <w:pPr>
        <w:jc w:val="center"/>
        <w:rPr>
          <w:b/>
          <w:bCs/>
        </w:rPr>
      </w:pPr>
      <w:r w:rsidRPr="005F2E3A">
        <w:rPr>
          <w:b/>
          <w:bCs/>
        </w:rPr>
        <w:t>References</w:t>
      </w:r>
    </w:p>
    <w:p w14:paraId="11687485" w14:textId="77777777" w:rsidR="005F2E3A" w:rsidRPr="005F2E3A" w:rsidRDefault="005F2E3A" w:rsidP="005F2E3A">
      <w:r w:rsidRPr="005F2E3A">
        <w:t xml:space="preserve">Beetham, H. and Sharpe, R., 2019. </w:t>
      </w:r>
      <w:r w:rsidRPr="005F2E3A">
        <w:rPr>
          <w:i/>
          <w:iCs/>
        </w:rPr>
        <w:t>Rethinking Pedagogy for a Digital Age</w:t>
      </w:r>
      <w:r w:rsidRPr="005F2E3A">
        <w:t>. London: Routledge.</w:t>
      </w:r>
    </w:p>
    <w:p w14:paraId="6F4ABD2C" w14:textId="77777777" w:rsidR="005F2E3A" w:rsidRPr="005F2E3A" w:rsidRDefault="005F2E3A" w:rsidP="005F2E3A">
      <w:r w:rsidRPr="005F2E3A">
        <w:t xml:space="preserve">JISC, 2022. </w:t>
      </w:r>
      <w:r w:rsidRPr="005F2E3A">
        <w:rPr>
          <w:i/>
          <w:iCs/>
        </w:rPr>
        <w:t>Building Digital Capabilities Framework</w:t>
      </w:r>
      <w:r w:rsidRPr="005F2E3A">
        <w:t xml:space="preserve">. Available at: </w:t>
      </w:r>
      <w:hyperlink r:id="rId5" w:tgtFrame="_new" w:history="1">
        <w:r w:rsidRPr="005F2E3A">
          <w:rPr>
            <w:rStyle w:val="Hyperlink"/>
          </w:rPr>
          <w:t>https://www.jisc.ac.uk</w:t>
        </w:r>
      </w:hyperlink>
    </w:p>
    <w:p w14:paraId="21483D4B" w14:textId="77777777" w:rsidR="005F2E3A" w:rsidRPr="005F2E3A" w:rsidRDefault="005F2E3A" w:rsidP="005F2E3A">
      <w:r w:rsidRPr="005F2E3A">
        <w:t xml:space="preserve">Redecker, C., 2017. </w:t>
      </w:r>
      <w:r w:rsidRPr="005F2E3A">
        <w:rPr>
          <w:i/>
          <w:iCs/>
        </w:rPr>
        <w:t>European Framework for the Digital Competence of Educators</w:t>
      </w:r>
      <w:r w:rsidRPr="005F2E3A">
        <w:t>. Luxembourg: European Commission.</w:t>
      </w:r>
    </w:p>
    <w:p w14:paraId="6B6426E8" w14:textId="77777777" w:rsidR="005F2E3A" w:rsidRPr="005F2E3A" w:rsidRDefault="005F2E3A" w:rsidP="005F2E3A">
      <w:r w:rsidRPr="005F2E3A">
        <w:t xml:space="preserve">Selwyn, N., 2016. </w:t>
      </w:r>
      <w:r w:rsidRPr="005F2E3A">
        <w:rPr>
          <w:i/>
          <w:iCs/>
        </w:rPr>
        <w:t>Education and Technology: Key Issues and Debates</w:t>
      </w:r>
      <w:r w:rsidRPr="005F2E3A">
        <w:t>. London: Bloomsbury.</w:t>
      </w:r>
    </w:p>
    <w:p w14:paraId="6A8108D5" w14:textId="733CD108" w:rsidR="00525BF9" w:rsidRDefault="005F2E3A" w:rsidP="005F2E3A">
      <w:r w:rsidRPr="005F2E3A">
        <w:t xml:space="preserve">Van Laar, E., van Deursen, A., van Dijk, J. and de Haan, J., 2020. Determinants of digital competence. </w:t>
      </w:r>
      <w:r w:rsidRPr="005F2E3A">
        <w:rPr>
          <w:i/>
          <w:iCs/>
        </w:rPr>
        <w:t xml:space="preserve">Computers in Human </w:t>
      </w:r>
      <w:proofErr w:type="spellStart"/>
      <w:r w:rsidRPr="005F2E3A">
        <w:rPr>
          <w:i/>
          <w:iCs/>
        </w:rPr>
        <w:t>Behavior</w:t>
      </w:r>
      <w:proofErr w:type="spellEnd"/>
      <w:r w:rsidRPr="005F2E3A">
        <w:t>, 107.</w:t>
      </w:r>
    </w:p>
    <w:p w14:paraId="287134A2" w14:textId="77777777" w:rsidR="005F2E3A" w:rsidRDefault="005F2E3A" w:rsidP="005F2E3A"/>
    <w:p w14:paraId="4D130194" w14:textId="77777777" w:rsidR="006E5465" w:rsidRDefault="006E5465" w:rsidP="005F2E3A"/>
    <w:p w14:paraId="75948A97" w14:textId="670E5EDC" w:rsidR="005F2E3A" w:rsidRDefault="005F2E3A" w:rsidP="00AD2C43">
      <w:pPr>
        <w:pStyle w:val="Heading1"/>
      </w:pPr>
      <w:r>
        <w:lastRenderedPageBreak/>
        <w:t>LinkedIn Learning Certificates</w:t>
      </w:r>
    </w:p>
    <w:p w14:paraId="47C55C63" w14:textId="79761B47" w:rsidR="00525BF9" w:rsidRPr="00525BF9" w:rsidRDefault="00AD2C43" w:rsidP="005F2E3A">
      <w:r>
        <w:rPr>
          <w:b/>
          <w:bCs/>
        </w:rPr>
        <w:t xml:space="preserve"> </w:t>
      </w:r>
    </w:p>
    <w:p w14:paraId="169DD937" w14:textId="6DFDD588" w:rsidR="00AD2C43" w:rsidRDefault="00525BF9" w:rsidP="005F2E3A">
      <w:pPr>
        <w:rPr>
          <w:b/>
          <w:bCs/>
        </w:rPr>
      </w:pPr>
      <w:r>
        <w:rPr>
          <w:b/>
          <w:bCs/>
          <w:noProof/>
        </w:rPr>
        <w:drawing>
          <wp:inline distT="0" distB="0" distL="0" distR="0" wp14:anchorId="3DF5AE74" wp14:editId="685B4633">
            <wp:extent cx="5731510" cy="4455160"/>
            <wp:effectExtent l="0" t="0" r="2540" b="2540"/>
            <wp:docPr id="593790825"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93790825" name="Picture 593790825"/>
                    <pic:cNvPicPr/>
                  </pic:nvPicPr>
                  <pic:blipFill>
                    <a:blip r:embed="rId6">
                      <a:extLst>
                        <a:ext uri="{28A0092B-C50C-407E-A947-70E740481C1C}">
                          <a14:useLocalDpi xmlns:a14="http://schemas.microsoft.com/office/drawing/2010/main" val="0"/>
                        </a:ext>
                      </a:extLst>
                    </a:blip>
                    <a:stretch>
                      <a:fillRect/>
                    </a:stretch>
                  </pic:blipFill>
                  <pic:spPr>
                    <a:xfrm>
                      <a:off x="0" y="0"/>
                      <a:ext cx="5731510" cy="4455160"/>
                    </a:xfrm>
                    <a:prstGeom prst="rect">
                      <a:avLst/>
                    </a:prstGeom>
                  </pic:spPr>
                </pic:pic>
              </a:graphicData>
            </a:graphic>
          </wp:inline>
        </w:drawing>
      </w:r>
    </w:p>
    <w:p w14:paraId="3F39ECF6" w14:textId="77777777" w:rsidR="00AD2C43" w:rsidRDefault="00AD2C43" w:rsidP="005F2E3A">
      <w:pPr>
        <w:rPr>
          <w:b/>
          <w:bCs/>
        </w:rPr>
      </w:pPr>
    </w:p>
    <w:p w14:paraId="58CDEC62" w14:textId="0DFC65BF" w:rsidR="00AD2C43" w:rsidRDefault="00525BF9" w:rsidP="005F2E3A">
      <w:pPr>
        <w:rPr>
          <w:b/>
          <w:bCs/>
        </w:rPr>
      </w:pPr>
      <w:r>
        <w:rPr>
          <w:b/>
          <w:bCs/>
          <w:noProof/>
        </w:rPr>
        <w:lastRenderedPageBreak/>
        <w:drawing>
          <wp:inline distT="0" distB="0" distL="0" distR="0" wp14:anchorId="26D81433" wp14:editId="0754C7B8">
            <wp:extent cx="5731510" cy="4447540"/>
            <wp:effectExtent l="0" t="0" r="2540" b="0"/>
            <wp:docPr id="1203012467"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03012467" name="Picture 1203012467"/>
                    <pic:cNvPicPr/>
                  </pic:nvPicPr>
                  <pic:blipFill>
                    <a:blip r:embed="rId7">
                      <a:extLst>
                        <a:ext uri="{28A0092B-C50C-407E-A947-70E740481C1C}">
                          <a14:useLocalDpi xmlns:a14="http://schemas.microsoft.com/office/drawing/2010/main" val="0"/>
                        </a:ext>
                      </a:extLst>
                    </a:blip>
                    <a:stretch>
                      <a:fillRect/>
                    </a:stretch>
                  </pic:blipFill>
                  <pic:spPr>
                    <a:xfrm>
                      <a:off x="0" y="0"/>
                      <a:ext cx="5731510" cy="4447540"/>
                    </a:xfrm>
                    <a:prstGeom prst="rect">
                      <a:avLst/>
                    </a:prstGeom>
                  </pic:spPr>
                </pic:pic>
              </a:graphicData>
            </a:graphic>
          </wp:inline>
        </w:drawing>
      </w:r>
    </w:p>
    <w:p w14:paraId="5F89EFC8" w14:textId="77777777" w:rsidR="00AD2C43" w:rsidRDefault="00AD2C43" w:rsidP="005F2E3A">
      <w:pPr>
        <w:rPr>
          <w:b/>
          <w:bCs/>
        </w:rPr>
      </w:pPr>
    </w:p>
    <w:p w14:paraId="00C771B9" w14:textId="44186E48" w:rsidR="00AD2C43" w:rsidRDefault="00525BF9" w:rsidP="005F2E3A">
      <w:pPr>
        <w:rPr>
          <w:b/>
          <w:bCs/>
        </w:rPr>
      </w:pPr>
      <w:r>
        <w:rPr>
          <w:b/>
          <w:bCs/>
          <w:noProof/>
        </w:rPr>
        <w:lastRenderedPageBreak/>
        <w:drawing>
          <wp:inline distT="0" distB="0" distL="0" distR="0" wp14:anchorId="784B932C" wp14:editId="7B7C7C31">
            <wp:extent cx="5731510" cy="4407535"/>
            <wp:effectExtent l="0" t="0" r="2540" b="0"/>
            <wp:docPr id="1766755760"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66755760" name="Picture 1766755760"/>
                    <pic:cNvPicPr/>
                  </pic:nvPicPr>
                  <pic:blipFill>
                    <a:blip r:embed="rId8">
                      <a:extLst>
                        <a:ext uri="{28A0092B-C50C-407E-A947-70E740481C1C}">
                          <a14:useLocalDpi xmlns:a14="http://schemas.microsoft.com/office/drawing/2010/main" val="0"/>
                        </a:ext>
                      </a:extLst>
                    </a:blip>
                    <a:stretch>
                      <a:fillRect/>
                    </a:stretch>
                  </pic:blipFill>
                  <pic:spPr>
                    <a:xfrm>
                      <a:off x="0" y="0"/>
                      <a:ext cx="5731510" cy="4407535"/>
                    </a:xfrm>
                    <a:prstGeom prst="rect">
                      <a:avLst/>
                    </a:prstGeom>
                  </pic:spPr>
                </pic:pic>
              </a:graphicData>
            </a:graphic>
          </wp:inline>
        </w:drawing>
      </w:r>
    </w:p>
    <w:p w14:paraId="23BD766C" w14:textId="5412AB68" w:rsidR="00AD2C43" w:rsidRDefault="00525BF9" w:rsidP="005F2E3A">
      <w:pPr>
        <w:rPr>
          <w:b/>
          <w:bCs/>
        </w:rPr>
      </w:pPr>
      <w:r>
        <w:rPr>
          <w:b/>
          <w:bCs/>
          <w:noProof/>
        </w:rPr>
        <w:lastRenderedPageBreak/>
        <w:drawing>
          <wp:inline distT="0" distB="0" distL="0" distR="0" wp14:anchorId="6B469510" wp14:editId="5DB9113D">
            <wp:extent cx="5731510" cy="4424045"/>
            <wp:effectExtent l="0" t="0" r="2540" b="0"/>
            <wp:docPr id="13599430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5994306" name="Picture 135994306"/>
                    <pic:cNvPicPr/>
                  </pic:nvPicPr>
                  <pic:blipFill>
                    <a:blip r:embed="rId9">
                      <a:extLst>
                        <a:ext uri="{28A0092B-C50C-407E-A947-70E740481C1C}">
                          <a14:useLocalDpi xmlns:a14="http://schemas.microsoft.com/office/drawing/2010/main" val="0"/>
                        </a:ext>
                      </a:extLst>
                    </a:blip>
                    <a:stretch>
                      <a:fillRect/>
                    </a:stretch>
                  </pic:blipFill>
                  <pic:spPr>
                    <a:xfrm>
                      <a:off x="0" y="0"/>
                      <a:ext cx="5731510" cy="4424045"/>
                    </a:xfrm>
                    <a:prstGeom prst="rect">
                      <a:avLst/>
                    </a:prstGeom>
                  </pic:spPr>
                </pic:pic>
              </a:graphicData>
            </a:graphic>
          </wp:inline>
        </w:drawing>
      </w:r>
    </w:p>
    <w:p w14:paraId="38C9CF83" w14:textId="77777777" w:rsidR="00AD2C43" w:rsidRDefault="00AD2C43" w:rsidP="005F2E3A">
      <w:pPr>
        <w:rPr>
          <w:b/>
          <w:bCs/>
        </w:rPr>
      </w:pPr>
    </w:p>
    <w:p w14:paraId="4E193C22" w14:textId="77777777" w:rsidR="00AD2C43" w:rsidRDefault="00AD2C43" w:rsidP="005F2E3A">
      <w:pPr>
        <w:rPr>
          <w:b/>
          <w:bCs/>
        </w:rPr>
      </w:pPr>
    </w:p>
    <w:p w14:paraId="503CBF82" w14:textId="77777777" w:rsidR="00AD2C43" w:rsidRDefault="00AD2C43" w:rsidP="005F2E3A">
      <w:pPr>
        <w:rPr>
          <w:b/>
          <w:bCs/>
        </w:rPr>
      </w:pPr>
    </w:p>
    <w:p w14:paraId="1DE7616B" w14:textId="77777777" w:rsidR="00AD2C43" w:rsidRDefault="00AD2C43" w:rsidP="005F2E3A">
      <w:pPr>
        <w:rPr>
          <w:b/>
          <w:bCs/>
        </w:rPr>
      </w:pPr>
    </w:p>
    <w:p w14:paraId="64D19BF8" w14:textId="77777777" w:rsidR="00AD2C43" w:rsidRDefault="00AD2C43" w:rsidP="005F2E3A">
      <w:pPr>
        <w:rPr>
          <w:b/>
          <w:bCs/>
        </w:rPr>
      </w:pPr>
    </w:p>
    <w:p w14:paraId="768D23F5" w14:textId="77777777" w:rsidR="00AD2C43" w:rsidRDefault="00AD2C43" w:rsidP="005F2E3A">
      <w:pPr>
        <w:rPr>
          <w:b/>
          <w:bCs/>
        </w:rPr>
      </w:pPr>
    </w:p>
    <w:p w14:paraId="41603FBA" w14:textId="77777777" w:rsidR="00AD2C43" w:rsidRDefault="00AD2C43" w:rsidP="005F2E3A">
      <w:pPr>
        <w:rPr>
          <w:b/>
          <w:bCs/>
        </w:rPr>
      </w:pPr>
    </w:p>
    <w:p w14:paraId="670AE9FB" w14:textId="77777777" w:rsidR="00AD2C43" w:rsidRDefault="00AD2C43" w:rsidP="005F2E3A">
      <w:pPr>
        <w:rPr>
          <w:b/>
          <w:bCs/>
        </w:rPr>
      </w:pPr>
    </w:p>
    <w:p w14:paraId="4907284E" w14:textId="77777777" w:rsidR="00AD2C43" w:rsidRDefault="00AD2C43" w:rsidP="005F2E3A">
      <w:pPr>
        <w:rPr>
          <w:b/>
          <w:bCs/>
        </w:rPr>
      </w:pPr>
    </w:p>
    <w:p w14:paraId="0F3E32E9" w14:textId="77777777" w:rsidR="00AD2C43" w:rsidRDefault="00AD2C43" w:rsidP="005F2E3A">
      <w:pPr>
        <w:rPr>
          <w:b/>
          <w:bCs/>
        </w:rPr>
      </w:pPr>
    </w:p>
    <w:p w14:paraId="3E06F9A2" w14:textId="77777777" w:rsidR="00AD2C43" w:rsidRDefault="00AD2C43" w:rsidP="005F2E3A">
      <w:pPr>
        <w:rPr>
          <w:b/>
          <w:bCs/>
        </w:rPr>
      </w:pPr>
    </w:p>
    <w:p w14:paraId="184E3486" w14:textId="77777777" w:rsidR="00AD2C43" w:rsidRDefault="00AD2C43" w:rsidP="005F2E3A">
      <w:pPr>
        <w:rPr>
          <w:b/>
          <w:bCs/>
        </w:rPr>
      </w:pPr>
    </w:p>
    <w:p w14:paraId="70B5B4DE" w14:textId="77777777" w:rsidR="00AD2C43" w:rsidRDefault="00AD2C43" w:rsidP="005F2E3A">
      <w:pPr>
        <w:rPr>
          <w:b/>
          <w:bCs/>
        </w:rPr>
      </w:pPr>
    </w:p>
    <w:p w14:paraId="469A0EE9" w14:textId="77777777" w:rsidR="00AD2C43" w:rsidRDefault="00AD2C43" w:rsidP="005F2E3A">
      <w:pPr>
        <w:rPr>
          <w:b/>
          <w:bCs/>
        </w:rPr>
      </w:pPr>
    </w:p>
    <w:p w14:paraId="27F1B53C" w14:textId="0F3076E8" w:rsidR="00AD2C43" w:rsidRPr="00AD2C43" w:rsidRDefault="00AD2C43" w:rsidP="00AD2C43">
      <w:pPr>
        <w:pStyle w:val="Heading1"/>
      </w:pPr>
      <w:r w:rsidRPr="00AD2C43">
        <w:lastRenderedPageBreak/>
        <w:t xml:space="preserve">Excel Essay </w:t>
      </w:r>
    </w:p>
    <w:p w14:paraId="7EC2775D" w14:textId="77777777" w:rsidR="00AD2C43" w:rsidRDefault="00AD2C43" w:rsidP="00AD2C43">
      <w:pPr>
        <w:jc w:val="center"/>
        <w:rPr>
          <w:b/>
          <w:bCs/>
        </w:rPr>
      </w:pPr>
      <w:r w:rsidRPr="00AD2C43">
        <w:rPr>
          <w:b/>
          <w:bCs/>
        </w:rPr>
        <w:t>Introduction</w:t>
      </w:r>
    </w:p>
    <w:p w14:paraId="7E2B5203" w14:textId="27525B4E" w:rsidR="00AD2C43" w:rsidRPr="00AD2C43" w:rsidRDefault="00AD2C43" w:rsidP="00AD2C43">
      <w:r w:rsidRPr="00AD2C43">
        <w:t>Excel from Microsoft is – without a doubt – a very common spreadsheet program in schools, companies and the worlds of work generally. It enables people to put data in order, do sums, look at what information means, and make pictures of data like diagrams and charts. Due to the strength of what it can do, and how readily it adapts, Excel is thought of as a vital computer skill for those in full-time education and those who are employed (Frye, 2021).</w:t>
      </w:r>
    </w:p>
    <w:p w14:paraId="486D206B" w14:textId="5EF63B6B" w:rsidR="00AD2C43" w:rsidRDefault="00AD2C43" w:rsidP="00AD2C43">
      <w:r w:rsidRPr="00AD2C43">
        <w:t>Within places of learning, Excel gives students a hand with dealing with data, doing calculations, and setting out information in a way that’s easy to understand. Companies employ Excel to keep an eye on money matters, examine how well they are doing, and help people make choices (Winston, 2016). Becoming good at using Excel is likely to make you much more productive and better at analytical work.</w:t>
      </w:r>
    </w:p>
    <w:p w14:paraId="60A8BE20" w14:textId="77777777" w:rsidR="00AD2C43" w:rsidRPr="00AD2C43" w:rsidRDefault="00AD2C43" w:rsidP="00AD2C43">
      <w:pPr>
        <w:rPr>
          <w:b/>
          <w:bCs/>
        </w:rPr>
      </w:pPr>
      <w:r w:rsidRPr="00AD2C43">
        <w:rPr>
          <w:b/>
          <w:bCs/>
        </w:rPr>
        <w:t>Uses of Excel</w:t>
      </w:r>
    </w:p>
    <w:p w14:paraId="2D90A59A" w14:textId="41CD6061" w:rsidR="00AD2C43" w:rsidRDefault="00AD2C43" w:rsidP="00AD2C43">
      <w:r>
        <w:t xml:space="preserve">A main thing Excel’s for is getting data organised – it lets people keep lots of data in rows and columns, which makes the information much simpler to arrange, narrow down and deal with (Alexander and Kusleika, 2016); businesses, as an instance, employ Excel sheets to keep track of sales numbers, staff details, and money going in and out. </w:t>
      </w:r>
    </w:p>
    <w:p w14:paraId="74A0DB07" w14:textId="2979E5B3" w:rsidR="00AD2C43" w:rsidRDefault="00AD2C43" w:rsidP="00AD2C43">
      <w:r>
        <w:t xml:space="preserve">Excel’s also </w:t>
      </w:r>
      <w:r>
        <w:t>good</w:t>
      </w:r>
      <w:r>
        <w:t xml:space="preserve"> at data analysis; it’s got instruments so users can look at what’s happening in data, and what the patterns and tendencies are. Businesses </w:t>
      </w:r>
      <w:r>
        <w:t>can</w:t>
      </w:r>
      <w:r>
        <w:t xml:space="preserve"> employ Excel to examine how customers behave, find out what the sales trends are, and work out how they’ll do in the future (Winston, 2016) – and that helps companies decide things using data which is well-founded.</w:t>
      </w:r>
    </w:p>
    <w:p w14:paraId="3F06948D" w14:textId="6BC18B5F" w:rsidR="00AD2C43" w:rsidRDefault="00AD2C43" w:rsidP="00AD2C43">
      <w:r>
        <w:t>Handling finances is something Excel is often used for, too. People and businesses use sheets to make budgets, see what they’re spending, and watch their earnings. As it has formulas and functions, Excel can work out sums automatically and give correct financial accounts (</w:t>
      </w:r>
      <w:proofErr w:type="spellStart"/>
      <w:r>
        <w:t>McFedries</w:t>
      </w:r>
      <w:proofErr w:type="spellEnd"/>
      <w:r>
        <w:t>, 2018).</w:t>
      </w:r>
    </w:p>
    <w:p w14:paraId="23C904C7" w14:textId="76D9D235" w:rsidR="00AD2C43" w:rsidRDefault="00AD2C43" w:rsidP="00AD2C43">
      <w:r>
        <w:t xml:space="preserve">And furthermore, Excel backs up data presentation using diagrams and charts: these visual displays make complicated data simpler to get, and to pass on. As an example, charts can display how sales have grown over a </w:t>
      </w:r>
      <w:r>
        <w:t>period or</w:t>
      </w:r>
      <w:r>
        <w:t xml:space="preserve"> show how different divisions are doing in comparison (Zimmerman, 2019).</w:t>
      </w:r>
    </w:p>
    <w:p w14:paraId="5B1DA648" w14:textId="77777777" w:rsidR="00AD2C43" w:rsidRPr="00AD2C43" w:rsidRDefault="00AD2C43" w:rsidP="00AD2C43">
      <w:pPr>
        <w:rPr>
          <w:b/>
          <w:bCs/>
        </w:rPr>
      </w:pPr>
      <w:r w:rsidRPr="00AD2C43">
        <w:rPr>
          <w:b/>
          <w:bCs/>
        </w:rPr>
        <w:t>Excel Functions</w:t>
      </w:r>
    </w:p>
    <w:p w14:paraId="6E2EBF1F" w14:textId="77777777" w:rsidR="00AD2C43" w:rsidRDefault="00AD2C43" w:rsidP="00AD2C43">
      <w:r>
        <w:t xml:space="preserve">A major benefit of Excel is the huge number of formulas and functions it has. According to Alexander and </w:t>
      </w:r>
      <w:proofErr w:type="spellStart"/>
      <w:r>
        <w:t>Kusleika</w:t>
      </w:r>
      <w:proofErr w:type="spellEnd"/>
      <w:r>
        <w:t xml:space="preserve"> (2016), the functions let people do calculations fast and with good accuracy.</w:t>
      </w:r>
    </w:p>
    <w:p w14:paraId="12670B77" w14:textId="77777777" w:rsidR="00AD2C43" w:rsidRDefault="00AD2C43" w:rsidP="00AD2C43"/>
    <w:p w14:paraId="38C678CE" w14:textId="0B6C9147" w:rsidR="00AD2C43" w:rsidRDefault="00AD2C43" w:rsidP="00AD2C43">
      <w:r>
        <w:t xml:space="preserve">SUM – a function often seen – is one which will add up </w:t>
      </w:r>
      <w:r>
        <w:t>several</w:t>
      </w:r>
      <w:r>
        <w:t xml:space="preserve"> values; it’s handy for things like working out totals for income, costs, or how much was sold.</w:t>
      </w:r>
    </w:p>
    <w:p w14:paraId="19A80FD1" w14:textId="5C9868F0" w:rsidR="00AD2C43" w:rsidRDefault="00AD2C43" w:rsidP="00AD2C43">
      <w:r>
        <w:t xml:space="preserve">AVERAGE is another one which is good to know – it works out the average of a set of </w:t>
      </w:r>
      <w:r>
        <w:t>numbers and</w:t>
      </w:r>
      <w:r>
        <w:t xml:space="preserve"> is good for looking at how well someone is doing, or figuring out average grades (Frye, 2021).</w:t>
      </w:r>
    </w:p>
    <w:p w14:paraId="6C3AD4F3" w14:textId="6BA74BE9" w:rsidR="00AD2C43" w:rsidRDefault="00AD2C43" w:rsidP="00AD2C43">
      <w:r>
        <w:t xml:space="preserve">Excel also has functions based on logic, like IF, that lets people make statements depending on whether something is true or not. A firm, for instance, might employ an IF function to work out if sales goals have been met (Jelen &amp; Syrstad, 2017). </w:t>
      </w:r>
    </w:p>
    <w:p w14:paraId="63EE142C" w14:textId="39F163C7" w:rsidR="00AD2C43" w:rsidRDefault="00AD2C43" w:rsidP="00AD2C43">
      <w:r>
        <w:t xml:space="preserve">VLOOKUP, and functions of that sort, which are a bit more involved, allow users to find specific things in big collections of data. This is especially good when you’re handling </w:t>
      </w:r>
      <w:r>
        <w:t>databases or</w:t>
      </w:r>
      <w:r>
        <w:t xml:space="preserve"> joining up information from different Excel sheets (Walkenbach, 2015).</w:t>
      </w:r>
    </w:p>
    <w:p w14:paraId="2F375382" w14:textId="3F88D777" w:rsidR="00AD2C43" w:rsidRPr="00AD2C43" w:rsidRDefault="00AD2C43" w:rsidP="00AD2C43">
      <w:r>
        <w:t>If you learn these functions, you can get calculations done automatically and cut down on the chance of making mistakes when you’re looking at data.</w:t>
      </w:r>
    </w:p>
    <w:p w14:paraId="36D071A1" w14:textId="77777777" w:rsidR="00AD2C43" w:rsidRPr="00AD2C43" w:rsidRDefault="00AD2C43" w:rsidP="00AD2C43">
      <w:pPr>
        <w:rPr>
          <w:b/>
          <w:bCs/>
        </w:rPr>
      </w:pPr>
      <w:r w:rsidRPr="00AD2C43">
        <w:rPr>
          <w:b/>
          <w:bCs/>
        </w:rPr>
        <w:t>Excel in Business and Education</w:t>
      </w:r>
    </w:p>
    <w:p w14:paraId="078955B4" w14:textId="7741DAF5" w:rsidR="00AD2C43" w:rsidRPr="00AD2C43" w:rsidRDefault="00AD2C43" w:rsidP="00AD2C43">
      <w:r w:rsidRPr="00AD2C43">
        <w:t xml:space="preserve">Excel is </w:t>
      </w:r>
      <w:r w:rsidRPr="00AD2C43">
        <w:t>important</w:t>
      </w:r>
      <w:r w:rsidRPr="00AD2C43">
        <w:t xml:space="preserve"> in the worlds of work and learning. Businesses make large use of Excel for things like making budgets, predictions, keeping track of stock, and looking at how well things are doing – as Winston said in 2016. Bosses depend on spreadsheets to watch important signs of how a company is going, and to keep an eye on the money.</w:t>
      </w:r>
    </w:p>
    <w:p w14:paraId="16CB22C7" w14:textId="3A870DBC" w:rsidR="00AD2C43" w:rsidRPr="00AD2C43" w:rsidRDefault="00AD2C43" w:rsidP="00AD2C43">
      <w:r w:rsidRPr="00AD2C43">
        <w:t>In schools, Excel assists pupils in building up their abilities to work with information, and to realise how information can help people to decide what to do. Learners often employ Excel to do investigations, look at what people said in questionnaires, and show information in their coursework (Zimmerman, 2019).</w:t>
      </w:r>
    </w:p>
    <w:p w14:paraId="3143E88E" w14:textId="0A01F594" w:rsidR="00AD2C43" w:rsidRDefault="00AD2C43" w:rsidP="00AD2C43">
      <w:r w:rsidRPr="00AD2C43">
        <w:t>Being good at Excel also makes you more likely to get a job. A lot of companies want people leaving school or college to be able to use spreadsheets, as Excel is used in almost all businesses – like finance, selling, moving things about, and running things (</w:t>
      </w:r>
      <w:proofErr w:type="spellStart"/>
      <w:r w:rsidRPr="00AD2C43">
        <w:t>McFedries</w:t>
      </w:r>
      <w:proofErr w:type="spellEnd"/>
      <w:r w:rsidRPr="00AD2C43">
        <w:t>, 2018). Students who become very good at Excel, therefore, have a better chance of doing well in today’s places of work.</w:t>
      </w:r>
    </w:p>
    <w:p w14:paraId="5EE3FE71" w14:textId="77777777" w:rsidR="00AD2C43" w:rsidRPr="00AD2C43" w:rsidRDefault="00AD2C43" w:rsidP="00AD2C43">
      <w:pPr>
        <w:rPr>
          <w:b/>
          <w:bCs/>
        </w:rPr>
      </w:pPr>
      <w:r w:rsidRPr="00AD2C43">
        <w:rPr>
          <w:b/>
          <w:bCs/>
        </w:rPr>
        <w:t>Conclusion</w:t>
      </w:r>
    </w:p>
    <w:p w14:paraId="768C10A4" w14:textId="7477C357" w:rsidR="00AD2C43" w:rsidRDefault="00AD2C43" w:rsidP="00AD2C43">
      <w:r>
        <w:t xml:space="preserve">Excel – a Microsoft program – is a </w:t>
      </w:r>
      <w:proofErr w:type="gramStart"/>
      <w:r>
        <w:t>really strong</w:t>
      </w:r>
      <w:proofErr w:type="gramEnd"/>
      <w:r>
        <w:t>, adaptable piece of software which helps with handling data, working it out, and coming to conclusions. Being able to put information in order, do sums and make charts is vital in both studying and jobs.</w:t>
      </w:r>
    </w:p>
    <w:p w14:paraId="68D911E8" w14:textId="76675012" w:rsidR="00AD2C43" w:rsidRDefault="00AD2C43" w:rsidP="00AD2C43">
      <w:r>
        <w:t xml:space="preserve">If people learn how to use things like SUM, AVERAGE, IF and VLOOKUP, they can work through data quicker and with fewer mistakes (Alexander and Kusleika, 2016). Excel is also very useful in what companies do and in study for colleges. So, getting good at </w:t>
      </w:r>
      <w:r>
        <w:lastRenderedPageBreak/>
        <w:t>spreadsheets will allow students to get more done, be better at figuring things out and get ready for what jobs they’ll have later.</w:t>
      </w:r>
    </w:p>
    <w:p w14:paraId="269AE920" w14:textId="390BEECF" w:rsidR="00AD2C43" w:rsidRDefault="00AD2C43" w:rsidP="00AD2C43">
      <w:pPr>
        <w:jc w:val="center"/>
        <w:rPr>
          <w:b/>
          <w:bCs/>
        </w:rPr>
      </w:pPr>
      <w:r w:rsidRPr="00AD2C43">
        <w:rPr>
          <w:b/>
          <w:bCs/>
        </w:rPr>
        <w:t>References</w:t>
      </w:r>
    </w:p>
    <w:p w14:paraId="6C9541C5" w14:textId="77777777" w:rsidR="00AD2C43" w:rsidRPr="00AD2C43" w:rsidRDefault="00AD2C43" w:rsidP="00AD2C43">
      <w:r w:rsidRPr="00AD2C43">
        <w:t xml:space="preserve">Alexander, M. and </w:t>
      </w:r>
      <w:proofErr w:type="spellStart"/>
      <w:r w:rsidRPr="00AD2C43">
        <w:t>Kusleika</w:t>
      </w:r>
      <w:proofErr w:type="spellEnd"/>
      <w:r w:rsidRPr="00AD2C43">
        <w:t xml:space="preserve">, R., 2016. </w:t>
      </w:r>
      <w:r w:rsidRPr="00AD2C43">
        <w:rPr>
          <w:i/>
          <w:iCs/>
        </w:rPr>
        <w:t>Excel 2016 Bible</w:t>
      </w:r>
      <w:r w:rsidRPr="00AD2C43">
        <w:t>. Indianapolis: Wiley.</w:t>
      </w:r>
    </w:p>
    <w:p w14:paraId="35092372" w14:textId="77777777" w:rsidR="00AD2C43" w:rsidRPr="00AD2C43" w:rsidRDefault="00AD2C43" w:rsidP="00AD2C43">
      <w:r w:rsidRPr="00AD2C43">
        <w:t xml:space="preserve">Bovey, R., 2015. </w:t>
      </w:r>
      <w:r w:rsidRPr="00AD2C43">
        <w:rPr>
          <w:i/>
          <w:iCs/>
        </w:rPr>
        <w:t>Professional Excel Development</w:t>
      </w:r>
      <w:r w:rsidRPr="00AD2C43">
        <w:t>. Boston: Addison-Wesley.</w:t>
      </w:r>
    </w:p>
    <w:p w14:paraId="3AA19013" w14:textId="77777777" w:rsidR="00AD2C43" w:rsidRPr="00AD2C43" w:rsidRDefault="00AD2C43" w:rsidP="00AD2C43">
      <w:r w:rsidRPr="00AD2C43">
        <w:t xml:space="preserve">Frye, C., 2021. </w:t>
      </w:r>
      <w:r w:rsidRPr="00AD2C43">
        <w:rPr>
          <w:i/>
          <w:iCs/>
        </w:rPr>
        <w:t>Microsoft Excel Step by Step</w:t>
      </w:r>
      <w:r w:rsidRPr="00AD2C43">
        <w:t>. Microsoft Press.</w:t>
      </w:r>
    </w:p>
    <w:p w14:paraId="63210390" w14:textId="77777777" w:rsidR="00AD2C43" w:rsidRPr="00AD2C43" w:rsidRDefault="00AD2C43" w:rsidP="00AD2C43">
      <w:r w:rsidRPr="00AD2C43">
        <w:t xml:space="preserve">Jelen, B. and Syrstad, T., 2017. </w:t>
      </w:r>
      <w:r w:rsidRPr="00AD2C43">
        <w:rPr>
          <w:i/>
          <w:iCs/>
        </w:rPr>
        <w:t>Excel 2016 Pivot Table Data Crunching</w:t>
      </w:r>
      <w:r w:rsidRPr="00AD2C43">
        <w:t>. Indianapolis: Que.</w:t>
      </w:r>
    </w:p>
    <w:p w14:paraId="0492A347" w14:textId="77777777" w:rsidR="00AD2C43" w:rsidRPr="00AD2C43" w:rsidRDefault="00AD2C43" w:rsidP="00AD2C43">
      <w:proofErr w:type="spellStart"/>
      <w:r w:rsidRPr="00AD2C43">
        <w:t>McFedries</w:t>
      </w:r>
      <w:proofErr w:type="spellEnd"/>
      <w:r w:rsidRPr="00AD2C43">
        <w:t xml:space="preserve">, P., 2018. </w:t>
      </w:r>
      <w:r w:rsidRPr="00AD2C43">
        <w:rPr>
          <w:i/>
          <w:iCs/>
        </w:rPr>
        <w:t>Excel Data Analysis</w:t>
      </w:r>
      <w:r w:rsidRPr="00AD2C43">
        <w:t>. Indianapolis: Wiley.</w:t>
      </w:r>
    </w:p>
    <w:p w14:paraId="088E86DB" w14:textId="77777777" w:rsidR="00AD2C43" w:rsidRPr="00AD2C43" w:rsidRDefault="00AD2C43" w:rsidP="00AD2C43">
      <w:r w:rsidRPr="00AD2C43">
        <w:t xml:space="preserve">Walkenbach, J., 2015. </w:t>
      </w:r>
      <w:r w:rsidRPr="00AD2C43">
        <w:rPr>
          <w:i/>
          <w:iCs/>
        </w:rPr>
        <w:t>Excel 2016 Power Programming with VBA</w:t>
      </w:r>
      <w:r w:rsidRPr="00AD2C43">
        <w:t>. Indianapolis: Wiley.</w:t>
      </w:r>
    </w:p>
    <w:p w14:paraId="5ED82B8A" w14:textId="77777777" w:rsidR="00AD2C43" w:rsidRPr="00AD2C43" w:rsidRDefault="00AD2C43" w:rsidP="00AD2C43">
      <w:r w:rsidRPr="00AD2C43">
        <w:t xml:space="preserve">Winston, W., 2016. </w:t>
      </w:r>
      <w:r w:rsidRPr="00AD2C43">
        <w:rPr>
          <w:i/>
          <w:iCs/>
        </w:rPr>
        <w:t xml:space="preserve">Microsoft Excel Data Analysis and Business </w:t>
      </w:r>
      <w:proofErr w:type="spellStart"/>
      <w:r w:rsidRPr="00AD2C43">
        <w:rPr>
          <w:i/>
          <w:iCs/>
        </w:rPr>
        <w:t>Modeling</w:t>
      </w:r>
      <w:proofErr w:type="spellEnd"/>
      <w:r w:rsidRPr="00AD2C43">
        <w:t>. Microsoft Press.</w:t>
      </w:r>
    </w:p>
    <w:p w14:paraId="260B3EE0" w14:textId="77777777" w:rsidR="00AD2C43" w:rsidRPr="00AD2C43" w:rsidRDefault="00AD2C43" w:rsidP="00AD2C43">
      <w:r w:rsidRPr="00AD2C43">
        <w:t xml:space="preserve">Zimmerman, J., 2019. </w:t>
      </w:r>
      <w:r w:rsidRPr="00AD2C43">
        <w:rPr>
          <w:i/>
          <w:iCs/>
        </w:rPr>
        <w:t>Excel Basics for Business</w:t>
      </w:r>
      <w:r w:rsidRPr="00AD2C43">
        <w:t>. London: Routledge.</w:t>
      </w:r>
    </w:p>
    <w:p w14:paraId="4D17A872" w14:textId="77777777" w:rsidR="00AD2C43" w:rsidRPr="00897741" w:rsidRDefault="00AD2C43" w:rsidP="00AD2C43">
      <w:pPr>
        <w:rPr>
          <w:color w:val="FFFFFF" w:themeColor="background1"/>
        </w:rPr>
      </w:pPr>
    </w:p>
    <w:bookmarkStart w:id="0" w:name="_MON_1834998350"/>
    <w:bookmarkEnd w:id="0"/>
    <w:p w14:paraId="4D3A85C2" w14:textId="09995CD4" w:rsidR="00E522CF" w:rsidRPr="00897741" w:rsidRDefault="006E5465" w:rsidP="006E5465">
      <w:pPr>
        <w:rPr>
          <w:color w:val="FFFFFF" w:themeColor="background1"/>
        </w:rPr>
      </w:pPr>
      <w:r w:rsidRPr="00897741">
        <w:rPr>
          <w:color w:val="FFFFFF" w:themeColor="background1"/>
        </w:rPr>
        <w:object w:dxaOrig="11594" w:dyaOrig="3068" w14:anchorId="447608F1">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44" type="#_x0000_t75" style="width:6in;height:153.4pt" o:ole="">
            <v:imagedata r:id="rId10" o:title=""/>
          </v:shape>
          <o:OLEObject Type="Embed" ProgID="Excel.Sheet.12" ShapeID="_x0000_i1044" DrawAspect="Content" ObjectID="_1835117912" r:id="rId11"/>
        </w:object>
      </w:r>
    </w:p>
    <w:sectPr w:rsidR="00E522CF" w:rsidRPr="00897741">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8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F2E3A"/>
    <w:rsid w:val="000C4674"/>
    <w:rsid w:val="00371894"/>
    <w:rsid w:val="00517A81"/>
    <w:rsid w:val="00525BF9"/>
    <w:rsid w:val="005E4C60"/>
    <w:rsid w:val="005F2E3A"/>
    <w:rsid w:val="006E5465"/>
    <w:rsid w:val="00897741"/>
    <w:rsid w:val="00AD2C43"/>
    <w:rsid w:val="00B96A58"/>
    <w:rsid w:val="00E522C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C5DFBCA"/>
  <w15:chartTrackingRefBased/>
  <w15:docId w15:val="{9A7A2CB1-26AC-4080-8A62-B9EF758C176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F2E3A"/>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5F2E3A"/>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5F2E3A"/>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5F2E3A"/>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5F2E3A"/>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5F2E3A"/>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5F2E3A"/>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5F2E3A"/>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5F2E3A"/>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F2E3A"/>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5F2E3A"/>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5F2E3A"/>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5F2E3A"/>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5F2E3A"/>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5F2E3A"/>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5F2E3A"/>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5F2E3A"/>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5F2E3A"/>
    <w:rPr>
      <w:rFonts w:eastAsiaTheme="majorEastAsia" w:cstheme="majorBidi"/>
      <w:color w:val="272727" w:themeColor="text1" w:themeTint="D8"/>
    </w:rPr>
  </w:style>
  <w:style w:type="paragraph" w:styleId="Title">
    <w:name w:val="Title"/>
    <w:basedOn w:val="Normal"/>
    <w:next w:val="Normal"/>
    <w:link w:val="TitleChar"/>
    <w:uiPriority w:val="10"/>
    <w:qFormat/>
    <w:rsid w:val="005F2E3A"/>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5F2E3A"/>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5F2E3A"/>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5F2E3A"/>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5F2E3A"/>
    <w:pPr>
      <w:spacing w:before="160"/>
      <w:jc w:val="center"/>
    </w:pPr>
    <w:rPr>
      <w:i/>
      <w:iCs/>
      <w:color w:val="404040" w:themeColor="text1" w:themeTint="BF"/>
    </w:rPr>
  </w:style>
  <w:style w:type="character" w:customStyle="1" w:styleId="QuoteChar">
    <w:name w:val="Quote Char"/>
    <w:basedOn w:val="DefaultParagraphFont"/>
    <w:link w:val="Quote"/>
    <w:uiPriority w:val="29"/>
    <w:rsid w:val="005F2E3A"/>
    <w:rPr>
      <w:i/>
      <w:iCs/>
      <w:color w:val="404040" w:themeColor="text1" w:themeTint="BF"/>
    </w:rPr>
  </w:style>
  <w:style w:type="paragraph" w:styleId="ListParagraph">
    <w:name w:val="List Paragraph"/>
    <w:basedOn w:val="Normal"/>
    <w:uiPriority w:val="34"/>
    <w:qFormat/>
    <w:rsid w:val="005F2E3A"/>
    <w:pPr>
      <w:ind w:left="720"/>
      <w:contextualSpacing/>
    </w:pPr>
  </w:style>
  <w:style w:type="character" w:styleId="IntenseEmphasis">
    <w:name w:val="Intense Emphasis"/>
    <w:basedOn w:val="DefaultParagraphFont"/>
    <w:uiPriority w:val="21"/>
    <w:qFormat/>
    <w:rsid w:val="005F2E3A"/>
    <w:rPr>
      <w:i/>
      <w:iCs/>
      <w:color w:val="0F4761" w:themeColor="accent1" w:themeShade="BF"/>
    </w:rPr>
  </w:style>
  <w:style w:type="paragraph" w:styleId="IntenseQuote">
    <w:name w:val="Intense Quote"/>
    <w:basedOn w:val="Normal"/>
    <w:next w:val="Normal"/>
    <w:link w:val="IntenseQuoteChar"/>
    <w:uiPriority w:val="30"/>
    <w:qFormat/>
    <w:rsid w:val="005F2E3A"/>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5F2E3A"/>
    <w:rPr>
      <w:i/>
      <w:iCs/>
      <w:color w:val="0F4761" w:themeColor="accent1" w:themeShade="BF"/>
    </w:rPr>
  </w:style>
  <w:style w:type="character" w:styleId="IntenseReference">
    <w:name w:val="Intense Reference"/>
    <w:basedOn w:val="DefaultParagraphFont"/>
    <w:uiPriority w:val="32"/>
    <w:qFormat/>
    <w:rsid w:val="005F2E3A"/>
    <w:rPr>
      <w:b/>
      <w:bCs/>
      <w:smallCaps/>
      <w:color w:val="0F4761" w:themeColor="accent1" w:themeShade="BF"/>
      <w:spacing w:val="5"/>
    </w:rPr>
  </w:style>
  <w:style w:type="character" w:styleId="Hyperlink">
    <w:name w:val="Hyperlink"/>
    <w:basedOn w:val="DefaultParagraphFont"/>
    <w:uiPriority w:val="99"/>
    <w:unhideWhenUsed/>
    <w:rsid w:val="005F2E3A"/>
    <w:rPr>
      <w:color w:val="467886" w:themeColor="hyperlink"/>
      <w:u w:val="single"/>
    </w:rPr>
  </w:style>
  <w:style w:type="character" w:styleId="UnresolvedMention">
    <w:name w:val="Unresolved Mention"/>
    <w:basedOn w:val="DefaultParagraphFont"/>
    <w:uiPriority w:val="99"/>
    <w:semiHidden/>
    <w:unhideWhenUsed/>
    <w:rsid w:val="005F2E3A"/>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4.png"/><Relationship Id="rId13"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image" Target="media/image3.png"/><Relationship Id="rId12"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2.png"/><Relationship Id="rId11" Type="http://schemas.openxmlformats.org/officeDocument/2006/relationships/package" Target="embeddings/Microsoft_Excel_Worksheet.xlsx"/><Relationship Id="rId5" Type="http://schemas.openxmlformats.org/officeDocument/2006/relationships/hyperlink" Target="https://www.jisc.ac.uk" TargetMode="External"/><Relationship Id="rId10" Type="http://schemas.openxmlformats.org/officeDocument/2006/relationships/image" Target="media/image6.emf"/><Relationship Id="rId4" Type="http://schemas.openxmlformats.org/officeDocument/2006/relationships/image" Target="media/image1.png"/><Relationship Id="rId9" Type="http://schemas.openxmlformats.org/officeDocument/2006/relationships/image" Target="media/image5.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Normal.dotm</Template>
  <TotalTime>2032</TotalTime>
  <Pages>11</Pages>
  <Words>1866</Words>
  <Characters>10640</Characters>
  <Application>Microsoft Office Word</Application>
  <DocSecurity>0</DocSecurity>
  <Lines>88</Lines>
  <Paragraphs>24</Paragraphs>
  <ScaleCrop>false</ScaleCrop>
  <HeadingPairs>
    <vt:vector size="2" baseType="variant">
      <vt:variant>
        <vt:lpstr>Title</vt:lpstr>
      </vt:variant>
      <vt:variant>
        <vt:i4>1</vt:i4>
      </vt:variant>
    </vt:vector>
  </HeadingPairs>
  <TitlesOfParts>
    <vt:vector size="1" baseType="lpstr">
      <vt:lpstr/>
    </vt:vector>
  </TitlesOfParts>
  <Company>Cardiff Metropolitan University</Company>
  <LinksUpToDate>false</LinksUpToDate>
  <CharactersWithSpaces>12482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Fakhir, Muhammad</dc:creator>
  <cp:keywords/>
  <dc:description/>
  <cp:lastModifiedBy>Fakhir, Muhammad</cp:lastModifiedBy>
  <cp:revision>1</cp:revision>
  <dcterms:created xsi:type="dcterms:W3CDTF">2026-03-14T12:20:00Z</dcterms:created>
  <dcterms:modified xsi:type="dcterms:W3CDTF">2026-03-15T22:12:00Z</dcterms:modified>
</cp:coreProperties>
</file>