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DEA62" w14:textId="2C747054" w:rsidR="008A5A10" w:rsidRPr="009A3EB0" w:rsidRDefault="008A5A10" w:rsidP="00D72C5D">
      <w:pPr>
        <w:rPr>
          <w:lang w:val="en-GB"/>
        </w:rPr>
      </w:pPr>
    </w:p>
    <w:p w14:paraId="073576EA" w14:textId="71B70D7D" w:rsidR="00DF1D2E" w:rsidRPr="009A3EB0" w:rsidRDefault="00DF1D2E" w:rsidP="00D72C5D">
      <w:pPr>
        <w:rPr>
          <w:lang w:val="en-GB"/>
        </w:rPr>
      </w:pPr>
    </w:p>
    <w:p w14:paraId="291FA329" w14:textId="56B28257" w:rsidR="00DF1D2E" w:rsidRPr="009A3EB0" w:rsidRDefault="00DF1D2E" w:rsidP="00D72C5D">
      <w:pPr>
        <w:rPr>
          <w:lang w:val="en-GB"/>
        </w:rPr>
      </w:pPr>
    </w:p>
    <w:p w14:paraId="3DC31F8E" w14:textId="7D470718" w:rsidR="00DF1D2E" w:rsidRPr="009A3EB0" w:rsidRDefault="00823D65" w:rsidP="00D72C5D">
      <w:pPr>
        <w:rPr>
          <w:lang w:val="en-GB"/>
        </w:rPr>
      </w:pPr>
      <w:r w:rsidRPr="009A3EB0">
        <w:rPr>
          <w:rFonts w:asciiTheme="minorHAnsi" w:hAnsiTheme="minorHAnsi"/>
          <w:noProof/>
          <w:lang w:val="en-GB"/>
        </w:rPr>
        <w:drawing>
          <wp:anchor distT="0" distB="0" distL="114300" distR="114300" simplePos="0" relativeHeight="251658240" behindDoc="1" locked="0" layoutInCell="1" allowOverlap="1" wp14:anchorId="636808AF" wp14:editId="28E810BE">
            <wp:simplePos x="0" y="0"/>
            <wp:positionH relativeFrom="margin">
              <wp:align>center</wp:align>
            </wp:positionH>
            <wp:positionV relativeFrom="paragraph">
              <wp:posOffset>11430</wp:posOffset>
            </wp:positionV>
            <wp:extent cx="2303780" cy="765175"/>
            <wp:effectExtent l="0" t="0" r="1270" b="0"/>
            <wp:wrapTight wrapText="bothSides">
              <wp:wrapPolygon edited="0">
                <wp:start x="0" y="0"/>
                <wp:lineTo x="0" y="20973"/>
                <wp:lineTo x="21433" y="20973"/>
                <wp:lineTo x="21433" y="0"/>
                <wp:lineTo x="0" y="0"/>
              </wp:wrapPolygon>
            </wp:wrapTight>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p w14:paraId="019E6541" w14:textId="650E62D3" w:rsidR="00DF1D2E" w:rsidRPr="009A3EB0" w:rsidRDefault="00DF1D2E" w:rsidP="00D72C5D">
      <w:pPr>
        <w:rPr>
          <w:lang w:val="en-GB"/>
        </w:rPr>
      </w:pPr>
    </w:p>
    <w:p w14:paraId="349F19D9" w14:textId="520C5C66" w:rsidR="00DF1D2E" w:rsidRPr="009A3EB0" w:rsidRDefault="00DF1D2E" w:rsidP="00D72C5D">
      <w:pPr>
        <w:rPr>
          <w:lang w:val="en-GB"/>
        </w:rPr>
      </w:pPr>
    </w:p>
    <w:p w14:paraId="56AF6C41" w14:textId="70580F12" w:rsidR="00DF1D2E" w:rsidRPr="009A3EB0" w:rsidRDefault="00DF1D2E" w:rsidP="00D72C5D">
      <w:pPr>
        <w:rPr>
          <w:lang w:val="en-GB"/>
        </w:rPr>
      </w:pPr>
    </w:p>
    <w:p w14:paraId="22D8D777" w14:textId="31FBE362" w:rsidR="00DF1D2E" w:rsidRPr="009A3EB0" w:rsidRDefault="00DF1D2E" w:rsidP="00D72C5D">
      <w:pPr>
        <w:rPr>
          <w:lang w:val="en-GB"/>
        </w:rPr>
      </w:pPr>
    </w:p>
    <w:p w14:paraId="73CEA3EE" w14:textId="28185A37" w:rsidR="00DF1D2E" w:rsidRPr="009A3EB0" w:rsidRDefault="00DF1D2E" w:rsidP="00D72C5D">
      <w:pPr>
        <w:rPr>
          <w:lang w:val="en-GB"/>
        </w:rPr>
      </w:pPr>
    </w:p>
    <w:p w14:paraId="5973C809" w14:textId="1738E7E1" w:rsidR="00DF1D2E" w:rsidRPr="009A3EB0" w:rsidRDefault="00DF1D2E" w:rsidP="00D72C5D">
      <w:pPr>
        <w:rPr>
          <w:lang w:val="en-GB"/>
        </w:rPr>
      </w:pPr>
    </w:p>
    <w:p w14:paraId="49CDF4BC" w14:textId="0C0A410C" w:rsidR="00DF1D2E" w:rsidRPr="009A3EB0" w:rsidRDefault="00DF1D2E" w:rsidP="00D72C5D">
      <w:pPr>
        <w:rPr>
          <w:lang w:val="en-GB"/>
        </w:rPr>
      </w:pPr>
    </w:p>
    <w:p w14:paraId="375177B4" w14:textId="77777777" w:rsidR="00F64ACB" w:rsidRDefault="00F64ACB" w:rsidP="00F64ACB">
      <w:pPr>
        <w:jc w:val="center"/>
        <w:rPr>
          <w:sz w:val="28"/>
          <w:szCs w:val="28"/>
          <w:lang w:val="en-GB"/>
        </w:rPr>
      </w:pPr>
    </w:p>
    <w:p w14:paraId="3F183A73" w14:textId="77777777" w:rsidR="00F64ACB" w:rsidRDefault="00F64ACB" w:rsidP="00F64ACB">
      <w:pPr>
        <w:jc w:val="center"/>
        <w:rPr>
          <w:sz w:val="28"/>
          <w:szCs w:val="28"/>
          <w:lang w:val="en-GB"/>
        </w:rPr>
      </w:pPr>
    </w:p>
    <w:p w14:paraId="1FB9E20E" w14:textId="77777777" w:rsidR="00F64ACB" w:rsidRDefault="00F64ACB" w:rsidP="00F64ACB">
      <w:pPr>
        <w:jc w:val="center"/>
        <w:rPr>
          <w:sz w:val="28"/>
          <w:szCs w:val="28"/>
          <w:lang w:val="en-GB"/>
        </w:rPr>
      </w:pPr>
    </w:p>
    <w:p w14:paraId="6679DE41" w14:textId="77777777" w:rsidR="00F64ACB" w:rsidRDefault="00F64ACB" w:rsidP="00F64ACB">
      <w:pPr>
        <w:jc w:val="center"/>
        <w:rPr>
          <w:sz w:val="28"/>
          <w:szCs w:val="28"/>
          <w:lang w:val="en-GB"/>
        </w:rPr>
      </w:pPr>
    </w:p>
    <w:p w14:paraId="4602A5C6" w14:textId="3921F326" w:rsidR="00BE678C" w:rsidRPr="00F64ACB" w:rsidRDefault="00F64ACB" w:rsidP="00F64ACB">
      <w:pPr>
        <w:jc w:val="center"/>
        <w:rPr>
          <w:sz w:val="28"/>
          <w:szCs w:val="28"/>
          <w:lang w:val="en-GB"/>
        </w:rPr>
      </w:pPr>
      <w:r w:rsidRPr="00F64ACB">
        <w:rPr>
          <w:b/>
          <w:bCs/>
          <w:sz w:val="28"/>
          <w:szCs w:val="28"/>
          <w:lang w:val="en-GB"/>
        </w:rPr>
        <w:t>MODULE NAME:</w:t>
      </w:r>
      <w:r w:rsidRPr="00F64ACB">
        <w:rPr>
          <w:sz w:val="28"/>
          <w:szCs w:val="28"/>
          <w:lang w:val="en-GB"/>
        </w:rPr>
        <w:t xml:space="preserve"> PERSONNEL RESOURCING AND DEVELOPMENT</w:t>
      </w:r>
    </w:p>
    <w:p w14:paraId="364777DE" w14:textId="05F50CD4" w:rsidR="00F64ACB" w:rsidRPr="00F64ACB" w:rsidRDefault="00F64ACB" w:rsidP="00F64ACB">
      <w:pPr>
        <w:jc w:val="center"/>
        <w:rPr>
          <w:sz w:val="28"/>
          <w:szCs w:val="28"/>
          <w:lang w:val="en-GB"/>
        </w:rPr>
      </w:pPr>
      <w:r w:rsidRPr="00823D65">
        <w:rPr>
          <w:b/>
          <w:bCs/>
          <w:sz w:val="28"/>
          <w:szCs w:val="28"/>
          <w:lang w:val="en-GB"/>
        </w:rPr>
        <w:t>MODULE CODE:</w:t>
      </w:r>
      <w:r w:rsidRPr="00F64ACB">
        <w:rPr>
          <w:sz w:val="28"/>
          <w:szCs w:val="28"/>
          <w:lang w:val="en-GB"/>
        </w:rPr>
        <w:t xml:space="preserve"> BMIH5005</w:t>
      </w:r>
    </w:p>
    <w:p w14:paraId="24F9CAE7" w14:textId="6B93E341" w:rsidR="00F64ACB" w:rsidRPr="00F64ACB" w:rsidRDefault="00F64ACB" w:rsidP="00F64ACB">
      <w:pPr>
        <w:jc w:val="center"/>
        <w:rPr>
          <w:sz w:val="28"/>
          <w:szCs w:val="28"/>
          <w:lang w:val="en-GB"/>
        </w:rPr>
      </w:pPr>
      <w:r w:rsidRPr="00F64ACB">
        <w:rPr>
          <w:b/>
          <w:bCs/>
          <w:sz w:val="28"/>
          <w:szCs w:val="28"/>
          <w:lang w:val="en-GB"/>
        </w:rPr>
        <w:t>ASSIGNMENT:</w:t>
      </w:r>
      <w:r w:rsidRPr="00F64ACB">
        <w:rPr>
          <w:sz w:val="28"/>
          <w:szCs w:val="28"/>
          <w:lang w:val="en-GB"/>
        </w:rPr>
        <w:t xml:space="preserve"> RESEARCH PROJECT PROPOSAL - IMPACT OF CURRENT CHALLENGES ON THE HUMAN RESOURCE DEPARTMENT</w:t>
      </w:r>
    </w:p>
    <w:p w14:paraId="23821486" w14:textId="3FA84F38" w:rsidR="00F64ACB" w:rsidRPr="00F64ACB" w:rsidRDefault="00F64ACB" w:rsidP="00F64ACB">
      <w:pPr>
        <w:jc w:val="center"/>
        <w:rPr>
          <w:sz w:val="28"/>
          <w:szCs w:val="28"/>
          <w:lang w:val="en-GB"/>
        </w:rPr>
      </w:pPr>
      <w:r w:rsidRPr="00F64ACB">
        <w:rPr>
          <w:b/>
          <w:bCs/>
          <w:sz w:val="28"/>
          <w:szCs w:val="28"/>
          <w:lang w:val="en-GB"/>
        </w:rPr>
        <w:t>STUDENT NAME:</w:t>
      </w:r>
      <w:r w:rsidRPr="00F64ACB">
        <w:rPr>
          <w:sz w:val="28"/>
          <w:szCs w:val="28"/>
          <w:lang w:val="en-GB"/>
        </w:rPr>
        <w:t xml:space="preserve"> ALEXANDRA MADALINA GHITA</w:t>
      </w:r>
    </w:p>
    <w:p w14:paraId="36F3F9CD" w14:textId="49C5130E" w:rsidR="00F64ACB" w:rsidRPr="00F64ACB" w:rsidRDefault="00F64ACB" w:rsidP="00F64ACB">
      <w:pPr>
        <w:jc w:val="center"/>
        <w:rPr>
          <w:sz w:val="28"/>
          <w:szCs w:val="28"/>
          <w:lang w:val="en-GB"/>
        </w:rPr>
      </w:pPr>
      <w:r w:rsidRPr="00F64ACB">
        <w:rPr>
          <w:b/>
          <w:bCs/>
          <w:sz w:val="28"/>
          <w:szCs w:val="28"/>
          <w:lang w:val="en-GB"/>
        </w:rPr>
        <w:t>STUDENT ID:</w:t>
      </w:r>
      <w:r w:rsidRPr="00F64ACB">
        <w:rPr>
          <w:sz w:val="28"/>
          <w:szCs w:val="28"/>
          <w:lang w:val="en-GB"/>
        </w:rPr>
        <w:t xml:space="preserve"> 2108320</w:t>
      </w:r>
    </w:p>
    <w:p w14:paraId="2878EC5C" w14:textId="5510AE09" w:rsidR="00F64ACB" w:rsidRPr="00F64ACB" w:rsidRDefault="00F64ACB" w:rsidP="00F64ACB">
      <w:pPr>
        <w:jc w:val="center"/>
        <w:rPr>
          <w:sz w:val="28"/>
          <w:szCs w:val="28"/>
          <w:lang w:val="en-GB"/>
        </w:rPr>
      </w:pPr>
      <w:r w:rsidRPr="00F64ACB">
        <w:rPr>
          <w:b/>
          <w:bCs/>
          <w:sz w:val="28"/>
          <w:szCs w:val="28"/>
          <w:lang w:val="en-GB"/>
        </w:rPr>
        <w:t>LECTURER:</w:t>
      </w:r>
      <w:r>
        <w:rPr>
          <w:sz w:val="28"/>
          <w:szCs w:val="28"/>
          <w:lang w:val="en-GB"/>
        </w:rPr>
        <w:t xml:space="preserve"> KATHRYN ROBERTS</w:t>
      </w:r>
    </w:p>
    <w:p w14:paraId="6E9E72CC" w14:textId="7BF16BF4" w:rsidR="00BE678C" w:rsidRPr="009A3EB0" w:rsidRDefault="00BE678C" w:rsidP="00D72C5D">
      <w:pPr>
        <w:rPr>
          <w:sz w:val="32"/>
          <w:szCs w:val="32"/>
          <w:lang w:val="en-GB"/>
        </w:rPr>
      </w:pPr>
    </w:p>
    <w:p w14:paraId="4FA6DC18" w14:textId="40840631" w:rsidR="00BE678C" w:rsidRPr="009A3EB0" w:rsidRDefault="00BE678C" w:rsidP="00D72C5D">
      <w:pPr>
        <w:rPr>
          <w:sz w:val="32"/>
          <w:szCs w:val="32"/>
          <w:lang w:val="en-GB"/>
        </w:rPr>
      </w:pPr>
    </w:p>
    <w:p w14:paraId="4F56526B" w14:textId="5C90F814" w:rsidR="00BE678C" w:rsidRPr="009A3EB0" w:rsidRDefault="00BE678C" w:rsidP="00D72C5D">
      <w:pPr>
        <w:rPr>
          <w:sz w:val="32"/>
          <w:szCs w:val="32"/>
          <w:lang w:val="en-GB"/>
        </w:rPr>
      </w:pPr>
    </w:p>
    <w:p w14:paraId="4089FED1" w14:textId="360A5E3C" w:rsidR="009A37FE" w:rsidRPr="009A3EB0" w:rsidRDefault="009A37FE" w:rsidP="00D72C5D">
      <w:pPr>
        <w:rPr>
          <w:sz w:val="32"/>
          <w:szCs w:val="32"/>
          <w:lang w:val="en-GB"/>
        </w:rPr>
      </w:pPr>
    </w:p>
    <w:p w14:paraId="46CDF744" w14:textId="77777777" w:rsidR="009A37FE" w:rsidRPr="009A3EB0" w:rsidRDefault="009A37FE" w:rsidP="00D72C5D">
      <w:pPr>
        <w:rPr>
          <w:sz w:val="32"/>
          <w:szCs w:val="32"/>
          <w:lang w:val="en-GB"/>
        </w:rPr>
      </w:pPr>
    </w:p>
    <w:p w14:paraId="3DA4BA93" w14:textId="77777777" w:rsidR="00BE678C" w:rsidRPr="009A3EB0" w:rsidRDefault="00BE678C" w:rsidP="00D72C5D">
      <w:pPr>
        <w:rPr>
          <w:sz w:val="32"/>
          <w:szCs w:val="32"/>
          <w:lang w:val="en-GB"/>
        </w:rPr>
      </w:pPr>
    </w:p>
    <w:p w14:paraId="6A4F0B8B" w14:textId="77777777" w:rsidR="00BE678C" w:rsidRPr="009A3EB0" w:rsidRDefault="00BE678C" w:rsidP="00D72C5D">
      <w:pPr>
        <w:rPr>
          <w:sz w:val="32"/>
          <w:szCs w:val="32"/>
          <w:lang w:val="en-GB"/>
        </w:rPr>
      </w:pPr>
    </w:p>
    <w:sdt>
      <w:sdtPr>
        <w:rPr>
          <w:rFonts w:ascii="Arial" w:eastAsiaTheme="minorHAnsi" w:hAnsi="Arial" w:cs="Arial"/>
          <w:color w:val="auto"/>
          <w:sz w:val="24"/>
          <w:szCs w:val="24"/>
          <w:lang w:val="en-GB"/>
        </w:rPr>
        <w:id w:val="-834377400"/>
        <w:docPartObj>
          <w:docPartGallery w:val="Table of Contents"/>
          <w:docPartUnique/>
        </w:docPartObj>
      </w:sdtPr>
      <w:sdtEndPr>
        <w:rPr>
          <w:b/>
          <w:bCs/>
          <w:noProof/>
        </w:rPr>
      </w:sdtEndPr>
      <w:sdtContent>
        <w:p w14:paraId="757AC0D0" w14:textId="2632EC68" w:rsidR="00BE678C" w:rsidRPr="00D972F7" w:rsidRDefault="00D972F7" w:rsidP="00277111">
          <w:pPr>
            <w:pStyle w:val="TOCHeading"/>
            <w:spacing w:line="360" w:lineRule="auto"/>
            <w:rPr>
              <w:rFonts w:ascii="Arial" w:hAnsi="Arial" w:cs="Arial"/>
              <w:b/>
              <w:bCs/>
              <w:color w:val="0D0D0D" w:themeColor="text1" w:themeTint="F2"/>
              <w:sz w:val="24"/>
              <w:szCs w:val="24"/>
              <w:lang w:val="en-GB"/>
            </w:rPr>
          </w:pPr>
          <w:r w:rsidRPr="00D972F7">
            <w:rPr>
              <w:rFonts w:ascii="Arial" w:eastAsiaTheme="minorHAnsi" w:hAnsi="Arial" w:cs="Arial"/>
              <w:b/>
              <w:bCs/>
              <w:color w:val="auto"/>
              <w:sz w:val="24"/>
              <w:szCs w:val="24"/>
              <w:lang w:val="en-GB"/>
            </w:rPr>
            <w:t xml:space="preserve">TABLE OF </w:t>
          </w:r>
          <w:r w:rsidR="00643F4F" w:rsidRPr="00D972F7">
            <w:rPr>
              <w:rFonts w:ascii="Arial" w:hAnsi="Arial" w:cs="Arial"/>
              <w:b/>
              <w:bCs/>
              <w:color w:val="0D0D0D" w:themeColor="text1" w:themeTint="F2"/>
              <w:sz w:val="24"/>
              <w:szCs w:val="24"/>
              <w:lang w:val="en-GB"/>
            </w:rPr>
            <w:t>C</w:t>
          </w:r>
          <w:bookmarkStart w:id="0" w:name="_GoBack"/>
          <w:bookmarkEnd w:id="0"/>
          <w:r w:rsidR="00643F4F" w:rsidRPr="00D972F7">
            <w:rPr>
              <w:rFonts w:ascii="Arial" w:hAnsi="Arial" w:cs="Arial"/>
              <w:b/>
              <w:bCs/>
              <w:color w:val="0D0D0D" w:themeColor="text1" w:themeTint="F2"/>
              <w:sz w:val="24"/>
              <w:szCs w:val="24"/>
              <w:lang w:val="en-GB"/>
            </w:rPr>
            <w:t>ONTENTS</w:t>
          </w:r>
        </w:p>
        <w:p w14:paraId="0983319F" w14:textId="770404A6" w:rsidR="006271F3" w:rsidRDefault="00BE678C">
          <w:pPr>
            <w:pStyle w:val="TOC1"/>
            <w:tabs>
              <w:tab w:val="right" w:leader="dot" w:pos="9019"/>
            </w:tabs>
            <w:rPr>
              <w:rFonts w:asciiTheme="minorHAnsi" w:eastAsiaTheme="minorEastAsia" w:hAnsiTheme="minorHAnsi" w:cstheme="minorBidi"/>
              <w:noProof/>
              <w:sz w:val="22"/>
              <w:szCs w:val="22"/>
            </w:rPr>
          </w:pPr>
          <w:r w:rsidRPr="009A3EB0">
            <w:rPr>
              <w:lang w:val="en-GB"/>
            </w:rPr>
            <w:fldChar w:fldCharType="begin"/>
          </w:r>
          <w:r w:rsidRPr="009A3EB0">
            <w:rPr>
              <w:lang w:val="en-GB"/>
            </w:rPr>
            <w:instrText xml:space="preserve"> TOC \o "1-3" \h \z \u </w:instrText>
          </w:r>
          <w:r w:rsidRPr="009A3EB0">
            <w:rPr>
              <w:lang w:val="en-GB"/>
            </w:rPr>
            <w:fldChar w:fldCharType="separate"/>
          </w:r>
          <w:hyperlink w:anchor="_Toc128418981" w:history="1">
            <w:r w:rsidR="006271F3" w:rsidRPr="005971C6">
              <w:rPr>
                <w:rStyle w:val="Hyperlink"/>
                <w:noProof/>
                <w:lang w:val="en-GB"/>
              </w:rPr>
              <w:t>INTRODUCTION AND BACKGROUND</w:t>
            </w:r>
            <w:r w:rsidR="006271F3">
              <w:rPr>
                <w:noProof/>
                <w:webHidden/>
              </w:rPr>
              <w:tab/>
            </w:r>
            <w:r w:rsidR="006271F3">
              <w:rPr>
                <w:noProof/>
                <w:webHidden/>
              </w:rPr>
              <w:fldChar w:fldCharType="begin"/>
            </w:r>
            <w:r w:rsidR="006271F3">
              <w:rPr>
                <w:noProof/>
                <w:webHidden/>
              </w:rPr>
              <w:instrText xml:space="preserve"> PAGEREF _Toc128418981 \h </w:instrText>
            </w:r>
            <w:r w:rsidR="006271F3">
              <w:rPr>
                <w:noProof/>
                <w:webHidden/>
              </w:rPr>
            </w:r>
            <w:r w:rsidR="006271F3">
              <w:rPr>
                <w:noProof/>
                <w:webHidden/>
              </w:rPr>
              <w:fldChar w:fldCharType="separate"/>
            </w:r>
            <w:r w:rsidR="001D7511">
              <w:rPr>
                <w:noProof/>
                <w:webHidden/>
              </w:rPr>
              <w:t>3</w:t>
            </w:r>
            <w:r w:rsidR="006271F3">
              <w:rPr>
                <w:noProof/>
                <w:webHidden/>
              </w:rPr>
              <w:fldChar w:fldCharType="end"/>
            </w:r>
          </w:hyperlink>
        </w:p>
        <w:p w14:paraId="09135FC8" w14:textId="195EF265" w:rsidR="006271F3" w:rsidRDefault="006271F3">
          <w:pPr>
            <w:pStyle w:val="TOC1"/>
            <w:tabs>
              <w:tab w:val="right" w:leader="dot" w:pos="9019"/>
            </w:tabs>
            <w:rPr>
              <w:rFonts w:asciiTheme="minorHAnsi" w:eastAsiaTheme="minorEastAsia" w:hAnsiTheme="minorHAnsi" w:cstheme="minorBidi"/>
              <w:noProof/>
              <w:sz w:val="22"/>
              <w:szCs w:val="22"/>
            </w:rPr>
          </w:pPr>
          <w:hyperlink w:anchor="_Toc128418982" w:history="1">
            <w:r w:rsidRPr="005971C6">
              <w:rPr>
                <w:rStyle w:val="Hyperlink"/>
                <w:noProof/>
                <w:lang w:val="en-GB"/>
              </w:rPr>
              <w:t>ANALYSIS</w:t>
            </w:r>
            <w:r>
              <w:rPr>
                <w:noProof/>
                <w:webHidden/>
              </w:rPr>
              <w:tab/>
            </w:r>
            <w:r>
              <w:rPr>
                <w:noProof/>
                <w:webHidden/>
              </w:rPr>
              <w:fldChar w:fldCharType="begin"/>
            </w:r>
            <w:r>
              <w:rPr>
                <w:noProof/>
                <w:webHidden/>
              </w:rPr>
              <w:instrText xml:space="preserve"> PAGEREF _Toc128418982 \h </w:instrText>
            </w:r>
            <w:r>
              <w:rPr>
                <w:noProof/>
                <w:webHidden/>
              </w:rPr>
            </w:r>
            <w:r>
              <w:rPr>
                <w:noProof/>
                <w:webHidden/>
              </w:rPr>
              <w:fldChar w:fldCharType="separate"/>
            </w:r>
            <w:r w:rsidR="001D7511">
              <w:rPr>
                <w:noProof/>
                <w:webHidden/>
              </w:rPr>
              <w:t>4</w:t>
            </w:r>
            <w:r>
              <w:rPr>
                <w:noProof/>
                <w:webHidden/>
              </w:rPr>
              <w:fldChar w:fldCharType="end"/>
            </w:r>
          </w:hyperlink>
        </w:p>
        <w:p w14:paraId="474E25EA" w14:textId="29B3D194" w:rsidR="006271F3" w:rsidRDefault="006271F3">
          <w:pPr>
            <w:pStyle w:val="TOC2"/>
            <w:tabs>
              <w:tab w:val="right" w:leader="dot" w:pos="9019"/>
            </w:tabs>
            <w:rPr>
              <w:rFonts w:asciiTheme="minorHAnsi" w:eastAsiaTheme="minorEastAsia" w:hAnsiTheme="minorHAnsi" w:cstheme="minorBidi"/>
              <w:noProof/>
              <w:sz w:val="22"/>
              <w:szCs w:val="22"/>
            </w:rPr>
          </w:pPr>
          <w:hyperlink w:anchor="_Toc128418983" w:history="1">
            <w:r w:rsidRPr="005971C6">
              <w:rPr>
                <w:rStyle w:val="Hyperlink"/>
                <w:noProof/>
                <w:lang w:val="en-GB"/>
              </w:rPr>
              <w:t>SITUATION OF HR DEPARTMENT OF TRINITY HOTEL DURING COVID-19</w:t>
            </w:r>
            <w:r>
              <w:rPr>
                <w:noProof/>
                <w:webHidden/>
              </w:rPr>
              <w:tab/>
            </w:r>
            <w:r>
              <w:rPr>
                <w:noProof/>
                <w:webHidden/>
              </w:rPr>
              <w:fldChar w:fldCharType="begin"/>
            </w:r>
            <w:r>
              <w:rPr>
                <w:noProof/>
                <w:webHidden/>
              </w:rPr>
              <w:instrText xml:space="preserve"> PAGEREF _Toc128418983 \h </w:instrText>
            </w:r>
            <w:r>
              <w:rPr>
                <w:noProof/>
                <w:webHidden/>
              </w:rPr>
            </w:r>
            <w:r>
              <w:rPr>
                <w:noProof/>
                <w:webHidden/>
              </w:rPr>
              <w:fldChar w:fldCharType="separate"/>
            </w:r>
            <w:r w:rsidR="001D7511">
              <w:rPr>
                <w:noProof/>
                <w:webHidden/>
              </w:rPr>
              <w:t>4</w:t>
            </w:r>
            <w:r>
              <w:rPr>
                <w:noProof/>
                <w:webHidden/>
              </w:rPr>
              <w:fldChar w:fldCharType="end"/>
            </w:r>
          </w:hyperlink>
        </w:p>
        <w:p w14:paraId="1C116CEF" w14:textId="14338039" w:rsidR="006271F3" w:rsidRDefault="006271F3">
          <w:pPr>
            <w:pStyle w:val="TOC2"/>
            <w:tabs>
              <w:tab w:val="right" w:leader="dot" w:pos="9019"/>
            </w:tabs>
            <w:rPr>
              <w:rFonts w:asciiTheme="minorHAnsi" w:eastAsiaTheme="minorEastAsia" w:hAnsiTheme="minorHAnsi" w:cstheme="minorBidi"/>
              <w:noProof/>
              <w:sz w:val="22"/>
              <w:szCs w:val="22"/>
            </w:rPr>
          </w:pPr>
          <w:hyperlink w:anchor="_Toc128418984" w:history="1">
            <w:r w:rsidRPr="005971C6">
              <w:rPr>
                <w:rStyle w:val="Hyperlink"/>
                <w:noProof/>
                <w:lang w:val="en-GB"/>
              </w:rPr>
              <w:t>SWOT and PESTLE ANALYSIS</w:t>
            </w:r>
            <w:r>
              <w:rPr>
                <w:noProof/>
                <w:webHidden/>
              </w:rPr>
              <w:tab/>
            </w:r>
            <w:r>
              <w:rPr>
                <w:noProof/>
                <w:webHidden/>
              </w:rPr>
              <w:fldChar w:fldCharType="begin"/>
            </w:r>
            <w:r>
              <w:rPr>
                <w:noProof/>
                <w:webHidden/>
              </w:rPr>
              <w:instrText xml:space="preserve"> PAGEREF _Toc128418984 \h </w:instrText>
            </w:r>
            <w:r>
              <w:rPr>
                <w:noProof/>
                <w:webHidden/>
              </w:rPr>
            </w:r>
            <w:r>
              <w:rPr>
                <w:noProof/>
                <w:webHidden/>
              </w:rPr>
              <w:fldChar w:fldCharType="separate"/>
            </w:r>
            <w:r w:rsidR="001D7511">
              <w:rPr>
                <w:noProof/>
                <w:webHidden/>
              </w:rPr>
              <w:t>4</w:t>
            </w:r>
            <w:r>
              <w:rPr>
                <w:noProof/>
                <w:webHidden/>
              </w:rPr>
              <w:fldChar w:fldCharType="end"/>
            </w:r>
          </w:hyperlink>
        </w:p>
        <w:p w14:paraId="638CC804" w14:textId="7B451EDD" w:rsidR="006271F3" w:rsidRDefault="006271F3">
          <w:pPr>
            <w:pStyle w:val="TOC3"/>
            <w:tabs>
              <w:tab w:val="right" w:leader="dot" w:pos="9019"/>
            </w:tabs>
            <w:rPr>
              <w:rFonts w:asciiTheme="minorHAnsi" w:eastAsiaTheme="minorEastAsia" w:hAnsiTheme="minorHAnsi" w:cstheme="minorBidi"/>
              <w:noProof/>
              <w:sz w:val="22"/>
              <w:szCs w:val="22"/>
            </w:rPr>
          </w:pPr>
          <w:hyperlink w:anchor="_Toc128418985" w:history="1">
            <w:r w:rsidRPr="005971C6">
              <w:rPr>
                <w:rStyle w:val="Hyperlink"/>
                <w:noProof/>
                <w:lang w:val="en-GB"/>
              </w:rPr>
              <w:t>PESTLE ANALYSIS</w:t>
            </w:r>
            <w:r>
              <w:rPr>
                <w:noProof/>
                <w:webHidden/>
              </w:rPr>
              <w:tab/>
            </w:r>
            <w:r>
              <w:rPr>
                <w:noProof/>
                <w:webHidden/>
              </w:rPr>
              <w:fldChar w:fldCharType="begin"/>
            </w:r>
            <w:r>
              <w:rPr>
                <w:noProof/>
                <w:webHidden/>
              </w:rPr>
              <w:instrText xml:space="preserve"> PAGEREF _Toc128418985 \h </w:instrText>
            </w:r>
            <w:r>
              <w:rPr>
                <w:noProof/>
                <w:webHidden/>
              </w:rPr>
            </w:r>
            <w:r>
              <w:rPr>
                <w:noProof/>
                <w:webHidden/>
              </w:rPr>
              <w:fldChar w:fldCharType="separate"/>
            </w:r>
            <w:r w:rsidR="001D7511">
              <w:rPr>
                <w:noProof/>
                <w:webHidden/>
              </w:rPr>
              <w:t>4</w:t>
            </w:r>
            <w:r>
              <w:rPr>
                <w:noProof/>
                <w:webHidden/>
              </w:rPr>
              <w:fldChar w:fldCharType="end"/>
            </w:r>
          </w:hyperlink>
        </w:p>
        <w:p w14:paraId="2AE22E53" w14:textId="046610AE" w:rsidR="006271F3" w:rsidRDefault="006271F3">
          <w:pPr>
            <w:pStyle w:val="TOC3"/>
            <w:tabs>
              <w:tab w:val="right" w:leader="dot" w:pos="9019"/>
            </w:tabs>
            <w:rPr>
              <w:rFonts w:asciiTheme="minorHAnsi" w:eastAsiaTheme="minorEastAsia" w:hAnsiTheme="minorHAnsi" w:cstheme="minorBidi"/>
              <w:noProof/>
              <w:sz w:val="22"/>
              <w:szCs w:val="22"/>
            </w:rPr>
          </w:pPr>
          <w:hyperlink w:anchor="_Toc128418986" w:history="1">
            <w:r w:rsidRPr="005971C6">
              <w:rPr>
                <w:rStyle w:val="Hyperlink"/>
                <w:noProof/>
                <w:lang w:val="en-GB"/>
              </w:rPr>
              <w:t>SWOT ANALYSIS</w:t>
            </w:r>
            <w:r>
              <w:rPr>
                <w:noProof/>
                <w:webHidden/>
              </w:rPr>
              <w:tab/>
            </w:r>
            <w:r>
              <w:rPr>
                <w:noProof/>
                <w:webHidden/>
              </w:rPr>
              <w:fldChar w:fldCharType="begin"/>
            </w:r>
            <w:r>
              <w:rPr>
                <w:noProof/>
                <w:webHidden/>
              </w:rPr>
              <w:instrText xml:space="preserve"> PAGEREF _Toc128418986 \h </w:instrText>
            </w:r>
            <w:r>
              <w:rPr>
                <w:noProof/>
                <w:webHidden/>
              </w:rPr>
            </w:r>
            <w:r>
              <w:rPr>
                <w:noProof/>
                <w:webHidden/>
              </w:rPr>
              <w:fldChar w:fldCharType="separate"/>
            </w:r>
            <w:r w:rsidR="001D7511">
              <w:rPr>
                <w:noProof/>
                <w:webHidden/>
              </w:rPr>
              <w:t>5</w:t>
            </w:r>
            <w:r>
              <w:rPr>
                <w:noProof/>
                <w:webHidden/>
              </w:rPr>
              <w:fldChar w:fldCharType="end"/>
            </w:r>
          </w:hyperlink>
        </w:p>
        <w:p w14:paraId="4217FD12" w14:textId="77ECCB99" w:rsidR="006271F3" w:rsidRDefault="006271F3">
          <w:pPr>
            <w:pStyle w:val="TOC2"/>
            <w:tabs>
              <w:tab w:val="right" w:leader="dot" w:pos="9019"/>
            </w:tabs>
            <w:rPr>
              <w:rFonts w:asciiTheme="minorHAnsi" w:eastAsiaTheme="minorEastAsia" w:hAnsiTheme="minorHAnsi" w:cstheme="minorBidi"/>
              <w:noProof/>
              <w:sz w:val="22"/>
              <w:szCs w:val="22"/>
            </w:rPr>
          </w:pPr>
          <w:hyperlink w:anchor="_Toc128418987" w:history="1">
            <w:r w:rsidRPr="005971C6">
              <w:rPr>
                <w:rStyle w:val="Hyperlink"/>
                <w:noProof/>
                <w:lang w:val="en-GB"/>
              </w:rPr>
              <w:t>EMPLOYEES RETENTION RATES</w:t>
            </w:r>
            <w:r>
              <w:rPr>
                <w:noProof/>
                <w:webHidden/>
              </w:rPr>
              <w:tab/>
            </w:r>
            <w:r>
              <w:rPr>
                <w:noProof/>
                <w:webHidden/>
              </w:rPr>
              <w:fldChar w:fldCharType="begin"/>
            </w:r>
            <w:r>
              <w:rPr>
                <w:noProof/>
                <w:webHidden/>
              </w:rPr>
              <w:instrText xml:space="preserve"> PAGEREF _Toc128418987 \h </w:instrText>
            </w:r>
            <w:r>
              <w:rPr>
                <w:noProof/>
                <w:webHidden/>
              </w:rPr>
            </w:r>
            <w:r>
              <w:rPr>
                <w:noProof/>
                <w:webHidden/>
              </w:rPr>
              <w:fldChar w:fldCharType="separate"/>
            </w:r>
            <w:r w:rsidR="001D7511">
              <w:rPr>
                <w:noProof/>
                <w:webHidden/>
              </w:rPr>
              <w:t>6</w:t>
            </w:r>
            <w:r>
              <w:rPr>
                <w:noProof/>
                <w:webHidden/>
              </w:rPr>
              <w:fldChar w:fldCharType="end"/>
            </w:r>
          </w:hyperlink>
        </w:p>
        <w:p w14:paraId="2D5469FE" w14:textId="3A396353" w:rsidR="006271F3" w:rsidRDefault="006271F3">
          <w:pPr>
            <w:pStyle w:val="TOC2"/>
            <w:tabs>
              <w:tab w:val="right" w:leader="dot" w:pos="9019"/>
            </w:tabs>
            <w:rPr>
              <w:rFonts w:asciiTheme="minorHAnsi" w:eastAsiaTheme="minorEastAsia" w:hAnsiTheme="minorHAnsi" w:cstheme="minorBidi"/>
              <w:noProof/>
              <w:sz w:val="22"/>
              <w:szCs w:val="22"/>
            </w:rPr>
          </w:pPr>
          <w:hyperlink w:anchor="_Toc128418988" w:history="1">
            <w:r w:rsidRPr="005971C6">
              <w:rPr>
                <w:rStyle w:val="Hyperlink"/>
                <w:noProof/>
                <w:lang w:val="en-GB"/>
              </w:rPr>
              <w:t>INDUSTRY MANAGEMENT</w:t>
            </w:r>
            <w:r>
              <w:rPr>
                <w:noProof/>
                <w:webHidden/>
              </w:rPr>
              <w:tab/>
            </w:r>
            <w:r>
              <w:rPr>
                <w:noProof/>
                <w:webHidden/>
              </w:rPr>
              <w:fldChar w:fldCharType="begin"/>
            </w:r>
            <w:r>
              <w:rPr>
                <w:noProof/>
                <w:webHidden/>
              </w:rPr>
              <w:instrText xml:space="preserve"> PAGEREF _Toc128418988 \h </w:instrText>
            </w:r>
            <w:r>
              <w:rPr>
                <w:noProof/>
                <w:webHidden/>
              </w:rPr>
            </w:r>
            <w:r>
              <w:rPr>
                <w:noProof/>
                <w:webHidden/>
              </w:rPr>
              <w:fldChar w:fldCharType="separate"/>
            </w:r>
            <w:r w:rsidR="001D7511">
              <w:rPr>
                <w:noProof/>
                <w:webHidden/>
              </w:rPr>
              <w:t>7</w:t>
            </w:r>
            <w:r>
              <w:rPr>
                <w:noProof/>
                <w:webHidden/>
              </w:rPr>
              <w:fldChar w:fldCharType="end"/>
            </w:r>
          </w:hyperlink>
        </w:p>
        <w:p w14:paraId="1A72EF92" w14:textId="2524D00B" w:rsidR="006271F3" w:rsidRDefault="006271F3">
          <w:pPr>
            <w:pStyle w:val="TOC2"/>
            <w:tabs>
              <w:tab w:val="right" w:leader="dot" w:pos="9019"/>
            </w:tabs>
            <w:rPr>
              <w:rFonts w:asciiTheme="minorHAnsi" w:eastAsiaTheme="minorEastAsia" w:hAnsiTheme="minorHAnsi" w:cstheme="minorBidi"/>
              <w:noProof/>
              <w:sz w:val="22"/>
              <w:szCs w:val="22"/>
            </w:rPr>
          </w:pPr>
          <w:hyperlink w:anchor="_Toc128418989" w:history="1">
            <w:r w:rsidRPr="005971C6">
              <w:rPr>
                <w:rStyle w:val="Hyperlink"/>
                <w:noProof/>
                <w:lang w:val="en-GB"/>
              </w:rPr>
              <w:t>EMPLOYEE LIFECYCLE</w:t>
            </w:r>
            <w:r>
              <w:rPr>
                <w:noProof/>
                <w:webHidden/>
              </w:rPr>
              <w:tab/>
            </w:r>
            <w:r>
              <w:rPr>
                <w:noProof/>
                <w:webHidden/>
              </w:rPr>
              <w:fldChar w:fldCharType="begin"/>
            </w:r>
            <w:r>
              <w:rPr>
                <w:noProof/>
                <w:webHidden/>
              </w:rPr>
              <w:instrText xml:space="preserve"> PAGEREF _Toc128418989 \h </w:instrText>
            </w:r>
            <w:r>
              <w:rPr>
                <w:noProof/>
                <w:webHidden/>
              </w:rPr>
            </w:r>
            <w:r>
              <w:rPr>
                <w:noProof/>
                <w:webHidden/>
              </w:rPr>
              <w:fldChar w:fldCharType="separate"/>
            </w:r>
            <w:r w:rsidR="001D7511">
              <w:rPr>
                <w:noProof/>
                <w:webHidden/>
              </w:rPr>
              <w:t>7</w:t>
            </w:r>
            <w:r>
              <w:rPr>
                <w:noProof/>
                <w:webHidden/>
              </w:rPr>
              <w:fldChar w:fldCharType="end"/>
            </w:r>
          </w:hyperlink>
        </w:p>
        <w:p w14:paraId="465D73A7" w14:textId="1C04CA76" w:rsidR="006271F3" w:rsidRDefault="006271F3">
          <w:pPr>
            <w:pStyle w:val="TOC1"/>
            <w:tabs>
              <w:tab w:val="right" w:leader="dot" w:pos="9019"/>
            </w:tabs>
            <w:rPr>
              <w:rFonts w:asciiTheme="minorHAnsi" w:eastAsiaTheme="minorEastAsia" w:hAnsiTheme="minorHAnsi" w:cstheme="minorBidi"/>
              <w:noProof/>
              <w:sz w:val="22"/>
              <w:szCs w:val="22"/>
            </w:rPr>
          </w:pPr>
          <w:hyperlink w:anchor="_Toc128418990" w:history="1">
            <w:r w:rsidRPr="005971C6">
              <w:rPr>
                <w:rStyle w:val="Hyperlink"/>
                <w:noProof/>
                <w:lang w:val="en-GB" w:eastAsia="zh-CN"/>
              </w:rPr>
              <w:t>RECOMMENDATIONS</w:t>
            </w:r>
            <w:r>
              <w:rPr>
                <w:noProof/>
                <w:webHidden/>
              </w:rPr>
              <w:tab/>
            </w:r>
            <w:r>
              <w:rPr>
                <w:noProof/>
                <w:webHidden/>
              </w:rPr>
              <w:fldChar w:fldCharType="begin"/>
            </w:r>
            <w:r>
              <w:rPr>
                <w:noProof/>
                <w:webHidden/>
              </w:rPr>
              <w:instrText xml:space="preserve"> PAGEREF _Toc128418990 \h </w:instrText>
            </w:r>
            <w:r>
              <w:rPr>
                <w:noProof/>
                <w:webHidden/>
              </w:rPr>
            </w:r>
            <w:r>
              <w:rPr>
                <w:noProof/>
                <w:webHidden/>
              </w:rPr>
              <w:fldChar w:fldCharType="separate"/>
            </w:r>
            <w:r w:rsidR="001D7511">
              <w:rPr>
                <w:noProof/>
                <w:webHidden/>
              </w:rPr>
              <w:t>8</w:t>
            </w:r>
            <w:r>
              <w:rPr>
                <w:noProof/>
                <w:webHidden/>
              </w:rPr>
              <w:fldChar w:fldCharType="end"/>
            </w:r>
          </w:hyperlink>
        </w:p>
        <w:p w14:paraId="0A2AAFAE" w14:textId="3A402B5A" w:rsidR="006271F3" w:rsidRDefault="006271F3">
          <w:pPr>
            <w:pStyle w:val="TOC1"/>
            <w:tabs>
              <w:tab w:val="right" w:leader="dot" w:pos="9019"/>
            </w:tabs>
            <w:rPr>
              <w:rFonts w:asciiTheme="minorHAnsi" w:eastAsiaTheme="minorEastAsia" w:hAnsiTheme="minorHAnsi" w:cstheme="minorBidi"/>
              <w:noProof/>
              <w:sz w:val="22"/>
              <w:szCs w:val="22"/>
            </w:rPr>
          </w:pPr>
          <w:hyperlink w:anchor="_Toc128418991" w:history="1">
            <w:r w:rsidRPr="005971C6">
              <w:rPr>
                <w:rStyle w:val="Hyperlink"/>
                <w:noProof/>
                <w:lang w:val="en-GB"/>
              </w:rPr>
              <w:t>CONCLUSION</w:t>
            </w:r>
            <w:r>
              <w:rPr>
                <w:noProof/>
                <w:webHidden/>
              </w:rPr>
              <w:tab/>
            </w:r>
            <w:r>
              <w:rPr>
                <w:noProof/>
                <w:webHidden/>
              </w:rPr>
              <w:fldChar w:fldCharType="begin"/>
            </w:r>
            <w:r>
              <w:rPr>
                <w:noProof/>
                <w:webHidden/>
              </w:rPr>
              <w:instrText xml:space="preserve"> PAGEREF _Toc128418991 \h </w:instrText>
            </w:r>
            <w:r>
              <w:rPr>
                <w:noProof/>
                <w:webHidden/>
              </w:rPr>
            </w:r>
            <w:r>
              <w:rPr>
                <w:noProof/>
                <w:webHidden/>
              </w:rPr>
              <w:fldChar w:fldCharType="separate"/>
            </w:r>
            <w:r w:rsidR="001D7511">
              <w:rPr>
                <w:noProof/>
                <w:webHidden/>
              </w:rPr>
              <w:t>9</w:t>
            </w:r>
            <w:r>
              <w:rPr>
                <w:noProof/>
                <w:webHidden/>
              </w:rPr>
              <w:fldChar w:fldCharType="end"/>
            </w:r>
          </w:hyperlink>
        </w:p>
        <w:p w14:paraId="22A249CE" w14:textId="0CCE237F" w:rsidR="006271F3" w:rsidRDefault="006271F3">
          <w:pPr>
            <w:pStyle w:val="TOC1"/>
            <w:tabs>
              <w:tab w:val="right" w:leader="dot" w:pos="9019"/>
            </w:tabs>
            <w:rPr>
              <w:rFonts w:asciiTheme="minorHAnsi" w:eastAsiaTheme="minorEastAsia" w:hAnsiTheme="minorHAnsi" w:cstheme="minorBidi"/>
              <w:noProof/>
              <w:sz w:val="22"/>
              <w:szCs w:val="22"/>
            </w:rPr>
          </w:pPr>
          <w:hyperlink w:anchor="_Toc128418992" w:history="1">
            <w:r w:rsidRPr="005971C6">
              <w:rPr>
                <w:rStyle w:val="Hyperlink"/>
                <w:noProof/>
              </w:rPr>
              <w:t>REFERENCES</w:t>
            </w:r>
            <w:r>
              <w:rPr>
                <w:noProof/>
                <w:webHidden/>
              </w:rPr>
              <w:tab/>
            </w:r>
            <w:r>
              <w:rPr>
                <w:noProof/>
                <w:webHidden/>
              </w:rPr>
              <w:fldChar w:fldCharType="begin"/>
            </w:r>
            <w:r>
              <w:rPr>
                <w:noProof/>
                <w:webHidden/>
              </w:rPr>
              <w:instrText xml:space="preserve"> PAGEREF _Toc128418992 \h </w:instrText>
            </w:r>
            <w:r>
              <w:rPr>
                <w:noProof/>
                <w:webHidden/>
              </w:rPr>
            </w:r>
            <w:r>
              <w:rPr>
                <w:noProof/>
                <w:webHidden/>
              </w:rPr>
              <w:fldChar w:fldCharType="separate"/>
            </w:r>
            <w:r w:rsidR="001D7511">
              <w:rPr>
                <w:noProof/>
                <w:webHidden/>
              </w:rPr>
              <w:t>10</w:t>
            </w:r>
            <w:r>
              <w:rPr>
                <w:noProof/>
                <w:webHidden/>
              </w:rPr>
              <w:fldChar w:fldCharType="end"/>
            </w:r>
          </w:hyperlink>
        </w:p>
        <w:p w14:paraId="0143EC4B" w14:textId="2C0651F7" w:rsidR="00BE678C" w:rsidRPr="009A3EB0" w:rsidRDefault="00BE678C" w:rsidP="00277111">
          <w:pPr>
            <w:rPr>
              <w:lang w:val="en-GB"/>
            </w:rPr>
          </w:pPr>
          <w:r w:rsidRPr="009A3EB0">
            <w:rPr>
              <w:b/>
              <w:bCs/>
              <w:noProof/>
              <w:lang w:val="en-GB"/>
            </w:rPr>
            <w:fldChar w:fldCharType="end"/>
          </w:r>
        </w:p>
      </w:sdtContent>
    </w:sdt>
    <w:p w14:paraId="25CCAF1F" w14:textId="77777777" w:rsidR="00BE678C" w:rsidRPr="009A3EB0" w:rsidRDefault="00BE678C" w:rsidP="00D72C5D">
      <w:pPr>
        <w:rPr>
          <w:sz w:val="32"/>
          <w:szCs w:val="32"/>
          <w:lang w:val="en-GB"/>
        </w:rPr>
      </w:pPr>
    </w:p>
    <w:p w14:paraId="386702BE" w14:textId="77777777" w:rsidR="00BE678C" w:rsidRPr="009A3EB0" w:rsidRDefault="00BE678C" w:rsidP="00D72C5D">
      <w:pPr>
        <w:rPr>
          <w:sz w:val="32"/>
          <w:szCs w:val="32"/>
          <w:lang w:val="en-GB"/>
        </w:rPr>
      </w:pPr>
    </w:p>
    <w:p w14:paraId="62E10721" w14:textId="77777777" w:rsidR="00BE678C" w:rsidRPr="009A3EB0" w:rsidRDefault="00BE678C" w:rsidP="00D72C5D">
      <w:pPr>
        <w:rPr>
          <w:sz w:val="32"/>
          <w:szCs w:val="32"/>
          <w:lang w:val="en-GB"/>
        </w:rPr>
      </w:pPr>
    </w:p>
    <w:p w14:paraId="6DDB65E3" w14:textId="77777777" w:rsidR="00BE678C" w:rsidRPr="009A3EB0" w:rsidRDefault="00BE678C" w:rsidP="00D72C5D">
      <w:pPr>
        <w:rPr>
          <w:sz w:val="32"/>
          <w:szCs w:val="32"/>
          <w:lang w:val="en-GB"/>
        </w:rPr>
      </w:pPr>
    </w:p>
    <w:p w14:paraId="14E09AB2" w14:textId="77777777" w:rsidR="00BE678C" w:rsidRPr="009A3EB0" w:rsidRDefault="00BE678C" w:rsidP="00D72C5D">
      <w:pPr>
        <w:rPr>
          <w:sz w:val="32"/>
          <w:szCs w:val="32"/>
          <w:lang w:val="en-GB"/>
        </w:rPr>
      </w:pPr>
    </w:p>
    <w:p w14:paraId="079B616E" w14:textId="77777777" w:rsidR="00BE678C" w:rsidRPr="009A3EB0" w:rsidRDefault="00BE678C" w:rsidP="00D72C5D">
      <w:pPr>
        <w:rPr>
          <w:sz w:val="32"/>
          <w:szCs w:val="32"/>
          <w:lang w:val="en-GB"/>
        </w:rPr>
      </w:pPr>
    </w:p>
    <w:p w14:paraId="6EF5665D" w14:textId="669B2112" w:rsidR="00BE678C" w:rsidRDefault="00BE678C" w:rsidP="00D72C5D">
      <w:pPr>
        <w:rPr>
          <w:sz w:val="32"/>
          <w:szCs w:val="32"/>
          <w:lang w:val="en-GB"/>
        </w:rPr>
      </w:pPr>
    </w:p>
    <w:p w14:paraId="68508B40" w14:textId="647A87B6" w:rsidR="002044DA" w:rsidRDefault="002044DA" w:rsidP="00D72C5D">
      <w:pPr>
        <w:rPr>
          <w:sz w:val="32"/>
          <w:szCs w:val="32"/>
          <w:lang w:val="en-GB"/>
        </w:rPr>
      </w:pPr>
    </w:p>
    <w:p w14:paraId="4BB545DB" w14:textId="0445BC40" w:rsidR="002044DA" w:rsidRDefault="002044DA" w:rsidP="00D72C5D">
      <w:pPr>
        <w:rPr>
          <w:sz w:val="32"/>
          <w:szCs w:val="32"/>
          <w:lang w:val="en-GB"/>
        </w:rPr>
      </w:pPr>
    </w:p>
    <w:p w14:paraId="0253A6FD" w14:textId="77777777" w:rsidR="002044DA" w:rsidRPr="009A3EB0" w:rsidRDefault="002044DA" w:rsidP="00D72C5D">
      <w:pPr>
        <w:rPr>
          <w:sz w:val="32"/>
          <w:szCs w:val="32"/>
          <w:lang w:val="en-GB"/>
        </w:rPr>
      </w:pPr>
    </w:p>
    <w:p w14:paraId="576500D5" w14:textId="77777777" w:rsidR="00BE678C" w:rsidRPr="009A3EB0" w:rsidRDefault="00BE678C" w:rsidP="00D72C5D">
      <w:pPr>
        <w:rPr>
          <w:sz w:val="32"/>
          <w:szCs w:val="32"/>
          <w:lang w:val="en-GB"/>
        </w:rPr>
      </w:pPr>
    </w:p>
    <w:p w14:paraId="17A918AA" w14:textId="3D41A169" w:rsidR="00BE678C" w:rsidRDefault="00225452" w:rsidP="00D72C5D">
      <w:pPr>
        <w:pStyle w:val="Heading1"/>
        <w:rPr>
          <w:lang w:val="en-GB"/>
        </w:rPr>
      </w:pPr>
      <w:bookmarkStart w:id="1" w:name="_Toc128418981"/>
      <w:r w:rsidRPr="009A3EB0">
        <w:rPr>
          <w:lang w:val="en-GB"/>
        </w:rPr>
        <w:lastRenderedPageBreak/>
        <w:t>INTRODUCTION</w:t>
      </w:r>
      <w:r w:rsidR="00DA6C7A" w:rsidRPr="009A3EB0">
        <w:rPr>
          <w:lang w:val="en-GB"/>
        </w:rPr>
        <w:t xml:space="preserve"> </w:t>
      </w:r>
      <w:r w:rsidR="00C81E6B">
        <w:rPr>
          <w:lang w:val="en-GB"/>
        </w:rPr>
        <w:t>AND BACKGROUND</w:t>
      </w:r>
      <w:bookmarkEnd w:id="1"/>
    </w:p>
    <w:p w14:paraId="732D8138" w14:textId="33C33E2D" w:rsidR="00050867" w:rsidRDefault="00050867" w:rsidP="00050867">
      <w:pPr>
        <w:rPr>
          <w:lang w:val="en-GB"/>
        </w:rPr>
      </w:pPr>
    </w:p>
    <w:p w14:paraId="28C31CFC" w14:textId="6393C06A" w:rsidR="007462DC" w:rsidRDefault="00C81E6B" w:rsidP="00050867">
      <w:pPr>
        <w:rPr>
          <w:lang w:val="en-GB"/>
        </w:rPr>
      </w:pPr>
      <w:r w:rsidRPr="00C81E6B">
        <w:rPr>
          <w:lang w:val="en-GB"/>
        </w:rPr>
        <w:t xml:space="preserve">The ongoing COVID-19 pandemic has severely impacted the business of Trinity Hotels in London, UK. To develop Trinity Hotel's post-pandemic strategy to address these entirely new realities, this study examines how the COVID-19 pandemic has affected payroll and employee retention. The Trinity Hotel needs to rethink its new strategy in order to remain in strict compliance with all UK government regulations and guidelines. We would like to inform you that all hotels must be closed by March 2020. </w:t>
      </w:r>
      <w:r w:rsidR="00FB789D" w:rsidRPr="00FB789D">
        <w:rPr>
          <w:lang w:val="en-GB"/>
        </w:rPr>
        <w:t>With the majority of hotel employees presently under pressure to depart, payment and employee lifecycle management, including retention, must be prioritized</w:t>
      </w:r>
      <w:r w:rsidRPr="00C81E6B">
        <w:rPr>
          <w:lang w:val="en-GB"/>
        </w:rPr>
        <w:t xml:space="preserve"> </w:t>
      </w:r>
      <w:sdt>
        <w:sdtPr>
          <w:rPr>
            <w:lang w:val="en-GB"/>
          </w:rPr>
          <w:id w:val="1906719128"/>
          <w:citation/>
        </w:sdtPr>
        <w:sdtEndPr/>
        <w:sdtContent>
          <w:r w:rsidR="008C4C25">
            <w:rPr>
              <w:lang w:val="en-GB"/>
            </w:rPr>
            <w:fldChar w:fldCharType="begin"/>
          </w:r>
          <w:r w:rsidR="008C4C25">
            <w:instrText xml:space="preserve">CITATION Wal21 \l 1033 </w:instrText>
          </w:r>
          <w:r w:rsidR="008C4C25">
            <w:rPr>
              <w:lang w:val="en-GB"/>
            </w:rPr>
            <w:fldChar w:fldCharType="separate"/>
          </w:r>
          <w:r w:rsidR="00DB47A8" w:rsidRPr="00DB47A8">
            <w:rPr>
              <w:noProof/>
            </w:rPr>
            <w:t>(Walters, 2021)</w:t>
          </w:r>
          <w:r w:rsidR="008C4C25">
            <w:rPr>
              <w:lang w:val="en-GB"/>
            </w:rPr>
            <w:fldChar w:fldCharType="end"/>
          </w:r>
        </w:sdtContent>
      </w:sdt>
      <w:r w:rsidRPr="00C81E6B">
        <w:rPr>
          <w:lang w:val="en-GB"/>
        </w:rPr>
        <w:t>. PESTLE analyses on workforce, organizational longevity, and national performance are also conducted.</w:t>
      </w:r>
    </w:p>
    <w:p w14:paraId="6ED521B7" w14:textId="017B566E" w:rsidR="007462DC" w:rsidRDefault="007462DC" w:rsidP="00050867">
      <w:pPr>
        <w:rPr>
          <w:lang w:val="en-GB"/>
        </w:rPr>
      </w:pPr>
    </w:p>
    <w:p w14:paraId="73AF71A1" w14:textId="2CA72C1F" w:rsidR="007462DC" w:rsidRDefault="007462DC" w:rsidP="00050867">
      <w:pPr>
        <w:rPr>
          <w:lang w:val="en-GB"/>
        </w:rPr>
      </w:pPr>
    </w:p>
    <w:p w14:paraId="24545F3B" w14:textId="53D6163A" w:rsidR="007462DC" w:rsidRDefault="007462DC" w:rsidP="00050867">
      <w:pPr>
        <w:rPr>
          <w:lang w:val="en-GB"/>
        </w:rPr>
      </w:pPr>
    </w:p>
    <w:p w14:paraId="571F86F6" w14:textId="6F8967AD" w:rsidR="007462DC" w:rsidRDefault="007462DC" w:rsidP="00050867">
      <w:pPr>
        <w:rPr>
          <w:lang w:val="en-GB"/>
        </w:rPr>
      </w:pPr>
    </w:p>
    <w:p w14:paraId="055B4FA9" w14:textId="1B0BCAF5" w:rsidR="007462DC" w:rsidRDefault="007462DC" w:rsidP="00050867">
      <w:pPr>
        <w:rPr>
          <w:lang w:val="en-GB"/>
        </w:rPr>
      </w:pPr>
    </w:p>
    <w:p w14:paraId="2E75D433" w14:textId="795A6F08" w:rsidR="007462DC" w:rsidRDefault="007462DC" w:rsidP="00050867">
      <w:pPr>
        <w:rPr>
          <w:lang w:val="en-GB"/>
        </w:rPr>
      </w:pPr>
    </w:p>
    <w:p w14:paraId="1D628330" w14:textId="674F96E3" w:rsidR="007462DC" w:rsidRDefault="007462DC" w:rsidP="00050867">
      <w:pPr>
        <w:rPr>
          <w:lang w:val="en-GB"/>
        </w:rPr>
      </w:pPr>
    </w:p>
    <w:p w14:paraId="735C631F" w14:textId="3A53823D" w:rsidR="007462DC" w:rsidRDefault="007462DC" w:rsidP="00050867">
      <w:pPr>
        <w:rPr>
          <w:lang w:val="en-GB"/>
        </w:rPr>
      </w:pPr>
    </w:p>
    <w:p w14:paraId="30B8403E" w14:textId="27855B73" w:rsidR="007462DC" w:rsidRDefault="007462DC" w:rsidP="00050867">
      <w:pPr>
        <w:rPr>
          <w:lang w:val="en-GB"/>
        </w:rPr>
      </w:pPr>
    </w:p>
    <w:p w14:paraId="421204D9" w14:textId="4850C9E7" w:rsidR="007462DC" w:rsidRDefault="007462DC" w:rsidP="00050867">
      <w:pPr>
        <w:rPr>
          <w:lang w:val="en-GB"/>
        </w:rPr>
      </w:pPr>
    </w:p>
    <w:p w14:paraId="5E5E9149" w14:textId="6CF88CB6" w:rsidR="007462DC" w:rsidRDefault="007462DC" w:rsidP="00050867">
      <w:pPr>
        <w:rPr>
          <w:lang w:val="en-GB"/>
        </w:rPr>
      </w:pPr>
    </w:p>
    <w:p w14:paraId="163B113D" w14:textId="73111305" w:rsidR="007462DC" w:rsidRDefault="007462DC" w:rsidP="00050867">
      <w:pPr>
        <w:rPr>
          <w:lang w:val="en-GB"/>
        </w:rPr>
      </w:pPr>
    </w:p>
    <w:p w14:paraId="71139A0E" w14:textId="1809F304" w:rsidR="007462DC" w:rsidRDefault="007462DC" w:rsidP="00050867">
      <w:pPr>
        <w:rPr>
          <w:lang w:val="en-GB"/>
        </w:rPr>
      </w:pPr>
    </w:p>
    <w:p w14:paraId="50BC9188" w14:textId="6D27E745" w:rsidR="007462DC" w:rsidRDefault="007462DC" w:rsidP="00050867">
      <w:pPr>
        <w:rPr>
          <w:lang w:val="en-GB"/>
        </w:rPr>
      </w:pPr>
    </w:p>
    <w:p w14:paraId="2EE02C3E" w14:textId="690E08D5" w:rsidR="007462DC" w:rsidRDefault="007462DC" w:rsidP="00050867">
      <w:pPr>
        <w:rPr>
          <w:lang w:val="en-GB"/>
        </w:rPr>
      </w:pPr>
    </w:p>
    <w:p w14:paraId="5A75CA10" w14:textId="73D5BD39" w:rsidR="007462DC" w:rsidRDefault="007462DC" w:rsidP="00050867">
      <w:pPr>
        <w:rPr>
          <w:lang w:val="en-GB"/>
        </w:rPr>
      </w:pPr>
    </w:p>
    <w:p w14:paraId="69C925BF" w14:textId="64B9FBE8" w:rsidR="007462DC" w:rsidRDefault="007462DC" w:rsidP="00050867">
      <w:pPr>
        <w:rPr>
          <w:lang w:val="en-GB"/>
        </w:rPr>
      </w:pPr>
    </w:p>
    <w:p w14:paraId="4E01E639" w14:textId="39E9E49C" w:rsidR="007462DC" w:rsidRDefault="007462DC" w:rsidP="00050867">
      <w:pPr>
        <w:rPr>
          <w:lang w:val="en-GB"/>
        </w:rPr>
      </w:pPr>
    </w:p>
    <w:p w14:paraId="5CF40E96" w14:textId="19E06923" w:rsidR="007462DC" w:rsidRDefault="007462DC" w:rsidP="00050867">
      <w:pPr>
        <w:rPr>
          <w:lang w:val="en-GB"/>
        </w:rPr>
      </w:pPr>
    </w:p>
    <w:p w14:paraId="512E129F" w14:textId="77777777" w:rsidR="007462DC" w:rsidRDefault="007462DC" w:rsidP="00050867">
      <w:pPr>
        <w:rPr>
          <w:lang w:val="en-GB"/>
        </w:rPr>
      </w:pPr>
    </w:p>
    <w:p w14:paraId="42B99DFE" w14:textId="65EEEACB" w:rsidR="00050867" w:rsidRDefault="00050867" w:rsidP="00050867">
      <w:pPr>
        <w:rPr>
          <w:lang w:val="en-GB"/>
        </w:rPr>
      </w:pPr>
    </w:p>
    <w:p w14:paraId="19B25F91" w14:textId="5E3569BF" w:rsidR="00050867" w:rsidRDefault="00050867" w:rsidP="00050867">
      <w:pPr>
        <w:rPr>
          <w:lang w:val="en-GB"/>
        </w:rPr>
      </w:pPr>
    </w:p>
    <w:p w14:paraId="259C9C61" w14:textId="19DA1B87" w:rsidR="00C17575" w:rsidRDefault="000E52FB" w:rsidP="001A0E1F">
      <w:pPr>
        <w:pStyle w:val="Heading1"/>
        <w:rPr>
          <w:lang w:val="en-GB"/>
        </w:rPr>
      </w:pPr>
      <w:bookmarkStart w:id="2" w:name="_Toc128418982"/>
      <w:r w:rsidRPr="009A3EB0">
        <w:rPr>
          <w:lang w:val="en-GB"/>
        </w:rPr>
        <w:lastRenderedPageBreak/>
        <w:t>ANALYSIS</w:t>
      </w:r>
      <w:bookmarkEnd w:id="2"/>
    </w:p>
    <w:p w14:paraId="5F5ED079" w14:textId="5370A845" w:rsidR="00C81E6B" w:rsidRDefault="00C81E6B" w:rsidP="00C81E6B">
      <w:pPr>
        <w:rPr>
          <w:lang w:val="en-GB"/>
        </w:rPr>
      </w:pPr>
    </w:p>
    <w:p w14:paraId="23F431A4" w14:textId="118D2F54" w:rsidR="00C81E6B" w:rsidRDefault="00C81E6B" w:rsidP="00C81E6B">
      <w:pPr>
        <w:pStyle w:val="Heading2"/>
        <w:rPr>
          <w:lang w:val="en-GB"/>
        </w:rPr>
      </w:pPr>
      <w:bookmarkStart w:id="3" w:name="_Toc128418983"/>
      <w:r>
        <w:rPr>
          <w:lang w:val="en-GB"/>
        </w:rPr>
        <w:t>SITUATION OF HR DEPARTMENT OF TRINITY HOTEL DURING COVID-19</w:t>
      </w:r>
      <w:bookmarkEnd w:id="3"/>
    </w:p>
    <w:p w14:paraId="705D703F" w14:textId="4BA80CB5" w:rsidR="00C81E6B" w:rsidRDefault="00C81E6B" w:rsidP="00C81E6B">
      <w:pPr>
        <w:rPr>
          <w:lang w:val="en-GB"/>
        </w:rPr>
      </w:pPr>
    </w:p>
    <w:p w14:paraId="08FC6448" w14:textId="576C6FDE" w:rsidR="00C81E6B" w:rsidRPr="00C81E6B" w:rsidRDefault="00C81E6B" w:rsidP="00526EFF">
      <w:pPr>
        <w:rPr>
          <w:lang w:val="en-GB"/>
        </w:rPr>
      </w:pPr>
      <w:r w:rsidRPr="00C81E6B">
        <w:rPr>
          <w:lang w:val="en-GB"/>
        </w:rPr>
        <w:t xml:space="preserve">New social distancing policies and the fundamentally different nature of the workplace, which they could not have foreseen before the outbreak, have forced HR managers to re-evaluate their roles. Many businesses are struggling due to the coronavirus pandemic. Companies have drastically switched to remote working to prevent the corona virus. HR managers find it harder to carry out their duties as face-to-face meetings are replaced by email and video conferencing </w:t>
      </w:r>
      <w:sdt>
        <w:sdtPr>
          <w:rPr>
            <w:lang w:val="en-GB"/>
          </w:rPr>
          <w:id w:val="-350036646"/>
          <w:citation/>
        </w:sdtPr>
        <w:sdtEndPr/>
        <w:sdtContent>
          <w:r w:rsidR="008C4C25">
            <w:rPr>
              <w:lang w:val="en-GB"/>
            </w:rPr>
            <w:fldChar w:fldCharType="begin"/>
          </w:r>
          <w:r w:rsidR="008C4C25">
            <w:instrText xml:space="preserve"> CITATION Bat21 \l 1033 </w:instrText>
          </w:r>
          <w:r w:rsidR="008C4C25">
            <w:rPr>
              <w:lang w:val="en-GB"/>
            </w:rPr>
            <w:fldChar w:fldCharType="separate"/>
          </w:r>
          <w:r w:rsidR="00DB47A8" w:rsidRPr="00DB47A8">
            <w:rPr>
              <w:noProof/>
            </w:rPr>
            <w:t>(Batinic, 2021)</w:t>
          </w:r>
          <w:r w:rsidR="008C4C25">
            <w:rPr>
              <w:lang w:val="en-GB"/>
            </w:rPr>
            <w:fldChar w:fldCharType="end"/>
          </w:r>
        </w:sdtContent>
      </w:sdt>
      <w:r w:rsidRPr="00C81E6B">
        <w:rPr>
          <w:lang w:val="en-GB"/>
        </w:rPr>
        <w:t xml:space="preserve">. </w:t>
      </w:r>
      <w:r w:rsidR="00FB789D" w:rsidRPr="00FB789D">
        <w:rPr>
          <w:lang w:val="en-GB"/>
        </w:rPr>
        <w:t>In addition to workers' well-being, HR professionals must address the administrative and emotional demands of millions of employees who have been laid off or dismissed as a result of the pandemic</w:t>
      </w:r>
      <w:r w:rsidR="0044617D">
        <w:rPr>
          <w:lang w:val="en-GB"/>
        </w:rPr>
        <w:t xml:space="preserve"> </w:t>
      </w:r>
      <w:sdt>
        <w:sdtPr>
          <w:rPr>
            <w:lang w:val="en-GB"/>
          </w:rPr>
          <w:id w:val="1783607973"/>
          <w:citation/>
        </w:sdtPr>
        <w:sdtEndPr/>
        <w:sdtContent>
          <w:r w:rsidR="0044617D">
            <w:rPr>
              <w:lang w:val="en-GB"/>
            </w:rPr>
            <w:fldChar w:fldCharType="begin"/>
          </w:r>
          <w:r w:rsidR="0044617D">
            <w:instrText xml:space="preserve"> CITATION Joh12 \l 1033 </w:instrText>
          </w:r>
          <w:r w:rsidR="0044617D">
            <w:rPr>
              <w:lang w:val="en-GB"/>
            </w:rPr>
            <w:fldChar w:fldCharType="separate"/>
          </w:r>
          <w:r w:rsidR="00DB47A8" w:rsidRPr="00DB47A8">
            <w:rPr>
              <w:noProof/>
            </w:rPr>
            <w:t>(Johnston, et al., 2012)</w:t>
          </w:r>
          <w:r w:rsidR="0044617D">
            <w:rPr>
              <w:lang w:val="en-GB"/>
            </w:rPr>
            <w:fldChar w:fldCharType="end"/>
          </w:r>
        </w:sdtContent>
      </w:sdt>
      <w:r w:rsidR="00FB789D" w:rsidRPr="00FB789D">
        <w:rPr>
          <w:lang w:val="en-GB"/>
        </w:rPr>
        <w:t>.</w:t>
      </w:r>
      <w:r w:rsidRPr="00C81E6B">
        <w:rPr>
          <w:lang w:val="en-GB"/>
        </w:rPr>
        <w:t xml:space="preserve"> Keeping their employees motivated, engaged, productive, and connected in the new normal is harder than ever for HR leaders. Although they are constantly changing, HR managers do everything they can to keep these factors up to date</w:t>
      </w:r>
      <w:r w:rsidR="0044617D">
        <w:rPr>
          <w:lang w:val="en-GB"/>
        </w:rPr>
        <w:t xml:space="preserve"> </w:t>
      </w:r>
      <w:sdt>
        <w:sdtPr>
          <w:rPr>
            <w:lang w:val="en-GB"/>
          </w:rPr>
          <w:id w:val="-554004211"/>
          <w:citation/>
        </w:sdtPr>
        <w:sdtEndPr/>
        <w:sdtContent>
          <w:r w:rsidR="0044617D">
            <w:rPr>
              <w:lang w:val="en-GB"/>
            </w:rPr>
            <w:fldChar w:fldCharType="begin"/>
          </w:r>
          <w:r w:rsidR="0044617D">
            <w:instrText xml:space="preserve"> CITATION Mar16 \l 1033 </w:instrText>
          </w:r>
          <w:r w:rsidR="0044617D">
            <w:rPr>
              <w:lang w:val="en-GB"/>
            </w:rPr>
            <w:fldChar w:fldCharType="separate"/>
          </w:r>
          <w:r w:rsidR="00DB47A8" w:rsidRPr="00DB47A8">
            <w:rPr>
              <w:noProof/>
            </w:rPr>
            <w:t>(Marchington &amp; Wilkinson, 2016)</w:t>
          </w:r>
          <w:r w:rsidR="0044617D">
            <w:rPr>
              <w:lang w:val="en-GB"/>
            </w:rPr>
            <w:fldChar w:fldCharType="end"/>
          </w:r>
        </w:sdtContent>
      </w:sdt>
      <w:r w:rsidRPr="00C81E6B">
        <w:rPr>
          <w:lang w:val="en-GB"/>
        </w:rPr>
        <w:t>.</w:t>
      </w:r>
    </w:p>
    <w:p w14:paraId="0D51A8B8" w14:textId="10C25883" w:rsidR="009A37FE" w:rsidRPr="009A3EB0" w:rsidRDefault="009A37FE" w:rsidP="00526EFF">
      <w:pPr>
        <w:rPr>
          <w:lang w:val="en-GB"/>
        </w:rPr>
      </w:pPr>
    </w:p>
    <w:p w14:paraId="0ACA5FE0" w14:textId="3AE662E0" w:rsidR="009A37FE" w:rsidRDefault="00DD20A2" w:rsidP="00526EFF">
      <w:pPr>
        <w:pStyle w:val="Heading2"/>
        <w:spacing w:before="0"/>
        <w:rPr>
          <w:lang w:val="en-GB"/>
        </w:rPr>
      </w:pPr>
      <w:bookmarkStart w:id="4" w:name="_Toc128418984"/>
      <w:r>
        <w:rPr>
          <w:lang w:val="en-GB"/>
        </w:rPr>
        <w:t>SWOT and PESTLE</w:t>
      </w:r>
      <w:r w:rsidR="00C81E6B">
        <w:rPr>
          <w:lang w:val="en-GB"/>
        </w:rPr>
        <w:t xml:space="preserve"> ANALYSIS</w:t>
      </w:r>
      <w:bookmarkEnd w:id="4"/>
    </w:p>
    <w:p w14:paraId="576FEBDB" w14:textId="7BB81C61" w:rsidR="00DD20A2" w:rsidRDefault="00DD20A2" w:rsidP="00526EFF">
      <w:pPr>
        <w:rPr>
          <w:lang w:val="en-GB" w:eastAsia="zh-CN"/>
        </w:rPr>
      </w:pPr>
    </w:p>
    <w:p w14:paraId="3B92DF0B" w14:textId="53E76D1A" w:rsidR="00977A10" w:rsidRDefault="00C81E6B" w:rsidP="00526EFF">
      <w:pPr>
        <w:pStyle w:val="Heading3"/>
        <w:spacing w:before="0"/>
        <w:rPr>
          <w:lang w:val="en-GB"/>
        </w:rPr>
      </w:pPr>
      <w:bookmarkStart w:id="5" w:name="_Toc128418985"/>
      <w:r>
        <w:rPr>
          <w:lang w:val="en-GB"/>
        </w:rPr>
        <w:t>PESTLE ANALYSIS</w:t>
      </w:r>
      <w:bookmarkEnd w:id="5"/>
    </w:p>
    <w:p w14:paraId="70516B04" w14:textId="7E8359DB" w:rsidR="00C81E6B" w:rsidRDefault="00C81E6B" w:rsidP="00526EFF">
      <w:pPr>
        <w:rPr>
          <w:lang w:val="en-GB"/>
        </w:rPr>
      </w:pPr>
    </w:p>
    <w:p w14:paraId="05211818" w14:textId="70A23A4D" w:rsidR="008C4C25" w:rsidRPr="008C4C25" w:rsidRDefault="008C4C25" w:rsidP="00526EFF">
      <w:pPr>
        <w:rPr>
          <w:lang w:val="en-GB"/>
        </w:rPr>
      </w:pPr>
      <w:r w:rsidRPr="008C4C25">
        <w:rPr>
          <w:lang w:val="en-GB"/>
        </w:rPr>
        <w:t xml:space="preserve">Political </w:t>
      </w:r>
      <w:r w:rsidR="00526EFF">
        <w:rPr>
          <w:lang w:val="en-GB"/>
        </w:rPr>
        <w:t>factors</w:t>
      </w:r>
      <w:r>
        <w:rPr>
          <w:lang w:val="en-GB"/>
        </w:rPr>
        <w:t xml:space="preserve"> - </w:t>
      </w:r>
      <w:r w:rsidR="00FB789D" w:rsidRPr="00FB789D">
        <w:rPr>
          <w:lang w:val="en-GB"/>
        </w:rPr>
        <w:t>Hotels all around the world rely largely on the performance of their country's tourist business, which is influenced by laws and regulations enacted by governments.</w:t>
      </w:r>
      <w:r w:rsidR="00FB789D">
        <w:rPr>
          <w:lang w:val="en-GB"/>
        </w:rPr>
        <w:t xml:space="preserve"> </w:t>
      </w:r>
      <w:r w:rsidRPr="008C4C25">
        <w:rPr>
          <w:lang w:val="en-GB"/>
        </w:rPr>
        <w:t xml:space="preserve">Therefore, the hotel industry has a large impact on tax collection, and its success is inversely proportional to how well the government promotes tourism. </w:t>
      </w:r>
      <w:r w:rsidR="00FB789D" w:rsidRPr="00FB789D">
        <w:rPr>
          <w:lang w:val="en-GB"/>
        </w:rPr>
        <w:t>Because of the uncertainty, hotels are less successful in places with high levels of political instability. However, visitors may now visit most of the world, which is excellent news for the hotel business</w:t>
      </w:r>
      <w:r w:rsidR="00FB789D">
        <w:rPr>
          <w:lang w:val="en-GB"/>
        </w:rPr>
        <w:t xml:space="preserve"> </w:t>
      </w:r>
      <w:sdt>
        <w:sdtPr>
          <w:rPr>
            <w:lang w:val="en-GB"/>
          </w:rPr>
          <w:id w:val="-1368992212"/>
          <w:citation/>
        </w:sdtPr>
        <w:sdtEndPr/>
        <w:sdtContent>
          <w:r>
            <w:rPr>
              <w:lang w:val="en-GB"/>
            </w:rPr>
            <w:fldChar w:fldCharType="begin"/>
          </w:r>
          <w:r>
            <w:instrText xml:space="preserve"> CITATION Bur21 \l 1033 </w:instrText>
          </w:r>
          <w:r>
            <w:rPr>
              <w:lang w:val="en-GB"/>
            </w:rPr>
            <w:fldChar w:fldCharType="separate"/>
          </w:r>
          <w:r w:rsidR="00DB47A8" w:rsidRPr="00DB47A8">
            <w:rPr>
              <w:noProof/>
            </w:rPr>
            <w:t>(Burbridge, 2021)</w:t>
          </w:r>
          <w:r>
            <w:rPr>
              <w:lang w:val="en-GB"/>
            </w:rPr>
            <w:fldChar w:fldCharType="end"/>
          </w:r>
        </w:sdtContent>
      </w:sdt>
      <w:r w:rsidRPr="008C4C25">
        <w:rPr>
          <w:lang w:val="en-GB"/>
        </w:rPr>
        <w:t>.</w:t>
      </w:r>
    </w:p>
    <w:p w14:paraId="101B2BDC" w14:textId="30884BA2" w:rsidR="00C81E6B" w:rsidRDefault="008C4C25" w:rsidP="008C4C25">
      <w:pPr>
        <w:rPr>
          <w:lang w:val="en-GB"/>
        </w:rPr>
      </w:pPr>
      <w:r w:rsidRPr="008C4C25">
        <w:rPr>
          <w:lang w:val="en-GB"/>
        </w:rPr>
        <w:t>E</w:t>
      </w:r>
      <w:r>
        <w:rPr>
          <w:lang w:val="en-GB"/>
        </w:rPr>
        <w:t>nvironmental</w:t>
      </w:r>
      <w:r w:rsidRPr="008C4C25">
        <w:rPr>
          <w:lang w:val="en-GB"/>
        </w:rPr>
        <w:t xml:space="preserve"> factors</w:t>
      </w:r>
      <w:r>
        <w:rPr>
          <w:lang w:val="en-GB"/>
        </w:rPr>
        <w:t xml:space="preserve"> - </w:t>
      </w:r>
      <w:r w:rsidRPr="008C4C25">
        <w:rPr>
          <w:lang w:val="en-GB"/>
        </w:rPr>
        <w:t xml:space="preserve">Hotels often find it difficult to make a profit in countries where climate change often leads to natural disasters </w:t>
      </w:r>
      <w:sdt>
        <w:sdtPr>
          <w:rPr>
            <w:lang w:val="en-GB"/>
          </w:rPr>
          <w:id w:val="-1528329500"/>
          <w:citation/>
        </w:sdtPr>
        <w:sdtEndPr/>
        <w:sdtContent>
          <w:r>
            <w:rPr>
              <w:lang w:val="en-GB"/>
            </w:rPr>
            <w:fldChar w:fldCharType="begin"/>
          </w:r>
          <w:r>
            <w:instrText xml:space="preserve">CITATION Del20 \l 1033 </w:instrText>
          </w:r>
          <w:r>
            <w:rPr>
              <w:lang w:val="en-GB"/>
            </w:rPr>
            <w:fldChar w:fldCharType="separate"/>
          </w:r>
          <w:r w:rsidR="00DB47A8" w:rsidRPr="00DB47A8">
            <w:rPr>
              <w:noProof/>
            </w:rPr>
            <w:t>(Delgado, 2020)</w:t>
          </w:r>
          <w:r>
            <w:rPr>
              <w:lang w:val="en-GB"/>
            </w:rPr>
            <w:fldChar w:fldCharType="end"/>
          </w:r>
        </w:sdtContent>
      </w:sdt>
      <w:r w:rsidRPr="008C4C25">
        <w:rPr>
          <w:lang w:val="en-GB"/>
        </w:rPr>
        <w:t xml:space="preserve">. Not only do these hotels have to invest in technologies that can reduce the impact of this type of environment, but they also risk losing guests if guests are unable to stay there </w:t>
      </w:r>
      <w:sdt>
        <w:sdtPr>
          <w:rPr>
            <w:lang w:val="en-GB"/>
          </w:rPr>
          <w:id w:val="-708412925"/>
          <w:citation/>
        </w:sdtPr>
        <w:sdtEndPr/>
        <w:sdtContent>
          <w:r>
            <w:rPr>
              <w:lang w:val="en-GB"/>
            </w:rPr>
            <w:fldChar w:fldCharType="begin"/>
          </w:r>
          <w:r>
            <w:instrText xml:space="preserve"> CITATION Deo20 \l 1033 </w:instrText>
          </w:r>
          <w:r>
            <w:rPr>
              <w:lang w:val="en-GB"/>
            </w:rPr>
            <w:fldChar w:fldCharType="separate"/>
          </w:r>
          <w:r w:rsidR="00DB47A8" w:rsidRPr="00DB47A8">
            <w:rPr>
              <w:noProof/>
            </w:rPr>
            <w:t xml:space="preserve">(Deol, </w:t>
          </w:r>
          <w:r w:rsidR="00DB47A8" w:rsidRPr="00DB47A8">
            <w:rPr>
              <w:noProof/>
            </w:rPr>
            <w:lastRenderedPageBreak/>
            <w:t>2020)</w:t>
          </w:r>
          <w:r>
            <w:rPr>
              <w:lang w:val="en-GB"/>
            </w:rPr>
            <w:fldChar w:fldCharType="end"/>
          </w:r>
        </w:sdtContent>
      </w:sdt>
      <w:r w:rsidRPr="008C4C25">
        <w:rPr>
          <w:lang w:val="en-GB"/>
        </w:rPr>
        <w:t>. The climate crisis is getting worse, which has exacerbated these problems in some places.</w:t>
      </w:r>
    </w:p>
    <w:p w14:paraId="407B12CF" w14:textId="35A75D02" w:rsidR="008C4C25" w:rsidRPr="00C81E6B" w:rsidRDefault="00526EFF" w:rsidP="008C4C25">
      <w:pPr>
        <w:rPr>
          <w:lang w:val="en-GB"/>
        </w:rPr>
      </w:pPr>
      <w:r>
        <w:rPr>
          <w:lang w:val="en-GB"/>
        </w:rPr>
        <w:t xml:space="preserve">Social factors - </w:t>
      </w:r>
      <w:r w:rsidRPr="00526EFF">
        <w:rPr>
          <w:lang w:val="en-GB"/>
        </w:rPr>
        <w:t xml:space="preserve">Young people today have shown a surprising preference for vacations. Nowadays, the pressure of friends to travel is even more due to the growth of social networking platforms where users can share their travel experiences </w:t>
      </w:r>
      <w:sdt>
        <w:sdtPr>
          <w:rPr>
            <w:lang w:val="en-GB"/>
          </w:rPr>
          <w:id w:val="1976408230"/>
          <w:citation/>
        </w:sdtPr>
        <w:sdtEndPr/>
        <w:sdtContent>
          <w:r>
            <w:rPr>
              <w:lang w:val="en-GB"/>
            </w:rPr>
            <w:fldChar w:fldCharType="begin"/>
          </w:r>
          <w:r>
            <w:instrText xml:space="preserve"> CITATION Gue21 \l 1033 </w:instrText>
          </w:r>
          <w:r>
            <w:rPr>
              <w:lang w:val="en-GB"/>
            </w:rPr>
            <w:fldChar w:fldCharType="separate"/>
          </w:r>
          <w:r w:rsidR="00DB47A8" w:rsidRPr="00DB47A8">
            <w:rPr>
              <w:noProof/>
            </w:rPr>
            <w:t>(Guerci &amp; Pedrini, 2021)</w:t>
          </w:r>
          <w:r>
            <w:rPr>
              <w:lang w:val="en-GB"/>
            </w:rPr>
            <w:fldChar w:fldCharType="end"/>
          </w:r>
        </w:sdtContent>
      </w:sdt>
      <w:r w:rsidRPr="00526EFF">
        <w:rPr>
          <w:lang w:val="en-GB"/>
        </w:rPr>
        <w:t xml:space="preserve">. </w:t>
      </w:r>
      <w:r w:rsidR="00FB789D" w:rsidRPr="00FB789D">
        <w:rPr>
          <w:lang w:val="en-GB"/>
        </w:rPr>
        <w:t>As a result, many individuals from various socioeconomic strata will be able to afford to use the hotel sector's services.</w:t>
      </w:r>
      <w:r w:rsidR="00FB789D">
        <w:rPr>
          <w:lang w:val="en-GB"/>
        </w:rPr>
        <w:t xml:space="preserve"> </w:t>
      </w:r>
      <w:r w:rsidRPr="00526EFF">
        <w:rPr>
          <w:lang w:val="en-GB"/>
        </w:rPr>
        <w:t>In the coming years, this trend will expand even further, boosting demand for hotel rooms.</w:t>
      </w:r>
    </w:p>
    <w:p w14:paraId="4B6C1AC8" w14:textId="5BF46DAF" w:rsidR="00526EFF" w:rsidRPr="00526EFF" w:rsidRDefault="00526EFF" w:rsidP="00526EFF">
      <w:pPr>
        <w:rPr>
          <w:lang w:val="en-GB"/>
        </w:rPr>
      </w:pPr>
      <w:r w:rsidRPr="00526EFF">
        <w:rPr>
          <w:lang w:val="en-GB"/>
        </w:rPr>
        <w:t>Technolog</w:t>
      </w:r>
      <w:r>
        <w:rPr>
          <w:lang w:val="en-GB"/>
        </w:rPr>
        <w:t xml:space="preserve">ical factors - </w:t>
      </w:r>
      <w:r w:rsidRPr="00526EFF">
        <w:rPr>
          <w:lang w:val="en-GB"/>
        </w:rPr>
        <w:t xml:space="preserve">In recent years, hotels have made great strides in becoming more technological and customer-friendly. Most of them also have other amenities such as CCTV systems, which ensure the safety and comfort of their customers among other conveniences. The most popular hotel services today include wireless Internet access, elevators and intercom systems </w:t>
      </w:r>
      <w:sdt>
        <w:sdtPr>
          <w:rPr>
            <w:lang w:val="en-GB"/>
          </w:rPr>
          <w:id w:val="2017885585"/>
          <w:citation/>
        </w:sdtPr>
        <w:sdtEndPr/>
        <w:sdtContent>
          <w:r>
            <w:rPr>
              <w:lang w:val="en-GB"/>
            </w:rPr>
            <w:fldChar w:fldCharType="begin"/>
          </w:r>
          <w:r>
            <w:instrText xml:space="preserve"> CITATION Iqb21 \l 1033 </w:instrText>
          </w:r>
          <w:r>
            <w:rPr>
              <w:lang w:val="en-GB"/>
            </w:rPr>
            <w:fldChar w:fldCharType="separate"/>
          </w:r>
          <w:r w:rsidR="00DB47A8" w:rsidRPr="00DB47A8">
            <w:rPr>
              <w:noProof/>
            </w:rPr>
            <w:t>(Iqbal, 2021)</w:t>
          </w:r>
          <w:r>
            <w:rPr>
              <w:lang w:val="en-GB"/>
            </w:rPr>
            <w:fldChar w:fldCharType="end"/>
          </w:r>
        </w:sdtContent>
      </w:sdt>
      <w:r w:rsidRPr="00526EFF">
        <w:rPr>
          <w:lang w:val="en-GB"/>
        </w:rPr>
        <w:t>.</w:t>
      </w:r>
    </w:p>
    <w:p w14:paraId="4384BB72" w14:textId="1C1CF0A2" w:rsidR="00526EFF" w:rsidRPr="00526EFF" w:rsidRDefault="00526EFF" w:rsidP="00526EFF">
      <w:pPr>
        <w:rPr>
          <w:lang w:val="en-GB"/>
        </w:rPr>
      </w:pPr>
      <w:r w:rsidRPr="00526EFF">
        <w:rPr>
          <w:lang w:val="en-GB"/>
        </w:rPr>
        <w:t>Economic</w:t>
      </w:r>
      <w:r>
        <w:rPr>
          <w:lang w:val="en-GB"/>
        </w:rPr>
        <w:t xml:space="preserve"> factors - </w:t>
      </w:r>
      <w:r w:rsidR="00FB789D" w:rsidRPr="00FB789D">
        <w:rPr>
          <w:lang w:val="en-GB"/>
        </w:rPr>
        <w:t>Any big economic shift has a substantial influence on the hospitality business. Many firms in this industry cater to the demands of high-end hotels.</w:t>
      </w:r>
      <w:r w:rsidR="00FB789D">
        <w:rPr>
          <w:lang w:val="en-GB"/>
        </w:rPr>
        <w:t xml:space="preserve"> </w:t>
      </w:r>
      <w:r w:rsidRPr="00526EFF">
        <w:rPr>
          <w:lang w:val="en-GB"/>
        </w:rPr>
        <w:t xml:space="preserve">Recession, inflation, and other factors have a significant impact on people's ability to afford luxury hotels. However, they also stimulate demand for affordable housing, contributing to industry growth </w:t>
      </w:r>
      <w:sdt>
        <w:sdtPr>
          <w:rPr>
            <w:lang w:val="en-GB"/>
          </w:rPr>
          <w:id w:val="124521696"/>
          <w:citation/>
        </w:sdtPr>
        <w:sdtEndPr/>
        <w:sdtContent>
          <w:r>
            <w:rPr>
              <w:lang w:val="en-GB"/>
            </w:rPr>
            <w:fldChar w:fldCharType="begin"/>
          </w:r>
          <w:r>
            <w:instrText xml:space="preserve"> CITATION Iqb21 \l 1033 </w:instrText>
          </w:r>
          <w:r>
            <w:rPr>
              <w:lang w:val="en-GB"/>
            </w:rPr>
            <w:fldChar w:fldCharType="separate"/>
          </w:r>
          <w:r w:rsidR="00DB47A8" w:rsidRPr="00DB47A8">
            <w:rPr>
              <w:noProof/>
            </w:rPr>
            <w:t>(Iqbal, 2021)</w:t>
          </w:r>
          <w:r>
            <w:rPr>
              <w:lang w:val="en-GB"/>
            </w:rPr>
            <w:fldChar w:fldCharType="end"/>
          </w:r>
        </w:sdtContent>
      </w:sdt>
      <w:r w:rsidRPr="00526EFF">
        <w:rPr>
          <w:lang w:val="en-GB"/>
        </w:rPr>
        <w:t>.</w:t>
      </w:r>
    </w:p>
    <w:p w14:paraId="53727F21" w14:textId="022BF348" w:rsidR="00C81E6B" w:rsidRDefault="00526EFF" w:rsidP="00526EFF">
      <w:pPr>
        <w:rPr>
          <w:lang w:val="en-GB"/>
        </w:rPr>
      </w:pPr>
      <w:r w:rsidRPr="00526EFF">
        <w:rPr>
          <w:lang w:val="en-GB"/>
        </w:rPr>
        <w:t xml:space="preserve">Legal </w:t>
      </w:r>
      <w:r>
        <w:rPr>
          <w:lang w:val="en-GB"/>
        </w:rPr>
        <w:t xml:space="preserve">factors - </w:t>
      </w:r>
      <w:r w:rsidRPr="00526EFF">
        <w:rPr>
          <w:lang w:val="en-GB"/>
        </w:rPr>
        <w:t xml:space="preserve">A country's economy and especially its regulatory environment all play a role in the speed at which the hotel industry develops. Almost all countries have passed anti-discrimination laws in recent years, which has benefited the tourism and hospitality sectors </w:t>
      </w:r>
      <w:sdt>
        <w:sdtPr>
          <w:rPr>
            <w:lang w:val="en-GB"/>
          </w:rPr>
          <w:id w:val="648936325"/>
          <w:citation/>
        </w:sdtPr>
        <w:sdtEndPr/>
        <w:sdtContent>
          <w:r>
            <w:rPr>
              <w:lang w:val="en-GB"/>
            </w:rPr>
            <w:fldChar w:fldCharType="begin"/>
          </w:r>
          <w:r>
            <w:instrText xml:space="preserve"> CITATION Yap20 \l 1033 </w:instrText>
          </w:r>
          <w:r>
            <w:rPr>
              <w:lang w:val="en-GB"/>
            </w:rPr>
            <w:fldChar w:fldCharType="separate"/>
          </w:r>
          <w:r w:rsidR="00DB47A8" w:rsidRPr="00DB47A8">
            <w:rPr>
              <w:noProof/>
            </w:rPr>
            <w:t>(Yapp, 2020)</w:t>
          </w:r>
          <w:r>
            <w:rPr>
              <w:lang w:val="en-GB"/>
            </w:rPr>
            <w:fldChar w:fldCharType="end"/>
          </w:r>
        </w:sdtContent>
      </w:sdt>
      <w:r w:rsidRPr="00526EFF">
        <w:rPr>
          <w:lang w:val="en-GB"/>
        </w:rPr>
        <w:t xml:space="preserve">. To bolster their respective economies, many governments are eliminating taxes on the hotel industry. </w:t>
      </w:r>
      <w:r w:rsidR="00FB789D" w:rsidRPr="00FB789D">
        <w:rPr>
          <w:lang w:val="en-GB"/>
        </w:rPr>
        <w:t>Government measures that benefit hotel owners in particular regions of the UK benefit them more than hotel owners in other nations.</w:t>
      </w:r>
    </w:p>
    <w:p w14:paraId="666229EA" w14:textId="5EEED9D0" w:rsidR="00526EFF" w:rsidRDefault="00526EFF" w:rsidP="00526EFF">
      <w:pPr>
        <w:rPr>
          <w:lang w:val="en-GB"/>
        </w:rPr>
      </w:pPr>
    </w:p>
    <w:p w14:paraId="0C26D84F" w14:textId="0D7CD81A" w:rsidR="00526EFF" w:rsidRDefault="00526EFF" w:rsidP="00526EFF">
      <w:pPr>
        <w:pStyle w:val="Heading3"/>
        <w:spacing w:before="0"/>
        <w:rPr>
          <w:lang w:val="en-GB"/>
        </w:rPr>
      </w:pPr>
      <w:bookmarkStart w:id="6" w:name="_Toc128418986"/>
      <w:r>
        <w:rPr>
          <w:lang w:val="en-GB"/>
        </w:rPr>
        <w:t>SWOT ANALYSIS</w:t>
      </w:r>
      <w:bookmarkEnd w:id="6"/>
    </w:p>
    <w:p w14:paraId="097B1A84" w14:textId="52B4EEDA" w:rsidR="00526EFF" w:rsidRDefault="00526EFF" w:rsidP="00526EFF">
      <w:pPr>
        <w:rPr>
          <w:lang w:val="en-GB"/>
        </w:rPr>
      </w:pPr>
    </w:p>
    <w:p w14:paraId="023C042E" w14:textId="0032260D" w:rsidR="00526EFF" w:rsidRDefault="00B141CD" w:rsidP="00526EFF">
      <w:pPr>
        <w:rPr>
          <w:lang w:val="en-GB"/>
        </w:rPr>
      </w:pPr>
      <w:r>
        <w:rPr>
          <w:lang w:val="en-GB"/>
        </w:rPr>
        <w:t xml:space="preserve">Strengths - </w:t>
      </w:r>
      <w:r w:rsidRPr="00B141CD">
        <w:rPr>
          <w:lang w:val="en-GB"/>
        </w:rPr>
        <w:t>Let's first identify the strengths of the UK hospitality industry. There are hundreds of hotels listed with more than 97 rooms to serve visitors. For international brands, there are many choices. These companies cater to foreign visitors to the UK. Many tourist attractions and affordable labour are additional plus points for tourists. Profit margins for hoteliers are increasing due to industry expansion</w:t>
      </w:r>
      <w:r>
        <w:rPr>
          <w:lang w:val="en-GB"/>
        </w:rPr>
        <w:t xml:space="preserve"> </w:t>
      </w:r>
      <w:sdt>
        <w:sdtPr>
          <w:rPr>
            <w:lang w:val="en-GB"/>
          </w:rPr>
          <w:id w:val="604009477"/>
          <w:citation/>
        </w:sdtPr>
        <w:sdtEndPr/>
        <w:sdtContent>
          <w:r>
            <w:rPr>
              <w:lang w:val="en-GB"/>
            </w:rPr>
            <w:fldChar w:fldCharType="begin"/>
          </w:r>
          <w:r>
            <w:instrText xml:space="preserve"> CITATION Tur21 \l 1033 </w:instrText>
          </w:r>
          <w:r>
            <w:rPr>
              <w:lang w:val="en-GB"/>
            </w:rPr>
            <w:fldChar w:fldCharType="separate"/>
          </w:r>
          <w:r w:rsidR="00DB47A8" w:rsidRPr="00DB47A8">
            <w:rPr>
              <w:noProof/>
            </w:rPr>
            <w:t>(Turner, 2021)</w:t>
          </w:r>
          <w:r>
            <w:rPr>
              <w:lang w:val="en-GB"/>
            </w:rPr>
            <w:fldChar w:fldCharType="end"/>
          </w:r>
        </w:sdtContent>
      </w:sdt>
      <w:r>
        <w:rPr>
          <w:lang w:val="en-GB"/>
        </w:rPr>
        <w:t>.</w:t>
      </w:r>
    </w:p>
    <w:p w14:paraId="3F7E5752" w14:textId="17D0FF7B" w:rsidR="002058BB" w:rsidRDefault="002058BB" w:rsidP="00526EFF">
      <w:pPr>
        <w:rPr>
          <w:lang w:val="en-GB"/>
        </w:rPr>
      </w:pPr>
      <w:r>
        <w:rPr>
          <w:lang w:val="en-GB"/>
        </w:rPr>
        <w:lastRenderedPageBreak/>
        <w:t xml:space="preserve">Weaknesses - </w:t>
      </w:r>
      <w:r w:rsidR="00FB789D" w:rsidRPr="00FB789D">
        <w:rPr>
          <w:lang w:val="en-GB"/>
        </w:rPr>
        <w:t>The next phase is vulnerability analysis. Land expenses account for 50% of overall project costs in the UK, but just 15% abroad. Furthermore, as compared to other nations, this country has a larger tax system, which greatly raises the cost of living</w:t>
      </w:r>
      <w:r w:rsidR="00FB789D">
        <w:rPr>
          <w:lang w:val="en-GB"/>
        </w:rPr>
        <w:t xml:space="preserve"> </w:t>
      </w:r>
      <w:sdt>
        <w:sdtPr>
          <w:rPr>
            <w:lang w:val="en-GB"/>
          </w:rPr>
          <w:id w:val="1146089471"/>
          <w:citation/>
        </w:sdtPr>
        <w:sdtEndPr/>
        <w:sdtContent>
          <w:r w:rsidR="003D733E">
            <w:rPr>
              <w:lang w:val="en-GB"/>
            </w:rPr>
            <w:fldChar w:fldCharType="begin"/>
          </w:r>
          <w:r w:rsidR="003D733E">
            <w:instrText xml:space="preserve"> CITATION McC21 \l 1033 </w:instrText>
          </w:r>
          <w:r w:rsidR="003D733E">
            <w:rPr>
              <w:lang w:val="en-GB"/>
            </w:rPr>
            <w:fldChar w:fldCharType="separate"/>
          </w:r>
          <w:r w:rsidR="00DB47A8" w:rsidRPr="00DB47A8">
            <w:rPr>
              <w:noProof/>
            </w:rPr>
            <w:t>(McCool, 2021)</w:t>
          </w:r>
          <w:r w:rsidR="003D733E">
            <w:rPr>
              <w:lang w:val="en-GB"/>
            </w:rPr>
            <w:fldChar w:fldCharType="end"/>
          </w:r>
        </w:sdtContent>
      </w:sdt>
      <w:r w:rsidR="00B111A8" w:rsidRPr="00B111A8">
        <w:rPr>
          <w:lang w:val="en-GB"/>
        </w:rPr>
        <w:t>. Some hotels also provide services that are inconsistent and do not meet international standards.</w:t>
      </w:r>
    </w:p>
    <w:p w14:paraId="3DA37813" w14:textId="7476B99C" w:rsidR="00B111A8" w:rsidRDefault="00B111A8" w:rsidP="00526EFF">
      <w:pPr>
        <w:rPr>
          <w:lang w:val="en-GB"/>
        </w:rPr>
      </w:pPr>
      <w:r>
        <w:rPr>
          <w:lang w:val="en-GB"/>
        </w:rPr>
        <w:t xml:space="preserve">Opportunities - </w:t>
      </w:r>
      <w:r w:rsidRPr="00B111A8">
        <w:rPr>
          <w:lang w:val="en-GB"/>
        </w:rPr>
        <w:t xml:space="preserve">The SWOT analysis of India covers the opportunities in the hospitality sector. The country is home to many tourist attractions and many scenic spots. It is expected that this will lead to an increase in the number of tourists visiting the area, increasing hotel costs and necessitating greater domestic and international demand even during peak times. Foreign tourists flock to where schools are in session, but locals prefer to wait until summer </w:t>
      </w:r>
      <w:sdt>
        <w:sdtPr>
          <w:rPr>
            <w:lang w:val="en-GB"/>
          </w:rPr>
          <w:id w:val="-1477450128"/>
          <w:citation/>
        </w:sdtPr>
        <w:sdtEndPr/>
        <w:sdtContent>
          <w:r>
            <w:rPr>
              <w:lang w:val="en-GB"/>
            </w:rPr>
            <w:fldChar w:fldCharType="begin"/>
          </w:r>
          <w:r>
            <w:instrText xml:space="preserve"> CITATION Man20 \l 1033 </w:instrText>
          </w:r>
          <w:r>
            <w:rPr>
              <w:lang w:val="en-GB"/>
            </w:rPr>
            <w:fldChar w:fldCharType="separate"/>
          </w:r>
          <w:r w:rsidR="00DB47A8" w:rsidRPr="00DB47A8">
            <w:rPr>
              <w:noProof/>
            </w:rPr>
            <w:t>(Mansour Ghazi, 2020)</w:t>
          </w:r>
          <w:r>
            <w:rPr>
              <w:lang w:val="en-GB"/>
            </w:rPr>
            <w:fldChar w:fldCharType="end"/>
          </w:r>
        </w:sdtContent>
      </w:sdt>
      <w:r w:rsidRPr="00B111A8">
        <w:rPr>
          <w:lang w:val="en-GB"/>
        </w:rPr>
        <w:t>.</w:t>
      </w:r>
    </w:p>
    <w:p w14:paraId="67C2870B" w14:textId="2E062857" w:rsidR="00B111A8" w:rsidRPr="00526EFF" w:rsidRDefault="00B111A8" w:rsidP="00526EFF">
      <w:pPr>
        <w:rPr>
          <w:lang w:val="en-GB"/>
        </w:rPr>
      </w:pPr>
      <w:r>
        <w:rPr>
          <w:lang w:val="en-GB"/>
        </w:rPr>
        <w:t xml:space="preserve">Threats - </w:t>
      </w:r>
      <w:r w:rsidR="006076B6" w:rsidRPr="006076B6">
        <w:rPr>
          <w:lang w:val="en-GB"/>
        </w:rPr>
        <w:t>Whenever there is an opportunity, there will also be a threat. The conversion of some hotels in UK into bed and breakfasts has harmed the hospitality industry. The drop-in tourist numbers and the resulting drop in hotel profits is also a result of the country's political unrest. How much money hotels can make is directly affected by the state of the national economy</w:t>
      </w:r>
      <w:r w:rsidR="006076B6">
        <w:rPr>
          <w:lang w:val="en-GB"/>
        </w:rPr>
        <w:t xml:space="preserve"> </w:t>
      </w:r>
      <w:sdt>
        <w:sdtPr>
          <w:rPr>
            <w:lang w:val="en-GB"/>
          </w:rPr>
          <w:id w:val="-1625839940"/>
          <w:citation/>
        </w:sdtPr>
        <w:sdtEndPr/>
        <w:sdtContent>
          <w:r w:rsidR="006076B6">
            <w:rPr>
              <w:lang w:val="en-GB"/>
            </w:rPr>
            <w:fldChar w:fldCharType="begin"/>
          </w:r>
          <w:r w:rsidR="006076B6">
            <w:instrText xml:space="preserve"> CITATION Man20 \l 1033 </w:instrText>
          </w:r>
          <w:r w:rsidR="006076B6">
            <w:rPr>
              <w:lang w:val="en-GB"/>
            </w:rPr>
            <w:fldChar w:fldCharType="separate"/>
          </w:r>
          <w:r w:rsidR="00DB47A8" w:rsidRPr="00DB47A8">
            <w:rPr>
              <w:noProof/>
            </w:rPr>
            <w:t>(Mansour Ghazi, 2020)</w:t>
          </w:r>
          <w:r w:rsidR="006076B6">
            <w:rPr>
              <w:lang w:val="en-GB"/>
            </w:rPr>
            <w:fldChar w:fldCharType="end"/>
          </w:r>
        </w:sdtContent>
      </w:sdt>
      <w:r w:rsidR="006076B6">
        <w:rPr>
          <w:lang w:val="en-GB"/>
        </w:rPr>
        <w:t>.</w:t>
      </w:r>
      <w:r w:rsidR="006076B6" w:rsidRPr="006076B6">
        <w:rPr>
          <w:lang w:val="en-GB"/>
        </w:rPr>
        <w:t xml:space="preserve"> This could be a sign that employees are not receiving the right kind of guidance to meet global standards.</w:t>
      </w:r>
    </w:p>
    <w:p w14:paraId="75B97DCE" w14:textId="681C31EF" w:rsidR="00526EFF" w:rsidRDefault="00526EFF" w:rsidP="00526EFF">
      <w:pPr>
        <w:rPr>
          <w:lang w:val="en-GB"/>
        </w:rPr>
      </w:pPr>
    </w:p>
    <w:p w14:paraId="1CB47F75" w14:textId="6983CCB8" w:rsidR="00526EFF" w:rsidRDefault="003E0775" w:rsidP="006076B6">
      <w:pPr>
        <w:pStyle w:val="Heading2"/>
        <w:rPr>
          <w:lang w:val="en-GB"/>
        </w:rPr>
      </w:pPr>
      <w:bookmarkStart w:id="7" w:name="_Toc128418987"/>
      <w:r>
        <w:rPr>
          <w:lang w:val="en-GB"/>
        </w:rPr>
        <w:t xml:space="preserve">EMPLOYEES </w:t>
      </w:r>
      <w:r w:rsidR="006076B6">
        <w:rPr>
          <w:lang w:val="en-GB"/>
        </w:rPr>
        <w:t>RETENTION RATES</w:t>
      </w:r>
      <w:bookmarkEnd w:id="7"/>
      <w:r w:rsidR="006076B6">
        <w:rPr>
          <w:lang w:val="en-GB"/>
        </w:rPr>
        <w:t xml:space="preserve"> </w:t>
      </w:r>
    </w:p>
    <w:p w14:paraId="44EFBA70" w14:textId="5FB53B3C" w:rsidR="00B96515" w:rsidRDefault="00B96515" w:rsidP="00B96515">
      <w:pPr>
        <w:rPr>
          <w:lang w:val="en-GB" w:eastAsia="zh-CN"/>
        </w:rPr>
      </w:pPr>
    </w:p>
    <w:p w14:paraId="46AE4C2E" w14:textId="076DEC14" w:rsidR="003E0775" w:rsidRDefault="00FB789D" w:rsidP="00B96515">
      <w:pPr>
        <w:rPr>
          <w:lang w:val="en-GB" w:eastAsia="zh-CN"/>
        </w:rPr>
      </w:pPr>
      <w:r w:rsidRPr="00FB789D">
        <w:rPr>
          <w:lang w:val="en-GB" w:eastAsia="zh-CN"/>
        </w:rPr>
        <w:t>The industry was notorious for its high turnover rate prior to the epidemic. According to the BLS, the average yearly turnover rate in the United Kingdom is between 12% and 15%.</w:t>
      </w:r>
      <w:r>
        <w:rPr>
          <w:lang w:val="en-GB" w:eastAsia="zh-CN"/>
        </w:rPr>
        <w:t xml:space="preserve"> </w:t>
      </w:r>
      <w:r w:rsidR="003E0775" w:rsidRPr="003E0775">
        <w:rPr>
          <w:lang w:val="en-GB" w:eastAsia="zh-CN"/>
        </w:rPr>
        <w:t xml:space="preserve">According to Monks </w:t>
      </w:r>
      <w:sdt>
        <w:sdtPr>
          <w:rPr>
            <w:lang w:val="en-GB" w:eastAsia="zh-CN"/>
          </w:rPr>
          <w:id w:val="-789742997"/>
          <w:citation/>
        </w:sdtPr>
        <w:sdtEndPr/>
        <w:sdtContent>
          <w:r w:rsidR="003E0775">
            <w:rPr>
              <w:lang w:val="en-GB" w:eastAsia="zh-CN"/>
            </w:rPr>
            <w:fldChar w:fldCharType="begin"/>
          </w:r>
          <w:r w:rsidR="003E0775">
            <w:rPr>
              <w:lang w:eastAsia="zh-CN"/>
            </w:rPr>
            <w:instrText xml:space="preserve"> CITATION Mon20 \l 1033 </w:instrText>
          </w:r>
          <w:r w:rsidR="003E0775">
            <w:rPr>
              <w:lang w:val="en-GB" w:eastAsia="zh-CN"/>
            </w:rPr>
            <w:fldChar w:fldCharType="separate"/>
          </w:r>
          <w:r w:rsidR="00DB47A8" w:rsidRPr="00DB47A8">
            <w:rPr>
              <w:noProof/>
              <w:lang w:eastAsia="zh-CN"/>
            </w:rPr>
            <w:t>(Monks, 2020)</w:t>
          </w:r>
          <w:r w:rsidR="003E0775">
            <w:rPr>
              <w:lang w:val="en-GB" w:eastAsia="zh-CN"/>
            </w:rPr>
            <w:fldChar w:fldCharType="end"/>
          </w:r>
        </w:sdtContent>
      </w:sdt>
      <w:r w:rsidR="003E0775" w:rsidRPr="003E0775">
        <w:rPr>
          <w:lang w:val="en-GB" w:eastAsia="zh-CN"/>
        </w:rPr>
        <w:t xml:space="preserve">, </w:t>
      </w:r>
      <w:r>
        <w:rPr>
          <w:lang w:val="en-GB" w:eastAsia="zh-CN"/>
        </w:rPr>
        <w:t>e</w:t>
      </w:r>
      <w:r w:rsidRPr="00FB789D">
        <w:rPr>
          <w:lang w:val="en-GB" w:eastAsia="zh-CN"/>
        </w:rPr>
        <w:t>mployee turnover rates in certain parts of the hospitality business, such as quick-service restaurants, routinely surpass the national average of 150%. According to studies, the hotel business has an alarming turnover rate of 73.8%</w:t>
      </w:r>
      <w:r w:rsidR="003E0775">
        <w:rPr>
          <w:lang w:val="en-GB" w:eastAsia="zh-CN"/>
        </w:rPr>
        <w:t xml:space="preserve"> </w:t>
      </w:r>
      <w:sdt>
        <w:sdtPr>
          <w:rPr>
            <w:lang w:val="en-GB" w:eastAsia="zh-CN"/>
          </w:rPr>
          <w:id w:val="-1977515690"/>
          <w:citation/>
        </w:sdtPr>
        <w:sdtEndPr/>
        <w:sdtContent>
          <w:r w:rsidR="003E0775">
            <w:rPr>
              <w:lang w:val="en-GB" w:eastAsia="zh-CN"/>
            </w:rPr>
            <w:fldChar w:fldCharType="begin"/>
          </w:r>
          <w:r w:rsidR="003E0775">
            <w:rPr>
              <w:lang w:eastAsia="zh-CN"/>
            </w:rPr>
            <w:instrText xml:space="preserve"> CITATION Mon20 \l 1033 </w:instrText>
          </w:r>
          <w:r w:rsidR="003E0775">
            <w:rPr>
              <w:lang w:val="en-GB" w:eastAsia="zh-CN"/>
            </w:rPr>
            <w:fldChar w:fldCharType="separate"/>
          </w:r>
          <w:r w:rsidR="00DB47A8" w:rsidRPr="00DB47A8">
            <w:rPr>
              <w:noProof/>
              <w:lang w:eastAsia="zh-CN"/>
            </w:rPr>
            <w:t>(Monks, 2020)</w:t>
          </w:r>
          <w:r w:rsidR="003E0775">
            <w:rPr>
              <w:lang w:val="en-GB" w:eastAsia="zh-CN"/>
            </w:rPr>
            <w:fldChar w:fldCharType="end"/>
          </w:r>
        </w:sdtContent>
      </w:sdt>
      <w:r w:rsidR="003E0775" w:rsidRPr="003E0775">
        <w:rPr>
          <w:lang w:val="en-GB" w:eastAsia="zh-CN"/>
        </w:rPr>
        <w:t xml:space="preserve">. </w:t>
      </w:r>
      <w:r w:rsidRPr="00FB789D">
        <w:rPr>
          <w:lang w:val="en-GB" w:eastAsia="zh-CN"/>
        </w:rPr>
        <w:t>The hospitality industry, which covers everything from restaurants to bars to hotels, is a foundation of the UK economy.</w:t>
      </w:r>
      <w:r>
        <w:rPr>
          <w:lang w:val="en-GB" w:eastAsia="zh-CN"/>
        </w:rPr>
        <w:t xml:space="preserve"> </w:t>
      </w:r>
      <w:r w:rsidR="003E0775" w:rsidRPr="003E0775">
        <w:rPr>
          <w:lang w:val="en-GB" w:eastAsia="zh-CN"/>
        </w:rPr>
        <w:t xml:space="preserve">Despite being one of the most in-demand professions, the hospitality industry has always struggled to retain its employees. It is a fact of business life that there is a lot of turnover. According to a recent YouGov survey, the UK hospitality industry's annual employee retention rate is around 70% </w:t>
      </w:r>
      <w:sdt>
        <w:sdtPr>
          <w:rPr>
            <w:lang w:val="en-GB" w:eastAsia="zh-CN"/>
          </w:rPr>
          <w:id w:val="-1835751533"/>
          <w:citation/>
        </w:sdtPr>
        <w:sdtEndPr/>
        <w:sdtContent>
          <w:r w:rsidR="003E0775">
            <w:rPr>
              <w:lang w:val="en-GB" w:eastAsia="zh-CN"/>
            </w:rPr>
            <w:fldChar w:fldCharType="begin"/>
          </w:r>
          <w:r w:rsidR="003E0775">
            <w:rPr>
              <w:lang w:eastAsia="zh-CN"/>
            </w:rPr>
            <w:instrText xml:space="preserve"> CITATION May20 \l 1033 </w:instrText>
          </w:r>
          <w:r w:rsidR="003E0775">
            <w:rPr>
              <w:lang w:val="en-GB" w:eastAsia="zh-CN"/>
            </w:rPr>
            <w:fldChar w:fldCharType="separate"/>
          </w:r>
          <w:r w:rsidR="00DB47A8" w:rsidRPr="00DB47A8">
            <w:rPr>
              <w:noProof/>
              <w:lang w:eastAsia="zh-CN"/>
            </w:rPr>
            <w:t>(Mayo, 2020)</w:t>
          </w:r>
          <w:r w:rsidR="003E0775">
            <w:rPr>
              <w:lang w:val="en-GB" w:eastAsia="zh-CN"/>
            </w:rPr>
            <w:fldChar w:fldCharType="end"/>
          </w:r>
        </w:sdtContent>
      </w:sdt>
      <w:r w:rsidR="003E0775" w:rsidRPr="003E0775">
        <w:rPr>
          <w:lang w:val="en-GB" w:eastAsia="zh-CN"/>
        </w:rPr>
        <w:t>.</w:t>
      </w:r>
    </w:p>
    <w:p w14:paraId="3B204BE0" w14:textId="77777777" w:rsidR="00B96515" w:rsidRPr="00B96515" w:rsidRDefault="00B96515" w:rsidP="00B96515">
      <w:pPr>
        <w:rPr>
          <w:lang w:val="en-GB" w:eastAsia="zh-CN"/>
        </w:rPr>
      </w:pPr>
    </w:p>
    <w:p w14:paraId="662B419F" w14:textId="00518C6F" w:rsidR="00C81E6B" w:rsidRDefault="00C81E6B" w:rsidP="00272A7C">
      <w:pPr>
        <w:rPr>
          <w:lang w:val="en-GB"/>
        </w:rPr>
      </w:pPr>
    </w:p>
    <w:p w14:paraId="53852CC7" w14:textId="4280D94E" w:rsidR="003E0775" w:rsidRDefault="00BB1D24" w:rsidP="00BB1D24">
      <w:pPr>
        <w:pStyle w:val="Heading2"/>
        <w:rPr>
          <w:lang w:val="en-GB"/>
        </w:rPr>
      </w:pPr>
      <w:bookmarkStart w:id="8" w:name="_Toc128418988"/>
      <w:r>
        <w:rPr>
          <w:lang w:val="en-GB"/>
        </w:rPr>
        <w:lastRenderedPageBreak/>
        <w:t>INDUSTRY MANAGEMENT</w:t>
      </w:r>
      <w:bookmarkEnd w:id="8"/>
    </w:p>
    <w:p w14:paraId="641D5223" w14:textId="53E4E985" w:rsidR="001F7153" w:rsidRDefault="001F7153" w:rsidP="001F7153">
      <w:pPr>
        <w:rPr>
          <w:lang w:val="en-GB" w:eastAsia="zh-CN"/>
        </w:rPr>
      </w:pPr>
    </w:p>
    <w:p w14:paraId="0FDF873C" w14:textId="2FB7D317" w:rsidR="001F7153" w:rsidRPr="001F7153" w:rsidRDefault="00FB789D" w:rsidP="001F7153">
      <w:pPr>
        <w:rPr>
          <w:lang w:val="en-GB" w:eastAsia="zh-CN"/>
        </w:rPr>
      </w:pPr>
      <w:r w:rsidRPr="00FB789D">
        <w:rPr>
          <w:lang w:val="en-GB" w:eastAsia="zh-CN"/>
        </w:rPr>
        <w:t>Due to the COVID19 epidemic and the uncertainty generated by Brexit, Trinity Hotel has had to make difficult employment decisions over the last 18 months. In light of the March 2020 shutdown, when all hotels were ordered to close and cease operations, Trinity Hotel has opted to lay off some of its employees while bringing new ones into the coronavirus withholding program</w:t>
      </w:r>
      <w:r>
        <w:rPr>
          <w:lang w:val="en-GB" w:eastAsia="zh-CN"/>
        </w:rPr>
        <w:t xml:space="preserve"> </w:t>
      </w:r>
      <w:r w:rsidR="006428FD" w:rsidRPr="006428FD">
        <w:rPr>
          <w:lang w:val="en-GB" w:eastAsia="zh-CN"/>
        </w:rPr>
        <w:t>(also known as temporary leave program)</w:t>
      </w:r>
      <w:r w:rsidR="006428FD">
        <w:rPr>
          <w:lang w:val="en-GB" w:eastAsia="zh-CN"/>
        </w:rPr>
        <w:t xml:space="preserve"> </w:t>
      </w:r>
      <w:r w:rsidR="006428FD" w:rsidRPr="006428FD">
        <w:rPr>
          <w:lang w:val="en-GB" w:eastAsia="zh-CN"/>
        </w:rPr>
        <w:t>and allows a small number of employees to work from home while performing some administrative duties. After restrictions are lifted at the end of 2021, Trinity Hotels will struggle to find enough staff to work at full capacity</w:t>
      </w:r>
      <w:r w:rsidR="006428FD">
        <w:rPr>
          <w:lang w:val="en-GB" w:eastAsia="zh-CN"/>
        </w:rPr>
        <w:t xml:space="preserve"> </w:t>
      </w:r>
      <w:sdt>
        <w:sdtPr>
          <w:rPr>
            <w:lang w:val="en-GB" w:eastAsia="zh-CN"/>
          </w:rPr>
          <w:id w:val="1959519249"/>
          <w:citation/>
        </w:sdtPr>
        <w:sdtEndPr/>
        <w:sdtContent>
          <w:r w:rsidR="006428FD">
            <w:rPr>
              <w:lang w:val="en-GB" w:eastAsia="zh-CN"/>
            </w:rPr>
            <w:fldChar w:fldCharType="begin"/>
          </w:r>
          <w:r w:rsidR="006428FD">
            <w:rPr>
              <w:lang w:eastAsia="zh-CN"/>
            </w:rPr>
            <w:instrText xml:space="preserve"> CITATION Mon20 \l 1033 </w:instrText>
          </w:r>
          <w:r w:rsidR="006428FD">
            <w:rPr>
              <w:lang w:val="en-GB" w:eastAsia="zh-CN"/>
            </w:rPr>
            <w:fldChar w:fldCharType="separate"/>
          </w:r>
          <w:r w:rsidR="00DB47A8" w:rsidRPr="00DB47A8">
            <w:rPr>
              <w:noProof/>
              <w:lang w:eastAsia="zh-CN"/>
            </w:rPr>
            <w:t>(Monks, 2020)</w:t>
          </w:r>
          <w:r w:rsidR="006428FD">
            <w:rPr>
              <w:lang w:val="en-GB" w:eastAsia="zh-CN"/>
            </w:rPr>
            <w:fldChar w:fldCharType="end"/>
          </w:r>
        </w:sdtContent>
      </w:sdt>
      <w:r w:rsidR="006428FD" w:rsidRPr="006428FD">
        <w:rPr>
          <w:lang w:val="en-GB" w:eastAsia="zh-CN"/>
        </w:rPr>
        <w:t>.</w:t>
      </w:r>
    </w:p>
    <w:p w14:paraId="2279032F" w14:textId="052F8DF6" w:rsidR="0036431B" w:rsidRDefault="0036431B" w:rsidP="0036431B">
      <w:pPr>
        <w:rPr>
          <w:lang w:val="en-GB"/>
        </w:rPr>
      </w:pPr>
    </w:p>
    <w:p w14:paraId="0C65D250" w14:textId="35172D12" w:rsidR="006428FD" w:rsidRDefault="006428FD" w:rsidP="006428FD">
      <w:pPr>
        <w:pStyle w:val="Heading2"/>
        <w:rPr>
          <w:lang w:val="en-GB"/>
        </w:rPr>
      </w:pPr>
      <w:bookmarkStart w:id="9" w:name="_Toc128418989"/>
      <w:r>
        <w:rPr>
          <w:lang w:val="en-GB"/>
        </w:rPr>
        <w:t>EMPLOYEE LIFECYCLE</w:t>
      </w:r>
      <w:bookmarkEnd w:id="9"/>
    </w:p>
    <w:p w14:paraId="5528D831" w14:textId="1AFAA2AD" w:rsidR="006428FD" w:rsidRDefault="006428FD" w:rsidP="006428FD">
      <w:pPr>
        <w:rPr>
          <w:lang w:val="en-GB" w:eastAsia="zh-CN"/>
        </w:rPr>
      </w:pPr>
    </w:p>
    <w:p w14:paraId="1C3F7648" w14:textId="2C260627" w:rsidR="006428FD" w:rsidRDefault="00FB789D" w:rsidP="006428FD">
      <w:pPr>
        <w:rPr>
          <w:lang w:val="en-GB" w:eastAsia="zh-CN"/>
        </w:rPr>
      </w:pPr>
      <w:r w:rsidRPr="00FB789D">
        <w:rPr>
          <w:lang w:val="en-GB" w:eastAsia="zh-CN"/>
        </w:rPr>
        <w:t>The employee lifecycle is a tool used by Trinity Hotel HR</w:t>
      </w:r>
      <w:r w:rsidR="0044617D">
        <w:rPr>
          <w:lang w:val="en-GB" w:eastAsia="zh-CN"/>
        </w:rPr>
        <w:t xml:space="preserve"> </w:t>
      </w:r>
      <w:sdt>
        <w:sdtPr>
          <w:rPr>
            <w:lang w:val="en-GB" w:eastAsia="zh-CN"/>
          </w:rPr>
          <w:id w:val="-1900125551"/>
          <w:citation/>
        </w:sdtPr>
        <w:sdtEndPr/>
        <w:sdtContent>
          <w:r w:rsidR="0044617D">
            <w:rPr>
              <w:lang w:val="en-GB" w:eastAsia="zh-CN"/>
            </w:rPr>
            <w:fldChar w:fldCharType="begin"/>
          </w:r>
          <w:r w:rsidR="0044617D">
            <w:rPr>
              <w:lang w:eastAsia="zh-CN"/>
            </w:rPr>
            <w:instrText xml:space="preserve"> CITATION Tor20 \l 1033 </w:instrText>
          </w:r>
          <w:r w:rsidR="0044617D">
            <w:rPr>
              <w:lang w:val="en-GB" w:eastAsia="zh-CN"/>
            </w:rPr>
            <w:fldChar w:fldCharType="separate"/>
          </w:r>
          <w:r w:rsidR="00DB47A8" w:rsidRPr="00DB47A8">
            <w:rPr>
              <w:noProof/>
              <w:lang w:eastAsia="zh-CN"/>
            </w:rPr>
            <w:t>(Torrington, et al., 2020)</w:t>
          </w:r>
          <w:r w:rsidR="0044617D">
            <w:rPr>
              <w:lang w:val="en-GB" w:eastAsia="zh-CN"/>
            </w:rPr>
            <w:fldChar w:fldCharType="end"/>
          </w:r>
        </w:sdtContent>
      </w:sdt>
      <w:r w:rsidRPr="00FB789D">
        <w:rPr>
          <w:lang w:val="en-GB" w:eastAsia="zh-CN"/>
        </w:rPr>
        <w:t>. It covers techniques that assist a firm in gaining a better understanding of its personnel and determining what needs to be altered to promote employee retention and engagement</w:t>
      </w:r>
      <w:r w:rsidR="003D733E">
        <w:rPr>
          <w:lang w:val="en-GB" w:eastAsia="zh-CN"/>
        </w:rPr>
        <w:t xml:space="preserve"> </w:t>
      </w:r>
      <w:sdt>
        <w:sdtPr>
          <w:rPr>
            <w:lang w:val="en-GB" w:eastAsia="zh-CN"/>
          </w:rPr>
          <w:id w:val="-1969418988"/>
          <w:citation/>
        </w:sdtPr>
        <w:sdtEndPr/>
        <w:sdtContent>
          <w:r w:rsidR="003D733E">
            <w:rPr>
              <w:lang w:val="en-GB" w:eastAsia="zh-CN"/>
            </w:rPr>
            <w:fldChar w:fldCharType="begin"/>
          </w:r>
          <w:r w:rsidR="003D733E">
            <w:rPr>
              <w:lang w:eastAsia="zh-CN"/>
            </w:rPr>
            <w:instrText xml:space="preserve"> CITATION Rez20 \l 1033 </w:instrText>
          </w:r>
          <w:r w:rsidR="003D733E">
            <w:rPr>
              <w:lang w:val="en-GB" w:eastAsia="zh-CN"/>
            </w:rPr>
            <w:fldChar w:fldCharType="separate"/>
          </w:r>
          <w:r w:rsidR="00DB47A8" w:rsidRPr="00DB47A8">
            <w:rPr>
              <w:noProof/>
              <w:lang w:eastAsia="zh-CN"/>
            </w:rPr>
            <w:t>(Rezaee, 2020)</w:t>
          </w:r>
          <w:r w:rsidR="003D733E">
            <w:rPr>
              <w:lang w:val="en-GB" w:eastAsia="zh-CN"/>
            </w:rPr>
            <w:fldChar w:fldCharType="end"/>
          </w:r>
        </w:sdtContent>
      </w:sdt>
      <w:r w:rsidR="003D733E" w:rsidRPr="003D733E">
        <w:rPr>
          <w:lang w:val="en-GB" w:eastAsia="zh-CN"/>
        </w:rPr>
        <w:t xml:space="preserve">. This method relies on a tool called employee lifecycle. The first phase in the employee lifecycle at Trinity Hotel and Convention Centre is finding and nurturing potential new team members </w:t>
      </w:r>
      <w:sdt>
        <w:sdtPr>
          <w:rPr>
            <w:lang w:val="en-GB" w:eastAsia="zh-CN"/>
          </w:rPr>
          <w:id w:val="-96637977"/>
          <w:citation/>
        </w:sdtPr>
        <w:sdtEndPr/>
        <w:sdtContent>
          <w:r w:rsidR="003D733E">
            <w:rPr>
              <w:lang w:val="en-GB" w:eastAsia="zh-CN"/>
            </w:rPr>
            <w:fldChar w:fldCharType="begin"/>
          </w:r>
          <w:r w:rsidR="003D733E">
            <w:rPr>
              <w:lang w:eastAsia="zh-CN"/>
            </w:rPr>
            <w:instrText xml:space="preserve"> CITATION Nis21 \l 1033 </w:instrText>
          </w:r>
          <w:r w:rsidR="003D733E">
            <w:rPr>
              <w:lang w:val="en-GB" w:eastAsia="zh-CN"/>
            </w:rPr>
            <w:fldChar w:fldCharType="separate"/>
          </w:r>
          <w:r w:rsidR="00DB47A8" w:rsidRPr="00DB47A8">
            <w:rPr>
              <w:noProof/>
              <w:lang w:eastAsia="zh-CN"/>
            </w:rPr>
            <w:t>(Nishii &amp; Paluch, 2021)</w:t>
          </w:r>
          <w:r w:rsidR="003D733E">
            <w:rPr>
              <w:lang w:val="en-GB" w:eastAsia="zh-CN"/>
            </w:rPr>
            <w:fldChar w:fldCharType="end"/>
          </w:r>
        </w:sdtContent>
      </w:sdt>
      <w:r w:rsidR="003D733E" w:rsidRPr="003D733E">
        <w:rPr>
          <w:lang w:val="en-GB" w:eastAsia="zh-CN"/>
        </w:rPr>
        <w:t xml:space="preserve">. </w:t>
      </w:r>
      <w:r w:rsidRPr="00FB789D">
        <w:rPr>
          <w:lang w:val="en-GB" w:eastAsia="zh-CN"/>
        </w:rPr>
        <w:t>Given the uncertainties surrounding COVID-19's influence on the hospitality industry, the Trinity Hotel Human Resources Department would be well to use the hotel's strong reputation.</w:t>
      </w:r>
      <w:r w:rsidR="003D733E" w:rsidRPr="003D733E">
        <w:rPr>
          <w:lang w:val="en-GB" w:eastAsia="zh-CN"/>
        </w:rPr>
        <w:t xml:space="preserve"> In addition, human resources must reassure new and existing hotel employees that the establishment will take all necessary measures to ensure their safety. Potential customers and employees will perceive the brand more favourably. Trinity Hotel Human Resources is responsible for the recruitment process, which is the second phase of the employee's life cycle</w:t>
      </w:r>
      <w:r w:rsidR="003D733E">
        <w:rPr>
          <w:lang w:val="en-GB" w:eastAsia="zh-CN"/>
        </w:rPr>
        <w:t xml:space="preserve"> </w:t>
      </w:r>
      <w:sdt>
        <w:sdtPr>
          <w:rPr>
            <w:lang w:val="en-GB" w:eastAsia="zh-CN"/>
          </w:rPr>
          <w:id w:val="-1325745245"/>
          <w:citation/>
        </w:sdtPr>
        <w:sdtEndPr/>
        <w:sdtContent>
          <w:r w:rsidR="003D733E">
            <w:rPr>
              <w:lang w:val="en-GB" w:eastAsia="zh-CN"/>
            </w:rPr>
            <w:fldChar w:fldCharType="begin"/>
          </w:r>
          <w:r w:rsidR="003D733E">
            <w:rPr>
              <w:lang w:eastAsia="zh-CN"/>
            </w:rPr>
            <w:instrText xml:space="preserve"> CITATION Rob21 \l 1033 </w:instrText>
          </w:r>
          <w:r w:rsidR="003D733E">
            <w:rPr>
              <w:lang w:val="en-GB" w:eastAsia="zh-CN"/>
            </w:rPr>
            <w:fldChar w:fldCharType="separate"/>
          </w:r>
          <w:r w:rsidR="00DB47A8" w:rsidRPr="00DB47A8">
            <w:rPr>
              <w:noProof/>
              <w:lang w:eastAsia="zh-CN"/>
            </w:rPr>
            <w:t>(Robinson, 2021)</w:t>
          </w:r>
          <w:r w:rsidR="003D733E">
            <w:rPr>
              <w:lang w:val="en-GB" w:eastAsia="zh-CN"/>
            </w:rPr>
            <w:fldChar w:fldCharType="end"/>
          </w:r>
        </w:sdtContent>
      </w:sdt>
      <w:r w:rsidR="003D733E" w:rsidRPr="003D733E">
        <w:rPr>
          <w:lang w:val="en-GB" w:eastAsia="zh-CN"/>
        </w:rPr>
        <w:t>. The human resources department is responsible for managing the recruitment and selection of candidates</w:t>
      </w:r>
      <w:r w:rsidR="0044617D">
        <w:rPr>
          <w:lang w:val="en-GB" w:eastAsia="zh-CN"/>
        </w:rPr>
        <w:t xml:space="preserve"> </w:t>
      </w:r>
      <w:sdt>
        <w:sdtPr>
          <w:rPr>
            <w:lang w:val="en-GB" w:eastAsia="zh-CN"/>
          </w:rPr>
          <w:id w:val="-1167389307"/>
          <w:citation/>
        </w:sdtPr>
        <w:sdtEndPr/>
        <w:sdtContent>
          <w:r w:rsidR="0044617D">
            <w:rPr>
              <w:lang w:val="en-GB" w:eastAsia="zh-CN"/>
            </w:rPr>
            <w:fldChar w:fldCharType="begin"/>
          </w:r>
          <w:r w:rsidR="0044617D">
            <w:rPr>
              <w:lang w:eastAsia="zh-CN"/>
            </w:rPr>
            <w:instrText xml:space="preserve"> CITATION Arm20 \l 1033 </w:instrText>
          </w:r>
          <w:r w:rsidR="0044617D">
            <w:rPr>
              <w:lang w:val="en-GB" w:eastAsia="zh-CN"/>
            </w:rPr>
            <w:fldChar w:fldCharType="separate"/>
          </w:r>
          <w:r w:rsidR="00DB47A8" w:rsidRPr="00DB47A8">
            <w:rPr>
              <w:noProof/>
              <w:lang w:eastAsia="zh-CN"/>
            </w:rPr>
            <w:t>(Armstrong &amp; Taylor, 2020)</w:t>
          </w:r>
          <w:r w:rsidR="0044617D">
            <w:rPr>
              <w:lang w:val="en-GB" w:eastAsia="zh-CN"/>
            </w:rPr>
            <w:fldChar w:fldCharType="end"/>
          </w:r>
        </w:sdtContent>
      </w:sdt>
      <w:r w:rsidR="003D733E" w:rsidRPr="003D733E">
        <w:rPr>
          <w:lang w:val="en-GB" w:eastAsia="zh-CN"/>
        </w:rPr>
        <w:t>. To ensure they have the necessary communication and time management skills for the position under consideration, candidates should undergo a background check prior to being hired. Trinity Hotel Human Resources can save time by skipping applications that do not contain candidates that meet their requirements</w:t>
      </w:r>
      <w:r w:rsidR="003D733E">
        <w:rPr>
          <w:lang w:val="en-GB" w:eastAsia="zh-CN"/>
        </w:rPr>
        <w:t xml:space="preserve"> </w:t>
      </w:r>
      <w:sdt>
        <w:sdtPr>
          <w:rPr>
            <w:lang w:val="en-GB" w:eastAsia="zh-CN"/>
          </w:rPr>
          <w:id w:val="-1790272781"/>
          <w:citation/>
        </w:sdtPr>
        <w:sdtEndPr/>
        <w:sdtContent>
          <w:r w:rsidR="003D733E">
            <w:rPr>
              <w:lang w:val="en-GB" w:eastAsia="zh-CN"/>
            </w:rPr>
            <w:fldChar w:fldCharType="begin"/>
          </w:r>
          <w:r w:rsidR="003D733E">
            <w:rPr>
              <w:lang w:eastAsia="zh-CN"/>
            </w:rPr>
            <w:instrText xml:space="preserve"> CITATION She21 \l 1033 </w:instrText>
          </w:r>
          <w:r w:rsidR="003D733E">
            <w:rPr>
              <w:lang w:val="en-GB" w:eastAsia="zh-CN"/>
            </w:rPr>
            <w:fldChar w:fldCharType="separate"/>
          </w:r>
          <w:r w:rsidR="00DB47A8" w:rsidRPr="00DB47A8">
            <w:rPr>
              <w:noProof/>
              <w:lang w:eastAsia="zh-CN"/>
            </w:rPr>
            <w:t>(Shen, 2021)</w:t>
          </w:r>
          <w:r w:rsidR="003D733E">
            <w:rPr>
              <w:lang w:val="en-GB" w:eastAsia="zh-CN"/>
            </w:rPr>
            <w:fldChar w:fldCharType="end"/>
          </w:r>
        </w:sdtContent>
      </w:sdt>
      <w:r w:rsidR="003D733E" w:rsidRPr="003D733E">
        <w:rPr>
          <w:lang w:val="en-GB" w:eastAsia="zh-CN"/>
        </w:rPr>
        <w:t xml:space="preserve">. The Trinity Hotel has access to a variety of monitoring devices that the hotel can use to confirm that the staff it hires meet all of the hotel's </w:t>
      </w:r>
      <w:r w:rsidR="003D733E" w:rsidRPr="003D733E">
        <w:rPr>
          <w:lang w:val="en-GB" w:eastAsia="zh-CN"/>
        </w:rPr>
        <w:lastRenderedPageBreak/>
        <w:t xml:space="preserve">requirements. </w:t>
      </w:r>
      <w:r w:rsidRPr="00FB789D">
        <w:rPr>
          <w:lang w:val="en-GB" w:eastAsia="zh-CN"/>
        </w:rPr>
        <w:t>To safeguard potential workers' interests and for their safety, Trinity Hotels should state in job advertisements that interviews may take place by Zoom conference or voiceover</w:t>
      </w:r>
      <w:r>
        <w:rPr>
          <w:lang w:val="en-GB" w:eastAsia="zh-CN"/>
        </w:rPr>
        <w:t xml:space="preserve"> </w:t>
      </w:r>
      <w:sdt>
        <w:sdtPr>
          <w:rPr>
            <w:lang w:val="en-GB" w:eastAsia="zh-CN"/>
          </w:rPr>
          <w:id w:val="730203888"/>
          <w:citation/>
        </w:sdtPr>
        <w:sdtEndPr/>
        <w:sdtContent>
          <w:r w:rsidR="003D733E">
            <w:rPr>
              <w:lang w:val="en-GB" w:eastAsia="zh-CN"/>
            </w:rPr>
            <w:fldChar w:fldCharType="begin"/>
          </w:r>
          <w:r w:rsidR="003D733E">
            <w:rPr>
              <w:lang w:eastAsia="zh-CN"/>
            </w:rPr>
            <w:instrText xml:space="preserve"> CITATION Nol21 \l 1033 </w:instrText>
          </w:r>
          <w:r w:rsidR="003D733E">
            <w:rPr>
              <w:lang w:val="en-GB" w:eastAsia="zh-CN"/>
            </w:rPr>
            <w:fldChar w:fldCharType="separate"/>
          </w:r>
          <w:r w:rsidR="00DB47A8" w:rsidRPr="00DB47A8">
            <w:rPr>
              <w:noProof/>
              <w:lang w:eastAsia="zh-CN"/>
            </w:rPr>
            <w:t>(Nolan, 2021)</w:t>
          </w:r>
          <w:r w:rsidR="003D733E">
            <w:rPr>
              <w:lang w:val="en-GB" w:eastAsia="zh-CN"/>
            </w:rPr>
            <w:fldChar w:fldCharType="end"/>
          </w:r>
        </w:sdtContent>
      </w:sdt>
      <w:r w:rsidR="003D733E" w:rsidRPr="003D733E">
        <w:rPr>
          <w:lang w:val="en-GB" w:eastAsia="zh-CN"/>
        </w:rPr>
        <w:t>.</w:t>
      </w:r>
    </w:p>
    <w:p w14:paraId="2EBF2635" w14:textId="6A93BBE4" w:rsidR="00542933" w:rsidRDefault="00542933" w:rsidP="006428FD">
      <w:pPr>
        <w:rPr>
          <w:lang w:val="en-GB" w:eastAsia="zh-CN"/>
        </w:rPr>
      </w:pPr>
    </w:p>
    <w:p w14:paraId="409C1B28" w14:textId="4FB863F7" w:rsidR="00542933" w:rsidRDefault="00A42055" w:rsidP="00A42055">
      <w:pPr>
        <w:pStyle w:val="Heading1"/>
        <w:rPr>
          <w:lang w:val="en-GB" w:eastAsia="zh-CN"/>
        </w:rPr>
      </w:pPr>
      <w:bookmarkStart w:id="10" w:name="_Toc128418990"/>
      <w:r>
        <w:rPr>
          <w:lang w:val="en-GB" w:eastAsia="zh-CN"/>
        </w:rPr>
        <w:t>RECOMMENDATIONS</w:t>
      </w:r>
      <w:bookmarkEnd w:id="10"/>
    </w:p>
    <w:p w14:paraId="6FDFE952" w14:textId="7C06F2E2" w:rsidR="00A42055" w:rsidRDefault="00A42055" w:rsidP="00A42055">
      <w:pPr>
        <w:rPr>
          <w:lang w:val="en-GB" w:eastAsia="zh-CN"/>
        </w:rPr>
      </w:pPr>
    </w:p>
    <w:p w14:paraId="31A0D14C" w14:textId="252AE041" w:rsidR="00A42055" w:rsidRPr="00A42055" w:rsidRDefault="000062D5" w:rsidP="00A42055">
      <w:pPr>
        <w:rPr>
          <w:lang w:val="en-GB" w:eastAsia="zh-CN"/>
        </w:rPr>
      </w:pPr>
      <w:r w:rsidRPr="000062D5">
        <w:rPr>
          <w:lang w:val="en-GB" w:eastAsia="zh-CN"/>
        </w:rPr>
        <w:t xml:space="preserve">Trinity Hotel faces unprecedented challenges, requiring careful management to return to previous levels of profitability in 2019. </w:t>
      </w:r>
      <w:r w:rsidR="00DB23C1" w:rsidRPr="00DB23C1">
        <w:rPr>
          <w:lang w:val="en-GB" w:eastAsia="zh-CN"/>
        </w:rPr>
        <w:t>The impact of the COVID-19 epidemic on the hotel lifecycle is complicated by new immigration regulations and labour concerns created by Brexit. HR must address the aforementioned concerns and change the employee lifecycle plan in order to adapt to the current social, economic, and commercial climate.</w:t>
      </w:r>
      <w:r w:rsidR="00DB23C1">
        <w:rPr>
          <w:lang w:val="en-GB" w:eastAsia="zh-CN"/>
        </w:rPr>
        <w:t xml:space="preserve"> </w:t>
      </w:r>
      <w:r w:rsidRPr="000062D5">
        <w:rPr>
          <w:lang w:val="en-GB" w:eastAsia="zh-CN"/>
        </w:rPr>
        <w:t xml:space="preserve">To this end, it is possible to reassess existing benefits and compensation packages and implement new tactics for flexible working hours </w:t>
      </w:r>
      <w:sdt>
        <w:sdtPr>
          <w:rPr>
            <w:lang w:val="en-GB" w:eastAsia="zh-CN"/>
          </w:rPr>
          <w:id w:val="-1673785579"/>
          <w:citation/>
        </w:sdtPr>
        <w:sdtEndPr/>
        <w:sdtContent>
          <w:r>
            <w:rPr>
              <w:lang w:val="en-GB" w:eastAsia="zh-CN"/>
            </w:rPr>
            <w:fldChar w:fldCharType="begin"/>
          </w:r>
          <w:r>
            <w:rPr>
              <w:lang w:eastAsia="zh-CN"/>
            </w:rPr>
            <w:instrText xml:space="preserve"> CITATION Nol21 \l 1033 </w:instrText>
          </w:r>
          <w:r>
            <w:rPr>
              <w:lang w:val="en-GB" w:eastAsia="zh-CN"/>
            </w:rPr>
            <w:fldChar w:fldCharType="separate"/>
          </w:r>
          <w:r w:rsidR="00DB47A8" w:rsidRPr="00DB47A8">
            <w:rPr>
              <w:noProof/>
              <w:lang w:eastAsia="zh-CN"/>
            </w:rPr>
            <w:t>(Nolan, 2021)</w:t>
          </w:r>
          <w:r>
            <w:rPr>
              <w:lang w:val="en-GB" w:eastAsia="zh-CN"/>
            </w:rPr>
            <w:fldChar w:fldCharType="end"/>
          </w:r>
        </w:sdtContent>
      </w:sdt>
      <w:r w:rsidRPr="000062D5">
        <w:rPr>
          <w:lang w:val="en-GB" w:eastAsia="zh-CN"/>
        </w:rPr>
        <w:t xml:space="preserve">. </w:t>
      </w:r>
      <w:r w:rsidR="00DB23C1" w:rsidRPr="00DB23C1">
        <w:rPr>
          <w:lang w:val="en-GB" w:eastAsia="zh-CN"/>
        </w:rPr>
        <w:t>Management should collaborate with local health authorities, hotels, cafés, food service and tourism agencies, or industry associations to design a particular action plan for the situation and implement it as required by the government to avoid the spread of COVID-19. The team must give more support in order for the health authority's case management, contact tracing, and mitigation activities to be more effective.</w:t>
      </w:r>
      <w:r w:rsidR="00DB23C1">
        <w:rPr>
          <w:lang w:val="en-GB" w:eastAsia="zh-CN"/>
        </w:rPr>
        <w:t xml:space="preserve"> </w:t>
      </w:r>
      <w:r w:rsidRPr="000062D5">
        <w:rPr>
          <w:lang w:val="en-GB" w:eastAsia="zh-CN"/>
        </w:rPr>
        <w:t xml:space="preserve">One option is to reduce the number of people residing there when establishing physical separation is impractical. There should also be a sick leave policy. There should be at least one meter between customers and employees when interacting </w:t>
      </w:r>
      <w:sdt>
        <w:sdtPr>
          <w:rPr>
            <w:lang w:val="en-GB" w:eastAsia="zh-CN"/>
          </w:rPr>
          <w:id w:val="1088197291"/>
          <w:citation/>
        </w:sdtPr>
        <w:sdtEndPr/>
        <w:sdtContent>
          <w:r>
            <w:rPr>
              <w:lang w:val="en-GB" w:eastAsia="zh-CN"/>
            </w:rPr>
            <w:fldChar w:fldCharType="begin"/>
          </w:r>
          <w:r>
            <w:rPr>
              <w:lang w:eastAsia="zh-CN"/>
            </w:rPr>
            <w:instrText xml:space="preserve"> CITATION Rez20 \l 1033 </w:instrText>
          </w:r>
          <w:r>
            <w:rPr>
              <w:lang w:val="en-GB" w:eastAsia="zh-CN"/>
            </w:rPr>
            <w:fldChar w:fldCharType="separate"/>
          </w:r>
          <w:r w:rsidR="00DB47A8" w:rsidRPr="00DB47A8">
            <w:rPr>
              <w:noProof/>
              <w:lang w:eastAsia="zh-CN"/>
            </w:rPr>
            <w:t>(Rezaee, 2020)</w:t>
          </w:r>
          <w:r>
            <w:rPr>
              <w:lang w:val="en-GB" w:eastAsia="zh-CN"/>
            </w:rPr>
            <w:fldChar w:fldCharType="end"/>
          </w:r>
        </w:sdtContent>
      </w:sdt>
      <w:r w:rsidRPr="000062D5">
        <w:rPr>
          <w:lang w:val="en-GB" w:eastAsia="zh-CN"/>
        </w:rPr>
        <w:t xml:space="preserve">. Employees should always have easy access to water, soap, and tissues in public areas so they can practice good hand hygiene regularly and disinfect frequently touched surfaces. The plan should specify a predefined procedure for disinfecting and cleaning occupied rooms. </w:t>
      </w:r>
      <w:r w:rsidR="00DB23C1" w:rsidRPr="00DB23C1">
        <w:rPr>
          <w:lang w:val="en-GB" w:eastAsia="zh-CN"/>
        </w:rPr>
        <w:t>The plan may also contain advice for a safe return to work following COVID-19 exposure and recovery, teleworking guidelines, employee selection, and other items. Any new instructions or directions given by the relevant authorities should be incorporated into the plan as needed</w:t>
      </w:r>
      <w:r w:rsidR="00DB23C1">
        <w:rPr>
          <w:lang w:val="en-GB" w:eastAsia="zh-CN"/>
        </w:rPr>
        <w:t xml:space="preserve"> </w:t>
      </w:r>
      <w:sdt>
        <w:sdtPr>
          <w:rPr>
            <w:lang w:val="en-GB" w:eastAsia="zh-CN"/>
          </w:rPr>
          <w:id w:val="894236096"/>
          <w:citation/>
        </w:sdtPr>
        <w:sdtEndPr/>
        <w:sdtContent>
          <w:r>
            <w:rPr>
              <w:lang w:val="en-GB" w:eastAsia="zh-CN"/>
            </w:rPr>
            <w:fldChar w:fldCharType="begin"/>
          </w:r>
          <w:r>
            <w:rPr>
              <w:lang w:eastAsia="zh-CN"/>
            </w:rPr>
            <w:instrText xml:space="preserve"> CITATION Rob21 \l 1033 </w:instrText>
          </w:r>
          <w:r>
            <w:rPr>
              <w:lang w:val="en-GB" w:eastAsia="zh-CN"/>
            </w:rPr>
            <w:fldChar w:fldCharType="separate"/>
          </w:r>
          <w:r w:rsidR="00DB47A8" w:rsidRPr="00DB47A8">
            <w:rPr>
              <w:noProof/>
              <w:lang w:eastAsia="zh-CN"/>
            </w:rPr>
            <w:t>(Robinson, 2021)</w:t>
          </w:r>
          <w:r>
            <w:rPr>
              <w:lang w:val="en-GB" w:eastAsia="zh-CN"/>
            </w:rPr>
            <w:fldChar w:fldCharType="end"/>
          </w:r>
        </w:sdtContent>
      </w:sdt>
      <w:r w:rsidRPr="000062D5">
        <w:rPr>
          <w:lang w:val="en-GB" w:eastAsia="zh-CN"/>
        </w:rPr>
        <w:t>.</w:t>
      </w:r>
    </w:p>
    <w:p w14:paraId="6E96DF59" w14:textId="53CBA24E" w:rsidR="0036431B" w:rsidRDefault="0036431B" w:rsidP="00272A7C">
      <w:pPr>
        <w:rPr>
          <w:lang w:val="en-GB"/>
        </w:rPr>
      </w:pPr>
    </w:p>
    <w:p w14:paraId="461E6719" w14:textId="1765FEFB" w:rsidR="000062D5" w:rsidRDefault="000062D5" w:rsidP="00272A7C">
      <w:pPr>
        <w:rPr>
          <w:lang w:val="en-GB"/>
        </w:rPr>
      </w:pPr>
    </w:p>
    <w:p w14:paraId="3EF38EF1" w14:textId="2439F005" w:rsidR="000062D5" w:rsidRDefault="000062D5" w:rsidP="00272A7C">
      <w:pPr>
        <w:rPr>
          <w:lang w:val="en-GB"/>
        </w:rPr>
      </w:pPr>
    </w:p>
    <w:p w14:paraId="5DB9A6BD" w14:textId="64E76D64" w:rsidR="000062D5" w:rsidRDefault="000062D5" w:rsidP="00272A7C">
      <w:pPr>
        <w:rPr>
          <w:lang w:val="en-GB"/>
        </w:rPr>
      </w:pPr>
    </w:p>
    <w:p w14:paraId="1D5C7EE8" w14:textId="77777777" w:rsidR="000062D5" w:rsidRDefault="000062D5" w:rsidP="00272A7C">
      <w:pPr>
        <w:rPr>
          <w:lang w:val="en-GB"/>
        </w:rPr>
      </w:pPr>
    </w:p>
    <w:p w14:paraId="44B938F9" w14:textId="3C5614C2" w:rsidR="00272A7C" w:rsidRDefault="00272A7C" w:rsidP="00272A7C">
      <w:pPr>
        <w:pStyle w:val="Heading1"/>
        <w:rPr>
          <w:lang w:val="en-GB"/>
        </w:rPr>
      </w:pPr>
      <w:bookmarkStart w:id="11" w:name="_Toc128418991"/>
      <w:r w:rsidRPr="009A3EB0">
        <w:rPr>
          <w:lang w:val="en-GB"/>
        </w:rPr>
        <w:lastRenderedPageBreak/>
        <w:t>CONCLUSION</w:t>
      </w:r>
      <w:bookmarkEnd w:id="11"/>
    </w:p>
    <w:p w14:paraId="4D672287" w14:textId="08A47CE6" w:rsidR="000062D5" w:rsidRDefault="000062D5" w:rsidP="000062D5">
      <w:pPr>
        <w:rPr>
          <w:lang w:val="en-GB"/>
        </w:rPr>
      </w:pPr>
    </w:p>
    <w:p w14:paraId="29582D97" w14:textId="7E506631" w:rsidR="000062D5" w:rsidRPr="000062D5" w:rsidRDefault="00482E5A" w:rsidP="000062D5">
      <w:pPr>
        <w:rPr>
          <w:lang w:val="en-GB"/>
        </w:rPr>
      </w:pPr>
      <w:r w:rsidRPr="00482E5A">
        <w:rPr>
          <w:lang w:val="en-GB"/>
        </w:rPr>
        <w:t xml:space="preserve">Unexpected search results can help HR managers and businesses. HR managers should know strategies to reduce employee emotional stress in times of crisis to improve employee well-being. In this study, a proven qualitative research technique was used. </w:t>
      </w:r>
      <w:r w:rsidR="00211CC7" w:rsidRPr="00211CC7">
        <w:rPr>
          <w:lang w:val="en-GB"/>
        </w:rPr>
        <w:t>This research focuses on the issues faced by human resource management, the impact of the crisis on human resources, company responses, and HRM suggestions for crisis management.</w:t>
      </w:r>
      <w:r w:rsidR="00211CC7">
        <w:rPr>
          <w:lang w:val="en-GB"/>
        </w:rPr>
        <w:t xml:space="preserve"> </w:t>
      </w:r>
      <w:r w:rsidRPr="00482E5A">
        <w:rPr>
          <w:lang w:val="en-GB"/>
        </w:rPr>
        <w:t xml:space="preserve">Using expert interviews, HR can handle emergencies involving remote and hybrid workers. This process should involve HR managers </w:t>
      </w:r>
      <w:sdt>
        <w:sdtPr>
          <w:rPr>
            <w:lang w:val="en-GB"/>
          </w:rPr>
          <w:id w:val="-1071655552"/>
          <w:citation/>
        </w:sdtPr>
        <w:sdtEndPr/>
        <w:sdtContent>
          <w:r>
            <w:rPr>
              <w:lang w:val="en-GB"/>
            </w:rPr>
            <w:fldChar w:fldCharType="begin"/>
          </w:r>
          <w:r>
            <w:instrText xml:space="preserve"> CITATION She21 \l 1033 </w:instrText>
          </w:r>
          <w:r>
            <w:rPr>
              <w:lang w:val="en-GB"/>
            </w:rPr>
            <w:fldChar w:fldCharType="separate"/>
          </w:r>
          <w:r w:rsidR="00DB47A8" w:rsidRPr="00DB47A8">
            <w:rPr>
              <w:noProof/>
            </w:rPr>
            <w:t>(Shen, 2021)</w:t>
          </w:r>
          <w:r>
            <w:rPr>
              <w:lang w:val="en-GB"/>
            </w:rPr>
            <w:fldChar w:fldCharType="end"/>
          </w:r>
        </w:sdtContent>
      </w:sdt>
      <w:r w:rsidRPr="00482E5A">
        <w:rPr>
          <w:lang w:val="en-GB"/>
        </w:rPr>
        <w:t>.</w:t>
      </w:r>
    </w:p>
    <w:p w14:paraId="1D339DB7" w14:textId="603629B4" w:rsidR="00272A7C" w:rsidRPr="009A3EB0" w:rsidRDefault="00272A7C" w:rsidP="00272A7C">
      <w:pPr>
        <w:rPr>
          <w:lang w:val="en-GB"/>
        </w:rPr>
      </w:pPr>
    </w:p>
    <w:p w14:paraId="3C178AE7" w14:textId="203D44FF" w:rsidR="00AB60B2" w:rsidRDefault="00AB60B2" w:rsidP="00D72C5D">
      <w:pPr>
        <w:rPr>
          <w:lang w:val="en-GB"/>
        </w:rPr>
      </w:pPr>
    </w:p>
    <w:p w14:paraId="698CA348" w14:textId="52EB9828" w:rsidR="00AB60B2" w:rsidRDefault="00AB60B2" w:rsidP="00D72C5D">
      <w:pPr>
        <w:rPr>
          <w:lang w:val="en-GB"/>
        </w:rPr>
      </w:pPr>
    </w:p>
    <w:p w14:paraId="33391BD6" w14:textId="55FDB47A" w:rsidR="00AB60B2" w:rsidRDefault="00AB60B2" w:rsidP="00D72C5D">
      <w:pPr>
        <w:rPr>
          <w:lang w:val="en-GB"/>
        </w:rPr>
      </w:pPr>
    </w:p>
    <w:p w14:paraId="01019CB8" w14:textId="6C8A3AE5" w:rsidR="00AB60B2" w:rsidRDefault="00AB60B2" w:rsidP="00D72C5D">
      <w:pPr>
        <w:rPr>
          <w:lang w:val="en-GB"/>
        </w:rPr>
      </w:pPr>
    </w:p>
    <w:p w14:paraId="0E025B74" w14:textId="32CC48F9" w:rsidR="00AB60B2" w:rsidRDefault="00AB60B2" w:rsidP="00D72C5D">
      <w:pPr>
        <w:rPr>
          <w:lang w:val="en-GB"/>
        </w:rPr>
      </w:pPr>
    </w:p>
    <w:p w14:paraId="62183A3E" w14:textId="02E5A600" w:rsidR="00AB60B2" w:rsidRDefault="00AB60B2" w:rsidP="00D72C5D">
      <w:pPr>
        <w:rPr>
          <w:lang w:val="en-GB"/>
        </w:rPr>
      </w:pPr>
    </w:p>
    <w:p w14:paraId="3F1E055F" w14:textId="216B55D3" w:rsidR="00AB60B2" w:rsidRDefault="00AB60B2" w:rsidP="00D72C5D">
      <w:pPr>
        <w:rPr>
          <w:lang w:val="en-GB"/>
        </w:rPr>
      </w:pPr>
    </w:p>
    <w:p w14:paraId="2DC854FF" w14:textId="25F89EF9" w:rsidR="00AB60B2" w:rsidRDefault="00AB60B2" w:rsidP="00D72C5D">
      <w:pPr>
        <w:rPr>
          <w:lang w:val="en-GB"/>
        </w:rPr>
      </w:pPr>
    </w:p>
    <w:p w14:paraId="4DF7764C" w14:textId="4AF1B6B9" w:rsidR="00AB60B2" w:rsidRDefault="00AB60B2" w:rsidP="00D72C5D">
      <w:pPr>
        <w:rPr>
          <w:lang w:val="en-GB"/>
        </w:rPr>
      </w:pPr>
    </w:p>
    <w:p w14:paraId="35FBC3C7" w14:textId="73F11237" w:rsidR="00AB60B2" w:rsidRDefault="00AB60B2" w:rsidP="00D72C5D">
      <w:pPr>
        <w:rPr>
          <w:lang w:val="en-GB"/>
        </w:rPr>
      </w:pPr>
    </w:p>
    <w:p w14:paraId="0254BD53" w14:textId="4F4A59E4" w:rsidR="00977A10" w:rsidRDefault="00977A10" w:rsidP="00D72C5D">
      <w:pPr>
        <w:rPr>
          <w:lang w:val="en-GB"/>
        </w:rPr>
      </w:pPr>
    </w:p>
    <w:p w14:paraId="7267664A" w14:textId="03CC20F8" w:rsidR="00977A10" w:rsidRDefault="00977A10" w:rsidP="00D72C5D">
      <w:pPr>
        <w:rPr>
          <w:lang w:val="en-GB"/>
        </w:rPr>
      </w:pPr>
    </w:p>
    <w:p w14:paraId="491975C7" w14:textId="70C82928" w:rsidR="00977A10" w:rsidRDefault="00977A10" w:rsidP="00D72C5D">
      <w:pPr>
        <w:rPr>
          <w:lang w:val="en-GB"/>
        </w:rPr>
      </w:pPr>
    </w:p>
    <w:p w14:paraId="49DFE9E1" w14:textId="2E1C2A71" w:rsidR="00977A10" w:rsidRDefault="00977A10" w:rsidP="00D72C5D">
      <w:pPr>
        <w:rPr>
          <w:lang w:val="en-GB"/>
        </w:rPr>
      </w:pPr>
    </w:p>
    <w:p w14:paraId="0994F264" w14:textId="3223A8CA" w:rsidR="00977A10" w:rsidRDefault="00977A10" w:rsidP="00D72C5D">
      <w:pPr>
        <w:rPr>
          <w:lang w:val="en-GB"/>
        </w:rPr>
      </w:pPr>
    </w:p>
    <w:p w14:paraId="1D0F2BA5" w14:textId="6A0A1FBF" w:rsidR="00977A10" w:rsidRDefault="00977A10" w:rsidP="00D72C5D">
      <w:pPr>
        <w:rPr>
          <w:lang w:val="en-GB"/>
        </w:rPr>
      </w:pPr>
    </w:p>
    <w:p w14:paraId="2170D52E" w14:textId="77777777" w:rsidR="00977A10" w:rsidRDefault="00977A10" w:rsidP="00D72C5D">
      <w:pPr>
        <w:rPr>
          <w:lang w:val="en-GB"/>
        </w:rPr>
      </w:pPr>
    </w:p>
    <w:p w14:paraId="379DFFBF" w14:textId="77777777" w:rsidR="00AB60B2" w:rsidRPr="009A3EB0" w:rsidRDefault="00AB60B2" w:rsidP="00D72C5D">
      <w:pPr>
        <w:rPr>
          <w:lang w:val="en-GB"/>
        </w:rPr>
      </w:pPr>
    </w:p>
    <w:p w14:paraId="6A2423BD" w14:textId="1D370E9B" w:rsidR="008A2BFA" w:rsidRPr="009A3EB0" w:rsidRDefault="008A2BFA" w:rsidP="00D72C5D">
      <w:pPr>
        <w:rPr>
          <w:lang w:val="en-GB"/>
        </w:rPr>
      </w:pPr>
    </w:p>
    <w:p w14:paraId="7FB504B0" w14:textId="6D28F5A2" w:rsidR="002044DA" w:rsidRPr="009A3EB0" w:rsidRDefault="002044DA" w:rsidP="002044DA">
      <w:pPr>
        <w:rPr>
          <w:lang w:val="en-GB"/>
        </w:rPr>
      </w:pPr>
    </w:p>
    <w:p w14:paraId="4236F057" w14:textId="77777777" w:rsidR="00B31BB3" w:rsidRPr="009A3EB0" w:rsidRDefault="00B31BB3" w:rsidP="00B31BB3">
      <w:pPr>
        <w:rPr>
          <w:lang w:val="en-GB"/>
        </w:rPr>
      </w:pPr>
    </w:p>
    <w:p w14:paraId="421BCFD6" w14:textId="400128FF" w:rsidR="00C2411B" w:rsidRPr="009A3EB0" w:rsidRDefault="00C2411B" w:rsidP="00D72C5D">
      <w:pPr>
        <w:rPr>
          <w:lang w:val="en-GB"/>
        </w:rPr>
      </w:pPr>
    </w:p>
    <w:p w14:paraId="078E99D4" w14:textId="04B00FAB" w:rsidR="00C2411B" w:rsidRPr="009A3EB0" w:rsidRDefault="00C2411B" w:rsidP="00D72C5D">
      <w:pPr>
        <w:rPr>
          <w:lang w:val="en-GB"/>
        </w:rPr>
      </w:pPr>
    </w:p>
    <w:bookmarkStart w:id="12" w:name="_Toc128418992" w:displacedByCustomXml="next"/>
    <w:sdt>
      <w:sdtPr>
        <w:rPr>
          <w:rFonts w:eastAsiaTheme="minorHAnsi" w:cs="Arial"/>
          <w:b w:val="0"/>
          <w:bCs w:val="0"/>
          <w:color w:val="auto"/>
          <w:szCs w:val="24"/>
        </w:rPr>
        <w:id w:val="-579291898"/>
        <w:docPartObj>
          <w:docPartGallery w:val="Bibliographies"/>
          <w:docPartUnique/>
        </w:docPartObj>
      </w:sdtPr>
      <w:sdtEndPr/>
      <w:sdtContent>
        <w:p w14:paraId="5466C5A1" w14:textId="51383DA1" w:rsidR="003D733E" w:rsidRDefault="003D733E">
          <w:pPr>
            <w:pStyle w:val="Heading1"/>
          </w:pPr>
          <w:r>
            <w:t>REFERENCES</w:t>
          </w:r>
          <w:bookmarkEnd w:id="12"/>
        </w:p>
        <w:sdt>
          <w:sdtPr>
            <w:id w:val="-573587230"/>
            <w:bibliography/>
          </w:sdtPr>
          <w:sdtEndPr/>
          <w:sdtContent>
            <w:p w14:paraId="6D17CA7A" w14:textId="6150C680" w:rsidR="00DB47A8" w:rsidRDefault="003D733E" w:rsidP="00DB47A8">
              <w:pPr>
                <w:pStyle w:val="Bibliography"/>
                <w:rPr>
                  <w:noProof/>
                </w:rPr>
              </w:pPr>
              <w:r>
                <w:fldChar w:fldCharType="begin"/>
              </w:r>
              <w:r>
                <w:instrText xml:space="preserve"> BIBLIOGRAPHY </w:instrText>
              </w:r>
              <w:r>
                <w:fldChar w:fldCharType="separate"/>
              </w:r>
              <w:r w:rsidR="00DB47A8">
                <w:rPr>
                  <w:noProof/>
                </w:rPr>
                <w:t xml:space="preserve">Armstrong, M. &amp; Taylor, S., (2020). </w:t>
              </w:r>
              <w:r w:rsidR="00DB47A8">
                <w:rPr>
                  <w:i/>
                  <w:iCs/>
                  <w:noProof/>
                </w:rPr>
                <w:t xml:space="preserve">Armstrong's handbook of human resource management practice. </w:t>
              </w:r>
              <w:r w:rsidR="00DB47A8">
                <w:rPr>
                  <w:noProof/>
                </w:rPr>
                <w:t>London: Kogan Page.</w:t>
              </w:r>
            </w:p>
            <w:p w14:paraId="44BF96AB" w14:textId="77B361DA" w:rsidR="00DB47A8" w:rsidRDefault="00DB47A8" w:rsidP="00DB47A8">
              <w:pPr>
                <w:pStyle w:val="Bibliography"/>
                <w:rPr>
                  <w:noProof/>
                </w:rPr>
              </w:pPr>
              <w:r>
                <w:rPr>
                  <w:noProof/>
                </w:rPr>
                <w:t xml:space="preserve">Batinic, I., (2021). </w:t>
              </w:r>
              <w:r>
                <w:rPr>
                  <w:i/>
                  <w:iCs/>
                  <w:noProof/>
                </w:rPr>
                <w:t>Hotel management and quality of hotel services.</w:t>
              </w:r>
            </w:p>
            <w:p w14:paraId="0503EAC7" w14:textId="7A06651D" w:rsidR="00DB47A8" w:rsidRDefault="00DB47A8" w:rsidP="00DB47A8">
              <w:pPr>
                <w:pStyle w:val="Bibliography"/>
                <w:rPr>
                  <w:noProof/>
                </w:rPr>
              </w:pPr>
              <w:r>
                <w:rPr>
                  <w:noProof/>
                </w:rPr>
                <w:t xml:space="preserve">Burbridge, M., (2021). </w:t>
              </w:r>
              <w:r>
                <w:rPr>
                  <w:i/>
                  <w:iCs/>
                  <w:noProof/>
                </w:rPr>
                <w:t xml:space="preserve">HR professionals share talent management views. </w:t>
              </w:r>
            </w:p>
            <w:p w14:paraId="025280CE" w14:textId="3CA66724" w:rsidR="00DB47A8" w:rsidRDefault="00DB47A8" w:rsidP="00DB47A8">
              <w:pPr>
                <w:pStyle w:val="Bibliography"/>
                <w:rPr>
                  <w:noProof/>
                </w:rPr>
              </w:pPr>
              <w:r>
                <w:rPr>
                  <w:noProof/>
                </w:rPr>
                <w:t xml:space="preserve">Delgado, L., (2020). </w:t>
              </w:r>
              <w:r>
                <w:rPr>
                  <w:i/>
                  <w:iCs/>
                  <w:noProof/>
                </w:rPr>
                <w:t xml:space="preserve">Regional general manager. </w:t>
              </w:r>
            </w:p>
            <w:p w14:paraId="32240E44" w14:textId="5928CADB" w:rsidR="00DB47A8" w:rsidRDefault="00DB47A8" w:rsidP="00DB47A8">
              <w:pPr>
                <w:pStyle w:val="Bibliography"/>
                <w:rPr>
                  <w:noProof/>
                </w:rPr>
              </w:pPr>
              <w:r>
                <w:rPr>
                  <w:noProof/>
                </w:rPr>
                <w:t xml:space="preserve">Deol, S., (2020). </w:t>
              </w:r>
              <w:r>
                <w:rPr>
                  <w:i/>
                  <w:iCs/>
                  <w:noProof/>
                </w:rPr>
                <w:t xml:space="preserve">HR Manager. </w:t>
              </w:r>
            </w:p>
            <w:p w14:paraId="2C441FB9" w14:textId="751B76C6" w:rsidR="00DB47A8" w:rsidRDefault="00DB47A8" w:rsidP="00DB47A8">
              <w:pPr>
                <w:pStyle w:val="Bibliography"/>
                <w:rPr>
                  <w:noProof/>
                </w:rPr>
              </w:pPr>
              <w:r>
                <w:rPr>
                  <w:noProof/>
                </w:rPr>
                <w:t xml:space="preserve">Guerci, M. &amp; Pedrini, M., (2021). </w:t>
              </w:r>
              <w:r>
                <w:rPr>
                  <w:i/>
                  <w:iCs/>
                  <w:noProof/>
                </w:rPr>
                <w:t>The consensus between Italian HR and sustainability managers on HR management for sustainability-driven change towards a ‘strong’ HR management system..</w:t>
              </w:r>
            </w:p>
            <w:p w14:paraId="4C81BE98" w14:textId="546C060F" w:rsidR="00DB47A8" w:rsidRDefault="00DB47A8" w:rsidP="00DB47A8">
              <w:pPr>
                <w:pStyle w:val="Bibliography"/>
                <w:rPr>
                  <w:noProof/>
                </w:rPr>
              </w:pPr>
              <w:r>
                <w:rPr>
                  <w:noProof/>
                </w:rPr>
                <w:t xml:space="preserve">Iqbal, U., (2021). </w:t>
              </w:r>
              <w:r>
                <w:rPr>
                  <w:i/>
                  <w:iCs/>
                  <w:noProof/>
                </w:rPr>
                <w:t xml:space="preserve">Book Review ‘Sales Management Principles and Practices'. </w:t>
              </w:r>
              <w:r>
                <w:rPr>
                  <w:noProof/>
                </w:rPr>
                <w:t>s.l.:s.n.</w:t>
              </w:r>
            </w:p>
            <w:p w14:paraId="2879A483" w14:textId="77777777" w:rsidR="00DB47A8" w:rsidRDefault="00DB47A8" w:rsidP="00DB47A8">
              <w:pPr>
                <w:pStyle w:val="Bibliography"/>
                <w:rPr>
                  <w:noProof/>
                </w:rPr>
              </w:pPr>
              <w:r>
                <w:rPr>
                  <w:noProof/>
                </w:rPr>
                <w:t xml:space="preserve">Johnston, R., Clark, G. &amp; Shulver, M., 2012. </w:t>
              </w:r>
              <w:r>
                <w:rPr>
                  <w:i/>
                  <w:iCs/>
                  <w:noProof/>
                </w:rPr>
                <w:t xml:space="preserve">Service Operations Management. </w:t>
              </w:r>
              <w:r>
                <w:rPr>
                  <w:noProof/>
                </w:rPr>
                <w:t>London: Pearson.</w:t>
              </w:r>
            </w:p>
            <w:p w14:paraId="5DA90084" w14:textId="3BB5D1A6" w:rsidR="00DB47A8" w:rsidRDefault="00DB47A8" w:rsidP="00DB47A8">
              <w:pPr>
                <w:pStyle w:val="Bibliography"/>
                <w:rPr>
                  <w:noProof/>
                </w:rPr>
              </w:pPr>
              <w:r>
                <w:rPr>
                  <w:noProof/>
                </w:rPr>
                <w:t xml:space="preserve">Mansour Ghazi, K., (2020). </w:t>
              </w:r>
              <w:r>
                <w:rPr>
                  <w:i/>
                  <w:iCs/>
                  <w:noProof/>
                </w:rPr>
                <w:t xml:space="preserve">Hotel Maintenance Management Practices. </w:t>
              </w:r>
            </w:p>
            <w:p w14:paraId="3785BA5F" w14:textId="67836C0B" w:rsidR="00DB47A8" w:rsidRDefault="00DB47A8" w:rsidP="00DB47A8">
              <w:pPr>
                <w:pStyle w:val="Bibliography"/>
                <w:rPr>
                  <w:noProof/>
                </w:rPr>
              </w:pPr>
              <w:r>
                <w:rPr>
                  <w:noProof/>
                </w:rPr>
                <w:t xml:space="preserve">Marchington, M. &amp; Wilkinson, A., (2016). </w:t>
              </w:r>
              <w:r>
                <w:rPr>
                  <w:i/>
                  <w:iCs/>
                  <w:noProof/>
                </w:rPr>
                <w:t xml:space="preserve">Human resource management at work. </w:t>
              </w:r>
              <w:r>
                <w:rPr>
                  <w:noProof/>
                </w:rPr>
                <w:t>London: Chartered Institute of Personnel and Development.</w:t>
              </w:r>
            </w:p>
            <w:p w14:paraId="204B9000" w14:textId="1C8B9508" w:rsidR="00DB47A8" w:rsidRDefault="00DB47A8" w:rsidP="00DB47A8">
              <w:pPr>
                <w:pStyle w:val="Bibliography"/>
                <w:rPr>
                  <w:noProof/>
                </w:rPr>
              </w:pPr>
              <w:r>
                <w:rPr>
                  <w:noProof/>
                </w:rPr>
                <w:t xml:space="preserve">Mayo, A., (2020). </w:t>
              </w:r>
              <w:r>
                <w:rPr>
                  <w:i/>
                  <w:iCs/>
                  <w:noProof/>
                </w:rPr>
                <w:t xml:space="preserve">Applying HR analytics to talent management. </w:t>
              </w:r>
            </w:p>
            <w:p w14:paraId="0DE02067" w14:textId="22F7C607" w:rsidR="00DB47A8" w:rsidRDefault="00DB47A8" w:rsidP="00DB47A8">
              <w:pPr>
                <w:pStyle w:val="Bibliography"/>
                <w:rPr>
                  <w:noProof/>
                </w:rPr>
              </w:pPr>
              <w:r>
                <w:rPr>
                  <w:noProof/>
                </w:rPr>
                <w:t xml:space="preserve">McCool, N., (2021). </w:t>
              </w:r>
              <w:r>
                <w:rPr>
                  <w:i/>
                  <w:iCs/>
                  <w:noProof/>
                </w:rPr>
                <w:t xml:space="preserve">The Need to be Prepared: Disaster Management in the Hospitality Industry. </w:t>
              </w:r>
            </w:p>
            <w:p w14:paraId="6A47BF12" w14:textId="7E35FE97" w:rsidR="00DB47A8" w:rsidRDefault="00DB47A8" w:rsidP="00DB47A8">
              <w:pPr>
                <w:pStyle w:val="Bibliography"/>
                <w:rPr>
                  <w:noProof/>
                </w:rPr>
              </w:pPr>
              <w:r>
                <w:rPr>
                  <w:noProof/>
                </w:rPr>
                <w:t xml:space="preserve">Monks, K., (2020). </w:t>
              </w:r>
              <w:r>
                <w:rPr>
                  <w:i/>
                  <w:iCs/>
                  <w:noProof/>
                </w:rPr>
                <w:t xml:space="preserve">Understanding how HR systems work: the role of HR philosophy and HR processes. </w:t>
              </w:r>
            </w:p>
            <w:p w14:paraId="5D7A0375" w14:textId="4D79F8D9" w:rsidR="00DB47A8" w:rsidRPr="00DB47A8" w:rsidRDefault="00DB47A8" w:rsidP="00DB47A8">
              <w:pPr>
                <w:pStyle w:val="Bibliography"/>
                <w:rPr>
                  <w:noProof/>
                  <w:lang w:val="fr-BE"/>
                </w:rPr>
              </w:pPr>
              <w:r>
                <w:rPr>
                  <w:noProof/>
                </w:rPr>
                <w:t xml:space="preserve">Nishii, L. H. &amp; Paluch, R. M., (2021). </w:t>
              </w:r>
              <w:r>
                <w:rPr>
                  <w:i/>
                  <w:iCs/>
                  <w:noProof/>
                </w:rPr>
                <w:t>Leaders in the HR sense give HR implementation behaviors that create strong HR systems.</w:t>
              </w:r>
            </w:p>
            <w:p w14:paraId="2CE38B41" w14:textId="53907460" w:rsidR="00DB47A8" w:rsidRPr="00DB47A8" w:rsidRDefault="00DB47A8" w:rsidP="00DB47A8">
              <w:pPr>
                <w:pStyle w:val="Bibliography"/>
                <w:rPr>
                  <w:noProof/>
                  <w:lang w:val="fr-BE"/>
                </w:rPr>
              </w:pPr>
              <w:r w:rsidRPr="00DB47A8">
                <w:rPr>
                  <w:noProof/>
                  <w:lang w:val="fr-BE"/>
                </w:rPr>
                <w:t xml:space="preserve">Nolan, S., </w:t>
              </w:r>
              <w:r>
                <w:rPr>
                  <w:noProof/>
                  <w:lang w:val="fr-BE"/>
                </w:rPr>
                <w:t>(</w:t>
              </w:r>
              <w:r w:rsidRPr="00DB47A8">
                <w:rPr>
                  <w:noProof/>
                  <w:lang w:val="fr-BE"/>
                </w:rPr>
                <w:t>2021</w:t>
              </w:r>
              <w:r>
                <w:rPr>
                  <w:noProof/>
                  <w:lang w:val="fr-BE"/>
                </w:rPr>
                <w:t>)</w:t>
              </w:r>
              <w:r w:rsidRPr="00DB47A8">
                <w:rPr>
                  <w:noProof/>
                  <w:lang w:val="fr-BE"/>
                </w:rPr>
                <w:t xml:space="preserve">. </w:t>
              </w:r>
              <w:r w:rsidRPr="00DB47A8">
                <w:rPr>
                  <w:i/>
                  <w:iCs/>
                  <w:noProof/>
                  <w:lang w:val="fr-BE"/>
                </w:rPr>
                <w:t xml:space="preserve">Change management. </w:t>
              </w:r>
            </w:p>
            <w:p w14:paraId="3061F7BC" w14:textId="20AB57CB" w:rsidR="00DB47A8" w:rsidRDefault="00DB47A8" w:rsidP="00DB47A8">
              <w:pPr>
                <w:pStyle w:val="Bibliography"/>
                <w:rPr>
                  <w:noProof/>
                </w:rPr>
              </w:pPr>
              <w:r>
                <w:rPr>
                  <w:noProof/>
                </w:rPr>
                <w:t xml:space="preserve">Rezaee, Z., (2020). </w:t>
              </w:r>
              <w:r>
                <w:rPr>
                  <w:i/>
                  <w:iCs/>
                  <w:noProof/>
                </w:rPr>
                <w:t>Relevance of Business Sustainability Education for Hospitality Management.</w:t>
              </w:r>
            </w:p>
            <w:p w14:paraId="3969A6D6" w14:textId="0B4227DC" w:rsidR="00DB47A8" w:rsidRDefault="00DB47A8" w:rsidP="00DB47A8">
              <w:pPr>
                <w:pStyle w:val="Bibliography"/>
                <w:rPr>
                  <w:noProof/>
                </w:rPr>
              </w:pPr>
              <w:r>
                <w:rPr>
                  <w:noProof/>
                </w:rPr>
                <w:t xml:space="preserve">Robinson, V., (2021). </w:t>
              </w:r>
              <w:r>
                <w:rPr>
                  <w:i/>
                  <w:iCs/>
                  <w:noProof/>
                </w:rPr>
                <w:t>Is contemporary HR management strategic?</w:t>
              </w:r>
            </w:p>
            <w:p w14:paraId="25323AC8" w14:textId="02D370F3" w:rsidR="00DB47A8" w:rsidRDefault="00DB47A8" w:rsidP="00DB47A8">
              <w:pPr>
                <w:pStyle w:val="Bibliography"/>
                <w:rPr>
                  <w:noProof/>
                </w:rPr>
              </w:pPr>
              <w:r>
                <w:rPr>
                  <w:noProof/>
                </w:rPr>
                <w:t xml:space="preserve">Shen, H., (2021). </w:t>
              </w:r>
              <w:r>
                <w:rPr>
                  <w:i/>
                  <w:iCs/>
                  <w:noProof/>
                </w:rPr>
                <w:t xml:space="preserve">Social Network and Job Satisfaction of Female Migrant Workers in Hotel Industry. </w:t>
              </w:r>
            </w:p>
            <w:p w14:paraId="1305D8BC" w14:textId="05E6C74A" w:rsidR="00DB47A8" w:rsidRDefault="00DB47A8" w:rsidP="00DB47A8">
              <w:pPr>
                <w:pStyle w:val="Bibliography"/>
                <w:rPr>
                  <w:noProof/>
                </w:rPr>
              </w:pPr>
              <w:r>
                <w:rPr>
                  <w:noProof/>
                </w:rPr>
                <w:t xml:space="preserve">Torrington, D., Hall, L., Akinson, C. &amp; Taylor, S., (2020). </w:t>
              </w:r>
              <w:r>
                <w:rPr>
                  <w:i/>
                  <w:iCs/>
                  <w:noProof/>
                </w:rPr>
                <w:t xml:space="preserve">Human resource management. </w:t>
              </w:r>
              <w:r>
                <w:rPr>
                  <w:noProof/>
                </w:rPr>
                <w:t>Harlow: Pearson Education Limited.</w:t>
              </w:r>
            </w:p>
            <w:p w14:paraId="6258621C" w14:textId="2D49F061" w:rsidR="00DB47A8" w:rsidRDefault="00DB47A8" w:rsidP="00DB47A8">
              <w:pPr>
                <w:pStyle w:val="Bibliography"/>
                <w:rPr>
                  <w:noProof/>
                </w:rPr>
              </w:pPr>
              <w:r>
                <w:rPr>
                  <w:noProof/>
                </w:rPr>
                <w:t xml:space="preserve">Turner, J., (2021). </w:t>
              </w:r>
              <w:r>
                <w:rPr>
                  <w:i/>
                  <w:iCs/>
                  <w:noProof/>
                </w:rPr>
                <w:t xml:space="preserve">Hotel Management Contracts: a Particularly Rich Research </w:t>
              </w:r>
            </w:p>
            <w:p w14:paraId="73B8C6C0" w14:textId="1D8A296D" w:rsidR="00DB47A8" w:rsidRDefault="00DB47A8" w:rsidP="00DB47A8">
              <w:pPr>
                <w:pStyle w:val="Bibliography"/>
                <w:rPr>
                  <w:noProof/>
                </w:rPr>
              </w:pPr>
              <w:r>
                <w:rPr>
                  <w:noProof/>
                </w:rPr>
                <w:t xml:space="preserve">Walters, L., (2021). </w:t>
              </w:r>
              <w:r>
                <w:rPr>
                  <w:i/>
                  <w:iCs/>
                  <w:noProof/>
                </w:rPr>
                <w:t>Learning and development manager</w:t>
              </w:r>
            </w:p>
            <w:p w14:paraId="05B8A422" w14:textId="15D4963E" w:rsidR="003D733E" w:rsidRDefault="00DB47A8" w:rsidP="00DB47A8">
              <w:pPr>
                <w:pStyle w:val="Bibliography"/>
              </w:pPr>
              <w:r>
                <w:rPr>
                  <w:noProof/>
                </w:rPr>
                <w:t xml:space="preserve">Yapp, M., (2020). </w:t>
              </w:r>
              <w:r>
                <w:rPr>
                  <w:i/>
                  <w:iCs/>
                  <w:noProof/>
                </w:rPr>
                <w:t>Measuring the ROI of talent management</w:t>
              </w:r>
              <w:r w:rsidR="003D733E">
                <w:rPr>
                  <w:b/>
                  <w:bCs/>
                  <w:noProof/>
                </w:rPr>
                <w:fldChar w:fldCharType="end"/>
              </w:r>
            </w:p>
          </w:sdtContent>
        </w:sdt>
      </w:sdtContent>
    </w:sdt>
    <w:sectPr w:rsidR="003D733E" w:rsidSect="00225452">
      <w:footerReference w:type="default" r:id="rId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FB9D4" w14:textId="77777777" w:rsidR="00BD1CA7" w:rsidRDefault="00BD1CA7" w:rsidP="00225452">
      <w:pPr>
        <w:spacing w:line="240" w:lineRule="auto"/>
      </w:pPr>
      <w:r>
        <w:separator/>
      </w:r>
    </w:p>
  </w:endnote>
  <w:endnote w:type="continuationSeparator" w:id="0">
    <w:p w14:paraId="10AB2E3E" w14:textId="77777777" w:rsidR="00BD1CA7" w:rsidRDefault="00BD1CA7" w:rsidP="002254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2891604"/>
      <w:docPartObj>
        <w:docPartGallery w:val="Page Numbers (Bottom of Page)"/>
        <w:docPartUnique/>
      </w:docPartObj>
    </w:sdtPr>
    <w:sdtEndPr>
      <w:rPr>
        <w:noProof/>
      </w:rPr>
    </w:sdtEndPr>
    <w:sdtContent>
      <w:p w14:paraId="0C74C86F" w14:textId="77777777" w:rsidR="00225452" w:rsidRDefault="002254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39F15C" w14:textId="77777777" w:rsidR="00225452" w:rsidRDefault="00225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B5F1BC" w14:textId="77777777" w:rsidR="00BD1CA7" w:rsidRDefault="00BD1CA7" w:rsidP="00225452">
      <w:pPr>
        <w:spacing w:line="240" w:lineRule="auto"/>
      </w:pPr>
      <w:r>
        <w:separator/>
      </w:r>
    </w:p>
  </w:footnote>
  <w:footnote w:type="continuationSeparator" w:id="0">
    <w:p w14:paraId="24A9B49A" w14:textId="77777777" w:rsidR="00BD1CA7" w:rsidRDefault="00BD1CA7" w:rsidP="002254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87728"/>
    <w:multiLevelType w:val="hybridMultilevel"/>
    <w:tmpl w:val="26DC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73847"/>
    <w:multiLevelType w:val="hybridMultilevel"/>
    <w:tmpl w:val="53E0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48683F"/>
    <w:multiLevelType w:val="hybridMultilevel"/>
    <w:tmpl w:val="FDDEC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3E7B6A"/>
    <w:multiLevelType w:val="hybridMultilevel"/>
    <w:tmpl w:val="B1467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D2E"/>
    <w:rsid w:val="000062D5"/>
    <w:rsid w:val="00013E53"/>
    <w:rsid w:val="00034205"/>
    <w:rsid w:val="000434E8"/>
    <w:rsid w:val="00050867"/>
    <w:rsid w:val="000C3BBD"/>
    <w:rsid w:val="000C46A6"/>
    <w:rsid w:val="000E52FB"/>
    <w:rsid w:val="001318EA"/>
    <w:rsid w:val="0014608E"/>
    <w:rsid w:val="001672EE"/>
    <w:rsid w:val="00173D44"/>
    <w:rsid w:val="001A0E1F"/>
    <w:rsid w:val="001D47C4"/>
    <w:rsid w:val="001D7511"/>
    <w:rsid w:val="001F7153"/>
    <w:rsid w:val="002044DA"/>
    <w:rsid w:val="002058BB"/>
    <w:rsid w:val="00211CC7"/>
    <w:rsid w:val="00225452"/>
    <w:rsid w:val="0023575F"/>
    <w:rsid w:val="00247234"/>
    <w:rsid w:val="00272A7C"/>
    <w:rsid w:val="0027411C"/>
    <w:rsid w:val="00277111"/>
    <w:rsid w:val="002B202A"/>
    <w:rsid w:val="002C444F"/>
    <w:rsid w:val="002E497D"/>
    <w:rsid w:val="002E6CDF"/>
    <w:rsid w:val="002F4BFB"/>
    <w:rsid w:val="00356DC2"/>
    <w:rsid w:val="0036431B"/>
    <w:rsid w:val="003A34F8"/>
    <w:rsid w:val="003D733E"/>
    <w:rsid w:val="003E0775"/>
    <w:rsid w:val="0042100E"/>
    <w:rsid w:val="0044617D"/>
    <w:rsid w:val="004572ED"/>
    <w:rsid w:val="00482E5A"/>
    <w:rsid w:val="00486A6A"/>
    <w:rsid w:val="004970F0"/>
    <w:rsid w:val="004B5C3C"/>
    <w:rsid w:val="004C13B0"/>
    <w:rsid w:val="004E66CD"/>
    <w:rsid w:val="005257B2"/>
    <w:rsid w:val="00526EFF"/>
    <w:rsid w:val="00542933"/>
    <w:rsid w:val="00543F3B"/>
    <w:rsid w:val="0058513F"/>
    <w:rsid w:val="005A7B38"/>
    <w:rsid w:val="005C370C"/>
    <w:rsid w:val="005C6603"/>
    <w:rsid w:val="005F75FA"/>
    <w:rsid w:val="006002FC"/>
    <w:rsid w:val="006076B6"/>
    <w:rsid w:val="006271F3"/>
    <w:rsid w:val="006428FD"/>
    <w:rsid w:val="00643F4F"/>
    <w:rsid w:val="00644FD7"/>
    <w:rsid w:val="0068666D"/>
    <w:rsid w:val="00693E08"/>
    <w:rsid w:val="006B4272"/>
    <w:rsid w:val="006C5EC2"/>
    <w:rsid w:val="006D2CD2"/>
    <w:rsid w:val="006D715E"/>
    <w:rsid w:val="006E112B"/>
    <w:rsid w:val="006E1574"/>
    <w:rsid w:val="007462DC"/>
    <w:rsid w:val="00762561"/>
    <w:rsid w:val="007625B3"/>
    <w:rsid w:val="007F2E8A"/>
    <w:rsid w:val="00823D65"/>
    <w:rsid w:val="008A2BFA"/>
    <w:rsid w:val="008A5A10"/>
    <w:rsid w:val="008C4C25"/>
    <w:rsid w:val="008F5E17"/>
    <w:rsid w:val="00902D8B"/>
    <w:rsid w:val="00907F1E"/>
    <w:rsid w:val="00912876"/>
    <w:rsid w:val="00942694"/>
    <w:rsid w:val="0094424C"/>
    <w:rsid w:val="00977A10"/>
    <w:rsid w:val="0098510E"/>
    <w:rsid w:val="009A37FE"/>
    <w:rsid w:val="009A3EB0"/>
    <w:rsid w:val="009B58E1"/>
    <w:rsid w:val="009F1570"/>
    <w:rsid w:val="00A019F4"/>
    <w:rsid w:val="00A32B0F"/>
    <w:rsid w:val="00A4129B"/>
    <w:rsid w:val="00A42055"/>
    <w:rsid w:val="00AA37E6"/>
    <w:rsid w:val="00AB60B2"/>
    <w:rsid w:val="00AE209C"/>
    <w:rsid w:val="00B111A8"/>
    <w:rsid w:val="00B141CD"/>
    <w:rsid w:val="00B31BB3"/>
    <w:rsid w:val="00B53000"/>
    <w:rsid w:val="00B65712"/>
    <w:rsid w:val="00B87811"/>
    <w:rsid w:val="00B96515"/>
    <w:rsid w:val="00BA2701"/>
    <w:rsid w:val="00BB1D24"/>
    <w:rsid w:val="00BD1CA7"/>
    <w:rsid w:val="00BD2F71"/>
    <w:rsid w:val="00BD7A42"/>
    <w:rsid w:val="00BE678C"/>
    <w:rsid w:val="00C17575"/>
    <w:rsid w:val="00C2411B"/>
    <w:rsid w:val="00C72BF6"/>
    <w:rsid w:val="00C7669C"/>
    <w:rsid w:val="00C81E6B"/>
    <w:rsid w:val="00CC2EA4"/>
    <w:rsid w:val="00D01C91"/>
    <w:rsid w:val="00D10CB4"/>
    <w:rsid w:val="00D12AB0"/>
    <w:rsid w:val="00D322AE"/>
    <w:rsid w:val="00D713F1"/>
    <w:rsid w:val="00D72C5D"/>
    <w:rsid w:val="00D76AFE"/>
    <w:rsid w:val="00D81AAF"/>
    <w:rsid w:val="00D82E7B"/>
    <w:rsid w:val="00D85BA5"/>
    <w:rsid w:val="00D972F7"/>
    <w:rsid w:val="00DA5FFC"/>
    <w:rsid w:val="00DA6C7A"/>
    <w:rsid w:val="00DB23C1"/>
    <w:rsid w:val="00DB34B0"/>
    <w:rsid w:val="00DB35E1"/>
    <w:rsid w:val="00DB47A8"/>
    <w:rsid w:val="00DB4D74"/>
    <w:rsid w:val="00DC7B19"/>
    <w:rsid w:val="00DD0C53"/>
    <w:rsid w:val="00DD20A2"/>
    <w:rsid w:val="00DD768F"/>
    <w:rsid w:val="00DE6EA2"/>
    <w:rsid w:val="00DF1D2E"/>
    <w:rsid w:val="00E14587"/>
    <w:rsid w:val="00E35B3A"/>
    <w:rsid w:val="00E401EE"/>
    <w:rsid w:val="00E431AA"/>
    <w:rsid w:val="00E605D7"/>
    <w:rsid w:val="00EA79E1"/>
    <w:rsid w:val="00EB07B3"/>
    <w:rsid w:val="00EB2FFE"/>
    <w:rsid w:val="00ED1C4C"/>
    <w:rsid w:val="00EF678E"/>
    <w:rsid w:val="00F601A3"/>
    <w:rsid w:val="00F64ACB"/>
    <w:rsid w:val="00F753B0"/>
    <w:rsid w:val="00F86FD1"/>
    <w:rsid w:val="00FB789D"/>
    <w:rsid w:val="00FE31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56CF"/>
  <w15:chartTrackingRefBased/>
  <w15:docId w15:val="{D1438510-3831-44E4-B373-15536E4BB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129B"/>
    <w:pPr>
      <w:keepNext/>
      <w:keepLines/>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C81E6B"/>
    <w:pPr>
      <w:keepNext/>
      <w:keepLines/>
      <w:spacing w:before="40"/>
      <w:outlineLvl w:val="2"/>
    </w:pPr>
    <w:rPr>
      <w:rFonts w:eastAsiaTheme="majorEastAsia" w:cstheme="majorBidi"/>
      <w:color w:val="0F243E" w:themeColor="tex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29B"/>
    <w:rPr>
      <w:rFonts w:eastAsiaTheme="majorEastAsia" w:cstheme="majorBidi"/>
      <w:b/>
      <w:bCs/>
      <w:color w:val="0D0D0D" w:themeColor="text1" w:themeTint="F2"/>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TOCHeading">
    <w:name w:val="TOC Heading"/>
    <w:basedOn w:val="Heading1"/>
    <w:next w:val="Normal"/>
    <w:uiPriority w:val="39"/>
    <w:unhideWhenUsed/>
    <w:qFormat/>
    <w:rsid w:val="00BE678C"/>
    <w:pPr>
      <w:spacing w:line="259" w:lineRule="auto"/>
      <w:outlineLvl w:val="9"/>
    </w:pPr>
    <w:rPr>
      <w:rFonts w:asciiTheme="majorHAnsi" w:hAnsiTheme="majorHAnsi"/>
      <w:b w:val="0"/>
      <w:bCs w:val="0"/>
      <w:color w:val="365F91" w:themeColor="accent1" w:themeShade="BF"/>
      <w:sz w:val="32"/>
    </w:rPr>
  </w:style>
  <w:style w:type="paragraph" w:styleId="Header">
    <w:name w:val="header"/>
    <w:basedOn w:val="Normal"/>
    <w:link w:val="HeaderChar"/>
    <w:uiPriority w:val="99"/>
    <w:unhideWhenUsed/>
    <w:rsid w:val="00225452"/>
    <w:pPr>
      <w:tabs>
        <w:tab w:val="center" w:pos="4680"/>
        <w:tab w:val="right" w:pos="9360"/>
      </w:tabs>
      <w:spacing w:line="240" w:lineRule="auto"/>
    </w:pPr>
  </w:style>
  <w:style w:type="character" w:customStyle="1" w:styleId="HeaderChar">
    <w:name w:val="Header Char"/>
    <w:basedOn w:val="DefaultParagraphFont"/>
    <w:link w:val="Header"/>
    <w:uiPriority w:val="99"/>
    <w:rsid w:val="00225452"/>
    <w:rPr>
      <w:lang w:val="ro-RO"/>
    </w:rPr>
  </w:style>
  <w:style w:type="paragraph" w:styleId="Footer">
    <w:name w:val="footer"/>
    <w:basedOn w:val="Normal"/>
    <w:link w:val="FooterChar"/>
    <w:uiPriority w:val="99"/>
    <w:unhideWhenUsed/>
    <w:rsid w:val="00225452"/>
    <w:pPr>
      <w:tabs>
        <w:tab w:val="center" w:pos="4680"/>
        <w:tab w:val="right" w:pos="9360"/>
      </w:tabs>
      <w:spacing w:line="240" w:lineRule="auto"/>
    </w:pPr>
  </w:style>
  <w:style w:type="character" w:customStyle="1" w:styleId="FooterChar">
    <w:name w:val="Footer Char"/>
    <w:basedOn w:val="DefaultParagraphFont"/>
    <w:link w:val="Footer"/>
    <w:uiPriority w:val="99"/>
    <w:rsid w:val="00225452"/>
    <w:rPr>
      <w:lang w:val="ro-RO"/>
    </w:rPr>
  </w:style>
  <w:style w:type="character" w:styleId="Hyperlink">
    <w:name w:val="Hyperlink"/>
    <w:basedOn w:val="DefaultParagraphFont"/>
    <w:uiPriority w:val="99"/>
    <w:unhideWhenUsed/>
    <w:rsid w:val="00247234"/>
    <w:rPr>
      <w:color w:val="0000FF" w:themeColor="hyperlink"/>
      <w:u w:val="single"/>
    </w:rPr>
  </w:style>
  <w:style w:type="character" w:styleId="UnresolvedMention">
    <w:name w:val="Unresolved Mention"/>
    <w:basedOn w:val="DefaultParagraphFont"/>
    <w:uiPriority w:val="99"/>
    <w:semiHidden/>
    <w:unhideWhenUsed/>
    <w:rsid w:val="00247234"/>
    <w:rPr>
      <w:color w:val="605E5C"/>
      <w:shd w:val="clear" w:color="auto" w:fill="E1DFDD"/>
    </w:rPr>
  </w:style>
  <w:style w:type="paragraph" w:styleId="ListParagraph">
    <w:name w:val="List Paragraph"/>
    <w:basedOn w:val="Normal"/>
    <w:uiPriority w:val="34"/>
    <w:qFormat/>
    <w:rsid w:val="006B4272"/>
    <w:pPr>
      <w:ind w:left="720"/>
      <w:contextualSpacing/>
    </w:pPr>
  </w:style>
  <w:style w:type="character" w:customStyle="1" w:styleId="Heading3Char">
    <w:name w:val="Heading 3 Char"/>
    <w:basedOn w:val="DefaultParagraphFont"/>
    <w:link w:val="Heading3"/>
    <w:uiPriority w:val="9"/>
    <w:rsid w:val="00C81E6B"/>
    <w:rPr>
      <w:rFonts w:eastAsiaTheme="majorEastAsia" w:cstheme="majorBidi"/>
      <w:color w:val="0F243E" w:themeColor="text2" w:themeShade="80"/>
    </w:rPr>
  </w:style>
  <w:style w:type="paragraph" w:styleId="TOC1">
    <w:name w:val="toc 1"/>
    <w:basedOn w:val="Normal"/>
    <w:next w:val="Normal"/>
    <w:autoRedefine/>
    <w:uiPriority w:val="39"/>
    <w:unhideWhenUsed/>
    <w:rsid w:val="00E431AA"/>
    <w:pPr>
      <w:spacing w:after="100"/>
    </w:pPr>
  </w:style>
  <w:style w:type="paragraph" w:styleId="TOC2">
    <w:name w:val="toc 2"/>
    <w:basedOn w:val="Normal"/>
    <w:next w:val="Normal"/>
    <w:autoRedefine/>
    <w:uiPriority w:val="39"/>
    <w:unhideWhenUsed/>
    <w:rsid w:val="00D12AB0"/>
    <w:pPr>
      <w:spacing w:after="100"/>
      <w:ind w:left="240"/>
    </w:pPr>
  </w:style>
  <w:style w:type="paragraph" w:styleId="TOC3">
    <w:name w:val="toc 3"/>
    <w:basedOn w:val="Normal"/>
    <w:next w:val="Normal"/>
    <w:autoRedefine/>
    <w:uiPriority w:val="39"/>
    <w:unhideWhenUsed/>
    <w:rsid w:val="003E0775"/>
    <w:pPr>
      <w:spacing w:after="100"/>
      <w:ind w:left="480"/>
    </w:pPr>
  </w:style>
  <w:style w:type="paragraph" w:styleId="Bibliography">
    <w:name w:val="Bibliography"/>
    <w:basedOn w:val="Normal"/>
    <w:next w:val="Normal"/>
    <w:uiPriority w:val="37"/>
    <w:unhideWhenUsed/>
    <w:rsid w:val="003D7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2532">
      <w:bodyDiv w:val="1"/>
      <w:marLeft w:val="0"/>
      <w:marRight w:val="0"/>
      <w:marTop w:val="0"/>
      <w:marBottom w:val="0"/>
      <w:divBdr>
        <w:top w:val="none" w:sz="0" w:space="0" w:color="auto"/>
        <w:left w:val="none" w:sz="0" w:space="0" w:color="auto"/>
        <w:bottom w:val="none" w:sz="0" w:space="0" w:color="auto"/>
        <w:right w:val="none" w:sz="0" w:space="0" w:color="auto"/>
      </w:divBdr>
    </w:div>
    <w:div w:id="3170506">
      <w:bodyDiv w:val="1"/>
      <w:marLeft w:val="0"/>
      <w:marRight w:val="0"/>
      <w:marTop w:val="0"/>
      <w:marBottom w:val="0"/>
      <w:divBdr>
        <w:top w:val="none" w:sz="0" w:space="0" w:color="auto"/>
        <w:left w:val="none" w:sz="0" w:space="0" w:color="auto"/>
        <w:bottom w:val="none" w:sz="0" w:space="0" w:color="auto"/>
        <w:right w:val="none" w:sz="0" w:space="0" w:color="auto"/>
      </w:divBdr>
    </w:div>
    <w:div w:id="14237981">
      <w:bodyDiv w:val="1"/>
      <w:marLeft w:val="0"/>
      <w:marRight w:val="0"/>
      <w:marTop w:val="0"/>
      <w:marBottom w:val="0"/>
      <w:divBdr>
        <w:top w:val="none" w:sz="0" w:space="0" w:color="auto"/>
        <w:left w:val="none" w:sz="0" w:space="0" w:color="auto"/>
        <w:bottom w:val="none" w:sz="0" w:space="0" w:color="auto"/>
        <w:right w:val="none" w:sz="0" w:space="0" w:color="auto"/>
      </w:divBdr>
    </w:div>
    <w:div w:id="26222811">
      <w:bodyDiv w:val="1"/>
      <w:marLeft w:val="0"/>
      <w:marRight w:val="0"/>
      <w:marTop w:val="0"/>
      <w:marBottom w:val="0"/>
      <w:divBdr>
        <w:top w:val="none" w:sz="0" w:space="0" w:color="auto"/>
        <w:left w:val="none" w:sz="0" w:space="0" w:color="auto"/>
        <w:bottom w:val="none" w:sz="0" w:space="0" w:color="auto"/>
        <w:right w:val="none" w:sz="0" w:space="0" w:color="auto"/>
      </w:divBdr>
    </w:div>
    <w:div w:id="27267963">
      <w:bodyDiv w:val="1"/>
      <w:marLeft w:val="0"/>
      <w:marRight w:val="0"/>
      <w:marTop w:val="0"/>
      <w:marBottom w:val="0"/>
      <w:divBdr>
        <w:top w:val="none" w:sz="0" w:space="0" w:color="auto"/>
        <w:left w:val="none" w:sz="0" w:space="0" w:color="auto"/>
        <w:bottom w:val="none" w:sz="0" w:space="0" w:color="auto"/>
        <w:right w:val="none" w:sz="0" w:space="0" w:color="auto"/>
      </w:divBdr>
    </w:div>
    <w:div w:id="35812054">
      <w:bodyDiv w:val="1"/>
      <w:marLeft w:val="0"/>
      <w:marRight w:val="0"/>
      <w:marTop w:val="0"/>
      <w:marBottom w:val="0"/>
      <w:divBdr>
        <w:top w:val="none" w:sz="0" w:space="0" w:color="auto"/>
        <w:left w:val="none" w:sz="0" w:space="0" w:color="auto"/>
        <w:bottom w:val="none" w:sz="0" w:space="0" w:color="auto"/>
        <w:right w:val="none" w:sz="0" w:space="0" w:color="auto"/>
      </w:divBdr>
    </w:div>
    <w:div w:id="45301533">
      <w:bodyDiv w:val="1"/>
      <w:marLeft w:val="0"/>
      <w:marRight w:val="0"/>
      <w:marTop w:val="0"/>
      <w:marBottom w:val="0"/>
      <w:divBdr>
        <w:top w:val="none" w:sz="0" w:space="0" w:color="auto"/>
        <w:left w:val="none" w:sz="0" w:space="0" w:color="auto"/>
        <w:bottom w:val="none" w:sz="0" w:space="0" w:color="auto"/>
        <w:right w:val="none" w:sz="0" w:space="0" w:color="auto"/>
      </w:divBdr>
    </w:div>
    <w:div w:id="53823638">
      <w:bodyDiv w:val="1"/>
      <w:marLeft w:val="0"/>
      <w:marRight w:val="0"/>
      <w:marTop w:val="0"/>
      <w:marBottom w:val="0"/>
      <w:divBdr>
        <w:top w:val="none" w:sz="0" w:space="0" w:color="auto"/>
        <w:left w:val="none" w:sz="0" w:space="0" w:color="auto"/>
        <w:bottom w:val="none" w:sz="0" w:space="0" w:color="auto"/>
        <w:right w:val="none" w:sz="0" w:space="0" w:color="auto"/>
      </w:divBdr>
    </w:div>
    <w:div w:id="59911393">
      <w:bodyDiv w:val="1"/>
      <w:marLeft w:val="0"/>
      <w:marRight w:val="0"/>
      <w:marTop w:val="0"/>
      <w:marBottom w:val="0"/>
      <w:divBdr>
        <w:top w:val="none" w:sz="0" w:space="0" w:color="auto"/>
        <w:left w:val="none" w:sz="0" w:space="0" w:color="auto"/>
        <w:bottom w:val="none" w:sz="0" w:space="0" w:color="auto"/>
        <w:right w:val="none" w:sz="0" w:space="0" w:color="auto"/>
      </w:divBdr>
    </w:div>
    <w:div w:id="61416546">
      <w:bodyDiv w:val="1"/>
      <w:marLeft w:val="0"/>
      <w:marRight w:val="0"/>
      <w:marTop w:val="0"/>
      <w:marBottom w:val="0"/>
      <w:divBdr>
        <w:top w:val="none" w:sz="0" w:space="0" w:color="auto"/>
        <w:left w:val="none" w:sz="0" w:space="0" w:color="auto"/>
        <w:bottom w:val="none" w:sz="0" w:space="0" w:color="auto"/>
        <w:right w:val="none" w:sz="0" w:space="0" w:color="auto"/>
      </w:divBdr>
    </w:div>
    <w:div w:id="61484836">
      <w:bodyDiv w:val="1"/>
      <w:marLeft w:val="0"/>
      <w:marRight w:val="0"/>
      <w:marTop w:val="0"/>
      <w:marBottom w:val="0"/>
      <w:divBdr>
        <w:top w:val="none" w:sz="0" w:space="0" w:color="auto"/>
        <w:left w:val="none" w:sz="0" w:space="0" w:color="auto"/>
        <w:bottom w:val="none" w:sz="0" w:space="0" w:color="auto"/>
        <w:right w:val="none" w:sz="0" w:space="0" w:color="auto"/>
      </w:divBdr>
    </w:div>
    <w:div w:id="79110916">
      <w:bodyDiv w:val="1"/>
      <w:marLeft w:val="0"/>
      <w:marRight w:val="0"/>
      <w:marTop w:val="0"/>
      <w:marBottom w:val="0"/>
      <w:divBdr>
        <w:top w:val="none" w:sz="0" w:space="0" w:color="auto"/>
        <w:left w:val="none" w:sz="0" w:space="0" w:color="auto"/>
        <w:bottom w:val="none" w:sz="0" w:space="0" w:color="auto"/>
        <w:right w:val="none" w:sz="0" w:space="0" w:color="auto"/>
      </w:divBdr>
    </w:div>
    <w:div w:id="84228693">
      <w:bodyDiv w:val="1"/>
      <w:marLeft w:val="0"/>
      <w:marRight w:val="0"/>
      <w:marTop w:val="0"/>
      <w:marBottom w:val="0"/>
      <w:divBdr>
        <w:top w:val="none" w:sz="0" w:space="0" w:color="auto"/>
        <w:left w:val="none" w:sz="0" w:space="0" w:color="auto"/>
        <w:bottom w:val="none" w:sz="0" w:space="0" w:color="auto"/>
        <w:right w:val="none" w:sz="0" w:space="0" w:color="auto"/>
      </w:divBdr>
    </w:div>
    <w:div w:id="87972050">
      <w:bodyDiv w:val="1"/>
      <w:marLeft w:val="0"/>
      <w:marRight w:val="0"/>
      <w:marTop w:val="0"/>
      <w:marBottom w:val="0"/>
      <w:divBdr>
        <w:top w:val="none" w:sz="0" w:space="0" w:color="auto"/>
        <w:left w:val="none" w:sz="0" w:space="0" w:color="auto"/>
        <w:bottom w:val="none" w:sz="0" w:space="0" w:color="auto"/>
        <w:right w:val="none" w:sz="0" w:space="0" w:color="auto"/>
      </w:divBdr>
    </w:div>
    <w:div w:id="100952457">
      <w:bodyDiv w:val="1"/>
      <w:marLeft w:val="0"/>
      <w:marRight w:val="0"/>
      <w:marTop w:val="0"/>
      <w:marBottom w:val="0"/>
      <w:divBdr>
        <w:top w:val="none" w:sz="0" w:space="0" w:color="auto"/>
        <w:left w:val="none" w:sz="0" w:space="0" w:color="auto"/>
        <w:bottom w:val="none" w:sz="0" w:space="0" w:color="auto"/>
        <w:right w:val="none" w:sz="0" w:space="0" w:color="auto"/>
      </w:divBdr>
    </w:div>
    <w:div w:id="153573117">
      <w:bodyDiv w:val="1"/>
      <w:marLeft w:val="0"/>
      <w:marRight w:val="0"/>
      <w:marTop w:val="0"/>
      <w:marBottom w:val="0"/>
      <w:divBdr>
        <w:top w:val="none" w:sz="0" w:space="0" w:color="auto"/>
        <w:left w:val="none" w:sz="0" w:space="0" w:color="auto"/>
        <w:bottom w:val="none" w:sz="0" w:space="0" w:color="auto"/>
        <w:right w:val="none" w:sz="0" w:space="0" w:color="auto"/>
      </w:divBdr>
    </w:div>
    <w:div w:id="164976343">
      <w:bodyDiv w:val="1"/>
      <w:marLeft w:val="0"/>
      <w:marRight w:val="0"/>
      <w:marTop w:val="0"/>
      <w:marBottom w:val="0"/>
      <w:divBdr>
        <w:top w:val="none" w:sz="0" w:space="0" w:color="auto"/>
        <w:left w:val="none" w:sz="0" w:space="0" w:color="auto"/>
        <w:bottom w:val="none" w:sz="0" w:space="0" w:color="auto"/>
        <w:right w:val="none" w:sz="0" w:space="0" w:color="auto"/>
      </w:divBdr>
    </w:div>
    <w:div w:id="172763388">
      <w:bodyDiv w:val="1"/>
      <w:marLeft w:val="0"/>
      <w:marRight w:val="0"/>
      <w:marTop w:val="0"/>
      <w:marBottom w:val="0"/>
      <w:divBdr>
        <w:top w:val="none" w:sz="0" w:space="0" w:color="auto"/>
        <w:left w:val="none" w:sz="0" w:space="0" w:color="auto"/>
        <w:bottom w:val="none" w:sz="0" w:space="0" w:color="auto"/>
        <w:right w:val="none" w:sz="0" w:space="0" w:color="auto"/>
      </w:divBdr>
    </w:div>
    <w:div w:id="173498417">
      <w:bodyDiv w:val="1"/>
      <w:marLeft w:val="0"/>
      <w:marRight w:val="0"/>
      <w:marTop w:val="0"/>
      <w:marBottom w:val="0"/>
      <w:divBdr>
        <w:top w:val="none" w:sz="0" w:space="0" w:color="auto"/>
        <w:left w:val="none" w:sz="0" w:space="0" w:color="auto"/>
        <w:bottom w:val="none" w:sz="0" w:space="0" w:color="auto"/>
        <w:right w:val="none" w:sz="0" w:space="0" w:color="auto"/>
      </w:divBdr>
    </w:div>
    <w:div w:id="186523837">
      <w:bodyDiv w:val="1"/>
      <w:marLeft w:val="0"/>
      <w:marRight w:val="0"/>
      <w:marTop w:val="0"/>
      <w:marBottom w:val="0"/>
      <w:divBdr>
        <w:top w:val="none" w:sz="0" w:space="0" w:color="auto"/>
        <w:left w:val="none" w:sz="0" w:space="0" w:color="auto"/>
        <w:bottom w:val="none" w:sz="0" w:space="0" w:color="auto"/>
        <w:right w:val="none" w:sz="0" w:space="0" w:color="auto"/>
      </w:divBdr>
    </w:div>
    <w:div w:id="196938078">
      <w:bodyDiv w:val="1"/>
      <w:marLeft w:val="0"/>
      <w:marRight w:val="0"/>
      <w:marTop w:val="0"/>
      <w:marBottom w:val="0"/>
      <w:divBdr>
        <w:top w:val="none" w:sz="0" w:space="0" w:color="auto"/>
        <w:left w:val="none" w:sz="0" w:space="0" w:color="auto"/>
        <w:bottom w:val="none" w:sz="0" w:space="0" w:color="auto"/>
        <w:right w:val="none" w:sz="0" w:space="0" w:color="auto"/>
      </w:divBdr>
    </w:div>
    <w:div w:id="199975756">
      <w:bodyDiv w:val="1"/>
      <w:marLeft w:val="0"/>
      <w:marRight w:val="0"/>
      <w:marTop w:val="0"/>
      <w:marBottom w:val="0"/>
      <w:divBdr>
        <w:top w:val="none" w:sz="0" w:space="0" w:color="auto"/>
        <w:left w:val="none" w:sz="0" w:space="0" w:color="auto"/>
        <w:bottom w:val="none" w:sz="0" w:space="0" w:color="auto"/>
        <w:right w:val="none" w:sz="0" w:space="0" w:color="auto"/>
      </w:divBdr>
    </w:div>
    <w:div w:id="201132062">
      <w:bodyDiv w:val="1"/>
      <w:marLeft w:val="0"/>
      <w:marRight w:val="0"/>
      <w:marTop w:val="0"/>
      <w:marBottom w:val="0"/>
      <w:divBdr>
        <w:top w:val="none" w:sz="0" w:space="0" w:color="auto"/>
        <w:left w:val="none" w:sz="0" w:space="0" w:color="auto"/>
        <w:bottom w:val="none" w:sz="0" w:space="0" w:color="auto"/>
        <w:right w:val="none" w:sz="0" w:space="0" w:color="auto"/>
      </w:divBdr>
    </w:div>
    <w:div w:id="255331452">
      <w:bodyDiv w:val="1"/>
      <w:marLeft w:val="0"/>
      <w:marRight w:val="0"/>
      <w:marTop w:val="0"/>
      <w:marBottom w:val="0"/>
      <w:divBdr>
        <w:top w:val="none" w:sz="0" w:space="0" w:color="auto"/>
        <w:left w:val="none" w:sz="0" w:space="0" w:color="auto"/>
        <w:bottom w:val="none" w:sz="0" w:space="0" w:color="auto"/>
        <w:right w:val="none" w:sz="0" w:space="0" w:color="auto"/>
      </w:divBdr>
    </w:div>
    <w:div w:id="259795451">
      <w:bodyDiv w:val="1"/>
      <w:marLeft w:val="0"/>
      <w:marRight w:val="0"/>
      <w:marTop w:val="0"/>
      <w:marBottom w:val="0"/>
      <w:divBdr>
        <w:top w:val="none" w:sz="0" w:space="0" w:color="auto"/>
        <w:left w:val="none" w:sz="0" w:space="0" w:color="auto"/>
        <w:bottom w:val="none" w:sz="0" w:space="0" w:color="auto"/>
        <w:right w:val="none" w:sz="0" w:space="0" w:color="auto"/>
      </w:divBdr>
    </w:div>
    <w:div w:id="274365498">
      <w:bodyDiv w:val="1"/>
      <w:marLeft w:val="0"/>
      <w:marRight w:val="0"/>
      <w:marTop w:val="0"/>
      <w:marBottom w:val="0"/>
      <w:divBdr>
        <w:top w:val="none" w:sz="0" w:space="0" w:color="auto"/>
        <w:left w:val="none" w:sz="0" w:space="0" w:color="auto"/>
        <w:bottom w:val="none" w:sz="0" w:space="0" w:color="auto"/>
        <w:right w:val="none" w:sz="0" w:space="0" w:color="auto"/>
      </w:divBdr>
    </w:div>
    <w:div w:id="303432518">
      <w:bodyDiv w:val="1"/>
      <w:marLeft w:val="0"/>
      <w:marRight w:val="0"/>
      <w:marTop w:val="0"/>
      <w:marBottom w:val="0"/>
      <w:divBdr>
        <w:top w:val="none" w:sz="0" w:space="0" w:color="auto"/>
        <w:left w:val="none" w:sz="0" w:space="0" w:color="auto"/>
        <w:bottom w:val="none" w:sz="0" w:space="0" w:color="auto"/>
        <w:right w:val="none" w:sz="0" w:space="0" w:color="auto"/>
      </w:divBdr>
    </w:div>
    <w:div w:id="319776199">
      <w:bodyDiv w:val="1"/>
      <w:marLeft w:val="0"/>
      <w:marRight w:val="0"/>
      <w:marTop w:val="0"/>
      <w:marBottom w:val="0"/>
      <w:divBdr>
        <w:top w:val="none" w:sz="0" w:space="0" w:color="auto"/>
        <w:left w:val="none" w:sz="0" w:space="0" w:color="auto"/>
        <w:bottom w:val="none" w:sz="0" w:space="0" w:color="auto"/>
        <w:right w:val="none" w:sz="0" w:space="0" w:color="auto"/>
      </w:divBdr>
    </w:div>
    <w:div w:id="322856824">
      <w:bodyDiv w:val="1"/>
      <w:marLeft w:val="0"/>
      <w:marRight w:val="0"/>
      <w:marTop w:val="0"/>
      <w:marBottom w:val="0"/>
      <w:divBdr>
        <w:top w:val="none" w:sz="0" w:space="0" w:color="auto"/>
        <w:left w:val="none" w:sz="0" w:space="0" w:color="auto"/>
        <w:bottom w:val="none" w:sz="0" w:space="0" w:color="auto"/>
        <w:right w:val="none" w:sz="0" w:space="0" w:color="auto"/>
      </w:divBdr>
    </w:div>
    <w:div w:id="351499495">
      <w:bodyDiv w:val="1"/>
      <w:marLeft w:val="0"/>
      <w:marRight w:val="0"/>
      <w:marTop w:val="0"/>
      <w:marBottom w:val="0"/>
      <w:divBdr>
        <w:top w:val="none" w:sz="0" w:space="0" w:color="auto"/>
        <w:left w:val="none" w:sz="0" w:space="0" w:color="auto"/>
        <w:bottom w:val="none" w:sz="0" w:space="0" w:color="auto"/>
        <w:right w:val="none" w:sz="0" w:space="0" w:color="auto"/>
      </w:divBdr>
    </w:div>
    <w:div w:id="370805434">
      <w:bodyDiv w:val="1"/>
      <w:marLeft w:val="0"/>
      <w:marRight w:val="0"/>
      <w:marTop w:val="0"/>
      <w:marBottom w:val="0"/>
      <w:divBdr>
        <w:top w:val="none" w:sz="0" w:space="0" w:color="auto"/>
        <w:left w:val="none" w:sz="0" w:space="0" w:color="auto"/>
        <w:bottom w:val="none" w:sz="0" w:space="0" w:color="auto"/>
        <w:right w:val="none" w:sz="0" w:space="0" w:color="auto"/>
      </w:divBdr>
    </w:div>
    <w:div w:id="394084174">
      <w:bodyDiv w:val="1"/>
      <w:marLeft w:val="0"/>
      <w:marRight w:val="0"/>
      <w:marTop w:val="0"/>
      <w:marBottom w:val="0"/>
      <w:divBdr>
        <w:top w:val="none" w:sz="0" w:space="0" w:color="auto"/>
        <w:left w:val="none" w:sz="0" w:space="0" w:color="auto"/>
        <w:bottom w:val="none" w:sz="0" w:space="0" w:color="auto"/>
        <w:right w:val="none" w:sz="0" w:space="0" w:color="auto"/>
      </w:divBdr>
    </w:div>
    <w:div w:id="398284852">
      <w:bodyDiv w:val="1"/>
      <w:marLeft w:val="0"/>
      <w:marRight w:val="0"/>
      <w:marTop w:val="0"/>
      <w:marBottom w:val="0"/>
      <w:divBdr>
        <w:top w:val="none" w:sz="0" w:space="0" w:color="auto"/>
        <w:left w:val="none" w:sz="0" w:space="0" w:color="auto"/>
        <w:bottom w:val="none" w:sz="0" w:space="0" w:color="auto"/>
        <w:right w:val="none" w:sz="0" w:space="0" w:color="auto"/>
      </w:divBdr>
    </w:div>
    <w:div w:id="419452305">
      <w:bodyDiv w:val="1"/>
      <w:marLeft w:val="0"/>
      <w:marRight w:val="0"/>
      <w:marTop w:val="0"/>
      <w:marBottom w:val="0"/>
      <w:divBdr>
        <w:top w:val="none" w:sz="0" w:space="0" w:color="auto"/>
        <w:left w:val="none" w:sz="0" w:space="0" w:color="auto"/>
        <w:bottom w:val="none" w:sz="0" w:space="0" w:color="auto"/>
        <w:right w:val="none" w:sz="0" w:space="0" w:color="auto"/>
      </w:divBdr>
    </w:div>
    <w:div w:id="446317773">
      <w:bodyDiv w:val="1"/>
      <w:marLeft w:val="0"/>
      <w:marRight w:val="0"/>
      <w:marTop w:val="0"/>
      <w:marBottom w:val="0"/>
      <w:divBdr>
        <w:top w:val="none" w:sz="0" w:space="0" w:color="auto"/>
        <w:left w:val="none" w:sz="0" w:space="0" w:color="auto"/>
        <w:bottom w:val="none" w:sz="0" w:space="0" w:color="auto"/>
        <w:right w:val="none" w:sz="0" w:space="0" w:color="auto"/>
      </w:divBdr>
    </w:div>
    <w:div w:id="450435723">
      <w:bodyDiv w:val="1"/>
      <w:marLeft w:val="0"/>
      <w:marRight w:val="0"/>
      <w:marTop w:val="0"/>
      <w:marBottom w:val="0"/>
      <w:divBdr>
        <w:top w:val="none" w:sz="0" w:space="0" w:color="auto"/>
        <w:left w:val="none" w:sz="0" w:space="0" w:color="auto"/>
        <w:bottom w:val="none" w:sz="0" w:space="0" w:color="auto"/>
        <w:right w:val="none" w:sz="0" w:space="0" w:color="auto"/>
      </w:divBdr>
    </w:div>
    <w:div w:id="455877537">
      <w:bodyDiv w:val="1"/>
      <w:marLeft w:val="0"/>
      <w:marRight w:val="0"/>
      <w:marTop w:val="0"/>
      <w:marBottom w:val="0"/>
      <w:divBdr>
        <w:top w:val="none" w:sz="0" w:space="0" w:color="auto"/>
        <w:left w:val="none" w:sz="0" w:space="0" w:color="auto"/>
        <w:bottom w:val="none" w:sz="0" w:space="0" w:color="auto"/>
        <w:right w:val="none" w:sz="0" w:space="0" w:color="auto"/>
      </w:divBdr>
    </w:div>
    <w:div w:id="475491130">
      <w:bodyDiv w:val="1"/>
      <w:marLeft w:val="0"/>
      <w:marRight w:val="0"/>
      <w:marTop w:val="0"/>
      <w:marBottom w:val="0"/>
      <w:divBdr>
        <w:top w:val="none" w:sz="0" w:space="0" w:color="auto"/>
        <w:left w:val="none" w:sz="0" w:space="0" w:color="auto"/>
        <w:bottom w:val="none" w:sz="0" w:space="0" w:color="auto"/>
        <w:right w:val="none" w:sz="0" w:space="0" w:color="auto"/>
      </w:divBdr>
    </w:div>
    <w:div w:id="478697201">
      <w:bodyDiv w:val="1"/>
      <w:marLeft w:val="0"/>
      <w:marRight w:val="0"/>
      <w:marTop w:val="0"/>
      <w:marBottom w:val="0"/>
      <w:divBdr>
        <w:top w:val="none" w:sz="0" w:space="0" w:color="auto"/>
        <w:left w:val="none" w:sz="0" w:space="0" w:color="auto"/>
        <w:bottom w:val="none" w:sz="0" w:space="0" w:color="auto"/>
        <w:right w:val="none" w:sz="0" w:space="0" w:color="auto"/>
      </w:divBdr>
    </w:div>
    <w:div w:id="485703014">
      <w:bodyDiv w:val="1"/>
      <w:marLeft w:val="0"/>
      <w:marRight w:val="0"/>
      <w:marTop w:val="0"/>
      <w:marBottom w:val="0"/>
      <w:divBdr>
        <w:top w:val="none" w:sz="0" w:space="0" w:color="auto"/>
        <w:left w:val="none" w:sz="0" w:space="0" w:color="auto"/>
        <w:bottom w:val="none" w:sz="0" w:space="0" w:color="auto"/>
        <w:right w:val="none" w:sz="0" w:space="0" w:color="auto"/>
      </w:divBdr>
    </w:div>
    <w:div w:id="500318244">
      <w:bodyDiv w:val="1"/>
      <w:marLeft w:val="0"/>
      <w:marRight w:val="0"/>
      <w:marTop w:val="0"/>
      <w:marBottom w:val="0"/>
      <w:divBdr>
        <w:top w:val="none" w:sz="0" w:space="0" w:color="auto"/>
        <w:left w:val="none" w:sz="0" w:space="0" w:color="auto"/>
        <w:bottom w:val="none" w:sz="0" w:space="0" w:color="auto"/>
        <w:right w:val="none" w:sz="0" w:space="0" w:color="auto"/>
      </w:divBdr>
    </w:div>
    <w:div w:id="507211030">
      <w:bodyDiv w:val="1"/>
      <w:marLeft w:val="0"/>
      <w:marRight w:val="0"/>
      <w:marTop w:val="0"/>
      <w:marBottom w:val="0"/>
      <w:divBdr>
        <w:top w:val="none" w:sz="0" w:space="0" w:color="auto"/>
        <w:left w:val="none" w:sz="0" w:space="0" w:color="auto"/>
        <w:bottom w:val="none" w:sz="0" w:space="0" w:color="auto"/>
        <w:right w:val="none" w:sz="0" w:space="0" w:color="auto"/>
      </w:divBdr>
    </w:div>
    <w:div w:id="521866680">
      <w:bodyDiv w:val="1"/>
      <w:marLeft w:val="0"/>
      <w:marRight w:val="0"/>
      <w:marTop w:val="0"/>
      <w:marBottom w:val="0"/>
      <w:divBdr>
        <w:top w:val="none" w:sz="0" w:space="0" w:color="auto"/>
        <w:left w:val="none" w:sz="0" w:space="0" w:color="auto"/>
        <w:bottom w:val="none" w:sz="0" w:space="0" w:color="auto"/>
        <w:right w:val="none" w:sz="0" w:space="0" w:color="auto"/>
      </w:divBdr>
    </w:div>
    <w:div w:id="523598788">
      <w:bodyDiv w:val="1"/>
      <w:marLeft w:val="0"/>
      <w:marRight w:val="0"/>
      <w:marTop w:val="0"/>
      <w:marBottom w:val="0"/>
      <w:divBdr>
        <w:top w:val="none" w:sz="0" w:space="0" w:color="auto"/>
        <w:left w:val="none" w:sz="0" w:space="0" w:color="auto"/>
        <w:bottom w:val="none" w:sz="0" w:space="0" w:color="auto"/>
        <w:right w:val="none" w:sz="0" w:space="0" w:color="auto"/>
      </w:divBdr>
    </w:div>
    <w:div w:id="528566818">
      <w:bodyDiv w:val="1"/>
      <w:marLeft w:val="0"/>
      <w:marRight w:val="0"/>
      <w:marTop w:val="0"/>
      <w:marBottom w:val="0"/>
      <w:divBdr>
        <w:top w:val="none" w:sz="0" w:space="0" w:color="auto"/>
        <w:left w:val="none" w:sz="0" w:space="0" w:color="auto"/>
        <w:bottom w:val="none" w:sz="0" w:space="0" w:color="auto"/>
        <w:right w:val="none" w:sz="0" w:space="0" w:color="auto"/>
      </w:divBdr>
    </w:div>
    <w:div w:id="566188984">
      <w:bodyDiv w:val="1"/>
      <w:marLeft w:val="0"/>
      <w:marRight w:val="0"/>
      <w:marTop w:val="0"/>
      <w:marBottom w:val="0"/>
      <w:divBdr>
        <w:top w:val="none" w:sz="0" w:space="0" w:color="auto"/>
        <w:left w:val="none" w:sz="0" w:space="0" w:color="auto"/>
        <w:bottom w:val="none" w:sz="0" w:space="0" w:color="auto"/>
        <w:right w:val="none" w:sz="0" w:space="0" w:color="auto"/>
      </w:divBdr>
    </w:div>
    <w:div w:id="577249154">
      <w:bodyDiv w:val="1"/>
      <w:marLeft w:val="0"/>
      <w:marRight w:val="0"/>
      <w:marTop w:val="0"/>
      <w:marBottom w:val="0"/>
      <w:divBdr>
        <w:top w:val="none" w:sz="0" w:space="0" w:color="auto"/>
        <w:left w:val="none" w:sz="0" w:space="0" w:color="auto"/>
        <w:bottom w:val="none" w:sz="0" w:space="0" w:color="auto"/>
        <w:right w:val="none" w:sz="0" w:space="0" w:color="auto"/>
      </w:divBdr>
    </w:div>
    <w:div w:id="580022077">
      <w:bodyDiv w:val="1"/>
      <w:marLeft w:val="0"/>
      <w:marRight w:val="0"/>
      <w:marTop w:val="0"/>
      <w:marBottom w:val="0"/>
      <w:divBdr>
        <w:top w:val="none" w:sz="0" w:space="0" w:color="auto"/>
        <w:left w:val="none" w:sz="0" w:space="0" w:color="auto"/>
        <w:bottom w:val="none" w:sz="0" w:space="0" w:color="auto"/>
        <w:right w:val="none" w:sz="0" w:space="0" w:color="auto"/>
      </w:divBdr>
    </w:div>
    <w:div w:id="593981293">
      <w:bodyDiv w:val="1"/>
      <w:marLeft w:val="0"/>
      <w:marRight w:val="0"/>
      <w:marTop w:val="0"/>
      <w:marBottom w:val="0"/>
      <w:divBdr>
        <w:top w:val="none" w:sz="0" w:space="0" w:color="auto"/>
        <w:left w:val="none" w:sz="0" w:space="0" w:color="auto"/>
        <w:bottom w:val="none" w:sz="0" w:space="0" w:color="auto"/>
        <w:right w:val="none" w:sz="0" w:space="0" w:color="auto"/>
      </w:divBdr>
    </w:div>
    <w:div w:id="602416916">
      <w:bodyDiv w:val="1"/>
      <w:marLeft w:val="0"/>
      <w:marRight w:val="0"/>
      <w:marTop w:val="0"/>
      <w:marBottom w:val="0"/>
      <w:divBdr>
        <w:top w:val="none" w:sz="0" w:space="0" w:color="auto"/>
        <w:left w:val="none" w:sz="0" w:space="0" w:color="auto"/>
        <w:bottom w:val="none" w:sz="0" w:space="0" w:color="auto"/>
        <w:right w:val="none" w:sz="0" w:space="0" w:color="auto"/>
      </w:divBdr>
    </w:div>
    <w:div w:id="603735475">
      <w:bodyDiv w:val="1"/>
      <w:marLeft w:val="0"/>
      <w:marRight w:val="0"/>
      <w:marTop w:val="0"/>
      <w:marBottom w:val="0"/>
      <w:divBdr>
        <w:top w:val="none" w:sz="0" w:space="0" w:color="auto"/>
        <w:left w:val="none" w:sz="0" w:space="0" w:color="auto"/>
        <w:bottom w:val="none" w:sz="0" w:space="0" w:color="auto"/>
        <w:right w:val="none" w:sz="0" w:space="0" w:color="auto"/>
      </w:divBdr>
    </w:div>
    <w:div w:id="609241171">
      <w:bodyDiv w:val="1"/>
      <w:marLeft w:val="0"/>
      <w:marRight w:val="0"/>
      <w:marTop w:val="0"/>
      <w:marBottom w:val="0"/>
      <w:divBdr>
        <w:top w:val="none" w:sz="0" w:space="0" w:color="auto"/>
        <w:left w:val="none" w:sz="0" w:space="0" w:color="auto"/>
        <w:bottom w:val="none" w:sz="0" w:space="0" w:color="auto"/>
        <w:right w:val="none" w:sz="0" w:space="0" w:color="auto"/>
      </w:divBdr>
    </w:div>
    <w:div w:id="668214953">
      <w:bodyDiv w:val="1"/>
      <w:marLeft w:val="0"/>
      <w:marRight w:val="0"/>
      <w:marTop w:val="0"/>
      <w:marBottom w:val="0"/>
      <w:divBdr>
        <w:top w:val="none" w:sz="0" w:space="0" w:color="auto"/>
        <w:left w:val="none" w:sz="0" w:space="0" w:color="auto"/>
        <w:bottom w:val="none" w:sz="0" w:space="0" w:color="auto"/>
        <w:right w:val="none" w:sz="0" w:space="0" w:color="auto"/>
      </w:divBdr>
    </w:div>
    <w:div w:id="683821843">
      <w:bodyDiv w:val="1"/>
      <w:marLeft w:val="0"/>
      <w:marRight w:val="0"/>
      <w:marTop w:val="0"/>
      <w:marBottom w:val="0"/>
      <w:divBdr>
        <w:top w:val="none" w:sz="0" w:space="0" w:color="auto"/>
        <w:left w:val="none" w:sz="0" w:space="0" w:color="auto"/>
        <w:bottom w:val="none" w:sz="0" w:space="0" w:color="auto"/>
        <w:right w:val="none" w:sz="0" w:space="0" w:color="auto"/>
      </w:divBdr>
    </w:div>
    <w:div w:id="684090539">
      <w:bodyDiv w:val="1"/>
      <w:marLeft w:val="0"/>
      <w:marRight w:val="0"/>
      <w:marTop w:val="0"/>
      <w:marBottom w:val="0"/>
      <w:divBdr>
        <w:top w:val="none" w:sz="0" w:space="0" w:color="auto"/>
        <w:left w:val="none" w:sz="0" w:space="0" w:color="auto"/>
        <w:bottom w:val="none" w:sz="0" w:space="0" w:color="auto"/>
        <w:right w:val="none" w:sz="0" w:space="0" w:color="auto"/>
      </w:divBdr>
    </w:div>
    <w:div w:id="689838887">
      <w:bodyDiv w:val="1"/>
      <w:marLeft w:val="0"/>
      <w:marRight w:val="0"/>
      <w:marTop w:val="0"/>
      <w:marBottom w:val="0"/>
      <w:divBdr>
        <w:top w:val="none" w:sz="0" w:space="0" w:color="auto"/>
        <w:left w:val="none" w:sz="0" w:space="0" w:color="auto"/>
        <w:bottom w:val="none" w:sz="0" w:space="0" w:color="auto"/>
        <w:right w:val="none" w:sz="0" w:space="0" w:color="auto"/>
      </w:divBdr>
    </w:div>
    <w:div w:id="692920384">
      <w:bodyDiv w:val="1"/>
      <w:marLeft w:val="0"/>
      <w:marRight w:val="0"/>
      <w:marTop w:val="0"/>
      <w:marBottom w:val="0"/>
      <w:divBdr>
        <w:top w:val="none" w:sz="0" w:space="0" w:color="auto"/>
        <w:left w:val="none" w:sz="0" w:space="0" w:color="auto"/>
        <w:bottom w:val="none" w:sz="0" w:space="0" w:color="auto"/>
        <w:right w:val="none" w:sz="0" w:space="0" w:color="auto"/>
      </w:divBdr>
    </w:div>
    <w:div w:id="703674905">
      <w:bodyDiv w:val="1"/>
      <w:marLeft w:val="0"/>
      <w:marRight w:val="0"/>
      <w:marTop w:val="0"/>
      <w:marBottom w:val="0"/>
      <w:divBdr>
        <w:top w:val="none" w:sz="0" w:space="0" w:color="auto"/>
        <w:left w:val="none" w:sz="0" w:space="0" w:color="auto"/>
        <w:bottom w:val="none" w:sz="0" w:space="0" w:color="auto"/>
        <w:right w:val="none" w:sz="0" w:space="0" w:color="auto"/>
      </w:divBdr>
    </w:div>
    <w:div w:id="709644028">
      <w:bodyDiv w:val="1"/>
      <w:marLeft w:val="0"/>
      <w:marRight w:val="0"/>
      <w:marTop w:val="0"/>
      <w:marBottom w:val="0"/>
      <w:divBdr>
        <w:top w:val="none" w:sz="0" w:space="0" w:color="auto"/>
        <w:left w:val="none" w:sz="0" w:space="0" w:color="auto"/>
        <w:bottom w:val="none" w:sz="0" w:space="0" w:color="auto"/>
        <w:right w:val="none" w:sz="0" w:space="0" w:color="auto"/>
      </w:divBdr>
    </w:div>
    <w:div w:id="715156523">
      <w:bodyDiv w:val="1"/>
      <w:marLeft w:val="0"/>
      <w:marRight w:val="0"/>
      <w:marTop w:val="0"/>
      <w:marBottom w:val="0"/>
      <w:divBdr>
        <w:top w:val="none" w:sz="0" w:space="0" w:color="auto"/>
        <w:left w:val="none" w:sz="0" w:space="0" w:color="auto"/>
        <w:bottom w:val="none" w:sz="0" w:space="0" w:color="auto"/>
        <w:right w:val="none" w:sz="0" w:space="0" w:color="auto"/>
      </w:divBdr>
    </w:div>
    <w:div w:id="724332816">
      <w:bodyDiv w:val="1"/>
      <w:marLeft w:val="0"/>
      <w:marRight w:val="0"/>
      <w:marTop w:val="0"/>
      <w:marBottom w:val="0"/>
      <w:divBdr>
        <w:top w:val="none" w:sz="0" w:space="0" w:color="auto"/>
        <w:left w:val="none" w:sz="0" w:space="0" w:color="auto"/>
        <w:bottom w:val="none" w:sz="0" w:space="0" w:color="auto"/>
        <w:right w:val="none" w:sz="0" w:space="0" w:color="auto"/>
      </w:divBdr>
    </w:div>
    <w:div w:id="729502349">
      <w:bodyDiv w:val="1"/>
      <w:marLeft w:val="0"/>
      <w:marRight w:val="0"/>
      <w:marTop w:val="0"/>
      <w:marBottom w:val="0"/>
      <w:divBdr>
        <w:top w:val="none" w:sz="0" w:space="0" w:color="auto"/>
        <w:left w:val="none" w:sz="0" w:space="0" w:color="auto"/>
        <w:bottom w:val="none" w:sz="0" w:space="0" w:color="auto"/>
        <w:right w:val="none" w:sz="0" w:space="0" w:color="auto"/>
      </w:divBdr>
    </w:div>
    <w:div w:id="744303825">
      <w:bodyDiv w:val="1"/>
      <w:marLeft w:val="0"/>
      <w:marRight w:val="0"/>
      <w:marTop w:val="0"/>
      <w:marBottom w:val="0"/>
      <w:divBdr>
        <w:top w:val="none" w:sz="0" w:space="0" w:color="auto"/>
        <w:left w:val="none" w:sz="0" w:space="0" w:color="auto"/>
        <w:bottom w:val="none" w:sz="0" w:space="0" w:color="auto"/>
        <w:right w:val="none" w:sz="0" w:space="0" w:color="auto"/>
      </w:divBdr>
    </w:div>
    <w:div w:id="765997391">
      <w:bodyDiv w:val="1"/>
      <w:marLeft w:val="0"/>
      <w:marRight w:val="0"/>
      <w:marTop w:val="0"/>
      <w:marBottom w:val="0"/>
      <w:divBdr>
        <w:top w:val="none" w:sz="0" w:space="0" w:color="auto"/>
        <w:left w:val="none" w:sz="0" w:space="0" w:color="auto"/>
        <w:bottom w:val="none" w:sz="0" w:space="0" w:color="auto"/>
        <w:right w:val="none" w:sz="0" w:space="0" w:color="auto"/>
      </w:divBdr>
    </w:div>
    <w:div w:id="767387294">
      <w:bodyDiv w:val="1"/>
      <w:marLeft w:val="0"/>
      <w:marRight w:val="0"/>
      <w:marTop w:val="0"/>
      <w:marBottom w:val="0"/>
      <w:divBdr>
        <w:top w:val="none" w:sz="0" w:space="0" w:color="auto"/>
        <w:left w:val="none" w:sz="0" w:space="0" w:color="auto"/>
        <w:bottom w:val="none" w:sz="0" w:space="0" w:color="auto"/>
        <w:right w:val="none" w:sz="0" w:space="0" w:color="auto"/>
      </w:divBdr>
    </w:div>
    <w:div w:id="768157791">
      <w:bodyDiv w:val="1"/>
      <w:marLeft w:val="0"/>
      <w:marRight w:val="0"/>
      <w:marTop w:val="0"/>
      <w:marBottom w:val="0"/>
      <w:divBdr>
        <w:top w:val="none" w:sz="0" w:space="0" w:color="auto"/>
        <w:left w:val="none" w:sz="0" w:space="0" w:color="auto"/>
        <w:bottom w:val="none" w:sz="0" w:space="0" w:color="auto"/>
        <w:right w:val="none" w:sz="0" w:space="0" w:color="auto"/>
      </w:divBdr>
    </w:div>
    <w:div w:id="772480928">
      <w:bodyDiv w:val="1"/>
      <w:marLeft w:val="0"/>
      <w:marRight w:val="0"/>
      <w:marTop w:val="0"/>
      <w:marBottom w:val="0"/>
      <w:divBdr>
        <w:top w:val="none" w:sz="0" w:space="0" w:color="auto"/>
        <w:left w:val="none" w:sz="0" w:space="0" w:color="auto"/>
        <w:bottom w:val="none" w:sz="0" w:space="0" w:color="auto"/>
        <w:right w:val="none" w:sz="0" w:space="0" w:color="auto"/>
      </w:divBdr>
    </w:div>
    <w:div w:id="802037999">
      <w:bodyDiv w:val="1"/>
      <w:marLeft w:val="0"/>
      <w:marRight w:val="0"/>
      <w:marTop w:val="0"/>
      <w:marBottom w:val="0"/>
      <w:divBdr>
        <w:top w:val="none" w:sz="0" w:space="0" w:color="auto"/>
        <w:left w:val="none" w:sz="0" w:space="0" w:color="auto"/>
        <w:bottom w:val="none" w:sz="0" w:space="0" w:color="auto"/>
        <w:right w:val="none" w:sz="0" w:space="0" w:color="auto"/>
      </w:divBdr>
    </w:div>
    <w:div w:id="808984988">
      <w:bodyDiv w:val="1"/>
      <w:marLeft w:val="0"/>
      <w:marRight w:val="0"/>
      <w:marTop w:val="0"/>
      <w:marBottom w:val="0"/>
      <w:divBdr>
        <w:top w:val="none" w:sz="0" w:space="0" w:color="auto"/>
        <w:left w:val="none" w:sz="0" w:space="0" w:color="auto"/>
        <w:bottom w:val="none" w:sz="0" w:space="0" w:color="auto"/>
        <w:right w:val="none" w:sz="0" w:space="0" w:color="auto"/>
      </w:divBdr>
    </w:div>
    <w:div w:id="875509493">
      <w:bodyDiv w:val="1"/>
      <w:marLeft w:val="0"/>
      <w:marRight w:val="0"/>
      <w:marTop w:val="0"/>
      <w:marBottom w:val="0"/>
      <w:divBdr>
        <w:top w:val="none" w:sz="0" w:space="0" w:color="auto"/>
        <w:left w:val="none" w:sz="0" w:space="0" w:color="auto"/>
        <w:bottom w:val="none" w:sz="0" w:space="0" w:color="auto"/>
        <w:right w:val="none" w:sz="0" w:space="0" w:color="auto"/>
      </w:divBdr>
    </w:div>
    <w:div w:id="876969712">
      <w:bodyDiv w:val="1"/>
      <w:marLeft w:val="0"/>
      <w:marRight w:val="0"/>
      <w:marTop w:val="0"/>
      <w:marBottom w:val="0"/>
      <w:divBdr>
        <w:top w:val="none" w:sz="0" w:space="0" w:color="auto"/>
        <w:left w:val="none" w:sz="0" w:space="0" w:color="auto"/>
        <w:bottom w:val="none" w:sz="0" w:space="0" w:color="auto"/>
        <w:right w:val="none" w:sz="0" w:space="0" w:color="auto"/>
      </w:divBdr>
    </w:div>
    <w:div w:id="881017882">
      <w:bodyDiv w:val="1"/>
      <w:marLeft w:val="0"/>
      <w:marRight w:val="0"/>
      <w:marTop w:val="0"/>
      <w:marBottom w:val="0"/>
      <w:divBdr>
        <w:top w:val="none" w:sz="0" w:space="0" w:color="auto"/>
        <w:left w:val="none" w:sz="0" w:space="0" w:color="auto"/>
        <w:bottom w:val="none" w:sz="0" w:space="0" w:color="auto"/>
        <w:right w:val="none" w:sz="0" w:space="0" w:color="auto"/>
      </w:divBdr>
    </w:div>
    <w:div w:id="895698734">
      <w:bodyDiv w:val="1"/>
      <w:marLeft w:val="0"/>
      <w:marRight w:val="0"/>
      <w:marTop w:val="0"/>
      <w:marBottom w:val="0"/>
      <w:divBdr>
        <w:top w:val="none" w:sz="0" w:space="0" w:color="auto"/>
        <w:left w:val="none" w:sz="0" w:space="0" w:color="auto"/>
        <w:bottom w:val="none" w:sz="0" w:space="0" w:color="auto"/>
        <w:right w:val="none" w:sz="0" w:space="0" w:color="auto"/>
      </w:divBdr>
    </w:div>
    <w:div w:id="943919078">
      <w:bodyDiv w:val="1"/>
      <w:marLeft w:val="0"/>
      <w:marRight w:val="0"/>
      <w:marTop w:val="0"/>
      <w:marBottom w:val="0"/>
      <w:divBdr>
        <w:top w:val="none" w:sz="0" w:space="0" w:color="auto"/>
        <w:left w:val="none" w:sz="0" w:space="0" w:color="auto"/>
        <w:bottom w:val="none" w:sz="0" w:space="0" w:color="auto"/>
        <w:right w:val="none" w:sz="0" w:space="0" w:color="auto"/>
      </w:divBdr>
    </w:div>
    <w:div w:id="953562199">
      <w:bodyDiv w:val="1"/>
      <w:marLeft w:val="0"/>
      <w:marRight w:val="0"/>
      <w:marTop w:val="0"/>
      <w:marBottom w:val="0"/>
      <w:divBdr>
        <w:top w:val="none" w:sz="0" w:space="0" w:color="auto"/>
        <w:left w:val="none" w:sz="0" w:space="0" w:color="auto"/>
        <w:bottom w:val="none" w:sz="0" w:space="0" w:color="auto"/>
        <w:right w:val="none" w:sz="0" w:space="0" w:color="auto"/>
      </w:divBdr>
    </w:div>
    <w:div w:id="957758887">
      <w:bodyDiv w:val="1"/>
      <w:marLeft w:val="0"/>
      <w:marRight w:val="0"/>
      <w:marTop w:val="0"/>
      <w:marBottom w:val="0"/>
      <w:divBdr>
        <w:top w:val="none" w:sz="0" w:space="0" w:color="auto"/>
        <w:left w:val="none" w:sz="0" w:space="0" w:color="auto"/>
        <w:bottom w:val="none" w:sz="0" w:space="0" w:color="auto"/>
        <w:right w:val="none" w:sz="0" w:space="0" w:color="auto"/>
      </w:divBdr>
    </w:div>
    <w:div w:id="979964400">
      <w:bodyDiv w:val="1"/>
      <w:marLeft w:val="0"/>
      <w:marRight w:val="0"/>
      <w:marTop w:val="0"/>
      <w:marBottom w:val="0"/>
      <w:divBdr>
        <w:top w:val="none" w:sz="0" w:space="0" w:color="auto"/>
        <w:left w:val="none" w:sz="0" w:space="0" w:color="auto"/>
        <w:bottom w:val="none" w:sz="0" w:space="0" w:color="auto"/>
        <w:right w:val="none" w:sz="0" w:space="0" w:color="auto"/>
      </w:divBdr>
    </w:div>
    <w:div w:id="980305082">
      <w:bodyDiv w:val="1"/>
      <w:marLeft w:val="0"/>
      <w:marRight w:val="0"/>
      <w:marTop w:val="0"/>
      <w:marBottom w:val="0"/>
      <w:divBdr>
        <w:top w:val="none" w:sz="0" w:space="0" w:color="auto"/>
        <w:left w:val="none" w:sz="0" w:space="0" w:color="auto"/>
        <w:bottom w:val="none" w:sz="0" w:space="0" w:color="auto"/>
        <w:right w:val="none" w:sz="0" w:space="0" w:color="auto"/>
      </w:divBdr>
    </w:div>
    <w:div w:id="1012995685">
      <w:bodyDiv w:val="1"/>
      <w:marLeft w:val="0"/>
      <w:marRight w:val="0"/>
      <w:marTop w:val="0"/>
      <w:marBottom w:val="0"/>
      <w:divBdr>
        <w:top w:val="none" w:sz="0" w:space="0" w:color="auto"/>
        <w:left w:val="none" w:sz="0" w:space="0" w:color="auto"/>
        <w:bottom w:val="none" w:sz="0" w:space="0" w:color="auto"/>
        <w:right w:val="none" w:sz="0" w:space="0" w:color="auto"/>
      </w:divBdr>
    </w:div>
    <w:div w:id="1037509896">
      <w:bodyDiv w:val="1"/>
      <w:marLeft w:val="0"/>
      <w:marRight w:val="0"/>
      <w:marTop w:val="0"/>
      <w:marBottom w:val="0"/>
      <w:divBdr>
        <w:top w:val="none" w:sz="0" w:space="0" w:color="auto"/>
        <w:left w:val="none" w:sz="0" w:space="0" w:color="auto"/>
        <w:bottom w:val="none" w:sz="0" w:space="0" w:color="auto"/>
        <w:right w:val="none" w:sz="0" w:space="0" w:color="auto"/>
      </w:divBdr>
    </w:div>
    <w:div w:id="1037587054">
      <w:bodyDiv w:val="1"/>
      <w:marLeft w:val="0"/>
      <w:marRight w:val="0"/>
      <w:marTop w:val="0"/>
      <w:marBottom w:val="0"/>
      <w:divBdr>
        <w:top w:val="none" w:sz="0" w:space="0" w:color="auto"/>
        <w:left w:val="none" w:sz="0" w:space="0" w:color="auto"/>
        <w:bottom w:val="none" w:sz="0" w:space="0" w:color="auto"/>
        <w:right w:val="none" w:sz="0" w:space="0" w:color="auto"/>
      </w:divBdr>
    </w:div>
    <w:div w:id="1052198049">
      <w:bodyDiv w:val="1"/>
      <w:marLeft w:val="0"/>
      <w:marRight w:val="0"/>
      <w:marTop w:val="0"/>
      <w:marBottom w:val="0"/>
      <w:divBdr>
        <w:top w:val="none" w:sz="0" w:space="0" w:color="auto"/>
        <w:left w:val="none" w:sz="0" w:space="0" w:color="auto"/>
        <w:bottom w:val="none" w:sz="0" w:space="0" w:color="auto"/>
        <w:right w:val="none" w:sz="0" w:space="0" w:color="auto"/>
      </w:divBdr>
    </w:div>
    <w:div w:id="1065956555">
      <w:bodyDiv w:val="1"/>
      <w:marLeft w:val="0"/>
      <w:marRight w:val="0"/>
      <w:marTop w:val="0"/>
      <w:marBottom w:val="0"/>
      <w:divBdr>
        <w:top w:val="none" w:sz="0" w:space="0" w:color="auto"/>
        <w:left w:val="none" w:sz="0" w:space="0" w:color="auto"/>
        <w:bottom w:val="none" w:sz="0" w:space="0" w:color="auto"/>
        <w:right w:val="none" w:sz="0" w:space="0" w:color="auto"/>
      </w:divBdr>
    </w:div>
    <w:div w:id="1074087193">
      <w:bodyDiv w:val="1"/>
      <w:marLeft w:val="0"/>
      <w:marRight w:val="0"/>
      <w:marTop w:val="0"/>
      <w:marBottom w:val="0"/>
      <w:divBdr>
        <w:top w:val="none" w:sz="0" w:space="0" w:color="auto"/>
        <w:left w:val="none" w:sz="0" w:space="0" w:color="auto"/>
        <w:bottom w:val="none" w:sz="0" w:space="0" w:color="auto"/>
        <w:right w:val="none" w:sz="0" w:space="0" w:color="auto"/>
      </w:divBdr>
    </w:div>
    <w:div w:id="1078021994">
      <w:bodyDiv w:val="1"/>
      <w:marLeft w:val="0"/>
      <w:marRight w:val="0"/>
      <w:marTop w:val="0"/>
      <w:marBottom w:val="0"/>
      <w:divBdr>
        <w:top w:val="none" w:sz="0" w:space="0" w:color="auto"/>
        <w:left w:val="none" w:sz="0" w:space="0" w:color="auto"/>
        <w:bottom w:val="none" w:sz="0" w:space="0" w:color="auto"/>
        <w:right w:val="none" w:sz="0" w:space="0" w:color="auto"/>
      </w:divBdr>
    </w:div>
    <w:div w:id="1096634333">
      <w:bodyDiv w:val="1"/>
      <w:marLeft w:val="0"/>
      <w:marRight w:val="0"/>
      <w:marTop w:val="0"/>
      <w:marBottom w:val="0"/>
      <w:divBdr>
        <w:top w:val="none" w:sz="0" w:space="0" w:color="auto"/>
        <w:left w:val="none" w:sz="0" w:space="0" w:color="auto"/>
        <w:bottom w:val="none" w:sz="0" w:space="0" w:color="auto"/>
        <w:right w:val="none" w:sz="0" w:space="0" w:color="auto"/>
      </w:divBdr>
    </w:div>
    <w:div w:id="1119059624">
      <w:bodyDiv w:val="1"/>
      <w:marLeft w:val="0"/>
      <w:marRight w:val="0"/>
      <w:marTop w:val="0"/>
      <w:marBottom w:val="0"/>
      <w:divBdr>
        <w:top w:val="none" w:sz="0" w:space="0" w:color="auto"/>
        <w:left w:val="none" w:sz="0" w:space="0" w:color="auto"/>
        <w:bottom w:val="none" w:sz="0" w:space="0" w:color="auto"/>
        <w:right w:val="none" w:sz="0" w:space="0" w:color="auto"/>
      </w:divBdr>
    </w:div>
    <w:div w:id="1124156528">
      <w:bodyDiv w:val="1"/>
      <w:marLeft w:val="0"/>
      <w:marRight w:val="0"/>
      <w:marTop w:val="0"/>
      <w:marBottom w:val="0"/>
      <w:divBdr>
        <w:top w:val="none" w:sz="0" w:space="0" w:color="auto"/>
        <w:left w:val="none" w:sz="0" w:space="0" w:color="auto"/>
        <w:bottom w:val="none" w:sz="0" w:space="0" w:color="auto"/>
        <w:right w:val="none" w:sz="0" w:space="0" w:color="auto"/>
      </w:divBdr>
    </w:div>
    <w:div w:id="1128086173">
      <w:bodyDiv w:val="1"/>
      <w:marLeft w:val="0"/>
      <w:marRight w:val="0"/>
      <w:marTop w:val="0"/>
      <w:marBottom w:val="0"/>
      <w:divBdr>
        <w:top w:val="none" w:sz="0" w:space="0" w:color="auto"/>
        <w:left w:val="none" w:sz="0" w:space="0" w:color="auto"/>
        <w:bottom w:val="none" w:sz="0" w:space="0" w:color="auto"/>
        <w:right w:val="none" w:sz="0" w:space="0" w:color="auto"/>
      </w:divBdr>
    </w:div>
    <w:div w:id="1142968647">
      <w:bodyDiv w:val="1"/>
      <w:marLeft w:val="0"/>
      <w:marRight w:val="0"/>
      <w:marTop w:val="0"/>
      <w:marBottom w:val="0"/>
      <w:divBdr>
        <w:top w:val="none" w:sz="0" w:space="0" w:color="auto"/>
        <w:left w:val="none" w:sz="0" w:space="0" w:color="auto"/>
        <w:bottom w:val="none" w:sz="0" w:space="0" w:color="auto"/>
        <w:right w:val="none" w:sz="0" w:space="0" w:color="auto"/>
      </w:divBdr>
    </w:div>
    <w:div w:id="1148939054">
      <w:bodyDiv w:val="1"/>
      <w:marLeft w:val="0"/>
      <w:marRight w:val="0"/>
      <w:marTop w:val="0"/>
      <w:marBottom w:val="0"/>
      <w:divBdr>
        <w:top w:val="none" w:sz="0" w:space="0" w:color="auto"/>
        <w:left w:val="none" w:sz="0" w:space="0" w:color="auto"/>
        <w:bottom w:val="none" w:sz="0" w:space="0" w:color="auto"/>
        <w:right w:val="none" w:sz="0" w:space="0" w:color="auto"/>
      </w:divBdr>
    </w:div>
    <w:div w:id="1155607826">
      <w:bodyDiv w:val="1"/>
      <w:marLeft w:val="0"/>
      <w:marRight w:val="0"/>
      <w:marTop w:val="0"/>
      <w:marBottom w:val="0"/>
      <w:divBdr>
        <w:top w:val="none" w:sz="0" w:space="0" w:color="auto"/>
        <w:left w:val="none" w:sz="0" w:space="0" w:color="auto"/>
        <w:bottom w:val="none" w:sz="0" w:space="0" w:color="auto"/>
        <w:right w:val="none" w:sz="0" w:space="0" w:color="auto"/>
      </w:divBdr>
    </w:div>
    <w:div w:id="1156923632">
      <w:bodyDiv w:val="1"/>
      <w:marLeft w:val="0"/>
      <w:marRight w:val="0"/>
      <w:marTop w:val="0"/>
      <w:marBottom w:val="0"/>
      <w:divBdr>
        <w:top w:val="none" w:sz="0" w:space="0" w:color="auto"/>
        <w:left w:val="none" w:sz="0" w:space="0" w:color="auto"/>
        <w:bottom w:val="none" w:sz="0" w:space="0" w:color="auto"/>
        <w:right w:val="none" w:sz="0" w:space="0" w:color="auto"/>
      </w:divBdr>
    </w:div>
    <w:div w:id="1220629897">
      <w:bodyDiv w:val="1"/>
      <w:marLeft w:val="0"/>
      <w:marRight w:val="0"/>
      <w:marTop w:val="0"/>
      <w:marBottom w:val="0"/>
      <w:divBdr>
        <w:top w:val="none" w:sz="0" w:space="0" w:color="auto"/>
        <w:left w:val="none" w:sz="0" w:space="0" w:color="auto"/>
        <w:bottom w:val="none" w:sz="0" w:space="0" w:color="auto"/>
        <w:right w:val="none" w:sz="0" w:space="0" w:color="auto"/>
      </w:divBdr>
    </w:div>
    <w:div w:id="1224370952">
      <w:bodyDiv w:val="1"/>
      <w:marLeft w:val="0"/>
      <w:marRight w:val="0"/>
      <w:marTop w:val="0"/>
      <w:marBottom w:val="0"/>
      <w:divBdr>
        <w:top w:val="none" w:sz="0" w:space="0" w:color="auto"/>
        <w:left w:val="none" w:sz="0" w:space="0" w:color="auto"/>
        <w:bottom w:val="none" w:sz="0" w:space="0" w:color="auto"/>
        <w:right w:val="none" w:sz="0" w:space="0" w:color="auto"/>
      </w:divBdr>
    </w:div>
    <w:div w:id="1232160771">
      <w:bodyDiv w:val="1"/>
      <w:marLeft w:val="0"/>
      <w:marRight w:val="0"/>
      <w:marTop w:val="0"/>
      <w:marBottom w:val="0"/>
      <w:divBdr>
        <w:top w:val="none" w:sz="0" w:space="0" w:color="auto"/>
        <w:left w:val="none" w:sz="0" w:space="0" w:color="auto"/>
        <w:bottom w:val="none" w:sz="0" w:space="0" w:color="auto"/>
        <w:right w:val="none" w:sz="0" w:space="0" w:color="auto"/>
      </w:divBdr>
    </w:div>
    <w:div w:id="1256784140">
      <w:bodyDiv w:val="1"/>
      <w:marLeft w:val="0"/>
      <w:marRight w:val="0"/>
      <w:marTop w:val="0"/>
      <w:marBottom w:val="0"/>
      <w:divBdr>
        <w:top w:val="none" w:sz="0" w:space="0" w:color="auto"/>
        <w:left w:val="none" w:sz="0" w:space="0" w:color="auto"/>
        <w:bottom w:val="none" w:sz="0" w:space="0" w:color="auto"/>
        <w:right w:val="none" w:sz="0" w:space="0" w:color="auto"/>
      </w:divBdr>
    </w:div>
    <w:div w:id="1257206719">
      <w:bodyDiv w:val="1"/>
      <w:marLeft w:val="0"/>
      <w:marRight w:val="0"/>
      <w:marTop w:val="0"/>
      <w:marBottom w:val="0"/>
      <w:divBdr>
        <w:top w:val="none" w:sz="0" w:space="0" w:color="auto"/>
        <w:left w:val="none" w:sz="0" w:space="0" w:color="auto"/>
        <w:bottom w:val="none" w:sz="0" w:space="0" w:color="auto"/>
        <w:right w:val="none" w:sz="0" w:space="0" w:color="auto"/>
      </w:divBdr>
    </w:div>
    <w:div w:id="1259751389">
      <w:bodyDiv w:val="1"/>
      <w:marLeft w:val="0"/>
      <w:marRight w:val="0"/>
      <w:marTop w:val="0"/>
      <w:marBottom w:val="0"/>
      <w:divBdr>
        <w:top w:val="none" w:sz="0" w:space="0" w:color="auto"/>
        <w:left w:val="none" w:sz="0" w:space="0" w:color="auto"/>
        <w:bottom w:val="none" w:sz="0" w:space="0" w:color="auto"/>
        <w:right w:val="none" w:sz="0" w:space="0" w:color="auto"/>
      </w:divBdr>
    </w:div>
    <w:div w:id="1280605223">
      <w:bodyDiv w:val="1"/>
      <w:marLeft w:val="0"/>
      <w:marRight w:val="0"/>
      <w:marTop w:val="0"/>
      <w:marBottom w:val="0"/>
      <w:divBdr>
        <w:top w:val="none" w:sz="0" w:space="0" w:color="auto"/>
        <w:left w:val="none" w:sz="0" w:space="0" w:color="auto"/>
        <w:bottom w:val="none" w:sz="0" w:space="0" w:color="auto"/>
        <w:right w:val="none" w:sz="0" w:space="0" w:color="auto"/>
      </w:divBdr>
    </w:div>
    <w:div w:id="1281572632">
      <w:bodyDiv w:val="1"/>
      <w:marLeft w:val="0"/>
      <w:marRight w:val="0"/>
      <w:marTop w:val="0"/>
      <w:marBottom w:val="0"/>
      <w:divBdr>
        <w:top w:val="none" w:sz="0" w:space="0" w:color="auto"/>
        <w:left w:val="none" w:sz="0" w:space="0" w:color="auto"/>
        <w:bottom w:val="none" w:sz="0" w:space="0" w:color="auto"/>
        <w:right w:val="none" w:sz="0" w:space="0" w:color="auto"/>
      </w:divBdr>
    </w:div>
    <w:div w:id="1313097248">
      <w:bodyDiv w:val="1"/>
      <w:marLeft w:val="0"/>
      <w:marRight w:val="0"/>
      <w:marTop w:val="0"/>
      <w:marBottom w:val="0"/>
      <w:divBdr>
        <w:top w:val="none" w:sz="0" w:space="0" w:color="auto"/>
        <w:left w:val="none" w:sz="0" w:space="0" w:color="auto"/>
        <w:bottom w:val="none" w:sz="0" w:space="0" w:color="auto"/>
        <w:right w:val="none" w:sz="0" w:space="0" w:color="auto"/>
      </w:divBdr>
    </w:div>
    <w:div w:id="1314145431">
      <w:bodyDiv w:val="1"/>
      <w:marLeft w:val="0"/>
      <w:marRight w:val="0"/>
      <w:marTop w:val="0"/>
      <w:marBottom w:val="0"/>
      <w:divBdr>
        <w:top w:val="none" w:sz="0" w:space="0" w:color="auto"/>
        <w:left w:val="none" w:sz="0" w:space="0" w:color="auto"/>
        <w:bottom w:val="none" w:sz="0" w:space="0" w:color="auto"/>
        <w:right w:val="none" w:sz="0" w:space="0" w:color="auto"/>
      </w:divBdr>
    </w:div>
    <w:div w:id="1317565757">
      <w:bodyDiv w:val="1"/>
      <w:marLeft w:val="0"/>
      <w:marRight w:val="0"/>
      <w:marTop w:val="0"/>
      <w:marBottom w:val="0"/>
      <w:divBdr>
        <w:top w:val="none" w:sz="0" w:space="0" w:color="auto"/>
        <w:left w:val="none" w:sz="0" w:space="0" w:color="auto"/>
        <w:bottom w:val="none" w:sz="0" w:space="0" w:color="auto"/>
        <w:right w:val="none" w:sz="0" w:space="0" w:color="auto"/>
      </w:divBdr>
    </w:div>
    <w:div w:id="1318681281">
      <w:bodyDiv w:val="1"/>
      <w:marLeft w:val="0"/>
      <w:marRight w:val="0"/>
      <w:marTop w:val="0"/>
      <w:marBottom w:val="0"/>
      <w:divBdr>
        <w:top w:val="none" w:sz="0" w:space="0" w:color="auto"/>
        <w:left w:val="none" w:sz="0" w:space="0" w:color="auto"/>
        <w:bottom w:val="none" w:sz="0" w:space="0" w:color="auto"/>
        <w:right w:val="none" w:sz="0" w:space="0" w:color="auto"/>
      </w:divBdr>
    </w:div>
    <w:div w:id="1320230172">
      <w:bodyDiv w:val="1"/>
      <w:marLeft w:val="0"/>
      <w:marRight w:val="0"/>
      <w:marTop w:val="0"/>
      <w:marBottom w:val="0"/>
      <w:divBdr>
        <w:top w:val="none" w:sz="0" w:space="0" w:color="auto"/>
        <w:left w:val="none" w:sz="0" w:space="0" w:color="auto"/>
        <w:bottom w:val="none" w:sz="0" w:space="0" w:color="auto"/>
        <w:right w:val="none" w:sz="0" w:space="0" w:color="auto"/>
      </w:divBdr>
    </w:div>
    <w:div w:id="1334454299">
      <w:bodyDiv w:val="1"/>
      <w:marLeft w:val="0"/>
      <w:marRight w:val="0"/>
      <w:marTop w:val="0"/>
      <w:marBottom w:val="0"/>
      <w:divBdr>
        <w:top w:val="none" w:sz="0" w:space="0" w:color="auto"/>
        <w:left w:val="none" w:sz="0" w:space="0" w:color="auto"/>
        <w:bottom w:val="none" w:sz="0" w:space="0" w:color="auto"/>
        <w:right w:val="none" w:sz="0" w:space="0" w:color="auto"/>
      </w:divBdr>
    </w:div>
    <w:div w:id="1336608718">
      <w:bodyDiv w:val="1"/>
      <w:marLeft w:val="0"/>
      <w:marRight w:val="0"/>
      <w:marTop w:val="0"/>
      <w:marBottom w:val="0"/>
      <w:divBdr>
        <w:top w:val="none" w:sz="0" w:space="0" w:color="auto"/>
        <w:left w:val="none" w:sz="0" w:space="0" w:color="auto"/>
        <w:bottom w:val="none" w:sz="0" w:space="0" w:color="auto"/>
        <w:right w:val="none" w:sz="0" w:space="0" w:color="auto"/>
      </w:divBdr>
    </w:div>
    <w:div w:id="1339311474">
      <w:bodyDiv w:val="1"/>
      <w:marLeft w:val="0"/>
      <w:marRight w:val="0"/>
      <w:marTop w:val="0"/>
      <w:marBottom w:val="0"/>
      <w:divBdr>
        <w:top w:val="none" w:sz="0" w:space="0" w:color="auto"/>
        <w:left w:val="none" w:sz="0" w:space="0" w:color="auto"/>
        <w:bottom w:val="none" w:sz="0" w:space="0" w:color="auto"/>
        <w:right w:val="none" w:sz="0" w:space="0" w:color="auto"/>
      </w:divBdr>
    </w:div>
    <w:div w:id="1352683320">
      <w:bodyDiv w:val="1"/>
      <w:marLeft w:val="0"/>
      <w:marRight w:val="0"/>
      <w:marTop w:val="0"/>
      <w:marBottom w:val="0"/>
      <w:divBdr>
        <w:top w:val="none" w:sz="0" w:space="0" w:color="auto"/>
        <w:left w:val="none" w:sz="0" w:space="0" w:color="auto"/>
        <w:bottom w:val="none" w:sz="0" w:space="0" w:color="auto"/>
        <w:right w:val="none" w:sz="0" w:space="0" w:color="auto"/>
      </w:divBdr>
    </w:div>
    <w:div w:id="1371105630">
      <w:bodyDiv w:val="1"/>
      <w:marLeft w:val="0"/>
      <w:marRight w:val="0"/>
      <w:marTop w:val="0"/>
      <w:marBottom w:val="0"/>
      <w:divBdr>
        <w:top w:val="none" w:sz="0" w:space="0" w:color="auto"/>
        <w:left w:val="none" w:sz="0" w:space="0" w:color="auto"/>
        <w:bottom w:val="none" w:sz="0" w:space="0" w:color="auto"/>
        <w:right w:val="none" w:sz="0" w:space="0" w:color="auto"/>
      </w:divBdr>
    </w:div>
    <w:div w:id="1375076772">
      <w:bodyDiv w:val="1"/>
      <w:marLeft w:val="0"/>
      <w:marRight w:val="0"/>
      <w:marTop w:val="0"/>
      <w:marBottom w:val="0"/>
      <w:divBdr>
        <w:top w:val="none" w:sz="0" w:space="0" w:color="auto"/>
        <w:left w:val="none" w:sz="0" w:space="0" w:color="auto"/>
        <w:bottom w:val="none" w:sz="0" w:space="0" w:color="auto"/>
        <w:right w:val="none" w:sz="0" w:space="0" w:color="auto"/>
      </w:divBdr>
    </w:div>
    <w:div w:id="1398283623">
      <w:bodyDiv w:val="1"/>
      <w:marLeft w:val="0"/>
      <w:marRight w:val="0"/>
      <w:marTop w:val="0"/>
      <w:marBottom w:val="0"/>
      <w:divBdr>
        <w:top w:val="none" w:sz="0" w:space="0" w:color="auto"/>
        <w:left w:val="none" w:sz="0" w:space="0" w:color="auto"/>
        <w:bottom w:val="none" w:sz="0" w:space="0" w:color="auto"/>
        <w:right w:val="none" w:sz="0" w:space="0" w:color="auto"/>
      </w:divBdr>
    </w:div>
    <w:div w:id="1429621125">
      <w:bodyDiv w:val="1"/>
      <w:marLeft w:val="0"/>
      <w:marRight w:val="0"/>
      <w:marTop w:val="0"/>
      <w:marBottom w:val="0"/>
      <w:divBdr>
        <w:top w:val="none" w:sz="0" w:space="0" w:color="auto"/>
        <w:left w:val="none" w:sz="0" w:space="0" w:color="auto"/>
        <w:bottom w:val="none" w:sz="0" w:space="0" w:color="auto"/>
        <w:right w:val="none" w:sz="0" w:space="0" w:color="auto"/>
      </w:divBdr>
    </w:div>
    <w:div w:id="1439256077">
      <w:bodyDiv w:val="1"/>
      <w:marLeft w:val="0"/>
      <w:marRight w:val="0"/>
      <w:marTop w:val="0"/>
      <w:marBottom w:val="0"/>
      <w:divBdr>
        <w:top w:val="none" w:sz="0" w:space="0" w:color="auto"/>
        <w:left w:val="none" w:sz="0" w:space="0" w:color="auto"/>
        <w:bottom w:val="none" w:sz="0" w:space="0" w:color="auto"/>
        <w:right w:val="none" w:sz="0" w:space="0" w:color="auto"/>
      </w:divBdr>
    </w:div>
    <w:div w:id="1446651345">
      <w:bodyDiv w:val="1"/>
      <w:marLeft w:val="0"/>
      <w:marRight w:val="0"/>
      <w:marTop w:val="0"/>
      <w:marBottom w:val="0"/>
      <w:divBdr>
        <w:top w:val="none" w:sz="0" w:space="0" w:color="auto"/>
        <w:left w:val="none" w:sz="0" w:space="0" w:color="auto"/>
        <w:bottom w:val="none" w:sz="0" w:space="0" w:color="auto"/>
        <w:right w:val="none" w:sz="0" w:space="0" w:color="auto"/>
      </w:divBdr>
    </w:div>
    <w:div w:id="1454404854">
      <w:bodyDiv w:val="1"/>
      <w:marLeft w:val="0"/>
      <w:marRight w:val="0"/>
      <w:marTop w:val="0"/>
      <w:marBottom w:val="0"/>
      <w:divBdr>
        <w:top w:val="none" w:sz="0" w:space="0" w:color="auto"/>
        <w:left w:val="none" w:sz="0" w:space="0" w:color="auto"/>
        <w:bottom w:val="none" w:sz="0" w:space="0" w:color="auto"/>
        <w:right w:val="none" w:sz="0" w:space="0" w:color="auto"/>
      </w:divBdr>
    </w:div>
    <w:div w:id="1475829771">
      <w:bodyDiv w:val="1"/>
      <w:marLeft w:val="0"/>
      <w:marRight w:val="0"/>
      <w:marTop w:val="0"/>
      <w:marBottom w:val="0"/>
      <w:divBdr>
        <w:top w:val="none" w:sz="0" w:space="0" w:color="auto"/>
        <w:left w:val="none" w:sz="0" w:space="0" w:color="auto"/>
        <w:bottom w:val="none" w:sz="0" w:space="0" w:color="auto"/>
        <w:right w:val="none" w:sz="0" w:space="0" w:color="auto"/>
      </w:divBdr>
    </w:div>
    <w:div w:id="1479541020">
      <w:bodyDiv w:val="1"/>
      <w:marLeft w:val="0"/>
      <w:marRight w:val="0"/>
      <w:marTop w:val="0"/>
      <w:marBottom w:val="0"/>
      <w:divBdr>
        <w:top w:val="none" w:sz="0" w:space="0" w:color="auto"/>
        <w:left w:val="none" w:sz="0" w:space="0" w:color="auto"/>
        <w:bottom w:val="none" w:sz="0" w:space="0" w:color="auto"/>
        <w:right w:val="none" w:sz="0" w:space="0" w:color="auto"/>
      </w:divBdr>
    </w:div>
    <w:div w:id="1489059181">
      <w:bodyDiv w:val="1"/>
      <w:marLeft w:val="0"/>
      <w:marRight w:val="0"/>
      <w:marTop w:val="0"/>
      <w:marBottom w:val="0"/>
      <w:divBdr>
        <w:top w:val="none" w:sz="0" w:space="0" w:color="auto"/>
        <w:left w:val="none" w:sz="0" w:space="0" w:color="auto"/>
        <w:bottom w:val="none" w:sz="0" w:space="0" w:color="auto"/>
        <w:right w:val="none" w:sz="0" w:space="0" w:color="auto"/>
      </w:divBdr>
    </w:div>
    <w:div w:id="1501003355">
      <w:bodyDiv w:val="1"/>
      <w:marLeft w:val="0"/>
      <w:marRight w:val="0"/>
      <w:marTop w:val="0"/>
      <w:marBottom w:val="0"/>
      <w:divBdr>
        <w:top w:val="none" w:sz="0" w:space="0" w:color="auto"/>
        <w:left w:val="none" w:sz="0" w:space="0" w:color="auto"/>
        <w:bottom w:val="none" w:sz="0" w:space="0" w:color="auto"/>
        <w:right w:val="none" w:sz="0" w:space="0" w:color="auto"/>
      </w:divBdr>
    </w:div>
    <w:div w:id="1506214112">
      <w:bodyDiv w:val="1"/>
      <w:marLeft w:val="0"/>
      <w:marRight w:val="0"/>
      <w:marTop w:val="0"/>
      <w:marBottom w:val="0"/>
      <w:divBdr>
        <w:top w:val="none" w:sz="0" w:space="0" w:color="auto"/>
        <w:left w:val="none" w:sz="0" w:space="0" w:color="auto"/>
        <w:bottom w:val="none" w:sz="0" w:space="0" w:color="auto"/>
        <w:right w:val="none" w:sz="0" w:space="0" w:color="auto"/>
      </w:divBdr>
    </w:div>
    <w:div w:id="1512796938">
      <w:bodyDiv w:val="1"/>
      <w:marLeft w:val="0"/>
      <w:marRight w:val="0"/>
      <w:marTop w:val="0"/>
      <w:marBottom w:val="0"/>
      <w:divBdr>
        <w:top w:val="none" w:sz="0" w:space="0" w:color="auto"/>
        <w:left w:val="none" w:sz="0" w:space="0" w:color="auto"/>
        <w:bottom w:val="none" w:sz="0" w:space="0" w:color="auto"/>
        <w:right w:val="none" w:sz="0" w:space="0" w:color="auto"/>
      </w:divBdr>
    </w:div>
    <w:div w:id="1529565098">
      <w:bodyDiv w:val="1"/>
      <w:marLeft w:val="0"/>
      <w:marRight w:val="0"/>
      <w:marTop w:val="0"/>
      <w:marBottom w:val="0"/>
      <w:divBdr>
        <w:top w:val="none" w:sz="0" w:space="0" w:color="auto"/>
        <w:left w:val="none" w:sz="0" w:space="0" w:color="auto"/>
        <w:bottom w:val="none" w:sz="0" w:space="0" w:color="auto"/>
        <w:right w:val="none" w:sz="0" w:space="0" w:color="auto"/>
      </w:divBdr>
    </w:div>
    <w:div w:id="1531456191">
      <w:bodyDiv w:val="1"/>
      <w:marLeft w:val="0"/>
      <w:marRight w:val="0"/>
      <w:marTop w:val="0"/>
      <w:marBottom w:val="0"/>
      <w:divBdr>
        <w:top w:val="none" w:sz="0" w:space="0" w:color="auto"/>
        <w:left w:val="none" w:sz="0" w:space="0" w:color="auto"/>
        <w:bottom w:val="none" w:sz="0" w:space="0" w:color="auto"/>
        <w:right w:val="none" w:sz="0" w:space="0" w:color="auto"/>
      </w:divBdr>
    </w:div>
    <w:div w:id="1561594509">
      <w:bodyDiv w:val="1"/>
      <w:marLeft w:val="0"/>
      <w:marRight w:val="0"/>
      <w:marTop w:val="0"/>
      <w:marBottom w:val="0"/>
      <w:divBdr>
        <w:top w:val="none" w:sz="0" w:space="0" w:color="auto"/>
        <w:left w:val="none" w:sz="0" w:space="0" w:color="auto"/>
        <w:bottom w:val="none" w:sz="0" w:space="0" w:color="auto"/>
        <w:right w:val="none" w:sz="0" w:space="0" w:color="auto"/>
      </w:divBdr>
    </w:div>
    <w:div w:id="1584794987">
      <w:bodyDiv w:val="1"/>
      <w:marLeft w:val="0"/>
      <w:marRight w:val="0"/>
      <w:marTop w:val="0"/>
      <w:marBottom w:val="0"/>
      <w:divBdr>
        <w:top w:val="none" w:sz="0" w:space="0" w:color="auto"/>
        <w:left w:val="none" w:sz="0" w:space="0" w:color="auto"/>
        <w:bottom w:val="none" w:sz="0" w:space="0" w:color="auto"/>
        <w:right w:val="none" w:sz="0" w:space="0" w:color="auto"/>
      </w:divBdr>
    </w:div>
    <w:div w:id="1586764121">
      <w:bodyDiv w:val="1"/>
      <w:marLeft w:val="0"/>
      <w:marRight w:val="0"/>
      <w:marTop w:val="0"/>
      <w:marBottom w:val="0"/>
      <w:divBdr>
        <w:top w:val="none" w:sz="0" w:space="0" w:color="auto"/>
        <w:left w:val="none" w:sz="0" w:space="0" w:color="auto"/>
        <w:bottom w:val="none" w:sz="0" w:space="0" w:color="auto"/>
        <w:right w:val="none" w:sz="0" w:space="0" w:color="auto"/>
      </w:divBdr>
    </w:div>
    <w:div w:id="1594169308">
      <w:bodyDiv w:val="1"/>
      <w:marLeft w:val="0"/>
      <w:marRight w:val="0"/>
      <w:marTop w:val="0"/>
      <w:marBottom w:val="0"/>
      <w:divBdr>
        <w:top w:val="none" w:sz="0" w:space="0" w:color="auto"/>
        <w:left w:val="none" w:sz="0" w:space="0" w:color="auto"/>
        <w:bottom w:val="none" w:sz="0" w:space="0" w:color="auto"/>
        <w:right w:val="none" w:sz="0" w:space="0" w:color="auto"/>
      </w:divBdr>
    </w:div>
    <w:div w:id="1597515434">
      <w:bodyDiv w:val="1"/>
      <w:marLeft w:val="0"/>
      <w:marRight w:val="0"/>
      <w:marTop w:val="0"/>
      <w:marBottom w:val="0"/>
      <w:divBdr>
        <w:top w:val="none" w:sz="0" w:space="0" w:color="auto"/>
        <w:left w:val="none" w:sz="0" w:space="0" w:color="auto"/>
        <w:bottom w:val="none" w:sz="0" w:space="0" w:color="auto"/>
        <w:right w:val="none" w:sz="0" w:space="0" w:color="auto"/>
      </w:divBdr>
    </w:div>
    <w:div w:id="1625455163">
      <w:bodyDiv w:val="1"/>
      <w:marLeft w:val="0"/>
      <w:marRight w:val="0"/>
      <w:marTop w:val="0"/>
      <w:marBottom w:val="0"/>
      <w:divBdr>
        <w:top w:val="none" w:sz="0" w:space="0" w:color="auto"/>
        <w:left w:val="none" w:sz="0" w:space="0" w:color="auto"/>
        <w:bottom w:val="none" w:sz="0" w:space="0" w:color="auto"/>
        <w:right w:val="none" w:sz="0" w:space="0" w:color="auto"/>
      </w:divBdr>
    </w:div>
    <w:div w:id="1642032754">
      <w:bodyDiv w:val="1"/>
      <w:marLeft w:val="0"/>
      <w:marRight w:val="0"/>
      <w:marTop w:val="0"/>
      <w:marBottom w:val="0"/>
      <w:divBdr>
        <w:top w:val="none" w:sz="0" w:space="0" w:color="auto"/>
        <w:left w:val="none" w:sz="0" w:space="0" w:color="auto"/>
        <w:bottom w:val="none" w:sz="0" w:space="0" w:color="auto"/>
        <w:right w:val="none" w:sz="0" w:space="0" w:color="auto"/>
      </w:divBdr>
    </w:div>
    <w:div w:id="1642880189">
      <w:bodyDiv w:val="1"/>
      <w:marLeft w:val="0"/>
      <w:marRight w:val="0"/>
      <w:marTop w:val="0"/>
      <w:marBottom w:val="0"/>
      <w:divBdr>
        <w:top w:val="none" w:sz="0" w:space="0" w:color="auto"/>
        <w:left w:val="none" w:sz="0" w:space="0" w:color="auto"/>
        <w:bottom w:val="none" w:sz="0" w:space="0" w:color="auto"/>
        <w:right w:val="none" w:sz="0" w:space="0" w:color="auto"/>
      </w:divBdr>
    </w:div>
    <w:div w:id="1648625329">
      <w:bodyDiv w:val="1"/>
      <w:marLeft w:val="0"/>
      <w:marRight w:val="0"/>
      <w:marTop w:val="0"/>
      <w:marBottom w:val="0"/>
      <w:divBdr>
        <w:top w:val="none" w:sz="0" w:space="0" w:color="auto"/>
        <w:left w:val="none" w:sz="0" w:space="0" w:color="auto"/>
        <w:bottom w:val="none" w:sz="0" w:space="0" w:color="auto"/>
        <w:right w:val="none" w:sz="0" w:space="0" w:color="auto"/>
      </w:divBdr>
    </w:div>
    <w:div w:id="1659190320">
      <w:bodyDiv w:val="1"/>
      <w:marLeft w:val="0"/>
      <w:marRight w:val="0"/>
      <w:marTop w:val="0"/>
      <w:marBottom w:val="0"/>
      <w:divBdr>
        <w:top w:val="none" w:sz="0" w:space="0" w:color="auto"/>
        <w:left w:val="none" w:sz="0" w:space="0" w:color="auto"/>
        <w:bottom w:val="none" w:sz="0" w:space="0" w:color="auto"/>
        <w:right w:val="none" w:sz="0" w:space="0" w:color="auto"/>
      </w:divBdr>
    </w:div>
    <w:div w:id="1667826945">
      <w:bodyDiv w:val="1"/>
      <w:marLeft w:val="0"/>
      <w:marRight w:val="0"/>
      <w:marTop w:val="0"/>
      <w:marBottom w:val="0"/>
      <w:divBdr>
        <w:top w:val="none" w:sz="0" w:space="0" w:color="auto"/>
        <w:left w:val="none" w:sz="0" w:space="0" w:color="auto"/>
        <w:bottom w:val="none" w:sz="0" w:space="0" w:color="auto"/>
        <w:right w:val="none" w:sz="0" w:space="0" w:color="auto"/>
      </w:divBdr>
    </w:div>
    <w:div w:id="1672292926">
      <w:bodyDiv w:val="1"/>
      <w:marLeft w:val="0"/>
      <w:marRight w:val="0"/>
      <w:marTop w:val="0"/>
      <w:marBottom w:val="0"/>
      <w:divBdr>
        <w:top w:val="none" w:sz="0" w:space="0" w:color="auto"/>
        <w:left w:val="none" w:sz="0" w:space="0" w:color="auto"/>
        <w:bottom w:val="none" w:sz="0" w:space="0" w:color="auto"/>
        <w:right w:val="none" w:sz="0" w:space="0" w:color="auto"/>
      </w:divBdr>
    </w:div>
    <w:div w:id="1676568562">
      <w:bodyDiv w:val="1"/>
      <w:marLeft w:val="0"/>
      <w:marRight w:val="0"/>
      <w:marTop w:val="0"/>
      <w:marBottom w:val="0"/>
      <w:divBdr>
        <w:top w:val="none" w:sz="0" w:space="0" w:color="auto"/>
        <w:left w:val="none" w:sz="0" w:space="0" w:color="auto"/>
        <w:bottom w:val="none" w:sz="0" w:space="0" w:color="auto"/>
        <w:right w:val="none" w:sz="0" w:space="0" w:color="auto"/>
      </w:divBdr>
    </w:div>
    <w:div w:id="1686403784">
      <w:bodyDiv w:val="1"/>
      <w:marLeft w:val="0"/>
      <w:marRight w:val="0"/>
      <w:marTop w:val="0"/>
      <w:marBottom w:val="0"/>
      <w:divBdr>
        <w:top w:val="none" w:sz="0" w:space="0" w:color="auto"/>
        <w:left w:val="none" w:sz="0" w:space="0" w:color="auto"/>
        <w:bottom w:val="none" w:sz="0" w:space="0" w:color="auto"/>
        <w:right w:val="none" w:sz="0" w:space="0" w:color="auto"/>
      </w:divBdr>
    </w:div>
    <w:div w:id="1708869129">
      <w:bodyDiv w:val="1"/>
      <w:marLeft w:val="0"/>
      <w:marRight w:val="0"/>
      <w:marTop w:val="0"/>
      <w:marBottom w:val="0"/>
      <w:divBdr>
        <w:top w:val="none" w:sz="0" w:space="0" w:color="auto"/>
        <w:left w:val="none" w:sz="0" w:space="0" w:color="auto"/>
        <w:bottom w:val="none" w:sz="0" w:space="0" w:color="auto"/>
        <w:right w:val="none" w:sz="0" w:space="0" w:color="auto"/>
      </w:divBdr>
    </w:div>
    <w:div w:id="1713262071">
      <w:bodyDiv w:val="1"/>
      <w:marLeft w:val="0"/>
      <w:marRight w:val="0"/>
      <w:marTop w:val="0"/>
      <w:marBottom w:val="0"/>
      <w:divBdr>
        <w:top w:val="none" w:sz="0" w:space="0" w:color="auto"/>
        <w:left w:val="none" w:sz="0" w:space="0" w:color="auto"/>
        <w:bottom w:val="none" w:sz="0" w:space="0" w:color="auto"/>
        <w:right w:val="none" w:sz="0" w:space="0" w:color="auto"/>
      </w:divBdr>
    </w:div>
    <w:div w:id="1717655835">
      <w:bodyDiv w:val="1"/>
      <w:marLeft w:val="0"/>
      <w:marRight w:val="0"/>
      <w:marTop w:val="0"/>
      <w:marBottom w:val="0"/>
      <w:divBdr>
        <w:top w:val="none" w:sz="0" w:space="0" w:color="auto"/>
        <w:left w:val="none" w:sz="0" w:space="0" w:color="auto"/>
        <w:bottom w:val="none" w:sz="0" w:space="0" w:color="auto"/>
        <w:right w:val="none" w:sz="0" w:space="0" w:color="auto"/>
      </w:divBdr>
    </w:div>
    <w:div w:id="1782452243">
      <w:bodyDiv w:val="1"/>
      <w:marLeft w:val="0"/>
      <w:marRight w:val="0"/>
      <w:marTop w:val="0"/>
      <w:marBottom w:val="0"/>
      <w:divBdr>
        <w:top w:val="none" w:sz="0" w:space="0" w:color="auto"/>
        <w:left w:val="none" w:sz="0" w:space="0" w:color="auto"/>
        <w:bottom w:val="none" w:sz="0" w:space="0" w:color="auto"/>
        <w:right w:val="none" w:sz="0" w:space="0" w:color="auto"/>
      </w:divBdr>
    </w:div>
    <w:div w:id="1783572698">
      <w:bodyDiv w:val="1"/>
      <w:marLeft w:val="0"/>
      <w:marRight w:val="0"/>
      <w:marTop w:val="0"/>
      <w:marBottom w:val="0"/>
      <w:divBdr>
        <w:top w:val="none" w:sz="0" w:space="0" w:color="auto"/>
        <w:left w:val="none" w:sz="0" w:space="0" w:color="auto"/>
        <w:bottom w:val="none" w:sz="0" w:space="0" w:color="auto"/>
        <w:right w:val="none" w:sz="0" w:space="0" w:color="auto"/>
      </w:divBdr>
    </w:div>
    <w:div w:id="1791237401">
      <w:bodyDiv w:val="1"/>
      <w:marLeft w:val="0"/>
      <w:marRight w:val="0"/>
      <w:marTop w:val="0"/>
      <w:marBottom w:val="0"/>
      <w:divBdr>
        <w:top w:val="none" w:sz="0" w:space="0" w:color="auto"/>
        <w:left w:val="none" w:sz="0" w:space="0" w:color="auto"/>
        <w:bottom w:val="none" w:sz="0" w:space="0" w:color="auto"/>
        <w:right w:val="none" w:sz="0" w:space="0" w:color="auto"/>
      </w:divBdr>
    </w:div>
    <w:div w:id="1821537515">
      <w:bodyDiv w:val="1"/>
      <w:marLeft w:val="0"/>
      <w:marRight w:val="0"/>
      <w:marTop w:val="0"/>
      <w:marBottom w:val="0"/>
      <w:divBdr>
        <w:top w:val="none" w:sz="0" w:space="0" w:color="auto"/>
        <w:left w:val="none" w:sz="0" w:space="0" w:color="auto"/>
        <w:bottom w:val="none" w:sz="0" w:space="0" w:color="auto"/>
        <w:right w:val="none" w:sz="0" w:space="0" w:color="auto"/>
      </w:divBdr>
    </w:div>
    <w:div w:id="1826555134">
      <w:bodyDiv w:val="1"/>
      <w:marLeft w:val="0"/>
      <w:marRight w:val="0"/>
      <w:marTop w:val="0"/>
      <w:marBottom w:val="0"/>
      <w:divBdr>
        <w:top w:val="none" w:sz="0" w:space="0" w:color="auto"/>
        <w:left w:val="none" w:sz="0" w:space="0" w:color="auto"/>
        <w:bottom w:val="none" w:sz="0" w:space="0" w:color="auto"/>
        <w:right w:val="none" w:sz="0" w:space="0" w:color="auto"/>
      </w:divBdr>
    </w:div>
    <w:div w:id="1827354075">
      <w:bodyDiv w:val="1"/>
      <w:marLeft w:val="0"/>
      <w:marRight w:val="0"/>
      <w:marTop w:val="0"/>
      <w:marBottom w:val="0"/>
      <w:divBdr>
        <w:top w:val="none" w:sz="0" w:space="0" w:color="auto"/>
        <w:left w:val="none" w:sz="0" w:space="0" w:color="auto"/>
        <w:bottom w:val="none" w:sz="0" w:space="0" w:color="auto"/>
        <w:right w:val="none" w:sz="0" w:space="0" w:color="auto"/>
      </w:divBdr>
    </w:div>
    <w:div w:id="1829977254">
      <w:bodyDiv w:val="1"/>
      <w:marLeft w:val="0"/>
      <w:marRight w:val="0"/>
      <w:marTop w:val="0"/>
      <w:marBottom w:val="0"/>
      <w:divBdr>
        <w:top w:val="none" w:sz="0" w:space="0" w:color="auto"/>
        <w:left w:val="none" w:sz="0" w:space="0" w:color="auto"/>
        <w:bottom w:val="none" w:sz="0" w:space="0" w:color="auto"/>
        <w:right w:val="none" w:sz="0" w:space="0" w:color="auto"/>
      </w:divBdr>
    </w:div>
    <w:div w:id="1880900912">
      <w:bodyDiv w:val="1"/>
      <w:marLeft w:val="0"/>
      <w:marRight w:val="0"/>
      <w:marTop w:val="0"/>
      <w:marBottom w:val="0"/>
      <w:divBdr>
        <w:top w:val="none" w:sz="0" w:space="0" w:color="auto"/>
        <w:left w:val="none" w:sz="0" w:space="0" w:color="auto"/>
        <w:bottom w:val="none" w:sz="0" w:space="0" w:color="auto"/>
        <w:right w:val="none" w:sz="0" w:space="0" w:color="auto"/>
      </w:divBdr>
    </w:div>
    <w:div w:id="1885753976">
      <w:bodyDiv w:val="1"/>
      <w:marLeft w:val="0"/>
      <w:marRight w:val="0"/>
      <w:marTop w:val="0"/>
      <w:marBottom w:val="0"/>
      <w:divBdr>
        <w:top w:val="none" w:sz="0" w:space="0" w:color="auto"/>
        <w:left w:val="none" w:sz="0" w:space="0" w:color="auto"/>
        <w:bottom w:val="none" w:sz="0" w:space="0" w:color="auto"/>
        <w:right w:val="none" w:sz="0" w:space="0" w:color="auto"/>
      </w:divBdr>
    </w:div>
    <w:div w:id="1887176877">
      <w:bodyDiv w:val="1"/>
      <w:marLeft w:val="0"/>
      <w:marRight w:val="0"/>
      <w:marTop w:val="0"/>
      <w:marBottom w:val="0"/>
      <w:divBdr>
        <w:top w:val="none" w:sz="0" w:space="0" w:color="auto"/>
        <w:left w:val="none" w:sz="0" w:space="0" w:color="auto"/>
        <w:bottom w:val="none" w:sz="0" w:space="0" w:color="auto"/>
        <w:right w:val="none" w:sz="0" w:space="0" w:color="auto"/>
      </w:divBdr>
    </w:div>
    <w:div w:id="1907492836">
      <w:bodyDiv w:val="1"/>
      <w:marLeft w:val="0"/>
      <w:marRight w:val="0"/>
      <w:marTop w:val="0"/>
      <w:marBottom w:val="0"/>
      <w:divBdr>
        <w:top w:val="none" w:sz="0" w:space="0" w:color="auto"/>
        <w:left w:val="none" w:sz="0" w:space="0" w:color="auto"/>
        <w:bottom w:val="none" w:sz="0" w:space="0" w:color="auto"/>
        <w:right w:val="none" w:sz="0" w:space="0" w:color="auto"/>
      </w:divBdr>
    </w:div>
    <w:div w:id="1953895128">
      <w:bodyDiv w:val="1"/>
      <w:marLeft w:val="0"/>
      <w:marRight w:val="0"/>
      <w:marTop w:val="0"/>
      <w:marBottom w:val="0"/>
      <w:divBdr>
        <w:top w:val="none" w:sz="0" w:space="0" w:color="auto"/>
        <w:left w:val="none" w:sz="0" w:space="0" w:color="auto"/>
        <w:bottom w:val="none" w:sz="0" w:space="0" w:color="auto"/>
        <w:right w:val="none" w:sz="0" w:space="0" w:color="auto"/>
      </w:divBdr>
    </w:div>
    <w:div w:id="1957057280">
      <w:bodyDiv w:val="1"/>
      <w:marLeft w:val="0"/>
      <w:marRight w:val="0"/>
      <w:marTop w:val="0"/>
      <w:marBottom w:val="0"/>
      <w:divBdr>
        <w:top w:val="none" w:sz="0" w:space="0" w:color="auto"/>
        <w:left w:val="none" w:sz="0" w:space="0" w:color="auto"/>
        <w:bottom w:val="none" w:sz="0" w:space="0" w:color="auto"/>
        <w:right w:val="none" w:sz="0" w:space="0" w:color="auto"/>
      </w:divBdr>
    </w:div>
    <w:div w:id="1959023121">
      <w:bodyDiv w:val="1"/>
      <w:marLeft w:val="0"/>
      <w:marRight w:val="0"/>
      <w:marTop w:val="0"/>
      <w:marBottom w:val="0"/>
      <w:divBdr>
        <w:top w:val="none" w:sz="0" w:space="0" w:color="auto"/>
        <w:left w:val="none" w:sz="0" w:space="0" w:color="auto"/>
        <w:bottom w:val="none" w:sz="0" w:space="0" w:color="auto"/>
        <w:right w:val="none" w:sz="0" w:space="0" w:color="auto"/>
      </w:divBdr>
    </w:div>
    <w:div w:id="1979990191">
      <w:bodyDiv w:val="1"/>
      <w:marLeft w:val="0"/>
      <w:marRight w:val="0"/>
      <w:marTop w:val="0"/>
      <w:marBottom w:val="0"/>
      <w:divBdr>
        <w:top w:val="none" w:sz="0" w:space="0" w:color="auto"/>
        <w:left w:val="none" w:sz="0" w:space="0" w:color="auto"/>
        <w:bottom w:val="none" w:sz="0" w:space="0" w:color="auto"/>
        <w:right w:val="none" w:sz="0" w:space="0" w:color="auto"/>
      </w:divBdr>
    </w:div>
    <w:div w:id="1982077391">
      <w:bodyDiv w:val="1"/>
      <w:marLeft w:val="0"/>
      <w:marRight w:val="0"/>
      <w:marTop w:val="0"/>
      <w:marBottom w:val="0"/>
      <w:divBdr>
        <w:top w:val="none" w:sz="0" w:space="0" w:color="auto"/>
        <w:left w:val="none" w:sz="0" w:space="0" w:color="auto"/>
        <w:bottom w:val="none" w:sz="0" w:space="0" w:color="auto"/>
        <w:right w:val="none" w:sz="0" w:space="0" w:color="auto"/>
      </w:divBdr>
    </w:div>
    <w:div w:id="2027635793">
      <w:bodyDiv w:val="1"/>
      <w:marLeft w:val="0"/>
      <w:marRight w:val="0"/>
      <w:marTop w:val="0"/>
      <w:marBottom w:val="0"/>
      <w:divBdr>
        <w:top w:val="none" w:sz="0" w:space="0" w:color="auto"/>
        <w:left w:val="none" w:sz="0" w:space="0" w:color="auto"/>
        <w:bottom w:val="none" w:sz="0" w:space="0" w:color="auto"/>
        <w:right w:val="none" w:sz="0" w:space="0" w:color="auto"/>
      </w:divBdr>
    </w:div>
    <w:div w:id="2052463106">
      <w:bodyDiv w:val="1"/>
      <w:marLeft w:val="0"/>
      <w:marRight w:val="0"/>
      <w:marTop w:val="0"/>
      <w:marBottom w:val="0"/>
      <w:divBdr>
        <w:top w:val="none" w:sz="0" w:space="0" w:color="auto"/>
        <w:left w:val="none" w:sz="0" w:space="0" w:color="auto"/>
        <w:bottom w:val="none" w:sz="0" w:space="0" w:color="auto"/>
        <w:right w:val="none" w:sz="0" w:space="0" w:color="auto"/>
      </w:divBdr>
    </w:div>
    <w:div w:id="2057045918">
      <w:bodyDiv w:val="1"/>
      <w:marLeft w:val="0"/>
      <w:marRight w:val="0"/>
      <w:marTop w:val="0"/>
      <w:marBottom w:val="0"/>
      <w:divBdr>
        <w:top w:val="none" w:sz="0" w:space="0" w:color="auto"/>
        <w:left w:val="none" w:sz="0" w:space="0" w:color="auto"/>
        <w:bottom w:val="none" w:sz="0" w:space="0" w:color="auto"/>
        <w:right w:val="none" w:sz="0" w:space="0" w:color="auto"/>
      </w:divBdr>
    </w:div>
    <w:div w:id="2061005275">
      <w:bodyDiv w:val="1"/>
      <w:marLeft w:val="0"/>
      <w:marRight w:val="0"/>
      <w:marTop w:val="0"/>
      <w:marBottom w:val="0"/>
      <w:divBdr>
        <w:top w:val="none" w:sz="0" w:space="0" w:color="auto"/>
        <w:left w:val="none" w:sz="0" w:space="0" w:color="auto"/>
        <w:bottom w:val="none" w:sz="0" w:space="0" w:color="auto"/>
        <w:right w:val="none" w:sz="0" w:space="0" w:color="auto"/>
      </w:divBdr>
    </w:div>
    <w:div w:id="2072580013">
      <w:bodyDiv w:val="1"/>
      <w:marLeft w:val="0"/>
      <w:marRight w:val="0"/>
      <w:marTop w:val="0"/>
      <w:marBottom w:val="0"/>
      <w:divBdr>
        <w:top w:val="none" w:sz="0" w:space="0" w:color="auto"/>
        <w:left w:val="none" w:sz="0" w:space="0" w:color="auto"/>
        <w:bottom w:val="none" w:sz="0" w:space="0" w:color="auto"/>
        <w:right w:val="none" w:sz="0" w:space="0" w:color="auto"/>
      </w:divBdr>
    </w:div>
    <w:div w:id="2105877542">
      <w:bodyDiv w:val="1"/>
      <w:marLeft w:val="0"/>
      <w:marRight w:val="0"/>
      <w:marTop w:val="0"/>
      <w:marBottom w:val="0"/>
      <w:divBdr>
        <w:top w:val="none" w:sz="0" w:space="0" w:color="auto"/>
        <w:left w:val="none" w:sz="0" w:space="0" w:color="auto"/>
        <w:bottom w:val="none" w:sz="0" w:space="0" w:color="auto"/>
        <w:right w:val="none" w:sz="0" w:space="0" w:color="auto"/>
      </w:divBdr>
    </w:div>
    <w:div w:id="2108228134">
      <w:bodyDiv w:val="1"/>
      <w:marLeft w:val="0"/>
      <w:marRight w:val="0"/>
      <w:marTop w:val="0"/>
      <w:marBottom w:val="0"/>
      <w:divBdr>
        <w:top w:val="none" w:sz="0" w:space="0" w:color="auto"/>
        <w:left w:val="none" w:sz="0" w:space="0" w:color="auto"/>
        <w:bottom w:val="none" w:sz="0" w:space="0" w:color="auto"/>
        <w:right w:val="none" w:sz="0" w:space="0" w:color="auto"/>
      </w:divBdr>
    </w:div>
    <w:div w:id="2108456768">
      <w:bodyDiv w:val="1"/>
      <w:marLeft w:val="0"/>
      <w:marRight w:val="0"/>
      <w:marTop w:val="0"/>
      <w:marBottom w:val="0"/>
      <w:divBdr>
        <w:top w:val="none" w:sz="0" w:space="0" w:color="auto"/>
        <w:left w:val="none" w:sz="0" w:space="0" w:color="auto"/>
        <w:bottom w:val="none" w:sz="0" w:space="0" w:color="auto"/>
        <w:right w:val="none" w:sz="0" w:space="0" w:color="auto"/>
      </w:divBdr>
    </w:div>
    <w:div w:id="2115321702">
      <w:bodyDiv w:val="1"/>
      <w:marLeft w:val="0"/>
      <w:marRight w:val="0"/>
      <w:marTop w:val="0"/>
      <w:marBottom w:val="0"/>
      <w:divBdr>
        <w:top w:val="none" w:sz="0" w:space="0" w:color="auto"/>
        <w:left w:val="none" w:sz="0" w:space="0" w:color="auto"/>
        <w:bottom w:val="none" w:sz="0" w:space="0" w:color="auto"/>
        <w:right w:val="none" w:sz="0" w:space="0" w:color="auto"/>
      </w:divBdr>
    </w:div>
    <w:div w:id="2123987411">
      <w:bodyDiv w:val="1"/>
      <w:marLeft w:val="0"/>
      <w:marRight w:val="0"/>
      <w:marTop w:val="0"/>
      <w:marBottom w:val="0"/>
      <w:divBdr>
        <w:top w:val="none" w:sz="0" w:space="0" w:color="auto"/>
        <w:left w:val="none" w:sz="0" w:space="0" w:color="auto"/>
        <w:bottom w:val="none" w:sz="0" w:space="0" w:color="auto"/>
        <w:right w:val="none" w:sz="0" w:space="0" w:color="auto"/>
      </w:divBdr>
    </w:div>
    <w:div w:id="2137604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Bat21</b:Tag>
    <b:SourceType>Book</b:SourceType>
    <b:Guid>{FFB07FA3-F621-498A-9FD1-E1507AD6A9F4}</b:Guid>
    <b:Title>Hotel management and quality of hotel services</b:Title>
    <b:Year>2021</b:Year>
    <b:Author>
      <b:Author>
        <b:NameList>
          <b:Person>
            <b:Last>Batinic</b:Last>
            <b:First>I</b:First>
          </b:Person>
        </b:NameList>
      </b:Author>
    </b:Author>
    <b:RefOrder>2</b:RefOrder>
  </b:Source>
  <b:Source>
    <b:Tag>Bur21</b:Tag>
    <b:SourceType>Book</b:SourceType>
    <b:Guid>{814BA93B-B9BB-4752-9010-06BCD6595B1C}</b:Guid>
    <b:Title>HR professionals share talent management views</b:Title>
    <b:Year>2021</b:Year>
    <b:Author>
      <b:Author>
        <b:NameList>
          <b:Person>
            <b:Last>Burbridge</b:Last>
            <b:First>M.</b:First>
          </b:Person>
        </b:NameList>
      </b:Author>
    </b:Author>
    <b:RefOrder>5</b:RefOrder>
  </b:Source>
  <b:Source>
    <b:Tag>Deo20</b:Tag>
    <b:SourceType>Book</b:SourceType>
    <b:Guid>{E4BE23E3-A6E2-4C25-8A65-6C3700527C28}</b:Guid>
    <b:Title>HR Manager</b:Title>
    <b:Year>2020</b:Year>
    <b:Author>
      <b:Author>
        <b:NameList>
          <b:Person>
            <b:Last>Deol</b:Last>
            <b:First>S</b:First>
          </b:Person>
        </b:NameList>
      </b:Author>
    </b:Author>
    <b:RefOrder>7</b:RefOrder>
  </b:Source>
  <b:Source>
    <b:Tag>Wal21</b:Tag>
    <b:SourceType>Book</b:SourceType>
    <b:Guid>{EAD45C2A-4755-4C1B-B924-731996BD491F}</b:Guid>
    <b:Title>Learning and development manager</b:Title>
    <b:Year>2021</b:Year>
    <b:Author>
      <b:Author>
        <b:NameList>
          <b:Person>
            <b:Last>Walters</b:Last>
            <b:First>L</b:First>
          </b:Person>
        </b:NameList>
      </b:Author>
    </b:Author>
    <b:RefOrder>1</b:RefOrder>
  </b:Source>
  <b:Source>
    <b:Tag>Del20</b:Tag>
    <b:SourceType>Book</b:SourceType>
    <b:Guid>{89FFD6BE-5370-439F-8504-0F724D2227E1}</b:Guid>
    <b:Title>Regional general manager</b:Title>
    <b:Year>2020</b:Year>
    <b:Author>
      <b:Author>
        <b:NameList>
          <b:Person>
            <b:Last>Delgado</b:Last>
            <b:First>L</b:First>
          </b:Person>
        </b:NameList>
      </b:Author>
    </b:Author>
    <b:RefOrder>6</b:RefOrder>
  </b:Source>
  <b:Source>
    <b:Tag>Gue21</b:Tag>
    <b:SourceType>Book</b:SourceType>
    <b:Guid>{1D3F2B09-02F3-420E-BEE7-12F011022F14}</b:Guid>
    <b:Title>The consensus between Italian HR and sustainability managers on HR management for sustainability-driven change towards a ‘strong’ HR management system.</b:Title>
    <b:Year>2021</b:Year>
    <b:Author>
      <b:Author>
        <b:NameList>
          <b:Person>
            <b:Last>Guerci</b:Last>
            <b:First>M</b:First>
          </b:Person>
          <b:Person>
            <b:Last>Pedrini</b:Last>
            <b:First>M</b:First>
          </b:Person>
        </b:NameList>
      </b:Author>
    </b:Author>
    <b:RefOrder>8</b:RefOrder>
  </b:Source>
  <b:Source>
    <b:Tag>Iqb21</b:Tag>
    <b:SourceType>Book</b:SourceType>
    <b:Guid>{4F7DB882-88EB-44C1-9023-5F87885F152F}</b:Guid>
    <b:Title>Book Review ‘Sales Management Principles and Practices'</b:Title>
    <b:Year>2021</b:Year>
    <b:Author>
      <b:Author>
        <b:NameList>
          <b:Person>
            <b:Last>Iqbal</b:Last>
            <b:First>U</b:First>
          </b:Person>
        </b:NameList>
      </b:Author>
    </b:Author>
    <b:RefOrder>9</b:RefOrder>
  </b:Source>
  <b:Source>
    <b:Tag>Yap20</b:Tag>
    <b:SourceType>Book</b:SourceType>
    <b:Guid>{E6176A1E-E0AB-4DE8-A0A9-0C68B3421CE0}</b:Guid>
    <b:Title>Measuring the ROI of talent management</b:Title>
    <b:Year>2020</b:Year>
    <b:Author>
      <b:Author>
        <b:NameList>
          <b:Person>
            <b:Last>Yapp</b:Last>
            <b:First>M</b:First>
          </b:Person>
        </b:NameList>
      </b:Author>
    </b:Author>
    <b:RefOrder>10</b:RefOrder>
  </b:Source>
  <b:Source>
    <b:Tag>Tur21</b:Tag>
    <b:SourceType>Book</b:SourceType>
    <b:Guid>{80D4EC3E-0CF4-440B-96AB-CAFB5B92D2EE}</b:Guid>
    <b:Title>Hotel Management Contracts: a Particularly Rich Research Context</b:Title>
    <b:Year>2021</b:Year>
    <b:Author>
      <b:Author>
        <b:NameList>
          <b:Person>
            <b:Last>Turner</b:Last>
            <b:First>J.</b:First>
          </b:Person>
        </b:NameList>
      </b:Author>
    </b:Author>
    <b:RefOrder>11</b:RefOrder>
  </b:Source>
  <b:Source>
    <b:Tag>Man20</b:Tag>
    <b:SourceType>Book</b:SourceType>
    <b:Guid>{83EB4682-2173-4854-9975-646AF40CEA4D}</b:Guid>
    <b:Title>Hotel Maintenance Management Practices</b:Title>
    <b:Year>2020</b:Year>
    <b:Author>
      <b:Author>
        <b:NameList>
          <b:Person>
            <b:Last>Mansour Ghazi</b:Last>
            <b:First>K.</b:First>
          </b:Person>
        </b:NameList>
      </b:Author>
    </b:Author>
    <b:RefOrder>13</b:RefOrder>
  </b:Source>
  <b:Source>
    <b:Tag>Mon20</b:Tag>
    <b:SourceType>Book</b:SourceType>
    <b:Guid>{5CD3F1EA-2464-4F5D-8C43-86D58C486D7E}</b:Guid>
    <b:Title>Understanding how HR systems work: the role of HR philosophy and HR processes</b:Title>
    <b:Year>2020</b:Year>
    <b:Author>
      <b:Author>
        <b:NameList>
          <b:Person>
            <b:Last>Monks</b:Last>
            <b:First>K</b:First>
          </b:Person>
        </b:NameList>
      </b:Author>
    </b:Author>
    <b:RefOrder>14</b:RefOrder>
  </b:Source>
  <b:Source>
    <b:Tag>May20</b:Tag>
    <b:SourceType>Book</b:SourceType>
    <b:Guid>{D51A25F4-6537-4539-8AC4-3C17FEF7A1D9}</b:Guid>
    <b:Title>Applying HR analytics to talent management</b:Title>
    <b:Year>2020</b:Year>
    <b:Author>
      <b:Author>
        <b:NameList>
          <b:Person>
            <b:Last>Mayo</b:Last>
            <b:First>A.</b:First>
          </b:Person>
        </b:NameList>
      </b:Author>
    </b:Author>
    <b:RefOrder>15</b:RefOrder>
  </b:Source>
  <b:Source>
    <b:Tag>Nis21</b:Tag>
    <b:SourceType>Book</b:SourceType>
    <b:Guid>{B20BE3DB-DF62-4CD1-833C-F184C21BBE03}</b:Guid>
    <b:Title>Leaders in the HR sense give HR implementation behaviors that create strong HR systems.</b:Title>
    <b:Year>2021</b:Year>
    <b:Author>
      <b:Author>
        <b:NameList>
          <b:Person>
            <b:Last>Nishii</b:Last>
            <b:First>L. H.</b:First>
          </b:Person>
          <b:Person>
            <b:Last>Paluch</b:Last>
            <b:First>R. M.</b:First>
          </b:Person>
        </b:NameList>
      </b:Author>
    </b:Author>
    <b:RefOrder>18</b:RefOrder>
  </b:Source>
  <b:Source>
    <b:Tag>Nol21</b:Tag>
    <b:SourceType>Book</b:SourceType>
    <b:Guid>{73D4C1C6-BC23-4812-8313-9ADB18035982}</b:Guid>
    <b:Title>Change management</b:Title>
    <b:Year>2021</b:Year>
    <b:Author>
      <b:Author>
        <b:NameList>
          <b:Person>
            <b:Last>Nolan</b:Last>
            <b:First>S</b:First>
          </b:Person>
        </b:NameList>
      </b:Author>
    </b:Author>
    <b:RefOrder>22</b:RefOrder>
  </b:Source>
  <b:Source>
    <b:Tag>McC21</b:Tag>
    <b:SourceType>Book</b:SourceType>
    <b:Guid>{D9FAC148-7CC2-487D-AE5E-97C22BAE17F9}</b:Guid>
    <b:Title>The Need to be Prepared: Disaster Management in the Hospitality Industry</b:Title>
    <b:Year>2021</b:Year>
    <b:Author>
      <b:Author>
        <b:NameList>
          <b:Person>
            <b:Last>McCool</b:Last>
            <b:First>N</b:First>
          </b:Person>
        </b:NameList>
      </b:Author>
    </b:Author>
    <b:RefOrder>12</b:RefOrder>
  </b:Source>
  <b:Source>
    <b:Tag>Rez20</b:Tag>
    <b:SourceType>Book</b:SourceType>
    <b:Guid>{BFEC6B79-785A-47D3-8B36-7868FA8E21F3}</b:Guid>
    <b:Title>Relevance of Business Sustainability Education for Hospitality Management.</b:Title>
    <b:Year>2020</b:Year>
    <b:Author>
      <b:Author>
        <b:NameList>
          <b:Person>
            <b:Last>Rezaee</b:Last>
            <b:First>Z</b:First>
          </b:Person>
        </b:NameList>
      </b:Author>
    </b:Author>
    <b:RefOrder>17</b:RefOrder>
  </b:Source>
  <b:Source>
    <b:Tag>Rob21</b:Tag>
    <b:SourceType>Book</b:SourceType>
    <b:Guid>{61819578-D5FA-486F-AB2C-6C1EF06E16EC}</b:Guid>
    <b:Title>Is contemporary HR management strategic?</b:Title>
    <b:Year>2021</b:Year>
    <b:Author>
      <b:Author>
        <b:NameList>
          <b:Person>
            <b:Last>Robinson</b:Last>
            <b:First>V</b:First>
          </b:Person>
        </b:NameList>
      </b:Author>
    </b:Author>
    <b:RefOrder>19</b:RefOrder>
  </b:Source>
  <b:Source>
    <b:Tag>She21</b:Tag>
    <b:SourceType>Book</b:SourceType>
    <b:Guid>{E156A1F7-2F63-444D-B750-B0EC874E05DC}</b:Guid>
    <b:Title>Social Network and Job Satisfaction of Female Migrant Workers in Hotel Industry</b:Title>
    <b:Year>2021</b:Year>
    <b:Author>
      <b:Author>
        <b:NameList>
          <b:Person>
            <b:Last>Shen</b:Last>
            <b:First>H</b:First>
          </b:Person>
        </b:NameList>
      </b:Author>
    </b:Author>
    <b:RefOrder>21</b:RefOrder>
  </b:Source>
  <b:Source>
    <b:Tag>Arm20</b:Tag>
    <b:SourceType>Book</b:SourceType>
    <b:Guid>{316AEAD4-D5DF-479A-8475-6DEF8A7CF1EE}</b:Guid>
    <b:Title>Armstrong's handbook of human resource management practice</b:Title>
    <b:Year>2020</b:Year>
    <b:City>London</b:City>
    <b:Publisher>Kogan Page</b:Publisher>
    <b:Author>
      <b:Author>
        <b:NameList>
          <b:Person>
            <b:Last>Armstrong</b:Last>
            <b:First>M</b:First>
          </b:Person>
          <b:Person>
            <b:Last>Taylor</b:Last>
            <b:First>S</b:First>
          </b:Person>
        </b:NameList>
      </b:Author>
    </b:Author>
    <b:RefOrder>20</b:RefOrder>
  </b:Source>
  <b:Source>
    <b:Tag>Tor20</b:Tag>
    <b:SourceType>Book</b:SourceType>
    <b:Guid>{5712F091-6F1C-4083-94F5-5C1C0C1B91EF}</b:Guid>
    <b:Title>Human resource management</b:Title>
    <b:Year>2020</b:Year>
    <b:City>Harlow</b:City>
    <b:Publisher>Pearson Education Limited</b:Publisher>
    <b:Author>
      <b:Author>
        <b:NameList>
          <b:Person>
            <b:Last>Torrington</b:Last>
            <b:First>D</b:First>
          </b:Person>
          <b:Person>
            <b:Last>Hall</b:Last>
            <b:First>L</b:First>
          </b:Person>
          <b:Person>
            <b:Last>Akinson</b:Last>
            <b:First>C</b:First>
          </b:Person>
          <b:Person>
            <b:Last>Taylor</b:Last>
            <b:First>S</b:First>
          </b:Person>
        </b:NameList>
      </b:Author>
    </b:Author>
    <b:RefOrder>16</b:RefOrder>
  </b:Source>
  <b:Source>
    <b:Tag>Joh12</b:Tag>
    <b:SourceType>Book</b:SourceType>
    <b:Guid>{672F8F32-B46C-4F6E-B6D0-F9213FE75CBD}</b:Guid>
    <b:Title>Service Operations Management</b:Title>
    <b:Year>2012</b:Year>
    <b:City>London</b:City>
    <b:Publisher>Pearson</b:Publisher>
    <b:Author>
      <b:Author>
        <b:NameList>
          <b:Person>
            <b:Last>Johnston</b:Last>
            <b:First>R</b:First>
          </b:Person>
          <b:Person>
            <b:Last>Clark</b:Last>
            <b:First>G</b:First>
          </b:Person>
          <b:Person>
            <b:Last>Shulver</b:Last>
            <b:First>M</b:First>
          </b:Person>
        </b:NameList>
      </b:Author>
    </b:Author>
    <b:RefOrder>3</b:RefOrder>
  </b:Source>
  <b:Source>
    <b:Tag>Mar16</b:Tag>
    <b:SourceType>Book</b:SourceType>
    <b:Guid>{5E7AD24A-B39D-443C-8CAA-5F09BD0E81EE}</b:Guid>
    <b:Title>Human resource management at work</b:Title>
    <b:Year>2016</b:Year>
    <b:City>London</b:City>
    <b:Publisher>Chartered Institute of Personnel and Development</b:Publisher>
    <b:Author>
      <b:Author>
        <b:NameList>
          <b:Person>
            <b:Last>Marchington</b:Last>
            <b:First>M</b:First>
          </b:Person>
          <b:Person>
            <b:Last>Wilkinson</b:Last>
            <b:First>A</b:First>
          </b:Person>
        </b:NameList>
      </b:Author>
    </b:Author>
    <b:RefOrder>4</b:RefOrder>
  </b:Source>
</b:Sources>
</file>

<file path=customXml/itemProps1.xml><?xml version="1.0" encoding="utf-8"?>
<ds:datastoreItem xmlns:ds="http://schemas.openxmlformats.org/officeDocument/2006/customXml" ds:itemID="{B3D415ED-0B1F-4270-A7DB-2352803F0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10</Pages>
  <Words>2482</Words>
  <Characters>14148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dc:creator>
  <cp:keywords/>
  <dc:description/>
  <cp:lastModifiedBy>Me Myself</cp:lastModifiedBy>
  <cp:revision>46</cp:revision>
  <cp:lastPrinted>2023-02-27T17:36:00Z</cp:lastPrinted>
  <dcterms:created xsi:type="dcterms:W3CDTF">2022-11-26T20:39:00Z</dcterms:created>
  <dcterms:modified xsi:type="dcterms:W3CDTF">2023-02-27T17:36:00Z</dcterms:modified>
</cp:coreProperties>
</file>