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24"/>
          <w:szCs w:val="24"/>
        </w:rPr>
        <w:id w:val="2070063615"/>
        <w:docPartObj>
          <w:docPartGallery w:val="Cover Pages"/>
          <w:docPartUnique/>
        </w:docPartObj>
      </w:sdtPr>
      <w:sdtEndPr>
        <w:rPr>
          <w:rFonts w:asciiTheme="minorHAnsi" w:eastAsiaTheme="minorHAnsi" w:hAnsiTheme="minorHAnsi" w:cstheme="minorBidi"/>
          <w:color w:val="auto"/>
          <w:sz w:val="22"/>
          <w:szCs w:val="22"/>
        </w:rPr>
      </w:sdtEndPr>
      <w:sdtContent>
        <w:p w14:paraId="72E05BBF" w14:textId="09B69CFD" w:rsidR="002B629A" w:rsidRPr="00B04A93" w:rsidRDefault="002B629A">
          <w:pPr>
            <w:rPr>
              <w:sz w:val="24"/>
              <w:szCs w:val="24"/>
            </w:rPr>
          </w:pPr>
          <w:r w:rsidRPr="00B04A93">
            <w:rPr>
              <w:noProof/>
              <w:sz w:val="24"/>
              <w:szCs w:val="24"/>
            </w:rPr>
            <mc:AlternateContent>
              <mc:Choice Requires="wps">
                <w:drawing>
                  <wp:anchor distT="0" distB="0" distL="114300" distR="114300" simplePos="0" relativeHeight="251648512" behindDoc="1" locked="0" layoutInCell="1" allowOverlap="0" wp14:anchorId="242CAAC5" wp14:editId="60A00F1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B629A" w14:paraId="65E2A7AB" w14:textId="77777777">
                                  <w:trPr>
                                    <w:trHeight w:hRule="exact" w:val="9360"/>
                                  </w:trPr>
                                  <w:tc>
                                    <w:tcPr>
                                      <w:tcW w:w="5000" w:type="pct"/>
                                    </w:tcPr>
                                    <w:p w14:paraId="6DAB7634" w14:textId="77777777" w:rsidR="002B629A" w:rsidRDefault="002B629A">
                                      <w:r>
                                        <w:rPr>
                                          <w:noProof/>
                                        </w:rPr>
                                        <w:drawing>
                                          <wp:inline distT="0" distB="0" distL="0" distR="0" wp14:anchorId="287CBFE9" wp14:editId="54DB0F2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629A" w14:paraId="27D35538" w14:textId="77777777">
                                  <w:trPr>
                                    <w:trHeight w:hRule="exact" w:val="4320"/>
                                  </w:trPr>
                                  <w:tc>
                                    <w:tcPr>
                                      <w:tcW w:w="5000" w:type="pct"/>
                                      <w:shd w:val="clear" w:color="auto" w:fill="4472C4" w:themeFill="accent1"/>
                                      <w:vAlign w:val="center"/>
                                    </w:tcPr>
                                    <w:p w14:paraId="434731D9" w14:textId="0CF3EBCE" w:rsidR="002B629A" w:rsidRDefault="00D57A7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B629A">
                                            <w:rPr>
                                              <w:rFonts w:asciiTheme="majorHAnsi" w:hAnsiTheme="majorHAnsi"/>
                                              <w:color w:val="FFFFFF" w:themeColor="background1"/>
                                              <w:sz w:val="96"/>
                                              <w:szCs w:val="96"/>
                                            </w:rPr>
                                            <w:t>IMPORTANCE OF EMPLOYABILITY SKILLS</w:t>
                                          </w:r>
                                        </w:sdtContent>
                                      </w:sdt>
                                    </w:p>
                                    <w:p w14:paraId="1D502CCC" w14:textId="08A0C476" w:rsidR="002B629A" w:rsidRDefault="00D57A7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B629A">
                                            <w:rPr>
                                              <w:color w:val="FFFFFF" w:themeColor="background1"/>
                                              <w:sz w:val="32"/>
                                              <w:szCs w:val="32"/>
                                            </w:rPr>
                                            <w:t xml:space="preserve">     </w:t>
                                          </w:r>
                                        </w:sdtContent>
                                      </w:sdt>
                                      <w:r w:rsidR="002B629A">
                                        <w:rPr>
                                          <w:color w:val="FFFFFF" w:themeColor="background1"/>
                                          <w:sz w:val="32"/>
                                          <w:szCs w:val="32"/>
                                        </w:rPr>
                                        <w:t xml:space="preserve"> </w:t>
                                      </w:r>
                                    </w:p>
                                  </w:tc>
                                </w:tr>
                                <w:tr w:rsidR="002B629A" w14:paraId="4A3548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B629A" w14:paraId="798F7EB4"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1790747" w14:textId="7B38AE2A" w:rsidR="002B629A" w:rsidRDefault="002B629A">
                                                <w:pPr>
                                                  <w:pStyle w:val="NoSpacing"/>
                                                  <w:ind w:left="144" w:right="144"/>
                                                  <w:jc w:val="center"/>
                                                  <w:rPr>
                                                    <w:color w:val="FFFFFF" w:themeColor="background1"/>
                                                  </w:rPr>
                                                </w:pPr>
                                                <w:r>
                                                  <w:rPr>
                                                    <w:b/>
                                                    <w:bCs/>
                                                    <w:color w:val="FFFFFF" w:themeColor="background1"/>
                                                  </w:rPr>
                                                  <w:t>ALIMA BIBI - 2027850</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4B192900" w14:textId="61581D87" w:rsidR="002B629A" w:rsidRDefault="0096466D">
                                                <w:pPr>
                                                  <w:pStyle w:val="NoSpacing"/>
                                                  <w:ind w:left="144" w:right="144"/>
                                                  <w:jc w:val="center"/>
                                                  <w:rPr>
                                                    <w:color w:val="FFFFFF" w:themeColor="background1"/>
                                                  </w:rPr>
                                                </w:pPr>
                                                <w:r>
                                                  <w:rPr>
                                                    <w:b/>
                                                    <w:bCs/>
                                                    <w:color w:val="FFFFFF" w:themeColor="background1"/>
                                                  </w:rPr>
                                                  <w:t>7/2/21</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46C8BB" w14:textId="0F6DAA4C" w:rsidR="002B629A" w:rsidRDefault="002B629A" w:rsidP="002B629A">
                                                <w:pPr>
                                                  <w:pStyle w:val="NoSpacing"/>
                                                  <w:ind w:left="144" w:right="720"/>
                                                  <w:jc w:val="center"/>
                                                  <w:rPr>
                                                    <w:color w:val="FFFFFF" w:themeColor="background1"/>
                                                  </w:rPr>
                                                </w:pPr>
                                                <w:r>
                                                  <w:rPr>
                                                    <w:b/>
                                                    <w:bCs/>
                                                    <w:color w:val="FFFFFF" w:themeColor="background1"/>
                                                  </w:rPr>
                                                  <w:t>ACADEMIC AND EMPLOYABILITY SKILLS</w:t>
                                                </w:r>
                                                <w:r w:rsidR="003A30B3">
                                                  <w:rPr>
                                                    <w:b/>
                                                    <w:bCs/>
                                                    <w:color w:val="FFFFFF" w:themeColor="background1"/>
                                                  </w:rPr>
                                                  <w:t xml:space="preserve"> - WORD COUNT 2477</w:t>
                                                </w:r>
                                              </w:p>
                                            </w:tc>
                                          </w:sdtContent>
                                        </w:sdt>
                                      </w:tr>
                                    </w:tbl>
                                    <w:p w14:paraId="10FCB841" w14:textId="77777777" w:rsidR="002B629A" w:rsidRDefault="002B629A"/>
                                  </w:tc>
                                </w:tr>
                              </w:tbl>
                              <w:p w14:paraId="793089CD" w14:textId="77777777" w:rsidR="002B629A" w:rsidRDefault="002B629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42CAAC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6796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B629A" w14:paraId="65E2A7AB" w14:textId="77777777">
                            <w:trPr>
                              <w:trHeight w:hRule="exact" w:val="9360"/>
                            </w:trPr>
                            <w:tc>
                              <w:tcPr>
                                <w:tcW w:w="5000" w:type="pct"/>
                              </w:tcPr>
                              <w:p w14:paraId="6DAB7634" w14:textId="77777777" w:rsidR="002B629A" w:rsidRDefault="002B629A">
                                <w:r>
                                  <w:rPr>
                                    <w:noProof/>
                                  </w:rPr>
                                  <w:drawing>
                                    <wp:inline distT="0" distB="0" distL="0" distR="0" wp14:anchorId="287CBFE9" wp14:editId="54DB0F2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629A" w14:paraId="27D35538" w14:textId="77777777">
                            <w:trPr>
                              <w:trHeight w:hRule="exact" w:val="4320"/>
                            </w:trPr>
                            <w:tc>
                              <w:tcPr>
                                <w:tcW w:w="5000" w:type="pct"/>
                                <w:shd w:val="clear" w:color="auto" w:fill="4472C4" w:themeFill="accent1"/>
                                <w:vAlign w:val="center"/>
                              </w:tcPr>
                              <w:p w14:paraId="434731D9" w14:textId="0CF3EBCE" w:rsidR="002B629A" w:rsidRDefault="00D57A7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B629A">
                                      <w:rPr>
                                        <w:rFonts w:asciiTheme="majorHAnsi" w:hAnsiTheme="majorHAnsi"/>
                                        <w:color w:val="FFFFFF" w:themeColor="background1"/>
                                        <w:sz w:val="96"/>
                                        <w:szCs w:val="96"/>
                                      </w:rPr>
                                      <w:t>IMPORTANCE OF EMPLOYABILITY SKILLS</w:t>
                                    </w:r>
                                  </w:sdtContent>
                                </w:sdt>
                              </w:p>
                              <w:p w14:paraId="1D502CCC" w14:textId="08A0C476" w:rsidR="002B629A" w:rsidRDefault="00D57A7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B629A">
                                      <w:rPr>
                                        <w:color w:val="FFFFFF" w:themeColor="background1"/>
                                        <w:sz w:val="32"/>
                                        <w:szCs w:val="32"/>
                                      </w:rPr>
                                      <w:t xml:space="preserve">     </w:t>
                                    </w:r>
                                  </w:sdtContent>
                                </w:sdt>
                                <w:r w:rsidR="002B629A">
                                  <w:rPr>
                                    <w:color w:val="FFFFFF" w:themeColor="background1"/>
                                    <w:sz w:val="32"/>
                                    <w:szCs w:val="32"/>
                                  </w:rPr>
                                  <w:t xml:space="preserve"> </w:t>
                                </w:r>
                              </w:p>
                            </w:tc>
                          </w:tr>
                          <w:tr w:rsidR="002B629A" w14:paraId="4A3548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B629A" w14:paraId="798F7EB4"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1790747" w14:textId="7B38AE2A" w:rsidR="002B629A" w:rsidRDefault="002B629A">
                                          <w:pPr>
                                            <w:pStyle w:val="NoSpacing"/>
                                            <w:ind w:left="144" w:right="144"/>
                                            <w:jc w:val="center"/>
                                            <w:rPr>
                                              <w:color w:val="FFFFFF" w:themeColor="background1"/>
                                            </w:rPr>
                                          </w:pPr>
                                          <w:r>
                                            <w:rPr>
                                              <w:b/>
                                              <w:bCs/>
                                              <w:color w:val="FFFFFF" w:themeColor="background1"/>
                                            </w:rPr>
                                            <w:t>ALIMA BIBI - 2027850</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4B192900" w14:textId="61581D87" w:rsidR="002B629A" w:rsidRDefault="0096466D">
                                          <w:pPr>
                                            <w:pStyle w:val="NoSpacing"/>
                                            <w:ind w:left="144" w:right="144"/>
                                            <w:jc w:val="center"/>
                                            <w:rPr>
                                              <w:color w:val="FFFFFF" w:themeColor="background1"/>
                                            </w:rPr>
                                          </w:pPr>
                                          <w:r>
                                            <w:rPr>
                                              <w:b/>
                                              <w:bCs/>
                                              <w:color w:val="FFFFFF" w:themeColor="background1"/>
                                            </w:rPr>
                                            <w:t>7/2/21</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46C8BB" w14:textId="0F6DAA4C" w:rsidR="002B629A" w:rsidRDefault="002B629A" w:rsidP="002B629A">
                                          <w:pPr>
                                            <w:pStyle w:val="NoSpacing"/>
                                            <w:ind w:left="144" w:right="720"/>
                                            <w:jc w:val="center"/>
                                            <w:rPr>
                                              <w:color w:val="FFFFFF" w:themeColor="background1"/>
                                            </w:rPr>
                                          </w:pPr>
                                          <w:r>
                                            <w:rPr>
                                              <w:b/>
                                              <w:bCs/>
                                              <w:color w:val="FFFFFF" w:themeColor="background1"/>
                                            </w:rPr>
                                            <w:t>ACADEMIC AND EMPLOYABILITY SKILLS</w:t>
                                          </w:r>
                                          <w:r w:rsidR="003A30B3">
                                            <w:rPr>
                                              <w:b/>
                                              <w:bCs/>
                                              <w:color w:val="FFFFFF" w:themeColor="background1"/>
                                            </w:rPr>
                                            <w:t xml:space="preserve"> - WORD COUNT 2477</w:t>
                                          </w:r>
                                        </w:p>
                                      </w:tc>
                                    </w:sdtContent>
                                  </w:sdt>
                                </w:tr>
                              </w:tbl>
                              <w:p w14:paraId="10FCB841" w14:textId="77777777" w:rsidR="002B629A" w:rsidRDefault="002B629A"/>
                            </w:tc>
                          </w:tr>
                        </w:tbl>
                        <w:p w14:paraId="793089CD" w14:textId="77777777" w:rsidR="002B629A" w:rsidRDefault="002B629A"/>
                      </w:txbxContent>
                    </v:textbox>
                    <w10:wrap anchorx="page" anchory="page"/>
                  </v:shape>
                </w:pict>
              </mc:Fallback>
            </mc:AlternateContent>
          </w:r>
        </w:p>
        <w:p w14:paraId="3ED8BD6A" w14:textId="77777777" w:rsidR="00515117" w:rsidRPr="00DF4436" w:rsidRDefault="002B629A" w:rsidP="002B629A">
          <w:pPr>
            <w:pStyle w:val="Heading1"/>
            <w:numPr>
              <w:ilvl w:val="0"/>
              <w:numId w:val="1"/>
            </w:numPr>
          </w:pPr>
          <w:r w:rsidRPr="00B04A93">
            <w:rPr>
              <w:sz w:val="24"/>
              <w:szCs w:val="24"/>
            </w:rPr>
            <w:br w:type="page"/>
          </w:r>
          <w:bookmarkStart w:id="0" w:name="_Toc76071798"/>
          <w:r w:rsidRPr="00DF4436">
            <w:lastRenderedPageBreak/>
            <w:t>TABLE OF CONTENTS</w:t>
          </w:r>
          <w:bookmarkEnd w:id="0"/>
        </w:p>
        <w:sdt>
          <w:sdtPr>
            <w:rPr>
              <w:rFonts w:asciiTheme="minorHAnsi" w:eastAsiaTheme="minorHAnsi" w:hAnsiTheme="minorHAnsi" w:cstheme="minorBidi"/>
              <w:color w:val="auto"/>
              <w:sz w:val="24"/>
              <w:szCs w:val="24"/>
              <w:lang w:val="en-GB"/>
            </w:rPr>
            <w:id w:val="-1102799310"/>
            <w:docPartObj>
              <w:docPartGallery w:val="Table of Contents"/>
              <w:docPartUnique/>
            </w:docPartObj>
          </w:sdtPr>
          <w:sdtEndPr>
            <w:rPr>
              <w:b/>
              <w:bCs/>
              <w:noProof/>
            </w:rPr>
          </w:sdtEndPr>
          <w:sdtContent>
            <w:p w14:paraId="1BE753E4" w14:textId="6FEC2070" w:rsidR="00515117" w:rsidRPr="00B04A93" w:rsidRDefault="00515117">
              <w:pPr>
                <w:pStyle w:val="TOCHeading"/>
                <w:rPr>
                  <w:sz w:val="24"/>
                  <w:szCs w:val="24"/>
                </w:rPr>
              </w:pPr>
            </w:p>
            <w:p w14:paraId="638E90CC" w14:textId="7B3714F6" w:rsidR="00AA641B" w:rsidRDefault="00515117">
              <w:pPr>
                <w:pStyle w:val="TOC1"/>
                <w:tabs>
                  <w:tab w:val="left" w:pos="660"/>
                  <w:tab w:val="right" w:leader="dot" w:pos="9016"/>
                </w:tabs>
                <w:rPr>
                  <w:rFonts w:eastAsiaTheme="minorEastAsia"/>
                  <w:noProof/>
                  <w:lang w:eastAsia="en-GB"/>
                </w:rPr>
              </w:pPr>
              <w:r w:rsidRPr="00B04A93">
                <w:rPr>
                  <w:sz w:val="24"/>
                  <w:szCs w:val="24"/>
                </w:rPr>
                <w:fldChar w:fldCharType="begin"/>
              </w:r>
              <w:r w:rsidRPr="00B04A93">
                <w:rPr>
                  <w:sz w:val="24"/>
                  <w:szCs w:val="24"/>
                </w:rPr>
                <w:instrText xml:space="preserve"> TOC \o "1-3" \h \z \u </w:instrText>
              </w:r>
              <w:r w:rsidRPr="00B04A93">
                <w:rPr>
                  <w:sz w:val="24"/>
                  <w:szCs w:val="24"/>
                </w:rPr>
                <w:fldChar w:fldCharType="separate"/>
              </w:r>
              <w:hyperlink w:anchor="_Toc76071798" w:history="1">
                <w:r w:rsidR="00AA641B" w:rsidRPr="00A001D0">
                  <w:rPr>
                    <w:rStyle w:val="Hyperlink"/>
                    <w:noProof/>
                  </w:rPr>
                  <w:t>1.0</w:t>
                </w:r>
                <w:r w:rsidR="00AA641B">
                  <w:rPr>
                    <w:rFonts w:eastAsiaTheme="minorEastAsia"/>
                    <w:noProof/>
                    <w:lang w:eastAsia="en-GB"/>
                  </w:rPr>
                  <w:tab/>
                </w:r>
                <w:r w:rsidR="00AA641B" w:rsidRPr="00A001D0">
                  <w:rPr>
                    <w:rStyle w:val="Hyperlink"/>
                    <w:noProof/>
                  </w:rPr>
                  <w:t>TABLE OF CONTENTS</w:t>
                </w:r>
                <w:r w:rsidR="00AA641B">
                  <w:rPr>
                    <w:noProof/>
                    <w:webHidden/>
                  </w:rPr>
                  <w:tab/>
                </w:r>
                <w:r w:rsidR="00AA641B">
                  <w:rPr>
                    <w:noProof/>
                    <w:webHidden/>
                  </w:rPr>
                  <w:fldChar w:fldCharType="begin"/>
                </w:r>
                <w:r w:rsidR="00AA641B">
                  <w:rPr>
                    <w:noProof/>
                    <w:webHidden/>
                  </w:rPr>
                  <w:instrText xml:space="preserve"> PAGEREF _Toc76071798 \h </w:instrText>
                </w:r>
                <w:r w:rsidR="00AA641B">
                  <w:rPr>
                    <w:noProof/>
                    <w:webHidden/>
                  </w:rPr>
                </w:r>
                <w:r w:rsidR="00AA641B">
                  <w:rPr>
                    <w:noProof/>
                    <w:webHidden/>
                  </w:rPr>
                  <w:fldChar w:fldCharType="separate"/>
                </w:r>
                <w:r w:rsidR="00AA641B">
                  <w:rPr>
                    <w:noProof/>
                    <w:webHidden/>
                  </w:rPr>
                  <w:t>1</w:t>
                </w:r>
                <w:r w:rsidR="00AA641B">
                  <w:rPr>
                    <w:noProof/>
                    <w:webHidden/>
                  </w:rPr>
                  <w:fldChar w:fldCharType="end"/>
                </w:r>
              </w:hyperlink>
            </w:p>
            <w:p w14:paraId="6F55DC51" w14:textId="2A682664" w:rsidR="00AA641B" w:rsidRDefault="00AA641B">
              <w:pPr>
                <w:pStyle w:val="TOC1"/>
                <w:tabs>
                  <w:tab w:val="left" w:pos="660"/>
                  <w:tab w:val="right" w:leader="dot" w:pos="9016"/>
                </w:tabs>
                <w:rPr>
                  <w:rFonts w:eastAsiaTheme="minorEastAsia"/>
                  <w:noProof/>
                  <w:lang w:eastAsia="en-GB"/>
                </w:rPr>
              </w:pPr>
              <w:hyperlink w:anchor="_Toc76071799" w:history="1">
                <w:r w:rsidRPr="00A001D0">
                  <w:rPr>
                    <w:rStyle w:val="Hyperlink"/>
                    <w:noProof/>
                  </w:rPr>
                  <w:t>2.0</w:t>
                </w:r>
                <w:r>
                  <w:rPr>
                    <w:rFonts w:eastAsiaTheme="minorEastAsia"/>
                    <w:noProof/>
                    <w:lang w:eastAsia="en-GB"/>
                  </w:rPr>
                  <w:tab/>
                </w:r>
                <w:r w:rsidRPr="00A001D0">
                  <w:rPr>
                    <w:rStyle w:val="Hyperlink"/>
                    <w:noProof/>
                  </w:rPr>
                  <w:t>INTRODUCTION</w:t>
                </w:r>
                <w:r>
                  <w:rPr>
                    <w:noProof/>
                    <w:webHidden/>
                  </w:rPr>
                  <w:tab/>
                </w:r>
                <w:r>
                  <w:rPr>
                    <w:noProof/>
                    <w:webHidden/>
                  </w:rPr>
                  <w:fldChar w:fldCharType="begin"/>
                </w:r>
                <w:r>
                  <w:rPr>
                    <w:noProof/>
                    <w:webHidden/>
                  </w:rPr>
                  <w:instrText xml:space="preserve"> PAGEREF _Toc76071799 \h </w:instrText>
                </w:r>
                <w:r>
                  <w:rPr>
                    <w:noProof/>
                    <w:webHidden/>
                  </w:rPr>
                </w:r>
                <w:r>
                  <w:rPr>
                    <w:noProof/>
                    <w:webHidden/>
                  </w:rPr>
                  <w:fldChar w:fldCharType="separate"/>
                </w:r>
                <w:r>
                  <w:rPr>
                    <w:noProof/>
                    <w:webHidden/>
                  </w:rPr>
                  <w:t>2</w:t>
                </w:r>
                <w:r>
                  <w:rPr>
                    <w:noProof/>
                    <w:webHidden/>
                  </w:rPr>
                  <w:fldChar w:fldCharType="end"/>
                </w:r>
              </w:hyperlink>
            </w:p>
            <w:p w14:paraId="4BF1F314" w14:textId="4E57EFBD" w:rsidR="00AA641B" w:rsidRDefault="00AA641B">
              <w:pPr>
                <w:pStyle w:val="TOC1"/>
                <w:tabs>
                  <w:tab w:val="left" w:pos="660"/>
                  <w:tab w:val="right" w:leader="dot" w:pos="9016"/>
                </w:tabs>
                <w:rPr>
                  <w:rFonts w:eastAsiaTheme="minorEastAsia"/>
                  <w:noProof/>
                  <w:lang w:eastAsia="en-GB"/>
                </w:rPr>
              </w:pPr>
              <w:hyperlink w:anchor="_Toc76071800" w:history="1">
                <w:r w:rsidRPr="00A001D0">
                  <w:rPr>
                    <w:rStyle w:val="Hyperlink"/>
                    <w:noProof/>
                  </w:rPr>
                  <w:t>3.0</w:t>
                </w:r>
                <w:r>
                  <w:rPr>
                    <w:rFonts w:eastAsiaTheme="minorEastAsia"/>
                    <w:noProof/>
                    <w:lang w:eastAsia="en-GB"/>
                  </w:rPr>
                  <w:tab/>
                </w:r>
                <w:r w:rsidRPr="00A001D0">
                  <w:rPr>
                    <w:rStyle w:val="Hyperlink"/>
                    <w:noProof/>
                  </w:rPr>
                  <w:t>FINDINGS</w:t>
                </w:r>
                <w:r>
                  <w:rPr>
                    <w:noProof/>
                    <w:webHidden/>
                  </w:rPr>
                  <w:tab/>
                </w:r>
                <w:r>
                  <w:rPr>
                    <w:noProof/>
                    <w:webHidden/>
                  </w:rPr>
                  <w:fldChar w:fldCharType="begin"/>
                </w:r>
                <w:r>
                  <w:rPr>
                    <w:noProof/>
                    <w:webHidden/>
                  </w:rPr>
                  <w:instrText xml:space="preserve"> PAGEREF _Toc76071800 \h </w:instrText>
                </w:r>
                <w:r>
                  <w:rPr>
                    <w:noProof/>
                    <w:webHidden/>
                  </w:rPr>
                </w:r>
                <w:r>
                  <w:rPr>
                    <w:noProof/>
                    <w:webHidden/>
                  </w:rPr>
                  <w:fldChar w:fldCharType="separate"/>
                </w:r>
                <w:r>
                  <w:rPr>
                    <w:noProof/>
                    <w:webHidden/>
                  </w:rPr>
                  <w:t>3</w:t>
                </w:r>
                <w:r>
                  <w:rPr>
                    <w:noProof/>
                    <w:webHidden/>
                  </w:rPr>
                  <w:fldChar w:fldCharType="end"/>
                </w:r>
              </w:hyperlink>
            </w:p>
            <w:p w14:paraId="1C073696" w14:textId="61A8DB9B" w:rsidR="00AA641B" w:rsidRDefault="00AA641B">
              <w:pPr>
                <w:pStyle w:val="TOC2"/>
                <w:tabs>
                  <w:tab w:val="left" w:pos="880"/>
                  <w:tab w:val="right" w:leader="dot" w:pos="9016"/>
                </w:tabs>
                <w:rPr>
                  <w:rFonts w:eastAsiaTheme="minorEastAsia"/>
                  <w:noProof/>
                  <w:lang w:eastAsia="en-GB"/>
                </w:rPr>
              </w:pPr>
              <w:hyperlink w:anchor="_Toc76071801" w:history="1">
                <w:r w:rsidRPr="00A001D0">
                  <w:rPr>
                    <w:rStyle w:val="Hyperlink"/>
                    <w:noProof/>
                  </w:rPr>
                  <w:t>3.1</w:t>
                </w:r>
                <w:r>
                  <w:rPr>
                    <w:rFonts w:eastAsiaTheme="minorEastAsia"/>
                    <w:noProof/>
                    <w:lang w:eastAsia="en-GB"/>
                  </w:rPr>
                  <w:tab/>
                </w:r>
                <w:r w:rsidRPr="00A001D0">
                  <w:rPr>
                    <w:rStyle w:val="Hyperlink"/>
                    <w:noProof/>
                  </w:rPr>
                  <w:t>RESSILIANCE</w:t>
                </w:r>
                <w:r>
                  <w:rPr>
                    <w:noProof/>
                    <w:webHidden/>
                  </w:rPr>
                  <w:tab/>
                </w:r>
                <w:r>
                  <w:rPr>
                    <w:noProof/>
                    <w:webHidden/>
                  </w:rPr>
                  <w:fldChar w:fldCharType="begin"/>
                </w:r>
                <w:r>
                  <w:rPr>
                    <w:noProof/>
                    <w:webHidden/>
                  </w:rPr>
                  <w:instrText xml:space="preserve"> PAGEREF _Toc76071801 \h </w:instrText>
                </w:r>
                <w:r>
                  <w:rPr>
                    <w:noProof/>
                    <w:webHidden/>
                  </w:rPr>
                </w:r>
                <w:r>
                  <w:rPr>
                    <w:noProof/>
                    <w:webHidden/>
                  </w:rPr>
                  <w:fldChar w:fldCharType="separate"/>
                </w:r>
                <w:r>
                  <w:rPr>
                    <w:noProof/>
                    <w:webHidden/>
                  </w:rPr>
                  <w:t>4</w:t>
                </w:r>
                <w:r>
                  <w:rPr>
                    <w:noProof/>
                    <w:webHidden/>
                  </w:rPr>
                  <w:fldChar w:fldCharType="end"/>
                </w:r>
              </w:hyperlink>
            </w:p>
            <w:p w14:paraId="5BC5D6AE" w14:textId="3B256821" w:rsidR="00AA641B" w:rsidRDefault="00AA641B">
              <w:pPr>
                <w:pStyle w:val="TOC2"/>
                <w:tabs>
                  <w:tab w:val="left" w:pos="880"/>
                  <w:tab w:val="right" w:leader="dot" w:pos="9016"/>
                </w:tabs>
                <w:rPr>
                  <w:rFonts w:eastAsiaTheme="minorEastAsia"/>
                  <w:noProof/>
                  <w:lang w:eastAsia="en-GB"/>
                </w:rPr>
              </w:pPr>
              <w:hyperlink w:anchor="_Toc76071802" w:history="1">
                <w:r w:rsidRPr="00A001D0">
                  <w:rPr>
                    <w:rStyle w:val="Hyperlink"/>
                    <w:noProof/>
                  </w:rPr>
                  <w:t>3.2</w:t>
                </w:r>
                <w:r>
                  <w:rPr>
                    <w:rFonts w:eastAsiaTheme="minorEastAsia"/>
                    <w:noProof/>
                    <w:lang w:eastAsia="en-GB"/>
                  </w:rPr>
                  <w:tab/>
                </w:r>
                <w:r w:rsidRPr="00A001D0">
                  <w:rPr>
                    <w:rStyle w:val="Hyperlink"/>
                    <w:noProof/>
                  </w:rPr>
                  <w:t>TIME MANAGEMNET</w:t>
                </w:r>
                <w:r>
                  <w:rPr>
                    <w:noProof/>
                    <w:webHidden/>
                  </w:rPr>
                  <w:tab/>
                </w:r>
                <w:r>
                  <w:rPr>
                    <w:noProof/>
                    <w:webHidden/>
                  </w:rPr>
                  <w:fldChar w:fldCharType="begin"/>
                </w:r>
                <w:r>
                  <w:rPr>
                    <w:noProof/>
                    <w:webHidden/>
                  </w:rPr>
                  <w:instrText xml:space="preserve"> PAGEREF _Toc76071802 \h </w:instrText>
                </w:r>
                <w:r>
                  <w:rPr>
                    <w:noProof/>
                    <w:webHidden/>
                  </w:rPr>
                </w:r>
                <w:r>
                  <w:rPr>
                    <w:noProof/>
                    <w:webHidden/>
                  </w:rPr>
                  <w:fldChar w:fldCharType="separate"/>
                </w:r>
                <w:r>
                  <w:rPr>
                    <w:noProof/>
                    <w:webHidden/>
                  </w:rPr>
                  <w:t>4</w:t>
                </w:r>
                <w:r>
                  <w:rPr>
                    <w:noProof/>
                    <w:webHidden/>
                  </w:rPr>
                  <w:fldChar w:fldCharType="end"/>
                </w:r>
              </w:hyperlink>
            </w:p>
            <w:p w14:paraId="4FC9C845" w14:textId="16D1B4F6" w:rsidR="00AA641B" w:rsidRDefault="00AA641B">
              <w:pPr>
                <w:pStyle w:val="TOC2"/>
                <w:tabs>
                  <w:tab w:val="left" w:pos="880"/>
                  <w:tab w:val="right" w:leader="dot" w:pos="9016"/>
                </w:tabs>
                <w:rPr>
                  <w:rFonts w:eastAsiaTheme="minorEastAsia"/>
                  <w:noProof/>
                  <w:lang w:eastAsia="en-GB"/>
                </w:rPr>
              </w:pPr>
              <w:hyperlink w:anchor="_Toc76071803" w:history="1">
                <w:r w:rsidRPr="00A001D0">
                  <w:rPr>
                    <w:rStyle w:val="Hyperlink"/>
                    <w:noProof/>
                  </w:rPr>
                  <w:t>3.3</w:t>
                </w:r>
                <w:r>
                  <w:rPr>
                    <w:rFonts w:eastAsiaTheme="minorEastAsia"/>
                    <w:noProof/>
                    <w:lang w:eastAsia="en-GB"/>
                  </w:rPr>
                  <w:tab/>
                </w:r>
                <w:r w:rsidRPr="00A001D0">
                  <w:rPr>
                    <w:rStyle w:val="Hyperlink"/>
                    <w:noProof/>
                  </w:rPr>
                  <w:t>EMOTIONAL INTELIGENCE</w:t>
                </w:r>
                <w:r>
                  <w:rPr>
                    <w:noProof/>
                    <w:webHidden/>
                  </w:rPr>
                  <w:tab/>
                </w:r>
                <w:r>
                  <w:rPr>
                    <w:noProof/>
                    <w:webHidden/>
                  </w:rPr>
                  <w:fldChar w:fldCharType="begin"/>
                </w:r>
                <w:r>
                  <w:rPr>
                    <w:noProof/>
                    <w:webHidden/>
                  </w:rPr>
                  <w:instrText xml:space="preserve"> PAGEREF _Toc76071803 \h </w:instrText>
                </w:r>
                <w:r>
                  <w:rPr>
                    <w:noProof/>
                    <w:webHidden/>
                  </w:rPr>
                </w:r>
                <w:r>
                  <w:rPr>
                    <w:noProof/>
                    <w:webHidden/>
                  </w:rPr>
                  <w:fldChar w:fldCharType="separate"/>
                </w:r>
                <w:r>
                  <w:rPr>
                    <w:noProof/>
                    <w:webHidden/>
                  </w:rPr>
                  <w:t>5</w:t>
                </w:r>
                <w:r>
                  <w:rPr>
                    <w:noProof/>
                    <w:webHidden/>
                  </w:rPr>
                  <w:fldChar w:fldCharType="end"/>
                </w:r>
              </w:hyperlink>
            </w:p>
            <w:p w14:paraId="0B14F0F6" w14:textId="5CC503D9" w:rsidR="00AA641B" w:rsidRDefault="00AA641B">
              <w:pPr>
                <w:pStyle w:val="TOC2"/>
                <w:tabs>
                  <w:tab w:val="left" w:pos="880"/>
                  <w:tab w:val="right" w:leader="dot" w:pos="9016"/>
                </w:tabs>
                <w:rPr>
                  <w:rFonts w:eastAsiaTheme="minorEastAsia"/>
                  <w:noProof/>
                  <w:lang w:eastAsia="en-GB"/>
                </w:rPr>
              </w:pPr>
              <w:hyperlink w:anchor="_Toc76071804" w:history="1">
                <w:r w:rsidRPr="00A001D0">
                  <w:rPr>
                    <w:rStyle w:val="Hyperlink"/>
                    <w:noProof/>
                  </w:rPr>
                  <w:t>3.4</w:t>
                </w:r>
                <w:r>
                  <w:rPr>
                    <w:rFonts w:eastAsiaTheme="minorEastAsia"/>
                    <w:noProof/>
                    <w:lang w:eastAsia="en-GB"/>
                  </w:rPr>
                  <w:tab/>
                </w:r>
                <w:r w:rsidRPr="00A001D0">
                  <w:rPr>
                    <w:rStyle w:val="Hyperlink"/>
                    <w:noProof/>
                  </w:rPr>
                  <w:t>DIGITAL COMPETENCY</w:t>
                </w:r>
                <w:r>
                  <w:rPr>
                    <w:noProof/>
                    <w:webHidden/>
                  </w:rPr>
                  <w:tab/>
                </w:r>
                <w:r>
                  <w:rPr>
                    <w:noProof/>
                    <w:webHidden/>
                  </w:rPr>
                  <w:fldChar w:fldCharType="begin"/>
                </w:r>
                <w:r>
                  <w:rPr>
                    <w:noProof/>
                    <w:webHidden/>
                  </w:rPr>
                  <w:instrText xml:space="preserve"> PAGEREF _Toc76071804 \h </w:instrText>
                </w:r>
                <w:r>
                  <w:rPr>
                    <w:noProof/>
                    <w:webHidden/>
                  </w:rPr>
                </w:r>
                <w:r>
                  <w:rPr>
                    <w:noProof/>
                    <w:webHidden/>
                  </w:rPr>
                  <w:fldChar w:fldCharType="separate"/>
                </w:r>
                <w:r>
                  <w:rPr>
                    <w:noProof/>
                    <w:webHidden/>
                  </w:rPr>
                  <w:t>5</w:t>
                </w:r>
                <w:r>
                  <w:rPr>
                    <w:noProof/>
                    <w:webHidden/>
                  </w:rPr>
                  <w:fldChar w:fldCharType="end"/>
                </w:r>
              </w:hyperlink>
            </w:p>
            <w:p w14:paraId="3D6CC471" w14:textId="0A3C1539" w:rsidR="00AA641B" w:rsidRDefault="00AA641B">
              <w:pPr>
                <w:pStyle w:val="TOC1"/>
                <w:tabs>
                  <w:tab w:val="left" w:pos="660"/>
                  <w:tab w:val="right" w:leader="dot" w:pos="9016"/>
                </w:tabs>
                <w:rPr>
                  <w:rFonts w:eastAsiaTheme="minorEastAsia"/>
                  <w:noProof/>
                  <w:lang w:eastAsia="en-GB"/>
                </w:rPr>
              </w:pPr>
              <w:hyperlink w:anchor="_Toc76071805" w:history="1">
                <w:r w:rsidRPr="00A001D0">
                  <w:rPr>
                    <w:rStyle w:val="Hyperlink"/>
                    <w:noProof/>
                  </w:rPr>
                  <w:t>4.0</w:t>
                </w:r>
                <w:r>
                  <w:rPr>
                    <w:rFonts w:eastAsiaTheme="minorEastAsia"/>
                    <w:noProof/>
                    <w:lang w:eastAsia="en-GB"/>
                  </w:rPr>
                  <w:tab/>
                </w:r>
                <w:r w:rsidRPr="00A001D0">
                  <w:rPr>
                    <w:rStyle w:val="Hyperlink"/>
                    <w:noProof/>
                  </w:rPr>
                  <w:t>HOW HAVE EMPLOYABILITY SKILLS DEVELOPED?</w:t>
                </w:r>
                <w:r>
                  <w:rPr>
                    <w:noProof/>
                    <w:webHidden/>
                  </w:rPr>
                  <w:tab/>
                </w:r>
                <w:r>
                  <w:rPr>
                    <w:noProof/>
                    <w:webHidden/>
                  </w:rPr>
                  <w:fldChar w:fldCharType="begin"/>
                </w:r>
                <w:r>
                  <w:rPr>
                    <w:noProof/>
                    <w:webHidden/>
                  </w:rPr>
                  <w:instrText xml:space="preserve"> PAGEREF _Toc76071805 \h </w:instrText>
                </w:r>
                <w:r>
                  <w:rPr>
                    <w:noProof/>
                    <w:webHidden/>
                  </w:rPr>
                </w:r>
                <w:r>
                  <w:rPr>
                    <w:noProof/>
                    <w:webHidden/>
                  </w:rPr>
                  <w:fldChar w:fldCharType="separate"/>
                </w:r>
                <w:r>
                  <w:rPr>
                    <w:noProof/>
                    <w:webHidden/>
                  </w:rPr>
                  <w:t>6</w:t>
                </w:r>
                <w:r>
                  <w:rPr>
                    <w:noProof/>
                    <w:webHidden/>
                  </w:rPr>
                  <w:fldChar w:fldCharType="end"/>
                </w:r>
              </w:hyperlink>
            </w:p>
            <w:p w14:paraId="10B8E9F0" w14:textId="24F0CDCC" w:rsidR="00AA641B" w:rsidRDefault="00AA641B">
              <w:pPr>
                <w:pStyle w:val="TOC1"/>
                <w:tabs>
                  <w:tab w:val="left" w:pos="660"/>
                  <w:tab w:val="right" w:leader="dot" w:pos="9016"/>
                </w:tabs>
                <w:rPr>
                  <w:rFonts w:eastAsiaTheme="minorEastAsia"/>
                  <w:noProof/>
                  <w:lang w:eastAsia="en-GB"/>
                </w:rPr>
              </w:pPr>
              <w:hyperlink w:anchor="_Toc76071806" w:history="1">
                <w:r w:rsidRPr="00A001D0">
                  <w:rPr>
                    <w:rStyle w:val="Hyperlink"/>
                    <w:noProof/>
                  </w:rPr>
                  <w:t>5.0</w:t>
                </w:r>
                <w:r>
                  <w:rPr>
                    <w:rFonts w:eastAsiaTheme="minorEastAsia"/>
                    <w:noProof/>
                    <w:lang w:eastAsia="en-GB"/>
                  </w:rPr>
                  <w:tab/>
                </w:r>
                <w:r w:rsidRPr="00A001D0">
                  <w:rPr>
                    <w:rStyle w:val="Hyperlink"/>
                    <w:noProof/>
                  </w:rPr>
                  <w:t>WHY ARE EMPLOYABILITY SKILLS IMPORTANT?</w:t>
                </w:r>
                <w:r>
                  <w:rPr>
                    <w:noProof/>
                    <w:webHidden/>
                  </w:rPr>
                  <w:tab/>
                </w:r>
                <w:r>
                  <w:rPr>
                    <w:noProof/>
                    <w:webHidden/>
                  </w:rPr>
                  <w:fldChar w:fldCharType="begin"/>
                </w:r>
                <w:r>
                  <w:rPr>
                    <w:noProof/>
                    <w:webHidden/>
                  </w:rPr>
                  <w:instrText xml:space="preserve"> PAGEREF _Toc76071806 \h </w:instrText>
                </w:r>
                <w:r>
                  <w:rPr>
                    <w:noProof/>
                    <w:webHidden/>
                  </w:rPr>
                </w:r>
                <w:r>
                  <w:rPr>
                    <w:noProof/>
                    <w:webHidden/>
                  </w:rPr>
                  <w:fldChar w:fldCharType="separate"/>
                </w:r>
                <w:r>
                  <w:rPr>
                    <w:noProof/>
                    <w:webHidden/>
                  </w:rPr>
                  <w:t>7</w:t>
                </w:r>
                <w:r>
                  <w:rPr>
                    <w:noProof/>
                    <w:webHidden/>
                  </w:rPr>
                  <w:fldChar w:fldCharType="end"/>
                </w:r>
              </w:hyperlink>
            </w:p>
            <w:p w14:paraId="20F34939" w14:textId="70BC1D02" w:rsidR="00AA641B" w:rsidRDefault="00AA641B">
              <w:pPr>
                <w:pStyle w:val="TOC1"/>
                <w:tabs>
                  <w:tab w:val="left" w:pos="660"/>
                  <w:tab w:val="right" w:leader="dot" w:pos="9016"/>
                </w:tabs>
                <w:rPr>
                  <w:rFonts w:eastAsiaTheme="minorEastAsia"/>
                  <w:noProof/>
                  <w:lang w:eastAsia="en-GB"/>
                </w:rPr>
              </w:pPr>
              <w:hyperlink w:anchor="_Toc76071807" w:history="1">
                <w:r w:rsidRPr="00A001D0">
                  <w:rPr>
                    <w:rStyle w:val="Hyperlink"/>
                    <w:noProof/>
                  </w:rPr>
                  <w:t>6.0</w:t>
                </w:r>
                <w:r>
                  <w:rPr>
                    <w:rFonts w:eastAsiaTheme="minorEastAsia"/>
                    <w:noProof/>
                    <w:lang w:eastAsia="en-GB"/>
                  </w:rPr>
                  <w:tab/>
                </w:r>
                <w:r w:rsidRPr="00A001D0">
                  <w:rPr>
                    <w:rStyle w:val="Hyperlink"/>
                    <w:noProof/>
                  </w:rPr>
                  <w:t>CONCLUSION</w:t>
                </w:r>
                <w:r>
                  <w:rPr>
                    <w:noProof/>
                    <w:webHidden/>
                  </w:rPr>
                  <w:tab/>
                </w:r>
                <w:r>
                  <w:rPr>
                    <w:noProof/>
                    <w:webHidden/>
                  </w:rPr>
                  <w:fldChar w:fldCharType="begin"/>
                </w:r>
                <w:r>
                  <w:rPr>
                    <w:noProof/>
                    <w:webHidden/>
                  </w:rPr>
                  <w:instrText xml:space="preserve"> PAGEREF _Toc76071807 \h </w:instrText>
                </w:r>
                <w:r>
                  <w:rPr>
                    <w:noProof/>
                    <w:webHidden/>
                  </w:rPr>
                </w:r>
                <w:r>
                  <w:rPr>
                    <w:noProof/>
                    <w:webHidden/>
                  </w:rPr>
                  <w:fldChar w:fldCharType="separate"/>
                </w:r>
                <w:r>
                  <w:rPr>
                    <w:noProof/>
                    <w:webHidden/>
                  </w:rPr>
                  <w:t>9</w:t>
                </w:r>
                <w:r>
                  <w:rPr>
                    <w:noProof/>
                    <w:webHidden/>
                  </w:rPr>
                  <w:fldChar w:fldCharType="end"/>
                </w:r>
              </w:hyperlink>
            </w:p>
            <w:p w14:paraId="304CC98E" w14:textId="3E79A16E" w:rsidR="00AA641B" w:rsidRDefault="00AA641B">
              <w:pPr>
                <w:pStyle w:val="TOC1"/>
                <w:tabs>
                  <w:tab w:val="left" w:pos="660"/>
                  <w:tab w:val="right" w:leader="dot" w:pos="9016"/>
                </w:tabs>
                <w:rPr>
                  <w:rFonts w:eastAsiaTheme="minorEastAsia"/>
                  <w:noProof/>
                  <w:lang w:eastAsia="en-GB"/>
                </w:rPr>
              </w:pPr>
              <w:hyperlink w:anchor="_Toc76071808" w:history="1">
                <w:r w:rsidRPr="00A001D0">
                  <w:rPr>
                    <w:rStyle w:val="Hyperlink"/>
                    <w:noProof/>
                  </w:rPr>
                  <w:t>7.0</w:t>
                </w:r>
                <w:r>
                  <w:rPr>
                    <w:rFonts w:eastAsiaTheme="minorEastAsia"/>
                    <w:noProof/>
                    <w:lang w:eastAsia="en-GB"/>
                  </w:rPr>
                  <w:tab/>
                </w:r>
                <w:r w:rsidRPr="00A001D0">
                  <w:rPr>
                    <w:rStyle w:val="Hyperlink"/>
                    <w:noProof/>
                  </w:rPr>
                  <w:t>REFERENCE LIST</w:t>
                </w:r>
                <w:r>
                  <w:rPr>
                    <w:noProof/>
                    <w:webHidden/>
                  </w:rPr>
                  <w:tab/>
                </w:r>
                <w:r>
                  <w:rPr>
                    <w:noProof/>
                    <w:webHidden/>
                  </w:rPr>
                  <w:fldChar w:fldCharType="begin"/>
                </w:r>
                <w:r>
                  <w:rPr>
                    <w:noProof/>
                    <w:webHidden/>
                  </w:rPr>
                  <w:instrText xml:space="preserve"> PAGEREF _Toc76071808 \h </w:instrText>
                </w:r>
                <w:r>
                  <w:rPr>
                    <w:noProof/>
                    <w:webHidden/>
                  </w:rPr>
                </w:r>
                <w:r>
                  <w:rPr>
                    <w:noProof/>
                    <w:webHidden/>
                  </w:rPr>
                  <w:fldChar w:fldCharType="separate"/>
                </w:r>
                <w:r>
                  <w:rPr>
                    <w:noProof/>
                    <w:webHidden/>
                  </w:rPr>
                  <w:t>10</w:t>
                </w:r>
                <w:r>
                  <w:rPr>
                    <w:noProof/>
                    <w:webHidden/>
                  </w:rPr>
                  <w:fldChar w:fldCharType="end"/>
                </w:r>
              </w:hyperlink>
            </w:p>
            <w:p w14:paraId="22B29EEB" w14:textId="0CDD08C2" w:rsidR="002B629A" w:rsidRPr="00B04A93" w:rsidRDefault="00515117" w:rsidP="004E658C">
              <w:pPr>
                <w:rPr>
                  <w:sz w:val="24"/>
                  <w:szCs w:val="24"/>
                </w:rPr>
              </w:pPr>
              <w:r w:rsidRPr="00B04A93">
                <w:rPr>
                  <w:b/>
                  <w:bCs/>
                  <w:noProof/>
                  <w:sz w:val="24"/>
                  <w:szCs w:val="24"/>
                </w:rPr>
                <w:fldChar w:fldCharType="end"/>
              </w:r>
            </w:p>
          </w:sdtContent>
        </w:sdt>
        <w:p w14:paraId="24B74A5E" w14:textId="77777777"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0735C558" w14:textId="77777777" w:rsidR="002B629A" w:rsidRPr="00B04A93" w:rsidRDefault="002B629A" w:rsidP="002B629A">
          <w:pPr>
            <w:pStyle w:val="Heading1"/>
            <w:ind w:left="720"/>
            <w:rPr>
              <w:sz w:val="24"/>
              <w:szCs w:val="24"/>
            </w:rPr>
          </w:pPr>
        </w:p>
        <w:p w14:paraId="133B375F" w14:textId="1EA21620" w:rsidR="002B629A" w:rsidRPr="00DF4436" w:rsidRDefault="002B629A" w:rsidP="002B629A">
          <w:pPr>
            <w:pStyle w:val="Heading1"/>
            <w:numPr>
              <w:ilvl w:val="0"/>
              <w:numId w:val="1"/>
            </w:numPr>
          </w:pPr>
          <w:bookmarkStart w:id="1" w:name="_Toc76071799"/>
          <w:r w:rsidRPr="00DF4436">
            <w:t>INTRODUCTION</w:t>
          </w:r>
          <w:bookmarkEnd w:id="1"/>
        </w:p>
        <w:p w14:paraId="41D82C57" w14:textId="77777777" w:rsidR="00B87ED1" w:rsidRPr="00B04A93" w:rsidRDefault="00B87ED1" w:rsidP="00B87ED1">
          <w:pPr>
            <w:rPr>
              <w:sz w:val="24"/>
              <w:szCs w:val="24"/>
            </w:rPr>
          </w:pPr>
        </w:p>
        <w:p w14:paraId="72844C59" w14:textId="28A0DB4A" w:rsidR="00CE2464" w:rsidRPr="00B04A93" w:rsidRDefault="006277D1" w:rsidP="00B87ED1">
          <w:pPr>
            <w:rPr>
              <w:sz w:val="24"/>
              <w:szCs w:val="24"/>
            </w:rPr>
          </w:pPr>
          <w:r w:rsidRPr="00B04A93">
            <w:rPr>
              <w:sz w:val="24"/>
              <w:szCs w:val="24"/>
            </w:rPr>
            <w:t>E</w:t>
          </w:r>
          <w:r w:rsidR="00634767" w:rsidRPr="00B04A93">
            <w:rPr>
              <w:sz w:val="24"/>
              <w:szCs w:val="24"/>
            </w:rPr>
            <w:t>m</w:t>
          </w:r>
          <w:r w:rsidRPr="00B04A93">
            <w:rPr>
              <w:sz w:val="24"/>
              <w:szCs w:val="24"/>
            </w:rPr>
            <w:t xml:space="preserve">ployability skills are </w:t>
          </w:r>
          <w:r w:rsidR="00CE2464" w:rsidRPr="00B04A93">
            <w:rPr>
              <w:sz w:val="24"/>
              <w:szCs w:val="24"/>
            </w:rPr>
            <w:t>different abilities</w:t>
          </w:r>
          <w:r w:rsidRPr="00B04A93">
            <w:rPr>
              <w:sz w:val="24"/>
              <w:szCs w:val="24"/>
            </w:rPr>
            <w:t xml:space="preserve"> which we learn throughout our lives from </w:t>
          </w:r>
          <w:r w:rsidR="00C171FD" w:rsidRPr="00B04A93">
            <w:rPr>
              <w:sz w:val="24"/>
              <w:szCs w:val="24"/>
            </w:rPr>
            <w:t xml:space="preserve">education </w:t>
          </w:r>
          <w:r w:rsidR="00CE2464" w:rsidRPr="00B04A93">
            <w:rPr>
              <w:sz w:val="24"/>
              <w:szCs w:val="24"/>
            </w:rPr>
            <w:t xml:space="preserve">to career. We develop these skills as we go into a wide range of professions. Learning key employability skills gives us a better chance at employment and enables us to improve ourselves and </w:t>
          </w:r>
          <w:r w:rsidR="0096466D" w:rsidRPr="00B04A93">
            <w:rPr>
              <w:sz w:val="24"/>
              <w:szCs w:val="24"/>
            </w:rPr>
            <w:t xml:space="preserve">the </w:t>
          </w:r>
          <w:r w:rsidR="00CE2464" w:rsidRPr="00B04A93">
            <w:rPr>
              <w:sz w:val="24"/>
              <w:szCs w:val="24"/>
            </w:rPr>
            <w:t>set skills which we already acquire. There are many employability skills such as time management, communication</w:t>
          </w:r>
          <w:r w:rsidR="000F3154" w:rsidRPr="00B04A93">
            <w:rPr>
              <w:sz w:val="24"/>
              <w:szCs w:val="24"/>
            </w:rPr>
            <w:t xml:space="preserve"> skills</w:t>
          </w:r>
          <w:r w:rsidR="00CE2464" w:rsidRPr="00B04A93">
            <w:rPr>
              <w:sz w:val="24"/>
              <w:szCs w:val="24"/>
            </w:rPr>
            <w:t>, analytical</w:t>
          </w:r>
          <w:r w:rsidR="000F3154" w:rsidRPr="00B04A93">
            <w:rPr>
              <w:sz w:val="24"/>
              <w:szCs w:val="24"/>
            </w:rPr>
            <w:t xml:space="preserve"> skills</w:t>
          </w:r>
          <w:r w:rsidR="00CE2464" w:rsidRPr="00B04A93">
            <w:rPr>
              <w:sz w:val="24"/>
              <w:szCs w:val="24"/>
            </w:rPr>
            <w:t>, resilience, resourceful, digital competency</w:t>
          </w:r>
          <w:r w:rsidR="00DD53B2" w:rsidRPr="00B04A93">
            <w:rPr>
              <w:sz w:val="24"/>
              <w:szCs w:val="24"/>
            </w:rPr>
            <w:t>, emotional intelligence</w:t>
          </w:r>
          <w:r w:rsidR="00F16415" w:rsidRPr="00B04A93">
            <w:rPr>
              <w:sz w:val="24"/>
              <w:szCs w:val="24"/>
            </w:rPr>
            <w:t>, problem solving</w:t>
          </w:r>
          <w:r w:rsidR="00177DBA" w:rsidRPr="00B04A93">
            <w:rPr>
              <w:sz w:val="24"/>
              <w:szCs w:val="24"/>
            </w:rPr>
            <w:t>, critical thinking</w:t>
          </w:r>
          <w:r w:rsidR="000F3154" w:rsidRPr="00B04A93">
            <w:rPr>
              <w:sz w:val="24"/>
              <w:szCs w:val="24"/>
            </w:rPr>
            <w:t>, to list a few.</w:t>
          </w:r>
        </w:p>
        <w:p w14:paraId="02474356" w14:textId="0635E0B9" w:rsidR="001368E4" w:rsidRPr="00B04A93" w:rsidRDefault="00E54FB6" w:rsidP="00B87ED1">
          <w:pPr>
            <w:rPr>
              <w:sz w:val="24"/>
              <w:szCs w:val="24"/>
            </w:rPr>
          </w:pPr>
          <w:r w:rsidRPr="00B04A93">
            <w:rPr>
              <w:rFonts w:ascii="Roboto" w:hAnsi="Roboto"/>
              <w:color w:val="555555"/>
              <w:sz w:val="24"/>
              <w:szCs w:val="24"/>
              <w:shd w:val="clear" w:color="auto" w:fill="FFFFFF"/>
            </w:rPr>
            <w:t>Employability concerns the extent to which people possess the skills and other attributes to find and stay in work of the kind they want. It is thought by many to be a key goal for individuals to aim for in managing their careers, and for organisations to foster in workforces.</w:t>
          </w:r>
          <w:r w:rsidR="00A33048" w:rsidRPr="00B04A93">
            <w:rPr>
              <w:rFonts w:ascii="Verdana" w:hAnsi="Verdana"/>
              <w:color w:val="555555"/>
              <w:sz w:val="24"/>
              <w:szCs w:val="24"/>
              <w:shd w:val="clear" w:color="auto" w:fill="FFFFFF"/>
            </w:rPr>
            <w:t xml:space="preserve"> ROTHWELL, A. and ARNOLD, J., 2007. Self-perceived employability: development and validation of a scale. </w:t>
          </w:r>
          <w:r w:rsidR="00A33048" w:rsidRPr="00B04A93">
            <w:rPr>
              <w:rFonts w:ascii="Verdana" w:hAnsi="Verdana"/>
              <w:i/>
              <w:iCs/>
              <w:color w:val="555555"/>
              <w:sz w:val="24"/>
              <w:szCs w:val="24"/>
              <w:shd w:val="clear" w:color="auto" w:fill="FFFFFF"/>
            </w:rPr>
            <w:t>Personnel Review, </w:t>
          </w:r>
          <w:r w:rsidR="00A33048" w:rsidRPr="00B04A93">
            <w:rPr>
              <w:rFonts w:ascii="Verdana" w:hAnsi="Verdana"/>
              <w:b/>
              <w:bCs/>
              <w:color w:val="555555"/>
              <w:sz w:val="24"/>
              <w:szCs w:val="24"/>
              <w:shd w:val="clear" w:color="auto" w:fill="FFFFFF"/>
            </w:rPr>
            <w:t>36</w:t>
          </w:r>
          <w:r w:rsidR="00A33048" w:rsidRPr="00B04A93">
            <w:rPr>
              <w:rFonts w:ascii="Verdana" w:hAnsi="Verdana"/>
              <w:color w:val="555555"/>
              <w:sz w:val="24"/>
              <w:szCs w:val="24"/>
              <w:shd w:val="clear" w:color="auto" w:fill="FFFFFF"/>
            </w:rPr>
            <w:t>(1), pp. 23-41.</w:t>
          </w:r>
        </w:p>
        <w:p w14:paraId="5D58BBD1" w14:textId="013944FD" w:rsidR="00451D18" w:rsidRPr="00B04A93" w:rsidRDefault="00A33048" w:rsidP="00B87ED1">
          <w:pPr>
            <w:rPr>
              <w:sz w:val="24"/>
              <w:szCs w:val="24"/>
            </w:rPr>
          </w:pPr>
          <w:r w:rsidRPr="00B04A93">
            <w:rPr>
              <w:sz w:val="24"/>
              <w:szCs w:val="24"/>
            </w:rPr>
            <w:t xml:space="preserve">For the purpose of the report, </w:t>
          </w:r>
          <w:r w:rsidR="00CE2464" w:rsidRPr="00B04A93">
            <w:rPr>
              <w:sz w:val="24"/>
              <w:szCs w:val="24"/>
            </w:rPr>
            <w:t>discussing the importance of employability skills and how they have developed</w:t>
          </w:r>
          <w:r w:rsidR="00451D18" w:rsidRPr="00B04A93">
            <w:rPr>
              <w:sz w:val="24"/>
              <w:szCs w:val="24"/>
            </w:rPr>
            <w:t xml:space="preserve"> and changed</w:t>
          </w:r>
          <w:r w:rsidR="00CE2464" w:rsidRPr="00B04A93">
            <w:rPr>
              <w:sz w:val="24"/>
              <w:szCs w:val="24"/>
            </w:rPr>
            <w:t xml:space="preserve"> over the years </w:t>
          </w:r>
          <w:r w:rsidR="00451D18" w:rsidRPr="00B04A93">
            <w:rPr>
              <w:sz w:val="24"/>
              <w:szCs w:val="24"/>
            </w:rPr>
            <w:t>and why they are so important for career development.</w:t>
          </w:r>
          <w:r w:rsidR="00F16415" w:rsidRPr="00B04A93">
            <w:rPr>
              <w:sz w:val="24"/>
              <w:szCs w:val="24"/>
            </w:rPr>
            <w:t xml:space="preserve"> Especially now that circumstances have changed </w:t>
          </w:r>
          <w:r w:rsidR="00BC00C3" w:rsidRPr="00B04A93">
            <w:rPr>
              <w:sz w:val="24"/>
              <w:szCs w:val="24"/>
            </w:rPr>
            <w:t xml:space="preserve">and </w:t>
          </w:r>
          <w:r w:rsidR="00F60B61" w:rsidRPr="00B04A93">
            <w:rPr>
              <w:sz w:val="24"/>
              <w:szCs w:val="24"/>
            </w:rPr>
            <w:t>society has been shaped with better employment opportunities and career development.</w:t>
          </w:r>
        </w:p>
        <w:p w14:paraId="134531D1" w14:textId="4995357F" w:rsidR="003B64C6" w:rsidRPr="00B04A93" w:rsidRDefault="000314C8" w:rsidP="00B87ED1">
          <w:pPr>
            <w:rPr>
              <w:sz w:val="24"/>
              <w:szCs w:val="24"/>
            </w:rPr>
          </w:pPr>
          <w:r w:rsidRPr="00B04A93">
            <w:rPr>
              <w:sz w:val="24"/>
              <w:szCs w:val="24"/>
            </w:rPr>
            <w:t xml:space="preserve">In particular </w:t>
          </w:r>
          <w:r w:rsidR="00A33048" w:rsidRPr="00B04A93">
            <w:rPr>
              <w:sz w:val="24"/>
              <w:szCs w:val="24"/>
            </w:rPr>
            <w:t>the</w:t>
          </w:r>
          <w:r w:rsidRPr="00B04A93">
            <w:rPr>
              <w:sz w:val="24"/>
              <w:szCs w:val="24"/>
            </w:rPr>
            <w:t xml:space="preserve"> research</w:t>
          </w:r>
          <w:r w:rsidR="00A33048" w:rsidRPr="00B04A93">
            <w:rPr>
              <w:sz w:val="24"/>
              <w:szCs w:val="24"/>
            </w:rPr>
            <w:t xml:space="preserve"> will be carried out</w:t>
          </w:r>
          <w:r w:rsidRPr="00B04A93">
            <w:rPr>
              <w:sz w:val="24"/>
              <w:szCs w:val="24"/>
            </w:rPr>
            <w:t xml:space="preserve"> on 4 employability skill</w:t>
          </w:r>
          <w:r w:rsidR="00A33048" w:rsidRPr="00B04A93">
            <w:rPr>
              <w:sz w:val="24"/>
              <w:szCs w:val="24"/>
            </w:rPr>
            <w:t>’s</w:t>
          </w:r>
          <w:r w:rsidRPr="00B04A93">
            <w:rPr>
              <w:sz w:val="24"/>
              <w:szCs w:val="24"/>
            </w:rPr>
            <w:t xml:space="preserve"> which are</w:t>
          </w:r>
        </w:p>
        <w:p w14:paraId="17D0E13D" w14:textId="0661FCE4" w:rsidR="000314C8" w:rsidRPr="00B04A93" w:rsidRDefault="000314C8" w:rsidP="000314C8">
          <w:pPr>
            <w:pStyle w:val="ListParagraph"/>
            <w:numPr>
              <w:ilvl w:val="0"/>
              <w:numId w:val="2"/>
            </w:numPr>
            <w:rPr>
              <w:sz w:val="24"/>
              <w:szCs w:val="24"/>
            </w:rPr>
          </w:pPr>
          <w:r w:rsidRPr="00B04A93">
            <w:rPr>
              <w:sz w:val="24"/>
              <w:szCs w:val="24"/>
            </w:rPr>
            <w:t>Resilience</w:t>
          </w:r>
          <w:r w:rsidR="00F60B61" w:rsidRPr="00B04A93">
            <w:rPr>
              <w:sz w:val="24"/>
              <w:szCs w:val="24"/>
            </w:rPr>
            <w:t>- being able to work in difficult situations, bounce back and learn from experience.</w:t>
          </w:r>
        </w:p>
        <w:p w14:paraId="32E7E50D" w14:textId="66E01C3A" w:rsidR="000314C8" w:rsidRPr="00B04A93" w:rsidRDefault="000314C8" w:rsidP="000314C8">
          <w:pPr>
            <w:pStyle w:val="ListParagraph"/>
            <w:numPr>
              <w:ilvl w:val="0"/>
              <w:numId w:val="2"/>
            </w:numPr>
            <w:rPr>
              <w:sz w:val="24"/>
              <w:szCs w:val="24"/>
            </w:rPr>
          </w:pPr>
          <w:r w:rsidRPr="00B04A93">
            <w:rPr>
              <w:sz w:val="24"/>
              <w:szCs w:val="24"/>
            </w:rPr>
            <w:t>Time management</w:t>
          </w:r>
          <w:r w:rsidR="00F60B61" w:rsidRPr="00B04A93">
            <w:rPr>
              <w:sz w:val="24"/>
              <w:szCs w:val="24"/>
            </w:rPr>
            <w:t>-</w:t>
          </w:r>
          <w:r w:rsidR="00F926E5" w:rsidRPr="00B04A93">
            <w:rPr>
              <w:sz w:val="24"/>
              <w:szCs w:val="24"/>
            </w:rPr>
            <w:t xml:space="preserve"> being able to</w:t>
          </w:r>
          <w:r w:rsidR="00F60B61" w:rsidRPr="00B04A93">
            <w:rPr>
              <w:sz w:val="24"/>
              <w:szCs w:val="24"/>
            </w:rPr>
            <w:t xml:space="preserve"> us</w:t>
          </w:r>
          <w:r w:rsidR="00F926E5" w:rsidRPr="00B04A93">
            <w:rPr>
              <w:sz w:val="24"/>
              <w:szCs w:val="24"/>
            </w:rPr>
            <w:t>e</w:t>
          </w:r>
          <w:r w:rsidR="00F60B61" w:rsidRPr="00B04A93">
            <w:rPr>
              <w:sz w:val="24"/>
              <w:szCs w:val="24"/>
            </w:rPr>
            <w:t xml:space="preserve"> your time effectively</w:t>
          </w:r>
          <w:r w:rsidR="00F926E5" w:rsidRPr="00B04A93">
            <w:rPr>
              <w:sz w:val="24"/>
              <w:szCs w:val="24"/>
            </w:rPr>
            <w:t xml:space="preserve"> and productively</w:t>
          </w:r>
          <w:r w:rsidR="00F60B61" w:rsidRPr="00B04A93">
            <w:rPr>
              <w:sz w:val="24"/>
              <w:szCs w:val="24"/>
            </w:rPr>
            <w:t xml:space="preserve"> in </w:t>
          </w:r>
          <w:r w:rsidR="00012CEA" w:rsidRPr="00B04A93">
            <w:rPr>
              <w:sz w:val="24"/>
              <w:szCs w:val="24"/>
            </w:rPr>
            <w:t>workplace</w:t>
          </w:r>
          <w:r w:rsidR="00F60B61" w:rsidRPr="00B04A93">
            <w:rPr>
              <w:sz w:val="24"/>
              <w:szCs w:val="24"/>
            </w:rPr>
            <w:t>.</w:t>
          </w:r>
        </w:p>
        <w:p w14:paraId="2459AD3F" w14:textId="120AA441" w:rsidR="000314C8" w:rsidRPr="00B04A93" w:rsidRDefault="000314C8" w:rsidP="000314C8">
          <w:pPr>
            <w:pStyle w:val="ListParagraph"/>
            <w:numPr>
              <w:ilvl w:val="0"/>
              <w:numId w:val="2"/>
            </w:numPr>
            <w:rPr>
              <w:sz w:val="24"/>
              <w:szCs w:val="24"/>
            </w:rPr>
          </w:pPr>
          <w:r w:rsidRPr="00B04A93">
            <w:rPr>
              <w:sz w:val="24"/>
              <w:szCs w:val="24"/>
            </w:rPr>
            <w:t>Emotional intelligence</w:t>
          </w:r>
          <w:r w:rsidR="00F60B61" w:rsidRPr="00B04A93">
            <w:rPr>
              <w:sz w:val="24"/>
              <w:szCs w:val="24"/>
            </w:rPr>
            <w:t xml:space="preserve">- </w:t>
          </w:r>
          <w:r w:rsidR="00F926E5" w:rsidRPr="00B04A93">
            <w:rPr>
              <w:sz w:val="24"/>
              <w:szCs w:val="24"/>
            </w:rPr>
            <w:t>being self-aware and handle oneself empathetically.</w:t>
          </w:r>
        </w:p>
        <w:p w14:paraId="69FC8E13" w14:textId="054C6BD5" w:rsidR="000314C8" w:rsidRPr="00B04A93" w:rsidRDefault="000314C8" w:rsidP="000314C8">
          <w:pPr>
            <w:pStyle w:val="ListParagraph"/>
            <w:numPr>
              <w:ilvl w:val="0"/>
              <w:numId w:val="2"/>
            </w:numPr>
            <w:rPr>
              <w:sz w:val="24"/>
              <w:szCs w:val="24"/>
            </w:rPr>
          </w:pPr>
          <w:r w:rsidRPr="00B04A93">
            <w:rPr>
              <w:sz w:val="24"/>
              <w:szCs w:val="24"/>
            </w:rPr>
            <w:t>Digital competency</w:t>
          </w:r>
          <w:r w:rsidR="00F926E5" w:rsidRPr="00B04A93">
            <w:rPr>
              <w:sz w:val="24"/>
              <w:szCs w:val="24"/>
            </w:rPr>
            <w:t>- being creative and confidently use technology.</w:t>
          </w:r>
        </w:p>
        <w:p w14:paraId="09B5B4C5" w14:textId="3B037D83" w:rsidR="000314C8" w:rsidRPr="00B04A93" w:rsidRDefault="003A304A" w:rsidP="000314C8">
          <w:pPr>
            <w:rPr>
              <w:sz w:val="24"/>
              <w:szCs w:val="24"/>
            </w:rPr>
          </w:pPr>
          <w:r w:rsidRPr="00B04A93">
            <w:rPr>
              <w:sz w:val="24"/>
              <w:szCs w:val="24"/>
            </w:rPr>
            <w:t xml:space="preserve">In this report </w:t>
          </w:r>
          <w:r w:rsidR="00147A2E" w:rsidRPr="00B04A93">
            <w:rPr>
              <w:sz w:val="24"/>
              <w:szCs w:val="24"/>
            </w:rPr>
            <w:t>we will look at how COVID</w:t>
          </w:r>
          <w:r w:rsidR="00046CB1" w:rsidRPr="00B04A93">
            <w:rPr>
              <w:sz w:val="24"/>
              <w:szCs w:val="24"/>
            </w:rPr>
            <w:t>-</w:t>
          </w:r>
          <w:r w:rsidR="00147A2E" w:rsidRPr="00B04A93">
            <w:rPr>
              <w:sz w:val="24"/>
              <w:szCs w:val="24"/>
            </w:rPr>
            <w:t xml:space="preserve">19 pandemic has </w:t>
          </w:r>
          <w:r w:rsidR="00046CB1" w:rsidRPr="00B04A93">
            <w:rPr>
              <w:sz w:val="24"/>
              <w:szCs w:val="24"/>
            </w:rPr>
            <w:t xml:space="preserve">affected the work force and how workers have </w:t>
          </w:r>
          <w:r w:rsidR="002074E2" w:rsidRPr="00B04A93">
            <w:rPr>
              <w:sz w:val="24"/>
              <w:szCs w:val="24"/>
            </w:rPr>
            <w:t>worked around</w:t>
          </w:r>
          <w:r w:rsidR="00D04FE4" w:rsidRPr="00B04A93">
            <w:rPr>
              <w:sz w:val="24"/>
              <w:szCs w:val="24"/>
            </w:rPr>
            <w:t xml:space="preserve"> these skills and enhanced them to </w:t>
          </w:r>
          <w:r w:rsidR="004A5019" w:rsidRPr="00B04A93">
            <w:rPr>
              <w:sz w:val="24"/>
              <w:szCs w:val="24"/>
            </w:rPr>
            <w:t>meet certain requirements.</w:t>
          </w:r>
        </w:p>
        <w:p w14:paraId="4B3799DF" w14:textId="13AC8AE2" w:rsidR="002B629A" w:rsidRPr="00B04A93" w:rsidRDefault="002B629A" w:rsidP="00B87ED1">
          <w:pPr>
            <w:rPr>
              <w:sz w:val="24"/>
              <w:szCs w:val="24"/>
            </w:rPr>
          </w:pPr>
          <w:r w:rsidRPr="00B04A93">
            <w:rPr>
              <w:sz w:val="24"/>
              <w:szCs w:val="24"/>
            </w:rPr>
            <w:br w:type="page"/>
          </w:r>
        </w:p>
        <w:p w14:paraId="4DE9D520" w14:textId="6EFC57C5" w:rsidR="002B629A" w:rsidRPr="00B04A93" w:rsidRDefault="002B629A" w:rsidP="002B629A">
          <w:pPr>
            <w:pStyle w:val="Heading1"/>
            <w:ind w:left="720"/>
            <w:rPr>
              <w:sz w:val="24"/>
              <w:szCs w:val="24"/>
            </w:rPr>
          </w:pPr>
        </w:p>
        <w:p w14:paraId="34532682" w14:textId="7ED03B50" w:rsidR="002B629A" w:rsidRPr="00DF4436" w:rsidRDefault="002B629A" w:rsidP="002B629A">
          <w:pPr>
            <w:pStyle w:val="Heading1"/>
            <w:numPr>
              <w:ilvl w:val="0"/>
              <w:numId w:val="1"/>
            </w:numPr>
          </w:pPr>
          <w:bookmarkStart w:id="2" w:name="_Toc76071800"/>
          <w:r w:rsidRPr="00DF4436">
            <w:t>FINDINGS</w:t>
          </w:r>
          <w:bookmarkEnd w:id="2"/>
        </w:p>
        <w:p w14:paraId="64EEABA0" w14:textId="3514312A" w:rsidR="008259B3" w:rsidRPr="00B04A93" w:rsidRDefault="008259B3">
          <w:pPr>
            <w:rPr>
              <w:sz w:val="24"/>
              <w:szCs w:val="24"/>
            </w:rPr>
          </w:pPr>
        </w:p>
        <w:p w14:paraId="6919F7B3" w14:textId="11C05722" w:rsidR="00E5742D" w:rsidRPr="00B04A93" w:rsidRDefault="00F926E5">
          <w:pPr>
            <w:rPr>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53632" behindDoc="0" locked="0" layoutInCell="1" allowOverlap="1" wp14:anchorId="02876D4B" wp14:editId="136BA28D">
                    <wp:simplePos x="0" y="0"/>
                    <wp:positionH relativeFrom="column">
                      <wp:posOffset>742950</wp:posOffset>
                    </wp:positionH>
                    <wp:positionV relativeFrom="paragraph">
                      <wp:posOffset>264795</wp:posOffset>
                    </wp:positionV>
                    <wp:extent cx="1416050" cy="1257300"/>
                    <wp:effectExtent l="19050" t="0" r="31750" b="19050"/>
                    <wp:wrapNone/>
                    <wp:docPr id="7" name="Hexagon 7"/>
                    <wp:cNvGraphicFramePr/>
                    <a:graphic xmlns:a="http://schemas.openxmlformats.org/drawingml/2006/main">
                      <a:graphicData uri="http://schemas.microsoft.com/office/word/2010/wordprocessingShape">
                        <wps:wsp>
                          <wps:cNvSpPr/>
                          <wps:spPr>
                            <a:xfrm>
                              <a:off x="0" y="0"/>
                              <a:ext cx="1416050" cy="1257300"/>
                            </a:xfrm>
                            <a:prstGeom prst="hexagon">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BA0E25" w14:textId="33335B42" w:rsidR="00A655FD" w:rsidRDefault="00A655FD" w:rsidP="00A655FD">
                                <w:pPr>
                                  <w:jc w:val="center"/>
                                </w:pPr>
                                <w:r w:rsidRPr="00A655FD">
                                  <w:rPr>
                                    <w:sz w:val="18"/>
                                    <w:szCs w:val="18"/>
                                  </w:rPr>
                                  <w:t>ANALYTICAL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876D4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7" o:spid="_x0000_s1027" type="#_x0000_t9" style="position:absolute;margin-left:58.5pt;margin-top:20.85pt;width:111.5pt;height:99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" adj="4795" fillcolor="#2f5496 [2404]" strokecolor="#1f3763 [1604]" strokeweight="1pt">
                    <v:textbox>
                      <w:txbxContent>
                        <w:p w14:paraId="33BA0E25" w14:textId="33335B42" w:rsidR="00A655FD" w:rsidRDefault="00A655FD" w:rsidP="00A655FD">
                          <w:pPr>
                            <w:jc w:val="center"/>
                          </w:pPr>
                          <w:r w:rsidRPr="00A655FD">
                            <w:rPr>
                              <w:sz w:val="18"/>
                              <w:szCs w:val="18"/>
                            </w:rPr>
                            <w:t>ANALYTICAL</w:t>
                          </w:r>
                        </w:p>
                      </w:txbxContent>
                    </v:textbox>
                  </v:shape>
                </w:pict>
              </mc:Fallback>
            </mc:AlternateContent>
          </w:r>
        </w:p>
        <w:p w14:paraId="5B0D8592" w14:textId="68B034CB" w:rsidR="00E5742D" w:rsidRPr="00B04A93" w:rsidRDefault="00F926E5">
          <w:pPr>
            <w:rPr>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57728" behindDoc="0" locked="0" layoutInCell="1" allowOverlap="1" wp14:anchorId="2AB414CD" wp14:editId="0823FB28">
                    <wp:simplePos x="0" y="0"/>
                    <wp:positionH relativeFrom="column">
                      <wp:posOffset>3340100</wp:posOffset>
                    </wp:positionH>
                    <wp:positionV relativeFrom="paragraph">
                      <wp:posOffset>4445</wp:posOffset>
                    </wp:positionV>
                    <wp:extent cx="1403350" cy="1250950"/>
                    <wp:effectExtent l="19050" t="0" r="44450" b="25400"/>
                    <wp:wrapNone/>
                    <wp:docPr id="12" name="Hexagon 12"/>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692744" w14:textId="1F7222C4" w:rsidR="00A655FD" w:rsidRPr="00A655FD" w:rsidRDefault="00A655FD" w:rsidP="00A655FD">
                                <w:pPr>
                                  <w:jc w:val="center"/>
                                  <w:rPr>
                                    <w:sz w:val="18"/>
                                    <w:szCs w:val="18"/>
                                  </w:rPr>
                                </w:pPr>
                                <w:r>
                                  <w:rPr>
                                    <w:sz w:val="18"/>
                                    <w:szCs w:val="18"/>
                                  </w:rPr>
                                  <w:t>TIME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414CD" id="Hexagon 12" o:spid="_x0000_s1028" type="#_x0000_t9" style="position:absolute;margin-left:263pt;margin-top:.35pt;width:110.5pt;height:9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" adj="4814" fillcolor="#bf8f00 [2407]" strokecolor="#1f3763 [1604]" strokeweight="1pt">
                    <v:textbox>
                      <w:txbxContent>
                        <w:p w14:paraId="28692744" w14:textId="1F7222C4" w:rsidR="00A655FD" w:rsidRPr="00A655FD" w:rsidRDefault="00A655FD" w:rsidP="00A655FD">
                          <w:pPr>
                            <w:jc w:val="center"/>
                            <w:rPr>
                              <w:sz w:val="18"/>
                              <w:szCs w:val="18"/>
                            </w:rPr>
                          </w:pPr>
                          <w:r>
                            <w:rPr>
                              <w:sz w:val="18"/>
                              <w:szCs w:val="18"/>
                            </w:rPr>
                            <w:t>TIME MANAGEMENT</w:t>
                          </w:r>
                        </w:p>
                      </w:txbxContent>
                    </v:textbox>
                  </v:shape>
                </w:pict>
              </mc:Fallback>
            </mc:AlternateContent>
          </w:r>
        </w:p>
        <w:p w14:paraId="5447709D" w14:textId="35C40FDF" w:rsidR="00E5742D" w:rsidRPr="00B04A93" w:rsidRDefault="00E5742D">
          <w:pPr>
            <w:rPr>
              <w:sz w:val="24"/>
              <w:szCs w:val="24"/>
            </w:rPr>
          </w:pPr>
        </w:p>
        <w:p w14:paraId="6D79F49E" w14:textId="3602B34A" w:rsidR="002B629A" w:rsidRPr="00B04A93" w:rsidRDefault="00F926E5">
          <w:pPr>
            <w:rPr>
              <w:rFonts w:asciiTheme="majorHAnsi" w:eastAsiaTheme="majorEastAsia" w:hAnsiTheme="majorHAnsi" w:cstheme="majorBidi"/>
              <w:color w:val="2F5496" w:themeColor="accent1" w:themeShade="BF"/>
              <w:sz w:val="24"/>
              <w:szCs w:val="24"/>
            </w:rPr>
          </w:pP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6944" behindDoc="0" locked="0" layoutInCell="1" allowOverlap="1" wp14:anchorId="6412B74F" wp14:editId="43BE0BBD">
                    <wp:simplePos x="0" y="0"/>
                    <wp:positionH relativeFrom="column">
                      <wp:posOffset>3346450</wp:posOffset>
                    </wp:positionH>
                    <wp:positionV relativeFrom="paragraph">
                      <wp:posOffset>3732530</wp:posOffset>
                    </wp:positionV>
                    <wp:extent cx="1403350" cy="1250950"/>
                    <wp:effectExtent l="19050" t="0" r="44450" b="25400"/>
                    <wp:wrapNone/>
                    <wp:docPr id="15" name="Hexagon 15"/>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DECDF1" w14:textId="611D3EAF" w:rsidR="00A655FD" w:rsidRPr="00A655FD" w:rsidRDefault="00A655FD" w:rsidP="00A655FD">
                                <w:pPr>
                                  <w:jc w:val="center"/>
                                  <w:rPr>
                                    <w:sz w:val="18"/>
                                    <w:szCs w:val="18"/>
                                  </w:rPr>
                                </w:pPr>
                                <w:r w:rsidRPr="00A655FD">
                                  <w:rPr>
                                    <w:sz w:val="18"/>
                                    <w:szCs w:val="18"/>
                                  </w:rPr>
                                  <w:t>CRITICAL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2B74F" id="Hexagon 15" o:spid="_x0000_s1029" type="#_x0000_t9" style="position:absolute;margin-left:263.5pt;margin-top:293.9pt;width:110.5pt;height:9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" adj="4814" fillcolor="#a5a5a5 [2092]" strokecolor="#1f3763 [1604]" strokeweight="1pt">
                    <v:textbox>
                      <w:txbxContent>
                        <w:p w14:paraId="72DECDF1" w14:textId="611D3EAF" w:rsidR="00A655FD" w:rsidRPr="00A655FD" w:rsidRDefault="00A655FD" w:rsidP="00A655FD">
                          <w:pPr>
                            <w:jc w:val="center"/>
                            <w:rPr>
                              <w:sz w:val="18"/>
                              <w:szCs w:val="18"/>
                            </w:rPr>
                          </w:pPr>
                          <w:r w:rsidRPr="00A655FD">
                            <w:rPr>
                              <w:sz w:val="18"/>
                              <w:szCs w:val="18"/>
                            </w:rPr>
                            <w:t>CRITICAL ANALYSIS</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8992" behindDoc="0" locked="0" layoutInCell="1" allowOverlap="1" wp14:anchorId="7646E7B3" wp14:editId="2735745F">
                    <wp:simplePos x="0" y="0"/>
                    <wp:positionH relativeFrom="column">
                      <wp:posOffset>749300</wp:posOffset>
                    </wp:positionH>
                    <wp:positionV relativeFrom="paragraph">
                      <wp:posOffset>3707130</wp:posOffset>
                    </wp:positionV>
                    <wp:extent cx="1403350" cy="1250950"/>
                    <wp:effectExtent l="19050" t="0" r="44450" b="25400"/>
                    <wp:wrapNone/>
                    <wp:docPr id="16" name="Hexagon 16"/>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0F7B8F" w14:textId="52ED1AAF" w:rsidR="00A655FD" w:rsidRPr="00A655FD" w:rsidRDefault="00A655FD" w:rsidP="00A655FD">
                                <w:pPr>
                                  <w:jc w:val="center"/>
                                  <w:rPr>
                                    <w:sz w:val="18"/>
                                    <w:szCs w:val="18"/>
                                  </w:rPr>
                                </w:pPr>
                                <w:r w:rsidRPr="00A655FD">
                                  <w:rPr>
                                    <w:sz w:val="18"/>
                                    <w:szCs w:val="18"/>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6E7B3" id="Hexagon 16" o:spid="_x0000_s1030" type="#_x0000_t9" style="position:absolute;margin-left:59pt;margin-top:291.9pt;width:110.5pt;height:98.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" adj="4814" fillcolor="#c45911 [2405]" strokecolor="#1f3763 [1604]" strokeweight="1pt">
                    <v:textbox>
                      <w:txbxContent>
                        <w:p w14:paraId="290F7B8F" w14:textId="52ED1AAF" w:rsidR="00A655FD" w:rsidRPr="00A655FD" w:rsidRDefault="00A655FD" w:rsidP="00A655FD">
                          <w:pPr>
                            <w:jc w:val="center"/>
                            <w:rPr>
                              <w:sz w:val="18"/>
                              <w:szCs w:val="18"/>
                            </w:rPr>
                          </w:pPr>
                          <w:r w:rsidRPr="00A655FD">
                            <w:rPr>
                              <w:sz w:val="18"/>
                              <w:szCs w:val="18"/>
                            </w:rPr>
                            <w:t>CREATIVITY</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2848" behindDoc="0" locked="0" layoutInCell="1" allowOverlap="1" wp14:anchorId="30BB39B2" wp14:editId="6393F30F">
                    <wp:simplePos x="0" y="0"/>
                    <wp:positionH relativeFrom="column">
                      <wp:posOffset>-488950</wp:posOffset>
                    </wp:positionH>
                    <wp:positionV relativeFrom="paragraph">
                      <wp:posOffset>1554480</wp:posOffset>
                    </wp:positionV>
                    <wp:extent cx="1403350" cy="1250950"/>
                    <wp:effectExtent l="19050" t="0" r="44450" b="25400"/>
                    <wp:wrapNone/>
                    <wp:docPr id="14" name="Hexagon 14"/>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F79B2D" w14:textId="2A9C7900" w:rsidR="00F926E5" w:rsidRDefault="00A655FD" w:rsidP="00F926E5">
                                <w:pPr>
                                  <w:jc w:val="center"/>
                                </w:pPr>
                                <w:r w:rsidRPr="00A655FD">
                                  <w:rPr>
                                    <w:sz w:val="18"/>
                                    <w:szCs w:val="18"/>
                                  </w:rPr>
                                  <w:t>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B39B2" id="Hexagon 14" o:spid="_x0000_s1031" type="#_x0000_t9" style="position:absolute;margin-left:-38.5pt;margin-top:122.4pt;width:110.5pt;height:98.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" adj="4814" fillcolor="#ffc000" strokecolor="#1f3763 [1604]" strokeweight="1pt">
                    <v:textbox>
                      <w:txbxContent>
                        <w:p w14:paraId="21F79B2D" w14:textId="2A9C7900" w:rsidR="00F926E5" w:rsidRDefault="00A655FD" w:rsidP="00F926E5">
                          <w:pPr>
                            <w:jc w:val="center"/>
                          </w:pPr>
                          <w:r w:rsidRPr="00A655FD">
                            <w:rPr>
                              <w:sz w:val="18"/>
                              <w:szCs w:val="18"/>
                            </w:rPr>
                            <w:t>RESILIENCE</w:t>
                          </w:r>
                        </w:p>
                      </w:txbxContent>
                    </v:textbox>
                  </v:shape>
                </w:pict>
              </mc:Fallback>
            </mc:AlternateContent>
          </w:r>
          <w:r w:rsidRPr="00B04A93">
            <w:rPr>
              <w:rFonts w:asciiTheme="majorHAnsi" w:eastAsiaTheme="majorEastAsia" w:hAnsiTheme="majorHAnsi" w:cstheme="majorBidi"/>
              <w:noProof/>
              <w:color w:val="2F5496" w:themeColor="accent1" w:themeShade="BF"/>
              <w:sz w:val="24"/>
              <w:szCs w:val="24"/>
            </w:rPr>
            <mc:AlternateContent>
              <mc:Choice Requires="wps">
                <w:drawing>
                  <wp:anchor distT="0" distB="0" distL="114300" distR="114300" simplePos="0" relativeHeight="251661824" behindDoc="0" locked="0" layoutInCell="1" allowOverlap="1" wp14:anchorId="3FD9C084" wp14:editId="35B6A40D">
                    <wp:simplePos x="0" y="0"/>
                    <wp:positionH relativeFrom="column">
                      <wp:posOffset>4572000</wp:posOffset>
                    </wp:positionH>
                    <wp:positionV relativeFrom="paragraph">
                      <wp:posOffset>1567180</wp:posOffset>
                    </wp:positionV>
                    <wp:extent cx="1403350" cy="1250950"/>
                    <wp:effectExtent l="19050" t="0" r="44450" b="25400"/>
                    <wp:wrapNone/>
                    <wp:docPr id="13" name="Hexagon 13"/>
                    <wp:cNvGraphicFramePr/>
                    <a:graphic xmlns:a="http://schemas.openxmlformats.org/drawingml/2006/main">
                      <a:graphicData uri="http://schemas.microsoft.com/office/word/2010/wordprocessingShape">
                        <wps:wsp>
                          <wps:cNvSpPr/>
                          <wps:spPr>
                            <a:xfrm>
                              <a:off x="0" y="0"/>
                              <a:ext cx="1403350" cy="1250950"/>
                            </a:xfrm>
                            <a:prstGeom prst="hexagon">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A8305A" w14:textId="36CB3D20" w:rsidR="00A655FD" w:rsidRPr="00A655FD" w:rsidRDefault="00A655FD" w:rsidP="00A655FD">
                                <w:pPr>
                                  <w:jc w:val="center"/>
                                  <w:rPr>
                                    <w:sz w:val="18"/>
                                    <w:szCs w:val="18"/>
                                  </w:rPr>
                                </w:pPr>
                                <w:r w:rsidRPr="00A655FD">
                                  <w:rPr>
                                    <w:sz w:val="18"/>
                                    <w:szCs w:val="18"/>
                                  </w:rPr>
                                  <w:t>RESOURCFUL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9C084" id="Hexagon 13" o:spid="_x0000_s1032" type="#_x0000_t9" style="position:absolute;margin-left:5in;margin-top:123.4pt;width:110.5pt;height: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" adj="4814" fillcolor="#538135 [2409]" strokecolor="#1f3763 [1604]" strokeweight="1pt">
                    <v:textbox>
                      <w:txbxContent>
                        <w:p w14:paraId="49A8305A" w14:textId="36CB3D20" w:rsidR="00A655FD" w:rsidRPr="00A655FD" w:rsidRDefault="00A655FD" w:rsidP="00A655FD">
                          <w:pPr>
                            <w:jc w:val="center"/>
                            <w:rPr>
                              <w:sz w:val="18"/>
                              <w:szCs w:val="18"/>
                            </w:rPr>
                          </w:pPr>
                          <w:r w:rsidRPr="00A655FD">
                            <w:rPr>
                              <w:sz w:val="18"/>
                              <w:szCs w:val="18"/>
                            </w:rPr>
                            <w:t>RESOURCFUL</w:t>
                          </w:r>
                        </w:p>
                      </w:txbxContent>
                    </v:textbox>
                  </v:shape>
                </w:pict>
              </mc:Fallback>
            </mc:AlternateContent>
          </w:r>
          <w:r w:rsidR="00935127" w:rsidRPr="00B04A93">
            <w:rPr>
              <w:rFonts w:asciiTheme="majorHAnsi" w:eastAsiaTheme="majorEastAsia" w:hAnsiTheme="majorHAnsi" w:cstheme="majorBidi"/>
              <w:noProof/>
              <w:color w:val="2F5496" w:themeColor="accent1" w:themeShade="BF"/>
              <w:sz w:val="24"/>
              <w:szCs w:val="24"/>
            </w:rPr>
            <w:drawing>
              <wp:inline distT="0" distB="0" distL="0" distR="0" wp14:anchorId="3C891014" wp14:editId="6F1DF0BB">
                <wp:extent cx="5486400" cy="4311650"/>
                <wp:effectExtent l="0" t="38100" r="0" b="508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DC6CE4E" w14:textId="77777777" w:rsidR="002B629A" w:rsidRPr="00B04A93" w:rsidRDefault="002B629A" w:rsidP="002B629A">
          <w:pPr>
            <w:pStyle w:val="Heading1"/>
            <w:ind w:left="720"/>
            <w:rPr>
              <w:sz w:val="24"/>
              <w:szCs w:val="24"/>
            </w:rPr>
          </w:pPr>
        </w:p>
        <w:p w14:paraId="45724902" w14:textId="77777777" w:rsidR="00BB267F" w:rsidRPr="00B04A93" w:rsidRDefault="00BB267F">
          <w:pPr>
            <w:rPr>
              <w:sz w:val="24"/>
              <w:szCs w:val="24"/>
            </w:rPr>
          </w:pPr>
        </w:p>
        <w:p w14:paraId="57377E47" w14:textId="13C46804" w:rsidR="00E5742D" w:rsidRPr="00B04A93" w:rsidRDefault="00BB267F">
          <w:pPr>
            <w:rPr>
              <w:rFonts w:asciiTheme="majorHAnsi" w:eastAsiaTheme="majorEastAsia" w:hAnsiTheme="majorHAnsi" w:cstheme="majorBidi"/>
              <w:color w:val="2F5496" w:themeColor="accent1" w:themeShade="BF"/>
              <w:sz w:val="24"/>
              <w:szCs w:val="24"/>
            </w:rPr>
          </w:pPr>
          <w:r w:rsidRPr="00B04A93">
            <w:rPr>
              <w:sz w:val="24"/>
              <w:szCs w:val="24"/>
            </w:rPr>
            <w:t>“</w:t>
          </w:r>
          <w:r w:rsidR="00B60045" w:rsidRPr="00B04A93">
            <w:rPr>
              <w:sz w:val="24"/>
              <w:szCs w:val="24"/>
            </w:rPr>
            <w:t>Workers</w:t>
          </w:r>
          <w:r w:rsidRPr="00B04A93">
            <w:rPr>
              <w:sz w:val="24"/>
              <w:szCs w:val="24"/>
            </w:rPr>
            <w:t xml:space="preserve"> are nowadays expected to have an additional set of skills. A number of skills and attributes also called employability skills, are required by students to prepare themselves to meet the needs of various occupations after graduation. Employability skills are considered one missing link between education and training and the world of work. </w:t>
          </w:r>
          <w:r w:rsidRPr="00B04A93">
            <w:rPr>
              <w:sz w:val="24"/>
              <w:szCs w:val="24"/>
            </w:rPr>
            <w:t>“</w:t>
          </w:r>
          <w:r w:rsidR="00AE4058"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00AE4058" w:rsidRPr="00B04A93">
            <w:rPr>
              <w:rFonts w:ascii="Arial" w:hAnsi="Arial" w:cs="Arial"/>
              <w:i/>
              <w:iCs/>
              <w:color w:val="222222"/>
              <w:sz w:val="24"/>
              <w:szCs w:val="24"/>
              <w:shd w:val="clear" w:color="auto" w:fill="FFFFFF"/>
            </w:rPr>
            <w:t>Advances in Social Science, Education and Humanities Research</w:t>
          </w:r>
          <w:r w:rsidR="00AE4058" w:rsidRPr="00B04A93">
            <w:rPr>
              <w:rFonts w:ascii="Arial" w:hAnsi="Arial" w:cs="Arial"/>
              <w:color w:val="222222"/>
              <w:sz w:val="24"/>
              <w:szCs w:val="24"/>
              <w:shd w:val="clear" w:color="auto" w:fill="FFFFFF"/>
            </w:rPr>
            <w:t>, </w:t>
          </w:r>
          <w:r w:rsidR="00AE4058" w:rsidRPr="00B04A93">
            <w:rPr>
              <w:rFonts w:ascii="Arial" w:hAnsi="Arial" w:cs="Arial"/>
              <w:i/>
              <w:iCs/>
              <w:color w:val="222222"/>
              <w:sz w:val="24"/>
              <w:szCs w:val="24"/>
              <w:shd w:val="clear" w:color="auto" w:fill="FFFFFF"/>
            </w:rPr>
            <w:t>102</w:t>
          </w:r>
          <w:r w:rsidR="00AE4058" w:rsidRPr="00B04A93">
            <w:rPr>
              <w:rFonts w:ascii="Arial" w:hAnsi="Arial" w:cs="Arial"/>
              <w:color w:val="222222"/>
              <w:sz w:val="24"/>
              <w:szCs w:val="24"/>
              <w:shd w:val="clear" w:color="auto" w:fill="FFFFFF"/>
            </w:rPr>
            <w:t>(58), pp.337-342.</w:t>
          </w:r>
          <w:r w:rsidR="00E5742D" w:rsidRPr="00B04A93">
            <w:rPr>
              <w:sz w:val="24"/>
              <w:szCs w:val="24"/>
            </w:rPr>
            <w:br w:type="page"/>
          </w:r>
        </w:p>
        <w:p w14:paraId="4F2D6B41" w14:textId="09A9EEB6" w:rsidR="002B629A" w:rsidRPr="00DF4436" w:rsidRDefault="002B629A" w:rsidP="002B629A">
          <w:pPr>
            <w:pStyle w:val="Heading2"/>
            <w:numPr>
              <w:ilvl w:val="1"/>
              <w:numId w:val="1"/>
            </w:numPr>
            <w:rPr>
              <w:sz w:val="32"/>
              <w:szCs w:val="32"/>
            </w:rPr>
          </w:pPr>
          <w:bookmarkStart w:id="3" w:name="_Toc76071801"/>
          <w:r w:rsidRPr="00DF4436">
            <w:rPr>
              <w:sz w:val="32"/>
              <w:szCs w:val="32"/>
            </w:rPr>
            <w:lastRenderedPageBreak/>
            <w:t>RESSILIANCE</w:t>
          </w:r>
          <w:bookmarkEnd w:id="3"/>
        </w:p>
        <w:p w14:paraId="0349F04C" w14:textId="344F8249" w:rsidR="00F605F2" w:rsidRPr="00B04A93" w:rsidRDefault="00F605F2" w:rsidP="00F605F2">
          <w:pPr>
            <w:rPr>
              <w:sz w:val="24"/>
              <w:szCs w:val="24"/>
            </w:rPr>
          </w:pPr>
        </w:p>
        <w:p w14:paraId="6945E962" w14:textId="5FDC8EED" w:rsidR="00F605F2" w:rsidRPr="00B04A93" w:rsidRDefault="004E269E" w:rsidP="00F605F2">
          <w:pPr>
            <w:rPr>
              <w:sz w:val="24"/>
              <w:szCs w:val="24"/>
            </w:rPr>
          </w:pPr>
          <w:r w:rsidRPr="00B04A93">
            <w:rPr>
              <w:sz w:val="24"/>
              <w:szCs w:val="24"/>
            </w:rPr>
            <w:t xml:space="preserve">Looking at </w:t>
          </w:r>
          <w:r w:rsidR="00F605F2" w:rsidRPr="00B04A93">
            <w:rPr>
              <w:sz w:val="24"/>
              <w:szCs w:val="24"/>
            </w:rPr>
            <w:t xml:space="preserve">Resilience in employability is known as a soft skill. This set of skill is becoming very important at present. It allows </w:t>
          </w:r>
          <w:r w:rsidR="006817E7" w:rsidRPr="00B04A93">
            <w:rPr>
              <w:sz w:val="24"/>
              <w:szCs w:val="24"/>
            </w:rPr>
            <w:t>workers</w:t>
          </w:r>
          <w:r w:rsidR="00F605F2" w:rsidRPr="00B04A93">
            <w:rPr>
              <w:sz w:val="24"/>
              <w:szCs w:val="24"/>
            </w:rPr>
            <w:t xml:space="preserve"> to have the ability to cope with challenges they may face in a </w:t>
          </w:r>
          <w:r w:rsidR="007960B8" w:rsidRPr="00B04A93">
            <w:rPr>
              <w:sz w:val="24"/>
              <w:szCs w:val="24"/>
            </w:rPr>
            <w:t>workplace</w:t>
          </w:r>
          <w:r w:rsidR="00F605F2" w:rsidRPr="00B04A93">
            <w:rPr>
              <w:sz w:val="24"/>
              <w:szCs w:val="24"/>
            </w:rPr>
            <w:t xml:space="preserve">. Becoming resilient, a person can overcome adversity and improve </w:t>
          </w:r>
          <w:r w:rsidR="007960B8" w:rsidRPr="00B04A93">
            <w:rPr>
              <w:sz w:val="24"/>
              <w:szCs w:val="24"/>
            </w:rPr>
            <w:t>oneself</w:t>
          </w:r>
          <w:r w:rsidR="00F605F2" w:rsidRPr="00B04A93">
            <w:rPr>
              <w:sz w:val="24"/>
              <w:szCs w:val="24"/>
            </w:rPr>
            <w:t xml:space="preserve"> by rising and becoming stronger. This is one of the key skills when </w:t>
          </w:r>
          <w:r w:rsidR="00D402DD" w:rsidRPr="00B04A93">
            <w:rPr>
              <w:sz w:val="24"/>
              <w:szCs w:val="24"/>
            </w:rPr>
            <w:t xml:space="preserve">used in a workplace or </w:t>
          </w:r>
          <w:r w:rsidR="002A4195" w:rsidRPr="00B04A93">
            <w:rPr>
              <w:sz w:val="24"/>
              <w:szCs w:val="24"/>
            </w:rPr>
            <w:t>personal</w:t>
          </w:r>
          <w:r w:rsidR="00D402DD" w:rsidRPr="00B04A93">
            <w:rPr>
              <w:sz w:val="24"/>
              <w:szCs w:val="24"/>
            </w:rPr>
            <w:t xml:space="preserve"> life can lead to increased confidence and becoming self-aware which then enables us to be competent. Be</w:t>
          </w:r>
          <w:r w:rsidR="00762A44" w:rsidRPr="00B04A93">
            <w:rPr>
              <w:sz w:val="24"/>
              <w:szCs w:val="24"/>
            </w:rPr>
            <w:t>having</w:t>
          </w:r>
          <w:r w:rsidR="00D402DD" w:rsidRPr="00B04A93">
            <w:rPr>
              <w:sz w:val="24"/>
              <w:szCs w:val="24"/>
            </w:rPr>
            <w:t xml:space="preserve"> </w:t>
          </w:r>
          <w:r w:rsidR="00012CEA" w:rsidRPr="00B04A93">
            <w:rPr>
              <w:sz w:val="24"/>
              <w:szCs w:val="24"/>
            </w:rPr>
            <w:t>resiliently,</w:t>
          </w:r>
          <w:r w:rsidR="00D402DD" w:rsidRPr="00B04A93">
            <w:rPr>
              <w:sz w:val="24"/>
              <w:szCs w:val="24"/>
            </w:rPr>
            <w:t xml:space="preserve"> we can make </w:t>
          </w:r>
          <w:r w:rsidR="007960B8" w:rsidRPr="00B04A93">
            <w:rPr>
              <w:sz w:val="24"/>
              <w:szCs w:val="24"/>
            </w:rPr>
            <w:t>definite</w:t>
          </w:r>
          <w:r w:rsidR="00D402DD" w:rsidRPr="00B04A93">
            <w:rPr>
              <w:sz w:val="24"/>
              <w:szCs w:val="24"/>
            </w:rPr>
            <w:t xml:space="preserve"> decisions related to </w:t>
          </w:r>
          <w:r w:rsidR="007960B8" w:rsidRPr="00B04A93">
            <w:rPr>
              <w:sz w:val="24"/>
              <w:szCs w:val="24"/>
            </w:rPr>
            <w:t>employability</w:t>
          </w:r>
          <w:r w:rsidR="00D402DD" w:rsidRPr="00B04A93">
            <w:rPr>
              <w:sz w:val="24"/>
              <w:szCs w:val="24"/>
            </w:rPr>
            <w:t xml:space="preserve">, we can easily accept change in different environments and adjust to them accordingly. If we have a positive view of </w:t>
          </w:r>
          <w:r w:rsidR="007960B8" w:rsidRPr="00B04A93">
            <w:rPr>
              <w:sz w:val="24"/>
              <w:szCs w:val="24"/>
            </w:rPr>
            <w:t>ourselves</w:t>
          </w:r>
          <w:r w:rsidR="00D402DD" w:rsidRPr="00B04A93">
            <w:rPr>
              <w:sz w:val="24"/>
              <w:szCs w:val="24"/>
            </w:rPr>
            <w:t xml:space="preserve"> then we can move towards our goals</w:t>
          </w:r>
          <w:r w:rsidR="007960B8" w:rsidRPr="00B04A93">
            <w:rPr>
              <w:sz w:val="24"/>
              <w:szCs w:val="24"/>
            </w:rPr>
            <w:t>. Acquiring all these assets and developing a strong mindset will help workers become resilient in employment which is wanted by most employers.</w:t>
          </w:r>
          <w:r w:rsidR="00E00905" w:rsidRPr="00B04A93">
            <w:rPr>
              <w:sz w:val="24"/>
              <w:szCs w:val="24"/>
            </w:rPr>
            <w:t xml:space="preserve"> </w:t>
          </w:r>
          <w:r w:rsidR="00E00905" w:rsidRPr="00B04A93">
            <w:rPr>
              <w:rFonts w:ascii="Arial" w:hAnsi="Arial" w:cs="Arial"/>
              <w:color w:val="333333"/>
              <w:sz w:val="24"/>
              <w:szCs w:val="24"/>
              <w:shd w:val="clear" w:color="auto" w:fill="FFFFFF"/>
            </w:rPr>
            <w:t>Resilience which is the ability to withstand shock and maintain critical function, has been recognized as an important approach to keep a firm operating in varying conditions, even if these conditions are excepted or not. 1. Bouloiz H. Sustainable performance management using resilience engineering. International Journal of Engineering Business Management. January 2020. doi:10.1177/1847979020976205</w:t>
          </w:r>
        </w:p>
        <w:p w14:paraId="10681CDE" w14:textId="77777777" w:rsidR="009D053B" w:rsidRPr="00B04A93" w:rsidRDefault="009D053B" w:rsidP="00F605F2">
          <w:pPr>
            <w:rPr>
              <w:sz w:val="24"/>
              <w:szCs w:val="24"/>
            </w:rPr>
          </w:pPr>
        </w:p>
        <w:p w14:paraId="6D7BD7CD" w14:textId="16424B77" w:rsidR="002B629A" w:rsidRPr="00DF4436" w:rsidRDefault="002B629A" w:rsidP="002B629A">
          <w:pPr>
            <w:pStyle w:val="Heading2"/>
            <w:numPr>
              <w:ilvl w:val="1"/>
              <w:numId w:val="1"/>
            </w:numPr>
            <w:rPr>
              <w:sz w:val="32"/>
              <w:szCs w:val="32"/>
            </w:rPr>
          </w:pPr>
          <w:r w:rsidRPr="00DF4436">
            <w:rPr>
              <w:sz w:val="32"/>
              <w:szCs w:val="32"/>
            </w:rPr>
            <w:t xml:space="preserve"> </w:t>
          </w:r>
          <w:bookmarkStart w:id="4" w:name="_Toc76071802"/>
          <w:r w:rsidRPr="00DF4436">
            <w:rPr>
              <w:sz w:val="32"/>
              <w:szCs w:val="32"/>
            </w:rPr>
            <w:t>TIME MANAGEMNET</w:t>
          </w:r>
          <w:bookmarkEnd w:id="4"/>
        </w:p>
        <w:p w14:paraId="0855D80B" w14:textId="690AD656" w:rsidR="00D402DD" w:rsidRPr="00B04A93" w:rsidRDefault="00D402DD" w:rsidP="00D402DD">
          <w:pPr>
            <w:rPr>
              <w:sz w:val="24"/>
              <w:szCs w:val="24"/>
            </w:rPr>
          </w:pPr>
        </w:p>
        <w:p w14:paraId="4ADC0074" w14:textId="6090603F" w:rsidR="00AD21DB" w:rsidRPr="00B04A93" w:rsidRDefault="00D402DD" w:rsidP="00D402DD">
          <w:pPr>
            <w:rPr>
              <w:sz w:val="24"/>
              <w:szCs w:val="24"/>
            </w:rPr>
          </w:pPr>
          <w:r w:rsidRPr="00B04A93">
            <w:rPr>
              <w:sz w:val="24"/>
              <w:szCs w:val="24"/>
            </w:rPr>
            <w:t xml:space="preserve">Time management is </w:t>
          </w:r>
          <w:r w:rsidR="00E33980" w:rsidRPr="00B04A93">
            <w:rPr>
              <w:sz w:val="24"/>
              <w:szCs w:val="24"/>
            </w:rPr>
            <w:t>another key employability skill which is sought by many employers</w:t>
          </w:r>
          <w:r w:rsidR="00E96763" w:rsidRPr="00B04A93">
            <w:rPr>
              <w:sz w:val="24"/>
              <w:szCs w:val="24"/>
            </w:rPr>
            <w:t xml:space="preserve"> in different industries. This skill allows a worker to be organised and to prioritize with what is most important first. By managing tasks </w:t>
          </w:r>
          <w:r w:rsidR="00012CEA" w:rsidRPr="00B04A93">
            <w:rPr>
              <w:sz w:val="24"/>
              <w:szCs w:val="24"/>
            </w:rPr>
            <w:t>well,</w:t>
          </w:r>
          <w:r w:rsidR="00E96763" w:rsidRPr="00B04A93">
            <w:rPr>
              <w:sz w:val="24"/>
              <w:szCs w:val="24"/>
            </w:rPr>
            <w:t xml:space="preserve"> a worker can avoid crisis by planning ahead and setting goals for each activity related to their work. In employment, managing your time well will ensure good workflow and focus.</w:t>
          </w:r>
        </w:p>
        <w:p w14:paraId="7FD2F43B" w14:textId="0DAEE1E4" w:rsidR="009D053B" w:rsidRPr="00B04A93" w:rsidRDefault="00A777CD" w:rsidP="00D402DD">
          <w:pPr>
            <w:rPr>
              <w:sz w:val="24"/>
              <w:szCs w:val="24"/>
            </w:rPr>
          </w:pPr>
          <w:r w:rsidRPr="00B04A93">
            <w:rPr>
              <w:sz w:val="24"/>
              <w:szCs w:val="24"/>
            </w:rPr>
            <w:t xml:space="preserve">In general and employment, when a worker uses their time </w:t>
          </w:r>
          <w:r w:rsidR="00B0711D" w:rsidRPr="00B04A93">
            <w:rPr>
              <w:sz w:val="24"/>
              <w:szCs w:val="24"/>
            </w:rPr>
            <w:t>efficiently,</w:t>
          </w:r>
          <w:r w:rsidRPr="00B04A93">
            <w:rPr>
              <w:sz w:val="24"/>
              <w:szCs w:val="24"/>
            </w:rPr>
            <w:t xml:space="preserve"> they can then eliminate distraction and work productively.</w:t>
          </w:r>
          <w:r w:rsidR="00695753" w:rsidRPr="00B04A93">
            <w:rPr>
              <w:sz w:val="24"/>
              <w:szCs w:val="24"/>
            </w:rPr>
            <w:t xml:space="preserve"> B</w:t>
          </w:r>
          <w:r w:rsidR="00584B7B" w:rsidRPr="00B04A93">
            <w:rPr>
              <w:sz w:val="24"/>
              <w:szCs w:val="24"/>
            </w:rPr>
            <w:t>y</w:t>
          </w:r>
          <w:r w:rsidR="00695753" w:rsidRPr="00B04A93">
            <w:rPr>
              <w:sz w:val="24"/>
              <w:szCs w:val="24"/>
            </w:rPr>
            <w:t xml:space="preserve"> managing this skill</w:t>
          </w:r>
          <w:r w:rsidR="004E202C" w:rsidRPr="00B04A93">
            <w:rPr>
              <w:sz w:val="24"/>
              <w:szCs w:val="24"/>
            </w:rPr>
            <w:t>,</w:t>
          </w:r>
          <w:r w:rsidR="00695753" w:rsidRPr="00B04A93">
            <w:rPr>
              <w:sz w:val="24"/>
              <w:szCs w:val="24"/>
            </w:rPr>
            <w:t xml:space="preserve"> workers </w:t>
          </w:r>
          <w:r w:rsidR="00404823" w:rsidRPr="00B04A93">
            <w:rPr>
              <w:sz w:val="24"/>
              <w:szCs w:val="24"/>
            </w:rPr>
            <w:t xml:space="preserve">can progress in their chosen career path. It shows employers that the worker is reliable and </w:t>
          </w:r>
          <w:r w:rsidR="005774EC" w:rsidRPr="00B04A93">
            <w:rPr>
              <w:sz w:val="24"/>
              <w:szCs w:val="24"/>
            </w:rPr>
            <w:t>self-sufficient</w:t>
          </w:r>
          <w:r w:rsidR="00404823" w:rsidRPr="00B04A93">
            <w:rPr>
              <w:sz w:val="24"/>
              <w:szCs w:val="24"/>
            </w:rPr>
            <w:t xml:space="preserve"> in their working environment</w:t>
          </w:r>
          <w:r w:rsidR="007A57D4" w:rsidRPr="00B04A93">
            <w:rPr>
              <w:sz w:val="24"/>
              <w:szCs w:val="24"/>
            </w:rPr>
            <w:t xml:space="preserve"> and they are able to work smartly under pressure and less time</w:t>
          </w:r>
          <w:r w:rsidR="00404823" w:rsidRPr="00B04A93">
            <w:rPr>
              <w:sz w:val="24"/>
              <w:szCs w:val="24"/>
            </w:rPr>
            <w:t>.</w:t>
          </w:r>
          <w:r w:rsidR="00E764D7" w:rsidRPr="00B04A93">
            <w:rPr>
              <w:sz w:val="24"/>
              <w:szCs w:val="24"/>
            </w:rPr>
            <w:t xml:space="preserve"> </w:t>
          </w:r>
          <w:r w:rsidR="0041475A" w:rsidRPr="00B04A93">
            <w:rPr>
              <w:rFonts w:ascii="Helvetica" w:hAnsi="Helvetica" w:cs="Helvetica"/>
              <w:color w:val="555555"/>
              <w:sz w:val="24"/>
              <w:szCs w:val="24"/>
              <w:shd w:val="clear" w:color="auto" w:fill="FFFFFF"/>
            </w:rPr>
            <w:t>Task-management is essential to academic success. You need to be able to complete increasingly complex tasks in a planned and organised way within a set time. It helps if you are clear about how to execute tasks from start to finish, independently and where appropriate, with others.</w:t>
          </w:r>
          <w:r w:rsidR="0041475A" w:rsidRPr="00B04A93">
            <w:rPr>
              <w:rFonts w:ascii="Helvetica" w:hAnsi="Helvetica" w:cs="Helvetica"/>
              <w:color w:val="555555"/>
              <w:sz w:val="24"/>
              <w:szCs w:val="24"/>
            </w:rPr>
            <w:br/>
          </w:r>
          <w:r w:rsidR="0041475A" w:rsidRPr="00B04A93">
            <w:rPr>
              <w:rFonts w:ascii="Helvetica" w:hAnsi="Helvetica" w:cs="Helvetica"/>
              <w:color w:val="555555"/>
              <w:sz w:val="24"/>
              <w:szCs w:val="24"/>
              <w:shd w:val="clear" w:color="auto" w:fill="FFFFFF"/>
            </w:rPr>
            <w:t>Cottrell, Stella. </w:t>
          </w:r>
          <w:r w:rsidR="0041475A" w:rsidRPr="00B04A93">
            <w:rPr>
              <w:rFonts w:ascii="Helvetica" w:hAnsi="Helvetica" w:cs="Helvetica"/>
              <w:i/>
              <w:iCs/>
              <w:color w:val="555555"/>
              <w:sz w:val="24"/>
              <w:szCs w:val="24"/>
            </w:rPr>
            <w:t>The Study Skills Handbook</w:t>
          </w:r>
          <w:r w:rsidR="0041475A" w:rsidRPr="00B04A93">
            <w:rPr>
              <w:rFonts w:ascii="Helvetica" w:hAnsi="Helvetica" w:cs="Helvetica"/>
              <w:color w:val="555555"/>
              <w:sz w:val="24"/>
              <w:szCs w:val="24"/>
              <w:shd w:val="clear" w:color="auto" w:fill="FFFFFF"/>
            </w:rPr>
            <w:t>, Macmillan Education UK, 2019.</w:t>
          </w:r>
          <w:r w:rsidR="0041475A" w:rsidRPr="00B04A93">
            <w:rPr>
              <w:rFonts w:ascii="Helvetica" w:hAnsi="Helvetica" w:cs="Helvetica"/>
              <w:i/>
              <w:iCs/>
              <w:color w:val="555555"/>
              <w:sz w:val="24"/>
              <w:szCs w:val="24"/>
            </w:rPr>
            <w:t> ProQuest Ebook Central</w:t>
          </w:r>
          <w:r w:rsidR="0041475A" w:rsidRPr="00B04A93">
            <w:rPr>
              <w:rFonts w:ascii="Helvetica" w:hAnsi="Helvetica" w:cs="Helvetica"/>
              <w:color w:val="555555"/>
              <w:sz w:val="24"/>
              <w:szCs w:val="24"/>
              <w:shd w:val="clear" w:color="auto" w:fill="FFFFFF"/>
            </w:rPr>
            <w:t xml:space="preserve">, </w:t>
          </w:r>
        </w:p>
        <w:p w14:paraId="6699BC99" w14:textId="2568DD4E" w:rsidR="0041475A" w:rsidRPr="00B04A93" w:rsidRDefault="0041475A" w:rsidP="00D402DD">
          <w:pPr>
            <w:rPr>
              <w:sz w:val="24"/>
              <w:szCs w:val="24"/>
            </w:rPr>
          </w:pPr>
        </w:p>
        <w:p w14:paraId="42FEB73A" w14:textId="40C80742" w:rsidR="0041475A" w:rsidRPr="00B04A93" w:rsidRDefault="0041475A" w:rsidP="00D402DD">
          <w:pPr>
            <w:rPr>
              <w:sz w:val="24"/>
              <w:szCs w:val="24"/>
            </w:rPr>
          </w:pPr>
        </w:p>
        <w:p w14:paraId="54CB4AFD" w14:textId="7EF1058F" w:rsidR="0041475A" w:rsidRPr="00B04A93" w:rsidRDefault="0041475A" w:rsidP="00D402DD">
          <w:pPr>
            <w:rPr>
              <w:sz w:val="24"/>
              <w:szCs w:val="24"/>
            </w:rPr>
          </w:pPr>
        </w:p>
        <w:p w14:paraId="7F6F3E06" w14:textId="7E0ACC1D" w:rsidR="0041475A" w:rsidRPr="00B04A93" w:rsidRDefault="0041475A" w:rsidP="00D402DD">
          <w:pPr>
            <w:rPr>
              <w:sz w:val="24"/>
              <w:szCs w:val="24"/>
            </w:rPr>
          </w:pPr>
        </w:p>
        <w:p w14:paraId="7F4570D6" w14:textId="77777777" w:rsidR="00837A98" w:rsidRPr="00B04A93" w:rsidRDefault="00837A98" w:rsidP="00D402DD">
          <w:pPr>
            <w:rPr>
              <w:sz w:val="24"/>
              <w:szCs w:val="24"/>
            </w:rPr>
          </w:pPr>
        </w:p>
        <w:p w14:paraId="5EFF2D56" w14:textId="3A743993" w:rsidR="002B629A" w:rsidRPr="00DF4436" w:rsidRDefault="002B629A" w:rsidP="002B629A">
          <w:pPr>
            <w:pStyle w:val="Heading2"/>
            <w:numPr>
              <w:ilvl w:val="1"/>
              <w:numId w:val="1"/>
            </w:numPr>
            <w:rPr>
              <w:sz w:val="32"/>
              <w:szCs w:val="32"/>
            </w:rPr>
          </w:pPr>
          <w:bookmarkStart w:id="5" w:name="_Toc76071803"/>
          <w:r w:rsidRPr="00DF4436">
            <w:rPr>
              <w:sz w:val="32"/>
              <w:szCs w:val="32"/>
            </w:rPr>
            <w:t>EMOTIONAL INTELIGENCE</w:t>
          </w:r>
          <w:bookmarkEnd w:id="5"/>
        </w:p>
        <w:p w14:paraId="4CE92B54" w14:textId="1766191B" w:rsidR="00220E06" w:rsidRPr="00B04A93" w:rsidRDefault="005B0E63" w:rsidP="00220E06">
          <w:pPr>
            <w:rPr>
              <w:sz w:val="24"/>
              <w:szCs w:val="24"/>
            </w:rPr>
          </w:pPr>
          <w:r w:rsidRPr="00B04A93">
            <w:rPr>
              <w:sz w:val="24"/>
              <w:szCs w:val="24"/>
            </w:rPr>
            <w:t xml:space="preserve">Emotional intelligence is about </w:t>
          </w:r>
          <w:r w:rsidR="00B0711D" w:rsidRPr="00B04A93">
            <w:rPr>
              <w:sz w:val="24"/>
              <w:szCs w:val="24"/>
            </w:rPr>
            <w:t>one’s</w:t>
          </w:r>
          <w:r w:rsidRPr="00B04A93">
            <w:rPr>
              <w:sz w:val="24"/>
              <w:szCs w:val="24"/>
            </w:rPr>
            <w:t xml:space="preserve"> self</w:t>
          </w:r>
          <w:r w:rsidR="002B4284" w:rsidRPr="00B04A93">
            <w:rPr>
              <w:sz w:val="24"/>
              <w:szCs w:val="24"/>
            </w:rPr>
            <w:t>-</w:t>
          </w:r>
          <w:r w:rsidR="00864DE9" w:rsidRPr="00B04A93">
            <w:rPr>
              <w:sz w:val="24"/>
              <w:szCs w:val="24"/>
            </w:rPr>
            <w:t>awareness of their emotions</w:t>
          </w:r>
          <w:r w:rsidRPr="00B04A93">
            <w:rPr>
              <w:sz w:val="24"/>
              <w:szCs w:val="24"/>
            </w:rPr>
            <w:t xml:space="preserve"> throughout employment</w:t>
          </w:r>
          <w:r w:rsidR="002B4284" w:rsidRPr="00B04A93">
            <w:rPr>
              <w:sz w:val="24"/>
              <w:szCs w:val="24"/>
            </w:rPr>
            <w:t xml:space="preserve">. It is a fundamental skill which shows an employer how confident </w:t>
          </w:r>
          <w:r w:rsidR="00864DE9" w:rsidRPr="00B04A93">
            <w:rPr>
              <w:sz w:val="24"/>
              <w:szCs w:val="24"/>
            </w:rPr>
            <w:t xml:space="preserve">a worker is, and how one deals with stress and looks at a situation in a positive way. Being able to communicate well and effectively with </w:t>
          </w:r>
          <w:r w:rsidR="0061605F" w:rsidRPr="00B04A93">
            <w:rPr>
              <w:sz w:val="24"/>
              <w:szCs w:val="24"/>
            </w:rPr>
            <w:t>colleagues</w:t>
          </w:r>
          <w:r w:rsidR="00864DE9" w:rsidRPr="00B04A93">
            <w:rPr>
              <w:sz w:val="24"/>
              <w:szCs w:val="24"/>
            </w:rPr>
            <w:t xml:space="preserve"> and employers</w:t>
          </w:r>
          <w:r w:rsidR="006155F0" w:rsidRPr="00B04A93">
            <w:rPr>
              <w:sz w:val="24"/>
              <w:szCs w:val="24"/>
            </w:rPr>
            <w:t>, it</w:t>
          </w:r>
          <w:r w:rsidR="00864DE9" w:rsidRPr="00B04A93">
            <w:rPr>
              <w:sz w:val="24"/>
              <w:szCs w:val="24"/>
            </w:rPr>
            <w:t xml:space="preserve"> shows that a worker </w:t>
          </w:r>
          <w:r w:rsidR="007A57D4" w:rsidRPr="00B04A93">
            <w:rPr>
              <w:sz w:val="24"/>
              <w:szCs w:val="24"/>
            </w:rPr>
            <w:t>has</w:t>
          </w:r>
          <w:r w:rsidR="006155F0" w:rsidRPr="00B04A93">
            <w:rPr>
              <w:sz w:val="24"/>
              <w:szCs w:val="24"/>
            </w:rPr>
            <w:t xml:space="preserve"> good</w:t>
          </w:r>
          <w:r w:rsidR="007A57D4" w:rsidRPr="00B04A93">
            <w:rPr>
              <w:sz w:val="24"/>
              <w:szCs w:val="24"/>
            </w:rPr>
            <w:t xml:space="preserve"> social skills</w:t>
          </w:r>
          <w:r w:rsidR="00864DE9" w:rsidRPr="00B04A93">
            <w:rPr>
              <w:sz w:val="24"/>
              <w:szCs w:val="24"/>
            </w:rPr>
            <w:t xml:space="preserve"> and </w:t>
          </w:r>
          <w:r w:rsidR="007A57D4" w:rsidRPr="00B04A93">
            <w:rPr>
              <w:sz w:val="24"/>
              <w:szCs w:val="24"/>
            </w:rPr>
            <w:t xml:space="preserve">can be </w:t>
          </w:r>
          <w:r w:rsidR="00864DE9" w:rsidRPr="00B04A93">
            <w:rPr>
              <w:sz w:val="24"/>
              <w:szCs w:val="24"/>
            </w:rPr>
            <w:t xml:space="preserve">a team </w:t>
          </w:r>
          <w:r w:rsidR="004E202C" w:rsidRPr="00B04A93">
            <w:rPr>
              <w:sz w:val="24"/>
              <w:szCs w:val="24"/>
            </w:rPr>
            <w:t>player</w:t>
          </w:r>
          <w:r w:rsidR="007A57D4" w:rsidRPr="00B04A93">
            <w:rPr>
              <w:sz w:val="24"/>
              <w:szCs w:val="24"/>
            </w:rPr>
            <w:t>.</w:t>
          </w:r>
          <w:r w:rsidR="006155F0" w:rsidRPr="00B04A93">
            <w:rPr>
              <w:sz w:val="24"/>
              <w:szCs w:val="24"/>
            </w:rPr>
            <w:t xml:space="preserve"> workers can use their emotional intelligence to motivate and emphasis and increase their leadership skills. By addressing </w:t>
          </w:r>
          <w:r w:rsidR="00E1770E" w:rsidRPr="00B04A93">
            <w:rPr>
              <w:sz w:val="24"/>
              <w:szCs w:val="24"/>
            </w:rPr>
            <w:t>one’s</w:t>
          </w:r>
          <w:r w:rsidR="006155F0" w:rsidRPr="00B04A93">
            <w:rPr>
              <w:sz w:val="24"/>
              <w:szCs w:val="24"/>
            </w:rPr>
            <w:t xml:space="preserve"> </w:t>
          </w:r>
          <w:r w:rsidR="00B0711D" w:rsidRPr="00B04A93">
            <w:rPr>
              <w:sz w:val="24"/>
              <w:szCs w:val="24"/>
            </w:rPr>
            <w:t>emotion,</w:t>
          </w:r>
          <w:r w:rsidR="006155F0" w:rsidRPr="00B04A93">
            <w:rPr>
              <w:sz w:val="24"/>
              <w:szCs w:val="24"/>
            </w:rPr>
            <w:t xml:space="preserve"> a worker can increase their personal well-being and show positive attitude and commitment</w:t>
          </w:r>
          <w:r w:rsidR="00E92F9F" w:rsidRPr="00B04A93">
            <w:rPr>
              <w:sz w:val="24"/>
              <w:szCs w:val="24"/>
            </w:rPr>
            <w:t xml:space="preserve"> </w:t>
          </w:r>
          <w:r w:rsidR="006155F0" w:rsidRPr="00B04A93">
            <w:rPr>
              <w:sz w:val="24"/>
              <w:szCs w:val="24"/>
            </w:rPr>
            <w:t>towards their career</w:t>
          </w:r>
          <w:r w:rsidR="00E92F9F" w:rsidRPr="00B04A93">
            <w:rPr>
              <w:sz w:val="24"/>
              <w:szCs w:val="24"/>
            </w:rPr>
            <w:t>. workers who develop their emotions take responsibility and connect with their emotions in employment for career success.</w:t>
          </w:r>
          <w:r w:rsidR="00F208F6" w:rsidRPr="00B04A93">
            <w:rPr>
              <w:rFonts w:ascii="Helvetica" w:hAnsi="Helvetica" w:cs="Helvetica"/>
              <w:color w:val="555555"/>
              <w:sz w:val="24"/>
              <w:szCs w:val="24"/>
              <w:shd w:val="clear" w:color="auto" w:fill="FFFFFF"/>
            </w:rPr>
            <w:t xml:space="preserve"> Experience gained from many different settings brings you into contact with a more diverse range of people. This provides opportunities for learning about people, developing inter-personal skills and networking. Each context provides knowledge, skills, opportunities to develop personal qualities, as well as new perspectives and information.</w:t>
          </w:r>
          <w:r w:rsidR="00F208F6" w:rsidRPr="00B04A93">
            <w:rPr>
              <w:rFonts w:ascii="Helvetica" w:hAnsi="Helvetica" w:cs="Helvetica"/>
              <w:color w:val="555555"/>
              <w:sz w:val="24"/>
              <w:szCs w:val="24"/>
            </w:rPr>
            <w:br/>
          </w:r>
          <w:r w:rsidR="00F208F6" w:rsidRPr="00B04A93">
            <w:rPr>
              <w:rFonts w:ascii="Helvetica" w:hAnsi="Helvetica" w:cs="Helvetica"/>
              <w:color w:val="555555"/>
              <w:sz w:val="24"/>
              <w:szCs w:val="24"/>
              <w:shd w:val="clear" w:color="auto" w:fill="FFFFFF"/>
            </w:rPr>
            <w:t>Cottrell, Stella. </w:t>
          </w:r>
          <w:r w:rsidR="00F208F6" w:rsidRPr="00B04A93">
            <w:rPr>
              <w:rFonts w:ascii="Helvetica" w:hAnsi="Helvetica" w:cs="Helvetica"/>
              <w:i/>
              <w:iCs/>
              <w:color w:val="555555"/>
              <w:sz w:val="24"/>
              <w:szCs w:val="24"/>
            </w:rPr>
            <w:t xml:space="preserve">Skills for </w:t>
          </w:r>
          <w:r w:rsidR="00620C03" w:rsidRPr="00B04A93">
            <w:rPr>
              <w:rFonts w:ascii="Helvetica" w:hAnsi="Helvetica" w:cs="Helvetica"/>
              <w:i/>
              <w:iCs/>
              <w:color w:val="555555"/>
              <w:sz w:val="24"/>
              <w:szCs w:val="24"/>
            </w:rPr>
            <w:t>Success:</w:t>
          </w:r>
          <w:r w:rsidR="00F208F6" w:rsidRPr="00B04A93">
            <w:rPr>
              <w:rFonts w:ascii="Helvetica" w:hAnsi="Helvetica" w:cs="Helvetica"/>
              <w:i/>
              <w:iCs/>
              <w:color w:val="555555"/>
              <w:sz w:val="24"/>
              <w:szCs w:val="24"/>
            </w:rPr>
            <w:t xml:space="preserve"> Personal Development and Employability</w:t>
          </w:r>
          <w:r w:rsidR="00F208F6" w:rsidRPr="00B04A93">
            <w:rPr>
              <w:rFonts w:ascii="Helvetica" w:hAnsi="Helvetica" w:cs="Helvetica"/>
              <w:color w:val="555555"/>
              <w:sz w:val="24"/>
              <w:szCs w:val="24"/>
              <w:shd w:val="clear" w:color="auto" w:fill="FFFFFF"/>
            </w:rPr>
            <w:t>, Macmillan Education UK, 2015.</w:t>
          </w:r>
          <w:r w:rsidR="00F208F6" w:rsidRPr="00B04A93">
            <w:rPr>
              <w:rFonts w:ascii="Helvetica" w:hAnsi="Helvetica" w:cs="Helvetica"/>
              <w:i/>
              <w:iCs/>
              <w:color w:val="555555"/>
              <w:sz w:val="24"/>
              <w:szCs w:val="24"/>
            </w:rPr>
            <w:t> ProQuest Ebook Central</w:t>
          </w:r>
        </w:p>
        <w:p w14:paraId="69C34C79" w14:textId="77777777" w:rsidR="009D053B" w:rsidRPr="00B04A93" w:rsidRDefault="009D053B" w:rsidP="00220E06">
          <w:pPr>
            <w:rPr>
              <w:sz w:val="24"/>
              <w:szCs w:val="24"/>
            </w:rPr>
          </w:pPr>
        </w:p>
        <w:p w14:paraId="3F187F76" w14:textId="65EA43ED" w:rsidR="002B629A" w:rsidRPr="00DF4436" w:rsidRDefault="002B629A" w:rsidP="002B629A">
          <w:pPr>
            <w:pStyle w:val="Heading2"/>
            <w:numPr>
              <w:ilvl w:val="1"/>
              <w:numId w:val="1"/>
            </w:numPr>
            <w:rPr>
              <w:sz w:val="32"/>
              <w:szCs w:val="32"/>
            </w:rPr>
          </w:pPr>
          <w:bookmarkStart w:id="6" w:name="_Toc76071804"/>
          <w:r w:rsidRPr="00DF4436">
            <w:rPr>
              <w:sz w:val="32"/>
              <w:szCs w:val="32"/>
            </w:rPr>
            <w:t>DIGITAL COMPETENCY</w:t>
          </w:r>
          <w:bookmarkEnd w:id="6"/>
        </w:p>
        <w:p w14:paraId="69DD0A7A" w14:textId="0DDA1D54" w:rsidR="00FB2D21" w:rsidRPr="00B04A93" w:rsidRDefault="00E92F9F" w:rsidP="008A60B2">
          <w:pPr>
            <w:rPr>
              <w:rFonts w:ascii="Source Sans Pro" w:hAnsi="Source Sans Pro"/>
              <w:color w:val="3A3A3A"/>
              <w:sz w:val="24"/>
              <w:szCs w:val="24"/>
              <w:shd w:val="clear" w:color="auto" w:fill="F3F3F3"/>
            </w:rPr>
          </w:pPr>
          <w:r w:rsidRPr="00B04A93">
            <w:rPr>
              <w:sz w:val="24"/>
              <w:szCs w:val="24"/>
            </w:rPr>
            <w:t xml:space="preserve">Digital competency </w:t>
          </w:r>
          <w:r w:rsidR="00B8619B" w:rsidRPr="00B04A93">
            <w:rPr>
              <w:sz w:val="24"/>
              <w:szCs w:val="24"/>
            </w:rPr>
            <w:t xml:space="preserve">mostly related to technology </w:t>
          </w:r>
          <w:r w:rsidR="005C755A" w:rsidRPr="00B04A93">
            <w:rPr>
              <w:sz w:val="24"/>
              <w:szCs w:val="24"/>
            </w:rPr>
            <w:t xml:space="preserve">and IT skills </w:t>
          </w:r>
          <w:r w:rsidR="003522B5" w:rsidRPr="00B04A93">
            <w:rPr>
              <w:sz w:val="24"/>
              <w:szCs w:val="24"/>
            </w:rPr>
            <w:t>are key to employment</w:t>
          </w:r>
          <w:r w:rsidR="0000169A" w:rsidRPr="00B04A93">
            <w:rPr>
              <w:sz w:val="24"/>
              <w:szCs w:val="24"/>
            </w:rPr>
            <w:t>. It is the critical use of electronics for work and communication. Employees can apply digital competence in their work by researching, marketing, using software tools on their device</w:t>
          </w:r>
          <w:r w:rsidR="00E304BF" w:rsidRPr="00B04A93">
            <w:rPr>
              <w:sz w:val="24"/>
              <w:szCs w:val="24"/>
            </w:rPr>
            <w:t>s</w:t>
          </w:r>
          <w:r w:rsidR="0000169A" w:rsidRPr="00B04A93">
            <w:rPr>
              <w:sz w:val="24"/>
              <w:szCs w:val="24"/>
            </w:rPr>
            <w:t>. Using technology to show presentations and</w:t>
          </w:r>
          <w:r w:rsidR="00E304BF" w:rsidRPr="00B04A93">
            <w:rPr>
              <w:sz w:val="24"/>
              <w:szCs w:val="24"/>
            </w:rPr>
            <w:t xml:space="preserve"> to</w:t>
          </w:r>
          <w:r w:rsidR="0000169A" w:rsidRPr="00B04A93">
            <w:rPr>
              <w:sz w:val="24"/>
              <w:szCs w:val="24"/>
            </w:rPr>
            <w:t xml:space="preserve"> communicate with other co</w:t>
          </w:r>
          <w:r w:rsidR="00B30311" w:rsidRPr="00B04A93">
            <w:rPr>
              <w:sz w:val="24"/>
              <w:szCs w:val="24"/>
            </w:rPr>
            <w:t>lleagues</w:t>
          </w:r>
          <w:r w:rsidR="0000169A" w:rsidRPr="00B04A93">
            <w:rPr>
              <w:sz w:val="24"/>
              <w:szCs w:val="24"/>
            </w:rPr>
            <w:t xml:space="preserve"> shows an employer that a worker has a digital mindset. They are able to collaborate information and data </w:t>
          </w:r>
          <w:r w:rsidR="00E304BF" w:rsidRPr="00B04A93">
            <w:rPr>
              <w:sz w:val="24"/>
              <w:szCs w:val="24"/>
            </w:rPr>
            <w:t>related to their work and show a great deal of understanding in using IT skills. Students and workers can learn digital skills for career development by using media tools to communicate and expand their reading and writing skills via technology</w:t>
          </w:r>
          <w:r w:rsidR="00204A27" w:rsidRPr="00B04A93">
            <w:rPr>
              <w:sz w:val="24"/>
              <w:szCs w:val="24"/>
            </w:rPr>
            <w:t xml:space="preserve"> and social </w:t>
          </w:r>
          <w:r w:rsidR="00B303DF" w:rsidRPr="00B04A93">
            <w:rPr>
              <w:sz w:val="24"/>
              <w:szCs w:val="24"/>
            </w:rPr>
            <w:t xml:space="preserve">media </w:t>
          </w:r>
          <w:r w:rsidR="00204A27" w:rsidRPr="00B04A93">
            <w:rPr>
              <w:sz w:val="24"/>
              <w:szCs w:val="24"/>
            </w:rPr>
            <w:t>platforms</w:t>
          </w:r>
          <w:r w:rsidR="00E304BF" w:rsidRPr="00B04A93">
            <w:rPr>
              <w:sz w:val="24"/>
              <w:szCs w:val="24"/>
            </w:rPr>
            <w:t>. It allows a person to be competent in design, creativeness and engaging with the world around them. Employers look for workers who have basic digital skills, as it shows them how workers handle data and process information online</w:t>
          </w:r>
          <w:r w:rsidR="00204A27" w:rsidRPr="00B04A93">
            <w:rPr>
              <w:sz w:val="24"/>
              <w:szCs w:val="24"/>
            </w:rPr>
            <w:t xml:space="preserve"> and their usability of technical support. Increased Digital competency skills brings out the confidence in a worker and showcases their analytical, strategic and planning skills.</w:t>
          </w:r>
          <w:r w:rsidR="007F6745" w:rsidRPr="00B04A93">
            <w:rPr>
              <w:sz w:val="24"/>
              <w:szCs w:val="24"/>
            </w:rPr>
            <w:t xml:space="preserve"> </w:t>
          </w:r>
          <w:r w:rsidR="005200FC" w:rsidRPr="00B04A93">
            <w:rPr>
              <w:sz w:val="24"/>
              <w:szCs w:val="24"/>
            </w:rPr>
            <w:t>Digital</w:t>
          </w:r>
          <w:r w:rsidR="005200FC" w:rsidRPr="00B04A93">
            <w:rPr>
              <w:rFonts w:ascii="Source Sans Pro" w:hAnsi="Source Sans Pro"/>
              <w:color w:val="3A3A3A"/>
              <w:sz w:val="24"/>
              <w:szCs w:val="24"/>
              <w:shd w:val="clear" w:color="auto" w:fill="F3F3F3"/>
            </w:rPr>
            <w:t> skills are acquired over time through educational and social use of technology, through formal instruction, informal self-learning and learning from peers. Our world today requires </w:t>
          </w:r>
          <w:r w:rsidR="005200FC" w:rsidRPr="00B04A93">
            <w:rPr>
              <w:sz w:val="24"/>
              <w:szCs w:val="24"/>
            </w:rPr>
            <w:t>digital</w:t>
          </w:r>
          <w:r w:rsidR="005200FC" w:rsidRPr="00B04A93">
            <w:rPr>
              <w:rFonts w:ascii="Source Sans Pro" w:hAnsi="Source Sans Pro"/>
              <w:color w:val="3A3A3A"/>
              <w:sz w:val="24"/>
              <w:szCs w:val="24"/>
              <w:shd w:val="clear" w:color="auto" w:fill="F3F3F3"/>
            </w:rPr>
            <w:t> skills to enable an individual to succeed in finding, evaluating and creating information for further and higher education, training and </w:t>
          </w:r>
          <w:r w:rsidR="005200FC" w:rsidRPr="00B04A93">
            <w:rPr>
              <w:sz w:val="24"/>
              <w:szCs w:val="24"/>
            </w:rPr>
            <w:t>employment</w:t>
          </w:r>
          <w:r w:rsidR="005200FC" w:rsidRPr="00B04A93">
            <w:rPr>
              <w:rFonts w:ascii="Source Sans Pro" w:hAnsi="Source Sans Pro"/>
              <w:color w:val="3A3A3A"/>
              <w:sz w:val="24"/>
              <w:szCs w:val="24"/>
              <w:shd w:val="clear" w:color="auto" w:fill="F3F3F3"/>
            </w:rPr>
            <w:t>.</w:t>
          </w:r>
          <w:r w:rsidR="008A60B2" w:rsidRPr="00B04A93">
            <w:rPr>
              <w:rFonts w:ascii="Source Sans Pro" w:hAnsi="Source Sans Pro"/>
              <w:color w:val="3A3A3A"/>
              <w:sz w:val="24"/>
              <w:szCs w:val="24"/>
              <w:shd w:val="clear" w:color="auto" w:fill="F3F3F3"/>
            </w:rPr>
            <w:t xml:space="preserve"> Leahy, Denise, &amp; Wilson, Diana. (2014). Digital Skills for Employment. In Key Competencies in ICT and Informatics. Implications and Issues for Educational Professionals and Management (Vol. AICT-444, pp. 178–189). Springer Berlin Heidelberg. </w:t>
          </w:r>
        </w:p>
        <w:p w14:paraId="6387C2A4" w14:textId="5FE7D923" w:rsidR="00204A27" w:rsidRPr="00B04A93" w:rsidRDefault="00FB2D21" w:rsidP="00FB2D21">
          <w:pPr>
            <w:rPr>
              <w:sz w:val="24"/>
              <w:szCs w:val="24"/>
            </w:rPr>
          </w:pPr>
          <w:r w:rsidRPr="00B04A93">
            <w:rPr>
              <w:rFonts w:ascii="Arial" w:hAnsi="Arial" w:cs="Arial"/>
              <w:color w:val="333333"/>
              <w:sz w:val="24"/>
              <w:szCs w:val="24"/>
              <w:shd w:val="clear" w:color="auto" w:fill="FFFFFF"/>
            </w:rPr>
            <w:t xml:space="preserve">  </w:t>
          </w:r>
        </w:p>
        <w:p w14:paraId="45A4888E" w14:textId="77777777"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368C77B7" w14:textId="77777777" w:rsidR="002B629A" w:rsidRPr="00B04A93" w:rsidRDefault="002B629A" w:rsidP="002B629A">
          <w:pPr>
            <w:pStyle w:val="Heading2"/>
            <w:rPr>
              <w:sz w:val="24"/>
              <w:szCs w:val="24"/>
            </w:rPr>
          </w:pPr>
        </w:p>
        <w:p w14:paraId="2DB34E08" w14:textId="3B03E00D" w:rsidR="002B629A" w:rsidRDefault="002B629A" w:rsidP="002B629A">
          <w:pPr>
            <w:pStyle w:val="Heading1"/>
            <w:numPr>
              <w:ilvl w:val="0"/>
              <w:numId w:val="1"/>
            </w:numPr>
          </w:pPr>
          <w:bookmarkStart w:id="7" w:name="_Toc76071805"/>
          <w:r w:rsidRPr="00DF4436">
            <w:t xml:space="preserve">HOW HAVE EMPLOYABILITY SKILLS </w:t>
          </w:r>
          <w:r w:rsidR="00CE2464" w:rsidRPr="00DF4436">
            <w:t>DEVELOPED?</w:t>
          </w:r>
          <w:bookmarkEnd w:id="7"/>
        </w:p>
        <w:p w14:paraId="1EB734CE" w14:textId="77777777" w:rsidR="00AA641B" w:rsidRPr="00AA641B" w:rsidRDefault="00AA641B" w:rsidP="00AA641B"/>
        <w:p w14:paraId="44E5FA12" w14:textId="098B6F29" w:rsidR="006B2EB2" w:rsidRPr="00B04A93" w:rsidRDefault="00EB3B87">
          <w:pPr>
            <w:rPr>
              <w:sz w:val="24"/>
              <w:szCs w:val="24"/>
            </w:rPr>
          </w:pPr>
          <w:r w:rsidRPr="00B04A93">
            <w:rPr>
              <w:sz w:val="24"/>
              <w:szCs w:val="24"/>
            </w:rPr>
            <w:t>Over the past few years employab</w:t>
          </w:r>
          <w:r w:rsidR="00385D67" w:rsidRPr="00B04A93">
            <w:rPr>
              <w:sz w:val="24"/>
              <w:szCs w:val="24"/>
            </w:rPr>
            <w:t>i</w:t>
          </w:r>
          <w:r w:rsidRPr="00B04A93">
            <w:rPr>
              <w:sz w:val="24"/>
              <w:szCs w:val="24"/>
            </w:rPr>
            <w:t>lity skills have developed in the work</w:t>
          </w:r>
          <w:r w:rsidR="007818F4" w:rsidRPr="00B04A93">
            <w:rPr>
              <w:sz w:val="24"/>
              <w:szCs w:val="24"/>
            </w:rPr>
            <w:t>ing sector</w:t>
          </w:r>
          <w:r w:rsidRPr="00B04A93">
            <w:rPr>
              <w:sz w:val="24"/>
              <w:szCs w:val="24"/>
            </w:rPr>
            <w:t xml:space="preserve">. </w:t>
          </w:r>
          <w:r w:rsidR="00385D67" w:rsidRPr="00B04A93">
            <w:rPr>
              <w:sz w:val="24"/>
              <w:szCs w:val="24"/>
            </w:rPr>
            <w:t xml:space="preserve">Professional career has become very competitive and challenging hence why all these skills are necessary. </w:t>
          </w:r>
          <w:r w:rsidR="00944758" w:rsidRPr="00B04A93">
            <w:rPr>
              <w:sz w:val="24"/>
              <w:szCs w:val="24"/>
            </w:rPr>
            <w:t>N</w:t>
          </w:r>
          <w:r w:rsidR="00385D67" w:rsidRPr="00B04A93">
            <w:rPr>
              <w:sz w:val="24"/>
              <w:szCs w:val="24"/>
            </w:rPr>
            <w:t xml:space="preserve">owadays employers look for employees who </w:t>
          </w:r>
          <w:r w:rsidR="00D56742" w:rsidRPr="00B04A93">
            <w:rPr>
              <w:sz w:val="24"/>
              <w:szCs w:val="24"/>
            </w:rPr>
            <w:t>obtain</w:t>
          </w:r>
          <w:r w:rsidR="00385D67" w:rsidRPr="00B04A93">
            <w:rPr>
              <w:sz w:val="24"/>
              <w:szCs w:val="24"/>
            </w:rPr>
            <w:t xml:space="preserve"> these skills </w:t>
          </w:r>
          <w:r w:rsidR="00944758" w:rsidRPr="00B04A93">
            <w:rPr>
              <w:sz w:val="24"/>
              <w:szCs w:val="24"/>
            </w:rPr>
            <w:t>to</w:t>
          </w:r>
          <w:r w:rsidR="00385D67" w:rsidRPr="00B04A93">
            <w:rPr>
              <w:sz w:val="24"/>
              <w:szCs w:val="24"/>
            </w:rPr>
            <w:t xml:space="preserve"> help </w:t>
          </w:r>
          <w:r w:rsidR="00944758" w:rsidRPr="00B04A93">
            <w:rPr>
              <w:sz w:val="24"/>
              <w:szCs w:val="24"/>
            </w:rPr>
            <w:t>enhance</w:t>
          </w:r>
          <w:r w:rsidR="00385D67" w:rsidRPr="00B04A93">
            <w:rPr>
              <w:sz w:val="24"/>
              <w:szCs w:val="24"/>
            </w:rPr>
            <w:t xml:space="preserve"> sustainable, long lasting jobs. Acquiring these skills allow</w:t>
          </w:r>
          <w:r w:rsidR="00944758" w:rsidRPr="00B04A93">
            <w:rPr>
              <w:sz w:val="24"/>
              <w:szCs w:val="24"/>
            </w:rPr>
            <w:t>s</w:t>
          </w:r>
          <w:r w:rsidR="00385D67" w:rsidRPr="00B04A93">
            <w:rPr>
              <w:sz w:val="24"/>
              <w:szCs w:val="24"/>
            </w:rPr>
            <w:t xml:space="preserve"> workers to communicate and work well with others. Once these skills are </w:t>
          </w:r>
          <w:r w:rsidR="003B3DB5" w:rsidRPr="00B04A93">
            <w:rPr>
              <w:sz w:val="24"/>
              <w:szCs w:val="24"/>
            </w:rPr>
            <w:t>obtained</w:t>
          </w:r>
          <w:r w:rsidR="00385D67" w:rsidRPr="00B04A93">
            <w:rPr>
              <w:sz w:val="24"/>
              <w:szCs w:val="24"/>
            </w:rPr>
            <w:t xml:space="preserve"> it helps a worker to apply their knowledge to they work and personal life</w:t>
          </w:r>
          <w:r w:rsidR="00944758" w:rsidRPr="00B04A93">
            <w:rPr>
              <w:sz w:val="24"/>
              <w:szCs w:val="24"/>
            </w:rPr>
            <w:t xml:space="preserve"> and gain job satisfaction. </w:t>
          </w:r>
        </w:p>
        <w:p w14:paraId="0FF3C627" w14:textId="379F0BCA" w:rsidR="00666739" w:rsidRPr="00B04A93" w:rsidRDefault="00944758" w:rsidP="00666739">
          <w:pPr>
            <w:rPr>
              <w:sz w:val="24"/>
              <w:szCs w:val="24"/>
            </w:rPr>
          </w:pPr>
          <w:r w:rsidRPr="00B04A93">
            <w:rPr>
              <w:sz w:val="24"/>
              <w:szCs w:val="24"/>
            </w:rPr>
            <w:t xml:space="preserve">As there are lots of job opportunity's available, workers can improve their employability skills by carrying out work experience, internship's, apprenticeships. </w:t>
          </w:r>
          <w:r w:rsidR="007818F4" w:rsidRPr="00B04A93">
            <w:rPr>
              <w:sz w:val="24"/>
              <w:szCs w:val="24"/>
            </w:rPr>
            <w:t>W</w:t>
          </w:r>
          <w:r w:rsidRPr="00B04A93">
            <w:rPr>
              <w:sz w:val="24"/>
              <w:szCs w:val="24"/>
            </w:rPr>
            <w:t xml:space="preserve">orkers can do voluntary work to reflect and learn and </w:t>
          </w:r>
          <w:r w:rsidR="00B178CC" w:rsidRPr="00B04A93">
            <w:rPr>
              <w:sz w:val="24"/>
              <w:szCs w:val="24"/>
            </w:rPr>
            <w:t>secure</w:t>
          </w:r>
          <w:r w:rsidRPr="00B04A93">
            <w:rPr>
              <w:sz w:val="24"/>
              <w:szCs w:val="24"/>
            </w:rPr>
            <w:t xml:space="preserve"> these skills.</w:t>
          </w:r>
          <w:r w:rsidR="001554F0" w:rsidRPr="00B04A93">
            <w:rPr>
              <w:sz w:val="24"/>
              <w:szCs w:val="24"/>
            </w:rPr>
            <w:t xml:space="preserve"> </w:t>
          </w:r>
          <w:r w:rsidR="00666739" w:rsidRPr="00B04A93">
            <w:rPr>
              <w:sz w:val="24"/>
              <w:szCs w:val="24"/>
            </w:rPr>
            <w:t xml:space="preserve">Workers who </w:t>
          </w:r>
          <w:r w:rsidR="001554F0" w:rsidRPr="00B04A93">
            <w:rPr>
              <w:sz w:val="24"/>
              <w:szCs w:val="24"/>
            </w:rPr>
            <w:t>develop</w:t>
          </w:r>
          <w:r w:rsidR="00666739" w:rsidRPr="00B04A93">
            <w:rPr>
              <w:sz w:val="24"/>
              <w:szCs w:val="24"/>
            </w:rPr>
            <w:t xml:space="preserve"> these skill </w:t>
          </w:r>
          <w:r w:rsidR="001554F0" w:rsidRPr="00B04A93">
            <w:rPr>
              <w:sz w:val="24"/>
              <w:szCs w:val="24"/>
            </w:rPr>
            <w:t xml:space="preserve">further, </w:t>
          </w:r>
          <w:r w:rsidR="00CA36D8" w:rsidRPr="00B04A93">
            <w:rPr>
              <w:sz w:val="24"/>
              <w:szCs w:val="24"/>
            </w:rPr>
            <w:t xml:space="preserve">also </w:t>
          </w:r>
          <w:r w:rsidR="00666739" w:rsidRPr="00B04A93">
            <w:rPr>
              <w:sz w:val="24"/>
              <w:szCs w:val="24"/>
            </w:rPr>
            <w:t xml:space="preserve">become competent in </w:t>
          </w:r>
          <w:r w:rsidR="001554F0" w:rsidRPr="00B04A93">
            <w:rPr>
              <w:sz w:val="24"/>
              <w:szCs w:val="24"/>
            </w:rPr>
            <w:t>technology</w:t>
          </w:r>
          <w:r w:rsidR="00666739" w:rsidRPr="00B04A93">
            <w:rPr>
              <w:sz w:val="24"/>
              <w:szCs w:val="24"/>
            </w:rPr>
            <w:t xml:space="preserve"> and with the increasing demand of IT skill</w:t>
          </w:r>
          <w:r w:rsidR="001554F0" w:rsidRPr="00B04A93">
            <w:rPr>
              <w:sz w:val="24"/>
              <w:szCs w:val="24"/>
            </w:rPr>
            <w:t xml:space="preserve">s which </w:t>
          </w:r>
          <w:r w:rsidR="00CA36D8" w:rsidRPr="00B04A93">
            <w:rPr>
              <w:sz w:val="24"/>
              <w:szCs w:val="24"/>
            </w:rPr>
            <w:t>are shaping</w:t>
          </w:r>
          <w:r w:rsidR="00666739" w:rsidRPr="00B04A93">
            <w:rPr>
              <w:sz w:val="24"/>
              <w:szCs w:val="24"/>
            </w:rPr>
            <w:t xml:space="preserve"> today’s society and </w:t>
          </w:r>
          <w:r w:rsidR="001554F0" w:rsidRPr="00B04A93">
            <w:rPr>
              <w:sz w:val="24"/>
              <w:szCs w:val="24"/>
            </w:rPr>
            <w:t xml:space="preserve">in </w:t>
          </w:r>
          <w:r w:rsidR="00666739" w:rsidRPr="00B04A93">
            <w:rPr>
              <w:sz w:val="24"/>
              <w:szCs w:val="24"/>
            </w:rPr>
            <w:t>employment</w:t>
          </w:r>
          <w:r w:rsidR="001554F0" w:rsidRPr="00B04A93">
            <w:rPr>
              <w:sz w:val="24"/>
              <w:szCs w:val="24"/>
            </w:rPr>
            <w:t>, workers feel more confident in their career. Employability skills have developed because workers have become more resilient in the workplace, working standards have improved and there is more diversity in these organisations</w:t>
          </w:r>
          <w:r w:rsidR="00B178CC" w:rsidRPr="00B04A93">
            <w:rPr>
              <w:sz w:val="24"/>
              <w:szCs w:val="24"/>
            </w:rPr>
            <w:t xml:space="preserve"> and workers are able to manage themselves better in contrasting situations.</w:t>
          </w:r>
        </w:p>
        <w:p w14:paraId="50D77A1C" w14:textId="77777777" w:rsidR="00E04BE0" w:rsidRDefault="007818F4" w:rsidP="00666739">
          <w:pPr>
            <w:rPr>
              <w:sz w:val="24"/>
              <w:szCs w:val="24"/>
            </w:rPr>
          </w:pPr>
          <w:r w:rsidRPr="00B04A93">
            <w:rPr>
              <w:sz w:val="24"/>
              <w:szCs w:val="24"/>
            </w:rPr>
            <w:t xml:space="preserve">These variety of employability skills have developed in </w:t>
          </w:r>
          <w:r w:rsidR="00E07A9D" w:rsidRPr="00B04A93">
            <w:rPr>
              <w:sz w:val="24"/>
              <w:szCs w:val="24"/>
            </w:rPr>
            <w:t>today’s</w:t>
          </w:r>
          <w:r w:rsidRPr="00B04A93">
            <w:rPr>
              <w:sz w:val="24"/>
              <w:szCs w:val="24"/>
            </w:rPr>
            <w:t xml:space="preserve"> society due to workers</w:t>
          </w:r>
          <w:r w:rsidR="00F06308" w:rsidRPr="00B04A93">
            <w:rPr>
              <w:sz w:val="24"/>
              <w:szCs w:val="24"/>
            </w:rPr>
            <w:t xml:space="preserve"> and </w:t>
          </w:r>
          <w:r w:rsidRPr="00B04A93">
            <w:rPr>
              <w:sz w:val="24"/>
              <w:szCs w:val="24"/>
            </w:rPr>
            <w:t>students being able to research and study these</w:t>
          </w:r>
          <w:r w:rsidR="00714E91" w:rsidRPr="00B04A93">
            <w:rPr>
              <w:sz w:val="24"/>
              <w:szCs w:val="24"/>
            </w:rPr>
            <w:t xml:space="preserve"> soft</w:t>
          </w:r>
          <w:r w:rsidRPr="00B04A93">
            <w:rPr>
              <w:sz w:val="24"/>
              <w:szCs w:val="24"/>
            </w:rPr>
            <w:t xml:space="preserve"> skills more</w:t>
          </w:r>
          <w:r w:rsidR="00F06308" w:rsidRPr="00B04A93">
            <w:rPr>
              <w:sz w:val="24"/>
              <w:szCs w:val="24"/>
            </w:rPr>
            <w:t>,</w:t>
          </w:r>
          <w:r w:rsidRPr="00B04A93">
            <w:rPr>
              <w:sz w:val="24"/>
              <w:szCs w:val="24"/>
            </w:rPr>
            <w:t xml:space="preserve"> so to improve them better for their professional career development. With a wide range of work experience available employers can put these skills into practise</w:t>
          </w:r>
          <w:r w:rsidR="007421EE" w:rsidRPr="00B04A93">
            <w:rPr>
              <w:sz w:val="24"/>
              <w:szCs w:val="24"/>
            </w:rPr>
            <w:t xml:space="preserve"> and gain experience.</w:t>
          </w:r>
          <w:r w:rsidR="0022255B" w:rsidRPr="00B04A93">
            <w:rPr>
              <w:sz w:val="24"/>
              <w:szCs w:val="24"/>
            </w:rPr>
            <w:t xml:space="preserve"> </w:t>
          </w:r>
          <w:r w:rsidR="0022255B" w:rsidRPr="00B04A93">
            <w:rPr>
              <w:sz w:val="24"/>
              <w:szCs w:val="24"/>
            </w:rPr>
            <w:t>The ability to communicate effectively with superiors, colleagues, and staff is essential, no matter what industry you work in. Workers in the digital age must know how to effectively convey and receive messages in person as well as via phone, email, and social media. Good communication skills will help get hired, land promotions, and be a success throughout your career.</w:t>
          </w:r>
          <w:r w:rsidR="004617F0" w:rsidRPr="00B04A93">
            <w:rPr>
              <w:sz w:val="24"/>
              <w:szCs w:val="24"/>
            </w:rPr>
            <w:t xml:space="preserve"> </w:t>
          </w:r>
          <w:r w:rsidR="004617F0" w:rsidRPr="00B04A93">
            <w:rPr>
              <w:rFonts w:ascii="Arial" w:hAnsi="Arial" w:cs="Arial"/>
              <w:color w:val="222222"/>
              <w:sz w:val="24"/>
              <w:szCs w:val="24"/>
              <w:shd w:val="clear" w:color="auto" w:fill="FFFFFF"/>
            </w:rPr>
            <w:t>Doyle, A., 2018. Communication skills for workplace success. </w:t>
          </w:r>
          <w:r w:rsidR="004617F0" w:rsidRPr="00B04A93">
            <w:rPr>
              <w:rFonts w:ascii="Arial" w:hAnsi="Arial" w:cs="Arial"/>
              <w:i/>
              <w:iCs/>
              <w:color w:val="222222"/>
              <w:sz w:val="24"/>
              <w:szCs w:val="24"/>
              <w:shd w:val="clear" w:color="auto" w:fill="FFFFFF"/>
            </w:rPr>
            <w:t>Retrieved November</w:t>
          </w:r>
          <w:r w:rsidR="004617F0" w:rsidRPr="00B04A93">
            <w:rPr>
              <w:rFonts w:ascii="Arial" w:hAnsi="Arial" w:cs="Arial"/>
              <w:color w:val="222222"/>
              <w:sz w:val="24"/>
              <w:szCs w:val="24"/>
              <w:shd w:val="clear" w:color="auto" w:fill="FFFFFF"/>
            </w:rPr>
            <w:t>, </w:t>
          </w:r>
          <w:r w:rsidR="004617F0" w:rsidRPr="00B04A93">
            <w:rPr>
              <w:rFonts w:ascii="Arial" w:hAnsi="Arial" w:cs="Arial"/>
              <w:i/>
              <w:iCs/>
              <w:color w:val="222222"/>
              <w:sz w:val="24"/>
              <w:szCs w:val="24"/>
              <w:shd w:val="clear" w:color="auto" w:fill="FFFFFF"/>
            </w:rPr>
            <w:t>19</w:t>
          </w:r>
          <w:r w:rsidR="004617F0" w:rsidRPr="00B04A93">
            <w:rPr>
              <w:rFonts w:ascii="Arial" w:hAnsi="Arial" w:cs="Arial"/>
              <w:color w:val="222222"/>
              <w:sz w:val="24"/>
              <w:szCs w:val="24"/>
              <w:shd w:val="clear" w:color="auto" w:fill="FFFFFF"/>
            </w:rPr>
            <w:t>, p.2018.</w:t>
          </w:r>
        </w:p>
        <w:p w14:paraId="2B570F6B" w14:textId="1A552E21" w:rsidR="00246BE6" w:rsidRPr="00B04A93" w:rsidRDefault="00552322" w:rsidP="00666739">
          <w:pPr>
            <w:rPr>
              <w:sz w:val="24"/>
              <w:szCs w:val="24"/>
            </w:rPr>
          </w:pPr>
          <w:r w:rsidRPr="00B04A93">
            <w:rPr>
              <w:sz w:val="24"/>
              <w:szCs w:val="24"/>
            </w:rPr>
            <w:t xml:space="preserve">The COVID-19 pandemic has dramatically changed the way the </w:t>
          </w:r>
          <w:r w:rsidR="00E07A9D" w:rsidRPr="00B04A93">
            <w:rPr>
              <w:sz w:val="24"/>
              <w:szCs w:val="24"/>
            </w:rPr>
            <w:t>workplace</w:t>
          </w:r>
          <w:r w:rsidRPr="00B04A93">
            <w:rPr>
              <w:sz w:val="24"/>
              <w:szCs w:val="24"/>
            </w:rPr>
            <w:t xml:space="preserve"> has developed, </w:t>
          </w:r>
          <w:r w:rsidR="000F51FA" w:rsidRPr="00B04A93">
            <w:rPr>
              <w:sz w:val="24"/>
              <w:szCs w:val="24"/>
            </w:rPr>
            <w:t>with the increasing use of technology</w:t>
          </w:r>
          <w:r w:rsidR="00E9675B" w:rsidRPr="00B04A93">
            <w:rPr>
              <w:sz w:val="24"/>
              <w:szCs w:val="24"/>
            </w:rPr>
            <w:t xml:space="preserve"> and I.T skills</w:t>
          </w:r>
          <w:r w:rsidR="000F51FA" w:rsidRPr="00B04A93">
            <w:rPr>
              <w:sz w:val="24"/>
              <w:szCs w:val="24"/>
            </w:rPr>
            <w:t xml:space="preserve"> by working from home has introduced</w:t>
          </w:r>
          <w:r w:rsidR="00410CA4" w:rsidRPr="00B04A93">
            <w:rPr>
              <w:sz w:val="24"/>
              <w:szCs w:val="24"/>
            </w:rPr>
            <w:t xml:space="preserve"> new ways of experiencing work</w:t>
          </w:r>
          <w:r w:rsidR="00BB1828" w:rsidRPr="00B04A93">
            <w:rPr>
              <w:sz w:val="24"/>
              <w:szCs w:val="24"/>
            </w:rPr>
            <w:t xml:space="preserve"> and collaborating with other co</w:t>
          </w:r>
          <w:r w:rsidR="0062763A" w:rsidRPr="00B04A93">
            <w:rPr>
              <w:sz w:val="24"/>
              <w:szCs w:val="24"/>
            </w:rPr>
            <w:t>-</w:t>
          </w:r>
          <w:r w:rsidR="00BB1828" w:rsidRPr="00B04A93">
            <w:rPr>
              <w:sz w:val="24"/>
              <w:szCs w:val="24"/>
            </w:rPr>
            <w:t>workers.</w:t>
          </w:r>
          <w:r w:rsidR="0062763A" w:rsidRPr="00B04A93">
            <w:rPr>
              <w:sz w:val="24"/>
              <w:szCs w:val="24"/>
            </w:rPr>
            <w:t xml:space="preserve"> Working with online sof</w:t>
          </w:r>
          <w:r w:rsidR="0024685C" w:rsidRPr="00B04A93">
            <w:rPr>
              <w:sz w:val="24"/>
              <w:szCs w:val="24"/>
            </w:rPr>
            <w:t>tware</w:t>
          </w:r>
          <w:r w:rsidR="00C448EB" w:rsidRPr="00B04A93">
            <w:rPr>
              <w:sz w:val="24"/>
              <w:szCs w:val="24"/>
            </w:rPr>
            <w:t>’</w:t>
          </w:r>
          <w:r w:rsidR="0062763A" w:rsidRPr="00B04A93">
            <w:rPr>
              <w:sz w:val="24"/>
              <w:szCs w:val="24"/>
            </w:rPr>
            <w:t xml:space="preserve">s to communicate through Microsoft teams, </w:t>
          </w:r>
          <w:r w:rsidR="0024685C" w:rsidRPr="00B04A93">
            <w:rPr>
              <w:sz w:val="24"/>
              <w:szCs w:val="24"/>
            </w:rPr>
            <w:t xml:space="preserve">zoom, skype etc </w:t>
          </w:r>
          <w:r w:rsidR="00B32C3A" w:rsidRPr="00B04A93">
            <w:rPr>
              <w:sz w:val="24"/>
              <w:szCs w:val="24"/>
            </w:rPr>
            <w:t>has shaped the work</w:t>
          </w:r>
          <w:r w:rsidR="00DF6B43" w:rsidRPr="00B04A93">
            <w:rPr>
              <w:sz w:val="24"/>
              <w:szCs w:val="24"/>
            </w:rPr>
            <w:t>ing sector.</w:t>
          </w:r>
          <w:r w:rsidR="00DD4B1D" w:rsidRPr="00B04A93">
            <w:rPr>
              <w:sz w:val="24"/>
              <w:szCs w:val="24"/>
            </w:rPr>
            <w:t xml:space="preserve"> </w:t>
          </w:r>
          <w:r w:rsidR="007B12BB" w:rsidRPr="00B04A93">
            <w:rPr>
              <w:sz w:val="24"/>
              <w:szCs w:val="24"/>
            </w:rPr>
            <w:t>Workers</w:t>
          </w:r>
          <w:r w:rsidR="00825FF3" w:rsidRPr="00B04A93">
            <w:rPr>
              <w:sz w:val="24"/>
              <w:szCs w:val="24"/>
            </w:rPr>
            <w:t xml:space="preserve"> who</w:t>
          </w:r>
          <w:r w:rsidR="007B12BB" w:rsidRPr="00B04A93">
            <w:rPr>
              <w:sz w:val="24"/>
              <w:szCs w:val="24"/>
            </w:rPr>
            <w:t xml:space="preserve"> are managing the</w:t>
          </w:r>
          <w:r w:rsidR="00353980" w:rsidRPr="00B04A93">
            <w:rPr>
              <w:sz w:val="24"/>
              <w:szCs w:val="24"/>
            </w:rPr>
            <w:t>m</w:t>
          </w:r>
          <w:r w:rsidR="007B12BB" w:rsidRPr="00B04A93">
            <w:rPr>
              <w:sz w:val="24"/>
              <w:szCs w:val="24"/>
            </w:rPr>
            <w:t xml:space="preserve">self </w:t>
          </w:r>
          <w:r w:rsidR="00353980" w:rsidRPr="00B04A93">
            <w:rPr>
              <w:sz w:val="24"/>
              <w:szCs w:val="24"/>
            </w:rPr>
            <w:t>more and understanding their needs in the work environment</w:t>
          </w:r>
          <w:r w:rsidR="00F0148A" w:rsidRPr="00B04A93">
            <w:rPr>
              <w:sz w:val="24"/>
              <w:szCs w:val="24"/>
            </w:rPr>
            <w:t xml:space="preserve"> </w:t>
          </w:r>
          <w:r w:rsidR="005D4418" w:rsidRPr="00B04A93">
            <w:rPr>
              <w:sz w:val="24"/>
              <w:szCs w:val="24"/>
            </w:rPr>
            <w:t>during the pandemic due to social distancing measure</w:t>
          </w:r>
          <w:r w:rsidR="00F817EB" w:rsidRPr="00B04A93">
            <w:rPr>
              <w:sz w:val="24"/>
              <w:szCs w:val="24"/>
            </w:rPr>
            <w:t>s</w:t>
          </w:r>
          <w:r w:rsidR="00825FF3" w:rsidRPr="00B04A93">
            <w:rPr>
              <w:sz w:val="24"/>
              <w:szCs w:val="24"/>
            </w:rPr>
            <w:t>, are enhancing their soft skills and developing more digital skills</w:t>
          </w:r>
          <w:r w:rsidR="00D50D7E" w:rsidRPr="00B04A93">
            <w:rPr>
              <w:sz w:val="24"/>
              <w:szCs w:val="24"/>
            </w:rPr>
            <w:t xml:space="preserve"> to match their </w:t>
          </w:r>
          <w:r w:rsidR="00C448EB" w:rsidRPr="00B04A93">
            <w:rPr>
              <w:sz w:val="24"/>
              <w:szCs w:val="24"/>
            </w:rPr>
            <w:t xml:space="preserve">job </w:t>
          </w:r>
          <w:r w:rsidR="000E1AFB" w:rsidRPr="00B04A93">
            <w:rPr>
              <w:sz w:val="24"/>
              <w:szCs w:val="24"/>
            </w:rPr>
            <w:t>requirements</w:t>
          </w:r>
          <w:r w:rsidR="00D50D7E" w:rsidRPr="00B04A93">
            <w:rPr>
              <w:sz w:val="24"/>
              <w:szCs w:val="24"/>
            </w:rPr>
            <w:t>.</w:t>
          </w:r>
        </w:p>
        <w:p w14:paraId="438F0B69" w14:textId="6263499C"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24B55B25" w14:textId="77777777" w:rsidR="002B629A" w:rsidRPr="00B04A93" w:rsidRDefault="002B629A" w:rsidP="002B629A">
          <w:pPr>
            <w:pStyle w:val="Heading1"/>
            <w:ind w:left="720"/>
            <w:rPr>
              <w:sz w:val="24"/>
              <w:szCs w:val="24"/>
            </w:rPr>
          </w:pPr>
        </w:p>
        <w:p w14:paraId="6F41BBB9" w14:textId="465FC6BF" w:rsidR="002B629A" w:rsidRPr="00DF4436" w:rsidRDefault="002B629A" w:rsidP="002B629A">
          <w:pPr>
            <w:pStyle w:val="Heading1"/>
            <w:numPr>
              <w:ilvl w:val="0"/>
              <w:numId w:val="1"/>
            </w:numPr>
          </w:pPr>
          <w:bookmarkStart w:id="8" w:name="_Toc76071806"/>
          <w:r w:rsidRPr="00DF4436">
            <w:t xml:space="preserve">WHY ARE EMPLOYABILITY SKILLS </w:t>
          </w:r>
          <w:r w:rsidR="00CE2464" w:rsidRPr="00DF4436">
            <w:t>IMPORTANT?</w:t>
          </w:r>
          <w:bookmarkEnd w:id="8"/>
        </w:p>
        <w:p w14:paraId="5DC124E5" w14:textId="77777777" w:rsidR="00146C4D" w:rsidRPr="00B04A93" w:rsidRDefault="00146C4D">
          <w:pPr>
            <w:rPr>
              <w:sz w:val="24"/>
              <w:szCs w:val="24"/>
            </w:rPr>
          </w:pPr>
        </w:p>
        <w:p w14:paraId="10AFAB7F" w14:textId="750313CF" w:rsidR="00CC46E4" w:rsidRPr="00B04A93" w:rsidRDefault="00B303DF" w:rsidP="00146C4D">
          <w:pPr>
            <w:rPr>
              <w:sz w:val="24"/>
              <w:szCs w:val="24"/>
            </w:rPr>
          </w:pPr>
          <w:r w:rsidRPr="00B04A93">
            <w:rPr>
              <w:sz w:val="24"/>
              <w:szCs w:val="24"/>
            </w:rPr>
            <w:t>Employability skills are highly</w:t>
          </w:r>
          <w:r w:rsidR="00A539CE" w:rsidRPr="00B04A93">
            <w:rPr>
              <w:sz w:val="24"/>
              <w:szCs w:val="24"/>
            </w:rPr>
            <w:t xml:space="preserve"> eminent</w:t>
          </w:r>
          <w:r w:rsidRPr="00B04A93">
            <w:rPr>
              <w:sz w:val="24"/>
              <w:szCs w:val="24"/>
            </w:rPr>
            <w:t xml:space="preserve"> in career development, employers look for workers who can take their own initiative in a working environment and have the ability to carry out tasks and activities related to their work. Workers who can present themselves confidently and communicate effectively show positive commitments to their work. </w:t>
          </w:r>
          <w:r w:rsidR="00A539CE" w:rsidRPr="00B04A93">
            <w:rPr>
              <w:sz w:val="24"/>
              <w:szCs w:val="24"/>
            </w:rPr>
            <w:t xml:space="preserve">At the present moment, </w:t>
          </w:r>
          <w:r w:rsidRPr="00B04A93">
            <w:rPr>
              <w:sz w:val="24"/>
              <w:szCs w:val="24"/>
            </w:rPr>
            <w:t xml:space="preserve">employability skills have become very </w:t>
          </w:r>
          <w:r w:rsidR="00A539CE" w:rsidRPr="00B04A93">
            <w:rPr>
              <w:sz w:val="24"/>
              <w:szCs w:val="24"/>
            </w:rPr>
            <w:t>important</w:t>
          </w:r>
          <w:r w:rsidRPr="00B04A93">
            <w:rPr>
              <w:sz w:val="24"/>
              <w:szCs w:val="24"/>
            </w:rPr>
            <w:t xml:space="preserve"> for workers as they are able </w:t>
          </w:r>
          <w:r w:rsidR="00AF1E03" w:rsidRPr="00B04A93">
            <w:rPr>
              <w:sz w:val="24"/>
              <w:szCs w:val="24"/>
            </w:rPr>
            <w:t xml:space="preserve">to </w:t>
          </w:r>
          <w:r w:rsidRPr="00B04A93">
            <w:rPr>
              <w:sz w:val="24"/>
              <w:szCs w:val="24"/>
            </w:rPr>
            <w:t>meet targets and achieve goals for a successful career development.</w:t>
          </w:r>
          <w:r w:rsidR="008D1454" w:rsidRPr="00B04A93">
            <w:rPr>
              <w:sz w:val="24"/>
              <w:szCs w:val="24"/>
            </w:rPr>
            <w:t xml:space="preserve"> Employees who are flexible and resourceful can implement their goals and maintain a </w:t>
          </w:r>
          <w:r w:rsidR="00C32F14" w:rsidRPr="00B04A93">
            <w:rPr>
              <w:sz w:val="24"/>
              <w:szCs w:val="24"/>
            </w:rPr>
            <w:t>professional</w:t>
          </w:r>
          <w:r w:rsidR="008D1454" w:rsidRPr="00B04A93">
            <w:rPr>
              <w:sz w:val="24"/>
              <w:szCs w:val="24"/>
            </w:rPr>
            <w:t xml:space="preserve"> career.</w:t>
          </w:r>
          <w:r w:rsidR="00A539CE" w:rsidRPr="00B04A93">
            <w:rPr>
              <w:sz w:val="24"/>
              <w:szCs w:val="24"/>
            </w:rPr>
            <w:t xml:space="preserve"> Having these additional sets of skills allows employers to bring in new content to work and fulfil </w:t>
          </w:r>
          <w:r w:rsidR="0062266E" w:rsidRPr="00B04A93">
            <w:rPr>
              <w:sz w:val="24"/>
              <w:szCs w:val="24"/>
            </w:rPr>
            <w:t>one’s</w:t>
          </w:r>
          <w:r w:rsidR="00A539CE" w:rsidRPr="00B04A93">
            <w:rPr>
              <w:sz w:val="24"/>
              <w:szCs w:val="24"/>
            </w:rPr>
            <w:t xml:space="preserve"> responsibilities to the best standard they are able to.</w:t>
          </w:r>
        </w:p>
        <w:p w14:paraId="5F696EBC" w14:textId="494DB2EA" w:rsidR="00146C4D" w:rsidRPr="00B04A93" w:rsidRDefault="00CC46E4" w:rsidP="00146C4D">
          <w:pPr>
            <w:rPr>
              <w:sz w:val="24"/>
              <w:szCs w:val="24"/>
            </w:rPr>
          </w:pPr>
          <w:r w:rsidRPr="00B04A93">
            <w:rPr>
              <w:sz w:val="24"/>
              <w:szCs w:val="24"/>
            </w:rPr>
            <w:t xml:space="preserve">Employability skills are achieved through work experience, leisure and personal development. These skills can be transferred from one job role to </w:t>
          </w:r>
          <w:r w:rsidR="00E07A9D" w:rsidRPr="00B04A93">
            <w:rPr>
              <w:sz w:val="24"/>
              <w:szCs w:val="24"/>
            </w:rPr>
            <w:t>another,</w:t>
          </w:r>
          <w:r w:rsidRPr="00B04A93">
            <w:rPr>
              <w:sz w:val="24"/>
              <w:szCs w:val="24"/>
            </w:rPr>
            <w:t xml:space="preserve"> and the worker can then adapt to changes and work together with other co-workers, thus the reason for being highly important in </w:t>
          </w:r>
          <w:r w:rsidR="0062266E" w:rsidRPr="00B04A93">
            <w:rPr>
              <w:sz w:val="24"/>
              <w:szCs w:val="24"/>
            </w:rPr>
            <w:t>workplace</w:t>
          </w:r>
          <w:r w:rsidRPr="00B04A93">
            <w:rPr>
              <w:sz w:val="24"/>
              <w:szCs w:val="24"/>
            </w:rPr>
            <w:t>.</w:t>
          </w:r>
          <w:r w:rsidR="001A0D60" w:rsidRPr="00B04A93">
            <w:rPr>
              <w:sz w:val="24"/>
              <w:szCs w:val="24"/>
            </w:rPr>
            <w:t xml:space="preserve"> </w:t>
          </w:r>
          <w:r w:rsidR="00D4785B" w:rsidRPr="00B04A93">
            <w:rPr>
              <w:sz w:val="24"/>
              <w:szCs w:val="24"/>
            </w:rPr>
            <w:t>The importance of employability skills is increasingly emphasized in recent times. Presently, employers want to recruit graduates not only with technical skills, as represented by the subject and degree class but also with their employability skills. Graduates’ attributes are more important than the graduates ‘degree subjects. Based on the results shown in Table 1, communication skills, problem-solving skills, teamwork skills and personal qualities that are the most important skills attributes to enter the workplace in recent time.</w:t>
          </w:r>
          <w:r w:rsidR="00D4785B" w:rsidRPr="00B04A93">
            <w:rPr>
              <w:rFonts w:ascii="Arial" w:hAnsi="Arial" w:cs="Arial"/>
              <w:color w:val="222222"/>
              <w:sz w:val="24"/>
              <w:szCs w:val="24"/>
              <w:shd w:val="clear" w:color="auto" w:fill="FFFFFF"/>
            </w:rPr>
            <w:t xml:space="preserve"> </w:t>
          </w:r>
          <w:r w:rsidR="00D4785B"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00D4785B" w:rsidRPr="00B04A93">
            <w:rPr>
              <w:rFonts w:ascii="Arial" w:hAnsi="Arial" w:cs="Arial"/>
              <w:i/>
              <w:iCs/>
              <w:color w:val="222222"/>
              <w:sz w:val="24"/>
              <w:szCs w:val="24"/>
              <w:shd w:val="clear" w:color="auto" w:fill="FFFFFF"/>
            </w:rPr>
            <w:t>Advances in Social Science, Education and Humanities Research</w:t>
          </w:r>
          <w:r w:rsidR="00D4785B" w:rsidRPr="00B04A93">
            <w:rPr>
              <w:rFonts w:ascii="Arial" w:hAnsi="Arial" w:cs="Arial"/>
              <w:color w:val="222222"/>
              <w:sz w:val="24"/>
              <w:szCs w:val="24"/>
              <w:shd w:val="clear" w:color="auto" w:fill="FFFFFF"/>
            </w:rPr>
            <w:t>, </w:t>
          </w:r>
          <w:r w:rsidR="00D4785B" w:rsidRPr="00B04A93">
            <w:rPr>
              <w:rFonts w:ascii="Arial" w:hAnsi="Arial" w:cs="Arial"/>
              <w:i/>
              <w:iCs/>
              <w:color w:val="222222"/>
              <w:sz w:val="24"/>
              <w:szCs w:val="24"/>
              <w:shd w:val="clear" w:color="auto" w:fill="FFFFFF"/>
            </w:rPr>
            <w:t>102</w:t>
          </w:r>
          <w:r w:rsidR="00D4785B" w:rsidRPr="00B04A93">
            <w:rPr>
              <w:rFonts w:ascii="Arial" w:hAnsi="Arial" w:cs="Arial"/>
              <w:color w:val="222222"/>
              <w:sz w:val="24"/>
              <w:szCs w:val="24"/>
              <w:shd w:val="clear" w:color="auto" w:fill="FFFFFF"/>
            </w:rPr>
            <w:t>(58), pp.337-342</w:t>
          </w:r>
        </w:p>
        <w:p w14:paraId="36CBBF1A" w14:textId="2E8079B5" w:rsidR="007818F4" w:rsidRPr="00B04A93" w:rsidRDefault="007818F4" w:rsidP="00146C4D">
          <w:pPr>
            <w:rPr>
              <w:sz w:val="24"/>
              <w:szCs w:val="24"/>
            </w:rPr>
          </w:pPr>
          <w:r w:rsidRPr="00B04A93">
            <w:rPr>
              <w:sz w:val="24"/>
              <w:szCs w:val="24"/>
            </w:rPr>
            <w:t xml:space="preserve">These skills are very important because </w:t>
          </w:r>
          <w:r w:rsidR="0018793B" w:rsidRPr="00B04A93">
            <w:rPr>
              <w:sz w:val="24"/>
              <w:szCs w:val="24"/>
            </w:rPr>
            <w:t xml:space="preserve">when a </w:t>
          </w:r>
          <w:r w:rsidRPr="00B04A93">
            <w:rPr>
              <w:sz w:val="24"/>
              <w:szCs w:val="24"/>
            </w:rPr>
            <w:t>worker</w:t>
          </w:r>
          <w:r w:rsidR="0018793B" w:rsidRPr="00B04A93">
            <w:rPr>
              <w:sz w:val="24"/>
              <w:szCs w:val="24"/>
            </w:rPr>
            <w:t xml:space="preserve"> gains these skills, they can stand out from the crowd when applying for a required job. These skills </w:t>
          </w:r>
          <w:r w:rsidR="0062266E" w:rsidRPr="00B04A93">
            <w:rPr>
              <w:sz w:val="24"/>
              <w:szCs w:val="24"/>
            </w:rPr>
            <w:t>tell</w:t>
          </w:r>
          <w:r w:rsidR="0018793B" w:rsidRPr="00B04A93">
            <w:rPr>
              <w:sz w:val="24"/>
              <w:szCs w:val="24"/>
            </w:rPr>
            <w:t xml:space="preserve"> an employer about yourself and how you are able to adapt to new job roles. These skillsets </w:t>
          </w:r>
          <w:r w:rsidR="00E1770E" w:rsidRPr="00B04A93">
            <w:rPr>
              <w:sz w:val="24"/>
              <w:szCs w:val="24"/>
            </w:rPr>
            <w:t>allow</w:t>
          </w:r>
          <w:r w:rsidR="0018793B" w:rsidRPr="00B04A93">
            <w:rPr>
              <w:sz w:val="24"/>
              <w:szCs w:val="24"/>
            </w:rPr>
            <w:t xml:space="preserve"> a worker to match their job role </w:t>
          </w:r>
          <w:r w:rsidR="0062266E" w:rsidRPr="00B04A93">
            <w:rPr>
              <w:sz w:val="24"/>
              <w:szCs w:val="24"/>
            </w:rPr>
            <w:t>and bring</w:t>
          </w:r>
          <w:r w:rsidR="0018793B" w:rsidRPr="00B04A93">
            <w:rPr>
              <w:sz w:val="24"/>
              <w:szCs w:val="24"/>
            </w:rPr>
            <w:t xml:space="preserve"> productivity to their work. They are able to show their capability to their team by working together in an organised way.</w:t>
          </w:r>
        </w:p>
        <w:p w14:paraId="35469D69" w14:textId="71D05B28" w:rsidR="0014112D" w:rsidRPr="00B04A93" w:rsidRDefault="00F60FDB" w:rsidP="00146C4D">
          <w:pPr>
            <w:rPr>
              <w:sz w:val="24"/>
              <w:szCs w:val="24"/>
            </w:rPr>
          </w:pPr>
          <w:r w:rsidRPr="00B04A93">
            <w:rPr>
              <w:sz w:val="24"/>
              <w:szCs w:val="24"/>
            </w:rPr>
            <w:t>Digital competenc</w:t>
          </w:r>
          <w:r w:rsidR="00FD3F8F" w:rsidRPr="00B04A93">
            <w:rPr>
              <w:sz w:val="24"/>
              <w:szCs w:val="24"/>
            </w:rPr>
            <w:t>y</w:t>
          </w:r>
          <w:r w:rsidRPr="00B04A93">
            <w:rPr>
              <w:sz w:val="24"/>
              <w:szCs w:val="24"/>
            </w:rPr>
            <w:t xml:space="preserve"> skill has risen </w:t>
          </w:r>
          <w:r w:rsidR="0093014C" w:rsidRPr="00B04A93">
            <w:rPr>
              <w:sz w:val="24"/>
              <w:szCs w:val="24"/>
            </w:rPr>
            <w:t>and become one of the top 10 employability skills due to the COVID-19 pandemic</w:t>
          </w:r>
          <w:r w:rsidR="00D74871" w:rsidRPr="00B04A93">
            <w:rPr>
              <w:sz w:val="24"/>
              <w:szCs w:val="24"/>
            </w:rPr>
            <w:t xml:space="preserve"> and </w:t>
          </w:r>
          <w:r w:rsidR="00325D28" w:rsidRPr="00B04A93">
            <w:rPr>
              <w:sz w:val="24"/>
              <w:szCs w:val="24"/>
            </w:rPr>
            <w:t>social distancing</w:t>
          </w:r>
          <w:r w:rsidR="00D74871" w:rsidRPr="00B04A93">
            <w:rPr>
              <w:sz w:val="24"/>
              <w:szCs w:val="24"/>
            </w:rPr>
            <w:t xml:space="preserve">. </w:t>
          </w:r>
          <w:r w:rsidR="00325D28" w:rsidRPr="00B04A93">
            <w:rPr>
              <w:sz w:val="24"/>
              <w:szCs w:val="24"/>
            </w:rPr>
            <w:t>workers and employers are engaging more via technology</w:t>
          </w:r>
          <w:r w:rsidR="00516CE1" w:rsidRPr="00B04A93">
            <w:rPr>
              <w:sz w:val="24"/>
              <w:szCs w:val="24"/>
            </w:rPr>
            <w:t xml:space="preserve"> to carry out their tasks and activities. Workers and </w:t>
          </w:r>
          <w:r w:rsidR="00634279" w:rsidRPr="00B04A93">
            <w:rPr>
              <w:sz w:val="24"/>
              <w:szCs w:val="24"/>
            </w:rPr>
            <w:t>all walks of people</w:t>
          </w:r>
          <w:r w:rsidR="00516CE1" w:rsidRPr="00B04A93">
            <w:rPr>
              <w:sz w:val="24"/>
              <w:szCs w:val="24"/>
            </w:rPr>
            <w:t xml:space="preserve"> a</w:t>
          </w:r>
          <w:r w:rsidR="00BB0E3F" w:rsidRPr="00B04A93">
            <w:rPr>
              <w:sz w:val="24"/>
              <w:szCs w:val="24"/>
            </w:rPr>
            <w:t>re</w:t>
          </w:r>
          <w:r w:rsidR="00634279" w:rsidRPr="00B04A93">
            <w:rPr>
              <w:sz w:val="24"/>
              <w:szCs w:val="24"/>
            </w:rPr>
            <w:t xml:space="preserve"> achiev</w:t>
          </w:r>
          <w:r w:rsidR="00BB0E3F" w:rsidRPr="00B04A93">
            <w:rPr>
              <w:sz w:val="24"/>
              <w:szCs w:val="24"/>
            </w:rPr>
            <w:t>ing</w:t>
          </w:r>
          <w:r w:rsidR="00634279" w:rsidRPr="00B04A93">
            <w:rPr>
              <w:sz w:val="24"/>
              <w:szCs w:val="24"/>
            </w:rPr>
            <w:t xml:space="preserve"> these digital skills </w:t>
          </w:r>
          <w:r w:rsidR="00BB0E3F" w:rsidRPr="00B04A93">
            <w:rPr>
              <w:sz w:val="24"/>
              <w:szCs w:val="24"/>
            </w:rPr>
            <w:t xml:space="preserve">by training </w:t>
          </w:r>
          <w:r w:rsidR="00F93E8B" w:rsidRPr="00B04A93">
            <w:rPr>
              <w:sz w:val="24"/>
              <w:szCs w:val="24"/>
            </w:rPr>
            <w:t xml:space="preserve">and working with new </w:t>
          </w:r>
          <w:r w:rsidR="00426ABF" w:rsidRPr="00B04A93">
            <w:rPr>
              <w:sz w:val="24"/>
              <w:szCs w:val="24"/>
            </w:rPr>
            <w:t>technology</w:t>
          </w:r>
          <w:r w:rsidR="00F93E8B" w:rsidRPr="00B04A93">
            <w:rPr>
              <w:sz w:val="24"/>
              <w:szCs w:val="24"/>
            </w:rPr>
            <w:t xml:space="preserve">. </w:t>
          </w:r>
          <w:r w:rsidR="00D74871" w:rsidRPr="00B04A93">
            <w:rPr>
              <w:sz w:val="24"/>
              <w:szCs w:val="24"/>
            </w:rPr>
            <w:t xml:space="preserve">They are increasing their communication skills and </w:t>
          </w:r>
          <w:r w:rsidR="003F01A7" w:rsidRPr="00B04A93">
            <w:rPr>
              <w:sz w:val="24"/>
              <w:szCs w:val="24"/>
            </w:rPr>
            <w:t>strengthening their digital skills through different software’s.</w:t>
          </w:r>
        </w:p>
        <w:p w14:paraId="759C148F" w14:textId="44D02003" w:rsidR="0061692E" w:rsidRPr="00B04A93" w:rsidRDefault="00663E48" w:rsidP="00146C4D">
          <w:pPr>
            <w:rPr>
              <w:sz w:val="24"/>
              <w:szCs w:val="24"/>
            </w:rPr>
          </w:pPr>
          <w:r w:rsidRPr="00B04A93">
            <w:rPr>
              <w:sz w:val="24"/>
              <w:szCs w:val="24"/>
            </w:rPr>
            <w:t>COVID-19 has changed the working pattern in the working sector and workers are str</w:t>
          </w:r>
          <w:r w:rsidR="004775AF" w:rsidRPr="00B04A93">
            <w:rPr>
              <w:sz w:val="24"/>
              <w:szCs w:val="24"/>
            </w:rPr>
            <w:t>ucturing, organising and developing new work routines, workers are hence enhancing th</w:t>
          </w:r>
          <w:r w:rsidR="001109D2" w:rsidRPr="00B04A93">
            <w:rPr>
              <w:sz w:val="24"/>
              <w:szCs w:val="24"/>
            </w:rPr>
            <w:t xml:space="preserve">eir critical thinking and analytical skills to </w:t>
          </w:r>
          <w:r w:rsidR="00BF45F9" w:rsidRPr="00B04A93">
            <w:rPr>
              <w:sz w:val="24"/>
              <w:szCs w:val="24"/>
            </w:rPr>
            <w:t>meet these standards.</w:t>
          </w:r>
          <w:r w:rsidR="00ED064A" w:rsidRPr="00B04A93">
            <w:rPr>
              <w:sz w:val="24"/>
              <w:szCs w:val="24"/>
            </w:rPr>
            <w:t xml:space="preserve"> </w:t>
          </w:r>
          <w:r w:rsidR="00D630DD" w:rsidRPr="00B04A93">
            <w:rPr>
              <w:sz w:val="24"/>
              <w:szCs w:val="24"/>
            </w:rPr>
            <w:t>“</w:t>
          </w:r>
          <w:r w:rsidR="00ED064A" w:rsidRPr="00B04A93">
            <w:rPr>
              <w:sz w:val="24"/>
              <w:szCs w:val="24"/>
            </w:rPr>
            <w:t xml:space="preserve">Attitudes are an essential part of competency, especially during conditions of a sudden change of </w:t>
          </w:r>
          <w:r w:rsidR="00ED064A" w:rsidRPr="00B04A93">
            <w:rPr>
              <w:sz w:val="24"/>
              <w:szCs w:val="24"/>
            </w:rPr>
            <w:lastRenderedPageBreak/>
            <w:t>environment, as the COVID-19, where the working environment would reshaping itself constantly, and uncertainty would be the norm. Thus, the educational institutions have a huge role to play to the creation of the employability competency attitudes that fits this uncertainty environment</w:t>
          </w:r>
          <w:r w:rsidR="00D630DD" w:rsidRPr="00B04A93">
            <w:rPr>
              <w:sz w:val="24"/>
              <w:szCs w:val="24"/>
            </w:rPr>
            <w:t>”</w:t>
          </w:r>
          <w:r w:rsidR="000803C0" w:rsidRPr="00B04A93">
            <w:rPr>
              <w:sz w:val="24"/>
              <w:szCs w:val="24"/>
            </w:rPr>
            <w:t xml:space="preserve"> </w:t>
          </w:r>
          <w:r w:rsidR="00331BDC" w:rsidRPr="00B04A93">
            <w:rPr>
              <w:rFonts w:ascii="Arial" w:hAnsi="Arial" w:cs="Arial"/>
              <w:color w:val="222222"/>
              <w:sz w:val="24"/>
              <w:szCs w:val="24"/>
              <w:shd w:val="clear" w:color="auto" w:fill="FFFFFF"/>
            </w:rPr>
            <w:t>Buheji, M. and Buheji, A., 2020. Planning competency in the new Normal–employability competency in post-COVID-19 pandemic. </w:t>
          </w:r>
          <w:r w:rsidR="00331BDC" w:rsidRPr="00B04A93">
            <w:rPr>
              <w:rFonts w:ascii="Arial" w:hAnsi="Arial" w:cs="Arial"/>
              <w:i/>
              <w:iCs/>
              <w:color w:val="222222"/>
              <w:sz w:val="24"/>
              <w:szCs w:val="24"/>
              <w:shd w:val="clear" w:color="auto" w:fill="FFFFFF"/>
            </w:rPr>
            <w:t>International Journal of Human Resource Studies</w:t>
          </w:r>
          <w:r w:rsidR="00331BDC" w:rsidRPr="00B04A93">
            <w:rPr>
              <w:rFonts w:ascii="Arial" w:hAnsi="Arial" w:cs="Arial"/>
              <w:color w:val="222222"/>
              <w:sz w:val="24"/>
              <w:szCs w:val="24"/>
              <w:shd w:val="clear" w:color="auto" w:fill="FFFFFF"/>
            </w:rPr>
            <w:t>, </w:t>
          </w:r>
          <w:r w:rsidR="00331BDC" w:rsidRPr="00B04A93">
            <w:rPr>
              <w:rFonts w:ascii="Arial" w:hAnsi="Arial" w:cs="Arial"/>
              <w:i/>
              <w:iCs/>
              <w:color w:val="222222"/>
              <w:sz w:val="24"/>
              <w:szCs w:val="24"/>
              <w:shd w:val="clear" w:color="auto" w:fill="FFFFFF"/>
            </w:rPr>
            <w:t>10</w:t>
          </w:r>
          <w:r w:rsidR="00331BDC" w:rsidRPr="00B04A93">
            <w:rPr>
              <w:rFonts w:ascii="Arial" w:hAnsi="Arial" w:cs="Arial"/>
              <w:color w:val="222222"/>
              <w:sz w:val="24"/>
              <w:szCs w:val="24"/>
              <w:shd w:val="clear" w:color="auto" w:fill="FFFFFF"/>
            </w:rPr>
            <w:t>(2), pp.237-251.</w:t>
          </w:r>
        </w:p>
        <w:p w14:paraId="76BC6830" w14:textId="3A049B28"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0F382CAD" w14:textId="77777777" w:rsidR="002B629A" w:rsidRPr="00B04A93" w:rsidRDefault="002B629A" w:rsidP="00A877C6">
          <w:pPr>
            <w:pStyle w:val="Heading1"/>
            <w:rPr>
              <w:sz w:val="24"/>
              <w:szCs w:val="24"/>
            </w:rPr>
          </w:pPr>
        </w:p>
        <w:p w14:paraId="08D89B49" w14:textId="2D0A9CAC" w:rsidR="002B629A" w:rsidRPr="00DF4436" w:rsidRDefault="002B629A" w:rsidP="002B629A">
          <w:pPr>
            <w:pStyle w:val="Heading1"/>
            <w:numPr>
              <w:ilvl w:val="0"/>
              <w:numId w:val="1"/>
            </w:numPr>
          </w:pPr>
          <w:bookmarkStart w:id="9" w:name="_Toc76071807"/>
          <w:r w:rsidRPr="00DF4436">
            <w:t>CONCLUSION</w:t>
          </w:r>
          <w:bookmarkEnd w:id="9"/>
        </w:p>
        <w:p w14:paraId="0B293759" w14:textId="1758F902" w:rsidR="00817513" w:rsidRPr="00B04A93" w:rsidRDefault="00817513" w:rsidP="00817513">
          <w:pPr>
            <w:rPr>
              <w:sz w:val="24"/>
              <w:szCs w:val="24"/>
            </w:rPr>
          </w:pPr>
        </w:p>
        <w:p w14:paraId="4B559113" w14:textId="708F61DE" w:rsidR="00C87923" w:rsidRPr="00B04A93" w:rsidRDefault="00C87923" w:rsidP="00817513">
          <w:pPr>
            <w:rPr>
              <w:sz w:val="24"/>
              <w:szCs w:val="24"/>
            </w:rPr>
          </w:pPr>
          <w:r w:rsidRPr="00B04A93">
            <w:rPr>
              <w:sz w:val="24"/>
              <w:szCs w:val="24"/>
            </w:rPr>
            <w:t>Gathering all</w:t>
          </w:r>
          <w:r w:rsidR="003B2325" w:rsidRPr="00B04A93">
            <w:rPr>
              <w:sz w:val="24"/>
              <w:szCs w:val="24"/>
            </w:rPr>
            <w:t xml:space="preserve"> the</w:t>
          </w:r>
          <w:r w:rsidRPr="00B04A93">
            <w:rPr>
              <w:sz w:val="24"/>
              <w:szCs w:val="24"/>
            </w:rPr>
            <w:t xml:space="preserve"> information from the report it is </w:t>
          </w:r>
          <w:r w:rsidR="00AB6C57" w:rsidRPr="00B04A93">
            <w:rPr>
              <w:sz w:val="24"/>
              <w:szCs w:val="24"/>
            </w:rPr>
            <w:t xml:space="preserve">apparent that employability skills have become an important </w:t>
          </w:r>
          <w:r w:rsidR="00BE7E21" w:rsidRPr="00B04A93">
            <w:rPr>
              <w:sz w:val="24"/>
              <w:szCs w:val="24"/>
            </w:rPr>
            <w:t xml:space="preserve">and necessary </w:t>
          </w:r>
          <w:r w:rsidR="00AB6C57" w:rsidRPr="00B04A93">
            <w:rPr>
              <w:sz w:val="24"/>
              <w:szCs w:val="24"/>
            </w:rPr>
            <w:t xml:space="preserve">part </w:t>
          </w:r>
          <w:r w:rsidR="00BE7E21" w:rsidRPr="00B04A93">
            <w:rPr>
              <w:sz w:val="24"/>
              <w:szCs w:val="24"/>
            </w:rPr>
            <w:t>for the</w:t>
          </w:r>
          <w:r w:rsidR="00AB6C57" w:rsidRPr="00B04A93">
            <w:rPr>
              <w:sz w:val="24"/>
              <w:szCs w:val="24"/>
            </w:rPr>
            <w:t xml:space="preserve"> working sector, these transferable skills can be developed to </w:t>
          </w:r>
          <w:r w:rsidR="00DE30BE" w:rsidRPr="00B04A93">
            <w:rPr>
              <w:sz w:val="24"/>
              <w:szCs w:val="24"/>
            </w:rPr>
            <w:t xml:space="preserve">gain more experience and knowledge for </w:t>
          </w:r>
          <w:r w:rsidR="006E321E" w:rsidRPr="00B04A93">
            <w:rPr>
              <w:sz w:val="24"/>
              <w:szCs w:val="24"/>
            </w:rPr>
            <w:t>the worker</w:t>
          </w:r>
          <w:r w:rsidR="00E750BD" w:rsidRPr="00B04A93">
            <w:rPr>
              <w:sz w:val="24"/>
              <w:szCs w:val="24"/>
            </w:rPr>
            <w:t xml:space="preserve"> to put across to the workpla</w:t>
          </w:r>
          <w:r w:rsidR="00676C6A" w:rsidRPr="00B04A93">
            <w:rPr>
              <w:sz w:val="24"/>
              <w:szCs w:val="24"/>
            </w:rPr>
            <w:t>ce</w:t>
          </w:r>
          <w:r w:rsidR="0042125B" w:rsidRPr="00B04A93">
            <w:rPr>
              <w:sz w:val="24"/>
              <w:szCs w:val="24"/>
            </w:rPr>
            <w:t xml:space="preserve">. </w:t>
          </w:r>
          <w:r w:rsidR="00F37A1B" w:rsidRPr="00B04A93">
            <w:rPr>
              <w:sz w:val="24"/>
              <w:szCs w:val="24"/>
            </w:rPr>
            <w:t xml:space="preserve">Looking at the particular 4 sets of skills </w:t>
          </w:r>
          <w:r w:rsidR="00870E60" w:rsidRPr="00B04A93">
            <w:rPr>
              <w:sz w:val="24"/>
              <w:szCs w:val="24"/>
            </w:rPr>
            <w:t xml:space="preserve">resilience, time management, emotional intelligence and digital competency, </w:t>
          </w:r>
          <w:r w:rsidR="00676C6A" w:rsidRPr="00B04A93">
            <w:rPr>
              <w:sz w:val="24"/>
              <w:szCs w:val="24"/>
            </w:rPr>
            <w:t xml:space="preserve">these are </w:t>
          </w:r>
          <w:r w:rsidR="0033221C" w:rsidRPr="00B04A93">
            <w:rPr>
              <w:sz w:val="24"/>
              <w:szCs w:val="24"/>
            </w:rPr>
            <w:t>shaping today</w:t>
          </w:r>
          <w:r w:rsidR="00676C6A" w:rsidRPr="00B04A93">
            <w:rPr>
              <w:sz w:val="24"/>
              <w:szCs w:val="24"/>
            </w:rPr>
            <w:t>’</w:t>
          </w:r>
          <w:r w:rsidR="0033221C" w:rsidRPr="00B04A93">
            <w:rPr>
              <w:sz w:val="24"/>
              <w:szCs w:val="24"/>
            </w:rPr>
            <w:t xml:space="preserve">s society and generation. Workers who acquire these skills </w:t>
          </w:r>
          <w:r w:rsidR="002164D9" w:rsidRPr="00B04A93">
            <w:rPr>
              <w:sz w:val="24"/>
              <w:szCs w:val="24"/>
            </w:rPr>
            <w:t>are becoming more focused and prioritising with important tasks and discussion, they are able to wor</w:t>
          </w:r>
          <w:r w:rsidR="002E6BDE" w:rsidRPr="00B04A93">
            <w:rPr>
              <w:sz w:val="24"/>
              <w:szCs w:val="24"/>
            </w:rPr>
            <w:t>k confidently and communicate well with cohorts</w:t>
          </w:r>
          <w:r w:rsidR="000B033D" w:rsidRPr="00B04A93">
            <w:rPr>
              <w:sz w:val="24"/>
              <w:szCs w:val="24"/>
            </w:rPr>
            <w:t xml:space="preserve">. The ability to learn more with </w:t>
          </w:r>
          <w:r w:rsidR="0052070C" w:rsidRPr="00B04A93">
            <w:rPr>
              <w:sz w:val="24"/>
              <w:szCs w:val="24"/>
            </w:rPr>
            <w:t>a wide range of opportunities available, workers are strengthening their re</w:t>
          </w:r>
          <w:r w:rsidR="00456D45" w:rsidRPr="00B04A93">
            <w:rPr>
              <w:sz w:val="24"/>
              <w:szCs w:val="24"/>
            </w:rPr>
            <w:t>quirements for job satisfaction and career development.</w:t>
          </w:r>
          <w:r w:rsidR="00676C6A" w:rsidRPr="00B04A93">
            <w:rPr>
              <w:sz w:val="24"/>
              <w:szCs w:val="24"/>
            </w:rPr>
            <w:t xml:space="preserve"> These </w:t>
          </w:r>
          <w:r w:rsidR="0036070B" w:rsidRPr="00B04A93">
            <w:rPr>
              <w:sz w:val="24"/>
              <w:szCs w:val="24"/>
            </w:rPr>
            <w:t>skills</w:t>
          </w:r>
          <w:r w:rsidR="00EE664C" w:rsidRPr="00B04A93">
            <w:rPr>
              <w:sz w:val="24"/>
              <w:szCs w:val="24"/>
            </w:rPr>
            <w:t xml:space="preserve"> are</w:t>
          </w:r>
          <w:r w:rsidR="0036070B" w:rsidRPr="00B04A93">
            <w:rPr>
              <w:sz w:val="24"/>
              <w:szCs w:val="24"/>
            </w:rPr>
            <w:t xml:space="preserve"> also know</w:t>
          </w:r>
          <w:r w:rsidR="00EE664C" w:rsidRPr="00B04A93">
            <w:rPr>
              <w:sz w:val="24"/>
              <w:szCs w:val="24"/>
            </w:rPr>
            <w:t>n</w:t>
          </w:r>
          <w:r w:rsidR="0036070B" w:rsidRPr="00B04A93">
            <w:rPr>
              <w:sz w:val="24"/>
              <w:szCs w:val="24"/>
            </w:rPr>
            <w:t xml:space="preserve"> as soft skills</w:t>
          </w:r>
          <w:r w:rsidR="00AC4F5A" w:rsidRPr="00B04A93">
            <w:rPr>
              <w:sz w:val="24"/>
              <w:szCs w:val="24"/>
            </w:rPr>
            <w:t>,</w:t>
          </w:r>
          <w:r w:rsidR="0036070B" w:rsidRPr="00B04A93">
            <w:rPr>
              <w:sz w:val="24"/>
              <w:szCs w:val="24"/>
            </w:rPr>
            <w:t xml:space="preserve"> when </w:t>
          </w:r>
          <w:r w:rsidR="00C66EFD" w:rsidRPr="00B04A93">
            <w:rPr>
              <w:sz w:val="24"/>
              <w:szCs w:val="24"/>
            </w:rPr>
            <w:t>ap</w:t>
          </w:r>
          <w:r w:rsidR="0036070B" w:rsidRPr="00B04A93">
            <w:rPr>
              <w:sz w:val="24"/>
              <w:szCs w:val="24"/>
            </w:rPr>
            <w:t>par</w:t>
          </w:r>
          <w:r w:rsidR="00C66EFD" w:rsidRPr="00B04A93">
            <w:rPr>
              <w:sz w:val="24"/>
              <w:szCs w:val="24"/>
            </w:rPr>
            <w:t>e</w:t>
          </w:r>
          <w:r w:rsidR="0036070B" w:rsidRPr="00B04A93">
            <w:rPr>
              <w:sz w:val="24"/>
              <w:szCs w:val="24"/>
            </w:rPr>
            <w:t xml:space="preserve">nt </w:t>
          </w:r>
          <w:r w:rsidR="00EA0A3D" w:rsidRPr="00B04A93">
            <w:rPr>
              <w:sz w:val="24"/>
              <w:szCs w:val="24"/>
            </w:rPr>
            <w:t>within a worker</w:t>
          </w:r>
          <w:r w:rsidR="00AC4F5A" w:rsidRPr="00B04A93">
            <w:rPr>
              <w:sz w:val="24"/>
              <w:szCs w:val="24"/>
            </w:rPr>
            <w:t xml:space="preserve"> they</w:t>
          </w:r>
          <w:r w:rsidR="00EA0A3D" w:rsidRPr="00B04A93">
            <w:rPr>
              <w:sz w:val="24"/>
              <w:szCs w:val="24"/>
            </w:rPr>
            <w:t xml:space="preserve"> show</w:t>
          </w:r>
          <w:r w:rsidR="00AC4F5A" w:rsidRPr="00B04A93">
            <w:rPr>
              <w:sz w:val="24"/>
              <w:szCs w:val="24"/>
            </w:rPr>
            <w:t xml:space="preserve"> </w:t>
          </w:r>
          <w:r w:rsidR="00EA0A3D" w:rsidRPr="00B04A93">
            <w:rPr>
              <w:sz w:val="24"/>
              <w:szCs w:val="24"/>
            </w:rPr>
            <w:t>commitment and understanding i</w:t>
          </w:r>
          <w:r w:rsidR="00732434" w:rsidRPr="00B04A93">
            <w:rPr>
              <w:sz w:val="24"/>
              <w:szCs w:val="24"/>
            </w:rPr>
            <w:t>n</w:t>
          </w:r>
          <w:r w:rsidR="00EA0A3D" w:rsidRPr="00B04A93">
            <w:rPr>
              <w:sz w:val="24"/>
              <w:szCs w:val="24"/>
            </w:rPr>
            <w:t xml:space="preserve"> their job roles</w:t>
          </w:r>
          <w:r w:rsidR="00C66EFD" w:rsidRPr="00B04A93">
            <w:rPr>
              <w:sz w:val="24"/>
              <w:szCs w:val="24"/>
            </w:rPr>
            <w:t>. They can carry out tasks and manage themselves better by being self-aware and resilient.</w:t>
          </w:r>
          <w:r w:rsidR="007E10E5" w:rsidRPr="00B04A93">
            <w:rPr>
              <w:sz w:val="24"/>
              <w:szCs w:val="24"/>
            </w:rPr>
            <w:t xml:space="preserve"> </w:t>
          </w:r>
          <w:r w:rsidR="007E10E5" w:rsidRPr="00B04A93">
            <w:rPr>
              <w:sz w:val="24"/>
              <w:szCs w:val="24"/>
            </w:rPr>
            <w:t>Employability skills are transferable core skill groups that represent essential functional and enabling knowledge, skills, and attitudes required by the 21st century workplace. They are necessary for career success at all levels of employment and for all levels of education.</w:t>
          </w:r>
          <w:r w:rsidR="007E2C86" w:rsidRPr="00B04A93">
            <w:rPr>
              <w:rFonts w:ascii="Arial" w:hAnsi="Arial" w:cs="Arial"/>
              <w:color w:val="222222"/>
              <w:sz w:val="24"/>
              <w:szCs w:val="24"/>
              <w:shd w:val="clear" w:color="auto" w:fill="FFFFFF"/>
            </w:rPr>
            <w:t xml:space="preserve"> </w:t>
          </w:r>
          <w:r w:rsidR="007E2C86" w:rsidRPr="00B04A93">
            <w:rPr>
              <w:rFonts w:ascii="Arial" w:hAnsi="Arial" w:cs="Arial"/>
              <w:color w:val="222222"/>
              <w:sz w:val="24"/>
              <w:szCs w:val="24"/>
              <w:shd w:val="clear" w:color="auto" w:fill="FFFFFF"/>
            </w:rPr>
            <w:t>Overtoom, C., 2000. </w:t>
          </w:r>
          <w:r w:rsidR="007E2C86" w:rsidRPr="00B04A93">
            <w:rPr>
              <w:rFonts w:ascii="Arial" w:hAnsi="Arial" w:cs="Arial"/>
              <w:i/>
              <w:iCs/>
              <w:color w:val="222222"/>
              <w:sz w:val="24"/>
              <w:szCs w:val="24"/>
              <w:shd w:val="clear" w:color="auto" w:fill="FFFFFF"/>
            </w:rPr>
            <w:t>Employability skills: An update</w:t>
          </w:r>
          <w:r w:rsidR="007E2C86" w:rsidRPr="00B04A93">
            <w:rPr>
              <w:rFonts w:ascii="Arial" w:hAnsi="Arial" w:cs="Arial"/>
              <w:color w:val="222222"/>
              <w:sz w:val="24"/>
              <w:szCs w:val="24"/>
              <w:shd w:val="clear" w:color="auto" w:fill="FFFFFF"/>
            </w:rPr>
            <w:t>. ERIC Clearinghouse.</w:t>
          </w:r>
        </w:p>
        <w:p w14:paraId="59D06F5F" w14:textId="3D68CE24" w:rsidR="005426E8" w:rsidRPr="00B04A93" w:rsidRDefault="00E0138E" w:rsidP="00817513">
          <w:pPr>
            <w:rPr>
              <w:sz w:val="24"/>
              <w:szCs w:val="24"/>
            </w:rPr>
          </w:pPr>
          <w:r w:rsidRPr="00B04A93">
            <w:rPr>
              <w:sz w:val="24"/>
              <w:szCs w:val="24"/>
            </w:rPr>
            <w:t>Due to the COVID</w:t>
          </w:r>
          <w:r w:rsidR="00962B80" w:rsidRPr="00B04A93">
            <w:rPr>
              <w:sz w:val="24"/>
              <w:szCs w:val="24"/>
            </w:rPr>
            <w:t xml:space="preserve">-19 pandemic these soft skills, employability skills have become of great significance </w:t>
          </w:r>
          <w:r w:rsidR="00EA4FC7" w:rsidRPr="00B04A93">
            <w:rPr>
              <w:sz w:val="24"/>
              <w:szCs w:val="24"/>
            </w:rPr>
            <w:t>because workers are able to adapt to global change in the workforce</w:t>
          </w:r>
          <w:r w:rsidR="00821A1B" w:rsidRPr="00B04A93">
            <w:rPr>
              <w:sz w:val="24"/>
              <w:szCs w:val="24"/>
            </w:rPr>
            <w:t xml:space="preserve">, their skills have become transferable </w:t>
          </w:r>
          <w:r w:rsidR="00F0089A" w:rsidRPr="00B04A93">
            <w:rPr>
              <w:sz w:val="24"/>
              <w:szCs w:val="24"/>
            </w:rPr>
            <w:t>and are able to ad</w:t>
          </w:r>
          <w:r w:rsidR="00BD08B5" w:rsidRPr="00B04A93">
            <w:rPr>
              <w:sz w:val="24"/>
              <w:szCs w:val="24"/>
            </w:rPr>
            <w:t>j</w:t>
          </w:r>
          <w:r w:rsidR="00F0089A" w:rsidRPr="00B04A93">
            <w:rPr>
              <w:sz w:val="24"/>
              <w:szCs w:val="24"/>
            </w:rPr>
            <w:t xml:space="preserve">ust to changes. </w:t>
          </w:r>
          <w:r w:rsidR="00E5528C" w:rsidRPr="00B04A93">
            <w:rPr>
              <w:sz w:val="24"/>
              <w:szCs w:val="24"/>
            </w:rPr>
            <w:t xml:space="preserve">Employees </w:t>
          </w:r>
          <w:r w:rsidR="00BD08B5" w:rsidRPr="00B04A93">
            <w:rPr>
              <w:sz w:val="24"/>
              <w:szCs w:val="24"/>
            </w:rPr>
            <w:t xml:space="preserve">can modify and enhance these skills to meet their work </w:t>
          </w:r>
          <w:r w:rsidR="0013214D" w:rsidRPr="00B04A93">
            <w:rPr>
              <w:sz w:val="24"/>
              <w:szCs w:val="24"/>
            </w:rPr>
            <w:t xml:space="preserve">specification. </w:t>
          </w:r>
          <w:r w:rsidR="0049256B" w:rsidRPr="00B04A93">
            <w:rPr>
              <w:sz w:val="24"/>
              <w:szCs w:val="24"/>
            </w:rPr>
            <w:t xml:space="preserve">Workers who develop these skills can </w:t>
          </w:r>
          <w:r w:rsidR="003A7BD7" w:rsidRPr="00B04A93">
            <w:rPr>
              <w:sz w:val="24"/>
              <w:szCs w:val="24"/>
            </w:rPr>
            <w:t xml:space="preserve">alter and improve </w:t>
          </w:r>
          <w:r w:rsidR="00533C16" w:rsidRPr="00B04A93">
            <w:rPr>
              <w:sz w:val="24"/>
              <w:szCs w:val="24"/>
            </w:rPr>
            <w:t>these skills and reinforce them in their career development.</w:t>
          </w:r>
        </w:p>
        <w:p w14:paraId="39E60740" w14:textId="77777777" w:rsidR="00817513" w:rsidRPr="00B04A93" w:rsidRDefault="00817513" w:rsidP="00817513">
          <w:pPr>
            <w:rPr>
              <w:sz w:val="24"/>
              <w:szCs w:val="24"/>
            </w:rPr>
          </w:pPr>
        </w:p>
        <w:p w14:paraId="5029C82D" w14:textId="77777777" w:rsidR="00D57C45" w:rsidRPr="00B04A93" w:rsidRDefault="00D57C45">
          <w:pPr>
            <w:rPr>
              <w:sz w:val="24"/>
              <w:szCs w:val="24"/>
            </w:rPr>
          </w:pPr>
        </w:p>
        <w:p w14:paraId="235269B7" w14:textId="38677608" w:rsidR="002B629A" w:rsidRPr="00B04A93" w:rsidRDefault="002B629A">
          <w:pPr>
            <w:rPr>
              <w:rFonts w:asciiTheme="majorHAnsi" w:eastAsiaTheme="majorEastAsia" w:hAnsiTheme="majorHAnsi" w:cstheme="majorBidi"/>
              <w:color w:val="2F5496" w:themeColor="accent1" w:themeShade="BF"/>
              <w:sz w:val="24"/>
              <w:szCs w:val="24"/>
            </w:rPr>
          </w:pPr>
          <w:r w:rsidRPr="00B04A93">
            <w:rPr>
              <w:sz w:val="24"/>
              <w:szCs w:val="24"/>
            </w:rPr>
            <w:br w:type="page"/>
          </w:r>
        </w:p>
        <w:p w14:paraId="59EA2C2C" w14:textId="77777777" w:rsidR="002B629A" w:rsidRPr="00B04A93" w:rsidRDefault="002B629A" w:rsidP="002B629A">
          <w:pPr>
            <w:pStyle w:val="Heading1"/>
            <w:ind w:left="720"/>
            <w:rPr>
              <w:sz w:val="24"/>
              <w:szCs w:val="24"/>
            </w:rPr>
          </w:pPr>
        </w:p>
        <w:p w14:paraId="3296D9D4" w14:textId="0CCAA99B" w:rsidR="00751FC7" w:rsidRPr="00DF4436" w:rsidRDefault="002B629A" w:rsidP="002B629A">
          <w:pPr>
            <w:pStyle w:val="Heading1"/>
            <w:numPr>
              <w:ilvl w:val="0"/>
              <w:numId w:val="1"/>
            </w:numPr>
          </w:pPr>
          <w:bookmarkStart w:id="10" w:name="_Toc76071808"/>
          <w:r w:rsidRPr="00DF4436">
            <w:t>REFERENCE LIST</w:t>
          </w:r>
          <w:bookmarkEnd w:id="10"/>
        </w:p>
        <w:p w14:paraId="55D9509C" w14:textId="0CF65E72" w:rsidR="00B10781" w:rsidRPr="00B04A93" w:rsidRDefault="00B10781" w:rsidP="00B10781">
          <w:pPr>
            <w:rPr>
              <w:sz w:val="24"/>
              <w:szCs w:val="24"/>
            </w:rPr>
          </w:pPr>
        </w:p>
        <w:p w14:paraId="7EAD51AF" w14:textId="77777777" w:rsidR="004530ED" w:rsidRPr="00B04A93" w:rsidRDefault="004530ED" w:rsidP="004530ED">
          <w:pPr>
            <w:pStyle w:val="ListParagraph"/>
            <w:numPr>
              <w:ilvl w:val="0"/>
              <w:numId w:val="5"/>
            </w:numPr>
            <w:rPr>
              <w:sz w:val="24"/>
              <w:szCs w:val="24"/>
            </w:rPr>
          </w:pPr>
          <w:r w:rsidRPr="00B04A93">
            <w:rPr>
              <w:rFonts w:ascii="Arial" w:hAnsi="Arial" w:cs="Arial"/>
              <w:color w:val="333333"/>
              <w:sz w:val="24"/>
              <w:szCs w:val="24"/>
              <w:shd w:val="clear" w:color="auto" w:fill="FFFFFF"/>
            </w:rPr>
            <w:t>1. Bouloiz H. Sustainable performance management using resilience engineering. International Journal of Engineering Business Management. January 2020. doi:10.1177/1847979020976205</w:t>
          </w:r>
        </w:p>
        <w:p w14:paraId="5A239265" w14:textId="58149EE6" w:rsidR="004530ED" w:rsidRPr="00B04A93" w:rsidRDefault="004530ED" w:rsidP="004530ED">
          <w:pPr>
            <w:rPr>
              <w:rStyle w:val="Hyperlink"/>
              <w:sz w:val="24"/>
              <w:szCs w:val="24"/>
            </w:rPr>
          </w:pPr>
          <w:hyperlink r:id="rId15" w:history="1">
            <w:r w:rsidRPr="00B04A93">
              <w:rPr>
                <w:rStyle w:val="Hyperlink"/>
                <w:sz w:val="24"/>
                <w:szCs w:val="24"/>
              </w:rPr>
              <w:t>Sustainable performance management using resilience engineering - Hafida Bouloiz, 2020 (sagepub.com)</w:t>
            </w:r>
          </w:hyperlink>
        </w:p>
        <w:p w14:paraId="2A20C9FA" w14:textId="77777777" w:rsidR="00C92572" w:rsidRPr="00B04A93" w:rsidRDefault="00C92572" w:rsidP="004530ED">
          <w:pPr>
            <w:rPr>
              <w:sz w:val="24"/>
              <w:szCs w:val="24"/>
            </w:rPr>
          </w:pPr>
        </w:p>
        <w:p w14:paraId="1EF5A77A" w14:textId="77777777" w:rsidR="00C9370A" w:rsidRPr="00B04A93" w:rsidRDefault="00C9370A" w:rsidP="00C9370A">
          <w:pPr>
            <w:pStyle w:val="ListParagraph"/>
            <w:numPr>
              <w:ilvl w:val="0"/>
              <w:numId w:val="5"/>
            </w:numPr>
            <w:rPr>
              <w:sz w:val="24"/>
              <w:szCs w:val="24"/>
            </w:rPr>
          </w:pPr>
          <w:r w:rsidRPr="00B04A93">
            <w:rPr>
              <w:rFonts w:ascii="Arial" w:hAnsi="Arial" w:cs="Arial"/>
              <w:color w:val="222222"/>
              <w:sz w:val="24"/>
              <w:szCs w:val="24"/>
              <w:shd w:val="clear" w:color="auto" w:fill="FFFFFF"/>
            </w:rPr>
            <w:t>Buheji, M. and Buheji, A., 2020. Planning competency in the new Normal–employability competency in post-COVID-19 pandemic. </w:t>
          </w:r>
          <w:r w:rsidRPr="00B04A93">
            <w:rPr>
              <w:rFonts w:ascii="Arial" w:hAnsi="Arial" w:cs="Arial"/>
              <w:i/>
              <w:iCs/>
              <w:color w:val="222222"/>
              <w:sz w:val="24"/>
              <w:szCs w:val="24"/>
              <w:shd w:val="clear" w:color="auto" w:fill="FFFFFF"/>
            </w:rPr>
            <w:t>International Journal of Human Resource Studies</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w:t>
          </w:r>
          <w:r w:rsidRPr="00B04A93">
            <w:rPr>
              <w:rFonts w:ascii="Arial" w:hAnsi="Arial" w:cs="Arial"/>
              <w:color w:val="222222"/>
              <w:sz w:val="24"/>
              <w:szCs w:val="24"/>
              <w:shd w:val="clear" w:color="auto" w:fill="FFFFFF"/>
            </w:rPr>
            <w:t>(2), pp.237-251.</w:t>
          </w:r>
        </w:p>
        <w:p w14:paraId="5126ABAA" w14:textId="6C8A06B4" w:rsidR="00C9370A" w:rsidRPr="00B04A93" w:rsidRDefault="00C9370A" w:rsidP="00C9370A">
          <w:pPr>
            <w:shd w:val="clear" w:color="auto" w:fill="FFFFFF"/>
            <w:spacing w:line="285" w:lineRule="atLeast"/>
            <w:rPr>
              <w:rFonts w:ascii="Arial" w:hAnsi="Arial" w:cs="Arial"/>
              <w:color w:val="777777"/>
              <w:sz w:val="24"/>
              <w:szCs w:val="24"/>
            </w:rPr>
          </w:pPr>
          <w:hyperlink r:id="rId16"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semanticscholar.org</w:t>
            </w:r>
          </w:hyperlink>
        </w:p>
        <w:p w14:paraId="30DB6A4E" w14:textId="77777777" w:rsidR="00C92572" w:rsidRPr="00B04A93" w:rsidRDefault="00C92572" w:rsidP="00C92572">
          <w:pPr>
            <w:shd w:val="clear" w:color="auto" w:fill="FFFFFF"/>
            <w:spacing w:line="285" w:lineRule="atLeast"/>
            <w:rPr>
              <w:rFonts w:ascii="Arial" w:hAnsi="Arial" w:cs="Arial"/>
              <w:color w:val="777777"/>
              <w:sz w:val="24"/>
              <w:szCs w:val="24"/>
            </w:rPr>
          </w:pPr>
        </w:p>
        <w:p w14:paraId="22510332" w14:textId="4D294597" w:rsidR="00630091" w:rsidRPr="00B04A93" w:rsidRDefault="0041475A" w:rsidP="0041475A">
          <w:pPr>
            <w:pStyle w:val="ListParagraph"/>
            <w:numPr>
              <w:ilvl w:val="0"/>
              <w:numId w:val="5"/>
            </w:numPr>
            <w:rPr>
              <w:sz w:val="24"/>
              <w:szCs w:val="24"/>
            </w:rPr>
          </w:pPr>
          <w:r w:rsidRPr="00B04A93">
            <w:rPr>
              <w:rFonts w:ascii="Helvetica" w:hAnsi="Helvetica" w:cs="Helvetica"/>
              <w:color w:val="555555"/>
              <w:sz w:val="24"/>
              <w:szCs w:val="24"/>
              <w:shd w:val="clear" w:color="auto" w:fill="FFFFFF"/>
            </w:rPr>
            <w:t>Cottrell, Stella. </w:t>
          </w:r>
          <w:r w:rsidRPr="00B04A93">
            <w:rPr>
              <w:rFonts w:ascii="Helvetica" w:hAnsi="Helvetica" w:cs="Helvetica"/>
              <w:i/>
              <w:iCs/>
              <w:color w:val="555555"/>
              <w:sz w:val="24"/>
              <w:szCs w:val="24"/>
            </w:rPr>
            <w:t>The Study Skills Handbook</w:t>
          </w:r>
          <w:r w:rsidRPr="00B04A93">
            <w:rPr>
              <w:rFonts w:ascii="Helvetica" w:hAnsi="Helvetica" w:cs="Helvetica"/>
              <w:color w:val="555555"/>
              <w:sz w:val="24"/>
              <w:szCs w:val="24"/>
              <w:shd w:val="clear" w:color="auto" w:fill="FFFFFF"/>
            </w:rPr>
            <w:t>, Macmillan Education UK, 2019.</w:t>
          </w:r>
          <w:r w:rsidRPr="00B04A93">
            <w:rPr>
              <w:rFonts w:ascii="Helvetica" w:hAnsi="Helvetica" w:cs="Helvetica"/>
              <w:i/>
              <w:iCs/>
              <w:color w:val="555555"/>
              <w:sz w:val="24"/>
              <w:szCs w:val="24"/>
            </w:rPr>
            <w:t> ProQuest Ebook Central</w:t>
          </w:r>
          <w:r w:rsidRPr="00B04A93">
            <w:rPr>
              <w:rFonts w:ascii="Helvetica" w:hAnsi="Helvetica" w:cs="Helvetica"/>
              <w:color w:val="555555"/>
              <w:sz w:val="24"/>
              <w:szCs w:val="24"/>
              <w:shd w:val="clear" w:color="auto" w:fill="FFFFFF"/>
            </w:rPr>
            <w:t>,</w:t>
          </w:r>
        </w:p>
        <w:p w14:paraId="27EFB1EB" w14:textId="0439BDF8" w:rsidR="00F208F6" w:rsidRPr="00B04A93" w:rsidRDefault="00D57A78" w:rsidP="00782548">
          <w:pPr>
            <w:rPr>
              <w:rStyle w:val="Hyperlink"/>
              <w:sz w:val="24"/>
              <w:szCs w:val="24"/>
            </w:rPr>
          </w:pPr>
          <w:hyperlink r:id="rId17" w:history="1">
            <w:r w:rsidR="00782548" w:rsidRPr="00B04A93">
              <w:rPr>
                <w:rStyle w:val="Hyperlink"/>
                <w:sz w:val="24"/>
                <w:szCs w:val="24"/>
              </w:rPr>
              <w:t>https://ebookcentral.proquest.com/lib/trinity/reader.action?docID=6234945&amp;ppg=176</w:t>
            </w:r>
          </w:hyperlink>
        </w:p>
        <w:p w14:paraId="3639879F" w14:textId="77777777" w:rsidR="00C92572" w:rsidRPr="00B04A93" w:rsidRDefault="00C92572" w:rsidP="00782548">
          <w:pPr>
            <w:rPr>
              <w:sz w:val="24"/>
              <w:szCs w:val="24"/>
            </w:rPr>
          </w:pPr>
        </w:p>
        <w:p w14:paraId="547A2602" w14:textId="153369A6" w:rsidR="00F208F6" w:rsidRPr="00B04A93" w:rsidRDefault="00F208F6" w:rsidP="00F208F6">
          <w:pPr>
            <w:pStyle w:val="ListParagraph"/>
            <w:numPr>
              <w:ilvl w:val="0"/>
              <w:numId w:val="5"/>
            </w:numPr>
            <w:rPr>
              <w:rFonts w:ascii="Helvetica" w:hAnsi="Helvetica" w:cs="Helvetica"/>
              <w:color w:val="555555"/>
              <w:sz w:val="24"/>
              <w:szCs w:val="24"/>
              <w:shd w:val="clear" w:color="auto" w:fill="FFFFFF"/>
            </w:rPr>
          </w:pPr>
          <w:r w:rsidRPr="00B04A93">
            <w:rPr>
              <w:rFonts w:ascii="Helvetica" w:hAnsi="Helvetica" w:cs="Helvetica"/>
              <w:color w:val="555555"/>
              <w:sz w:val="24"/>
              <w:szCs w:val="24"/>
              <w:shd w:val="clear" w:color="auto" w:fill="FFFFFF"/>
            </w:rPr>
            <w:t>Cottrell, Stella. </w:t>
          </w:r>
          <w:r w:rsidRPr="00B04A93">
            <w:rPr>
              <w:rFonts w:ascii="Helvetica" w:hAnsi="Helvetica" w:cs="Helvetica"/>
              <w:i/>
              <w:iCs/>
              <w:color w:val="555555"/>
              <w:sz w:val="24"/>
              <w:szCs w:val="24"/>
            </w:rPr>
            <w:t xml:space="preserve">Skills for </w:t>
          </w:r>
          <w:r w:rsidR="0062266E" w:rsidRPr="00B04A93">
            <w:rPr>
              <w:rFonts w:ascii="Helvetica" w:hAnsi="Helvetica" w:cs="Helvetica"/>
              <w:i/>
              <w:iCs/>
              <w:color w:val="555555"/>
              <w:sz w:val="24"/>
              <w:szCs w:val="24"/>
            </w:rPr>
            <w:t>Success:</w:t>
          </w:r>
          <w:r w:rsidRPr="00B04A93">
            <w:rPr>
              <w:rFonts w:ascii="Helvetica" w:hAnsi="Helvetica" w:cs="Helvetica"/>
              <w:i/>
              <w:iCs/>
              <w:color w:val="555555"/>
              <w:sz w:val="24"/>
              <w:szCs w:val="24"/>
            </w:rPr>
            <w:t xml:space="preserve"> Personal Development and Employability</w:t>
          </w:r>
          <w:r w:rsidRPr="00B04A93">
            <w:rPr>
              <w:rFonts w:ascii="Helvetica" w:hAnsi="Helvetica" w:cs="Helvetica"/>
              <w:color w:val="555555"/>
              <w:sz w:val="24"/>
              <w:szCs w:val="24"/>
              <w:shd w:val="clear" w:color="auto" w:fill="FFFFFF"/>
            </w:rPr>
            <w:t>, Macmillan Education UK, 2015.</w:t>
          </w:r>
          <w:r w:rsidRPr="00B04A93">
            <w:rPr>
              <w:rFonts w:ascii="Helvetica" w:hAnsi="Helvetica" w:cs="Helvetica"/>
              <w:i/>
              <w:iCs/>
              <w:color w:val="555555"/>
              <w:sz w:val="24"/>
              <w:szCs w:val="24"/>
            </w:rPr>
            <w:t> ProQuest Ebook Central</w:t>
          </w:r>
        </w:p>
        <w:p w14:paraId="62E40681" w14:textId="3CCA79CA" w:rsidR="00F208F6" w:rsidRPr="00B04A93" w:rsidRDefault="00D57A78" w:rsidP="00F208F6">
          <w:pPr>
            <w:rPr>
              <w:sz w:val="24"/>
              <w:szCs w:val="24"/>
            </w:rPr>
          </w:pPr>
          <w:hyperlink r:id="rId18" w:history="1">
            <w:r w:rsidR="00F208F6" w:rsidRPr="00B04A93">
              <w:rPr>
                <w:rStyle w:val="Hyperlink"/>
                <w:sz w:val="24"/>
                <w:szCs w:val="24"/>
              </w:rPr>
              <w:t>https://ebookcentral.proquest.com/lib/trinity/reader.action?docID=4762723&amp;ppg=54</w:t>
            </w:r>
          </w:hyperlink>
        </w:p>
        <w:p w14:paraId="1B22B679" w14:textId="77777777" w:rsidR="008A60B2" w:rsidRPr="00B04A93" w:rsidRDefault="008A60B2" w:rsidP="008A60B2">
          <w:pPr>
            <w:rPr>
              <w:sz w:val="24"/>
              <w:szCs w:val="24"/>
            </w:rPr>
          </w:pPr>
        </w:p>
        <w:p w14:paraId="26775A64" w14:textId="77777777" w:rsidR="00C92572" w:rsidRPr="00B04A93" w:rsidRDefault="00C92572" w:rsidP="00C92572">
          <w:pPr>
            <w:pStyle w:val="ListParagraph"/>
            <w:numPr>
              <w:ilvl w:val="0"/>
              <w:numId w:val="5"/>
            </w:numPr>
            <w:rPr>
              <w:sz w:val="24"/>
              <w:szCs w:val="24"/>
            </w:rPr>
          </w:pPr>
          <w:r w:rsidRPr="00B04A93">
            <w:rPr>
              <w:rFonts w:ascii="Arial" w:hAnsi="Arial" w:cs="Arial"/>
              <w:color w:val="222222"/>
              <w:sz w:val="24"/>
              <w:szCs w:val="24"/>
              <w:shd w:val="clear" w:color="auto" w:fill="FFFFFF"/>
            </w:rPr>
            <w:t>Doyle, A., 2018. Communication skills for workplace success. </w:t>
          </w:r>
          <w:r w:rsidRPr="00B04A93">
            <w:rPr>
              <w:rFonts w:ascii="Arial" w:hAnsi="Arial" w:cs="Arial"/>
              <w:i/>
              <w:iCs/>
              <w:color w:val="222222"/>
              <w:sz w:val="24"/>
              <w:szCs w:val="24"/>
              <w:shd w:val="clear" w:color="auto" w:fill="FFFFFF"/>
            </w:rPr>
            <w:t>Retrieved November</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19</w:t>
          </w:r>
          <w:r w:rsidRPr="00B04A93">
            <w:rPr>
              <w:rFonts w:ascii="Arial" w:hAnsi="Arial" w:cs="Arial"/>
              <w:color w:val="222222"/>
              <w:sz w:val="24"/>
              <w:szCs w:val="24"/>
              <w:shd w:val="clear" w:color="auto" w:fill="FFFFFF"/>
            </w:rPr>
            <w:t>, p.2018.</w:t>
          </w:r>
        </w:p>
        <w:p w14:paraId="4BD382B3" w14:textId="7690179F" w:rsidR="00C92572" w:rsidRPr="00B04A93" w:rsidRDefault="00C92572" w:rsidP="00C92572">
          <w:pPr>
            <w:shd w:val="clear" w:color="auto" w:fill="FFFFFF"/>
            <w:spacing w:line="285" w:lineRule="atLeast"/>
            <w:ind w:left="360"/>
            <w:rPr>
              <w:rFonts w:ascii="Arial" w:hAnsi="Arial" w:cs="Arial"/>
              <w:color w:val="222222"/>
              <w:sz w:val="24"/>
              <w:szCs w:val="24"/>
            </w:rPr>
          </w:pPr>
          <w:hyperlink r:id="rId19"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ramapo.edu</w:t>
            </w:r>
          </w:hyperlink>
          <w:r w:rsidRPr="00B04A93">
            <w:rPr>
              <w:rFonts w:ascii="Arial" w:hAnsi="Arial" w:cs="Arial"/>
              <w:color w:val="222222"/>
              <w:sz w:val="24"/>
              <w:szCs w:val="24"/>
            </w:rPr>
            <w:t xml:space="preserve"> </w:t>
          </w:r>
        </w:p>
        <w:p w14:paraId="10E73569" w14:textId="77777777" w:rsidR="000A32B1" w:rsidRPr="00B04A93" w:rsidRDefault="000A32B1" w:rsidP="00C92572">
          <w:pPr>
            <w:shd w:val="clear" w:color="auto" w:fill="FFFFFF"/>
            <w:spacing w:line="285" w:lineRule="atLeast"/>
            <w:ind w:left="360"/>
            <w:rPr>
              <w:rFonts w:ascii="Arial" w:hAnsi="Arial" w:cs="Arial"/>
              <w:color w:val="777777"/>
              <w:sz w:val="24"/>
              <w:szCs w:val="24"/>
            </w:rPr>
          </w:pPr>
        </w:p>
        <w:p w14:paraId="13D3584C" w14:textId="456933A3" w:rsidR="008A60B2" w:rsidRPr="00B04A93" w:rsidRDefault="008A60B2" w:rsidP="008A60B2">
          <w:pPr>
            <w:pStyle w:val="ListParagraph"/>
            <w:numPr>
              <w:ilvl w:val="0"/>
              <w:numId w:val="5"/>
            </w:numPr>
            <w:rPr>
              <w:sz w:val="24"/>
              <w:szCs w:val="24"/>
            </w:rPr>
          </w:pPr>
          <w:r w:rsidRPr="00B04A93">
            <w:rPr>
              <w:sz w:val="24"/>
              <w:szCs w:val="24"/>
            </w:rPr>
            <w:t>Leahy, Denise, &amp; Wilson, Diana. (2014). Digital Skills for Employment. In Key Competencies in ICT and Informatics. Implications and Issues for Educational Professionals and Management (Vol. AICT-444, pp. 178–189). Springer Berlin Heidelberg.</w:t>
          </w:r>
        </w:p>
        <w:p w14:paraId="1288B2A5" w14:textId="10F8C05C" w:rsidR="008A60B2" w:rsidRPr="00B04A93" w:rsidRDefault="00D57A78" w:rsidP="008A60B2">
          <w:pPr>
            <w:rPr>
              <w:rStyle w:val="Hyperlink"/>
              <w:sz w:val="24"/>
              <w:szCs w:val="24"/>
            </w:rPr>
          </w:pPr>
          <w:hyperlink r:id="rId20" w:history="1">
            <w:r w:rsidR="008A60B2" w:rsidRPr="00B04A93">
              <w:rPr>
                <w:rStyle w:val="Hyperlink"/>
                <w:sz w:val="24"/>
                <w:szCs w:val="24"/>
              </w:rPr>
              <w:t>https://whel-primo.hosted.exlibrisgroup.com/permalink/f/mqg008/TN_cdi_hal_primary_oai_HAL_hal_01342700v1</w:t>
            </w:r>
          </w:hyperlink>
        </w:p>
        <w:p w14:paraId="31F83A47" w14:textId="77777777" w:rsidR="000A32B1" w:rsidRPr="00B04A93" w:rsidRDefault="000A32B1" w:rsidP="008A60B2">
          <w:pPr>
            <w:rPr>
              <w:sz w:val="24"/>
              <w:szCs w:val="24"/>
            </w:rPr>
          </w:pPr>
        </w:p>
        <w:p w14:paraId="3330C712" w14:textId="7151BC2D" w:rsidR="004D1C6E" w:rsidRPr="00B04A93" w:rsidRDefault="004D1C6E" w:rsidP="006826DE">
          <w:pPr>
            <w:shd w:val="clear" w:color="auto" w:fill="FFFFFF"/>
            <w:spacing w:line="285" w:lineRule="atLeast"/>
            <w:rPr>
              <w:rFonts w:ascii="Arial" w:hAnsi="Arial" w:cs="Arial"/>
              <w:color w:val="777777"/>
              <w:sz w:val="24"/>
              <w:szCs w:val="24"/>
            </w:rPr>
          </w:pPr>
        </w:p>
        <w:p w14:paraId="7EDF44BA" w14:textId="77777777" w:rsidR="00211F82" w:rsidRPr="00B04A93" w:rsidRDefault="00211F82" w:rsidP="00211F82">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Overtoom, C., 2000. </w:t>
          </w:r>
          <w:r w:rsidRPr="00B04A93">
            <w:rPr>
              <w:rFonts w:ascii="Arial" w:hAnsi="Arial" w:cs="Arial"/>
              <w:i/>
              <w:iCs/>
              <w:color w:val="222222"/>
              <w:sz w:val="24"/>
              <w:szCs w:val="24"/>
              <w:shd w:val="clear" w:color="auto" w:fill="FFFFFF"/>
            </w:rPr>
            <w:t>Employability skills: An update</w:t>
          </w:r>
          <w:r w:rsidRPr="00B04A93">
            <w:rPr>
              <w:rFonts w:ascii="Arial" w:hAnsi="Arial" w:cs="Arial"/>
              <w:color w:val="222222"/>
              <w:sz w:val="24"/>
              <w:szCs w:val="24"/>
              <w:shd w:val="clear" w:color="auto" w:fill="FFFFFF"/>
            </w:rPr>
            <w:t>. ERIC Clearinghouse.</w:t>
          </w:r>
          <w:r w:rsidRPr="00B04A93">
            <w:rPr>
              <w:rFonts w:ascii="Arial" w:hAnsi="Arial" w:cs="Arial"/>
              <w:color w:val="777777"/>
              <w:sz w:val="24"/>
              <w:szCs w:val="24"/>
            </w:rPr>
            <w:t xml:space="preserve"> </w:t>
          </w:r>
        </w:p>
        <w:p w14:paraId="565C9C50" w14:textId="77777777" w:rsidR="00211F82" w:rsidRPr="00B04A93" w:rsidRDefault="00211F82" w:rsidP="00211F82">
          <w:pPr>
            <w:pStyle w:val="Heading3"/>
            <w:shd w:val="clear" w:color="auto" w:fill="FFFFFF"/>
            <w:spacing w:before="0" w:after="30" w:line="285" w:lineRule="atLeast"/>
            <w:ind w:left="720" w:right="1500"/>
            <w:rPr>
              <w:rFonts w:ascii="Arial" w:hAnsi="Arial" w:cs="Arial"/>
              <w:color w:val="222222"/>
            </w:rPr>
          </w:pPr>
        </w:p>
        <w:p w14:paraId="39E595EF" w14:textId="37B5C8BE" w:rsidR="00211F82" w:rsidRPr="00B04A93" w:rsidRDefault="00211F82" w:rsidP="00211F82">
          <w:pPr>
            <w:shd w:val="clear" w:color="auto" w:fill="FFFFFF"/>
            <w:spacing w:line="285" w:lineRule="atLeast"/>
            <w:rPr>
              <w:rFonts w:ascii="Arial" w:hAnsi="Arial" w:cs="Arial"/>
              <w:color w:val="222222"/>
              <w:sz w:val="24"/>
              <w:szCs w:val="24"/>
            </w:rPr>
          </w:pPr>
          <w:r w:rsidRPr="00B04A93">
            <w:rPr>
              <w:rFonts w:ascii="Arial" w:hAnsi="Arial" w:cs="Arial"/>
              <w:color w:val="777777"/>
              <w:sz w:val="24"/>
              <w:szCs w:val="24"/>
            </w:rPr>
            <w:t xml:space="preserve">      </w:t>
          </w:r>
          <w:hyperlink r:id="rId21"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psu.edu</w:t>
            </w:r>
          </w:hyperlink>
          <w:r w:rsidRPr="00B04A93">
            <w:rPr>
              <w:rFonts w:ascii="Arial" w:hAnsi="Arial" w:cs="Arial"/>
              <w:color w:val="222222"/>
              <w:sz w:val="24"/>
              <w:szCs w:val="24"/>
            </w:rPr>
            <w:t xml:space="preserve"> </w:t>
          </w:r>
        </w:p>
        <w:p w14:paraId="53E2EF79" w14:textId="77777777" w:rsidR="00211F82" w:rsidRPr="00B04A93" w:rsidRDefault="00211F82" w:rsidP="00211F82">
          <w:pPr>
            <w:shd w:val="clear" w:color="auto" w:fill="FFFFFF"/>
            <w:spacing w:line="285" w:lineRule="atLeast"/>
            <w:rPr>
              <w:rFonts w:ascii="Arial" w:hAnsi="Arial" w:cs="Arial"/>
              <w:color w:val="777777"/>
              <w:sz w:val="24"/>
              <w:szCs w:val="24"/>
            </w:rPr>
          </w:pPr>
        </w:p>
        <w:p w14:paraId="0413DE9E" w14:textId="77777777" w:rsidR="000A32B1" w:rsidRPr="00B04A93" w:rsidRDefault="000A32B1" w:rsidP="000A32B1">
          <w:pPr>
            <w:pStyle w:val="ListParagraph"/>
            <w:numPr>
              <w:ilvl w:val="0"/>
              <w:numId w:val="7"/>
            </w:numPr>
            <w:rPr>
              <w:rFonts w:ascii="Verdana" w:hAnsi="Verdana"/>
              <w:color w:val="555555"/>
              <w:sz w:val="24"/>
              <w:szCs w:val="24"/>
              <w:shd w:val="clear" w:color="auto" w:fill="FFFFFF"/>
            </w:rPr>
          </w:pPr>
          <w:r w:rsidRPr="00B04A93">
            <w:rPr>
              <w:rFonts w:ascii="Verdana" w:hAnsi="Verdana"/>
              <w:color w:val="555555"/>
              <w:sz w:val="24"/>
              <w:szCs w:val="24"/>
              <w:shd w:val="clear" w:color="auto" w:fill="FFFFFF"/>
            </w:rPr>
            <w:t>ROTHWELL, A. and ARNOLD, J., 2007. Self-perceived employability: development and validation of a scale. </w:t>
          </w:r>
          <w:r w:rsidRPr="00B04A93">
            <w:rPr>
              <w:rFonts w:ascii="Verdana" w:hAnsi="Verdana"/>
              <w:i/>
              <w:iCs/>
              <w:color w:val="555555"/>
              <w:sz w:val="24"/>
              <w:szCs w:val="24"/>
              <w:shd w:val="clear" w:color="auto" w:fill="FFFFFF"/>
            </w:rPr>
            <w:t>Personnel Review, </w:t>
          </w:r>
          <w:r w:rsidRPr="00B04A93">
            <w:rPr>
              <w:rFonts w:ascii="Verdana" w:hAnsi="Verdana"/>
              <w:b/>
              <w:bCs/>
              <w:color w:val="555555"/>
              <w:sz w:val="24"/>
              <w:szCs w:val="24"/>
              <w:shd w:val="clear" w:color="auto" w:fill="FFFFFF"/>
            </w:rPr>
            <w:t>36</w:t>
          </w:r>
          <w:r w:rsidRPr="00B04A93">
            <w:rPr>
              <w:rFonts w:ascii="Verdana" w:hAnsi="Verdana"/>
              <w:color w:val="555555"/>
              <w:sz w:val="24"/>
              <w:szCs w:val="24"/>
              <w:shd w:val="clear" w:color="auto" w:fill="FFFFFF"/>
            </w:rPr>
            <w:t>(1), pp. 23-41.</w:t>
          </w:r>
        </w:p>
        <w:p w14:paraId="09500322" w14:textId="5D94D783" w:rsidR="000A32B1" w:rsidRPr="00B04A93" w:rsidRDefault="000A32B1" w:rsidP="000A32B1">
          <w:pPr>
            <w:rPr>
              <w:rStyle w:val="Hyperlink"/>
              <w:sz w:val="24"/>
              <w:szCs w:val="24"/>
            </w:rPr>
          </w:pPr>
          <w:hyperlink r:id="rId22" w:history="1">
            <w:r w:rsidRPr="00B04A93">
              <w:rPr>
                <w:rStyle w:val="Hyperlink"/>
                <w:sz w:val="24"/>
                <w:szCs w:val="24"/>
              </w:rPr>
              <w:t>https://www-proquest-com.ezproxy.uwtsd.ac.uk/scholarly-journals/self-perceived-employability-development/docview/214809143/se-2?accountid=130472</w:t>
            </w:r>
          </w:hyperlink>
        </w:p>
        <w:p w14:paraId="321CA438" w14:textId="77777777" w:rsidR="000A32B1" w:rsidRPr="00B04A93" w:rsidRDefault="000A32B1" w:rsidP="000A32B1">
          <w:pPr>
            <w:rPr>
              <w:sz w:val="24"/>
              <w:szCs w:val="24"/>
            </w:rPr>
          </w:pPr>
        </w:p>
        <w:p w14:paraId="7C2F718B" w14:textId="4A821F35" w:rsidR="00AE4058" w:rsidRPr="00B04A93" w:rsidRDefault="00AE4058" w:rsidP="005F43DF">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Pr="00B04A93">
            <w:rPr>
              <w:rFonts w:ascii="Arial" w:hAnsi="Arial" w:cs="Arial"/>
              <w:i/>
              <w:iCs/>
              <w:color w:val="222222"/>
              <w:sz w:val="24"/>
              <w:szCs w:val="24"/>
              <w:shd w:val="clear" w:color="auto" w:fill="FFFFFF"/>
            </w:rPr>
            <w:t>Advances in Social Science, Education and Humanities Research</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102</w:t>
          </w:r>
          <w:r w:rsidRPr="00B04A93">
            <w:rPr>
              <w:rFonts w:ascii="Arial" w:hAnsi="Arial" w:cs="Arial"/>
              <w:color w:val="222222"/>
              <w:sz w:val="24"/>
              <w:szCs w:val="24"/>
              <w:shd w:val="clear" w:color="auto" w:fill="FFFFFF"/>
            </w:rPr>
            <w:t>(58), pp.337-342.</w:t>
          </w:r>
        </w:p>
        <w:p w14:paraId="2BC360DE" w14:textId="2D6EFDA4" w:rsidR="005F43DF" w:rsidRPr="00B04A93" w:rsidRDefault="005F43DF" w:rsidP="00893482">
          <w:pPr>
            <w:shd w:val="clear" w:color="auto" w:fill="FFFFFF"/>
            <w:spacing w:line="285" w:lineRule="atLeast"/>
            <w:ind w:left="360"/>
            <w:rPr>
              <w:rFonts w:ascii="Arial" w:hAnsi="Arial" w:cs="Arial"/>
              <w:color w:val="777777"/>
              <w:sz w:val="24"/>
              <w:szCs w:val="24"/>
            </w:rPr>
          </w:pPr>
          <w:hyperlink r:id="rId23"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atlantis-press.com</w:t>
            </w:r>
          </w:hyperlink>
        </w:p>
        <w:p w14:paraId="16053A9F" w14:textId="77777777" w:rsidR="005A7AB0" w:rsidRPr="00B04A93" w:rsidRDefault="005A7AB0" w:rsidP="00AE4058">
          <w:pPr>
            <w:pStyle w:val="ListParagraph"/>
            <w:shd w:val="clear" w:color="auto" w:fill="FFFFFF"/>
            <w:spacing w:line="285" w:lineRule="atLeast"/>
            <w:rPr>
              <w:rFonts w:ascii="Arial" w:hAnsi="Arial" w:cs="Arial"/>
              <w:color w:val="777777"/>
              <w:sz w:val="24"/>
              <w:szCs w:val="24"/>
            </w:rPr>
          </w:pPr>
        </w:p>
        <w:p w14:paraId="0EABB290" w14:textId="77777777" w:rsidR="00595FFE" w:rsidRPr="00B04A93" w:rsidRDefault="00595FFE" w:rsidP="00595FFE">
          <w:pPr>
            <w:pStyle w:val="ListParagraph"/>
            <w:numPr>
              <w:ilvl w:val="0"/>
              <w:numId w:val="5"/>
            </w:numPr>
            <w:shd w:val="clear" w:color="auto" w:fill="FFFFFF"/>
            <w:spacing w:line="285" w:lineRule="atLeast"/>
            <w:rPr>
              <w:rFonts w:ascii="Arial" w:hAnsi="Arial" w:cs="Arial"/>
              <w:color w:val="777777"/>
              <w:sz w:val="24"/>
              <w:szCs w:val="24"/>
            </w:rPr>
          </w:pPr>
          <w:r w:rsidRPr="00B04A93">
            <w:rPr>
              <w:rFonts w:ascii="Arial" w:hAnsi="Arial" w:cs="Arial"/>
              <w:color w:val="222222"/>
              <w:sz w:val="24"/>
              <w:szCs w:val="24"/>
              <w:shd w:val="clear" w:color="auto" w:fill="FFFFFF"/>
            </w:rPr>
            <w:t>Suarta, I.M., Suwintana, I.K., Sudhana, I.F.P. and Hariyanti, N.K.D., 2017. Employability skills required by the 21st-century workplace: A literature review of labour market demand. </w:t>
          </w:r>
          <w:r w:rsidRPr="00B04A93">
            <w:rPr>
              <w:rFonts w:ascii="Arial" w:hAnsi="Arial" w:cs="Arial"/>
              <w:i/>
              <w:iCs/>
              <w:color w:val="222222"/>
              <w:sz w:val="24"/>
              <w:szCs w:val="24"/>
              <w:shd w:val="clear" w:color="auto" w:fill="FFFFFF"/>
            </w:rPr>
            <w:t>Advances in Social Science, Education and Humanities Research</w:t>
          </w:r>
          <w:r w:rsidRPr="00B04A93">
            <w:rPr>
              <w:rFonts w:ascii="Arial" w:hAnsi="Arial" w:cs="Arial"/>
              <w:color w:val="222222"/>
              <w:sz w:val="24"/>
              <w:szCs w:val="24"/>
              <w:shd w:val="clear" w:color="auto" w:fill="FFFFFF"/>
            </w:rPr>
            <w:t>, </w:t>
          </w:r>
          <w:r w:rsidRPr="00B04A93">
            <w:rPr>
              <w:rFonts w:ascii="Arial" w:hAnsi="Arial" w:cs="Arial"/>
              <w:i/>
              <w:iCs/>
              <w:color w:val="222222"/>
              <w:sz w:val="24"/>
              <w:szCs w:val="24"/>
              <w:shd w:val="clear" w:color="auto" w:fill="FFFFFF"/>
            </w:rPr>
            <w:t>102</w:t>
          </w:r>
          <w:r w:rsidRPr="00B04A93">
            <w:rPr>
              <w:rFonts w:ascii="Arial" w:hAnsi="Arial" w:cs="Arial"/>
              <w:color w:val="222222"/>
              <w:sz w:val="24"/>
              <w:szCs w:val="24"/>
              <w:shd w:val="clear" w:color="auto" w:fill="FFFFFF"/>
            </w:rPr>
            <w:t>(58), pp.337-342.</w:t>
          </w:r>
        </w:p>
        <w:p w14:paraId="6BEDFA7A" w14:textId="25049E29" w:rsidR="00595FFE" w:rsidRPr="00B04A93" w:rsidRDefault="00595FFE" w:rsidP="00893482">
          <w:pPr>
            <w:shd w:val="clear" w:color="auto" w:fill="FFFFFF"/>
            <w:spacing w:line="285" w:lineRule="atLeast"/>
            <w:ind w:left="360"/>
            <w:rPr>
              <w:rFonts w:ascii="Arial" w:hAnsi="Arial" w:cs="Arial"/>
              <w:color w:val="777777"/>
              <w:sz w:val="24"/>
              <w:szCs w:val="24"/>
            </w:rPr>
          </w:pPr>
          <w:hyperlink r:id="rId24" w:history="1">
            <w:r w:rsidRPr="00B04A93">
              <w:rPr>
                <w:rStyle w:val="gsctg2"/>
                <w:rFonts w:ascii="Arial" w:hAnsi="Arial" w:cs="Arial"/>
                <w:b/>
                <w:bCs/>
                <w:color w:val="1A0DAB"/>
                <w:sz w:val="24"/>
                <w:szCs w:val="24"/>
                <w:u w:val="single"/>
              </w:rPr>
              <w:t>[PDF]</w:t>
            </w:r>
            <w:r w:rsidRPr="00B04A93">
              <w:rPr>
                <w:rStyle w:val="Hyperlink"/>
                <w:rFonts w:ascii="Arial" w:hAnsi="Arial" w:cs="Arial"/>
                <w:color w:val="1A0DAB"/>
                <w:sz w:val="24"/>
                <w:szCs w:val="24"/>
              </w:rPr>
              <w:t> atlantis-press.com</w:t>
            </w:r>
          </w:hyperlink>
        </w:p>
        <w:p w14:paraId="20E4D01A" w14:textId="77777777" w:rsidR="00266C8E" w:rsidRPr="00266C8E" w:rsidRDefault="00266C8E" w:rsidP="00211F82">
          <w:pPr>
            <w:rPr>
              <w:sz w:val="24"/>
              <w:szCs w:val="24"/>
            </w:rPr>
          </w:pPr>
        </w:p>
        <w:p w14:paraId="7B09DB0D" w14:textId="47FF9228" w:rsidR="00D1719E" w:rsidRDefault="002B629A" w:rsidP="00751FC7">
          <w:r>
            <w:br w:type="page"/>
          </w:r>
        </w:p>
      </w:sdtContent>
    </w:sdt>
    <w:sectPr w:rsidR="00D1719E" w:rsidSect="002B629A">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228D5" w14:textId="77777777" w:rsidR="0074394E" w:rsidRDefault="0074394E" w:rsidP="00005935">
      <w:pPr>
        <w:spacing w:after="0" w:line="240" w:lineRule="auto"/>
      </w:pPr>
      <w:r>
        <w:separator/>
      </w:r>
    </w:p>
  </w:endnote>
  <w:endnote w:type="continuationSeparator" w:id="0">
    <w:p w14:paraId="0BE24C0B" w14:textId="77777777" w:rsidR="0074394E" w:rsidRDefault="0074394E" w:rsidP="00005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128706"/>
      <w:docPartObj>
        <w:docPartGallery w:val="Page Numbers (Bottom of Page)"/>
        <w:docPartUnique/>
      </w:docPartObj>
    </w:sdtPr>
    <w:sdtEndPr>
      <w:rPr>
        <w:noProof/>
      </w:rPr>
    </w:sdtEndPr>
    <w:sdtContent>
      <w:p w14:paraId="4D803A8C" w14:textId="4604973A" w:rsidR="00C33C37" w:rsidRDefault="00C33C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91B4F0" w14:textId="3B1C734E" w:rsidR="00CD7B82" w:rsidRDefault="00CD7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ADB7E" w14:textId="77777777" w:rsidR="0074394E" w:rsidRDefault="0074394E" w:rsidP="00005935">
      <w:pPr>
        <w:spacing w:after="0" w:line="240" w:lineRule="auto"/>
      </w:pPr>
      <w:r>
        <w:separator/>
      </w:r>
    </w:p>
  </w:footnote>
  <w:footnote w:type="continuationSeparator" w:id="0">
    <w:p w14:paraId="0C3EEF04" w14:textId="77777777" w:rsidR="0074394E" w:rsidRDefault="0074394E" w:rsidP="000059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B6B3" w14:textId="6B7A1726" w:rsidR="00005935" w:rsidRDefault="005F5FA8">
    <w:pPr>
      <w:pStyle w:val="Header"/>
    </w:pPr>
    <w:r>
      <w:t>ALIMA BIBI - 2027850</w:t>
    </w:r>
    <w:r>
      <w:ptab w:relativeTo="margin" w:alignment="center" w:leader="none"/>
    </w:r>
    <w:r>
      <w:ptab w:relativeTo="margin" w:alignment="right" w:leader="none"/>
    </w:r>
    <w:r>
      <w:t>IMPORTANCE OF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6D8C"/>
    <w:multiLevelType w:val="hybridMultilevel"/>
    <w:tmpl w:val="B8BED108"/>
    <w:lvl w:ilvl="0" w:tplc="B8E25D3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678E7"/>
    <w:multiLevelType w:val="hybridMultilevel"/>
    <w:tmpl w:val="2476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440E1"/>
    <w:multiLevelType w:val="multilevel"/>
    <w:tmpl w:val="6B38CE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0AA1BFF"/>
    <w:multiLevelType w:val="hybridMultilevel"/>
    <w:tmpl w:val="6D9C6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97FA3"/>
    <w:multiLevelType w:val="hybridMultilevel"/>
    <w:tmpl w:val="B2086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27BFA"/>
    <w:multiLevelType w:val="hybridMultilevel"/>
    <w:tmpl w:val="DCE4B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5212F"/>
    <w:multiLevelType w:val="hybridMultilevel"/>
    <w:tmpl w:val="7576D0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4"/>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29A"/>
    <w:rsid w:val="0000169A"/>
    <w:rsid w:val="00004C4A"/>
    <w:rsid w:val="00005935"/>
    <w:rsid w:val="00012CEA"/>
    <w:rsid w:val="000314C8"/>
    <w:rsid w:val="000363CC"/>
    <w:rsid w:val="00042957"/>
    <w:rsid w:val="00046CB1"/>
    <w:rsid w:val="000803C0"/>
    <w:rsid w:val="000853BC"/>
    <w:rsid w:val="000A32B1"/>
    <w:rsid w:val="000B033D"/>
    <w:rsid w:val="000D46F8"/>
    <w:rsid w:val="000E1AFB"/>
    <w:rsid w:val="000E266E"/>
    <w:rsid w:val="000E63BD"/>
    <w:rsid w:val="000F3154"/>
    <w:rsid w:val="000F51FA"/>
    <w:rsid w:val="001109D2"/>
    <w:rsid w:val="0013214D"/>
    <w:rsid w:val="001368E4"/>
    <w:rsid w:val="0014112D"/>
    <w:rsid w:val="00146C4D"/>
    <w:rsid w:val="00147A2E"/>
    <w:rsid w:val="001554F0"/>
    <w:rsid w:val="00170E34"/>
    <w:rsid w:val="00177DBA"/>
    <w:rsid w:val="00183FBC"/>
    <w:rsid w:val="0018793B"/>
    <w:rsid w:val="001A0D60"/>
    <w:rsid w:val="001C56E0"/>
    <w:rsid w:val="00204A27"/>
    <w:rsid w:val="002074E2"/>
    <w:rsid w:val="00211F82"/>
    <w:rsid w:val="00213667"/>
    <w:rsid w:val="002164D9"/>
    <w:rsid w:val="00220E06"/>
    <w:rsid w:val="0022255B"/>
    <w:rsid w:val="0024685C"/>
    <w:rsid w:val="00246BE6"/>
    <w:rsid w:val="00266C8E"/>
    <w:rsid w:val="00283F36"/>
    <w:rsid w:val="002A4195"/>
    <w:rsid w:val="002B4284"/>
    <w:rsid w:val="002B629A"/>
    <w:rsid w:val="002E6BDE"/>
    <w:rsid w:val="002F337F"/>
    <w:rsid w:val="0030351F"/>
    <w:rsid w:val="00325D28"/>
    <w:rsid w:val="00331BDC"/>
    <w:rsid w:val="0033221C"/>
    <w:rsid w:val="0034124B"/>
    <w:rsid w:val="003522B5"/>
    <w:rsid w:val="00353980"/>
    <w:rsid w:val="0036070B"/>
    <w:rsid w:val="00385D67"/>
    <w:rsid w:val="003A304A"/>
    <w:rsid w:val="003A30B3"/>
    <w:rsid w:val="003A3CFF"/>
    <w:rsid w:val="003A7BD7"/>
    <w:rsid w:val="003B2325"/>
    <w:rsid w:val="003B3DB5"/>
    <w:rsid w:val="003B64C6"/>
    <w:rsid w:val="003F01A7"/>
    <w:rsid w:val="00404823"/>
    <w:rsid w:val="00410CA4"/>
    <w:rsid w:val="0041263F"/>
    <w:rsid w:val="0041475A"/>
    <w:rsid w:val="0042125B"/>
    <w:rsid w:val="00426ABF"/>
    <w:rsid w:val="00444B0C"/>
    <w:rsid w:val="004460C6"/>
    <w:rsid w:val="00451D18"/>
    <w:rsid w:val="004530ED"/>
    <w:rsid w:val="00456D45"/>
    <w:rsid w:val="004617F0"/>
    <w:rsid w:val="004775AF"/>
    <w:rsid w:val="0049256B"/>
    <w:rsid w:val="004A0ABF"/>
    <w:rsid w:val="004A5019"/>
    <w:rsid w:val="004D1C6E"/>
    <w:rsid w:val="004E202C"/>
    <w:rsid w:val="004E269E"/>
    <w:rsid w:val="004E31CE"/>
    <w:rsid w:val="004E658C"/>
    <w:rsid w:val="00511466"/>
    <w:rsid w:val="00515117"/>
    <w:rsid w:val="00516CE1"/>
    <w:rsid w:val="005200FC"/>
    <w:rsid w:val="0052070C"/>
    <w:rsid w:val="005207D5"/>
    <w:rsid w:val="005234F3"/>
    <w:rsid w:val="00533C16"/>
    <w:rsid w:val="005426E8"/>
    <w:rsid w:val="00552322"/>
    <w:rsid w:val="005774EC"/>
    <w:rsid w:val="00584B7B"/>
    <w:rsid w:val="00595FFE"/>
    <w:rsid w:val="005A46A6"/>
    <w:rsid w:val="005A7AB0"/>
    <w:rsid w:val="005B0E63"/>
    <w:rsid w:val="005C755A"/>
    <w:rsid w:val="005D4418"/>
    <w:rsid w:val="005D729E"/>
    <w:rsid w:val="005E0CB1"/>
    <w:rsid w:val="005F43DF"/>
    <w:rsid w:val="005F5FA8"/>
    <w:rsid w:val="006155F0"/>
    <w:rsid w:val="0061605F"/>
    <w:rsid w:val="0061692E"/>
    <w:rsid w:val="00620C03"/>
    <w:rsid w:val="0062266E"/>
    <w:rsid w:val="006238FB"/>
    <w:rsid w:val="0062763A"/>
    <w:rsid w:val="006277D1"/>
    <w:rsid w:val="00630091"/>
    <w:rsid w:val="00634279"/>
    <w:rsid w:val="00634767"/>
    <w:rsid w:val="00653717"/>
    <w:rsid w:val="00655918"/>
    <w:rsid w:val="006626F7"/>
    <w:rsid w:val="00663E48"/>
    <w:rsid w:val="00666739"/>
    <w:rsid w:val="00676C6A"/>
    <w:rsid w:val="006817E7"/>
    <w:rsid w:val="006826DE"/>
    <w:rsid w:val="00695753"/>
    <w:rsid w:val="006B2EB2"/>
    <w:rsid w:val="006E321E"/>
    <w:rsid w:val="006E6530"/>
    <w:rsid w:val="00714E91"/>
    <w:rsid w:val="007154DB"/>
    <w:rsid w:val="00732434"/>
    <w:rsid w:val="007421EE"/>
    <w:rsid w:val="0074394E"/>
    <w:rsid w:val="00751FC7"/>
    <w:rsid w:val="00762A44"/>
    <w:rsid w:val="00776015"/>
    <w:rsid w:val="00780852"/>
    <w:rsid w:val="007818F4"/>
    <w:rsid w:val="00782548"/>
    <w:rsid w:val="007960B8"/>
    <w:rsid w:val="007A57D4"/>
    <w:rsid w:val="007B12BB"/>
    <w:rsid w:val="007C16A3"/>
    <w:rsid w:val="007E10E5"/>
    <w:rsid w:val="007E2C86"/>
    <w:rsid w:val="007F3738"/>
    <w:rsid w:val="007F6745"/>
    <w:rsid w:val="00807AA7"/>
    <w:rsid w:val="00817513"/>
    <w:rsid w:val="00821A1B"/>
    <w:rsid w:val="008259B3"/>
    <w:rsid w:val="00825FF3"/>
    <w:rsid w:val="00837A98"/>
    <w:rsid w:val="00864DE9"/>
    <w:rsid w:val="00866EDF"/>
    <w:rsid w:val="00870E60"/>
    <w:rsid w:val="00893482"/>
    <w:rsid w:val="008A60B2"/>
    <w:rsid w:val="008B1B35"/>
    <w:rsid w:val="008B63DE"/>
    <w:rsid w:val="008C629A"/>
    <w:rsid w:val="008D1454"/>
    <w:rsid w:val="008E4336"/>
    <w:rsid w:val="008E77DC"/>
    <w:rsid w:val="00906F5A"/>
    <w:rsid w:val="00927CBF"/>
    <w:rsid w:val="0093014C"/>
    <w:rsid w:val="00935127"/>
    <w:rsid w:val="00944758"/>
    <w:rsid w:val="00962B80"/>
    <w:rsid w:val="0096466D"/>
    <w:rsid w:val="009852E1"/>
    <w:rsid w:val="009B1B96"/>
    <w:rsid w:val="009B46EB"/>
    <w:rsid w:val="009D053B"/>
    <w:rsid w:val="009F70EC"/>
    <w:rsid w:val="00A05F25"/>
    <w:rsid w:val="00A13257"/>
    <w:rsid w:val="00A33048"/>
    <w:rsid w:val="00A539CE"/>
    <w:rsid w:val="00A61E33"/>
    <w:rsid w:val="00A655FD"/>
    <w:rsid w:val="00A72CAC"/>
    <w:rsid w:val="00A777CD"/>
    <w:rsid w:val="00A8180E"/>
    <w:rsid w:val="00A81CF5"/>
    <w:rsid w:val="00A877C6"/>
    <w:rsid w:val="00AA641B"/>
    <w:rsid w:val="00AB3C32"/>
    <w:rsid w:val="00AB6C57"/>
    <w:rsid w:val="00AC4F5A"/>
    <w:rsid w:val="00AD21DB"/>
    <w:rsid w:val="00AE4058"/>
    <w:rsid w:val="00AF1E03"/>
    <w:rsid w:val="00B04A93"/>
    <w:rsid w:val="00B066CE"/>
    <w:rsid w:val="00B0711D"/>
    <w:rsid w:val="00B10781"/>
    <w:rsid w:val="00B164E8"/>
    <w:rsid w:val="00B178CC"/>
    <w:rsid w:val="00B30311"/>
    <w:rsid w:val="00B303DF"/>
    <w:rsid w:val="00B32C3A"/>
    <w:rsid w:val="00B41AA4"/>
    <w:rsid w:val="00B60045"/>
    <w:rsid w:val="00B8619B"/>
    <w:rsid w:val="00B87ED1"/>
    <w:rsid w:val="00B9364F"/>
    <w:rsid w:val="00BB0E3F"/>
    <w:rsid w:val="00BB1828"/>
    <w:rsid w:val="00BB267F"/>
    <w:rsid w:val="00BC00C3"/>
    <w:rsid w:val="00BC2D1F"/>
    <w:rsid w:val="00BD08B5"/>
    <w:rsid w:val="00BE7E21"/>
    <w:rsid w:val="00BF45F9"/>
    <w:rsid w:val="00C02426"/>
    <w:rsid w:val="00C171FD"/>
    <w:rsid w:val="00C32F14"/>
    <w:rsid w:val="00C33C37"/>
    <w:rsid w:val="00C448EB"/>
    <w:rsid w:val="00C66EFD"/>
    <w:rsid w:val="00C67D81"/>
    <w:rsid w:val="00C87923"/>
    <w:rsid w:val="00C92572"/>
    <w:rsid w:val="00C9370A"/>
    <w:rsid w:val="00CA36D8"/>
    <w:rsid w:val="00CC46E4"/>
    <w:rsid w:val="00CD3102"/>
    <w:rsid w:val="00CD6D7B"/>
    <w:rsid w:val="00CD7B82"/>
    <w:rsid w:val="00CE2464"/>
    <w:rsid w:val="00CF232E"/>
    <w:rsid w:val="00CF3EE8"/>
    <w:rsid w:val="00D04FE4"/>
    <w:rsid w:val="00D1719E"/>
    <w:rsid w:val="00D402DD"/>
    <w:rsid w:val="00D4785B"/>
    <w:rsid w:val="00D50D7E"/>
    <w:rsid w:val="00D56742"/>
    <w:rsid w:val="00D57A78"/>
    <w:rsid w:val="00D57C45"/>
    <w:rsid w:val="00D630DD"/>
    <w:rsid w:val="00D642B5"/>
    <w:rsid w:val="00D74871"/>
    <w:rsid w:val="00DD49DD"/>
    <w:rsid w:val="00DD4B1D"/>
    <w:rsid w:val="00DD53B2"/>
    <w:rsid w:val="00DE30BE"/>
    <w:rsid w:val="00DF4436"/>
    <w:rsid w:val="00DF6B43"/>
    <w:rsid w:val="00E00905"/>
    <w:rsid w:val="00E0138E"/>
    <w:rsid w:val="00E04BE0"/>
    <w:rsid w:val="00E07A9D"/>
    <w:rsid w:val="00E1770E"/>
    <w:rsid w:val="00E304BF"/>
    <w:rsid w:val="00E33980"/>
    <w:rsid w:val="00E35647"/>
    <w:rsid w:val="00E54FB6"/>
    <w:rsid w:val="00E5528C"/>
    <w:rsid w:val="00E5742D"/>
    <w:rsid w:val="00E750BD"/>
    <w:rsid w:val="00E764D7"/>
    <w:rsid w:val="00E8796C"/>
    <w:rsid w:val="00E92F9F"/>
    <w:rsid w:val="00E94CD1"/>
    <w:rsid w:val="00E9675B"/>
    <w:rsid w:val="00E96763"/>
    <w:rsid w:val="00EA0A3D"/>
    <w:rsid w:val="00EA2031"/>
    <w:rsid w:val="00EA4FC7"/>
    <w:rsid w:val="00EA52EE"/>
    <w:rsid w:val="00EB3B87"/>
    <w:rsid w:val="00ED064A"/>
    <w:rsid w:val="00ED0D65"/>
    <w:rsid w:val="00EE664C"/>
    <w:rsid w:val="00F0089A"/>
    <w:rsid w:val="00F0148A"/>
    <w:rsid w:val="00F06308"/>
    <w:rsid w:val="00F16415"/>
    <w:rsid w:val="00F208F6"/>
    <w:rsid w:val="00F26DA7"/>
    <w:rsid w:val="00F37A1B"/>
    <w:rsid w:val="00F51339"/>
    <w:rsid w:val="00F605F2"/>
    <w:rsid w:val="00F60B61"/>
    <w:rsid w:val="00F60FDB"/>
    <w:rsid w:val="00F8032A"/>
    <w:rsid w:val="00F817EB"/>
    <w:rsid w:val="00F926E5"/>
    <w:rsid w:val="00F93E8B"/>
    <w:rsid w:val="00FA276A"/>
    <w:rsid w:val="00FB2D21"/>
    <w:rsid w:val="00FB686E"/>
    <w:rsid w:val="00FC0776"/>
    <w:rsid w:val="00FD09BF"/>
    <w:rsid w:val="00FD3F8F"/>
    <w:rsid w:val="00FF3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6FA3"/>
  <w15:chartTrackingRefBased/>
  <w15:docId w15:val="{A5908DDD-B2F4-449A-B1CD-9D7AE3828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2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1A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B629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2B62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62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15117"/>
    <w:pPr>
      <w:outlineLvl w:val="9"/>
    </w:pPr>
    <w:rPr>
      <w:lang w:val="en-US"/>
    </w:rPr>
  </w:style>
  <w:style w:type="paragraph" w:styleId="TOC1">
    <w:name w:val="toc 1"/>
    <w:basedOn w:val="Normal"/>
    <w:next w:val="Normal"/>
    <w:autoRedefine/>
    <w:uiPriority w:val="39"/>
    <w:unhideWhenUsed/>
    <w:rsid w:val="00515117"/>
    <w:pPr>
      <w:spacing w:after="100"/>
    </w:pPr>
  </w:style>
  <w:style w:type="paragraph" w:styleId="TOC2">
    <w:name w:val="toc 2"/>
    <w:basedOn w:val="Normal"/>
    <w:next w:val="Normal"/>
    <w:autoRedefine/>
    <w:uiPriority w:val="39"/>
    <w:unhideWhenUsed/>
    <w:rsid w:val="00515117"/>
    <w:pPr>
      <w:spacing w:after="100"/>
      <w:ind w:left="220"/>
    </w:pPr>
  </w:style>
  <w:style w:type="character" w:styleId="Hyperlink">
    <w:name w:val="Hyperlink"/>
    <w:basedOn w:val="DefaultParagraphFont"/>
    <w:uiPriority w:val="99"/>
    <w:unhideWhenUsed/>
    <w:rsid w:val="00515117"/>
    <w:rPr>
      <w:color w:val="0563C1" w:themeColor="hyperlink"/>
      <w:u w:val="single"/>
    </w:rPr>
  </w:style>
  <w:style w:type="paragraph" w:styleId="Header">
    <w:name w:val="header"/>
    <w:basedOn w:val="Normal"/>
    <w:link w:val="HeaderChar"/>
    <w:uiPriority w:val="99"/>
    <w:unhideWhenUsed/>
    <w:rsid w:val="00005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935"/>
  </w:style>
  <w:style w:type="paragraph" w:styleId="Footer">
    <w:name w:val="footer"/>
    <w:basedOn w:val="Normal"/>
    <w:link w:val="FooterChar"/>
    <w:uiPriority w:val="99"/>
    <w:unhideWhenUsed/>
    <w:rsid w:val="00005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935"/>
  </w:style>
  <w:style w:type="character" w:customStyle="1" w:styleId="Heading3Char">
    <w:name w:val="Heading 3 Char"/>
    <w:basedOn w:val="DefaultParagraphFont"/>
    <w:link w:val="Heading3"/>
    <w:uiPriority w:val="9"/>
    <w:rsid w:val="00B41AA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314C8"/>
    <w:pPr>
      <w:ind w:left="720"/>
      <w:contextualSpacing/>
    </w:pPr>
  </w:style>
  <w:style w:type="character" w:styleId="UnresolvedMention">
    <w:name w:val="Unresolved Mention"/>
    <w:basedOn w:val="DefaultParagraphFont"/>
    <w:uiPriority w:val="99"/>
    <w:semiHidden/>
    <w:unhideWhenUsed/>
    <w:rsid w:val="00B10781"/>
    <w:rPr>
      <w:color w:val="605E5C"/>
      <w:shd w:val="clear" w:color="auto" w:fill="E1DFDD"/>
    </w:rPr>
  </w:style>
  <w:style w:type="character" w:customStyle="1" w:styleId="gsctg2">
    <w:name w:val="gs_ctg2"/>
    <w:basedOn w:val="DefaultParagraphFont"/>
    <w:rsid w:val="006826DE"/>
  </w:style>
  <w:style w:type="character" w:customStyle="1" w:styleId="gsct1">
    <w:name w:val="gs_ct1"/>
    <w:basedOn w:val="DefaultParagraphFont"/>
    <w:rsid w:val="006826DE"/>
  </w:style>
  <w:style w:type="paragraph" w:styleId="TOC3">
    <w:name w:val="toc 3"/>
    <w:basedOn w:val="Normal"/>
    <w:next w:val="Normal"/>
    <w:autoRedefine/>
    <w:uiPriority w:val="39"/>
    <w:unhideWhenUsed/>
    <w:rsid w:val="008934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17847">
      <w:bodyDiv w:val="1"/>
      <w:marLeft w:val="0"/>
      <w:marRight w:val="0"/>
      <w:marTop w:val="0"/>
      <w:marBottom w:val="0"/>
      <w:divBdr>
        <w:top w:val="none" w:sz="0" w:space="0" w:color="auto"/>
        <w:left w:val="none" w:sz="0" w:space="0" w:color="auto"/>
        <w:bottom w:val="none" w:sz="0" w:space="0" w:color="auto"/>
        <w:right w:val="none" w:sz="0" w:space="0" w:color="auto"/>
      </w:divBdr>
      <w:divsChild>
        <w:div w:id="69616192">
          <w:marLeft w:val="360"/>
          <w:marRight w:val="0"/>
          <w:marTop w:val="0"/>
          <w:marBottom w:val="0"/>
          <w:divBdr>
            <w:top w:val="none" w:sz="0" w:space="0" w:color="auto"/>
            <w:left w:val="none" w:sz="0" w:space="0" w:color="auto"/>
            <w:bottom w:val="none" w:sz="0" w:space="0" w:color="auto"/>
            <w:right w:val="none" w:sz="0" w:space="0" w:color="auto"/>
          </w:divBdr>
          <w:divsChild>
            <w:div w:id="246159218">
              <w:marLeft w:val="0"/>
              <w:marRight w:val="0"/>
              <w:marTop w:val="0"/>
              <w:marBottom w:val="0"/>
              <w:divBdr>
                <w:top w:val="none" w:sz="0" w:space="0" w:color="auto"/>
                <w:left w:val="none" w:sz="0" w:space="0" w:color="auto"/>
                <w:bottom w:val="none" w:sz="0" w:space="0" w:color="auto"/>
                <w:right w:val="none" w:sz="0" w:space="0" w:color="auto"/>
              </w:divBdr>
              <w:divsChild>
                <w:div w:id="14801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437911">
          <w:marLeft w:val="0"/>
          <w:marRight w:val="0"/>
          <w:marTop w:val="0"/>
          <w:marBottom w:val="0"/>
          <w:divBdr>
            <w:top w:val="none" w:sz="0" w:space="0" w:color="auto"/>
            <w:left w:val="none" w:sz="0" w:space="0" w:color="auto"/>
            <w:bottom w:val="none" w:sz="0" w:space="0" w:color="auto"/>
            <w:right w:val="none" w:sz="0" w:space="0" w:color="auto"/>
          </w:divBdr>
        </w:div>
      </w:divsChild>
    </w:div>
    <w:div w:id="943147059">
      <w:bodyDiv w:val="1"/>
      <w:marLeft w:val="0"/>
      <w:marRight w:val="0"/>
      <w:marTop w:val="0"/>
      <w:marBottom w:val="0"/>
      <w:divBdr>
        <w:top w:val="none" w:sz="0" w:space="0" w:color="auto"/>
        <w:left w:val="none" w:sz="0" w:space="0" w:color="auto"/>
        <w:bottom w:val="none" w:sz="0" w:space="0" w:color="auto"/>
        <w:right w:val="none" w:sz="0" w:space="0" w:color="auto"/>
      </w:divBdr>
      <w:divsChild>
        <w:div w:id="21102736">
          <w:marLeft w:val="360"/>
          <w:marRight w:val="0"/>
          <w:marTop w:val="0"/>
          <w:marBottom w:val="0"/>
          <w:divBdr>
            <w:top w:val="none" w:sz="0" w:space="0" w:color="auto"/>
            <w:left w:val="none" w:sz="0" w:space="0" w:color="auto"/>
            <w:bottom w:val="none" w:sz="0" w:space="0" w:color="auto"/>
            <w:right w:val="none" w:sz="0" w:space="0" w:color="auto"/>
          </w:divBdr>
          <w:divsChild>
            <w:div w:id="1851918076">
              <w:marLeft w:val="0"/>
              <w:marRight w:val="0"/>
              <w:marTop w:val="0"/>
              <w:marBottom w:val="0"/>
              <w:divBdr>
                <w:top w:val="none" w:sz="0" w:space="0" w:color="auto"/>
                <w:left w:val="none" w:sz="0" w:space="0" w:color="auto"/>
                <w:bottom w:val="none" w:sz="0" w:space="0" w:color="auto"/>
                <w:right w:val="none" w:sz="0" w:space="0" w:color="auto"/>
              </w:divBdr>
              <w:divsChild>
                <w:div w:id="209565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7585">
          <w:marLeft w:val="0"/>
          <w:marRight w:val="0"/>
          <w:marTop w:val="0"/>
          <w:marBottom w:val="0"/>
          <w:divBdr>
            <w:top w:val="none" w:sz="0" w:space="0" w:color="auto"/>
            <w:left w:val="none" w:sz="0" w:space="0" w:color="auto"/>
            <w:bottom w:val="none" w:sz="0" w:space="0" w:color="auto"/>
            <w:right w:val="none" w:sz="0" w:space="0" w:color="auto"/>
          </w:divBdr>
        </w:div>
      </w:divsChild>
    </w:div>
    <w:div w:id="1167095100">
      <w:bodyDiv w:val="1"/>
      <w:marLeft w:val="0"/>
      <w:marRight w:val="0"/>
      <w:marTop w:val="0"/>
      <w:marBottom w:val="0"/>
      <w:divBdr>
        <w:top w:val="none" w:sz="0" w:space="0" w:color="auto"/>
        <w:left w:val="none" w:sz="0" w:space="0" w:color="auto"/>
        <w:bottom w:val="none" w:sz="0" w:space="0" w:color="auto"/>
        <w:right w:val="none" w:sz="0" w:space="0" w:color="auto"/>
      </w:divBdr>
      <w:divsChild>
        <w:div w:id="449979509">
          <w:marLeft w:val="360"/>
          <w:marRight w:val="0"/>
          <w:marTop w:val="0"/>
          <w:marBottom w:val="0"/>
          <w:divBdr>
            <w:top w:val="none" w:sz="0" w:space="0" w:color="auto"/>
            <w:left w:val="none" w:sz="0" w:space="0" w:color="auto"/>
            <w:bottom w:val="none" w:sz="0" w:space="0" w:color="auto"/>
            <w:right w:val="none" w:sz="0" w:space="0" w:color="auto"/>
          </w:divBdr>
          <w:divsChild>
            <w:div w:id="968585675">
              <w:marLeft w:val="0"/>
              <w:marRight w:val="0"/>
              <w:marTop w:val="0"/>
              <w:marBottom w:val="0"/>
              <w:divBdr>
                <w:top w:val="none" w:sz="0" w:space="0" w:color="auto"/>
                <w:left w:val="none" w:sz="0" w:space="0" w:color="auto"/>
                <w:bottom w:val="none" w:sz="0" w:space="0" w:color="auto"/>
                <w:right w:val="none" w:sz="0" w:space="0" w:color="auto"/>
              </w:divBdr>
              <w:divsChild>
                <w:div w:id="55142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683599">
          <w:marLeft w:val="0"/>
          <w:marRight w:val="0"/>
          <w:marTop w:val="0"/>
          <w:marBottom w:val="0"/>
          <w:divBdr>
            <w:top w:val="none" w:sz="0" w:space="0" w:color="auto"/>
            <w:left w:val="none" w:sz="0" w:space="0" w:color="auto"/>
            <w:bottom w:val="none" w:sz="0" w:space="0" w:color="auto"/>
            <w:right w:val="none" w:sz="0" w:space="0" w:color="auto"/>
          </w:divBdr>
        </w:div>
      </w:divsChild>
    </w:div>
    <w:div w:id="1265843184">
      <w:bodyDiv w:val="1"/>
      <w:marLeft w:val="0"/>
      <w:marRight w:val="0"/>
      <w:marTop w:val="0"/>
      <w:marBottom w:val="0"/>
      <w:divBdr>
        <w:top w:val="none" w:sz="0" w:space="0" w:color="auto"/>
        <w:left w:val="none" w:sz="0" w:space="0" w:color="auto"/>
        <w:bottom w:val="none" w:sz="0" w:space="0" w:color="auto"/>
        <w:right w:val="none" w:sz="0" w:space="0" w:color="auto"/>
      </w:divBdr>
      <w:divsChild>
        <w:div w:id="1791435190">
          <w:marLeft w:val="360"/>
          <w:marRight w:val="0"/>
          <w:marTop w:val="0"/>
          <w:marBottom w:val="0"/>
          <w:divBdr>
            <w:top w:val="none" w:sz="0" w:space="0" w:color="auto"/>
            <w:left w:val="none" w:sz="0" w:space="0" w:color="auto"/>
            <w:bottom w:val="none" w:sz="0" w:space="0" w:color="auto"/>
            <w:right w:val="none" w:sz="0" w:space="0" w:color="auto"/>
          </w:divBdr>
          <w:divsChild>
            <w:div w:id="1996760429">
              <w:marLeft w:val="0"/>
              <w:marRight w:val="0"/>
              <w:marTop w:val="0"/>
              <w:marBottom w:val="0"/>
              <w:divBdr>
                <w:top w:val="none" w:sz="0" w:space="0" w:color="auto"/>
                <w:left w:val="none" w:sz="0" w:space="0" w:color="auto"/>
                <w:bottom w:val="none" w:sz="0" w:space="0" w:color="auto"/>
                <w:right w:val="none" w:sz="0" w:space="0" w:color="auto"/>
              </w:divBdr>
              <w:divsChild>
                <w:div w:id="120490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907258">
          <w:marLeft w:val="0"/>
          <w:marRight w:val="0"/>
          <w:marTop w:val="0"/>
          <w:marBottom w:val="0"/>
          <w:divBdr>
            <w:top w:val="none" w:sz="0" w:space="0" w:color="auto"/>
            <w:left w:val="none" w:sz="0" w:space="0" w:color="auto"/>
            <w:bottom w:val="none" w:sz="0" w:space="0" w:color="auto"/>
            <w:right w:val="none" w:sz="0" w:space="0" w:color="auto"/>
          </w:divBdr>
        </w:div>
      </w:divsChild>
    </w:div>
    <w:div w:id="1300964787">
      <w:bodyDiv w:val="1"/>
      <w:marLeft w:val="0"/>
      <w:marRight w:val="0"/>
      <w:marTop w:val="0"/>
      <w:marBottom w:val="0"/>
      <w:divBdr>
        <w:top w:val="none" w:sz="0" w:space="0" w:color="auto"/>
        <w:left w:val="none" w:sz="0" w:space="0" w:color="auto"/>
        <w:bottom w:val="none" w:sz="0" w:space="0" w:color="auto"/>
        <w:right w:val="none" w:sz="0" w:space="0" w:color="auto"/>
      </w:divBdr>
      <w:divsChild>
        <w:div w:id="1325276721">
          <w:marLeft w:val="360"/>
          <w:marRight w:val="0"/>
          <w:marTop w:val="0"/>
          <w:marBottom w:val="0"/>
          <w:divBdr>
            <w:top w:val="none" w:sz="0" w:space="0" w:color="auto"/>
            <w:left w:val="none" w:sz="0" w:space="0" w:color="auto"/>
            <w:bottom w:val="none" w:sz="0" w:space="0" w:color="auto"/>
            <w:right w:val="none" w:sz="0" w:space="0" w:color="auto"/>
          </w:divBdr>
          <w:divsChild>
            <w:div w:id="1951623277">
              <w:marLeft w:val="0"/>
              <w:marRight w:val="0"/>
              <w:marTop w:val="0"/>
              <w:marBottom w:val="0"/>
              <w:divBdr>
                <w:top w:val="none" w:sz="0" w:space="0" w:color="auto"/>
                <w:left w:val="none" w:sz="0" w:space="0" w:color="auto"/>
                <w:bottom w:val="none" w:sz="0" w:space="0" w:color="auto"/>
                <w:right w:val="none" w:sz="0" w:space="0" w:color="auto"/>
              </w:divBdr>
              <w:divsChild>
                <w:div w:id="16690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05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ebookcentral.proquest.com/lib/trinity/reader.action?docID=4762723&amp;ppg=54"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citeseerx.ist.psu.edu/viewdoc/download?doi=10.1.1.458.2972&amp;rep=rep1&amp;type=pdf"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ebookcentral.proquest.com/lib/trinity/reader.action?docID=6234945&amp;ppg=176"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dfs.semanticscholar.org/572f/3d8e96a380648cbd464e21e7500a0d808681.pdf" TargetMode="External"/><Relationship Id="rId20" Type="http://schemas.openxmlformats.org/officeDocument/2006/relationships/hyperlink" Target="https://whel-primo.hosted.exlibrisgroup.com/permalink/f/mqg008/TN_cdi_hal_primary_oai_HAL_hal_01342700v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atlantis-press.com/article/25884538.pdf" TargetMode="External"/><Relationship Id="rId5" Type="http://schemas.openxmlformats.org/officeDocument/2006/relationships/settings" Target="settings.xml"/><Relationship Id="rId15" Type="http://schemas.openxmlformats.org/officeDocument/2006/relationships/hyperlink" Target="https://journals.sagepub.com/doi/10.1177/1847979020976205" TargetMode="External"/><Relationship Id="rId23" Type="http://schemas.openxmlformats.org/officeDocument/2006/relationships/hyperlink" Target="https://www.atlantis-press.com/article/25884538.pdf"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ramapo.edu/hr/files/2018/02/Communication-Skills-for-Workplace-Success.pdf" TargetMode="External"/><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hyperlink" Target="https://www-proquest-com.ezproxy.uwtsd.ac.uk/scholarly-journals/self-perceived-employability-development/docview/214809143/se-2?accountid=130472"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6A406F-398A-47E1-973E-3BA04120D875}" type="doc">
      <dgm:prSet loTypeId="urn:microsoft.com/office/officeart/2011/layout/HexagonRadial" loCatId="officeonline" qsTypeId="urn:microsoft.com/office/officeart/2005/8/quickstyle/3d1" qsCatId="3D" csTypeId="urn:microsoft.com/office/officeart/2005/8/colors/colorful1" csCatId="colorful" phldr="1"/>
      <dgm:spPr/>
      <dgm:t>
        <a:bodyPr/>
        <a:lstStyle/>
        <a:p>
          <a:endParaRPr lang="en-GB"/>
        </a:p>
      </dgm:t>
    </dgm:pt>
    <dgm:pt modelId="{323E4325-4890-4973-86B8-F41E5EBF1AC6}">
      <dgm:prSet phldrT="[Text]"/>
      <dgm:spPr/>
      <dgm:t>
        <a:bodyPr/>
        <a:lstStyle/>
        <a:p>
          <a:r>
            <a:rPr lang="en-GB"/>
            <a:t>EMPLOYABILITY SKILLS</a:t>
          </a:r>
        </a:p>
      </dgm:t>
    </dgm:pt>
    <dgm:pt modelId="{ECDD5325-ECD8-4729-9E94-C15B82FF46D2}" type="parTrans" cxnId="{AC9681F5-A4B9-437B-8656-55A8E6B3839E}">
      <dgm:prSet/>
      <dgm:spPr/>
      <dgm:t>
        <a:bodyPr/>
        <a:lstStyle/>
        <a:p>
          <a:endParaRPr lang="en-GB"/>
        </a:p>
      </dgm:t>
    </dgm:pt>
    <dgm:pt modelId="{36E992DF-F198-4727-A073-373C1BE63E50}" type="sibTrans" cxnId="{AC9681F5-A4B9-437B-8656-55A8E6B3839E}">
      <dgm:prSet/>
      <dgm:spPr/>
      <dgm:t>
        <a:bodyPr/>
        <a:lstStyle/>
        <a:p>
          <a:endParaRPr lang="en-GB"/>
        </a:p>
      </dgm:t>
    </dgm:pt>
    <dgm:pt modelId="{70F4DFDB-E94E-4B04-BF32-7ADEDF8709B0}">
      <dgm:prSet phldrT="[Text]"/>
      <dgm:spPr/>
      <dgm:t>
        <a:bodyPr/>
        <a:lstStyle/>
        <a:p>
          <a:r>
            <a:rPr lang="en-GB"/>
            <a:t>COMMUNICATION</a:t>
          </a:r>
        </a:p>
      </dgm:t>
    </dgm:pt>
    <dgm:pt modelId="{3ACFD978-F0A4-4342-97FF-35E6CB434C0F}" type="parTrans" cxnId="{15817DAF-F22F-4D58-A69D-94DC31060E9A}">
      <dgm:prSet/>
      <dgm:spPr/>
      <dgm:t>
        <a:bodyPr/>
        <a:lstStyle/>
        <a:p>
          <a:endParaRPr lang="en-GB"/>
        </a:p>
      </dgm:t>
    </dgm:pt>
    <dgm:pt modelId="{39D73784-C159-45AB-B521-FAAA5AFE0610}" type="sibTrans" cxnId="{15817DAF-F22F-4D58-A69D-94DC31060E9A}">
      <dgm:prSet/>
      <dgm:spPr/>
      <dgm:t>
        <a:bodyPr/>
        <a:lstStyle/>
        <a:p>
          <a:endParaRPr lang="en-GB"/>
        </a:p>
      </dgm:t>
    </dgm:pt>
    <dgm:pt modelId="{22AA7D6B-7B90-46AD-A264-80E14F06281C}">
      <dgm:prSet phldrT="[Text]"/>
      <dgm:spPr/>
      <dgm:t>
        <a:bodyPr/>
        <a:lstStyle/>
        <a:p>
          <a:r>
            <a:rPr lang="en-GB"/>
            <a:t>TEAM WORK</a:t>
          </a:r>
        </a:p>
      </dgm:t>
    </dgm:pt>
    <dgm:pt modelId="{CBCDE562-84BA-4B04-91D8-591740371718}" type="parTrans" cxnId="{E4C0A15C-0000-42E9-BC03-5FEA780BD8AD}">
      <dgm:prSet/>
      <dgm:spPr/>
      <dgm:t>
        <a:bodyPr/>
        <a:lstStyle/>
        <a:p>
          <a:endParaRPr lang="en-GB"/>
        </a:p>
      </dgm:t>
    </dgm:pt>
    <dgm:pt modelId="{9509D19C-892E-4F53-A133-545555165DA3}" type="sibTrans" cxnId="{E4C0A15C-0000-42E9-BC03-5FEA780BD8AD}">
      <dgm:prSet/>
      <dgm:spPr/>
      <dgm:t>
        <a:bodyPr/>
        <a:lstStyle/>
        <a:p>
          <a:endParaRPr lang="en-GB"/>
        </a:p>
      </dgm:t>
    </dgm:pt>
    <dgm:pt modelId="{A30CD121-F448-4BD1-BC11-457BD02D114E}">
      <dgm:prSet phldrT="[Text]"/>
      <dgm:spPr/>
      <dgm:t>
        <a:bodyPr/>
        <a:lstStyle/>
        <a:p>
          <a:r>
            <a:rPr lang="en-GB"/>
            <a:t>INITIATIVE</a:t>
          </a:r>
        </a:p>
      </dgm:t>
    </dgm:pt>
    <dgm:pt modelId="{4F5564E8-C0DC-483B-8EC3-8E2B0F6966B9}" type="parTrans" cxnId="{D7D9C1FE-A911-441B-B523-299666660238}">
      <dgm:prSet/>
      <dgm:spPr/>
      <dgm:t>
        <a:bodyPr/>
        <a:lstStyle/>
        <a:p>
          <a:endParaRPr lang="en-GB"/>
        </a:p>
      </dgm:t>
    </dgm:pt>
    <dgm:pt modelId="{7F815CF0-C96E-4445-BA42-2F3022F53288}" type="sibTrans" cxnId="{D7D9C1FE-A911-441B-B523-299666660238}">
      <dgm:prSet/>
      <dgm:spPr/>
      <dgm:t>
        <a:bodyPr/>
        <a:lstStyle/>
        <a:p>
          <a:endParaRPr lang="en-GB"/>
        </a:p>
      </dgm:t>
    </dgm:pt>
    <dgm:pt modelId="{EB6C296A-A2B4-43E2-B013-91A7CF7A6AE6}">
      <dgm:prSet phldrT="[Text]"/>
      <dgm:spPr/>
      <dgm:t>
        <a:bodyPr/>
        <a:lstStyle/>
        <a:p>
          <a:r>
            <a:rPr lang="en-GB"/>
            <a:t>DIGITAL COMPETENCE</a:t>
          </a:r>
        </a:p>
      </dgm:t>
    </dgm:pt>
    <dgm:pt modelId="{F5F1ACC5-73B8-4A59-B0A2-F4145435F602}" type="parTrans" cxnId="{B773F600-5000-444F-9BE7-63B75E4DA7CC}">
      <dgm:prSet/>
      <dgm:spPr/>
      <dgm:t>
        <a:bodyPr/>
        <a:lstStyle/>
        <a:p>
          <a:endParaRPr lang="en-GB"/>
        </a:p>
      </dgm:t>
    </dgm:pt>
    <dgm:pt modelId="{7908D9B8-988B-4A8F-83AA-17DD2091BE67}" type="sibTrans" cxnId="{B773F600-5000-444F-9BE7-63B75E4DA7CC}">
      <dgm:prSet/>
      <dgm:spPr/>
      <dgm:t>
        <a:bodyPr/>
        <a:lstStyle/>
        <a:p>
          <a:endParaRPr lang="en-GB"/>
        </a:p>
      </dgm:t>
    </dgm:pt>
    <dgm:pt modelId="{418F38CC-DF0D-4113-95F9-A56BCEC0BC17}">
      <dgm:prSet phldrT="[Text]"/>
      <dgm:spPr/>
      <dgm:t>
        <a:bodyPr/>
        <a:lstStyle/>
        <a:p>
          <a:r>
            <a:rPr lang="en-GB"/>
            <a:t>LEADERSHIP</a:t>
          </a:r>
        </a:p>
      </dgm:t>
    </dgm:pt>
    <dgm:pt modelId="{BEEEA30B-F7A8-40DE-9E63-04C21602ACC2}" type="parTrans" cxnId="{BD90937E-7454-4A8B-8EB6-9FD6A0D6BCD1}">
      <dgm:prSet/>
      <dgm:spPr/>
      <dgm:t>
        <a:bodyPr/>
        <a:lstStyle/>
        <a:p>
          <a:endParaRPr lang="en-GB"/>
        </a:p>
      </dgm:t>
    </dgm:pt>
    <dgm:pt modelId="{5B78579B-4D9E-4E52-B414-A10B9F76147E}" type="sibTrans" cxnId="{BD90937E-7454-4A8B-8EB6-9FD6A0D6BCD1}">
      <dgm:prSet/>
      <dgm:spPr/>
      <dgm:t>
        <a:bodyPr/>
        <a:lstStyle/>
        <a:p>
          <a:endParaRPr lang="en-GB"/>
        </a:p>
      </dgm:t>
    </dgm:pt>
    <dgm:pt modelId="{1093ADC7-0437-4091-8DD1-476253093DCD}">
      <dgm:prSet phldrT="[Text]"/>
      <dgm:spPr/>
      <dgm:t>
        <a:bodyPr/>
        <a:lstStyle/>
        <a:p>
          <a:r>
            <a:rPr lang="en-GB"/>
            <a:t>SELF MANAGEMENT</a:t>
          </a:r>
        </a:p>
      </dgm:t>
    </dgm:pt>
    <dgm:pt modelId="{A4F07006-8016-446C-AE1E-3D8E8030FDFF}" type="parTrans" cxnId="{739B6F70-7E78-4A70-A6AA-57715301D676}">
      <dgm:prSet/>
      <dgm:spPr/>
      <dgm:t>
        <a:bodyPr/>
        <a:lstStyle/>
        <a:p>
          <a:endParaRPr lang="en-GB"/>
        </a:p>
      </dgm:t>
    </dgm:pt>
    <dgm:pt modelId="{8161C158-1EDF-4D9C-8230-D596D41FC09B}" type="sibTrans" cxnId="{739B6F70-7E78-4A70-A6AA-57715301D676}">
      <dgm:prSet/>
      <dgm:spPr/>
      <dgm:t>
        <a:bodyPr/>
        <a:lstStyle/>
        <a:p>
          <a:endParaRPr lang="en-GB"/>
        </a:p>
      </dgm:t>
    </dgm:pt>
    <dgm:pt modelId="{3A8372CB-CB8A-48A1-A57E-65DE3149315F}" type="pres">
      <dgm:prSet presAssocID="{F66A406F-398A-47E1-973E-3BA04120D875}" presName="Name0" presStyleCnt="0">
        <dgm:presLayoutVars>
          <dgm:chMax val="1"/>
          <dgm:chPref val="1"/>
          <dgm:dir/>
          <dgm:animOne val="branch"/>
          <dgm:animLvl val="lvl"/>
        </dgm:presLayoutVars>
      </dgm:prSet>
      <dgm:spPr/>
    </dgm:pt>
    <dgm:pt modelId="{F263FA72-D1B1-400D-81DD-1ACD0B7B7D71}" type="pres">
      <dgm:prSet presAssocID="{323E4325-4890-4973-86B8-F41E5EBF1AC6}" presName="Parent" presStyleLbl="node0" presStyleIdx="0" presStyleCnt="1">
        <dgm:presLayoutVars>
          <dgm:chMax val="6"/>
          <dgm:chPref val="6"/>
        </dgm:presLayoutVars>
      </dgm:prSet>
      <dgm:spPr/>
    </dgm:pt>
    <dgm:pt modelId="{59DDF6A6-E238-40CE-833E-C039DA8AA758}" type="pres">
      <dgm:prSet presAssocID="{70F4DFDB-E94E-4B04-BF32-7ADEDF8709B0}" presName="Accent1" presStyleCnt="0"/>
      <dgm:spPr/>
    </dgm:pt>
    <dgm:pt modelId="{722EF21F-E2D3-4525-95DB-E8CD83941F8F}" type="pres">
      <dgm:prSet presAssocID="{70F4DFDB-E94E-4B04-BF32-7ADEDF8709B0}" presName="Accent" presStyleLbl="bgShp" presStyleIdx="0" presStyleCnt="6"/>
      <dgm:spPr/>
    </dgm:pt>
    <dgm:pt modelId="{F3FB4DCD-6AF4-4EB1-B31D-0C412A15B95E}" type="pres">
      <dgm:prSet presAssocID="{70F4DFDB-E94E-4B04-BF32-7ADEDF8709B0}" presName="Child1" presStyleLbl="node1" presStyleIdx="0" presStyleCnt="6">
        <dgm:presLayoutVars>
          <dgm:chMax val="0"/>
          <dgm:chPref val="0"/>
          <dgm:bulletEnabled val="1"/>
        </dgm:presLayoutVars>
      </dgm:prSet>
      <dgm:spPr/>
    </dgm:pt>
    <dgm:pt modelId="{83C48BE1-5A64-41F0-A1A9-6DA9893D31DD}" type="pres">
      <dgm:prSet presAssocID="{22AA7D6B-7B90-46AD-A264-80E14F06281C}" presName="Accent2" presStyleCnt="0"/>
      <dgm:spPr/>
    </dgm:pt>
    <dgm:pt modelId="{763DFCD7-8469-4FFD-99F3-A5E3D217B894}" type="pres">
      <dgm:prSet presAssocID="{22AA7D6B-7B90-46AD-A264-80E14F06281C}" presName="Accent" presStyleLbl="bgShp" presStyleIdx="1" presStyleCnt="6"/>
      <dgm:spPr/>
    </dgm:pt>
    <dgm:pt modelId="{29D7AFE9-0E45-4168-942F-E71BD02E511F}" type="pres">
      <dgm:prSet presAssocID="{22AA7D6B-7B90-46AD-A264-80E14F06281C}" presName="Child2" presStyleLbl="node1" presStyleIdx="1" presStyleCnt="6">
        <dgm:presLayoutVars>
          <dgm:chMax val="0"/>
          <dgm:chPref val="0"/>
          <dgm:bulletEnabled val="1"/>
        </dgm:presLayoutVars>
      </dgm:prSet>
      <dgm:spPr/>
    </dgm:pt>
    <dgm:pt modelId="{87A809F9-3CA8-4004-906D-3A1ACD0EB869}" type="pres">
      <dgm:prSet presAssocID="{A30CD121-F448-4BD1-BC11-457BD02D114E}" presName="Accent3" presStyleCnt="0"/>
      <dgm:spPr/>
    </dgm:pt>
    <dgm:pt modelId="{FC688E9A-3475-447A-B284-D39C982A3D56}" type="pres">
      <dgm:prSet presAssocID="{A30CD121-F448-4BD1-BC11-457BD02D114E}" presName="Accent" presStyleLbl="bgShp" presStyleIdx="2" presStyleCnt="6"/>
      <dgm:spPr/>
    </dgm:pt>
    <dgm:pt modelId="{35332ABD-AB2A-4BE6-9536-AECA1B441770}" type="pres">
      <dgm:prSet presAssocID="{A30CD121-F448-4BD1-BC11-457BD02D114E}" presName="Child3" presStyleLbl="node1" presStyleIdx="2" presStyleCnt="6">
        <dgm:presLayoutVars>
          <dgm:chMax val="0"/>
          <dgm:chPref val="0"/>
          <dgm:bulletEnabled val="1"/>
        </dgm:presLayoutVars>
      </dgm:prSet>
      <dgm:spPr/>
    </dgm:pt>
    <dgm:pt modelId="{4C2F291F-728A-49BD-B027-BD15D096A3B7}" type="pres">
      <dgm:prSet presAssocID="{EB6C296A-A2B4-43E2-B013-91A7CF7A6AE6}" presName="Accent4" presStyleCnt="0"/>
      <dgm:spPr/>
    </dgm:pt>
    <dgm:pt modelId="{EB84F83A-6C21-43B5-94FD-58FCCD71A177}" type="pres">
      <dgm:prSet presAssocID="{EB6C296A-A2B4-43E2-B013-91A7CF7A6AE6}" presName="Accent" presStyleLbl="bgShp" presStyleIdx="3" presStyleCnt="6"/>
      <dgm:spPr/>
    </dgm:pt>
    <dgm:pt modelId="{21760DF2-8306-4C90-A412-23D07AA44205}" type="pres">
      <dgm:prSet presAssocID="{EB6C296A-A2B4-43E2-B013-91A7CF7A6AE6}" presName="Child4" presStyleLbl="node1" presStyleIdx="3" presStyleCnt="6">
        <dgm:presLayoutVars>
          <dgm:chMax val="0"/>
          <dgm:chPref val="0"/>
          <dgm:bulletEnabled val="1"/>
        </dgm:presLayoutVars>
      </dgm:prSet>
      <dgm:spPr/>
    </dgm:pt>
    <dgm:pt modelId="{C26A7F8A-01AF-4BFF-9381-0C4FCAC6950A}" type="pres">
      <dgm:prSet presAssocID="{418F38CC-DF0D-4113-95F9-A56BCEC0BC17}" presName="Accent5" presStyleCnt="0"/>
      <dgm:spPr/>
    </dgm:pt>
    <dgm:pt modelId="{50486A53-F298-456A-84F4-05437E5195FA}" type="pres">
      <dgm:prSet presAssocID="{418F38CC-DF0D-4113-95F9-A56BCEC0BC17}" presName="Accent" presStyleLbl="bgShp" presStyleIdx="4" presStyleCnt="6"/>
      <dgm:spPr/>
    </dgm:pt>
    <dgm:pt modelId="{BD692010-ECF3-44DF-BCF4-ADD50BEA3195}" type="pres">
      <dgm:prSet presAssocID="{418F38CC-DF0D-4113-95F9-A56BCEC0BC17}" presName="Child5" presStyleLbl="node1" presStyleIdx="4" presStyleCnt="6">
        <dgm:presLayoutVars>
          <dgm:chMax val="0"/>
          <dgm:chPref val="0"/>
          <dgm:bulletEnabled val="1"/>
        </dgm:presLayoutVars>
      </dgm:prSet>
      <dgm:spPr/>
    </dgm:pt>
    <dgm:pt modelId="{7544747D-835D-4D93-95E1-2F343D3AA177}" type="pres">
      <dgm:prSet presAssocID="{1093ADC7-0437-4091-8DD1-476253093DCD}" presName="Accent6" presStyleCnt="0"/>
      <dgm:spPr/>
    </dgm:pt>
    <dgm:pt modelId="{EF5E7E26-F5EC-425D-92C4-DC5ED9E3EAF6}" type="pres">
      <dgm:prSet presAssocID="{1093ADC7-0437-4091-8DD1-476253093DCD}" presName="Accent" presStyleLbl="bgShp" presStyleIdx="5" presStyleCnt="6"/>
      <dgm:spPr/>
    </dgm:pt>
    <dgm:pt modelId="{B56D0ED6-F732-483A-8B6C-D52BFC1A69ED}" type="pres">
      <dgm:prSet presAssocID="{1093ADC7-0437-4091-8DD1-476253093DCD}" presName="Child6" presStyleLbl="node1" presStyleIdx="5" presStyleCnt="6">
        <dgm:presLayoutVars>
          <dgm:chMax val="0"/>
          <dgm:chPref val="0"/>
          <dgm:bulletEnabled val="1"/>
        </dgm:presLayoutVars>
      </dgm:prSet>
      <dgm:spPr/>
    </dgm:pt>
  </dgm:ptLst>
  <dgm:cxnLst>
    <dgm:cxn modelId="{B773F600-5000-444F-9BE7-63B75E4DA7CC}" srcId="{323E4325-4890-4973-86B8-F41E5EBF1AC6}" destId="{EB6C296A-A2B4-43E2-B013-91A7CF7A6AE6}" srcOrd="3" destOrd="0" parTransId="{F5F1ACC5-73B8-4A59-B0A2-F4145435F602}" sibTransId="{7908D9B8-988B-4A8F-83AA-17DD2091BE67}"/>
    <dgm:cxn modelId="{8A83CC01-BB22-4760-AB0A-AA19E1DF21A7}" type="presOf" srcId="{323E4325-4890-4973-86B8-F41E5EBF1AC6}" destId="{F263FA72-D1B1-400D-81DD-1ACD0B7B7D71}" srcOrd="0" destOrd="0" presId="urn:microsoft.com/office/officeart/2011/layout/HexagonRadial"/>
    <dgm:cxn modelId="{7B770902-AF2D-446F-9F56-D0F57CACA866}" type="presOf" srcId="{EB6C296A-A2B4-43E2-B013-91A7CF7A6AE6}" destId="{21760DF2-8306-4C90-A412-23D07AA44205}" srcOrd="0" destOrd="0" presId="urn:microsoft.com/office/officeart/2011/layout/HexagonRadial"/>
    <dgm:cxn modelId="{718AD705-803C-417C-9F13-C9D2BBD1BC75}" type="presOf" srcId="{1093ADC7-0437-4091-8DD1-476253093DCD}" destId="{B56D0ED6-F732-483A-8B6C-D52BFC1A69ED}" srcOrd="0" destOrd="0" presId="urn:microsoft.com/office/officeart/2011/layout/HexagonRadial"/>
    <dgm:cxn modelId="{E4C0A15C-0000-42E9-BC03-5FEA780BD8AD}" srcId="{323E4325-4890-4973-86B8-F41E5EBF1AC6}" destId="{22AA7D6B-7B90-46AD-A264-80E14F06281C}" srcOrd="1" destOrd="0" parTransId="{CBCDE562-84BA-4B04-91D8-591740371718}" sibTransId="{9509D19C-892E-4F53-A133-545555165DA3}"/>
    <dgm:cxn modelId="{AB758B67-E753-44FE-ACB9-CCB44304559B}" type="presOf" srcId="{22AA7D6B-7B90-46AD-A264-80E14F06281C}" destId="{29D7AFE9-0E45-4168-942F-E71BD02E511F}" srcOrd="0" destOrd="0" presId="urn:microsoft.com/office/officeart/2011/layout/HexagonRadial"/>
    <dgm:cxn modelId="{E6DAC869-6BCB-4F5A-BADD-11519E278230}" type="presOf" srcId="{F66A406F-398A-47E1-973E-3BA04120D875}" destId="{3A8372CB-CB8A-48A1-A57E-65DE3149315F}" srcOrd="0" destOrd="0" presId="urn:microsoft.com/office/officeart/2011/layout/HexagonRadial"/>
    <dgm:cxn modelId="{739B6F70-7E78-4A70-A6AA-57715301D676}" srcId="{323E4325-4890-4973-86B8-F41E5EBF1AC6}" destId="{1093ADC7-0437-4091-8DD1-476253093DCD}" srcOrd="5" destOrd="0" parTransId="{A4F07006-8016-446C-AE1E-3D8E8030FDFF}" sibTransId="{8161C158-1EDF-4D9C-8230-D596D41FC09B}"/>
    <dgm:cxn modelId="{BD90937E-7454-4A8B-8EB6-9FD6A0D6BCD1}" srcId="{323E4325-4890-4973-86B8-F41E5EBF1AC6}" destId="{418F38CC-DF0D-4113-95F9-A56BCEC0BC17}" srcOrd="4" destOrd="0" parTransId="{BEEEA30B-F7A8-40DE-9E63-04C21602ACC2}" sibTransId="{5B78579B-4D9E-4E52-B414-A10B9F76147E}"/>
    <dgm:cxn modelId="{14ED8786-710B-4DAC-97F2-9635BC8D076A}" type="presOf" srcId="{70F4DFDB-E94E-4B04-BF32-7ADEDF8709B0}" destId="{F3FB4DCD-6AF4-4EB1-B31D-0C412A15B95E}" srcOrd="0" destOrd="0" presId="urn:microsoft.com/office/officeart/2011/layout/HexagonRadial"/>
    <dgm:cxn modelId="{45F2AD8D-8A41-4CFB-AA8D-5CD2B9C970D7}" type="presOf" srcId="{A30CD121-F448-4BD1-BC11-457BD02D114E}" destId="{35332ABD-AB2A-4BE6-9536-AECA1B441770}" srcOrd="0" destOrd="0" presId="urn:microsoft.com/office/officeart/2011/layout/HexagonRadial"/>
    <dgm:cxn modelId="{15817DAF-F22F-4D58-A69D-94DC31060E9A}" srcId="{323E4325-4890-4973-86B8-F41E5EBF1AC6}" destId="{70F4DFDB-E94E-4B04-BF32-7ADEDF8709B0}" srcOrd="0" destOrd="0" parTransId="{3ACFD978-F0A4-4342-97FF-35E6CB434C0F}" sibTransId="{39D73784-C159-45AB-B521-FAAA5AFE0610}"/>
    <dgm:cxn modelId="{BA5ADFB3-D974-4B27-8F78-29E9207595E1}" type="presOf" srcId="{418F38CC-DF0D-4113-95F9-A56BCEC0BC17}" destId="{BD692010-ECF3-44DF-BCF4-ADD50BEA3195}" srcOrd="0" destOrd="0" presId="urn:microsoft.com/office/officeart/2011/layout/HexagonRadial"/>
    <dgm:cxn modelId="{AC9681F5-A4B9-437B-8656-55A8E6B3839E}" srcId="{F66A406F-398A-47E1-973E-3BA04120D875}" destId="{323E4325-4890-4973-86B8-F41E5EBF1AC6}" srcOrd="0" destOrd="0" parTransId="{ECDD5325-ECD8-4729-9E94-C15B82FF46D2}" sibTransId="{36E992DF-F198-4727-A073-373C1BE63E50}"/>
    <dgm:cxn modelId="{D7D9C1FE-A911-441B-B523-299666660238}" srcId="{323E4325-4890-4973-86B8-F41E5EBF1AC6}" destId="{A30CD121-F448-4BD1-BC11-457BD02D114E}" srcOrd="2" destOrd="0" parTransId="{4F5564E8-C0DC-483B-8EC3-8E2B0F6966B9}" sibTransId="{7F815CF0-C96E-4445-BA42-2F3022F53288}"/>
    <dgm:cxn modelId="{EC70C35C-E667-45AC-8061-E3E103B205E5}" type="presParOf" srcId="{3A8372CB-CB8A-48A1-A57E-65DE3149315F}" destId="{F263FA72-D1B1-400D-81DD-1ACD0B7B7D71}" srcOrd="0" destOrd="0" presId="urn:microsoft.com/office/officeart/2011/layout/HexagonRadial"/>
    <dgm:cxn modelId="{2027452B-7405-4750-B3B0-3427F36D8486}" type="presParOf" srcId="{3A8372CB-CB8A-48A1-A57E-65DE3149315F}" destId="{59DDF6A6-E238-40CE-833E-C039DA8AA758}" srcOrd="1" destOrd="0" presId="urn:microsoft.com/office/officeart/2011/layout/HexagonRadial"/>
    <dgm:cxn modelId="{697F1212-665B-4876-99E2-5747EE0785F1}" type="presParOf" srcId="{59DDF6A6-E238-40CE-833E-C039DA8AA758}" destId="{722EF21F-E2D3-4525-95DB-E8CD83941F8F}" srcOrd="0" destOrd="0" presId="urn:microsoft.com/office/officeart/2011/layout/HexagonRadial"/>
    <dgm:cxn modelId="{81CCB797-81CC-4DFB-BA84-F723A84170C3}" type="presParOf" srcId="{3A8372CB-CB8A-48A1-A57E-65DE3149315F}" destId="{F3FB4DCD-6AF4-4EB1-B31D-0C412A15B95E}" srcOrd="2" destOrd="0" presId="urn:microsoft.com/office/officeart/2011/layout/HexagonRadial"/>
    <dgm:cxn modelId="{3FED73B7-1C7D-4678-93E5-5528065B1CED}" type="presParOf" srcId="{3A8372CB-CB8A-48A1-A57E-65DE3149315F}" destId="{83C48BE1-5A64-41F0-A1A9-6DA9893D31DD}" srcOrd="3" destOrd="0" presId="urn:microsoft.com/office/officeart/2011/layout/HexagonRadial"/>
    <dgm:cxn modelId="{6A51539F-5F6F-4ABC-90ED-494746381E98}" type="presParOf" srcId="{83C48BE1-5A64-41F0-A1A9-6DA9893D31DD}" destId="{763DFCD7-8469-4FFD-99F3-A5E3D217B894}" srcOrd="0" destOrd="0" presId="urn:microsoft.com/office/officeart/2011/layout/HexagonRadial"/>
    <dgm:cxn modelId="{A4198825-7F48-4E8F-9F5A-933A1EECBCCA}" type="presParOf" srcId="{3A8372CB-CB8A-48A1-A57E-65DE3149315F}" destId="{29D7AFE9-0E45-4168-942F-E71BD02E511F}" srcOrd="4" destOrd="0" presId="urn:microsoft.com/office/officeart/2011/layout/HexagonRadial"/>
    <dgm:cxn modelId="{5388B29F-783E-42CB-AC5A-7AA161105E6D}" type="presParOf" srcId="{3A8372CB-CB8A-48A1-A57E-65DE3149315F}" destId="{87A809F9-3CA8-4004-906D-3A1ACD0EB869}" srcOrd="5" destOrd="0" presId="urn:microsoft.com/office/officeart/2011/layout/HexagonRadial"/>
    <dgm:cxn modelId="{1D8D192D-80FB-4955-B7DE-A2BA70F2FB9D}" type="presParOf" srcId="{87A809F9-3CA8-4004-906D-3A1ACD0EB869}" destId="{FC688E9A-3475-447A-B284-D39C982A3D56}" srcOrd="0" destOrd="0" presId="urn:microsoft.com/office/officeart/2011/layout/HexagonRadial"/>
    <dgm:cxn modelId="{6A8A258D-39FA-4411-9798-EBF7B225DE52}" type="presParOf" srcId="{3A8372CB-CB8A-48A1-A57E-65DE3149315F}" destId="{35332ABD-AB2A-4BE6-9536-AECA1B441770}" srcOrd="6" destOrd="0" presId="urn:microsoft.com/office/officeart/2011/layout/HexagonRadial"/>
    <dgm:cxn modelId="{B1E17426-68F4-40AA-A45D-A5B2899EC166}" type="presParOf" srcId="{3A8372CB-CB8A-48A1-A57E-65DE3149315F}" destId="{4C2F291F-728A-49BD-B027-BD15D096A3B7}" srcOrd="7" destOrd="0" presId="urn:microsoft.com/office/officeart/2011/layout/HexagonRadial"/>
    <dgm:cxn modelId="{03D58CCE-1732-40DB-BB68-96C05F79F834}" type="presParOf" srcId="{4C2F291F-728A-49BD-B027-BD15D096A3B7}" destId="{EB84F83A-6C21-43B5-94FD-58FCCD71A177}" srcOrd="0" destOrd="0" presId="urn:microsoft.com/office/officeart/2011/layout/HexagonRadial"/>
    <dgm:cxn modelId="{D84AC12F-D451-4899-93EC-8CE15C57C3DA}" type="presParOf" srcId="{3A8372CB-CB8A-48A1-A57E-65DE3149315F}" destId="{21760DF2-8306-4C90-A412-23D07AA44205}" srcOrd="8" destOrd="0" presId="urn:microsoft.com/office/officeart/2011/layout/HexagonRadial"/>
    <dgm:cxn modelId="{1726F1DF-FF38-4CB3-8358-638FC9850801}" type="presParOf" srcId="{3A8372CB-CB8A-48A1-A57E-65DE3149315F}" destId="{C26A7F8A-01AF-4BFF-9381-0C4FCAC6950A}" srcOrd="9" destOrd="0" presId="urn:microsoft.com/office/officeart/2011/layout/HexagonRadial"/>
    <dgm:cxn modelId="{3E27DDC4-A6F8-41EA-89F5-19AFDD9B5EBB}" type="presParOf" srcId="{C26A7F8A-01AF-4BFF-9381-0C4FCAC6950A}" destId="{50486A53-F298-456A-84F4-05437E5195FA}" srcOrd="0" destOrd="0" presId="urn:microsoft.com/office/officeart/2011/layout/HexagonRadial"/>
    <dgm:cxn modelId="{A2458B6A-2CF1-494D-90CC-35CD6BEC72D4}" type="presParOf" srcId="{3A8372CB-CB8A-48A1-A57E-65DE3149315F}" destId="{BD692010-ECF3-44DF-BCF4-ADD50BEA3195}" srcOrd="10" destOrd="0" presId="urn:microsoft.com/office/officeart/2011/layout/HexagonRadial"/>
    <dgm:cxn modelId="{1F3AC1E2-45E3-4A9F-95A9-212163FEBA29}" type="presParOf" srcId="{3A8372CB-CB8A-48A1-A57E-65DE3149315F}" destId="{7544747D-835D-4D93-95E1-2F343D3AA177}" srcOrd="11" destOrd="0" presId="urn:microsoft.com/office/officeart/2011/layout/HexagonRadial"/>
    <dgm:cxn modelId="{59FE80D6-6619-477A-81CF-EC3EA186DF9E}" type="presParOf" srcId="{7544747D-835D-4D93-95E1-2F343D3AA177}" destId="{EF5E7E26-F5EC-425D-92C4-DC5ED9E3EAF6}" srcOrd="0" destOrd="0" presId="urn:microsoft.com/office/officeart/2011/layout/HexagonRadial"/>
    <dgm:cxn modelId="{2613C3F3-45BD-4187-9984-D149CC782464}" type="presParOf" srcId="{3A8372CB-CB8A-48A1-A57E-65DE3149315F}" destId="{B56D0ED6-F732-483A-8B6C-D52BFC1A69ED}"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63FA72-D1B1-400D-81DD-1ACD0B7B7D71}">
      <dsp:nvSpPr>
        <dsp:cNvPr id="0" name=""/>
        <dsp:cNvSpPr/>
      </dsp:nvSpPr>
      <dsp:spPr>
        <a:xfrm>
          <a:off x="1859022" y="1390938"/>
          <a:ext cx="1767943" cy="152934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EMPLOYABILITY SKILLS</a:t>
          </a:r>
        </a:p>
      </dsp:txBody>
      <dsp:txXfrm>
        <a:off x="2151995" y="1644371"/>
        <a:ext cx="1181997" cy="1022476"/>
      </dsp:txXfrm>
    </dsp:sp>
    <dsp:sp modelId="{763DFCD7-8469-4FFD-99F3-A5E3D217B894}">
      <dsp:nvSpPr>
        <dsp:cNvPr id="0" name=""/>
        <dsp:cNvSpPr/>
      </dsp:nvSpPr>
      <dsp:spPr>
        <a:xfrm>
          <a:off x="2966094" y="65925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3FB4DCD-6AF4-4EB1-B31D-0C412A15B95E}">
      <dsp:nvSpPr>
        <dsp:cNvPr id="0" name=""/>
        <dsp:cNvSpPr/>
      </dsp:nvSpPr>
      <dsp:spPr>
        <a:xfrm>
          <a:off x="2021875" y="0"/>
          <a:ext cx="1448816" cy="125339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COMMUNICATION</a:t>
          </a:r>
        </a:p>
      </dsp:txBody>
      <dsp:txXfrm>
        <a:off x="2261975" y="207714"/>
        <a:ext cx="968616" cy="837968"/>
      </dsp:txXfrm>
    </dsp:sp>
    <dsp:sp modelId="{FC688E9A-3475-447A-B284-D39C982A3D56}">
      <dsp:nvSpPr>
        <dsp:cNvPr id="0" name=""/>
        <dsp:cNvSpPr/>
      </dsp:nvSpPr>
      <dsp:spPr>
        <a:xfrm>
          <a:off x="3744582" y="1733714"/>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9D7AFE9-0E45-4168-942F-E71BD02E511F}">
      <dsp:nvSpPr>
        <dsp:cNvPr id="0" name=""/>
        <dsp:cNvSpPr/>
      </dsp:nvSpPr>
      <dsp:spPr>
        <a:xfrm>
          <a:off x="3350609" y="770923"/>
          <a:ext cx="1448816" cy="1253396"/>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TEAM WORK</a:t>
          </a:r>
        </a:p>
      </dsp:txBody>
      <dsp:txXfrm>
        <a:off x="3590709" y="978637"/>
        <a:ext cx="968616" cy="837968"/>
      </dsp:txXfrm>
    </dsp:sp>
    <dsp:sp modelId="{EB84F83A-6C21-43B5-94FD-58FCCD71A177}">
      <dsp:nvSpPr>
        <dsp:cNvPr id="0" name=""/>
        <dsp:cNvSpPr/>
      </dsp:nvSpPr>
      <dsp:spPr>
        <a:xfrm>
          <a:off x="3203794" y="294658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5332ABD-AB2A-4BE6-9536-AECA1B441770}">
      <dsp:nvSpPr>
        <dsp:cNvPr id="0" name=""/>
        <dsp:cNvSpPr/>
      </dsp:nvSpPr>
      <dsp:spPr>
        <a:xfrm>
          <a:off x="3350609" y="2286467"/>
          <a:ext cx="1448816" cy="1253396"/>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INITIATIVE</a:t>
          </a:r>
        </a:p>
      </dsp:txBody>
      <dsp:txXfrm>
        <a:off x="3590709" y="2494181"/>
        <a:ext cx="968616" cy="837968"/>
      </dsp:txXfrm>
    </dsp:sp>
    <dsp:sp modelId="{50486A53-F298-456A-84F4-05437E5195FA}">
      <dsp:nvSpPr>
        <dsp:cNvPr id="0" name=""/>
        <dsp:cNvSpPr/>
      </dsp:nvSpPr>
      <dsp:spPr>
        <a:xfrm>
          <a:off x="1862312" y="3072481"/>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1760DF2-8306-4C90-A412-23D07AA44205}">
      <dsp:nvSpPr>
        <dsp:cNvPr id="0" name=""/>
        <dsp:cNvSpPr/>
      </dsp:nvSpPr>
      <dsp:spPr>
        <a:xfrm>
          <a:off x="2021875" y="3058253"/>
          <a:ext cx="1448816" cy="1253396"/>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DIGITAL COMPETENCE</a:t>
          </a:r>
        </a:p>
      </dsp:txBody>
      <dsp:txXfrm>
        <a:off x="2261975" y="3265967"/>
        <a:ext cx="968616" cy="837968"/>
      </dsp:txXfrm>
    </dsp:sp>
    <dsp:sp modelId="{EF5E7E26-F5EC-425D-92C4-DC5ED9E3EAF6}">
      <dsp:nvSpPr>
        <dsp:cNvPr id="0" name=""/>
        <dsp:cNvSpPr/>
      </dsp:nvSpPr>
      <dsp:spPr>
        <a:xfrm>
          <a:off x="1071077" y="1998449"/>
          <a:ext cx="667039" cy="574742"/>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BD692010-ECF3-44DF-BCF4-ADD50BEA3195}">
      <dsp:nvSpPr>
        <dsp:cNvPr id="0" name=""/>
        <dsp:cNvSpPr/>
      </dsp:nvSpPr>
      <dsp:spPr>
        <a:xfrm>
          <a:off x="686974" y="2287330"/>
          <a:ext cx="1448816" cy="1253396"/>
        </a:xfrm>
        <a:prstGeom prst="hexagon">
          <a:avLst>
            <a:gd name="adj" fmla="val 28570"/>
            <a:gd name="vf" fmla="val 11547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LEADERSHIP</a:t>
          </a:r>
        </a:p>
      </dsp:txBody>
      <dsp:txXfrm>
        <a:off x="927074" y="2495044"/>
        <a:ext cx="968616" cy="837968"/>
      </dsp:txXfrm>
    </dsp:sp>
    <dsp:sp modelId="{B56D0ED6-F732-483A-8B6C-D52BFC1A69ED}">
      <dsp:nvSpPr>
        <dsp:cNvPr id="0" name=""/>
        <dsp:cNvSpPr/>
      </dsp:nvSpPr>
      <dsp:spPr>
        <a:xfrm>
          <a:off x="686974" y="769198"/>
          <a:ext cx="1448816" cy="125339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SELF MANAGEMENT</a:t>
          </a:r>
        </a:p>
      </dsp:txBody>
      <dsp:txXfrm>
        <a:off x="927074" y="976912"/>
        <a:ext cx="968616" cy="83796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B8841F-F23A-4495-956D-17872E9B6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3058</Words>
  <Characters>17436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IMPORTANCE OF EMPLOYABILITY SKILLS</vt:lpstr>
    </vt:vector>
  </TitlesOfParts>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EMPLOYABILITY SKILLS</dc:title>
  <dc:subject/>
  <dc:creator>ALIMA BIBI - 2027850</dc:creator>
  <cp:keywords/>
  <dc:description/>
  <cp:lastModifiedBy>alima bibi</cp:lastModifiedBy>
  <cp:revision>2</cp:revision>
  <dcterms:created xsi:type="dcterms:W3CDTF">2021-07-01T21:46:00Z</dcterms:created>
  <dcterms:modified xsi:type="dcterms:W3CDTF">2021-07-01T21:46:00Z</dcterms:modified>
  <cp:category>ACADEMIC AND EMPLOYABILITY SKILLS - WORD COUNT 2477</cp:category>
</cp:coreProperties>
</file>