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5675B" w14:textId="77777777" w:rsidR="00050551" w:rsidRDefault="00F2536E" w:rsidP="002324A3">
      <w:pPr>
        <w:pStyle w:val="NormalWeb"/>
        <w:spacing w:line="360" w:lineRule="auto"/>
        <w:jc w:val="both"/>
        <w:rPr>
          <w:rFonts w:ascii="Arial" w:hAnsi="Arial" w:cs="Arial"/>
          <w:sz w:val="36"/>
          <w:szCs w:val="36"/>
        </w:rPr>
      </w:pPr>
      <w:r>
        <w:rPr>
          <w:rFonts w:ascii="Arial" w:hAnsi="Arial" w:cs="Arial"/>
          <w:sz w:val="36"/>
          <w:szCs w:val="36"/>
        </w:rPr>
        <w:t xml:space="preserve">  </w:t>
      </w:r>
    </w:p>
    <w:p w14:paraId="3355F5A5" w14:textId="354CDBBF" w:rsidR="00194F02" w:rsidRDefault="009D6499" w:rsidP="002324A3">
      <w:pPr>
        <w:pStyle w:val="NormalWeb"/>
        <w:spacing w:line="360" w:lineRule="auto"/>
        <w:jc w:val="both"/>
        <w:rPr>
          <w:rFonts w:ascii="Arial" w:hAnsi="Arial" w:cs="Arial"/>
          <w:b/>
          <w:bCs/>
          <w:sz w:val="36"/>
          <w:szCs w:val="36"/>
        </w:rPr>
      </w:pPr>
      <w:r w:rsidRPr="00681100">
        <w:rPr>
          <w:rFonts w:ascii="Arial" w:hAnsi="Arial" w:cs="Arial"/>
          <w:b/>
          <w:bCs/>
          <w:sz w:val="36"/>
          <w:szCs w:val="36"/>
        </w:rPr>
        <w:t xml:space="preserve">Visit </w:t>
      </w:r>
      <w:r w:rsidR="005F7FCB" w:rsidRPr="00681100">
        <w:rPr>
          <w:rFonts w:ascii="Arial" w:hAnsi="Arial" w:cs="Arial"/>
          <w:b/>
          <w:bCs/>
          <w:sz w:val="36"/>
          <w:szCs w:val="36"/>
        </w:rPr>
        <w:t xml:space="preserve">Wales </w:t>
      </w:r>
      <w:proofErr w:type="gramStart"/>
      <w:r w:rsidR="000A7B9F">
        <w:rPr>
          <w:rFonts w:ascii="Arial" w:hAnsi="Arial" w:cs="Arial"/>
          <w:b/>
          <w:bCs/>
          <w:sz w:val="36"/>
          <w:szCs w:val="36"/>
        </w:rPr>
        <w:t>“</w:t>
      </w:r>
      <w:r w:rsidR="00F2536E" w:rsidRPr="00681100">
        <w:rPr>
          <w:rFonts w:ascii="Arial" w:hAnsi="Arial" w:cs="Arial"/>
          <w:b/>
          <w:bCs/>
          <w:sz w:val="36"/>
          <w:szCs w:val="36"/>
        </w:rPr>
        <w:t xml:space="preserve"> </w:t>
      </w:r>
      <w:r w:rsidR="00194F02" w:rsidRPr="00681100">
        <w:rPr>
          <w:rFonts w:ascii="Arial" w:hAnsi="Arial" w:cs="Arial"/>
          <w:b/>
          <w:bCs/>
          <w:sz w:val="36"/>
          <w:szCs w:val="36"/>
        </w:rPr>
        <w:t>Year</w:t>
      </w:r>
      <w:proofErr w:type="gramEnd"/>
      <w:r w:rsidR="00194F02" w:rsidRPr="00681100">
        <w:rPr>
          <w:rFonts w:ascii="Arial" w:hAnsi="Arial" w:cs="Arial"/>
          <w:b/>
          <w:bCs/>
          <w:sz w:val="36"/>
          <w:szCs w:val="36"/>
        </w:rPr>
        <w:t xml:space="preserve"> Of </w:t>
      </w:r>
      <w:proofErr w:type="spellStart"/>
      <w:r w:rsidR="00194F02" w:rsidRPr="00681100">
        <w:rPr>
          <w:rFonts w:ascii="Arial" w:hAnsi="Arial" w:cs="Arial"/>
          <w:b/>
          <w:bCs/>
          <w:sz w:val="36"/>
          <w:szCs w:val="36"/>
        </w:rPr>
        <w:t>Croeso</w:t>
      </w:r>
      <w:proofErr w:type="spellEnd"/>
      <w:r w:rsidR="00194F02" w:rsidRPr="00681100">
        <w:rPr>
          <w:rFonts w:ascii="Arial" w:hAnsi="Arial" w:cs="Arial"/>
          <w:b/>
          <w:bCs/>
          <w:sz w:val="36"/>
          <w:szCs w:val="36"/>
        </w:rPr>
        <w:t xml:space="preserve"> 2025</w:t>
      </w:r>
      <w:r w:rsidR="000A7B9F">
        <w:rPr>
          <w:rFonts w:ascii="Arial" w:hAnsi="Arial" w:cs="Arial"/>
          <w:b/>
          <w:bCs/>
          <w:sz w:val="36"/>
          <w:szCs w:val="36"/>
        </w:rPr>
        <w:t>”</w:t>
      </w:r>
    </w:p>
    <w:p w14:paraId="6096F890" w14:textId="6B466143" w:rsidR="00E4096C" w:rsidRPr="00AF7445" w:rsidRDefault="00E4096C" w:rsidP="002324A3">
      <w:pPr>
        <w:pStyle w:val="NormalWeb"/>
        <w:spacing w:line="360" w:lineRule="auto"/>
        <w:jc w:val="both"/>
        <w:rPr>
          <w:rFonts w:ascii="Arial" w:hAnsi="Arial" w:cs="Arial"/>
          <w:b/>
          <w:bCs/>
          <w:sz w:val="32"/>
          <w:szCs w:val="32"/>
        </w:rPr>
      </w:pPr>
      <w:r w:rsidRPr="00AF7445">
        <w:rPr>
          <w:rFonts w:ascii="Arial" w:hAnsi="Arial" w:cs="Arial"/>
          <w:b/>
          <w:bCs/>
          <w:sz w:val="32"/>
          <w:szCs w:val="32"/>
        </w:rPr>
        <w:t>Planning and Delivering an International Meeting/Event</w:t>
      </w:r>
    </w:p>
    <w:p w14:paraId="01245A46" w14:textId="03BD9370" w:rsidR="000807B4" w:rsidRDefault="000807B4" w:rsidP="00194F02">
      <w:pPr>
        <w:pStyle w:val="Heading1"/>
        <w:spacing w:line="360" w:lineRule="auto"/>
        <w:jc w:val="both"/>
        <w:rPr>
          <w:rFonts w:ascii="Arial" w:hAnsi="Arial" w:cs="Arial"/>
        </w:rPr>
      </w:pPr>
    </w:p>
    <w:p w14:paraId="43B906F9" w14:textId="77777777" w:rsidR="000807B4" w:rsidRDefault="000807B4" w:rsidP="00F9594B">
      <w:pPr>
        <w:spacing w:line="360" w:lineRule="auto"/>
        <w:jc w:val="both"/>
        <w:rPr>
          <w:rFonts w:ascii="Arial" w:hAnsi="Arial" w:cs="Arial"/>
          <w:sz w:val="32"/>
          <w:szCs w:val="32"/>
        </w:rPr>
      </w:pPr>
    </w:p>
    <w:p w14:paraId="63743F67" w14:textId="6AA7D591" w:rsidR="00FD54F7" w:rsidRPr="00664CA8" w:rsidRDefault="00FD54F7" w:rsidP="00F9594B">
      <w:pPr>
        <w:spacing w:line="360" w:lineRule="auto"/>
        <w:jc w:val="both"/>
        <w:rPr>
          <w:rFonts w:ascii="Times New Roman" w:hAnsi="Times New Roman" w:cs="Times New Roman"/>
          <w:sz w:val="32"/>
          <w:szCs w:val="32"/>
        </w:rPr>
      </w:pPr>
      <w:proofErr w:type="gramStart"/>
      <w:r w:rsidRPr="00664CA8">
        <w:rPr>
          <w:rFonts w:ascii="Times New Roman" w:hAnsi="Times New Roman" w:cs="Times New Roman"/>
          <w:sz w:val="32"/>
          <w:szCs w:val="32"/>
        </w:rPr>
        <w:t>Student</w:t>
      </w:r>
      <w:r w:rsidR="00D21A5B" w:rsidRPr="00664CA8">
        <w:rPr>
          <w:rFonts w:ascii="Times New Roman" w:hAnsi="Times New Roman" w:cs="Times New Roman"/>
          <w:sz w:val="32"/>
          <w:szCs w:val="32"/>
        </w:rPr>
        <w:t xml:space="preserve"> </w:t>
      </w:r>
      <w:r w:rsidRPr="00664CA8">
        <w:rPr>
          <w:rFonts w:ascii="Times New Roman" w:hAnsi="Times New Roman" w:cs="Times New Roman"/>
          <w:sz w:val="32"/>
          <w:szCs w:val="32"/>
        </w:rPr>
        <w:t>:</w:t>
      </w:r>
      <w:proofErr w:type="gramEnd"/>
      <w:r w:rsidRPr="00664CA8">
        <w:rPr>
          <w:rFonts w:ascii="Times New Roman" w:hAnsi="Times New Roman" w:cs="Times New Roman"/>
          <w:sz w:val="32"/>
          <w:szCs w:val="32"/>
        </w:rPr>
        <w:tab/>
      </w:r>
      <w:r w:rsidR="00B9259A" w:rsidRPr="00664CA8">
        <w:rPr>
          <w:rFonts w:ascii="Times New Roman" w:hAnsi="Times New Roman" w:cs="Times New Roman"/>
          <w:sz w:val="32"/>
          <w:szCs w:val="32"/>
        </w:rPr>
        <w:t xml:space="preserve">   </w:t>
      </w:r>
      <w:r w:rsidRPr="00664CA8">
        <w:rPr>
          <w:rFonts w:ascii="Times New Roman" w:hAnsi="Times New Roman" w:cs="Times New Roman"/>
          <w:sz w:val="32"/>
          <w:szCs w:val="32"/>
        </w:rPr>
        <w:t>IOAN BLEDEA</w:t>
      </w:r>
      <w:r w:rsidR="00B9259A" w:rsidRPr="00664CA8">
        <w:rPr>
          <w:rFonts w:ascii="Times New Roman" w:hAnsi="Times New Roman" w:cs="Times New Roman"/>
          <w:sz w:val="32"/>
          <w:szCs w:val="32"/>
        </w:rPr>
        <w:t xml:space="preserve">, </w:t>
      </w:r>
      <w:r w:rsidRPr="00664CA8">
        <w:rPr>
          <w:rFonts w:ascii="Times New Roman" w:hAnsi="Times New Roman" w:cs="Times New Roman"/>
          <w:sz w:val="32"/>
          <w:szCs w:val="32"/>
        </w:rPr>
        <w:t xml:space="preserve"> 2126257</w:t>
      </w:r>
    </w:p>
    <w:p w14:paraId="7DB143C8" w14:textId="77777777" w:rsidR="00FD54F7" w:rsidRPr="00664CA8" w:rsidRDefault="00FD54F7" w:rsidP="00F9594B">
      <w:pPr>
        <w:spacing w:line="360" w:lineRule="auto"/>
        <w:jc w:val="both"/>
        <w:rPr>
          <w:rFonts w:ascii="Times New Roman" w:hAnsi="Times New Roman" w:cs="Times New Roman"/>
          <w:sz w:val="32"/>
          <w:szCs w:val="32"/>
        </w:rPr>
      </w:pPr>
    </w:p>
    <w:p w14:paraId="016A18E4" w14:textId="53037C82" w:rsidR="00934CBA" w:rsidRDefault="00FD54F7" w:rsidP="003844C1">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Module Title:</w:t>
      </w:r>
      <w:r w:rsidR="004421EC" w:rsidRPr="00664CA8">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r w:rsidR="00272682" w:rsidRPr="00664CA8">
        <w:rPr>
          <w:rFonts w:ascii="Times New Roman" w:hAnsi="Times New Roman" w:cs="Times New Roman"/>
          <w:sz w:val="32"/>
          <w:szCs w:val="32"/>
        </w:rPr>
        <w:t xml:space="preserve"> </w:t>
      </w:r>
      <w:r w:rsidR="003844C1" w:rsidRPr="003844C1">
        <w:rPr>
          <w:rFonts w:ascii="Times New Roman" w:hAnsi="Times New Roman" w:cs="Times New Roman"/>
          <w:sz w:val="32"/>
          <w:szCs w:val="32"/>
        </w:rPr>
        <w:t xml:space="preserve">International Meetings Management for the  </w:t>
      </w:r>
      <w:r w:rsidR="00934CBA">
        <w:rPr>
          <w:rFonts w:ascii="Times New Roman" w:hAnsi="Times New Roman" w:cs="Times New Roman"/>
          <w:sz w:val="32"/>
          <w:szCs w:val="32"/>
        </w:rPr>
        <w:t xml:space="preserve">   </w:t>
      </w:r>
      <w:r w:rsidR="003844C1" w:rsidRPr="003844C1">
        <w:rPr>
          <w:rFonts w:ascii="Times New Roman" w:hAnsi="Times New Roman" w:cs="Times New Roman"/>
          <w:sz w:val="32"/>
          <w:szCs w:val="32"/>
        </w:rPr>
        <w:t>Hotel Industry</w:t>
      </w:r>
    </w:p>
    <w:p w14:paraId="6538E85C" w14:textId="71F48BBD" w:rsidR="00FD54F7" w:rsidRPr="00664CA8" w:rsidRDefault="00FD54F7" w:rsidP="003844C1">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Module Code:</w:t>
      </w:r>
      <w:r w:rsidR="008B610F" w:rsidRPr="00664CA8">
        <w:rPr>
          <w:rFonts w:ascii="Times New Roman" w:hAnsi="Times New Roman" w:cs="Times New Roman"/>
          <w:sz w:val="32"/>
          <w:szCs w:val="32"/>
        </w:rPr>
        <w:t xml:space="preserve">  </w:t>
      </w:r>
      <w:r w:rsidR="00934CBA">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r w:rsidRPr="00664CA8">
        <w:rPr>
          <w:rFonts w:ascii="Times New Roman" w:hAnsi="Times New Roman" w:cs="Times New Roman"/>
          <w:sz w:val="32"/>
          <w:szCs w:val="32"/>
        </w:rPr>
        <w:t xml:space="preserve">BMIH </w:t>
      </w:r>
      <w:r w:rsidR="00681100">
        <w:rPr>
          <w:rFonts w:ascii="Times New Roman" w:hAnsi="Times New Roman" w:cs="Times New Roman"/>
          <w:sz w:val="32"/>
          <w:szCs w:val="32"/>
        </w:rPr>
        <w:t>6007</w:t>
      </w:r>
    </w:p>
    <w:p w14:paraId="016CCCB0" w14:textId="76D32A89" w:rsidR="0068497B" w:rsidRDefault="00FD54F7" w:rsidP="00FA0701">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Lecturer:</w:t>
      </w:r>
      <w:r w:rsidR="00934CBA">
        <w:rPr>
          <w:rFonts w:ascii="Times New Roman" w:hAnsi="Times New Roman" w:cs="Times New Roman"/>
          <w:sz w:val="32"/>
          <w:szCs w:val="32"/>
        </w:rPr>
        <w:t xml:space="preserve">            KATHRYN </w:t>
      </w:r>
      <w:r w:rsidR="00252291">
        <w:rPr>
          <w:rFonts w:ascii="Times New Roman" w:hAnsi="Times New Roman" w:cs="Times New Roman"/>
          <w:sz w:val="32"/>
          <w:szCs w:val="32"/>
        </w:rPr>
        <w:t>ROBERTS</w:t>
      </w:r>
      <w:r w:rsidRPr="00664CA8">
        <w:rPr>
          <w:rFonts w:ascii="Times New Roman" w:hAnsi="Times New Roman" w:cs="Times New Roman"/>
          <w:sz w:val="32"/>
          <w:szCs w:val="32"/>
        </w:rPr>
        <w:tab/>
      </w:r>
      <w:r w:rsidR="005401B6" w:rsidRPr="00664CA8">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p>
    <w:p w14:paraId="2BFC7146" w14:textId="0E9257FC" w:rsidR="00042044" w:rsidRDefault="00042044" w:rsidP="00FA0701">
      <w:pPr>
        <w:spacing w:line="360" w:lineRule="auto"/>
        <w:jc w:val="both"/>
        <w:rPr>
          <w:rFonts w:ascii="Times New Roman" w:hAnsi="Times New Roman" w:cs="Times New Roman"/>
          <w:sz w:val="32"/>
          <w:szCs w:val="32"/>
        </w:rPr>
      </w:pPr>
    </w:p>
    <w:p w14:paraId="1F4611F3" w14:textId="5E2B61FB" w:rsidR="00042044" w:rsidRDefault="00042044" w:rsidP="00FA0701">
      <w:pPr>
        <w:spacing w:line="360" w:lineRule="auto"/>
        <w:jc w:val="both"/>
        <w:rPr>
          <w:rFonts w:ascii="Times New Roman" w:hAnsi="Times New Roman" w:cs="Times New Roman"/>
          <w:sz w:val="32"/>
          <w:szCs w:val="32"/>
        </w:rPr>
      </w:pPr>
    </w:p>
    <w:p w14:paraId="415AB7B2" w14:textId="5045F584" w:rsidR="00042044" w:rsidRDefault="00042044" w:rsidP="00FA0701">
      <w:pPr>
        <w:spacing w:line="360" w:lineRule="auto"/>
        <w:jc w:val="both"/>
        <w:rPr>
          <w:rFonts w:ascii="Times New Roman" w:hAnsi="Times New Roman" w:cs="Times New Roman"/>
          <w:sz w:val="32"/>
          <w:szCs w:val="32"/>
        </w:rPr>
      </w:pPr>
    </w:p>
    <w:p w14:paraId="26E8983B" w14:textId="6EDF5D40" w:rsidR="00733002" w:rsidRDefault="00733002" w:rsidP="00FA0701">
      <w:pPr>
        <w:spacing w:line="360" w:lineRule="auto"/>
        <w:jc w:val="both"/>
        <w:rPr>
          <w:rFonts w:ascii="Times New Roman" w:hAnsi="Times New Roman" w:cs="Times New Roman"/>
          <w:sz w:val="32"/>
          <w:szCs w:val="32"/>
        </w:rPr>
      </w:pPr>
    </w:p>
    <w:p w14:paraId="0A096208" w14:textId="77777777" w:rsidR="00733002" w:rsidRDefault="00733002">
      <w:pPr>
        <w:rPr>
          <w:rFonts w:ascii="Times New Roman" w:hAnsi="Times New Roman" w:cs="Times New Roman"/>
          <w:sz w:val="32"/>
          <w:szCs w:val="32"/>
        </w:rPr>
      </w:pPr>
      <w:r>
        <w:rPr>
          <w:rFonts w:ascii="Times New Roman" w:hAnsi="Times New Roman" w:cs="Times New Roman"/>
          <w:sz w:val="32"/>
          <w:szCs w:val="32"/>
        </w:rPr>
        <w:br w:type="page"/>
      </w:r>
    </w:p>
    <w:p w14:paraId="2D609FCE" w14:textId="6151F1FA" w:rsidR="00042044" w:rsidRPr="00D93AB9" w:rsidRDefault="00854F42" w:rsidP="00FA0701">
      <w:pPr>
        <w:spacing w:line="360" w:lineRule="auto"/>
        <w:jc w:val="both"/>
        <w:rPr>
          <w:rFonts w:ascii="Arial" w:hAnsi="Arial" w:cs="Arial"/>
          <w:b/>
          <w:bCs/>
          <w:sz w:val="32"/>
          <w:szCs w:val="32"/>
        </w:rPr>
      </w:pPr>
      <w:r>
        <w:rPr>
          <w:rFonts w:ascii="Arial" w:hAnsi="Arial" w:cs="Arial"/>
          <w:b/>
          <w:bCs/>
          <w:sz w:val="32"/>
          <w:szCs w:val="32"/>
        </w:rPr>
        <w:lastRenderedPageBreak/>
        <w:t>CONTENTS</w:t>
      </w:r>
    </w:p>
    <w:p w14:paraId="5258EAAD" w14:textId="7C192390" w:rsidR="00042044" w:rsidRDefault="00C7737A" w:rsidP="00FA0701">
      <w:pPr>
        <w:spacing w:line="360" w:lineRule="auto"/>
        <w:jc w:val="both"/>
        <w:rPr>
          <w:rFonts w:ascii="Arial" w:hAnsi="Arial" w:cs="Arial"/>
          <w:sz w:val="24"/>
          <w:szCs w:val="24"/>
        </w:rPr>
      </w:pPr>
      <w:r>
        <w:rPr>
          <w:rFonts w:ascii="Times New Roman" w:hAnsi="Times New Roman" w:cs="Times New Roman"/>
          <w:sz w:val="32"/>
          <w:szCs w:val="32"/>
        </w:rPr>
        <w:t>1.</w:t>
      </w:r>
      <w:r>
        <w:rPr>
          <w:rFonts w:ascii="Arial" w:hAnsi="Arial" w:cs="Arial"/>
          <w:sz w:val="24"/>
          <w:szCs w:val="24"/>
        </w:rPr>
        <w:t xml:space="preserve"> </w:t>
      </w:r>
      <w:r w:rsidR="00854F42">
        <w:rPr>
          <w:rFonts w:ascii="Arial" w:hAnsi="Arial" w:cs="Arial"/>
          <w:sz w:val="24"/>
          <w:szCs w:val="24"/>
        </w:rPr>
        <w:t>I</w:t>
      </w:r>
      <w:r w:rsidR="00D00FEC">
        <w:rPr>
          <w:rFonts w:ascii="Arial" w:hAnsi="Arial" w:cs="Arial"/>
          <w:sz w:val="24"/>
          <w:szCs w:val="24"/>
        </w:rPr>
        <w:t>N</w:t>
      </w:r>
      <w:r w:rsidR="00854F42">
        <w:rPr>
          <w:rFonts w:ascii="Arial" w:hAnsi="Arial" w:cs="Arial"/>
          <w:sz w:val="24"/>
          <w:szCs w:val="24"/>
        </w:rPr>
        <w:t>TRODUCTION</w:t>
      </w:r>
    </w:p>
    <w:p w14:paraId="554D3885" w14:textId="1FBCEC93" w:rsidR="00C7737A" w:rsidRDefault="000C2CCB" w:rsidP="00FA0701">
      <w:pPr>
        <w:spacing w:line="360" w:lineRule="auto"/>
        <w:jc w:val="both"/>
        <w:rPr>
          <w:rFonts w:ascii="Arial" w:hAnsi="Arial" w:cs="Arial"/>
          <w:sz w:val="24"/>
          <w:szCs w:val="24"/>
        </w:rPr>
      </w:pPr>
      <w:r>
        <w:rPr>
          <w:rFonts w:ascii="Arial" w:hAnsi="Arial" w:cs="Arial"/>
          <w:sz w:val="24"/>
          <w:szCs w:val="24"/>
        </w:rPr>
        <w:t>2.THE EVENT CYCLE</w:t>
      </w:r>
    </w:p>
    <w:p w14:paraId="36E9E5FB" w14:textId="3B0B51F0" w:rsidR="00990045" w:rsidRDefault="00990045" w:rsidP="00FA0701">
      <w:pPr>
        <w:spacing w:line="360" w:lineRule="auto"/>
        <w:jc w:val="both"/>
        <w:rPr>
          <w:rFonts w:ascii="Arial" w:hAnsi="Arial" w:cs="Arial"/>
          <w:sz w:val="24"/>
          <w:szCs w:val="24"/>
        </w:rPr>
      </w:pPr>
      <w:r>
        <w:rPr>
          <w:rFonts w:ascii="Arial" w:hAnsi="Arial" w:cs="Arial"/>
          <w:sz w:val="24"/>
          <w:szCs w:val="24"/>
        </w:rPr>
        <w:t>3.EVENT CONCEPT</w:t>
      </w:r>
    </w:p>
    <w:p w14:paraId="0AB607BA" w14:textId="3C534286" w:rsidR="00A6745C" w:rsidRDefault="00A6745C" w:rsidP="00FA0701">
      <w:pPr>
        <w:spacing w:line="360" w:lineRule="auto"/>
        <w:jc w:val="both"/>
        <w:rPr>
          <w:rFonts w:ascii="Arial" w:hAnsi="Arial" w:cs="Arial"/>
          <w:sz w:val="24"/>
          <w:szCs w:val="24"/>
        </w:rPr>
      </w:pPr>
      <w:r>
        <w:rPr>
          <w:rFonts w:ascii="Arial" w:hAnsi="Arial" w:cs="Arial"/>
          <w:sz w:val="24"/>
          <w:szCs w:val="24"/>
        </w:rPr>
        <w:t>4.AIM AND OBJECTIVES OF THE MEETING/</w:t>
      </w:r>
      <w:r w:rsidR="007D44E1">
        <w:rPr>
          <w:rFonts w:ascii="Arial" w:hAnsi="Arial" w:cs="Arial"/>
          <w:sz w:val="24"/>
          <w:szCs w:val="24"/>
        </w:rPr>
        <w:t>EVENT</w:t>
      </w:r>
    </w:p>
    <w:p w14:paraId="612BDC74" w14:textId="79D4F4DE" w:rsidR="007D44E1" w:rsidRDefault="001F45B8" w:rsidP="00FA0701">
      <w:pPr>
        <w:spacing w:line="360" w:lineRule="auto"/>
        <w:jc w:val="both"/>
        <w:rPr>
          <w:rFonts w:ascii="Arial" w:hAnsi="Arial" w:cs="Arial"/>
          <w:sz w:val="24"/>
          <w:szCs w:val="24"/>
        </w:rPr>
      </w:pPr>
      <w:r>
        <w:rPr>
          <w:rFonts w:ascii="Arial" w:hAnsi="Arial" w:cs="Arial"/>
          <w:sz w:val="24"/>
          <w:szCs w:val="24"/>
        </w:rPr>
        <w:t>5.EVENT MANAGEMENT</w:t>
      </w:r>
    </w:p>
    <w:p w14:paraId="79C2D6B7" w14:textId="6310856A" w:rsidR="001F45B8" w:rsidRDefault="001F45B8" w:rsidP="00FA0701">
      <w:pPr>
        <w:spacing w:line="360" w:lineRule="auto"/>
        <w:jc w:val="both"/>
        <w:rPr>
          <w:rFonts w:ascii="Arial" w:hAnsi="Arial" w:cs="Arial"/>
          <w:sz w:val="24"/>
          <w:szCs w:val="24"/>
        </w:rPr>
      </w:pPr>
      <w:r>
        <w:rPr>
          <w:rFonts w:ascii="Arial" w:hAnsi="Arial" w:cs="Arial"/>
          <w:sz w:val="24"/>
          <w:szCs w:val="24"/>
        </w:rPr>
        <w:t>6. EVENT BUDGET</w:t>
      </w:r>
    </w:p>
    <w:p w14:paraId="0BDB185D" w14:textId="50201B12" w:rsidR="001F45B8" w:rsidRDefault="00FB4544" w:rsidP="00FA0701">
      <w:pPr>
        <w:spacing w:line="360" w:lineRule="auto"/>
        <w:jc w:val="both"/>
        <w:rPr>
          <w:rFonts w:ascii="Arial" w:hAnsi="Arial" w:cs="Arial"/>
          <w:sz w:val="24"/>
          <w:szCs w:val="24"/>
        </w:rPr>
      </w:pPr>
      <w:r>
        <w:rPr>
          <w:rFonts w:ascii="Arial" w:hAnsi="Arial" w:cs="Arial"/>
          <w:sz w:val="24"/>
          <w:szCs w:val="24"/>
        </w:rPr>
        <w:t>7.INDUSTRY TRENDS, ISSUES, AND IMPACTS</w:t>
      </w:r>
    </w:p>
    <w:p w14:paraId="7ABB559B" w14:textId="579E0EDC" w:rsidR="00FB4544" w:rsidRDefault="0056550E" w:rsidP="00FA0701">
      <w:pPr>
        <w:spacing w:line="360" w:lineRule="auto"/>
        <w:jc w:val="both"/>
        <w:rPr>
          <w:rFonts w:ascii="Arial" w:hAnsi="Arial" w:cs="Arial"/>
          <w:sz w:val="24"/>
          <w:szCs w:val="24"/>
        </w:rPr>
      </w:pPr>
      <w:r>
        <w:rPr>
          <w:rFonts w:ascii="Arial" w:hAnsi="Arial" w:cs="Arial"/>
          <w:sz w:val="24"/>
          <w:szCs w:val="24"/>
        </w:rPr>
        <w:t xml:space="preserve">8.SITUATIONAL AND CULTURAL CONSIDERATIONS- PESTEL ANALYSIS </w:t>
      </w:r>
    </w:p>
    <w:p w14:paraId="65ACFDA3" w14:textId="6C91A02A" w:rsidR="00C67BA9" w:rsidRDefault="0073772A" w:rsidP="00FA0701">
      <w:pPr>
        <w:spacing w:line="360" w:lineRule="auto"/>
        <w:jc w:val="both"/>
        <w:rPr>
          <w:rFonts w:ascii="Arial" w:hAnsi="Arial" w:cs="Arial"/>
          <w:sz w:val="24"/>
          <w:szCs w:val="24"/>
        </w:rPr>
      </w:pPr>
      <w:r>
        <w:rPr>
          <w:rFonts w:ascii="Arial" w:hAnsi="Arial" w:cs="Arial"/>
          <w:sz w:val="24"/>
          <w:szCs w:val="24"/>
        </w:rPr>
        <w:t>9.BUSINESS ANALYSIS TOOLS</w:t>
      </w:r>
      <w:r w:rsidR="00B30B97">
        <w:rPr>
          <w:rFonts w:ascii="Arial" w:hAnsi="Arial" w:cs="Arial"/>
          <w:sz w:val="24"/>
          <w:szCs w:val="24"/>
        </w:rPr>
        <w:t xml:space="preserve">: </w:t>
      </w:r>
      <w:r>
        <w:rPr>
          <w:rFonts w:ascii="Arial" w:hAnsi="Arial" w:cs="Arial"/>
          <w:sz w:val="24"/>
          <w:szCs w:val="24"/>
        </w:rPr>
        <w:t xml:space="preserve">SWOT ANALYSIS </w:t>
      </w:r>
      <w:r w:rsidR="00E308AB">
        <w:rPr>
          <w:rFonts w:ascii="Arial" w:hAnsi="Arial" w:cs="Arial"/>
          <w:sz w:val="24"/>
          <w:szCs w:val="24"/>
        </w:rPr>
        <w:t xml:space="preserve">FOR THE </w:t>
      </w:r>
      <w:r w:rsidR="00B30B97">
        <w:rPr>
          <w:rFonts w:ascii="Arial" w:hAnsi="Arial" w:cs="Arial"/>
          <w:sz w:val="24"/>
          <w:szCs w:val="24"/>
        </w:rPr>
        <w:t>“</w:t>
      </w:r>
      <w:r w:rsidR="00E308AB">
        <w:rPr>
          <w:rFonts w:ascii="Arial" w:hAnsi="Arial" w:cs="Arial"/>
          <w:sz w:val="24"/>
          <w:szCs w:val="24"/>
        </w:rPr>
        <w:t>YEAR CROESO 2025</w:t>
      </w:r>
      <w:r w:rsidR="00B30B97">
        <w:rPr>
          <w:rFonts w:ascii="Arial" w:hAnsi="Arial" w:cs="Arial"/>
          <w:sz w:val="24"/>
          <w:szCs w:val="24"/>
        </w:rPr>
        <w:t>”</w:t>
      </w:r>
    </w:p>
    <w:p w14:paraId="1B3F8D44" w14:textId="1E256EC9" w:rsidR="00E308AB" w:rsidRPr="00C7737A" w:rsidRDefault="00E308AB" w:rsidP="00FA0701">
      <w:pPr>
        <w:spacing w:line="360" w:lineRule="auto"/>
        <w:jc w:val="both"/>
        <w:rPr>
          <w:rFonts w:ascii="Arial" w:hAnsi="Arial" w:cs="Arial"/>
          <w:sz w:val="24"/>
          <w:szCs w:val="24"/>
        </w:rPr>
      </w:pPr>
      <w:r>
        <w:rPr>
          <w:rFonts w:ascii="Arial" w:hAnsi="Arial" w:cs="Arial"/>
          <w:sz w:val="24"/>
          <w:szCs w:val="24"/>
        </w:rPr>
        <w:t>10. CONCLUSIONS</w:t>
      </w:r>
    </w:p>
    <w:p w14:paraId="1E0A4467" w14:textId="0AEEE522" w:rsidR="00042044" w:rsidRDefault="00042044" w:rsidP="00FA0701">
      <w:pPr>
        <w:spacing w:line="360" w:lineRule="auto"/>
        <w:jc w:val="both"/>
        <w:rPr>
          <w:rFonts w:ascii="Times New Roman" w:hAnsi="Times New Roman" w:cs="Times New Roman"/>
          <w:sz w:val="32"/>
          <w:szCs w:val="32"/>
        </w:rPr>
      </w:pPr>
    </w:p>
    <w:p w14:paraId="09D9084C" w14:textId="661FEEE6" w:rsidR="00042044" w:rsidRDefault="00042044" w:rsidP="00FA0701">
      <w:pPr>
        <w:spacing w:line="360" w:lineRule="auto"/>
        <w:jc w:val="both"/>
        <w:rPr>
          <w:rFonts w:ascii="Times New Roman" w:hAnsi="Times New Roman" w:cs="Times New Roman"/>
          <w:sz w:val="32"/>
          <w:szCs w:val="32"/>
        </w:rPr>
      </w:pPr>
    </w:p>
    <w:p w14:paraId="721CDC98" w14:textId="5847BAC3" w:rsidR="00042044" w:rsidRDefault="00042044" w:rsidP="00FA0701">
      <w:pPr>
        <w:spacing w:line="360" w:lineRule="auto"/>
        <w:jc w:val="both"/>
        <w:rPr>
          <w:rFonts w:ascii="Times New Roman" w:hAnsi="Times New Roman" w:cs="Times New Roman"/>
          <w:sz w:val="32"/>
          <w:szCs w:val="32"/>
        </w:rPr>
      </w:pPr>
    </w:p>
    <w:p w14:paraId="52D4BB4E" w14:textId="462291D4" w:rsidR="00042044" w:rsidRDefault="00042044" w:rsidP="00FA0701">
      <w:pPr>
        <w:spacing w:line="360" w:lineRule="auto"/>
        <w:jc w:val="both"/>
        <w:rPr>
          <w:rFonts w:ascii="Times New Roman" w:hAnsi="Times New Roman" w:cs="Times New Roman"/>
          <w:sz w:val="32"/>
          <w:szCs w:val="32"/>
        </w:rPr>
      </w:pPr>
    </w:p>
    <w:p w14:paraId="37413A79" w14:textId="5C6D003C" w:rsidR="00042044" w:rsidRDefault="00042044" w:rsidP="00FA0701">
      <w:pPr>
        <w:spacing w:line="360" w:lineRule="auto"/>
        <w:jc w:val="both"/>
        <w:rPr>
          <w:rFonts w:ascii="Times New Roman" w:hAnsi="Times New Roman" w:cs="Times New Roman"/>
          <w:sz w:val="32"/>
          <w:szCs w:val="32"/>
        </w:rPr>
      </w:pPr>
    </w:p>
    <w:p w14:paraId="32B8CB41" w14:textId="5410936C" w:rsidR="000025C8" w:rsidRPr="000025C8" w:rsidRDefault="000025C8" w:rsidP="000025C8">
      <w:pPr>
        <w:pStyle w:val="NormalWeb"/>
        <w:spacing w:line="360" w:lineRule="auto"/>
        <w:jc w:val="both"/>
        <w:divId w:val="785346899"/>
        <w:rPr>
          <w:rFonts w:ascii="Arial" w:hAnsi="Arial" w:cs="Arial"/>
          <w:sz w:val="32"/>
          <w:szCs w:val="32"/>
        </w:rPr>
      </w:pPr>
    </w:p>
    <w:p w14:paraId="765A4045" w14:textId="1D17C93F" w:rsidR="000025C8" w:rsidRDefault="000025C8" w:rsidP="000025C8">
      <w:pPr>
        <w:pStyle w:val="NormalWeb"/>
        <w:spacing w:line="360" w:lineRule="auto"/>
        <w:jc w:val="both"/>
        <w:divId w:val="785346899"/>
        <w:rPr>
          <w:rFonts w:ascii="Arial" w:hAnsi="Arial" w:cs="Arial"/>
          <w:sz w:val="32"/>
          <w:szCs w:val="32"/>
        </w:rPr>
      </w:pPr>
    </w:p>
    <w:p w14:paraId="34904084" w14:textId="1D07DE7F" w:rsidR="00E308AB" w:rsidRDefault="00E308AB" w:rsidP="000025C8">
      <w:pPr>
        <w:pStyle w:val="NormalWeb"/>
        <w:spacing w:line="360" w:lineRule="auto"/>
        <w:jc w:val="both"/>
        <w:divId w:val="785346899"/>
        <w:rPr>
          <w:rFonts w:ascii="Arial" w:hAnsi="Arial" w:cs="Arial"/>
          <w:sz w:val="32"/>
          <w:szCs w:val="32"/>
        </w:rPr>
      </w:pPr>
    </w:p>
    <w:p w14:paraId="51EF801C" w14:textId="77777777" w:rsidR="00E308AB" w:rsidRPr="000025C8" w:rsidRDefault="00E308AB" w:rsidP="000025C8">
      <w:pPr>
        <w:pStyle w:val="NormalWeb"/>
        <w:spacing w:line="360" w:lineRule="auto"/>
        <w:jc w:val="both"/>
        <w:divId w:val="785346899"/>
        <w:rPr>
          <w:rFonts w:ascii="Arial" w:hAnsi="Arial" w:cs="Arial"/>
          <w:sz w:val="32"/>
          <w:szCs w:val="32"/>
        </w:rPr>
      </w:pPr>
    </w:p>
    <w:p w14:paraId="7F609817" w14:textId="587C19F3" w:rsidR="000025C8" w:rsidRPr="00D64DDB" w:rsidRDefault="000025C8" w:rsidP="000025C8">
      <w:pPr>
        <w:pStyle w:val="NormalWeb"/>
        <w:spacing w:line="360" w:lineRule="auto"/>
        <w:jc w:val="both"/>
        <w:divId w:val="785346899"/>
        <w:rPr>
          <w:rFonts w:ascii="Arial" w:hAnsi="Arial" w:cs="Arial"/>
          <w:b/>
          <w:bCs/>
          <w:sz w:val="32"/>
          <w:szCs w:val="32"/>
        </w:rPr>
      </w:pPr>
      <w:r w:rsidRPr="00D64DDB">
        <w:rPr>
          <w:rFonts w:ascii="Arial" w:hAnsi="Arial" w:cs="Arial"/>
          <w:b/>
          <w:bCs/>
          <w:sz w:val="32"/>
          <w:szCs w:val="32"/>
        </w:rPr>
        <w:lastRenderedPageBreak/>
        <w:t>1. Introduction</w:t>
      </w:r>
    </w:p>
    <w:p w14:paraId="37B7A277" w14:textId="77777777" w:rsidR="000025C8" w:rsidRPr="000025C8" w:rsidRDefault="000025C8" w:rsidP="000025C8">
      <w:pPr>
        <w:pStyle w:val="NormalWeb"/>
        <w:spacing w:line="360" w:lineRule="auto"/>
        <w:jc w:val="both"/>
        <w:divId w:val="785346899"/>
        <w:rPr>
          <w:rFonts w:ascii="Arial" w:hAnsi="Arial" w:cs="Arial"/>
          <w:sz w:val="32"/>
          <w:szCs w:val="32"/>
        </w:rPr>
      </w:pPr>
    </w:p>
    <w:p w14:paraId="1AE08FAA" w14:textId="6AF0994C" w:rsidR="000025C8" w:rsidRPr="00C94670" w:rsidRDefault="000025C8" w:rsidP="000025C8">
      <w:pPr>
        <w:pStyle w:val="NormalWeb"/>
        <w:spacing w:line="360" w:lineRule="auto"/>
        <w:jc w:val="both"/>
        <w:divId w:val="785346899"/>
        <w:rPr>
          <w:rFonts w:ascii="Arial" w:hAnsi="Arial" w:cs="Arial"/>
        </w:rPr>
      </w:pPr>
      <w:r w:rsidRPr="00C94670">
        <w:rPr>
          <w:rFonts w:ascii="Arial" w:hAnsi="Arial" w:cs="Arial"/>
        </w:rPr>
        <w:t xml:space="preserve">The proposed event, entitled "The Year of </w:t>
      </w:r>
      <w:proofErr w:type="spellStart"/>
      <w:r w:rsidRPr="00C94670">
        <w:rPr>
          <w:rFonts w:ascii="Arial" w:hAnsi="Arial" w:cs="Arial"/>
        </w:rPr>
        <w:t>Croeso</w:t>
      </w:r>
      <w:proofErr w:type="spellEnd"/>
      <w:r w:rsidRPr="00C94670">
        <w:rPr>
          <w:rFonts w:ascii="Arial" w:hAnsi="Arial" w:cs="Arial"/>
        </w:rPr>
        <w:t xml:space="preserve"> 2025: Welcome Festival Wales," is a multi-location, week-long celebration aligned with Visit Wales's 2025 thematic tourism campaign that centres on the concept of "</w:t>
      </w:r>
      <w:proofErr w:type="spellStart"/>
      <w:r w:rsidRPr="00C94670">
        <w:rPr>
          <w:rFonts w:ascii="Arial" w:hAnsi="Arial" w:cs="Arial"/>
        </w:rPr>
        <w:t>Croeso</w:t>
      </w:r>
      <w:proofErr w:type="spellEnd"/>
      <w:r w:rsidRPr="00C94670">
        <w:rPr>
          <w:rFonts w:ascii="Arial" w:hAnsi="Arial" w:cs="Arial"/>
        </w:rPr>
        <w:t>"—the Welsh word for "welcome"—and the cultural ethos of "</w:t>
      </w:r>
      <w:proofErr w:type="spellStart"/>
      <w:r w:rsidRPr="00C94670">
        <w:rPr>
          <w:rFonts w:ascii="Arial" w:hAnsi="Arial" w:cs="Arial"/>
        </w:rPr>
        <w:t>hwyl</w:t>
      </w:r>
      <w:proofErr w:type="spellEnd"/>
      <w:r w:rsidRPr="00C94670">
        <w:rPr>
          <w:rFonts w:ascii="Arial" w:hAnsi="Arial" w:cs="Arial"/>
        </w:rPr>
        <w:t xml:space="preserve">," meaning joy or passion. This theme has been </w:t>
      </w:r>
      <w:proofErr w:type="gramStart"/>
      <w:r w:rsidRPr="00C94670">
        <w:rPr>
          <w:rFonts w:ascii="Arial" w:hAnsi="Arial" w:cs="Arial"/>
        </w:rPr>
        <w:t>selected  as</w:t>
      </w:r>
      <w:proofErr w:type="gramEnd"/>
      <w:r w:rsidRPr="00C94670">
        <w:rPr>
          <w:rFonts w:ascii="Arial" w:hAnsi="Arial" w:cs="Arial"/>
        </w:rPr>
        <w:t xml:space="preserve"> a means of revitalising tourism  while reinforcing Wales’s international image as a warm, vibrant, and culturally rich destination.</w:t>
      </w:r>
    </w:p>
    <w:p w14:paraId="33F43DD5" w14:textId="77777777" w:rsidR="000025C8" w:rsidRPr="00C94670" w:rsidRDefault="000025C8" w:rsidP="000025C8">
      <w:pPr>
        <w:pStyle w:val="NormalWeb"/>
        <w:spacing w:line="360" w:lineRule="auto"/>
        <w:jc w:val="both"/>
        <w:divId w:val="785346899"/>
        <w:rPr>
          <w:rFonts w:ascii="Arial" w:hAnsi="Arial" w:cs="Arial"/>
        </w:rPr>
      </w:pPr>
    </w:p>
    <w:p w14:paraId="3BB78ACC" w14:textId="55961712" w:rsidR="000025C8" w:rsidRPr="00C94670" w:rsidRDefault="000025C8" w:rsidP="000025C8">
      <w:pPr>
        <w:pStyle w:val="NormalWeb"/>
        <w:spacing w:line="360" w:lineRule="auto"/>
        <w:jc w:val="both"/>
        <w:divId w:val="785346899"/>
        <w:rPr>
          <w:rFonts w:ascii="Arial" w:hAnsi="Arial" w:cs="Arial"/>
        </w:rPr>
      </w:pPr>
      <w:r w:rsidRPr="00C94670">
        <w:rPr>
          <w:rFonts w:ascii="Arial" w:hAnsi="Arial" w:cs="Arial"/>
        </w:rPr>
        <w:t>The event will be hosted primarily in Cardiff, Wales’s capital and cultural heart, while integrating satellite events in iconic Welsh regions such as Snowdonia, Pembrokeshire, and the Brecon Beacons. Cardiff was selected due to its robust infrastructure, international airport, and status as a cultural and administrative hub. Key locations for the event include the Principality Stadium, Cardiff Castle, the Wales Millennium Centre, and St. David’s Hall. These venues are ideal due to their capacity, accessibility, and symbolic significance within Welsh identity</w:t>
      </w:r>
      <w:r w:rsidR="00395CE4">
        <w:rPr>
          <w:rFonts w:ascii="Arial" w:hAnsi="Arial" w:cs="Arial"/>
        </w:rPr>
        <w:t xml:space="preserve"> </w:t>
      </w:r>
      <w:proofErr w:type="gramStart"/>
      <w:r w:rsidR="00052B3C">
        <w:rPr>
          <w:rFonts w:ascii="Arial" w:hAnsi="Arial" w:cs="Arial"/>
        </w:rPr>
        <w:t>(</w:t>
      </w:r>
      <w:r w:rsidR="00052B3C" w:rsidRPr="00052B3C">
        <w:rPr>
          <w:rFonts w:eastAsia="Times New Roman"/>
        </w:rPr>
        <w:t xml:space="preserve"> </w:t>
      </w:r>
      <w:r w:rsidR="00052B3C" w:rsidRPr="00052B3C">
        <w:rPr>
          <w:rFonts w:ascii="Arial" w:eastAsia="Times New Roman" w:hAnsi="Arial" w:cs="Arial"/>
        </w:rPr>
        <w:t>Visit</w:t>
      </w:r>
      <w:proofErr w:type="gramEnd"/>
      <w:r w:rsidR="00052B3C" w:rsidRPr="00052B3C">
        <w:rPr>
          <w:rFonts w:ascii="Arial" w:eastAsia="Times New Roman" w:hAnsi="Arial" w:cs="Arial"/>
        </w:rPr>
        <w:t xml:space="preserve"> Wales, 202</w:t>
      </w:r>
      <w:r w:rsidR="003544BD">
        <w:rPr>
          <w:rFonts w:ascii="Arial" w:eastAsia="Times New Roman" w:hAnsi="Arial" w:cs="Arial"/>
        </w:rPr>
        <w:t>3</w:t>
      </w:r>
      <w:r w:rsidR="00052B3C" w:rsidRPr="00052B3C">
        <w:rPr>
          <w:rFonts w:ascii="Arial" w:eastAsia="Times New Roman" w:hAnsi="Arial" w:cs="Arial"/>
        </w:rPr>
        <w:t>).</w:t>
      </w:r>
    </w:p>
    <w:p w14:paraId="0B547CDE" w14:textId="022762FD" w:rsidR="000025C8" w:rsidRPr="00051579" w:rsidRDefault="000025C8" w:rsidP="000025C8">
      <w:pPr>
        <w:pStyle w:val="NormalWeb"/>
        <w:spacing w:line="360" w:lineRule="auto"/>
        <w:jc w:val="both"/>
        <w:divId w:val="785346899"/>
        <w:rPr>
          <w:rFonts w:ascii="Arial" w:hAnsi="Arial" w:cs="Arial"/>
        </w:rPr>
      </w:pPr>
      <w:r w:rsidRPr="00C94670">
        <w:rPr>
          <w:rFonts w:ascii="Arial" w:hAnsi="Arial" w:cs="Arial"/>
        </w:rPr>
        <w:t xml:space="preserve">The overarching aim of the Welcome Festival is to offer a curated cultural immersion, showcasing Welsh language, food, folklore, music, and landscape. The festival will serve both domestic and international audiences, with a particular focus on attracting cultural tourists, educational institutions, and diaspora communities. According to the Wales Tourism Performance Report (2023), cultural events and festivals are among the top motivators for visiting Wales, second only to natural landscapes. The Year of </w:t>
      </w:r>
      <w:proofErr w:type="spellStart"/>
      <w:r w:rsidRPr="00C94670">
        <w:rPr>
          <w:rFonts w:ascii="Arial" w:hAnsi="Arial" w:cs="Arial"/>
        </w:rPr>
        <w:t>Croeso</w:t>
      </w:r>
      <w:proofErr w:type="spellEnd"/>
      <w:r w:rsidRPr="00C94670">
        <w:rPr>
          <w:rFonts w:ascii="Arial" w:hAnsi="Arial" w:cs="Arial"/>
        </w:rPr>
        <w:t xml:space="preserve"> theme provides a fertile platform to celebrate all aspects of Welsh culture and hospitality</w:t>
      </w:r>
      <w:r w:rsidR="00E41B29" w:rsidRPr="00C94670">
        <w:rPr>
          <w:rFonts w:ascii="Arial" w:hAnsi="Arial" w:cs="Arial"/>
        </w:rPr>
        <w:t>.</w:t>
      </w:r>
      <w:r w:rsidR="002F71F5" w:rsidRPr="002F71F5">
        <w:rPr>
          <w:rFonts w:eastAsia="Times New Roman"/>
        </w:rPr>
        <w:t xml:space="preserve"> </w:t>
      </w:r>
      <w:r w:rsidR="002F71F5" w:rsidRPr="00051579">
        <w:rPr>
          <w:rFonts w:ascii="Arial" w:eastAsia="Times New Roman" w:hAnsi="Arial" w:cs="Arial"/>
        </w:rPr>
        <w:t>This aligns with research on cultural tourism, which highlights the role of festivals in reinforcing national identity and enhancing destination distinctiveness (Richards, 2018)</w:t>
      </w:r>
    </w:p>
    <w:p w14:paraId="43471270" w14:textId="77777777" w:rsidR="000025C8" w:rsidRPr="00C94670" w:rsidRDefault="000025C8" w:rsidP="000025C8">
      <w:pPr>
        <w:pStyle w:val="NormalWeb"/>
        <w:spacing w:line="360" w:lineRule="auto"/>
        <w:jc w:val="both"/>
        <w:divId w:val="785346899"/>
        <w:rPr>
          <w:rFonts w:ascii="Arial" w:hAnsi="Arial" w:cs="Arial"/>
        </w:rPr>
      </w:pPr>
    </w:p>
    <w:p w14:paraId="189B1899" w14:textId="77777777" w:rsidR="000025C8" w:rsidRPr="004E7E55" w:rsidRDefault="000025C8" w:rsidP="006D795B">
      <w:pPr>
        <w:pStyle w:val="NormalWeb"/>
        <w:spacing w:line="360" w:lineRule="auto"/>
        <w:jc w:val="both"/>
        <w:divId w:val="785346899"/>
        <w:rPr>
          <w:rFonts w:ascii="Arial" w:hAnsi="Arial" w:cs="Arial"/>
        </w:rPr>
      </w:pPr>
      <w:r w:rsidRPr="004E7E55">
        <w:rPr>
          <w:rFonts w:ascii="Arial" w:hAnsi="Arial" w:cs="Arial"/>
        </w:rPr>
        <w:lastRenderedPageBreak/>
        <w:t>With the ongoing global emphasis on authenticity in travel experiences, this event capitalises on global demand while staying grounded in Wales’s unique cultural assets. The decision to organise such a celebration also considers Visit Wales's strategic commitment to sustainable tourism, regional economic development, and climate resilience.</w:t>
      </w:r>
    </w:p>
    <w:p w14:paraId="110B6B1E" w14:textId="77777777" w:rsidR="000025C8" w:rsidRPr="004E7E55" w:rsidRDefault="000025C8" w:rsidP="006D795B">
      <w:pPr>
        <w:pStyle w:val="NormalWeb"/>
        <w:spacing w:line="360" w:lineRule="auto"/>
        <w:jc w:val="both"/>
        <w:divId w:val="785346899"/>
        <w:rPr>
          <w:rFonts w:ascii="Arial" w:hAnsi="Arial" w:cs="Arial"/>
        </w:rPr>
      </w:pPr>
    </w:p>
    <w:p w14:paraId="7E1926F3" w14:textId="77777777" w:rsidR="000025C8" w:rsidRPr="004E7E55" w:rsidRDefault="000025C8" w:rsidP="006D795B">
      <w:pPr>
        <w:pStyle w:val="NormalWeb"/>
        <w:spacing w:line="360" w:lineRule="auto"/>
        <w:jc w:val="both"/>
        <w:divId w:val="785346899"/>
        <w:rPr>
          <w:rFonts w:ascii="Arial" w:hAnsi="Arial" w:cs="Arial"/>
          <w:b/>
          <w:bCs/>
          <w:sz w:val="32"/>
          <w:szCs w:val="32"/>
        </w:rPr>
      </w:pPr>
      <w:r w:rsidRPr="004E7E55">
        <w:rPr>
          <w:rFonts w:ascii="Arial" w:hAnsi="Arial" w:cs="Arial"/>
          <w:b/>
          <w:bCs/>
          <w:sz w:val="32"/>
          <w:szCs w:val="32"/>
        </w:rPr>
        <w:t>2. The Event Cycle</w:t>
      </w:r>
    </w:p>
    <w:p w14:paraId="2BF8909A" w14:textId="2ECF793A" w:rsidR="00760F6E" w:rsidRPr="004E7E55" w:rsidRDefault="00760F6E" w:rsidP="006D795B">
      <w:pPr>
        <w:pStyle w:val="NormalWeb"/>
        <w:spacing w:line="360" w:lineRule="auto"/>
        <w:jc w:val="both"/>
        <w:divId w:val="1051419248"/>
        <w:rPr>
          <w:rFonts w:ascii="Arial" w:hAnsi="Arial" w:cs="Arial"/>
        </w:rPr>
      </w:pPr>
      <w:r w:rsidRPr="004E7E55">
        <w:rPr>
          <w:rFonts w:ascii="Arial" w:hAnsi="Arial" w:cs="Arial"/>
        </w:rPr>
        <w:t xml:space="preserve">The event cycle refers to the structured progression through which an event is conceived, planned, delivered, and later evaluated for impact and legacy. For the </w:t>
      </w:r>
      <w:r w:rsidRPr="004E7E55">
        <w:rPr>
          <w:rStyle w:val="Strong"/>
          <w:rFonts w:ascii="Arial" w:hAnsi="Arial" w:cs="Arial"/>
        </w:rPr>
        <w:t xml:space="preserve">“Year of </w:t>
      </w:r>
      <w:proofErr w:type="spellStart"/>
      <w:r w:rsidRPr="004E7E55">
        <w:rPr>
          <w:rStyle w:val="Strong"/>
          <w:rFonts w:ascii="Arial" w:hAnsi="Arial" w:cs="Arial"/>
        </w:rPr>
        <w:t>Croeso</w:t>
      </w:r>
      <w:proofErr w:type="spellEnd"/>
      <w:r w:rsidRPr="004E7E55">
        <w:rPr>
          <w:rStyle w:val="Strong"/>
          <w:rFonts w:ascii="Arial" w:hAnsi="Arial" w:cs="Arial"/>
        </w:rPr>
        <w:t xml:space="preserve"> 2025: Welcome Festival Wales”</w:t>
      </w:r>
      <w:r w:rsidRPr="004E7E55">
        <w:rPr>
          <w:rFonts w:ascii="Arial" w:hAnsi="Arial" w:cs="Arial"/>
        </w:rPr>
        <w:t xml:space="preserve">, the </w:t>
      </w:r>
      <w:r w:rsidRPr="004E7E55">
        <w:rPr>
          <w:rStyle w:val="Strong"/>
          <w:rFonts w:ascii="Arial" w:hAnsi="Arial" w:cs="Arial"/>
        </w:rPr>
        <w:t>Event Management Body of Knowledge (EMBOK)</w:t>
      </w:r>
      <w:r w:rsidRPr="004E7E55">
        <w:rPr>
          <w:rFonts w:ascii="Arial" w:hAnsi="Arial" w:cs="Arial"/>
        </w:rPr>
        <w:t xml:space="preserve"> model has been selected as the guiding operational framework. The EMBOK framework is widely recognised within professional event practice for providing a systemic and strategic process structure (Silvers, 2008). It consists of six interrelated phases: </w:t>
      </w:r>
      <w:r w:rsidRPr="004E7E55">
        <w:rPr>
          <w:rStyle w:val="Strong"/>
          <w:rFonts w:ascii="Arial" w:hAnsi="Arial" w:cs="Arial"/>
        </w:rPr>
        <w:t>Initiation, Planning, Implementation, The Event</w:t>
      </w:r>
      <w:r w:rsidR="00E93613">
        <w:rPr>
          <w:rStyle w:val="Strong"/>
          <w:rFonts w:ascii="Arial" w:hAnsi="Arial" w:cs="Arial"/>
        </w:rPr>
        <w:t xml:space="preserve"> delivery</w:t>
      </w:r>
      <w:r w:rsidRPr="004E7E55">
        <w:rPr>
          <w:rStyle w:val="Strong"/>
          <w:rFonts w:ascii="Arial" w:hAnsi="Arial" w:cs="Arial"/>
        </w:rPr>
        <w:t>, Shutdown, and Evaluation</w:t>
      </w:r>
      <w:r w:rsidRPr="004E7E55">
        <w:rPr>
          <w:rFonts w:ascii="Arial" w:hAnsi="Arial" w:cs="Arial"/>
        </w:rPr>
        <w:t>, which together ensure coherence, risk management, stakeholder coordination, and quality delivery.</w:t>
      </w:r>
    </w:p>
    <w:p w14:paraId="79D01B8A" w14:textId="77777777" w:rsidR="00760F6E" w:rsidRPr="00BF0A0E" w:rsidRDefault="00760F6E" w:rsidP="006D795B">
      <w:pPr>
        <w:pStyle w:val="Heading4"/>
        <w:spacing w:line="360" w:lineRule="auto"/>
        <w:jc w:val="both"/>
        <w:divId w:val="1051419248"/>
        <w:rPr>
          <w:rFonts w:ascii="Arial" w:eastAsia="Times New Roman" w:hAnsi="Arial" w:cs="Arial"/>
          <w:i w:val="0"/>
          <w:iCs w:val="0"/>
          <w:color w:val="000000" w:themeColor="text1"/>
        </w:rPr>
      </w:pPr>
      <w:r w:rsidRPr="00BF0A0E">
        <w:rPr>
          <w:rStyle w:val="Strong"/>
          <w:rFonts w:ascii="Arial" w:eastAsia="Times New Roman" w:hAnsi="Arial" w:cs="Arial"/>
          <w:i w:val="0"/>
          <w:iCs w:val="0"/>
          <w:color w:val="000000" w:themeColor="text1"/>
        </w:rPr>
        <w:t>1. Initiation</w:t>
      </w:r>
    </w:p>
    <w:p w14:paraId="3FBD74CB" w14:textId="77777777" w:rsidR="00760F6E" w:rsidRPr="004E7E55" w:rsidRDefault="00760F6E" w:rsidP="006D795B">
      <w:pPr>
        <w:pStyle w:val="NormalWeb"/>
        <w:spacing w:line="360" w:lineRule="auto"/>
        <w:jc w:val="both"/>
        <w:divId w:val="1051419248"/>
        <w:rPr>
          <w:rFonts w:ascii="Arial" w:hAnsi="Arial" w:cs="Arial"/>
        </w:rPr>
      </w:pPr>
      <w:r w:rsidRPr="004E7E55">
        <w:rPr>
          <w:rFonts w:ascii="Arial" w:hAnsi="Arial" w:cs="Arial"/>
        </w:rPr>
        <w:t xml:space="preserve">The Initiation stage establishes the strategic rationale and feasibility of the event. For this festival, the thematic direction aligns with </w:t>
      </w:r>
      <w:r w:rsidRPr="004E7E55">
        <w:rPr>
          <w:rStyle w:val="Strong"/>
          <w:rFonts w:ascii="Arial" w:hAnsi="Arial" w:cs="Arial"/>
        </w:rPr>
        <w:t>Visit Wales’s national tourism theme</w:t>
      </w:r>
      <w:r w:rsidRPr="004E7E55">
        <w:rPr>
          <w:rFonts w:ascii="Arial" w:hAnsi="Arial" w:cs="Arial"/>
        </w:rPr>
        <w:t xml:space="preserve"> promoting cultural identity, hospitality, and storytelling. During this stage, a </w:t>
      </w:r>
      <w:r w:rsidRPr="004E7E55">
        <w:rPr>
          <w:rStyle w:val="Strong"/>
          <w:rFonts w:ascii="Arial" w:hAnsi="Arial" w:cs="Arial"/>
        </w:rPr>
        <w:t>feasibility study</w:t>
      </w:r>
      <w:r w:rsidRPr="004E7E55">
        <w:rPr>
          <w:rFonts w:ascii="Arial" w:hAnsi="Arial" w:cs="Arial"/>
        </w:rPr>
        <w:t xml:space="preserve"> was conducted to assess economic viability, venue suitability, and projected demand from domestic and international visitors. Stakeholder consultations were held with </w:t>
      </w:r>
      <w:r w:rsidRPr="004E7E55">
        <w:rPr>
          <w:rStyle w:val="Strong"/>
          <w:rFonts w:ascii="Arial" w:hAnsi="Arial" w:cs="Arial"/>
        </w:rPr>
        <w:t>local councils, heritage authorities, tourism boards, cultural institutions, and community groups</w:t>
      </w:r>
      <w:r w:rsidRPr="004E7E55">
        <w:rPr>
          <w:rFonts w:ascii="Arial" w:hAnsi="Arial" w:cs="Arial"/>
        </w:rPr>
        <w:t xml:space="preserve">, ensuring the event reflects regional identity and delivers measurable benefits to local economies. Early objectives were structured using the </w:t>
      </w:r>
      <w:r w:rsidRPr="004E7E55">
        <w:rPr>
          <w:rStyle w:val="Strong"/>
          <w:rFonts w:ascii="Arial" w:hAnsi="Arial" w:cs="Arial"/>
        </w:rPr>
        <w:t>SMART</w:t>
      </w:r>
      <w:r w:rsidRPr="004E7E55">
        <w:rPr>
          <w:rFonts w:ascii="Arial" w:hAnsi="Arial" w:cs="Arial"/>
        </w:rPr>
        <w:t xml:space="preserve"> model to ensure clarity, feasibility, and </w:t>
      </w:r>
      <w:proofErr w:type="spellStart"/>
      <w:r w:rsidRPr="004E7E55">
        <w:rPr>
          <w:rFonts w:ascii="Arial" w:hAnsi="Arial" w:cs="Arial"/>
        </w:rPr>
        <w:t>evaluability</w:t>
      </w:r>
      <w:proofErr w:type="spellEnd"/>
      <w:r w:rsidRPr="004E7E55">
        <w:rPr>
          <w:rFonts w:ascii="Arial" w:hAnsi="Arial" w:cs="Arial"/>
        </w:rPr>
        <w:t>.</w:t>
      </w:r>
    </w:p>
    <w:p w14:paraId="62366CBB" w14:textId="77777777" w:rsidR="00760F6E" w:rsidRPr="00BF0A0E" w:rsidRDefault="00760F6E" w:rsidP="006D795B">
      <w:pPr>
        <w:pStyle w:val="Heading4"/>
        <w:spacing w:line="360" w:lineRule="auto"/>
        <w:jc w:val="both"/>
        <w:divId w:val="1051419248"/>
        <w:rPr>
          <w:rFonts w:ascii="Arial" w:eastAsia="Times New Roman" w:hAnsi="Arial" w:cs="Arial"/>
          <w:i w:val="0"/>
          <w:iCs w:val="0"/>
          <w:color w:val="000000" w:themeColor="text1"/>
        </w:rPr>
      </w:pPr>
      <w:r w:rsidRPr="00BF0A0E">
        <w:rPr>
          <w:rStyle w:val="Strong"/>
          <w:rFonts w:ascii="Arial" w:eastAsia="Times New Roman" w:hAnsi="Arial" w:cs="Arial"/>
          <w:i w:val="0"/>
          <w:iCs w:val="0"/>
          <w:color w:val="000000" w:themeColor="text1"/>
        </w:rPr>
        <w:t>2. Planning</w:t>
      </w:r>
    </w:p>
    <w:p w14:paraId="5CF62BBB" w14:textId="77777777" w:rsidR="00760F6E" w:rsidRPr="004E7E55" w:rsidRDefault="00760F6E" w:rsidP="006D795B">
      <w:pPr>
        <w:pStyle w:val="NormalWeb"/>
        <w:spacing w:line="360" w:lineRule="auto"/>
        <w:jc w:val="both"/>
        <w:divId w:val="1051419248"/>
        <w:rPr>
          <w:rFonts w:ascii="Arial" w:hAnsi="Arial" w:cs="Arial"/>
        </w:rPr>
      </w:pPr>
      <w:r w:rsidRPr="004E7E55">
        <w:rPr>
          <w:rFonts w:ascii="Arial" w:hAnsi="Arial" w:cs="Arial"/>
        </w:rPr>
        <w:t xml:space="preserve">The Planning phase translates strategic intentions into operational detail. This stage involves setting a </w:t>
      </w:r>
      <w:r w:rsidRPr="004E7E55">
        <w:rPr>
          <w:rStyle w:val="Strong"/>
          <w:rFonts w:ascii="Arial" w:hAnsi="Arial" w:cs="Arial"/>
        </w:rPr>
        <w:t>detailed budget</w:t>
      </w:r>
      <w:r w:rsidRPr="004E7E55">
        <w:rPr>
          <w:rFonts w:ascii="Arial" w:hAnsi="Arial" w:cs="Arial"/>
        </w:rPr>
        <w:t xml:space="preserve">, confirming </w:t>
      </w:r>
      <w:r w:rsidRPr="004E7E55">
        <w:rPr>
          <w:rStyle w:val="Strong"/>
          <w:rFonts w:ascii="Arial" w:hAnsi="Arial" w:cs="Arial"/>
        </w:rPr>
        <w:t>funding streams</w:t>
      </w:r>
      <w:r w:rsidRPr="004E7E55">
        <w:rPr>
          <w:rFonts w:ascii="Arial" w:hAnsi="Arial" w:cs="Arial"/>
        </w:rPr>
        <w:t xml:space="preserve"> (such as </w:t>
      </w:r>
      <w:r w:rsidRPr="004E7E55">
        <w:rPr>
          <w:rFonts w:ascii="Arial" w:hAnsi="Arial" w:cs="Arial"/>
        </w:rPr>
        <w:lastRenderedPageBreak/>
        <w:t xml:space="preserve">sponsorships, grants, ticketing revenue), and preparing </w:t>
      </w:r>
      <w:r w:rsidRPr="004E7E55">
        <w:rPr>
          <w:rStyle w:val="Strong"/>
          <w:rFonts w:ascii="Arial" w:hAnsi="Arial" w:cs="Arial"/>
        </w:rPr>
        <w:t>risk assessments</w:t>
      </w:r>
      <w:r w:rsidRPr="004E7E55">
        <w:rPr>
          <w:rFonts w:ascii="Arial" w:hAnsi="Arial" w:cs="Arial"/>
        </w:rPr>
        <w:t xml:space="preserve"> adhering to national safety and event compliance standards. Venue selection prioritised accessibility, public transport links, community benefit, and cultural symbolism. Operational planning tools such as </w:t>
      </w:r>
      <w:r w:rsidRPr="004E7E55">
        <w:rPr>
          <w:rStyle w:val="Strong"/>
          <w:rFonts w:ascii="Arial" w:hAnsi="Arial" w:cs="Arial"/>
        </w:rPr>
        <w:t>Critical Path Analysis</w:t>
      </w:r>
      <w:r w:rsidRPr="004E7E55">
        <w:rPr>
          <w:rFonts w:ascii="Arial" w:hAnsi="Arial" w:cs="Arial"/>
        </w:rPr>
        <w:t xml:space="preserve">, </w:t>
      </w:r>
      <w:r w:rsidRPr="004E7E55">
        <w:rPr>
          <w:rStyle w:val="Strong"/>
          <w:rFonts w:ascii="Arial" w:hAnsi="Arial" w:cs="Arial"/>
        </w:rPr>
        <w:t>Gantt scheduling</w:t>
      </w:r>
      <w:r w:rsidRPr="004E7E55">
        <w:rPr>
          <w:rFonts w:ascii="Arial" w:hAnsi="Arial" w:cs="Arial"/>
        </w:rPr>
        <w:t xml:space="preserve">, and </w:t>
      </w:r>
      <w:r w:rsidRPr="004E7E55">
        <w:rPr>
          <w:rStyle w:val="Strong"/>
          <w:rFonts w:ascii="Arial" w:hAnsi="Arial" w:cs="Arial"/>
        </w:rPr>
        <w:t>resource allocation matrices</w:t>
      </w:r>
      <w:r w:rsidRPr="004E7E55">
        <w:rPr>
          <w:rFonts w:ascii="Arial" w:hAnsi="Arial" w:cs="Arial"/>
        </w:rPr>
        <w:t xml:space="preserve"> were used to coordinate logistics such as transportation, accommodation for performers, festival infrastructure layout, emergency procedures, and crowd-flow mapping. Supplier contracting emphasised sustainability, local procurement, and fair employment conditions.</w:t>
      </w:r>
    </w:p>
    <w:p w14:paraId="6AF8910E" w14:textId="77777777" w:rsidR="00760F6E" w:rsidRPr="00570533" w:rsidRDefault="00760F6E" w:rsidP="006D795B">
      <w:pPr>
        <w:pStyle w:val="Heading4"/>
        <w:spacing w:line="360" w:lineRule="auto"/>
        <w:jc w:val="both"/>
        <w:divId w:val="1051419248"/>
        <w:rPr>
          <w:rFonts w:ascii="Arial" w:eastAsia="Times New Roman" w:hAnsi="Arial" w:cs="Arial"/>
          <w:i w:val="0"/>
          <w:iCs w:val="0"/>
          <w:color w:val="000000" w:themeColor="text1"/>
        </w:rPr>
      </w:pPr>
      <w:r w:rsidRPr="00570533">
        <w:rPr>
          <w:rStyle w:val="Strong"/>
          <w:rFonts w:ascii="Arial" w:eastAsia="Times New Roman" w:hAnsi="Arial" w:cs="Arial"/>
          <w:i w:val="0"/>
          <w:iCs w:val="0"/>
          <w:color w:val="000000" w:themeColor="text1"/>
        </w:rPr>
        <w:t>3. Implementation</w:t>
      </w:r>
    </w:p>
    <w:p w14:paraId="5CE1A40B" w14:textId="77777777" w:rsidR="00760F6E" w:rsidRPr="004E7E55" w:rsidRDefault="00760F6E" w:rsidP="006D795B">
      <w:pPr>
        <w:pStyle w:val="NormalWeb"/>
        <w:spacing w:line="360" w:lineRule="auto"/>
        <w:jc w:val="both"/>
        <w:divId w:val="1051419248"/>
        <w:rPr>
          <w:rFonts w:ascii="Arial" w:hAnsi="Arial" w:cs="Arial"/>
        </w:rPr>
      </w:pPr>
      <w:r w:rsidRPr="004E7E55">
        <w:rPr>
          <w:rFonts w:ascii="Arial" w:hAnsi="Arial" w:cs="Arial"/>
        </w:rPr>
        <w:t xml:space="preserve">The Implementation phase involves activating operational systems and preparing for delivery. This includes launching the </w:t>
      </w:r>
      <w:r w:rsidRPr="004E7E55">
        <w:rPr>
          <w:rStyle w:val="Strong"/>
          <w:rFonts w:ascii="Arial" w:hAnsi="Arial" w:cs="Arial"/>
        </w:rPr>
        <w:t>marketing campaign</w:t>
      </w:r>
      <w:r w:rsidRPr="004E7E55">
        <w:rPr>
          <w:rFonts w:ascii="Arial" w:hAnsi="Arial" w:cs="Arial"/>
        </w:rPr>
        <w:t xml:space="preserve"> across international tourism networks, digital platforms, and partner media channels, alongside opening </w:t>
      </w:r>
      <w:r w:rsidRPr="004E7E55">
        <w:rPr>
          <w:rStyle w:val="Strong"/>
          <w:rFonts w:ascii="Arial" w:hAnsi="Arial" w:cs="Arial"/>
        </w:rPr>
        <w:t>ticketing portals</w:t>
      </w:r>
      <w:r w:rsidRPr="004E7E55">
        <w:rPr>
          <w:rFonts w:ascii="Arial" w:hAnsi="Arial" w:cs="Arial"/>
        </w:rPr>
        <w:t xml:space="preserve"> and managing visitor enquiries. Staff recruitment and volunteer programmes are delivered, supported by bilingual </w:t>
      </w:r>
      <w:r w:rsidRPr="004E7E55">
        <w:rPr>
          <w:rStyle w:val="Strong"/>
          <w:rFonts w:ascii="Arial" w:hAnsi="Arial" w:cs="Arial"/>
        </w:rPr>
        <w:t>training workshops</w:t>
      </w:r>
      <w:r w:rsidRPr="004E7E55">
        <w:rPr>
          <w:rFonts w:ascii="Arial" w:hAnsi="Arial" w:cs="Arial"/>
        </w:rPr>
        <w:t xml:space="preserve"> to ensure service quality and cultural authenticity. All signage, interpretation materials, and accessibility infrastructure are prepared in </w:t>
      </w:r>
      <w:r w:rsidRPr="004E7E55">
        <w:rPr>
          <w:rStyle w:val="Strong"/>
          <w:rFonts w:ascii="Arial" w:hAnsi="Arial" w:cs="Arial"/>
        </w:rPr>
        <w:t>Welsh and English</w:t>
      </w:r>
      <w:r w:rsidRPr="004E7E55">
        <w:rPr>
          <w:rFonts w:ascii="Arial" w:hAnsi="Arial" w:cs="Arial"/>
        </w:rPr>
        <w:t xml:space="preserve"> to reinforce the sense of place and inclusivity. Technical rehearsals and infrastructure testing occur to mitigate onsite disruption during the event.</w:t>
      </w:r>
    </w:p>
    <w:p w14:paraId="575F31CE" w14:textId="77777777" w:rsidR="00760F6E" w:rsidRPr="00DD20C4" w:rsidRDefault="00760F6E" w:rsidP="006D795B">
      <w:pPr>
        <w:pStyle w:val="Heading4"/>
        <w:spacing w:line="360" w:lineRule="auto"/>
        <w:jc w:val="both"/>
        <w:divId w:val="1051419248"/>
        <w:rPr>
          <w:rFonts w:ascii="Arial" w:eastAsia="Times New Roman" w:hAnsi="Arial" w:cs="Arial"/>
          <w:i w:val="0"/>
          <w:iCs w:val="0"/>
          <w:color w:val="000000" w:themeColor="text1"/>
        </w:rPr>
      </w:pPr>
      <w:r w:rsidRPr="00DD20C4">
        <w:rPr>
          <w:rStyle w:val="Strong"/>
          <w:rFonts w:ascii="Arial" w:eastAsia="Times New Roman" w:hAnsi="Arial" w:cs="Arial"/>
          <w:i w:val="0"/>
          <w:iCs w:val="0"/>
          <w:color w:val="000000" w:themeColor="text1"/>
        </w:rPr>
        <w:t>4. The Event (Delivery)</w:t>
      </w:r>
    </w:p>
    <w:p w14:paraId="7A0696AE" w14:textId="3E821611" w:rsidR="00760F6E" w:rsidRPr="00C743C3" w:rsidRDefault="00760F6E" w:rsidP="006D795B">
      <w:pPr>
        <w:pStyle w:val="NormalWeb"/>
        <w:spacing w:line="360" w:lineRule="auto"/>
        <w:jc w:val="both"/>
        <w:divId w:val="1051419248"/>
        <w:rPr>
          <w:rFonts w:ascii="Arial" w:hAnsi="Arial" w:cs="Arial"/>
        </w:rPr>
      </w:pPr>
      <w:r w:rsidRPr="004E7E55">
        <w:rPr>
          <w:rFonts w:ascii="Arial" w:hAnsi="Arial" w:cs="Arial"/>
        </w:rPr>
        <w:t xml:space="preserve">During the live delivery of the seven-day festival, operational coordination is managed through a </w:t>
      </w:r>
      <w:r w:rsidRPr="004E7E55">
        <w:rPr>
          <w:rStyle w:val="Strong"/>
          <w:rFonts w:ascii="Arial" w:hAnsi="Arial" w:cs="Arial"/>
        </w:rPr>
        <w:t>central event control hub</w:t>
      </w:r>
      <w:r w:rsidRPr="004E7E55">
        <w:rPr>
          <w:rFonts w:ascii="Arial" w:hAnsi="Arial" w:cs="Arial"/>
        </w:rPr>
        <w:t xml:space="preserve"> that oversees scheduling, performance management, visitor services, and risk monitoring. Staff work in rotational shifts to maintain continuity, while contingency plans are in place for weather disruption, technical issues, or crowd surges. Digital monitoring tools including </w:t>
      </w:r>
      <w:r w:rsidRPr="004E7E55">
        <w:rPr>
          <w:rStyle w:val="Strong"/>
          <w:rFonts w:ascii="Arial" w:hAnsi="Arial" w:cs="Arial"/>
        </w:rPr>
        <w:t>live attendance tracking, QR-coded feedback stations, and social media sentiment analysis</w:t>
      </w:r>
      <w:r w:rsidRPr="004E7E55">
        <w:rPr>
          <w:rFonts w:ascii="Arial" w:hAnsi="Arial" w:cs="Arial"/>
        </w:rPr>
        <w:t xml:space="preserve"> are deployed to assess visitor experience in real time.</w:t>
      </w:r>
      <w:r w:rsidR="00264028" w:rsidRPr="00264028">
        <w:rPr>
          <w:rFonts w:eastAsia="Times New Roman"/>
        </w:rPr>
        <w:t xml:space="preserve"> </w:t>
      </w:r>
      <w:r w:rsidR="00264028" w:rsidRPr="00C743C3">
        <w:rPr>
          <w:rFonts w:ascii="Arial" w:eastAsia="Times New Roman" w:hAnsi="Arial" w:cs="Arial"/>
        </w:rPr>
        <w:t>Real-time monitoring tools, such as attendance flow sensors and digital feedback systems, supported immediate response and visitor experience optimisation (</w:t>
      </w:r>
      <w:proofErr w:type="spellStart"/>
      <w:r w:rsidR="00264028" w:rsidRPr="00C743C3">
        <w:rPr>
          <w:rFonts w:ascii="Arial" w:eastAsia="Times New Roman" w:hAnsi="Arial" w:cs="Arial"/>
        </w:rPr>
        <w:t>Bowdin</w:t>
      </w:r>
      <w:proofErr w:type="spellEnd"/>
      <w:r w:rsidR="00264028" w:rsidRPr="00C743C3">
        <w:rPr>
          <w:rFonts w:ascii="Arial" w:eastAsia="Times New Roman" w:hAnsi="Arial" w:cs="Arial"/>
        </w:rPr>
        <w:t xml:space="preserve"> et al., 201</w:t>
      </w:r>
      <w:r w:rsidR="00FF2FDE">
        <w:rPr>
          <w:rFonts w:ascii="Arial" w:eastAsia="Times New Roman" w:hAnsi="Arial" w:cs="Arial"/>
        </w:rPr>
        <w:t>2</w:t>
      </w:r>
      <w:r w:rsidR="00264028" w:rsidRPr="00C743C3">
        <w:rPr>
          <w:rFonts w:ascii="Arial" w:eastAsia="Times New Roman" w:hAnsi="Arial" w:cs="Arial"/>
        </w:rPr>
        <w:t>).</w:t>
      </w:r>
    </w:p>
    <w:p w14:paraId="69CF9229" w14:textId="77777777" w:rsidR="00760F6E" w:rsidRPr="00DD20C4" w:rsidRDefault="00760F6E" w:rsidP="006D795B">
      <w:pPr>
        <w:pStyle w:val="Heading4"/>
        <w:spacing w:line="360" w:lineRule="auto"/>
        <w:jc w:val="both"/>
        <w:divId w:val="1051419248"/>
        <w:rPr>
          <w:rFonts w:ascii="Arial" w:eastAsia="Times New Roman" w:hAnsi="Arial" w:cs="Arial"/>
          <w:i w:val="0"/>
          <w:iCs w:val="0"/>
          <w:color w:val="000000" w:themeColor="text1"/>
        </w:rPr>
      </w:pPr>
      <w:r w:rsidRPr="00DD20C4">
        <w:rPr>
          <w:rStyle w:val="Strong"/>
          <w:rFonts w:ascii="Arial" w:eastAsia="Times New Roman" w:hAnsi="Arial" w:cs="Arial"/>
          <w:i w:val="0"/>
          <w:iCs w:val="0"/>
          <w:color w:val="000000" w:themeColor="text1"/>
        </w:rPr>
        <w:lastRenderedPageBreak/>
        <w:t>5. Shutdown</w:t>
      </w:r>
    </w:p>
    <w:p w14:paraId="5B271FF6" w14:textId="77777777" w:rsidR="00760F6E" w:rsidRPr="004E7E55" w:rsidRDefault="00760F6E" w:rsidP="006D795B">
      <w:pPr>
        <w:pStyle w:val="NormalWeb"/>
        <w:spacing w:line="360" w:lineRule="auto"/>
        <w:jc w:val="both"/>
        <w:divId w:val="1051419248"/>
        <w:rPr>
          <w:rFonts w:ascii="Arial" w:hAnsi="Arial" w:cs="Arial"/>
        </w:rPr>
      </w:pPr>
      <w:r w:rsidRPr="004E7E55">
        <w:rPr>
          <w:rFonts w:ascii="Arial" w:hAnsi="Arial" w:cs="Arial"/>
        </w:rPr>
        <w:t xml:space="preserve">The Shutdown phase focuses on returning spaces to their pre-event condition and responsibly concluding operational commitments. All staging, lighting structures, temporary pavilions, and signage are removed, and financial settlements are completed with vendors and contractors. Environmental sustainability was integrated into the shutdown strategy, including </w:t>
      </w:r>
      <w:r w:rsidRPr="004E7E55">
        <w:rPr>
          <w:rStyle w:val="Strong"/>
          <w:rFonts w:ascii="Arial" w:hAnsi="Arial" w:cs="Arial"/>
        </w:rPr>
        <w:t>zero single-use plastic policy</w:t>
      </w:r>
      <w:r w:rsidRPr="004E7E55">
        <w:rPr>
          <w:rFonts w:ascii="Arial" w:hAnsi="Arial" w:cs="Arial"/>
        </w:rPr>
        <w:t xml:space="preserve">, comprehensive </w:t>
      </w:r>
      <w:r w:rsidRPr="004E7E55">
        <w:rPr>
          <w:rStyle w:val="Strong"/>
          <w:rFonts w:ascii="Arial" w:hAnsi="Arial" w:cs="Arial"/>
        </w:rPr>
        <w:t>waste sorting</w:t>
      </w:r>
      <w:r w:rsidRPr="004E7E55">
        <w:rPr>
          <w:rFonts w:ascii="Arial" w:hAnsi="Arial" w:cs="Arial"/>
        </w:rPr>
        <w:t xml:space="preserve">, and </w:t>
      </w:r>
      <w:r w:rsidRPr="004E7E55">
        <w:rPr>
          <w:rStyle w:val="Strong"/>
          <w:rFonts w:ascii="Arial" w:hAnsi="Arial" w:cs="Arial"/>
        </w:rPr>
        <w:t>local carbon offset projects</w:t>
      </w:r>
      <w:r w:rsidRPr="004E7E55">
        <w:rPr>
          <w:rFonts w:ascii="Arial" w:hAnsi="Arial" w:cs="Arial"/>
        </w:rPr>
        <w:t xml:space="preserve"> to balance transport emissions. Stakeholder debrief meetings are held to identify operational strengths and improvement areas for future events.</w:t>
      </w:r>
    </w:p>
    <w:p w14:paraId="0701FDE2" w14:textId="77777777" w:rsidR="00760F6E" w:rsidRPr="00DD20C4" w:rsidRDefault="00760F6E" w:rsidP="006D795B">
      <w:pPr>
        <w:pStyle w:val="Heading4"/>
        <w:spacing w:line="360" w:lineRule="auto"/>
        <w:jc w:val="both"/>
        <w:divId w:val="1051419248"/>
        <w:rPr>
          <w:rFonts w:ascii="Arial" w:eastAsia="Times New Roman" w:hAnsi="Arial" w:cs="Arial"/>
          <w:i w:val="0"/>
          <w:iCs w:val="0"/>
          <w:color w:val="000000" w:themeColor="text1"/>
        </w:rPr>
      </w:pPr>
      <w:r w:rsidRPr="00DD20C4">
        <w:rPr>
          <w:rStyle w:val="Strong"/>
          <w:rFonts w:ascii="Arial" w:eastAsia="Times New Roman" w:hAnsi="Arial" w:cs="Arial"/>
          <w:i w:val="0"/>
          <w:iCs w:val="0"/>
          <w:color w:val="000000" w:themeColor="text1"/>
        </w:rPr>
        <w:t>6. Evaluation</w:t>
      </w:r>
    </w:p>
    <w:p w14:paraId="0B152646" w14:textId="029273D3" w:rsidR="00760F6E" w:rsidRPr="00C55FB4" w:rsidRDefault="00760F6E" w:rsidP="006D795B">
      <w:pPr>
        <w:pStyle w:val="NormalWeb"/>
        <w:spacing w:line="360" w:lineRule="auto"/>
        <w:jc w:val="both"/>
        <w:divId w:val="1051419248"/>
        <w:rPr>
          <w:rFonts w:ascii="Arial" w:hAnsi="Arial" w:cs="Arial"/>
        </w:rPr>
      </w:pPr>
      <w:r w:rsidRPr="004E7E55">
        <w:rPr>
          <w:rFonts w:ascii="Arial" w:hAnsi="Arial" w:cs="Arial"/>
        </w:rPr>
        <w:t xml:space="preserve">The final phase assesses the event’s success against its strategic objectives. Evaluation involves analysing </w:t>
      </w:r>
      <w:r w:rsidRPr="004E7E55">
        <w:rPr>
          <w:rStyle w:val="Strong"/>
          <w:rFonts w:ascii="Arial" w:hAnsi="Arial" w:cs="Arial"/>
        </w:rPr>
        <w:t>economic impact data</w:t>
      </w:r>
      <w:r w:rsidRPr="004E7E55">
        <w:rPr>
          <w:rFonts w:ascii="Arial" w:hAnsi="Arial" w:cs="Arial"/>
        </w:rPr>
        <w:t xml:space="preserve">, visitor satisfaction surveys, stakeholder interviews, </w:t>
      </w:r>
      <w:r w:rsidRPr="004E7E55">
        <w:rPr>
          <w:rStyle w:val="Strong"/>
          <w:rFonts w:ascii="Arial" w:hAnsi="Arial" w:cs="Arial"/>
        </w:rPr>
        <w:t>social media engagement metrics</w:t>
      </w:r>
      <w:r w:rsidRPr="004E7E55">
        <w:rPr>
          <w:rFonts w:ascii="Arial" w:hAnsi="Arial" w:cs="Arial"/>
        </w:rPr>
        <w:t xml:space="preserve">, and tourism uplift in the months following the event. Key performance indicators (KPIs) include local business revenue growth, visitor numbers, international reach, cultural engagement outcomes, and community benefit indicators. </w:t>
      </w:r>
      <w:r w:rsidR="009B0898" w:rsidRPr="00C55FB4">
        <w:rPr>
          <w:rFonts w:ascii="Arial" w:eastAsia="Times New Roman" w:hAnsi="Arial" w:cs="Arial"/>
        </w:rPr>
        <w:t>Post-event reporting supports tourism strategy development and strengthens Wales’ cultural identity positioning in global destination markets (Morgan, Pritchard &amp; Pride, 2020)</w:t>
      </w:r>
    </w:p>
    <w:p w14:paraId="4569EF65" w14:textId="77777777" w:rsidR="00760F6E" w:rsidRPr="004E7E55" w:rsidRDefault="00760F6E" w:rsidP="006D795B">
      <w:pPr>
        <w:pStyle w:val="z-TopofForm"/>
        <w:spacing w:line="360" w:lineRule="auto"/>
        <w:jc w:val="both"/>
        <w:divId w:val="691998202"/>
      </w:pPr>
      <w:r w:rsidRPr="004E7E55">
        <w:t>Top of Form</w:t>
      </w:r>
    </w:p>
    <w:p w14:paraId="0C11D6BA" w14:textId="77777777" w:rsidR="00760F6E" w:rsidRPr="004E7E55" w:rsidRDefault="00760F6E" w:rsidP="006D795B">
      <w:pPr>
        <w:pStyle w:val="placeholder"/>
        <w:spacing w:line="360" w:lineRule="auto"/>
        <w:jc w:val="both"/>
        <w:divId w:val="608196836"/>
        <w:rPr>
          <w:rFonts w:ascii="Arial" w:hAnsi="Arial" w:cs="Arial"/>
        </w:rPr>
      </w:pPr>
    </w:p>
    <w:p w14:paraId="236759AA" w14:textId="77777777" w:rsidR="00760F6E" w:rsidRPr="004E7E55" w:rsidRDefault="00760F6E" w:rsidP="006D795B">
      <w:pPr>
        <w:pStyle w:val="z-BottomofForm"/>
        <w:spacing w:line="360" w:lineRule="auto"/>
        <w:jc w:val="both"/>
        <w:divId w:val="691998202"/>
      </w:pPr>
      <w:r w:rsidRPr="004E7E55">
        <w:t>Bottom of Form</w:t>
      </w:r>
    </w:p>
    <w:p w14:paraId="4EE79C28" w14:textId="5F18EF60" w:rsidR="00760F6E" w:rsidRPr="004E7E55" w:rsidRDefault="00760F6E" w:rsidP="006D795B">
      <w:pPr>
        <w:spacing w:line="360" w:lineRule="auto"/>
        <w:jc w:val="both"/>
        <w:divId w:val="1162968260"/>
        <w:rPr>
          <w:rFonts w:ascii="Arial" w:eastAsia="Times New Roman" w:hAnsi="Arial" w:cs="Arial"/>
        </w:rPr>
      </w:pPr>
    </w:p>
    <w:p w14:paraId="25F83C4E" w14:textId="77777777" w:rsidR="000025C8" w:rsidRPr="004E7E55" w:rsidRDefault="000025C8" w:rsidP="006D795B">
      <w:pPr>
        <w:pStyle w:val="NormalWeb"/>
        <w:spacing w:line="360" w:lineRule="auto"/>
        <w:jc w:val="both"/>
        <w:divId w:val="785346899"/>
        <w:rPr>
          <w:rFonts w:ascii="Arial" w:hAnsi="Arial" w:cs="Arial"/>
        </w:rPr>
      </w:pPr>
    </w:p>
    <w:p w14:paraId="0598CE7C" w14:textId="77777777" w:rsidR="00F733BC" w:rsidRDefault="00F733BC" w:rsidP="000025C8">
      <w:pPr>
        <w:pStyle w:val="NormalWeb"/>
        <w:spacing w:line="360" w:lineRule="auto"/>
        <w:jc w:val="both"/>
        <w:divId w:val="785346899"/>
        <w:rPr>
          <w:rFonts w:ascii="Arial" w:hAnsi="Arial" w:cs="Arial"/>
          <w:b/>
          <w:bCs/>
          <w:sz w:val="32"/>
          <w:szCs w:val="32"/>
        </w:rPr>
      </w:pPr>
    </w:p>
    <w:p w14:paraId="24186CC7" w14:textId="77777777" w:rsidR="003544BD" w:rsidRDefault="003544BD" w:rsidP="000025C8">
      <w:pPr>
        <w:pStyle w:val="NormalWeb"/>
        <w:spacing w:line="360" w:lineRule="auto"/>
        <w:jc w:val="both"/>
        <w:divId w:val="785346899"/>
        <w:rPr>
          <w:rFonts w:ascii="Arial" w:hAnsi="Arial" w:cs="Arial"/>
          <w:b/>
          <w:bCs/>
          <w:sz w:val="32"/>
          <w:szCs w:val="32"/>
        </w:rPr>
      </w:pPr>
    </w:p>
    <w:p w14:paraId="3F2ED29D" w14:textId="77777777" w:rsidR="003544BD" w:rsidRDefault="003544BD" w:rsidP="000025C8">
      <w:pPr>
        <w:pStyle w:val="NormalWeb"/>
        <w:spacing w:line="360" w:lineRule="auto"/>
        <w:jc w:val="both"/>
        <w:divId w:val="785346899"/>
        <w:rPr>
          <w:rFonts w:ascii="Arial" w:hAnsi="Arial" w:cs="Arial"/>
          <w:b/>
          <w:bCs/>
          <w:sz w:val="32"/>
          <w:szCs w:val="32"/>
        </w:rPr>
      </w:pPr>
    </w:p>
    <w:p w14:paraId="5C74D7DF" w14:textId="5811D540" w:rsidR="000025C8" w:rsidRPr="00F733BC" w:rsidRDefault="000025C8" w:rsidP="000025C8">
      <w:pPr>
        <w:pStyle w:val="NormalWeb"/>
        <w:spacing w:line="360" w:lineRule="auto"/>
        <w:jc w:val="both"/>
        <w:divId w:val="785346899"/>
        <w:rPr>
          <w:rFonts w:ascii="Arial" w:hAnsi="Arial" w:cs="Arial"/>
          <w:b/>
          <w:bCs/>
          <w:sz w:val="32"/>
          <w:szCs w:val="32"/>
        </w:rPr>
      </w:pPr>
      <w:r w:rsidRPr="00F733BC">
        <w:rPr>
          <w:rFonts w:ascii="Arial" w:hAnsi="Arial" w:cs="Arial"/>
          <w:b/>
          <w:bCs/>
          <w:sz w:val="32"/>
          <w:szCs w:val="32"/>
        </w:rPr>
        <w:lastRenderedPageBreak/>
        <w:t>3. Event Concept – What Will Delegates/Guests Experience on the Day?</w:t>
      </w:r>
    </w:p>
    <w:p w14:paraId="098A683F" w14:textId="77777777" w:rsidR="000025C8" w:rsidRPr="000025C8" w:rsidRDefault="000025C8" w:rsidP="000025C8">
      <w:pPr>
        <w:pStyle w:val="NormalWeb"/>
        <w:spacing w:line="360" w:lineRule="auto"/>
        <w:jc w:val="both"/>
        <w:divId w:val="785346899"/>
        <w:rPr>
          <w:rFonts w:ascii="Arial" w:hAnsi="Arial" w:cs="Arial"/>
          <w:sz w:val="32"/>
          <w:szCs w:val="32"/>
        </w:rPr>
      </w:pPr>
    </w:p>
    <w:p w14:paraId="1DCDF163"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The Welcome Festival Wales will span seven days (Monday–Sunday) and follow a structured yet vibrant itinerary combining Welsh traditions, contemporary art, nature-based tourism, and community involvement. Below is a sample itinerary focusing on Cardiff as the central location with simultaneous regional events.</w:t>
      </w:r>
    </w:p>
    <w:p w14:paraId="00B214CC" w14:textId="77777777" w:rsidR="000025C8" w:rsidRPr="008607A1" w:rsidRDefault="000025C8" w:rsidP="006B392F">
      <w:pPr>
        <w:pStyle w:val="NormalWeb"/>
        <w:spacing w:line="360" w:lineRule="auto"/>
        <w:jc w:val="both"/>
        <w:divId w:val="785346899"/>
        <w:rPr>
          <w:rFonts w:ascii="Arial" w:hAnsi="Arial" w:cs="Arial"/>
        </w:rPr>
      </w:pPr>
    </w:p>
    <w:p w14:paraId="4AD48191"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1: Opening Ceremony (Cardiff)</w:t>
      </w:r>
    </w:p>
    <w:p w14:paraId="557B7F01"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Principality Stadium</w:t>
      </w:r>
    </w:p>
    <w:p w14:paraId="7DC41ACF" w14:textId="77777777" w:rsidR="000025C8" w:rsidRPr="008607A1" w:rsidRDefault="000025C8" w:rsidP="006B392F">
      <w:pPr>
        <w:pStyle w:val="NormalWeb"/>
        <w:spacing w:line="360" w:lineRule="auto"/>
        <w:jc w:val="both"/>
        <w:divId w:val="785346899"/>
        <w:rPr>
          <w:rFonts w:ascii="Arial" w:hAnsi="Arial" w:cs="Arial"/>
        </w:rPr>
      </w:pPr>
    </w:p>
    <w:p w14:paraId="6BCF4118" w14:textId="7034A98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09:00–11:00: Guest registration and welcome brunch</w:t>
      </w:r>
    </w:p>
    <w:p w14:paraId="0E4D92C2" w14:textId="2F584C0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11:30–13:00: Parade of Nations (with cultural representations from global Welsh diaspora)</w:t>
      </w:r>
    </w:p>
    <w:p w14:paraId="1B53298C" w14:textId="696973FE"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14:00–16:00: Official opening with addresses by the First Minister and Visit Wales representatives</w:t>
      </w:r>
    </w:p>
    <w:p w14:paraId="67F36DD1" w14:textId="0D93D41B"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18:00–22:00: Opening concert featuring Welsh National Opera, folk ensembles, and light show</w:t>
      </w:r>
    </w:p>
    <w:p w14:paraId="00C8CF7C"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2: Language and Literature Day</w:t>
      </w:r>
    </w:p>
    <w:p w14:paraId="684CE521" w14:textId="7B3CDACF"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Wales Millennium Centre &amp; National Library</w:t>
      </w:r>
    </w:p>
    <w:p w14:paraId="1B7958AB" w14:textId="68A3309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10:00–11:30: Welsh language immersion sessions (beginner to fluent)</w:t>
      </w:r>
    </w:p>
    <w:p w14:paraId="7B1E218A" w14:textId="578BA7DB"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12:00–14:00: Readings by Welsh poets and authors (with live translation)</w:t>
      </w:r>
    </w:p>
    <w:p w14:paraId="7EFDCAAD" w14:textId="23B373B2"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lastRenderedPageBreak/>
        <w:t>15:00–18:00: Interactive storytelling &amp; traditional bardic workshops</w:t>
      </w:r>
    </w:p>
    <w:p w14:paraId="69553965"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3: Food &amp; Drink Experience</w:t>
      </w:r>
    </w:p>
    <w:p w14:paraId="43676C6C" w14:textId="4D54B96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Cardiff Bay &amp; St. David’s Hall</w:t>
      </w:r>
    </w:p>
    <w:p w14:paraId="5182E9B0" w14:textId="7FDEB8A4"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 xml:space="preserve">10:00–13:00: Farmer’s market and cooking demos (featuring Welsh lamb, cheeses, bara </w:t>
      </w:r>
      <w:proofErr w:type="spellStart"/>
      <w:r w:rsidRPr="008607A1">
        <w:rPr>
          <w:rFonts w:ascii="Arial" w:hAnsi="Arial" w:cs="Arial"/>
        </w:rPr>
        <w:t>brith</w:t>
      </w:r>
      <w:proofErr w:type="spellEnd"/>
      <w:r w:rsidRPr="008607A1">
        <w:rPr>
          <w:rFonts w:ascii="Arial" w:hAnsi="Arial" w:cs="Arial"/>
        </w:rPr>
        <w:t>)</w:t>
      </w:r>
    </w:p>
    <w:p w14:paraId="4B2961E0" w14:textId="6A27897C"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w:t>
      </w:r>
      <w:r w:rsidR="0025060C">
        <w:rPr>
          <w:rFonts w:ascii="Arial" w:hAnsi="Arial" w:cs="Arial"/>
        </w:rPr>
        <w:t>9</w:t>
      </w:r>
      <w:r w:rsidRPr="008607A1">
        <w:rPr>
          <w:rFonts w:ascii="Arial" w:hAnsi="Arial" w:cs="Arial"/>
        </w:rPr>
        <w:t>:00–21:00: Fine dining gala with Welsh celebrity chefs</w:t>
      </w:r>
    </w:p>
    <w:p w14:paraId="0D9C9C3B"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4: Heritage &amp; Castles Day</w:t>
      </w:r>
    </w:p>
    <w:p w14:paraId="560C0C8D" w14:textId="01DFB1A8"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Cardiff Castle and Caerphilly Castle</w:t>
      </w:r>
    </w:p>
    <w:p w14:paraId="6AC1298F" w14:textId="7DAF31ED"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09:00–17:00: Guided castle tours, medieval re-enactments, harp music, and costumed characters</w:t>
      </w:r>
    </w:p>
    <w:p w14:paraId="14670CE8" w14:textId="451B3E4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Children’s treasure hunt and craft activities available throughout the day</w:t>
      </w:r>
    </w:p>
    <w:p w14:paraId="5066DF38"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5: Nature &amp; Sustainability Day</w:t>
      </w:r>
    </w:p>
    <w:p w14:paraId="10BA5378" w14:textId="4130C07F"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Brecon Beacons National Park / Bute Park in Cardiff</w:t>
      </w:r>
    </w:p>
    <w:p w14:paraId="22DAF58A" w14:textId="570D7E57" w:rsidR="000025C8" w:rsidRPr="008607A1" w:rsidRDefault="000025C8" w:rsidP="006B392F">
      <w:pPr>
        <w:pStyle w:val="NormalWeb"/>
        <w:spacing w:line="360" w:lineRule="auto"/>
        <w:jc w:val="both"/>
        <w:divId w:val="785346899"/>
        <w:rPr>
          <w:rFonts w:ascii="Arial" w:hAnsi="Arial" w:cs="Arial"/>
        </w:rPr>
      </w:pPr>
    </w:p>
    <w:p w14:paraId="3D1C2DD3" w14:textId="1E6A630A"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14:00–18:00: Green tourism workshops, bee-keeping sessions, zero-waste stalls</w:t>
      </w:r>
    </w:p>
    <w:p w14:paraId="7D16C38D"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6: Music and Dance Day</w:t>
      </w:r>
    </w:p>
    <w:p w14:paraId="09421F25" w14:textId="7266281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 xml:space="preserve">Venue: Roald Dahl </w:t>
      </w:r>
      <w:proofErr w:type="spellStart"/>
      <w:r w:rsidRPr="008607A1">
        <w:rPr>
          <w:rFonts w:ascii="Arial" w:hAnsi="Arial" w:cs="Arial"/>
        </w:rPr>
        <w:t>Plass</w:t>
      </w:r>
      <w:proofErr w:type="spellEnd"/>
      <w:r w:rsidRPr="008607A1">
        <w:rPr>
          <w:rFonts w:ascii="Arial" w:hAnsi="Arial" w:cs="Arial"/>
        </w:rPr>
        <w:t xml:space="preserve"> and community centres</w:t>
      </w:r>
    </w:p>
    <w:p w14:paraId="5C256DCD" w14:textId="541CA956"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 xml:space="preserve">10:00–13:00: Eisteddfod-style competitions and </w:t>
      </w:r>
      <w:proofErr w:type="gramStart"/>
      <w:r w:rsidRPr="008607A1">
        <w:rPr>
          <w:rFonts w:ascii="Arial" w:hAnsi="Arial" w:cs="Arial"/>
        </w:rPr>
        <w:t>folk dance</w:t>
      </w:r>
      <w:proofErr w:type="gramEnd"/>
      <w:r w:rsidRPr="008607A1">
        <w:rPr>
          <w:rFonts w:ascii="Arial" w:hAnsi="Arial" w:cs="Arial"/>
        </w:rPr>
        <w:t xml:space="preserve"> shows</w:t>
      </w:r>
    </w:p>
    <w:p w14:paraId="22F23BF3"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15:00–22:00: Youth music stages, choirs, DJs, and open mic folk nights</w:t>
      </w:r>
    </w:p>
    <w:p w14:paraId="41F29106" w14:textId="77777777" w:rsidR="000025C8" w:rsidRPr="008607A1" w:rsidRDefault="000025C8" w:rsidP="006B392F">
      <w:pPr>
        <w:pStyle w:val="NormalWeb"/>
        <w:spacing w:line="360" w:lineRule="auto"/>
        <w:jc w:val="both"/>
        <w:divId w:val="785346899"/>
        <w:rPr>
          <w:rFonts w:ascii="Arial" w:hAnsi="Arial" w:cs="Arial"/>
        </w:rPr>
      </w:pPr>
    </w:p>
    <w:p w14:paraId="11B2726B"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7: Farewell &amp; Future Wales Day</w:t>
      </w:r>
    </w:p>
    <w:p w14:paraId="68F19EED" w14:textId="60CC19AD"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lastRenderedPageBreak/>
        <w:t>Venue: Cardiff City Hall</w:t>
      </w:r>
    </w:p>
    <w:p w14:paraId="5538E559" w14:textId="258FAEBE" w:rsidR="000025C8" w:rsidRPr="008607A1" w:rsidRDefault="000025C8" w:rsidP="006B392F">
      <w:pPr>
        <w:pStyle w:val="NormalWeb"/>
        <w:spacing w:line="360" w:lineRule="auto"/>
        <w:jc w:val="both"/>
        <w:divId w:val="785346899"/>
        <w:rPr>
          <w:rFonts w:ascii="Arial" w:hAnsi="Arial" w:cs="Arial"/>
        </w:rPr>
      </w:pPr>
    </w:p>
    <w:p w14:paraId="1C42C8DB" w14:textId="1485C4DD"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13:00–15:00: Strategic tourism talks: The Future of Wales as a Global Cultural Hub</w:t>
      </w:r>
    </w:p>
    <w:p w14:paraId="771B4503" w14:textId="6ADE138C"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17:00–20:00: Closing sunset ceremony and choral performance</w:t>
      </w:r>
    </w:p>
    <w:p w14:paraId="6C3382A4" w14:textId="4630FCDD" w:rsidR="000025C8" w:rsidRPr="008607A1" w:rsidRDefault="008F45C5" w:rsidP="006B392F">
      <w:pPr>
        <w:pStyle w:val="NormalWeb"/>
        <w:spacing w:line="360" w:lineRule="auto"/>
        <w:jc w:val="both"/>
        <w:divId w:val="785346899"/>
        <w:rPr>
          <w:rFonts w:ascii="Arial" w:hAnsi="Arial" w:cs="Arial"/>
        </w:rPr>
      </w:pPr>
      <w:r>
        <w:rPr>
          <w:rFonts w:ascii="Arial" w:hAnsi="Arial" w:cs="Arial"/>
        </w:rPr>
        <w:t xml:space="preserve">           </w:t>
      </w:r>
      <w:r w:rsidR="000025C8" w:rsidRPr="008607A1">
        <w:rPr>
          <w:rFonts w:ascii="Arial" w:hAnsi="Arial" w:cs="Arial"/>
        </w:rPr>
        <w:t xml:space="preserve">Throughout the week, satellite events in North and West Wales will mirror themes with regional adaptations, such as mountain storytelling in Snowdonia, coastal art walks in Pembrokeshire, and language camps in </w:t>
      </w:r>
      <w:proofErr w:type="spellStart"/>
      <w:r w:rsidR="000025C8" w:rsidRPr="008607A1">
        <w:rPr>
          <w:rFonts w:ascii="Arial" w:hAnsi="Arial" w:cs="Arial"/>
        </w:rPr>
        <w:t>Machynlleth</w:t>
      </w:r>
      <w:proofErr w:type="spellEnd"/>
      <w:r w:rsidR="000025C8" w:rsidRPr="008607A1">
        <w:rPr>
          <w:rFonts w:ascii="Arial" w:hAnsi="Arial" w:cs="Arial"/>
        </w:rPr>
        <w:t>.</w:t>
      </w:r>
    </w:p>
    <w:p w14:paraId="0F27C5D7" w14:textId="77777777" w:rsidR="000025C8" w:rsidRPr="008607A1" w:rsidRDefault="000025C8" w:rsidP="006B392F">
      <w:pPr>
        <w:pStyle w:val="NormalWeb"/>
        <w:spacing w:line="360" w:lineRule="auto"/>
        <w:jc w:val="both"/>
        <w:divId w:val="785346899"/>
        <w:rPr>
          <w:rFonts w:ascii="Arial" w:hAnsi="Arial" w:cs="Arial"/>
        </w:rPr>
      </w:pPr>
    </w:p>
    <w:p w14:paraId="03DD911E" w14:textId="77777777" w:rsidR="000025C8" w:rsidRPr="00095366" w:rsidRDefault="000025C8" w:rsidP="000025C8">
      <w:pPr>
        <w:pStyle w:val="NormalWeb"/>
        <w:spacing w:line="360" w:lineRule="auto"/>
        <w:jc w:val="both"/>
        <w:divId w:val="785346899"/>
        <w:rPr>
          <w:rFonts w:ascii="Arial" w:hAnsi="Arial" w:cs="Arial"/>
        </w:rPr>
      </w:pPr>
      <w:r w:rsidRPr="00095366">
        <w:rPr>
          <w:rFonts w:ascii="Arial" w:hAnsi="Arial" w:cs="Arial"/>
        </w:rPr>
        <w:t xml:space="preserve">This concept ensures cultural depth, geographical inclusivity, environmental awareness, and economic impact, all while embodying the spirit of </w:t>
      </w:r>
      <w:proofErr w:type="spellStart"/>
      <w:r w:rsidRPr="00095366">
        <w:rPr>
          <w:rFonts w:ascii="Arial" w:hAnsi="Arial" w:cs="Arial"/>
        </w:rPr>
        <w:t>Croeso</w:t>
      </w:r>
      <w:proofErr w:type="spellEnd"/>
      <w:r w:rsidRPr="00095366">
        <w:rPr>
          <w:rFonts w:ascii="Arial" w:hAnsi="Arial" w:cs="Arial"/>
        </w:rPr>
        <w:t>.</w:t>
      </w:r>
    </w:p>
    <w:p w14:paraId="6614CE5D" w14:textId="77777777" w:rsidR="000025C8" w:rsidRPr="00095366" w:rsidRDefault="000025C8" w:rsidP="000025C8">
      <w:pPr>
        <w:pStyle w:val="NormalWeb"/>
        <w:spacing w:line="360" w:lineRule="auto"/>
        <w:jc w:val="both"/>
        <w:divId w:val="785346899"/>
        <w:rPr>
          <w:rFonts w:ascii="Arial" w:hAnsi="Arial" w:cs="Arial"/>
        </w:rPr>
      </w:pPr>
    </w:p>
    <w:p w14:paraId="473DB4E7" w14:textId="77777777" w:rsidR="000025C8" w:rsidRPr="00AB1687" w:rsidRDefault="000025C8" w:rsidP="000025C8">
      <w:pPr>
        <w:pStyle w:val="NormalWeb"/>
        <w:spacing w:line="360" w:lineRule="auto"/>
        <w:jc w:val="both"/>
        <w:divId w:val="785346899"/>
        <w:rPr>
          <w:rFonts w:ascii="Arial" w:hAnsi="Arial" w:cs="Arial"/>
          <w:b/>
          <w:bCs/>
          <w:sz w:val="32"/>
          <w:szCs w:val="32"/>
        </w:rPr>
      </w:pPr>
      <w:r w:rsidRPr="00AB1687">
        <w:rPr>
          <w:rFonts w:ascii="Arial" w:hAnsi="Arial" w:cs="Arial"/>
          <w:b/>
          <w:bCs/>
          <w:sz w:val="32"/>
          <w:szCs w:val="32"/>
        </w:rPr>
        <w:t>4. Aim and Objectives of the Meeting/Event</w:t>
      </w:r>
    </w:p>
    <w:p w14:paraId="2551EA12" w14:textId="77777777" w:rsidR="000025C8" w:rsidRPr="00095366" w:rsidRDefault="000025C8" w:rsidP="000025C8">
      <w:pPr>
        <w:pStyle w:val="NormalWeb"/>
        <w:spacing w:line="360" w:lineRule="auto"/>
        <w:jc w:val="both"/>
        <w:divId w:val="785346899"/>
        <w:rPr>
          <w:rFonts w:ascii="Arial" w:hAnsi="Arial" w:cs="Arial"/>
        </w:rPr>
      </w:pPr>
    </w:p>
    <w:p w14:paraId="528D7A72" w14:textId="77777777" w:rsidR="000025C8" w:rsidRPr="00CC65E8" w:rsidRDefault="000025C8" w:rsidP="000025C8">
      <w:pPr>
        <w:pStyle w:val="NormalWeb"/>
        <w:spacing w:line="360" w:lineRule="auto"/>
        <w:jc w:val="both"/>
        <w:divId w:val="785346899"/>
        <w:rPr>
          <w:rFonts w:ascii="Arial" w:hAnsi="Arial" w:cs="Arial"/>
        </w:rPr>
      </w:pPr>
      <w:r w:rsidRPr="00CC65E8">
        <w:rPr>
          <w:rFonts w:ascii="Arial" w:hAnsi="Arial" w:cs="Arial"/>
        </w:rPr>
        <w:t xml:space="preserve">Aim: To celebrate and promote Welsh culture, language, and hospitality under the national tourism campaign “Year of </w:t>
      </w:r>
      <w:proofErr w:type="spellStart"/>
      <w:r w:rsidRPr="00CC65E8">
        <w:rPr>
          <w:rFonts w:ascii="Arial" w:hAnsi="Arial" w:cs="Arial"/>
        </w:rPr>
        <w:t>Croeso</w:t>
      </w:r>
      <w:proofErr w:type="spellEnd"/>
      <w:r w:rsidRPr="00CC65E8">
        <w:rPr>
          <w:rFonts w:ascii="Arial" w:hAnsi="Arial" w:cs="Arial"/>
        </w:rPr>
        <w:t xml:space="preserve"> 2025,” by delivering an inclusive, sustainable, and economically beneficial multi-day event across Wales.</w:t>
      </w:r>
    </w:p>
    <w:p w14:paraId="189F5350" w14:textId="77777777" w:rsidR="000025C8" w:rsidRPr="000025C8" w:rsidRDefault="000025C8" w:rsidP="000025C8">
      <w:pPr>
        <w:pStyle w:val="NormalWeb"/>
        <w:spacing w:line="360" w:lineRule="auto"/>
        <w:jc w:val="both"/>
        <w:divId w:val="785346899"/>
        <w:rPr>
          <w:rFonts w:ascii="Arial" w:hAnsi="Arial" w:cs="Arial"/>
          <w:sz w:val="32"/>
          <w:szCs w:val="32"/>
        </w:rPr>
      </w:pPr>
    </w:p>
    <w:p w14:paraId="02D47590" w14:textId="6E64D0AE" w:rsidR="000025C8" w:rsidRPr="000025C8" w:rsidRDefault="000025C8" w:rsidP="000025C8">
      <w:pPr>
        <w:pStyle w:val="NormalWeb"/>
        <w:spacing w:line="360" w:lineRule="auto"/>
        <w:jc w:val="both"/>
        <w:divId w:val="785346899"/>
        <w:rPr>
          <w:rFonts w:ascii="Arial" w:hAnsi="Arial" w:cs="Arial"/>
          <w:sz w:val="32"/>
          <w:szCs w:val="32"/>
        </w:rPr>
      </w:pPr>
      <w:r w:rsidRPr="000025C8">
        <w:rPr>
          <w:rFonts w:ascii="Arial" w:hAnsi="Arial" w:cs="Arial"/>
          <w:sz w:val="32"/>
          <w:szCs w:val="32"/>
        </w:rPr>
        <w:t xml:space="preserve"> Objectives:</w:t>
      </w:r>
    </w:p>
    <w:p w14:paraId="2BAECABD" w14:textId="21318457"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t xml:space="preserve">Specific: Attract at least </w:t>
      </w:r>
      <w:r w:rsidR="00581370">
        <w:rPr>
          <w:rFonts w:ascii="Arial" w:hAnsi="Arial" w:cs="Arial"/>
        </w:rPr>
        <w:t>2</w:t>
      </w:r>
      <w:r w:rsidRPr="004C66AF">
        <w:rPr>
          <w:rFonts w:ascii="Arial" w:hAnsi="Arial" w:cs="Arial"/>
        </w:rPr>
        <w:t>0,000 attendees across all event locations during the 7-day Welcome Festival.</w:t>
      </w:r>
    </w:p>
    <w:p w14:paraId="6BA47BB1" w14:textId="77777777" w:rsidR="000025C8" w:rsidRPr="004C66AF" w:rsidRDefault="000025C8" w:rsidP="000025C8">
      <w:pPr>
        <w:pStyle w:val="NormalWeb"/>
        <w:spacing w:line="360" w:lineRule="auto"/>
        <w:jc w:val="both"/>
        <w:divId w:val="785346899"/>
        <w:rPr>
          <w:rFonts w:ascii="Arial" w:hAnsi="Arial" w:cs="Arial"/>
        </w:rPr>
      </w:pPr>
    </w:p>
    <w:p w14:paraId="0D259545" w14:textId="0C5978AE"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lastRenderedPageBreak/>
        <w:t>Measurable: Achieve a 90% attendee satisfaction rate through post-event surveys administered both digitally and in person.</w:t>
      </w:r>
    </w:p>
    <w:p w14:paraId="185FFD9D" w14:textId="376F827E"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t xml:space="preserve">Achievable: Engage over </w:t>
      </w:r>
      <w:r w:rsidR="007239FE">
        <w:rPr>
          <w:rFonts w:ascii="Arial" w:hAnsi="Arial" w:cs="Arial"/>
        </w:rPr>
        <w:t>1</w:t>
      </w:r>
      <w:r w:rsidRPr="004C66AF">
        <w:rPr>
          <w:rFonts w:ascii="Arial" w:hAnsi="Arial" w:cs="Arial"/>
        </w:rPr>
        <w:t>00 Welsh businesses (food vendors, artists, transport providers) in festival-related activities to stimulate the local economy.</w:t>
      </w:r>
    </w:p>
    <w:p w14:paraId="1D714393" w14:textId="1D742919"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t>Relevant: Align all activities with Visit Wales’s national tourism strategy and promote Wales as a cultural destination to at least 20 international media outlets.</w:t>
      </w:r>
    </w:p>
    <w:p w14:paraId="15375254" w14:textId="220C6E41" w:rsidR="00786FFF" w:rsidRPr="004C66AF" w:rsidRDefault="000025C8" w:rsidP="000025C8">
      <w:pPr>
        <w:pStyle w:val="NormalWeb"/>
        <w:spacing w:line="360" w:lineRule="auto"/>
        <w:jc w:val="both"/>
        <w:divId w:val="785346899"/>
        <w:rPr>
          <w:rFonts w:ascii="Arial" w:hAnsi="Arial" w:cs="Arial"/>
        </w:rPr>
      </w:pPr>
      <w:r w:rsidRPr="004C66AF">
        <w:rPr>
          <w:rFonts w:ascii="Arial" w:hAnsi="Arial" w:cs="Arial"/>
        </w:rPr>
        <w:t>These objectives provide a framework for planning, performance measurement, and legacy-building that goes beyond the festival dates.</w:t>
      </w:r>
    </w:p>
    <w:p w14:paraId="2D3D3CB9" w14:textId="77777777" w:rsidR="00FF5401" w:rsidRPr="004C66AF" w:rsidRDefault="00FF5401" w:rsidP="002324A3">
      <w:pPr>
        <w:pStyle w:val="Heading3"/>
        <w:rPr>
          <w:rFonts w:eastAsia="Times New Roman"/>
        </w:rPr>
      </w:pPr>
    </w:p>
    <w:p w14:paraId="7C040C47" w14:textId="77777777" w:rsidR="00FF5401" w:rsidRPr="004C66AF" w:rsidRDefault="00FF5401" w:rsidP="002324A3">
      <w:pPr>
        <w:pStyle w:val="Heading3"/>
        <w:rPr>
          <w:rFonts w:eastAsia="Times New Roman"/>
        </w:rPr>
      </w:pPr>
    </w:p>
    <w:p w14:paraId="50ACB61A" w14:textId="77777777" w:rsidR="00FF5401" w:rsidRDefault="00FF5401" w:rsidP="002324A3">
      <w:pPr>
        <w:pStyle w:val="Heading3"/>
        <w:rPr>
          <w:rFonts w:eastAsia="Times New Roman"/>
        </w:rPr>
      </w:pPr>
    </w:p>
    <w:p w14:paraId="0EC27F3D" w14:textId="77777777" w:rsidR="00FF5401" w:rsidRDefault="00FF5401" w:rsidP="002324A3">
      <w:pPr>
        <w:pStyle w:val="Heading3"/>
        <w:rPr>
          <w:rFonts w:eastAsia="Times New Roman"/>
        </w:rPr>
      </w:pPr>
    </w:p>
    <w:p w14:paraId="5B49BAF2" w14:textId="075F9620" w:rsidR="00C16B33" w:rsidRPr="00D64404" w:rsidRDefault="00C0750F" w:rsidP="002324A3">
      <w:pPr>
        <w:pStyle w:val="Heading3"/>
        <w:rPr>
          <w:rFonts w:ascii="Arial" w:eastAsia="Times New Roman" w:hAnsi="Arial" w:cs="Arial"/>
          <w:b/>
          <w:bCs/>
          <w:color w:val="000000" w:themeColor="text1"/>
          <w:sz w:val="32"/>
          <w:szCs w:val="32"/>
        </w:rPr>
      </w:pPr>
      <w:r w:rsidRPr="00D64404">
        <w:rPr>
          <w:rFonts w:ascii="Arial" w:eastAsia="Times New Roman" w:hAnsi="Arial" w:cs="Arial"/>
          <w:b/>
          <w:bCs/>
          <w:color w:val="000000" w:themeColor="text1"/>
          <w:sz w:val="32"/>
          <w:szCs w:val="32"/>
        </w:rPr>
        <w:t>5.</w:t>
      </w:r>
      <w:r w:rsidR="00C16B33" w:rsidRPr="00D64404">
        <w:rPr>
          <w:rFonts w:ascii="Arial" w:eastAsia="Times New Roman" w:hAnsi="Arial" w:cs="Arial"/>
          <w:b/>
          <w:bCs/>
          <w:color w:val="000000" w:themeColor="text1"/>
          <w:sz w:val="32"/>
          <w:szCs w:val="32"/>
        </w:rPr>
        <w:t>Event Management</w:t>
      </w:r>
    </w:p>
    <w:p w14:paraId="0563F654" w14:textId="77777777" w:rsidR="006359DC" w:rsidRDefault="006359DC" w:rsidP="006359DC">
      <w:pPr>
        <w:pStyle w:val="Heading3"/>
        <w:divId w:val="405304340"/>
        <w:rPr>
          <w:rStyle w:val="UnresolvedMention"/>
          <w:rFonts w:eastAsia="Times New Roman"/>
          <w:b/>
          <w:bCs/>
        </w:rPr>
      </w:pPr>
      <w:r>
        <w:rPr>
          <w:rStyle w:val="UnresolvedMention"/>
          <w:rFonts w:eastAsia="Times New Roman"/>
          <w:b/>
          <w:bCs/>
        </w:rPr>
        <w:t xml:space="preserve"> </w:t>
      </w:r>
    </w:p>
    <w:p w14:paraId="66C66412" w14:textId="6CE76D96" w:rsidR="003B24AB" w:rsidRPr="00351D18" w:rsidRDefault="003B24AB" w:rsidP="00351D18">
      <w:pPr>
        <w:spacing w:line="360" w:lineRule="auto"/>
        <w:jc w:val="both"/>
        <w:divId w:val="405304340"/>
        <w:rPr>
          <w:rFonts w:ascii="Arial" w:hAnsi="Arial" w:cs="Arial"/>
          <w:sz w:val="24"/>
          <w:szCs w:val="24"/>
        </w:rPr>
      </w:pPr>
      <w:r w:rsidRPr="00351D18">
        <w:rPr>
          <w:rFonts w:ascii="Arial" w:hAnsi="Arial" w:cs="Arial"/>
          <w:sz w:val="24"/>
          <w:szCs w:val="24"/>
        </w:rPr>
        <w:t xml:space="preserve">Effective event management is central to ensuring the success, safety, and cultural authenticity of the Year of </w:t>
      </w:r>
      <w:proofErr w:type="spellStart"/>
      <w:r w:rsidRPr="00351D18">
        <w:rPr>
          <w:rFonts w:ascii="Arial" w:hAnsi="Arial" w:cs="Arial"/>
          <w:sz w:val="24"/>
          <w:szCs w:val="24"/>
        </w:rPr>
        <w:t>Croeso</w:t>
      </w:r>
      <w:proofErr w:type="spellEnd"/>
      <w:r w:rsidRPr="00351D18">
        <w:rPr>
          <w:rFonts w:ascii="Arial" w:hAnsi="Arial" w:cs="Arial"/>
          <w:sz w:val="24"/>
          <w:szCs w:val="24"/>
        </w:rPr>
        <w:t xml:space="preserve"> 2025: Welcome Festival Wales. The event’s delivery depends on the coordinated collaboration of multidisciplinary teams, supported by structured planning systems and professional oversight. Event management theory emphasises the importance of aligning operational processes with strategic objectives, stakeholder expectations, and visitor experience outcomes (</w:t>
      </w:r>
      <w:proofErr w:type="spellStart"/>
      <w:r w:rsidRPr="00351D18">
        <w:rPr>
          <w:rFonts w:ascii="Arial" w:hAnsi="Arial" w:cs="Arial"/>
          <w:sz w:val="24"/>
          <w:szCs w:val="24"/>
        </w:rPr>
        <w:t>Bladen</w:t>
      </w:r>
      <w:proofErr w:type="spellEnd"/>
      <w:r w:rsidRPr="00351D18">
        <w:rPr>
          <w:rFonts w:ascii="Arial" w:hAnsi="Arial" w:cs="Arial"/>
          <w:sz w:val="24"/>
          <w:szCs w:val="24"/>
        </w:rPr>
        <w:t xml:space="preserve"> et al., 2022). Therefore, the event’s human and material resources are organised across three key domains: Operational Needs, Planning Functions, and Marketing &amp; Communications.</w:t>
      </w:r>
    </w:p>
    <w:p w14:paraId="63F9F07C" w14:textId="77777777" w:rsidR="003B24AB" w:rsidRPr="00283531" w:rsidRDefault="003B24AB" w:rsidP="00351D18">
      <w:pPr>
        <w:spacing w:line="360" w:lineRule="auto"/>
        <w:jc w:val="both"/>
        <w:divId w:val="405304340"/>
        <w:rPr>
          <w:rFonts w:ascii="Arial" w:hAnsi="Arial" w:cs="Arial"/>
          <w:b/>
          <w:bCs/>
          <w:sz w:val="24"/>
          <w:szCs w:val="24"/>
        </w:rPr>
      </w:pPr>
      <w:r w:rsidRPr="00283531">
        <w:rPr>
          <w:rFonts w:ascii="Arial" w:hAnsi="Arial" w:cs="Arial"/>
          <w:b/>
          <w:bCs/>
          <w:sz w:val="24"/>
          <w:szCs w:val="24"/>
        </w:rPr>
        <w:t>Operational Needs</w:t>
      </w:r>
    </w:p>
    <w:p w14:paraId="068BBF1C" w14:textId="77777777" w:rsidR="003B24AB" w:rsidRPr="00351D18" w:rsidRDefault="003B24AB" w:rsidP="00351D18">
      <w:pPr>
        <w:spacing w:line="360" w:lineRule="auto"/>
        <w:jc w:val="both"/>
        <w:divId w:val="405304340"/>
        <w:rPr>
          <w:rFonts w:ascii="Arial" w:hAnsi="Arial" w:cs="Arial"/>
          <w:sz w:val="24"/>
          <w:szCs w:val="24"/>
        </w:rPr>
      </w:pPr>
      <w:r w:rsidRPr="00351D18">
        <w:rPr>
          <w:rFonts w:ascii="Arial" w:hAnsi="Arial" w:cs="Arial"/>
          <w:sz w:val="24"/>
          <w:szCs w:val="24"/>
        </w:rPr>
        <w:t xml:space="preserve">The operational execution of the festival requires specialised technical and visitor support teams to ensure seamless programme delivery. Core personnel include the event production crew, responsible for staging, lighting, acoustics, projection mapping, and live performance technical support. Skilled stage managers and sound/visual technicians ensure that cultural performances and digital storytelling elements are delivered at professional standard. In line with public safety policy, crowd management officers, first aid responders, and security teams must be present throughout the event </w:t>
      </w:r>
      <w:r w:rsidRPr="00351D18">
        <w:rPr>
          <w:rFonts w:ascii="Arial" w:hAnsi="Arial" w:cs="Arial"/>
          <w:sz w:val="24"/>
          <w:szCs w:val="24"/>
        </w:rPr>
        <w:lastRenderedPageBreak/>
        <w:t>to manage audience flow and ensure compliance with legal safety frameworks (ACM, 2018). Visitor support staff, including stewards and wayfinding assistants, will facilitate accessibility, bilingual communication, and guest hospitality. Ticketing platforms and volunteer coordinators also play a key role in managing visitor registration, entry control, and staffing allocation.</w:t>
      </w:r>
    </w:p>
    <w:p w14:paraId="3A2F4487" w14:textId="77777777" w:rsidR="003B24AB" w:rsidRPr="00283531" w:rsidRDefault="003B24AB" w:rsidP="00351D18">
      <w:pPr>
        <w:spacing w:line="360" w:lineRule="auto"/>
        <w:jc w:val="both"/>
        <w:divId w:val="405304340"/>
        <w:rPr>
          <w:rFonts w:ascii="Arial" w:hAnsi="Arial" w:cs="Arial"/>
          <w:b/>
          <w:bCs/>
          <w:sz w:val="24"/>
          <w:szCs w:val="24"/>
        </w:rPr>
      </w:pPr>
      <w:r w:rsidRPr="00283531">
        <w:rPr>
          <w:rFonts w:ascii="Arial" w:hAnsi="Arial" w:cs="Arial"/>
          <w:b/>
          <w:bCs/>
          <w:sz w:val="24"/>
          <w:szCs w:val="24"/>
        </w:rPr>
        <w:t>Planning Functions</w:t>
      </w:r>
    </w:p>
    <w:p w14:paraId="4264C117" w14:textId="77777777" w:rsidR="003B24AB" w:rsidRPr="00351D18" w:rsidRDefault="003B24AB" w:rsidP="00351D18">
      <w:pPr>
        <w:spacing w:line="360" w:lineRule="auto"/>
        <w:jc w:val="both"/>
        <w:divId w:val="405304340"/>
        <w:rPr>
          <w:rFonts w:ascii="Arial" w:hAnsi="Arial" w:cs="Arial"/>
          <w:sz w:val="24"/>
          <w:szCs w:val="24"/>
        </w:rPr>
      </w:pPr>
      <w:r w:rsidRPr="00351D18">
        <w:rPr>
          <w:rFonts w:ascii="Arial" w:hAnsi="Arial" w:cs="Arial"/>
          <w:sz w:val="24"/>
          <w:szCs w:val="24"/>
        </w:rPr>
        <w:t>Professional planning capacity is integral to embedding control, accountability, and sustainability within the event lifecycle. The festival is overseen by a Project Manager who coordinates timelines, resource schedules, and stakeholder communication. Supporting functions include logistics coordinators to manage transport, accommodation blocks, equipment movement, and emergency routing. Given the festival’s cultural significance, tourism liaison officers ensure alignment with local councils, businesses, and regional tourism boards. A dedicated Environmental Sustainability Advisor ensures compliance with Wales’ sustainability commitments, promoting responsible procurement, waste minimisation, and low-carbon operational decision-making (UNWTO, 2021). This aligns with contemporary event sustainability frameworks, which emphasise environmental stewardship as a core element of reputation and destination branding (</w:t>
      </w:r>
      <w:proofErr w:type="spellStart"/>
      <w:r w:rsidRPr="00351D18">
        <w:rPr>
          <w:rFonts w:ascii="Arial" w:hAnsi="Arial" w:cs="Arial"/>
          <w:sz w:val="24"/>
          <w:szCs w:val="24"/>
        </w:rPr>
        <w:t>Mair</w:t>
      </w:r>
      <w:proofErr w:type="spellEnd"/>
      <w:r w:rsidRPr="00351D18">
        <w:rPr>
          <w:rFonts w:ascii="Arial" w:hAnsi="Arial" w:cs="Arial"/>
          <w:sz w:val="24"/>
          <w:szCs w:val="24"/>
        </w:rPr>
        <w:t xml:space="preserve"> and Smith, 2021).</w:t>
      </w:r>
    </w:p>
    <w:p w14:paraId="2E50653A" w14:textId="77777777" w:rsidR="003B24AB" w:rsidRPr="00DC3006" w:rsidRDefault="003B24AB" w:rsidP="00351D18">
      <w:pPr>
        <w:spacing w:line="360" w:lineRule="auto"/>
        <w:jc w:val="both"/>
        <w:divId w:val="405304340"/>
        <w:rPr>
          <w:rFonts w:ascii="Arial" w:hAnsi="Arial" w:cs="Arial"/>
          <w:b/>
          <w:bCs/>
          <w:sz w:val="24"/>
          <w:szCs w:val="24"/>
        </w:rPr>
      </w:pPr>
      <w:r w:rsidRPr="00DC3006">
        <w:rPr>
          <w:rFonts w:ascii="Arial" w:hAnsi="Arial" w:cs="Arial"/>
          <w:b/>
          <w:bCs/>
          <w:sz w:val="24"/>
          <w:szCs w:val="24"/>
        </w:rPr>
        <w:t>Marketing &amp; Communications</w:t>
      </w:r>
    </w:p>
    <w:p w14:paraId="5D481BB0" w14:textId="77777777" w:rsidR="003B24AB" w:rsidRPr="00351D18" w:rsidRDefault="003B24AB" w:rsidP="00351D18">
      <w:pPr>
        <w:spacing w:line="360" w:lineRule="auto"/>
        <w:jc w:val="both"/>
        <w:divId w:val="405304340"/>
        <w:rPr>
          <w:rFonts w:ascii="Arial" w:hAnsi="Arial" w:cs="Arial"/>
          <w:sz w:val="24"/>
          <w:szCs w:val="24"/>
        </w:rPr>
      </w:pPr>
      <w:r w:rsidRPr="00351D18">
        <w:rPr>
          <w:rFonts w:ascii="Arial" w:hAnsi="Arial" w:cs="Arial"/>
          <w:sz w:val="24"/>
          <w:szCs w:val="24"/>
        </w:rPr>
        <w:t>The marketing strategy for the festival is built around digital reach, cultural storytelling, and global visibility. A digital marketing team will manage ongoing communication through social media campaigns, targeted email outreach, and short-form promotional media. A contracted Public Relations (PR) agency will coordinate press releases, festival announcements, and interviews to secure national and international media coverage. Strategic collaboration with influencers, travel bloggers, and cultural content creators amplifies message reach and strengthens emotional engagement with prospective visitors (Kotler et al., 2016). Additionally, cross-promotional partnerships with tourism organisations will frame the event as part of wider cultural exploration itineraries across Wales. This approach is consistent with co-creation marketing theory, where visitors are positioned as active participants in shaping cultural meaning and destination identity (</w:t>
      </w:r>
      <w:proofErr w:type="spellStart"/>
      <w:r w:rsidRPr="00351D18">
        <w:rPr>
          <w:rFonts w:ascii="Arial" w:hAnsi="Arial" w:cs="Arial"/>
          <w:sz w:val="24"/>
          <w:szCs w:val="24"/>
        </w:rPr>
        <w:t>Prahalad</w:t>
      </w:r>
      <w:proofErr w:type="spellEnd"/>
      <w:r w:rsidRPr="00351D18">
        <w:rPr>
          <w:rFonts w:ascii="Arial" w:hAnsi="Arial" w:cs="Arial"/>
          <w:sz w:val="24"/>
          <w:szCs w:val="24"/>
        </w:rPr>
        <w:t xml:space="preserve"> and </w:t>
      </w:r>
      <w:proofErr w:type="spellStart"/>
      <w:r w:rsidRPr="00351D18">
        <w:rPr>
          <w:rFonts w:ascii="Arial" w:hAnsi="Arial" w:cs="Arial"/>
          <w:sz w:val="24"/>
          <w:szCs w:val="24"/>
        </w:rPr>
        <w:t>Ramaswamy</w:t>
      </w:r>
      <w:proofErr w:type="spellEnd"/>
      <w:r w:rsidRPr="00351D18">
        <w:rPr>
          <w:rFonts w:ascii="Arial" w:hAnsi="Arial" w:cs="Arial"/>
          <w:sz w:val="24"/>
          <w:szCs w:val="24"/>
        </w:rPr>
        <w:t>, 2004).</w:t>
      </w:r>
    </w:p>
    <w:p w14:paraId="325B22ED" w14:textId="5FA1D668" w:rsidR="003B24AB" w:rsidRDefault="003B24AB">
      <w:pPr>
        <w:divId w:val="405304340"/>
        <w:rPr>
          <w:rFonts w:eastAsia="Times New Roman"/>
        </w:rPr>
      </w:pPr>
    </w:p>
    <w:p w14:paraId="277B1AF5" w14:textId="114B7E8D" w:rsidR="00C16B33" w:rsidRPr="00D64404" w:rsidRDefault="00C16B33" w:rsidP="005E0AA7">
      <w:pPr>
        <w:pStyle w:val="NormalWeb"/>
        <w:ind w:left="720"/>
        <w:rPr>
          <w:rFonts w:ascii="Arial" w:hAnsi="Arial" w:cs="Arial"/>
        </w:rPr>
      </w:pPr>
    </w:p>
    <w:p w14:paraId="4A0B9A0B" w14:textId="5C716E44" w:rsidR="00C16B33" w:rsidRPr="00DC3006" w:rsidRDefault="00C16B33" w:rsidP="00DC3006">
      <w:pPr>
        <w:pStyle w:val="NormalWeb"/>
        <w:ind w:left="720"/>
        <w:rPr>
          <w:rFonts w:ascii="Arial" w:hAnsi="Arial" w:cs="Arial"/>
        </w:rPr>
      </w:pPr>
    </w:p>
    <w:p w14:paraId="57F42B8C" w14:textId="77777777" w:rsidR="004A77CC" w:rsidRDefault="004A77CC" w:rsidP="002324A3">
      <w:pPr>
        <w:pStyle w:val="Heading3"/>
        <w:rPr>
          <w:rFonts w:ascii="Arial" w:eastAsia="Times New Roman" w:hAnsi="Arial" w:cs="Arial"/>
          <w:b/>
          <w:bCs/>
          <w:color w:val="000000" w:themeColor="text1"/>
          <w:sz w:val="32"/>
          <w:szCs w:val="32"/>
        </w:rPr>
      </w:pPr>
    </w:p>
    <w:p w14:paraId="6504F8B0" w14:textId="77777777" w:rsidR="004A77CC" w:rsidRDefault="004A77CC" w:rsidP="002324A3">
      <w:pPr>
        <w:pStyle w:val="Heading3"/>
        <w:rPr>
          <w:rFonts w:ascii="Arial" w:eastAsia="Times New Roman" w:hAnsi="Arial" w:cs="Arial"/>
          <w:b/>
          <w:bCs/>
          <w:color w:val="000000" w:themeColor="text1"/>
          <w:sz w:val="32"/>
          <w:szCs w:val="32"/>
        </w:rPr>
      </w:pPr>
    </w:p>
    <w:p w14:paraId="500163E7" w14:textId="77777777" w:rsidR="004A77CC" w:rsidRDefault="004A77CC" w:rsidP="002324A3">
      <w:pPr>
        <w:pStyle w:val="Heading3"/>
        <w:rPr>
          <w:rFonts w:ascii="Arial" w:eastAsia="Times New Roman" w:hAnsi="Arial" w:cs="Arial"/>
          <w:b/>
          <w:bCs/>
          <w:color w:val="000000" w:themeColor="text1"/>
          <w:sz w:val="32"/>
          <w:szCs w:val="32"/>
        </w:rPr>
      </w:pPr>
    </w:p>
    <w:p w14:paraId="3A216865" w14:textId="0AC55959" w:rsidR="00C16B33" w:rsidRPr="001F591B" w:rsidRDefault="001F591B" w:rsidP="002324A3">
      <w:pPr>
        <w:pStyle w:val="Heading3"/>
        <w:rPr>
          <w:rFonts w:ascii="Arial" w:eastAsia="Times New Roman" w:hAnsi="Arial" w:cs="Arial"/>
          <w:b/>
          <w:bCs/>
          <w:color w:val="000000" w:themeColor="text1"/>
          <w:sz w:val="32"/>
          <w:szCs w:val="32"/>
        </w:rPr>
      </w:pPr>
      <w:r>
        <w:rPr>
          <w:rFonts w:ascii="Arial" w:eastAsia="Times New Roman" w:hAnsi="Arial" w:cs="Arial"/>
          <w:b/>
          <w:bCs/>
          <w:color w:val="000000" w:themeColor="text1"/>
          <w:sz w:val="32"/>
          <w:szCs w:val="32"/>
        </w:rPr>
        <w:t>6</w:t>
      </w:r>
      <w:r w:rsidR="00C16B33" w:rsidRPr="001F591B">
        <w:rPr>
          <w:rFonts w:ascii="Arial" w:eastAsia="Times New Roman" w:hAnsi="Arial" w:cs="Arial"/>
          <w:b/>
          <w:bCs/>
          <w:color w:val="000000" w:themeColor="text1"/>
          <w:sz w:val="32"/>
          <w:szCs w:val="32"/>
        </w:rPr>
        <w:t>. Event Budget</w:t>
      </w:r>
    </w:p>
    <w:p w14:paraId="4BEDE414" w14:textId="77F327AD" w:rsidR="007239FE" w:rsidRDefault="007239FE" w:rsidP="006C1E32">
      <w:pPr>
        <w:pStyle w:val="Heading1"/>
      </w:pPr>
    </w:p>
    <w:tbl>
      <w:tblPr>
        <w:tblStyle w:val="GridTable5Dark-Accent3"/>
        <w:tblW w:w="0" w:type="auto"/>
        <w:tblLook w:val="02A0" w:firstRow="1" w:lastRow="0" w:firstColumn="1" w:lastColumn="0" w:noHBand="1" w:noVBand="0"/>
      </w:tblPr>
      <w:tblGrid>
        <w:gridCol w:w="4489"/>
        <w:gridCol w:w="4489"/>
      </w:tblGrid>
      <w:tr w:rsidR="007239FE" w14:paraId="025B603A" w14:textId="77777777" w:rsidTr="001416AB">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4489" w:type="dxa"/>
          </w:tcPr>
          <w:p w14:paraId="0053B7F9" w14:textId="77777777" w:rsidR="007239FE" w:rsidRDefault="007239FE" w:rsidP="006C1E32">
            <w:r>
              <w:t>Projected Income</w:t>
            </w:r>
          </w:p>
        </w:tc>
        <w:tc>
          <w:tcPr>
            <w:cnfStyle w:val="000010000000" w:firstRow="0" w:lastRow="0" w:firstColumn="0" w:lastColumn="0" w:oddVBand="1" w:evenVBand="0" w:oddHBand="0" w:evenHBand="0" w:firstRowFirstColumn="0" w:firstRowLastColumn="0" w:lastRowFirstColumn="0" w:lastRowLastColumn="0"/>
            <w:tcW w:w="4489" w:type="dxa"/>
          </w:tcPr>
          <w:p w14:paraId="26C583BB" w14:textId="77777777" w:rsidR="007239FE" w:rsidRDefault="007239FE" w:rsidP="006C1E32">
            <w:r>
              <w:t>Amount (£)</w:t>
            </w:r>
          </w:p>
        </w:tc>
      </w:tr>
      <w:tr w:rsidR="007239FE" w14:paraId="5808726F" w14:textId="77777777" w:rsidTr="001416AB">
        <w:trPr>
          <w:trHeight w:val="449"/>
        </w:trPr>
        <w:tc>
          <w:tcPr>
            <w:cnfStyle w:val="001000000000" w:firstRow="0" w:lastRow="0" w:firstColumn="1" w:lastColumn="0" w:oddVBand="0" w:evenVBand="0" w:oddHBand="0" w:evenHBand="0" w:firstRowFirstColumn="0" w:firstRowLastColumn="0" w:lastRowFirstColumn="0" w:lastRowLastColumn="0"/>
            <w:tcW w:w="4489" w:type="dxa"/>
          </w:tcPr>
          <w:p w14:paraId="068730EB" w14:textId="77777777" w:rsidR="007239FE" w:rsidRDefault="007239FE" w:rsidP="006C1E32">
            <w:r>
              <w:t>Ticket Sales (General admission &amp; concerts)</w:t>
            </w:r>
          </w:p>
        </w:tc>
        <w:tc>
          <w:tcPr>
            <w:cnfStyle w:val="000010000000" w:firstRow="0" w:lastRow="0" w:firstColumn="0" w:lastColumn="0" w:oddVBand="1" w:evenVBand="0" w:oddHBand="0" w:evenHBand="0" w:firstRowFirstColumn="0" w:firstRowLastColumn="0" w:lastRowFirstColumn="0" w:lastRowLastColumn="0"/>
            <w:tcW w:w="4489" w:type="dxa"/>
          </w:tcPr>
          <w:p w14:paraId="0B6C626C" w14:textId="77777777" w:rsidR="007239FE" w:rsidRDefault="007239FE" w:rsidP="006C1E32">
            <w:r>
              <w:t>225,000</w:t>
            </w:r>
          </w:p>
        </w:tc>
      </w:tr>
      <w:tr w:rsidR="007239FE" w14:paraId="6D87C155" w14:textId="77777777" w:rsidTr="001416AB">
        <w:trPr>
          <w:trHeight w:val="913"/>
        </w:trPr>
        <w:tc>
          <w:tcPr>
            <w:cnfStyle w:val="001000000000" w:firstRow="0" w:lastRow="0" w:firstColumn="1" w:lastColumn="0" w:oddVBand="0" w:evenVBand="0" w:oddHBand="0" w:evenHBand="0" w:firstRowFirstColumn="0" w:firstRowLastColumn="0" w:lastRowFirstColumn="0" w:lastRowLastColumn="0"/>
            <w:tcW w:w="4489" w:type="dxa"/>
          </w:tcPr>
          <w:p w14:paraId="571AF986" w14:textId="77777777" w:rsidR="007239FE" w:rsidRDefault="007239FE" w:rsidP="006C1E32">
            <w:r>
              <w:t>Sponsorship (tourism boards, airlines, brands)</w:t>
            </w:r>
          </w:p>
        </w:tc>
        <w:tc>
          <w:tcPr>
            <w:cnfStyle w:val="000010000000" w:firstRow="0" w:lastRow="0" w:firstColumn="0" w:lastColumn="0" w:oddVBand="1" w:evenVBand="0" w:oddHBand="0" w:evenHBand="0" w:firstRowFirstColumn="0" w:firstRowLastColumn="0" w:lastRowFirstColumn="0" w:lastRowLastColumn="0"/>
            <w:tcW w:w="4489" w:type="dxa"/>
          </w:tcPr>
          <w:p w14:paraId="40E35D86" w14:textId="77777777" w:rsidR="007239FE" w:rsidRDefault="007239FE" w:rsidP="006C1E32">
            <w:r>
              <w:t>125,000</w:t>
            </w:r>
          </w:p>
        </w:tc>
      </w:tr>
      <w:tr w:rsidR="007239FE" w14:paraId="2FE2A3A2" w14:textId="77777777" w:rsidTr="001416AB">
        <w:trPr>
          <w:trHeight w:val="449"/>
        </w:trPr>
        <w:tc>
          <w:tcPr>
            <w:cnfStyle w:val="001000000000" w:firstRow="0" w:lastRow="0" w:firstColumn="1" w:lastColumn="0" w:oddVBand="0" w:evenVBand="0" w:oddHBand="0" w:evenHBand="0" w:firstRowFirstColumn="0" w:firstRowLastColumn="0" w:lastRowFirstColumn="0" w:lastRowLastColumn="0"/>
            <w:tcW w:w="4489" w:type="dxa"/>
          </w:tcPr>
          <w:p w14:paraId="0C10CA0D" w14:textId="77777777" w:rsidR="007239FE" w:rsidRDefault="007239FE" w:rsidP="006C1E32">
            <w:r>
              <w:t>Welsh Government Grant</w:t>
            </w:r>
          </w:p>
        </w:tc>
        <w:tc>
          <w:tcPr>
            <w:cnfStyle w:val="000010000000" w:firstRow="0" w:lastRow="0" w:firstColumn="0" w:lastColumn="0" w:oddVBand="1" w:evenVBand="0" w:oddHBand="0" w:evenHBand="0" w:firstRowFirstColumn="0" w:firstRowLastColumn="0" w:lastRowFirstColumn="0" w:lastRowLastColumn="0"/>
            <w:tcW w:w="4489" w:type="dxa"/>
          </w:tcPr>
          <w:p w14:paraId="7B24050C" w14:textId="77777777" w:rsidR="007239FE" w:rsidRDefault="007239FE" w:rsidP="006C1E32">
            <w:r>
              <w:t>150,000</w:t>
            </w:r>
          </w:p>
        </w:tc>
      </w:tr>
      <w:tr w:rsidR="007239FE" w14:paraId="79882FD5" w14:textId="77777777" w:rsidTr="001416AB">
        <w:trPr>
          <w:trHeight w:val="449"/>
        </w:trPr>
        <w:tc>
          <w:tcPr>
            <w:cnfStyle w:val="001000000000" w:firstRow="0" w:lastRow="0" w:firstColumn="1" w:lastColumn="0" w:oddVBand="0" w:evenVBand="0" w:oddHBand="0" w:evenHBand="0" w:firstRowFirstColumn="0" w:firstRowLastColumn="0" w:lastRowFirstColumn="0" w:lastRowLastColumn="0"/>
            <w:tcW w:w="4489" w:type="dxa"/>
          </w:tcPr>
          <w:p w14:paraId="24AC4483" w14:textId="77777777" w:rsidR="007239FE" w:rsidRDefault="007239FE" w:rsidP="006C1E32">
            <w:r>
              <w:t>Merchandise &amp; Food Vendor Commission</w:t>
            </w:r>
          </w:p>
        </w:tc>
        <w:tc>
          <w:tcPr>
            <w:cnfStyle w:val="000010000000" w:firstRow="0" w:lastRow="0" w:firstColumn="0" w:lastColumn="0" w:oddVBand="1" w:evenVBand="0" w:oddHBand="0" w:evenHBand="0" w:firstRowFirstColumn="0" w:firstRowLastColumn="0" w:lastRowFirstColumn="0" w:lastRowLastColumn="0"/>
            <w:tcW w:w="4489" w:type="dxa"/>
          </w:tcPr>
          <w:p w14:paraId="7FCD1414" w14:textId="77777777" w:rsidR="007239FE" w:rsidRDefault="007239FE" w:rsidP="006C1E32">
            <w:r>
              <w:t>50,000</w:t>
            </w:r>
          </w:p>
        </w:tc>
      </w:tr>
      <w:tr w:rsidR="007239FE" w14:paraId="74A381A7" w14:textId="77777777" w:rsidTr="001416AB">
        <w:trPr>
          <w:trHeight w:val="449"/>
        </w:trPr>
        <w:tc>
          <w:tcPr>
            <w:cnfStyle w:val="001000000000" w:firstRow="0" w:lastRow="0" w:firstColumn="1" w:lastColumn="0" w:oddVBand="0" w:evenVBand="0" w:oddHBand="0" w:evenHBand="0" w:firstRowFirstColumn="0" w:firstRowLastColumn="0" w:lastRowFirstColumn="0" w:lastRowLastColumn="0"/>
            <w:tcW w:w="4489" w:type="dxa"/>
          </w:tcPr>
          <w:p w14:paraId="78A00639" w14:textId="77777777" w:rsidR="007239FE" w:rsidRDefault="007239FE" w:rsidP="006C1E32">
            <w:r>
              <w:t>Total Income</w:t>
            </w:r>
          </w:p>
        </w:tc>
        <w:tc>
          <w:tcPr>
            <w:cnfStyle w:val="000010000000" w:firstRow="0" w:lastRow="0" w:firstColumn="0" w:lastColumn="0" w:oddVBand="1" w:evenVBand="0" w:oddHBand="0" w:evenHBand="0" w:firstRowFirstColumn="0" w:firstRowLastColumn="0" w:lastRowFirstColumn="0" w:lastRowLastColumn="0"/>
            <w:tcW w:w="4489" w:type="dxa"/>
          </w:tcPr>
          <w:p w14:paraId="2E1B9EB0" w14:textId="77777777" w:rsidR="007239FE" w:rsidRDefault="007239FE" w:rsidP="006C1E32">
            <w:r>
              <w:t>550,000</w:t>
            </w:r>
          </w:p>
        </w:tc>
      </w:tr>
    </w:tbl>
    <w:p w14:paraId="3FB1DAF4" w14:textId="77777777" w:rsidR="007239FE" w:rsidRDefault="007239FE" w:rsidP="006C1E32"/>
    <w:tbl>
      <w:tblPr>
        <w:tblStyle w:val="GridTable5Dark-Accent3"/>
        <w:tblW w:w="9072" w:type="dxa"/>
        <w:tblLook w:val="04A0" w:firstRow="1" w:lastRow="0" w:firstColumn="1" w:lastColumn="0" w:noHBand="0" w:noVBand="1"/>
      </w:tblPr>
      <w:tblGrid>
        <w:gridCol w:w="4536"/>
        <w:gridCol w:w="4536"/>
      </w:tblGrid>
      <w:tr w:rsidR="007239FE" w14:paraId="4B009ED3" w14:textId="77777777" w:rsidTr="001416AB">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536" w:type="dxa"/>
          </w:tcPr>
          <w:p w14:paraId="2529A313" w14:textId="77777777" w:rsidR="007239FE" w:rsidRDefault="007239FE" w:rsidP="006C1E32">
            <w:r>
              <w:t>Projected Expenditure</w:t>
            </w:r>
          </w:p>
        </w:tc>
        <w:tc>
          <w:tcPr>
            <w:tcW w:w="4536" w:type="dxa"/>
          </w:tcPr>
          <w:p w14:paraId="4961E0F9" w14:textId="77777777" w:rsidR="007239FE" w:rsidRDefault="007239FE" w:rsidP="006C1E32">
            <w:pPr>
              <w:cnfStyle w:val="100000000000" w:firstRow="1" w:lastRow="0" w:firstColumn="0" w:lastColumn="0" w:oddVBand="0" w:evenVBand="0" w:oddHBand="0" w:evenHBand="0" w:firstRowFirstColumn="0" w:firstRowLastColumn="0" w:lastRowFirstColumn="0" w:lastRowLastColumn="0"/>
            </w:pPr>
            <w:r>
              <w:t>Amount (£)</w:t>
            </w:r>
          </w:p>
        </w:tc>
      </w:tr>
      <w:tr w:rsidR="007239FE" w14:paraId="4D8D26B8" w14:textId="77777777" w:rsidTr="001416AB">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4536" w:type="dxa"/>
          </w:tcPr>
          <w:p w14:paraId="71D9F3D8" w14:textId="77777777" w:rsidR="007239FE" w:rsidRDefault="007239FE" w:rsidP="006C1E32">
            <w:r>
              <w:t>Venue &amp; Logistics (permits, staging, transport)</w:t>
            </w:r>
          </w:p>
        </w:tc>
        <w:tc>
          <w:tcPr>
            <w:tcW w:w="4536" w:type="dxa"/>
          </w:tcPr>
          <w:p w14:paraId="516C9496" w14:textId="77777777" w:rsidR="007239FE" w:rsidRDefault="007239FE" w:rsidP="006C1E32">
            <w:pPr>
              <w:cnfStyle w:val="000000100000" w:firstRow="0" w:lastRow="0" w:firstColumn="0" w:lastColumn="0" w:oddVBand="0" w:evenVBand="0" w:oddHBand="1" w:evenHBand="0" w:firstRowFirstColumn="0" w:firstRowLastColumn="0" w:lastRowFirstColumn="0" w:lastRowLastColumn="0"/>
            </w:pPr>
            <w:r>
              <w:t>100,000</w:t>
            </w:r>
          </w:p>
        </w:tc>
      </w:tr>
      <w:tr w:rsidR="007239FE" w14:paraId="183C4432" w14:textId="77777777" w:rsidTr="001416AB">
        <w:trPr>
          <w:trHeight w:val="578"/>
        </w:trPr>
        <w:tc>
          <w:tcPr>
            <w:cnfStyle w:val="001000000000" w:firstRow="0" w:lastRow="0" w:firstColumn="1" w:lastColumn="0" w:oddVBand="0" w:evenVBand="0" w:oddHBand="0" w:evenHBand="0" w:firstRowFirstColumn="0" w:firstRowLastColumn="0" w:lastRowFirstColumn="0" w:lastRowLastColumn="0"/>
            <w:tcW w:w="4536" w:type="dxa"/>
          </w:tcPr>
          <w:p w14:paraId="3B132DB9" w14:textId="77777777" w:rsidR="007239FE" w:rsidRDefault="007239FE" w:rsidP="006C1E32">
            <w:r>
              <w:t>Marketing &amp; PR</w:t>
            </w:r>
          </w:p>
        </w:tc>
        <w:tc>
          <w:tcPr>
            <w:tcW w:w="4536" w:type="dxa"/>
          </w:tcPr>
          <w:p w14:paraId="69CDD39E" w14:textId="77777777" w:rsidR="007239FE" w:rsidRDefault="007239FE" w:rsidP="006C1E32">
            <w:pPr>
              <w:cnfStyle w:val="000000000000" w:firstRow="0" w:lastRow="0" w:firstColumn="0" w:lastColumn="0" w:oddVBand="0" w:evenVBand="0" w:oddHBand="0" w:evenHBand="0" w:firstRowFirstColumn="0" w:firstRowLastColumn="0" w:lastRowFirstColumn="0" w:lastRowLastColumn="0"/>
            </w:pPr>
            <w:r>
              <w:t>90,000</w:t>
            </w:r>
          </w:p>
        </w:tc>
      </w:tr>
      <w:tr w:rsidR="007239FE" w14:paraId="12189635" w14:textId="77777777" w:rsidTr="001416AB">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536" w:type="dxa"/>
          </w:tcPr>
          <w:p w14:paraId="5B10E5F0" w14:textId="77777777" w:rsidR="007239FE" w:rsidRDefault="007239FE" w:rsidP="006C1E32">
            <w:r>
              <w:t>Staff &amp; Volunteer Training</w:t>
            </w:r>
          </w:p>
        </w:tc>
        <w:tc>
          <w:tcPr>
            <w:tcW w:w="4536" w:type="dxa"/>
          </w:tcPr>
          <w:p w14:paraId="325215BC" w14:textId="77777777" w:rsidR="007239FE" w:rsidRDefault="007239FE" w:rsidP="006C1E32">
            <w:pPr>
              <w:cnfStyle w:val="000000100000" w:firstRow="0" w:lastRow="0" w:firstColumn="0" w:lastColumn="0" w:oddVBand="0" w:evenVBand="0" w:oddHBand="1" w:evenHBand="0" w:firstRowFirstColumn="0" w:firstRowLastColumn="0" w:lastRowFirstColumn="0" w:lastRowLastColumn="0"/>
            </w:pPr>
            <w:r>
              <w:t>60,000</w:t>
            </w:r>
          </w:p>
        </w:tc>
      </w:tr>
      <w:tr w:rsidR="007239FE" w14:paraId="6FB60975" w14:textId="77777777" w:rsidTr="001416AB">
        <w:trPr>
          <w:trHeight w:val="562"/>
        </w:trPr>
        <w:tc>
          <w:tcPr>
            <w:cnfStyle w:val="001000000000" w:firstRow="0" w:lastRow="0" w:firstColumn="1" w:lastColumn="0" w:oddVBand="0" w:evenVBand="0" w:oddHBand="0" w:evenHBand="0" w:firstRowFirstColumn="0" w:firstRowLastColumn="0" w:lastRowFirstColumn="0" w:lastRowLastColumn="0"/>
            <w:tcW w:w="4536" w:type="dxa"/>
          </w:tcPr>
          <w:p w14:paraId="5447189D" w14:textId="77777777" w:rsidR="007239FE" w:rsidRDefault="007239FE" w:rsidP="006C1E32">
            <w:r>
              <w:t>Artist Fees &amp; Programming</w:t>
            </w:r>
          </w:p>
        </w:tc>
        <w:tc>
          <w:tcPr>
            <w:tcW w:w="4536" w:type="dxa"/>
          </w:tcPr>
          <w:p w14:paraId="46882310" w14:textId="77777777" w:rsidR="007239FE" w:rsidRDefault="007239FE" w:rsidP="006C1E32">
            <w:pPr>
              <w:cnfStyle w:val="000000000000" w:firstRow="0" w:lastRow="0" w:firstColumn="0" w:lastColumn="0" w:oddVBand="0" w:evenVBand="0" w:oddHBand="0" w:evenHBand="0" w:firstRowFirstColumn="0" w:firstRowLastColumn="0" w:lastRowFirstColumn="0" w:lastRowLastColumn="0"/>
            </w:pPr>
            <w:r>
              <w:t>80,000</w:t>
            </w:r>
          </w:p>
        </w:tc>
      </w:tr>
      <w:tr w:rsidR="007239FE" w14:paraId="08E807A1" w14:textId="77777777" w:rsidTr="001416AB">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536" w:type="dxa"/>
          </w:tcPr>
          <w:p w14:paraId="3595B5E1" w14:textId="77777777" w:rsidR="007239FE" w:rsidRDefault="007239FE" w:rsidP="006C1E32">
            <w:r>
              <w:t>Security, First Aid &amp; Insurance</w:t>
            </w:r>
          </w:p>
        </w:tc>
        <w:tc>
          <w:tcPr>
            <w:tcW w:w="4536" w:type="dxa"/>
          </w:tcPr>
          <w:p w14:paraId="4B6F53A0" w14:textId="77777777" w:rsidR="007239FE" w:rsidRDefault="007239FE" w:rsidP="006C1E32">
            <w:pPr>
              <w:cnfStyle w:val="000000100000" w:firstRow="0" w:lastRow="0" w:firstColumn="0" w:lastColumn="0" w:oddVBand="0" w:evenVBand="0" w:oddHBand="1" w:evenHBand="0" w:firstRowFirstColumn="0" w:firstRowLastColumn="0" w:lastRowFirstColumn="0" w:lastRowLastColumn="0"/>
            </w:pPr>
            <w:r>
              <w:t>45,000</w:t>
            </w:r>
          </w:p>
        </w:tc>
      </w:tr>
      <w:tr w:rsidR="007239FE" w14:paraId="59BC0CB1" w14:textId="77777777" w:rsidTr="001416AB">
        <w:trPr>
          <w:trHeight w:val="562"/>
        </w:trPr>
        <w:tc>
          <w:tcPr>
            <w:cnfStyle w:val="001000000000" w:firstRow="0" w:lastRow="0" w:firstColumn="1" w:lastColumn="0" w:oddVBand="0" w:evenVBand="0" w:oddHBand="0" w:evenHBand="0" w:firstRowFirstColumn="0" w:firstRowLastColumn="0" w:lastRowFirstColumn="0" w:lastRowLastColumn="0"/>
            <w:tcW w:w="4536" w:type="dxa"/>
          </w:tcPr>
          <w:p w14:paraId="4879718C" w14:textId="77777777" w:rsidR="007239FE" w:rsidRDefault="007239FE" w:rsidP="006C1E32">
            <w:r>
              <w:t>Sustainability &amp; Waste Management</w:t>
            </w:r>
          </w:p>
        </w:tc>
        <w:tc>
          <w:tcPr>
            <w:tcW w:w="4536" w:type="dxa"/>
          </w:tcPr>
          <w:p w14:paraId="7605DB54" w14:textId="77777777" w:rsidR="007239FE" w:rsidRDefault="007239FE" w:rsidP="006C1E32">
            <w:pPr>
              <w:cnfStyle w:val="000000000000" w:firstRow="0" w:lastRow="0" w:firstColumn="0" w:lastColumn="0" w:oddVBand="0" w:evenVBand="0" w:oddHBand="0" w:evenHBand="0" w:firstRowFirstColumn="0" w:firstRowLastColumn="0" w:lastRowFirstColumn="0" w:lastRowLastColumn="0"/>
            </w:pPr>
            <w:r>
              <w:t>25,000</w:t>
            </w:r>
          </w:p>
        </w:tc>
      </w:tr>
      <w:tr w:rsidR="007239FE" w14:paraId="6BAF7E5C" w14:textId="77777777" w:rsidTr="001416AB">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4536" w:type="dxa"/>
          </w:tcPr>
          <w:p w14:paraId="1E3FC0CA" w14:textId="77777777" w:rsidR="007239FE" w:rsidRDefault="007239FE" w:rsidP="006C1E32">
            <w:r>
              <w:t>Total Expenditure</w:t>
            </w:r>
          </w:p>
        </w:tc>
        <w:tc>
          <w:tcPr>
            <w:tcW w:w="4536" w:type="dxa"/>
          </w:tcPr>
          <w:p w14:paraId="0ED3BABC" w14:textId="77777777" w:rsidR="007239FE" w:rsidRDefault="007239FE" w:rsidP="006C1E32">
            <w:pPr>
              <w:cnfStyle w:val="000000100000" w:firstRow="0" w:lastRow="0" w:firstColumn="0" w:lastColumn="0" w:oddVBand="0" w:evenVBand="0" w:oddHBand="1" w:evenHBand="0" w:firstRowFirstColumn="0" w:firstRowLastColumn="0" w:lastRowFirstColumn="0" w:lastRowLastColumn="0"/>
            </w:pPr>
            <w:r>
              <w:t>400,000</w:t>
            </w:r>
          </w:p>
        </w:tc>
      </w:tr>
    </w:tbl>
    <w:p w14:paraId="468F74E0" w14:textId="77777777" w:rsidR="007239FE" w:rsidRDefault="007239FE" w:rsidP="006C1E32"/>
    <w:p w14:paraId="08838D1F" w14:textId="77777777" w:rsidR="007239FE" w:rsidRDefault="007239FE" w:rsidP="006C1E32">
      <w:pPr>
        <w:pStyle w:val="Heading2"/>
      </w:pPr>
    </w:p>
    <w:p w14:paraId="78E9F936" w14:textId="48E8868B" w:rsidR="00C16B33" w:rsidRPr="00D64404" w:rsidRDefault="00C16B33" w:rsidP="00513399">
      <w:pPr>
        <w:pStyle w:val="NormalWeb"/>
        <w:ind w:left="720"/>
        <w:rPr>
          <w:rFonts w:ascii="Arial" w:hAnsi="Arial" w:cs="Arial"/>
        </w:rPr>
      </w:pPr>
    </w:p>
    <w:p w14:paraId="430A9357" w14:textId="7AE0C554" w:rsidR="00C16B33" w:rsidRPr="00D64404" w:rsidRDefault="00C16B33" w:rsidP="002324A3">
      <w:pPr>
        <w:pStyle w:val="NormalWeb"/>
        <w:rPr>
          <w:rFonts w:ascii="Arial" w:hAnsi="Arial" w:cs="Arial"/>
        </w:rPr>
      </w:pPr>
      <w:r w:rsidRPr="00D64404">
        <w:rPr>
          <w:rStyle w:val="Strong"/>
          <w:rFonts w:ascii="Arial" w:hAnsi="Arial" w:cs="Arial"/>
        </w:rPr>
        <w:lastRenderedPageBreak/>
        <w:t>Surplus:</w:t>
      </w:r>
      <w:r w:rsidRPr="00D64404">
        <w:rPr>
          <w:rFonts w:ascii="Arial" w:hAnsi="Arial" w:cs="Arial"/>
        </w:rPr>
        <w:t xml:space="preserve"> £</w:t>
      </w:r>
      <w:r w:rsidR="00513399">
        <w:rPr>
          <w:rFonts w:ascii="Arial" w:hAnsi="Arial" w:cs="Arial"/>
        </w:rPr>
        <w:t>15</w:t>
      </w:r>
      <w:r w:rsidRPr="00D64404">
        <w:rPr>
          <w:rFonts w:ascii="Arial" w:hAnsi="Arial" w:cs="Arial"/>
        </w:rPr>
        <w:t>0,000 reinvested in local tourism initiatives.</w:t>
      </w:r>
    </w:p>
    <w:p w14:paraId="67B5E3FC" w14:textId="0DDA23D9" w:rsidR="00C16B33" w:rsidRPr="00D64404" w:rsidRDefault="00C16B33" w:rsidP="00A32768">
      <w:pPr>
        <w:rPr>
          <w:rFonts w:ascii="Arial" w:eastAsia="Times New Roman" w:hAnsi="Arial" w:cs="Arial"/>
        </w:rPr>
      </w:pPr>
    </w:p>
    <w:p w14:paraId="47F82120" w14:textId="77777777" w:rsidR="00C16B33" w:rsidRPr="00D64404" w:rsidRDefault="00C16B33" w:rsidP="002324A3">
      <w:pPr>
        <w:pStyle w:val="z-TopofForm"/>
      </w:pPr>
      <w:r w:rsidRPr="00D64404">
        <w:t>Top of Form</w:t>
      </w:r>
    </w:p>
    <w:p w14:paraId="151B95A7" w14:textId="77777777" w:rsidR="00C16B33" w:rsidRPr="00D64404" w:rsidRDefault="00C16B33" w:rsidP="002324A3">
      <w:pPr>
        <w:pStyle w:val="placeholder"/>
        <w:rPr>
          <w:rFonts w:ascii="Arial" w:hAnsi="Arial" w:cs="Arial"/>
        </w:rPr>
      </w:pPr>
    </w:p>
    <w:p w14:paraId="5E48F704" w14:textId="77777777" w:rsidR="00C16B33" w:rsidRPr="00D64404" w:rsidRDefault="00C16B33" w:rsidP="002324A3">
      <w:pPr>
        <w:pStyle w:val="z-BottomofForm"/>
      </w:pPr>
      <w:r w:rsidRPr="00D64404">
        <w:t>Bottom of Form</w:t>
      </w:r>
    </w:p>
    <w:p w14:paraId="261F12BF" w14:textId="77777777" w:rsidR="001F591B" w:rsidRDefault="001F591B" w:rsidP="000025C8">
      <w:pPr>
        <w:pStyle w:val="NormalWeb"/>
        <w:spacing w:line="360" w:lineRule="auto"/>
        <w:jc w:val="both"/>
        <w:divId w:val="785346899"/>
        <w:rPr>
          <w:rFonts w:ascii="Arial" w:hAnsi="Arial" w:cs="Arial"/>
          <w:sz w:val="32"/>
          <w:szCs w:val="32"/>
        </w:rPr>
      </w:pPr>
    </w:p>
    <w:p w14:paraId="0BF1215D" w14:textId="7BF2A133" w:rsidR="00176A09" w:rsidRPr="00D45055" w:rsidRDefault="001F591B" w:rsidP="000025C8">
      <w:pPr>
        <w:pStyle w:val="NormalWeb"/>
        <w:spacing w:line="360" w:lineRule="auto"/>
        <w:jc w:val="both"/>
        <w:divId w:val="785346899"/>
        <w:rPr>
          <w:rFonts w:ascii="Arial" w:hAnsi="Arial" w:cs="Arial"/>
          <w:b/>
          <w:bCs/>
          <w:sz w:val="32"/>
          <w:szCs w:val="32"/>
        </w:rPr>
      </w:pPr>
      <w:r w:rsidRPr="00D45055">
        <w:rPr>
          <w:rFonts w:ascii="Arial" w:hAnsi="Arial" w:cs="Arial"/>
          <w:b/>
          <w:bCs/>
          <w:sz w:val="32"/>
          <w:szCs w:val="32"/>
        </w:rPr>
        <w:t>7</w:t>
      </w:r>
      <w:r w:rsidR="00411995" w:rsidRPr="00D45055">
        <w:rPr>
          <w:rFonts w:ascii="Arial" w:hAnsi="Arial" w:cs="Arial"/>
          <w:b/>
          <w:bCs/>
          <w:sz w:val="32"/>
          <w:szCs w:val="32"/>
        </w:rPr>
        <w:t>.Industry Trends, Issues, and Impacts</w:t>
      </w:r>
    </w:p>
    <w:p w14:paraId="6C022362" w14:textId="291444B7" w:rsidR="00176A09" w:rsidRDefault="00176A09" w:rsidP="000025C8">
      <w:pPr>
        <w:pStyle w:val="NormalWeb"/>
        <w:spacing w:line="360" w:lineRule="auto"/>
        <w:jc w:val="both"/>
        <w:divId w:val="785346899"/>
        <w:rPr>
          <w:rFonts w:ascii="Arial" w:hAnsi="Arial" w:cs="Arial"/>
          <w:sz w:val="32"/>
          <w:szCs w:val="32"/>
        </w:rPr>
      </w:pPr>
    </w:p>
    <w:p w14:paraId="29C1BEA0"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 xml:space="preserve">The events and tourism industries are undergoing rapid transformation in response to global developments such as digitalisation, sustainability, changing audience expectations, and post-pandemic behavioural shifts. Planning the "Year of </w:t>
      </w:r>
      <w:proofErr w:type="spellStart"/>
      <w:r w:rsidRPr="000718B9">
        <w:rPr>
          <w:rFonts w:ascii="Arial" w:hAnsi="Arial" w:cs="Arial"/>
        </w:rPr>
        <w:t>Croeso</w:t>
      </w:r>
      <w:proofErr w:type="spellEnd"/>
      <w:r w:rsidRPr="000718B9">
        <w:rPr>
          <w:rFonts w:ascii="Arial" w:hAnsi="Arial" w:cs="Arial"/>
        </w:rPr>
        <w:t xml:space="preserve"> 2025: Welcome Festival Wales" must consider these emerging trends to ensure relevance, appeal, and long-term impact.</w:t>
      </w:r>
    </w:p>
    <w:p w14:paraId="08BACEF4" w14:textId="77777777" w:rsidR="0095440F" w:rsidRPr="000718B9" w:rsidRDefault="0095440F" w:rsidP="0095440F">
      <w:pPr>
        <w:pStyle w:val="NormalWeb"/>
        <w:spacing w:line="360" w:lineRule="auto"/>
        <w:jc w:val="both"/>
        <w:divId w:val="785346899"/>
        <w:rPr>
          <w:rFonts w:ascii="Arial" w:hAnsi="Arial" w:cs="Arial"/>
        </w:rPr>
      </w:pPr>
    </w:p>
    <w:p w14:paraId="01A21D6B" w14:textId="77777777" w:rsidR="0095440F" w:rsidRPr="00E90B2B" w:rsidRDefault="0095440F" w:rsidP="0095440F">
      <w:pPr>
        <w:pStyle w:val="NormalWeb"/>
        <w:spacing w:line="360" w:lineRule="auto"/>
        <w:jc w:val="both"/>
        <w:divId w:val="785346899"/>
        <w:rPr>
          <w:rFonts w:ascii="Arial" w:hAnsi="Arial" w:cs="Arial"/>
          <w:sz w:val="28"/>
          <w:szCs w:val="28"/>
        </w:rPr>
      </w:pPr>
      <w:r w:rsidRPr="00E90B2B">
        <w:rPr>
          <w:rFonts w:ascii="Arial" w:hAnsi="Arial" w:cs="Arial"/>
          <w:sz w:val="28"/>
          <w:szCs w:val="28"/>
        </w:rPr>
        <w:t>Digital Transformation and Hybrid Events:</w:t>
      </w:r>
    </w:p>
    <w:p w14:paraId="434F3CE1"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The integration of digital tools in event delivery has become a defining feature. Events now often combine in-person and online participation to expand accessibility and reach (Getz &amp; Page, 2016). The festival’s use of mobile apps, live streaming, and augmented reality trails reflects the industry-wide shift towards hybrid formats (Yeoman, 2013). As noted by Silvers (2008), technology enhances audience engagement and helps document impact for stakeholders.</w:t>
      </w:r>
    </w:p>
    <w:p w14:paraId="51DF679E" w14:textId="77777777" w:rsidR="0095440F" w:rsidRPr="000718B9" w:rsidRDefault="0095440F" w:rsidP="0095440F">
      <w:pPr>
        <w:pStyle w:val="NormalWeb"/>
        <w:spacing w:line="360" w:lineRule="auto"/>
        <w:jc w:val="both"/>
        <w:divId w:val="785346899"/>
        <w:rPr>
          <w:rFonts w:ascii="Arial" w:hAnsi="Arial" w:cs="Arial"/>
        </w:rPr>
      </w:pPr>
    </w:p>
    <w:p w14:paraId="02970293" w14:textId="77777777" w:rsidR="0095440F" w:rsidRPr="00B54878" w:rsidRDefault="0095440F" w:rsidP="0095440F">
      <w:pPr>
        <w:pStyle w:val="NormalWeb"/>
        <w:spacing w:line="360" w:lineRule="auto"/>
        <w:jc w:val="both"/>
        <w:divId w:val="785346899"/>
        <w:rPr>
          <w:rFonts w:ascii="Arial" w:hAnsi="Arial" w:cs="Arial"/>
          <w:sz w:val="28"/>
          <w:szCs w:val="28"/>
        </w:rPr>
      </w:pPr>
      <w:r w:rsidRPr="00B54878">
        <w:rPr>
          <w:rFonts w:ascii="Arial" w:hAnsi="Arial" w:cs="Arial"/>
          <w:sz w:val="28"/>
          <w:szCs w:val="28"/>
        </w:rPr>
        <w:t>Sustainability and Ethical Tourism:</w:t>
      </w:r>
    </w:p>
    <w:p w14:paraId="764A83A3"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 xml:space="preserve">With increasing awareness of environmental and social issues, the tourism and events industries are adapting towards sustainable practices (Becker, 2013). Visit Wales’ strategy explicitly supports green tourism and low-impact travel (Visit Wales, 2023). Our event incorporates eco-conscious venue selection, local sourcing of food and </w:t>
      </w:r>
      <w:r w:rsidRPr="000718B9">
        <w:rPr>
          <w:rFonts w:ascii="Arial" w:hAnsi="Arial" w:cs="Arial"/>
        </w:rPr>
        <w:lastRenderedPageBreak/>
        <w:t>services, and digital ticketing to reduce paper waste. The European Commission (2022) encourages such sustainability frameworks, aligning with UN Sustainable Development Goals.</w:t>
      </w:r>
    </w:p>
    <w:p w14:paraId="23A8F3F0" w14:textId="77777777" w:rsidR="0095440F" w:rsidRPr="000718B9" w:rsidRDefault="0095440F" w:rsidP="0095440F">
      <w:pPr>
        <w:pStyle w:val="NormalWeb"/>
        <w:spacing w:line="360" w:lineRule="auto"/>
        <w:jc w:val="both"/>
        <w:divId w:val="785346899"/>
        <w:rPr>
          <w:rFonts w:ascii="Arial" w:hAnsi="Arial" w:cs="Arial"/>
        </w:rPr>
      </w:pPr>
    </w:p>
    <w:p w14:paraId="23A30200" w14:textId="77777777" w:rsidR="0095440F" w:rsidRPr="008140E6" w:rsidRDefault="0095440F" w:rsidP="0095440F">
      <w:pPr>
        <w:pStyle w:val="NormalWeb"/>
        <w:spacing w:line="360" w:lineRule="auto"/>
        <w:jc w:val="both"/>
        <w:divId w:val="785346899"/>
        <w:rPr>
          <w:rFonts w:ascii="Arial" w:hAnsi="Arial" w:cs="Arial"/>
          <w:sz w:val="28"/>
          <w:szCs w:val="28"/>
        </w:rPr>
      </w:pPr>
      <w:r w:rsidRPr="008140E6">
        <w:rPr>
          <w:rFonts w:ascii="Arial" w:hAnsi="Arial" w:cs="Arial"/>
          <w:sz w:val="28"/>
          <w:szCs w:val="28"/>
        </w:rPr>
        <w:t>Cultural Revival and Local Identity:</w:t>
      </w:r>
    </w:p>
    <w:p w14:paraId="3F907C3D"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In a globalised world, tourists increasingly seek authentic, localised cultural experiences (Smith, 2009). The Welcome Festival addresses this through immersive Welsh storytelling, bilingual programming, and traditional performances. According to Richards (2018), events rooted in local identity can generate emotional connection, enhance cultural pride, and extend tourist stays.</w:t>
      </w:r>
    </w:p>
    <w:p w14:paraId="24FAF984" w14:textId="77777777" w:rsidR="0095440F" w:rsidRPr="000718B9" w:rsidRDefault="0095440F" w:rsidP="0095440F">
      <w:pPr>
        <w:pStyle w:val="NormalWeb"/>
        <w:spacing w:line="360" w:lineRule="auto"/>
        <w:jc w:val="both"/>
        <w:divId w:val="785346899"/>
        <w:rPr>
          <w:rFonts w:ascii="Arial" w:hAnsi="Arial" w:cs="Arial"/>
        </w:rPr>
      </w:pPr>
    </w:p>
    <w:p w14:paraId="4B431020" w14:textId="77777777" w:rsidR="0095440F" w:rsidRPr="008140E6" w:rsidRDefault="0095440F" w:rsidP="0095440F">
      <w:pPr>
        <w:pStyle w:val="NormalWeb"/>
        <w:spacing w:line="360" w:lineRule="auto"/>
        <w:jc w:val="both"/>
        <w:divId w:val="785346899"/>
        <w:rPr>
          <w:rFonts w:ascii="Arial" w:hAnsi="Arial" w:cs="Arial"/>
          <w:sz w:val="28"/>
          <w:szCs w:val="28"/>
        </w:rPr>
      </w:pPr>
      <w:r w:rsidRPr="008140E6">
        <w:rPr>
          <w:rFonts w:ascii="Arial" w:hAnsi="Arial" w:cs="Arial"/>
          <w:sz w:val="28"/>
          <w:szCs w:val="28"/>
        </w:rPr>
        <w:t>Well-being and Experiential Travel:</w:t>
      </w:r>
    </w:p>
    <w:p w14:paraId="66CE66ED"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Post-pandemic travel preferences now prioritise wellness, mindfulness, and meaningful experiences (World Tourism Organization, 2022). Including wellness workshops, music therapy sessions, and nature-based tours in the itinerary aligns with this trend. Research by Pine and Gilmore (1999) shows that memorable experiences foster brand loyalty, a key asset for Wales’ tourism strategy.</w:t>
      </w:r>
    </w:p>
    <w:p w14:paraId="174F80FF" w14:textId="77777777" w:rsidR="0095440F" w:rsidRPr="000718B9" w:rsidRDefault="0095440F" w:rsidP="0095440F">
      <w:pPr>
        <w:pStyle w:val="NormalWeb"/>
        <w:spacing w:line="360" w:lineRule="auto"/>
        <w:jc w:val="both"/>
        <w:divId w:val="785346899"/>
        <w:rPr>
          <w:rFonts w:ascii="Arial" w:hAnsi="Arial" w:cs="Arial"/>
        </w:rPr>
      </w:pPr>
    </w:p>
    <w:p w14:paraId="60146384" w14:textId="77777777" w:rsidR="0095440F" w:rsidRPr="00AA4DDC" w:rsidRDefault="0095440F" w:rsidP="0095440F">
      <w:pPr>
        <w:pStyle w:val="NormalWeb"/>
        <w:spacing w:line="360" w:lineRule="auto"/>
        <w:jc w:val="both"/>
        <w:divId w:val="785346899"/>
        <w:rPr>
          <w:rFonts w:ascii="Arial" w:hAnsi="Arial" w:cs="Arial"/>
          <w:sz w:val="28"/>
          <w:szCs w:val="28"/>
        </w:rPr>
      </w:pPr>
      <w:r w:rsidRPr="00AA4DDC">
        <w:rPr>
          <w:rFonts w:ascii="Arial" w:hAnsi="Arial" w:cs="Arial"/>
          <w:sz w:val="28"/>
          <w:szCs w:val="28"/>
        </w:rPr>
        <w:t>Inclusivity and Accessibility:</w:t>
      </w:r>
    </w:p>
    <w:p w14:paraId="093AB797" w14:textId="2A6B0ABF"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 xml:space="preserve">Modern event planning increasingly incorporates diverse needs, such as multi-sensory experiences for </w:t>
      </w:r>
      <w:proofErr w:type="spellStart"/>
      <w:r w:rsidRPr="000718B9">
        <w:rPr>
          <w:rFonts w:ascii="Arial" w:hAnsi="Arial" w:cs="Arial"/>
        </w:rPr>
        <w:t>neurodivergent</w:t>
      </w:r>
      <w:proofErr w:type="spellEnd"/>
      <w:r w:rsidRPr="000718B9">
        <w:rPr>
          <w:rFonts w:ascii="Arial" w:hAnsi="Arial" w:cs="Arial"/>
        </w:rPr>
        <w:t xml:space="preserve"> guests or wheelchair-accessible spaces (Rogers &amp; Davidson, 2015). Our event ensures multilingual signage, sensory-sensitive zones, and community transport schemes. </w:t>
      </w:r>
    </w:p>
    <w:p w14:paraId="2CA1E044" w14:textId="77777777" w:rsidR="0095440F" w:rsidRPr="000718B9" w:rsidRDefault="0095440F" w:rsidP="0095440F">
      <w:pPr>
        <w:pStyle w:val="NormalWeb"/>
        <w:spacing w:line="360" w:lineRule="auto"/>
        <w:jc w:val="both"/>
        <w:divId w:val="785346899"/>
        <w:rPr>
          <w:rFonts w:ascii="Arial" w:hAnsi="Arial" w:cs="Arial"/>
        </w:rPr>
      </w:pPr>
    </w:p>
    <w:p w14:paraId="1B929214" w14:textId="77777777" w:rsidR="002226E4" w:rsidRDefault="002226E4" w:rsidP="0095440F">
      <w:pPr>
        <w:pStyle w:val="NormalWeb"/>
        <w:spacing w:line="360" w:lineRule="auto"/>
        <w:jc w:val="both"/>
        <w:divId w:val="785346899"/>
        <w:rPr>
          <w:rFonts w:ascii="Arial" w:hAnsi="Arial" w:cs="Arial"/>
          <w:sz w:val="28"/>
          <w:szCs w:val="28"/>
        </w:rPr>
      </w:pPr>
    </w:p>
    <w:p w14:paraId="59256452" w14:textId="43EAA396" w:rsidR="0095440F" w:rsidRPr="002C2A42" w:rsidRDefault="0095440F" w:rsidP="0095440F">
      <w:pPr>
        <w:pStyle w:val="NormalWeb"/>
        <w:spacing w:line="360" w:lineRule="auto"/>
        <w:jc w:val="both"/>
        <w:divId w:val="785346899"/>
        <w:rPr>
          <w:rFonts w:ascii="Arial" w:hAnsi="Arial" w:cs="Arial"/>
          <w:sz w:val="28"/>
          <w:szCs w:val="28"/>
        </w:rPr>
      </w:pPr>
      <w:r w:rsidRPr="002C2A42">
        <w:rPr>
          <w:rFonts w:ascii="Arial" w:hAnsi="Arial" w:cs="Arial"/>
          <w:sz w:val="28"/>
          <w:szCs w:val="28"/>
        </w:rPr>
        <w:lastRenderedPageBreak/>
        <w:t>Economic and Political Influences:</w:t>
      </w:r>
    </w:p>
    <w:p w14:paraId="0A8692E8"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Economic instability and changing funding landscapes challenge the events sector (</w:t>
      </w:r>
      <w:proofErr w:type="spellStart"/>
      <w:r w:rsidRPr="000718B9">
        <w:rPr>
          <w:rFonts w:ascii="Arial" w:hAnsi="Arial" w:cs="Arial"/>
        </w:rPr>
        <w:t>Bowdin</w:t>
      </w:r>
      <w:proofErr w:type="spellEnd"/>
      <w:r w:rsidRPr="000718B9">
        <w:rPr>
          <w:rFonts w:ascii="Arial" w:hAnsi="Arial" w:cs="Arial"/>
        </w:rPr>
        <w:t xml:space="preserve"> et al., 2012). However, the UK's post-</w:t>
      </w:r>
      <w:proofErr w:type="spellStart"/>
      <w:r w:rsidRPr="000718B9">
        <w:rPr>
          <w:rFonts w:ascii="Arial" w:hAnsi="Arial" w:cs="Arial"/>
        </w:rPr>
        <w:t>Brexit</w:t>
      </w:r>
      <w:proofErr w:type="spellEnd"/>
      <w:r w:rsidRPr="000718B9">
        <w:rPr>
          <w:rFonts w:ascii="Arial" w:hAnsi="Arial" w:cs="Arial"/>
        </w:rPr>
        <w:t xml:space="preserve"> tourism policies now encourage domestic and European partnerships (European Tourism Manifesto, 2022). With Creative Europe support and cross-sector collaboration, the festival mitigates financial risk while enhancing cultural diplomacy.</w:t>
      </w:r>
    </w:p>
    <w:p w14:paraId="67BE7E15" w14:textId="77777777" w:rsidR="0095440F" w:rsidRPr="000718B9" w:rsidRDefault="0095440F" w:rsidP="0095440F">
      <w:pPr>
        <w:pStyle w:val="NormalWeb"/>
        <w:spacing w:line="360" w:lineRule="auto"/>
        <w:jc w:val="both"/>
        <w:divId w:val="785346899"/>
        <w:rPr>
          <w:rFonts w:ascii="Arial" w:hAnsi="Arial" w:cs="Arial"/>
        </w:rPr>
      </w:pPr>
    </w:p>
    <w:p w14:paraId="11F7E77D" w14:textId="77777777" w:rsidR="0095440F" w:rsidRPr="00031A2B" w:rsidRDefault="0095440F" w:rsidP="0095440F">
      <w:pPr>
        <w:pStyle w:val="NormalWeb"/>
        <w:spacing w:line="360" w:lineRule="auto"/>
        <w:jc w:val="both"/>
        <w:divId w:val="785346899"/>
        <w:rPr>
          <w:rFonts w:ascii="Arial" w:hAnsi="Arial" w:cs="Arial"/>
          <w:sz w:val="28"/>
          <w:szCs w:val="28"/>
        </w:rPr>
      </w:pPr>
      <w:r w:rsidRPr="00031A2B">
        <w:rPr>
          <w:rFonts w:ascii="Arial" w:hAnsi="Arial" w:cs="Arial"/>
          <w:sz w:val="28"/>
          <w:szCs w:val="28"/>
        </w:rPr>
        <w:t>Data and Evaluation:</w:t>
      </w:r>
    </w:p>
    <w:p w14:paraId="6E78638D" w14:textId="77777777" w:rsidR="0095440F" w:rsidRPr="007010BA" w:rsidRDefault="0095440F" w:rsidP="0095440F">
      <w:pPr>
        <w:pStyle w:val="NormalWeb"/>
        <w:spacing w:line="360" w:lineRule="auto"/>
        <w:jc w:val="both"/>
        <w:divId w:val="785346899"/>
        <w:rPr>
          <w:rFonts w:ascii="Arial" w:hAnsi="Arial" w:cs="Arial"/>
        </w:rPr>
      </w:pPr>
      <w:r w:rsidRPr="007010BA">
        <w:rPr>
          <w:rFonts w:ascii="Arial" w:hAnsi="Arial" w:cs="Arial"/>
        </w:rPr>
        <w:t>Increasing demand for impact assessment tools has pushed organisers to adopt data-driven decision-making (</w:t>
      </w:r>
      <w:proofErr w:type="spellStart"/>
      <w:r w:rsidRPr="007010BA">
        <w:rPr>
          <w:rFonts w:ascii="Arial" w:hAnsi="Arial" w:cs="Arial"/>
        </w:rPr>
        <w:t>Masterman</w:t>
      </w:r>
      <w:proofErr w:type="spellEnd"/>
      <w:r w:rsidRPr="007010BA">
        <w:rPr>
          <w:rFonts w:ascii="Arial" w:hAnsi="Arial" w:cs="Arial"/>
        </w:rPr>
        <w:t>, 2014). This festival will use visitor feedback apps, digital analytics, and sustainability metrics to evaluate performance and publish transparent post-event reports. This reflects industry standards outlined by the Association of Event Organisers (AEO, 2022).</w:t>
      </w:r>
    </w:p>
    <w:p w14:paraId="1B8FFA75" w14:textId="13647965" w:rsidR="0095440F" w:rsidRPr="007010BA" w:rsidRDefault="0095440F" w:rsidP="0095440F">
      <w:pPr>
        <w:pStyle w:val="NormalWeb"/>
        <w:spacing w:line="360" w:lineRule="auto"/>
        <w:jc w:val="both"/>
        <w:divId w:val="785346899"/>
        <w:rPr>
          <w:rFonts w:ascii="Arial" w:hAnsi="Arial" w:cs="Arial"/>
        </w:rPr>
      </w:pPr>
    </w:p>
    <w:p w14:paraId="1091D86F" w14:textId="4628CB67" w:rsidR="000F2559" w:rsidRPr="007010BA" w:rsidRDefault="000F2559" w:rsidP="0095440F">
      <w:pPr>
        <w:pStyle w:val="NormalWeb"/>
        <w:spacing w:line="360" w:lineRule="auto"/>
        <w:jc w:val="both"/>
        <w:divId w:val="785346899"/>
        <w:rPr>
          <w:rFonts w:ascii="Arial" w:hAnsi="Arial" w:cs="Arial"/>
        </w:rPr>
      </w:pPr>
    </w:p>
    <w:p w14:paraId="26100749" w14:textId="4FF43F54" w:rsidR="000F2559" w:rsidRPr="007010BA" w:rsidRDefault="000F2559" w:rsidP="0095440F">
      <w:pPr>
        <w:pStyle w:val="NormalWeb"/>
        <w:spacing w:line="360" w:lineRule="auto"/>
        <w:jc w:val="both"/>
        <w:divId w:val="785346899"/>
        <w:rPr>
          <w:rFonts w:ascii="Arial" w:hAnsi="Arial" w:cs="Arial"/>
        </w:rPr>
      </w:pPr>
    </w:p>
    <w:p w14:paraId="2C074279" w14:textId="77777777" w:rsidR="007B3D79" w:rsidRDefault="007B3D79" w:rsidP="002324A3">
      <w:pPr>
        <w:pStyle w:val="NormalWeb"/>
        <w:rPr>
          <w:rFonts w:ascii="Arial" w:hAnsi="Arial" w:cs="Arial"/>
          <w:b/>
          <w:bCs/>
          <w:sz w:val="32"/>
          <w:szCs w:val="32"/>
        </w:rPr>
      </w:pPr>
    </w:p>
    <w:p w14:paraId="3594F8E7" w14:textId="77777777" w:rsidR="007B3D79" w:rsidRDefault="007B3D79" w:rsidP="002324A3">
      <w:pPr>
        <w:pStyle w:val="NormalWeb"/>
        <w:rPr>
          <w:rFonts w:ascii="Arial" w:hAnsi="Arial" w:cs="Arial"/>
          <w:b/>
          <w:bCs/>
          <w:sz w:val="32"/>
          <w:szCs w:val="32"/>
        </w:rPr>
      </w:pPr>
    </w:p>
    <w:p w14:paraId="17FC26DF" w14:textId="77777777" w:rsidR="007B3D79" w:rsidRDefault="007B3D79" w:rsidP="002324A3">
      <w:pPr>
        <w:pStyle w:val="NormalWeb"/>
        <w:rPr>
          <w:rFonts w:ascii="Arial" w:hAnsi="Arial" w:cs="Arial"/>
          <w:b/>
          <w:bCs/>
          <w:sz w:val="32"/>
          <w:szCs w:val="32"/>
        </w:rPr>
      </w:pPr>
    </w:p>
    <w:p w14:paraId="2DF6FF92" w14:textId="77777777" w:rsidR="007B3D79" w:rsidRDefault="007B3D79" w:rsidP="002324A3">
      <w:pPr>
        <w:pStyle w:val="NormalWeb"/>
        <w:rPr>
          <w:rFonts w:ascii="Arial" w:hAnsi="Arial" w:cs="Arial"/>
          <w:b/>
          <w:bCs/>
          <w:sz w:val="32"/>
          <w:szCs w:val="32"/>
        </w:rPr>
      </w:pPr>
    </w:p>
    <w:p w14:paraId="4DC21321" w14:textId="77777777" w:rsidR="007B3D79" w:rsidRDefault="007B3D79" w:rsidP="002324A3">
      <w:pPr>
        <w:pStyle w:val="NormalWeb"/>
        <w:rPr>
          <w:rFonts w:ascii="Arial" w:hAnsi="Arial" w:cs="Arial"/>
          <w:b/>
          <w:bCs/>
          <w:sz w:val="32"/>
          <w:szCs w:val="32"/>
        </w:rPr>
      </w:pPr>
    </w:p>
    <w:p w14:paraId="18247591" w14:textId="77777777" w:rsidR="007B3D79" w:rsidRDefault="007B3D79" w:rsidP="002324A3">
      <w:pPr>
        <w:pStyle w:val="NormalWeb"/>
        <w:rPr>
          <w:rFonts w:ascii="Arial" w:hAnsi="Arial" w:cs="Arial"/>
          <w:b/>
          <w:bCs/>
          <w:sz w:val="32"/>
          <w:szCs w:val="32"/>
        </w:rPr>
      </w:pPr>
    </w:p>
    <w:p w14:paraId="41394B2E" w14:textId="77777777" w:rsidR="007B3D79" w:rsidRDefault="007B3D79" w:rsidP="002324A3">
      <w:pPr>
        <w:pStyle w:val="NormalWeb"/>
        <w:rPr>
          <w:rFonts w:ascii="Arial" w:hAnsi="Arial" w:cs="Arial"/>
          <w:b/>
          <w:bCs/>
          <w:sz w:val="32"/>
          <w:szCs w:val="32"/>
        </w:rPr>
      </w:pPr>
    </w:p>
    <w:p w14:paraId="15F05EDB" w14:textId="49BF0BEC" w:rsidR="00433223" w:rsidRPr="0055707F" w:rsidRDefault="00B01571" w:rsidP="002324A3">
      <w:pPr>
        <w:pStyle w:val="NormalWeb"/>
        <w:rPr>
          <w:rFonts w:ascii="Arial" w:hAnsi="Arial" w:cs="Arial"/>
          <w:b/>
          <w:bCs/>
          <w:sz w:val="32"/>
          <w:szCs w:val="32"/>
        </w:rPr>
      </w:pPr>
      <w:r>
        <w:rPr>
          <w:rFonts w:ascii="Arial" w:hAnsi="Arial" w:cs="Arial"/>
          <w:b/>
          <w:bCs/>
          <w:sz w:val="32"/>
          <w:szCs w:val="32"/>
        </w:rPr>
        <w:lastRenderedPageBreak/>
        <w:t>8</w:t>
      </w:r>
      <w:r w:rsidR="006A6098" w:rsidRPr="0055707F">
        <w:rPr>
          <w:rFonts w:ascii="Arial" w:hAnsi="Arial" w:cs="Arial"/>
          <w:b/>
          <w:bCs/>
          <w:sz w:val="32"/>
          <w:szCs w:val="32"/>
        </w:rPr>
        <w:t>.</w:t>
      </w:r>
      <w:r w:rsidR="00433223" w:rsidRPr="0055707F">
        <w:rPr>
          <w:rFonts w:ascii="Arial" w:hAnsi="Arial" w:cs="Arial"/>
          <w:b/>
          <w:bCs/>
          <w:sz w:val="32"/>
          <w:szCs w:val="32"/>
        </w:rPr>
        <w:t>Situational and Cultural Considerations – PESTEL Analysis</w:t>
      </w:r>
    </w:p>
    <w:p w14:paraId="4173A4AA" w14:textId="77777777" w:rsidR="00433223" w:rsidRDefault="00433223" w:rsidP="002324A3">
      <w:pPr>
        <w:pStyle w:val="NormalWeb"/>
      </w:pPr>
    </w:p>
    <w:p w14:paraId="0C80F4F0" w14:textId="77777777" w:rsidR="00433223" w:rsidRPr="00DF7B51" w:rsidRDefault="00433223" w:rsidP="00DF7B51">
      <w:pPr>
        <w:pStyle w:val="NormalWeb"/>
        <w:spacing w:line="360" w:lineRule="auto"/>
        <w:rPr>
          <w:rFonts w:ascii="Arial" w:hAnsi="Arial" w:cs="Arial"/>
        </w:rPr>
      </w:pPr>
      <w:r w:rsidRPr="00DF7B51">
        <w:rPr>
          <w:rFonts w:ascii="Arial" w:hAnsi="Arial" w:cs="Arial"/>
        </w:rPr>
        <w:t xml:space="preserve">The planning and delivery of the "Year of </w:t>
      </w:r>
      <w:proofErr w:type="spellStart"/>
      <w:r w:rsidRPr="00DF7B51">
        <w:rPr>
          <w:rFonts w:ascii="Arial" w:hAnsi="Arial" w:cs="Arial"/>
        </w:rPr>
        <w:t>Croeso</w:t>
      </w:r>
      <w:proofErr w:type="spellEnd"/>
      <w:r w:rsidRPr="00DF7B51">
        <w:rPr>
          <w:rFonts w:ascii="Arial" w:hAnsi="Arial" w:cs="Arial"/>
        </w:rPr>
        <w:t xml:space="preserve"> 2025: Welcome Festival Wales" must take into account the broader situational and cultural context to ensure smooth operation and cultural respect. The PESTEL framework (Political, Economic, Social, Technological, Environmental, Legal) provides a comprehensive lens to evaluate these external factors impacting the event (</w:t>
      </w:r>
      <w:proofErr w:type="spellStart"/>
      <w:r w:rsidRPr="00DF7B51">
        <w:rPr>
          <w:rFonts w:ascii="Arial" w:hAnsi="Arial" w:cs="Arial"/>
        </w:rPr>
        <w:t>Yüksel</w:t>
      </w:r>
      <w:proofErr w:type="spellEnd"/>
      <w:r w:rsidRPr="00DF7B51">
        <w:rPr>
          <w:rFonts w:ascii="Arial" w:hAnsi="Arial" w:cs="Arial"/>
        </w:rPr>
        <w:t>, 2012).</w:t>
      </w:r>
    </w:p>
    <w:p w14:paraId="4A41533C" w14:textId="77777777" w:rsidR="00433223" w:rsidRDefault="00433223" w:rsidP="002324A3">
      <w:pPr>
        <w:pStyle w:val="NormalWeb"/>
      </w:pPr>
    </w:p>
    <w:p w14:paraId="4722F98A" w14:textId="77777777" w:rsidR="00433223" w:rsidRPr="00C13713" w:rsidRDefault="00433223" w:rsidP="002324A3">
      <w:pPr>
        <w:pStyle w:val="NormalWeb"/>
        <w:rPr>
          <w:rFonts w:ascii="Arial" w:hAnsi="Arial" w:cs="Arial"/>
          <w:sz w:val="28"/>
          <w:szCs w:val="28"/>
        </w:rPr>
      </w:pPr>
      <w:r w:rsidRPr="00C13713">
        <w:rPr>
          <w:rFonts w:ascii="Arial" w:hAnsi="Arial" w:cs="Arial"/>
          <w:sz w:val="28"/>
          <w:szCs w:val="28"/>
        </w:rPr>
        <w:t>Political Factors:</w:t>
      </w:r>
    </w:p>
    <w:p w14:paraId="23CC0DAF" w14:textId="77777777" w:rsidR="00433223" w:rsidRPr="00FA0A0B" w:rsidRDefault="00433223" w:rsidP="00FA0A0B">
      <w:pPr>
        <w:pStyle w:val="NormalWeb"/>
        <w:spacing w:line="360" w:lineRule="auto"/>
        <w:rPr>
          <w:rFonts w:ascii="Arial" w:hAnsi="Arial" w:cs="Arial"/>
        </w:rPr>
      </w:pPr>
      <w:r w:rsidRPr="00FA0A0B">
        <w:rPr>
          <w:rFonts w:ascii="Arial" w:hAnsi="Arial" w:cs="Arial"/>
        </w:rPr>
        <w:t xml:space="preserve">Wales benefits from political stability within the UK but also enjoys devolved governance, allowing tailored cultural policies. The Welsh Government’s commitment to promoting Welsh language and culture, alongside tourism development, aligns well with the event’s goals (Welsh Government, 2023). However, ongoing </w:t>
      </w:r>
      <w:proofErr w:type="spellStart"/>
      <w:r w:rsidRPr="00FA0A0B">
        <w:rPr>
          <w:rFonts w:ascii="Arial" w:hAnsi="Arial" w:cs="Arial"/>
        </w:rPr>
        <w:t>Brexit</w:t>
      </w:r>
      <w:proofErr w:type="spellEnd"/>
      <w:r w:rsidRPr="00FA0A0B">
        <w:rPr>
          <w:rFonts w:ascii="Arial" w:hAnsi="Arial" w:cs="Arial"/>
        </w:rPr>
        <w:t xml:space="preserve"> implications may affect travel regulations and funding streams, requiring proactive management (European Tourism Manifesto, 2022).</w:t>
      </w:r>
    </w:p>
    <w:p w14:paraId="6635B14A" w14:textId="77777777" w:rsidR="00433223" w:rsidRPr="00FA0A0B" w:rsidRDefault="00433223" w:rsidP="00FA0A0B">
      <w:pPr>
        <w:pStyle w:val="NormalWeb"/>
        <w:spacing w:line="360" w:lineRule="auto"/>
        <w:rPr>
          <w:rFonts w:ascii="Arial" w:hAnsi="Arial" w:cs="Arial"/>
        </w:rPr>
      </w:pPr>
    </w:p>
    <w:p w14:paraId="34DF3EFF" w14:textId="77777777" w:rsidR="00433223" w:rsidRPr="00FA0A0B" w:rsidRDefault="00433223" w:rsidP="00FA0A0B">
      <w:pPr>
        <w:pStyle w:val="NormalWeb"/>
        <w:spacing w:line="360" w:lineRule="auto"/>
        <w:rPr>
          <w:rFonts w:ascii="Arial" w:hAnsi="Arial" w:cs="Arial"/>
          <w:sz w:val="28"/>
          <w:szCs w:val="28"/>
        </w:rPr>
      </w:pPr>
      <w:r w:rsidRPr="00FA0A0B">
        <w:rPr>
          <w:rFonts w:ascii="Arial" w:hAnsi="Arial" w:cs="Arial"/>
          <w:sz w:val="28"/>
          <w:szCs w:val="28"/>
        </w:rPr>
        <w:t>Economic Factors:</w:t>
      </w:r>
    </w:p>
    <w:p w14:paraId="738091AD" w14:textId="77777777" w:rsidR="00433223" w:rsidRPr="00FA0A0B" w:rsidRDefault="00433223" w:rsidP="00FA0A0B">
      <w:pPr>
        <w:pStyle w:val="NormalWeb"/>
        <w:spacing w:line="360" w:lineRule="auto"/>
        <w:rPr>
          <w:rFonts w:ascii="Arial" w:hAnsi="Arial" w:cs="Arial"/>
        </w:rPr>
      </w:pPr>
      <w:r w:rsidRPr="00FA0A0B">
        <w:rPr>
          <w:rFonts w:ascii="Arial" w:hAnsi="Arial" w:cs="Arial"/>
        </w:rPr>
        <w:t>The UK and Welsh economies have shown resilience post-pandemic, but inflation and potential recession threats could impact discretionary spending on tourism (ONS, 2024). Nevertheless, increased domestic tourism trends and government incentives for regional development present opportunities (Visit Wales, 2023). The event’s projected surplus and diversified funding sources reduce financial vulnerability.</w:t>
      </w:r>
    </w:p>
    <w:p w14:paraId="2661A045" w14:textId="77777777" w:rsidR="00433223" w:rsidRPr="00FA0A0B" w:rsidRDefault="00433223" w:rsidP="00FA0A0B">
      <w:pPr>
        <w:pStyle w:val="NormalWeb"/>
        <w:spacing w:line="360" w:lineRule="auto"/>
        <w:rPr>
          <w:rFonts w:ascii="Arial" w:hAnsi="Arial" w:cs="Arial"/>
        </w:rPr>
      </w:pPr>
    </w:p>
    <w:p w14:paraId="555BAD39" w14:textId="77777777" w:rsidR="007B3D79" w:rsidRDefault="007B3D79" w:rsidP="00FA0A0B">
      <w:pPr>
        <w:pStyle w:val="NormalWeb"/>
        <w:spacing w:line="360" w:lineRule="auto"/>
        <w:rPr>
          <w:rFonts w:ascii="Arial" w:hAnsi="Arial" w:cs="Arial"/>
          <w:sz w:val="28"/>
          <w:szCs w:val="28"/>
        </w:rPr>
      </w:pPr>
    </w:p>
    <w:p w14:paraId="67A65C2E" w14:textId="77777777" w:rsidR="007B3D79" w:rsidRDefault="007B3D79" w:rsidP="00FA0A0B">
      <w:pPr>
        <w:pStyle w:val="NormalWeb"/>
        <w:spacing w:line="360" w:lineRule="auto"/>
        <w:rPr>
          <w:rFonts w:ascii="Arial" w:hAnsi="Arial" w:cs="Arial"/>
          <w:sz w:val="28"/>
          <w:szCs w:val="28"/>
        </w:rPr>
      </w:pPr>
    </w:p>
    <w:p w14:paraId="0A4E4BD0" w14:textId="39114C3C" w:rsidR="00433223" w:rsidRPr="00A77C26" w:rsidRDefault="00433223" w:rsidP="00FA0A0B">
      <w:pPr>
        <w:pStyle w:val="NormalWeb"/>
        <w:spacing w:line="360" w:lineRule="auto"/>
        <w:rPr>
          <w:rFonts w:ascii="Arial" w:hAnsi="Arial" w:cs="Arial"/>
          <w:sz w:val="28"/>
          <w:szCs w:val="28"/>
        </w:rPr>
      </w:pPr>
      <w:r w:rsidRPr="00A77C26">
        <w:rPr>
          <w:rFonts w:ascii="Arial" w:hAnsi="Arial" w:cs="Arial"/>
          <w:sz w:val="28"/>
          <w:szCs w:val="28"/>
        </w:rPr>
        <w:lastRenderedPageBreak/>
        <w:t>Social Factors:</w:t>
      </w:r>
    </w:p>
    <w:p w14:paraId="78BF2EBE" w14:textId="77777777" w:rsidR="00433223" w:rsidRDefault="00433223" w:rsidP="00FA0A0B">
      <w:pPr>
        <w:pStyle w:val="NormalWeb"/>
        <w:spacing w:line="360" w:lineRule="auto"/>
      </w:pPr>
      <w:r w:rsidRPr="00FA0A0B">
        <w:rPr>
          <w:rFonts w:ascii="Arial" w:hAnsi="Arial" w:cs="Arial"/>
        </w:rPr>
        <w:t xml:space="preserve">Wales has a growing, culturally proud population with strong interest in heritage and language preservation (National Assembly for Wales, 2023). Social inclusivity is increasingly prioritized, reflecting the festival’s bilingual programming and accessible facilities (EventScotland, 2022). Furthermore, growing interest in wellness and experiential tourism aligns with the </w:t>
      </w:r>
      <w:r>
        <w:t>event’s wellness workshops and nature tours.</w:t>
      </w:r>
    </w:p>
    <w:p w14:paraId="59713A77" w14:textId="77777777" w:rsidR="00433223" w:rsidRDefault="00433223" w:rsidP="002324A3">
      <w:pPr>
        <w:pStyle w:val="NormalWeb"/>
      </w:pPr>
    </w:p>
    <w:p w14:paraId="67DCC26B" w14:textId="77777777" w:rsidR="00433223" w:rsidRPr="003502E3" w:rsidRDefault="00433223" w:rsidP="002324A3">
      <w:pPr>
        <w:pStyle w:val="NormalWeb"/>
        <w:rPr>
          <w:rFonts w:ascii="Arial" w:hAnsi="Arial" w:cs="Arial"/>
          <w:sz w:val="28"/>
          <w:szCs w:val="28"/>
        </w:rPr>
      </w:pPr>
      <w:r w:rsidRPr="003502E3">
        <w:rPr>
          <w:rFonts w:ascii="Arial" w:hAnsi="Arial" w:cs="Arial"/>
          <w:sz w:val="28"/>
          <w:szCs w:val="28"/>
        </w:rPr>
        <w:t>Technological Factors:</w:t>
      </w:r>
    </w:p>
    <w:p w14:paraId="1B1B5EE3" w14:textId="6EA46AFC" w:rsidR="00433223" w:rsidRPr="00522CF3" w:rsidRDefault="00433223" w:rsidP="00522CF3">
      <w:pPr>
        <w:pStyle w:val="NormalWeb"/>
        <w:spacing w:line="360" w:lineRule="auto"/>
        <w:rPr>
          <w:rFonts w:ascii="Arial" w:hAnsi="Arial" w:cs="Arial"/>
        </w:rPr>
      </w:pPr>
      <w:r w:rsidRPr="00522CF3">
        <w:rPr>
          <w:rFonts w:ascii="Arial" w:hAnsi="Arial" w:cs="Arial"/>
        </w:rPr>
        <w:t xml:space="preserve">Rapid advances in digital technology, such as mobile apps, augmented reality, and online streaming, enable hybrid event formats (Getz &amp; Page, 2016). However, digital inclusion challenges remain, necessitating offline alternatives for less tech-savvy visitors. </w:t>
      </w:r>
    </w:p>
    <w:p w14:paraId="0413E00B" w14:textId="77777777" w:rsidR="00433223" w:rsidRPr="00522CF3" w:rsidRDefault="00433223" w:rsidP="00522CF3">
      <w:pPr>
        <w:pStyle w:val="NormalWeb"/>
        <w:spacing w:line="360" w:lineRule="auto"/>
        <w:rPr>
          <w:rFonts w:ascii="Arial" w:hAnsi="Arial" w:cs="Arial"/>
        </w:rPr>
      </w:pPr>
    </w:p>
    <w:p w14:paraId="0986B49B" w14:textId="77777777" w:rsidR="00433223" w:rsidRPr="003A65D1" w:rsidRDefault="00433223" w:rsidP="00522CF3">
      <w:pPr>
        <w:pStyle w:val="NormalWeb"/>
        <w:spacing w:line="360" w:lineRule="auto"/>
        <w:rPr>
          <w:rFonts w:ascii="Arial" w:hAnsi="Arial" w:cs="Arial"/>
          <w:sz w:val="28"/>
          <w:szCs w:val="28"/>
        </w:rPr>
      </w:pPr>
      <w:r w:rsidRPr="003A65D1">
        <w:rPr>
          <w:rFonts w:ascii="Arial" w:hAnsi="Arial" w:cs="Arial"/>
          <w:sz w:val="28"/>
          <w:szCs w:val="28"/>
        </w:rPr>
        <w:t>Environmental Factors:</w:t>
      </w:r>
    </w:p>
    <w:p w14:paraId="0FCB510A" w14:textId="77777777" w:rsidR="00433223" w:rsidRPr="00522CF3" w:rsidRDefault="00433223" w:rsidP="00522CF3">
      <w:pPr>
        <w:pStyle w:val="NormalWeb"/>
        <w:spacing w:line="360" w:lineRule="auto"/>
        <w:rPr>
          <w:rFonts w:ascii="Arial" w:hAnsi="Arial" w:cs="Arial"/>
        </w:rPr>
      </w:pPr>
      <w:r w:rsidRPr="00522CF3">
        <w:rPr>
          <w:rFonts w:ascii="Arial" w:hAnsi="Arial" w:cs="Arial"/>
        </w:rPr>
        <w:t>Environmental sustainability is a core focus in Wales’ tourism policy (Visit Wales, 2023). The event’s green initiatives, including waste reduction, carbon offsetting, and local sourcing, respond to rising ecological concerns. Climate change risks, such as extreme weather, require robust contingency plans for outdoor venues (Becker, 2013).</w:t>
      </w:r>
    </w:p>
    <w:p w14:paraId="05F09EFD" w14:textId="77777777" w:rsidR="00433223" w:rsidRPr="00522CF3" w:rsidRDefault="00433223" w:rsidP="00522CF3">
      <w:pPr>
        <w:pStyle w:val="NormalWeb"/>
        <w:spacing w:line="360" w:lineRule="auto"/>
        <w:rPr>
          <w:rFonts w:ascii="Arial" w:hAnsi="Arial" w:cs="Arial"/>
        </w:rPr>
      </w:pPr>
    </w:p>
    <w:p w14:paraId="7B1005C8" w14:textId="77777777" w:rsidR="00433223" w:rsidRPr="00522CF3" w:rsidRDefault="00433223" w:rsidP="00522CF3">
      <w:pPr>
        <w:pStyle w:val="NormalWeb"/>
        <w:spacing w:line="360" w:lineRule="auto"/>
        <w:rPr>
          <w:rFonts w:ascii="Arial" w:hAnsi="Arial" w:cs="Arial"/>
          <w:sz w:val="28"/>
          <w:szCs w:val="28"/>
        </w:rPr>
      </w:pPr>
      <w:r w:rsidRPr="00522CF3">
        <w:rPr>
          <w:rFonts w:ascii="Arial" w:hAnsi="Arial" w:cs="Arial"/>
          <w:sz w:val="28"/>
          <w:szCs w:val="28"/>
        </w:rPr>
        <w:t>Legal Factors:</w:t>
      </w:r>
    </w:p>
    <w:p w14:paraId="30BABA80" w14:textId="77777777" w:rsidR="00433223" w:rsidRPr="00522CF3" w:rsidRDefault="00433223" w:rsidP="00522CF3">
      <w:pPr>
        <w:pStyle w:val="NormalWeb"/>
        <w:spacing w:line="360" w:lineRule="auto"/>
        <w:rPr>
          <w:rFonts w:ascii="Arial" w:hAnsi="Arial" w:cs="Arial"/>
        </w:rPr>
      </w:pPr>
      <w:r w:rsidRPr="00522CF3">
        <w:rPr>
          <w:rFonts w:ascii="Arial" w:hAnsi="Arial" w:cs="Arial"/>
        </w:rPr>
        <w:t>Event compliance with UK health and safety laws, data protection (GDPR), and licensing regulations is mandatory (</w:t>
      </w:r>
      <w:proofErr w:type="spellStart"/>
      <w:r w:rsidRPr="00522CF3">
        <w:rPr>
          <w:rFonts w:ascii="Arial" w:hAnsi="Arial" w:cs="Arial"/>
        </w:rPr>
        <w:t>Bowdin</w:t>
      </w:r>
      <w:proofErr w:type="spellEnd"/>
      <w:r w:rsidRPr="00522CF3">
        <w:rPr>
          <w:rFonts w:ascii="Arial" w:hAnsi="Arial" w:cs="Arial"/>
        </w:rPr>
        <w:t xml:space="preserve"> et al., 2012). Intellectual property rights for cultural content must also be respected, particularly when showcasing traditional Welsh music and storytelling (Richards, 2018).</w:t>
      </w:r>
    </w:p>
    <w:p w14:paraId="06918942" w14:textId="77777777" w:rsidR="00433223" w:rsidRDefault="00433223" w:rsidP="002324A3">
      <w:pPr>
        <w:rPr>
          <w:rFonts w:eastAsia="Times New Roman"/>
        </w:rPr>
      </w:pPr>
    </w:p>
    <w:p w14:paraId="184B6AC4" w14:textId="77777777" w:rsidR="00433223" w:rsidRDefault="00433223" w:rsidP="00433223">
      <w:pPr>
        <w:pStyle w:val="z-TopofForm"/>
        <w:numPr>
          <w:ilvl w:val="0"/>
          <w:numId w:val="6"/>
        </w:numPr>
      </w:pPr>
      <w:r>
        <w:lastRenderedPageBreak/>
        <w:t>Top of Form</w:t>
      </w:r>
    </w:p>
    <w:p w14:paraId="2BEC3FA6" w14:textId="7FD2C278" w:rsidR="004A39FA" w:rsidRPr="002A79E7" w:rsidRDefault="00112DFC" w:rsidP="002324A3">
      <w:pPr>
        <w:pStyle w:val="Heading3"/>
        <w:rPr>
          <w:rFonts w:ascii="Arial" w:eastAsia="Times New Roman" w:hAnsi="Arial" w:cs="Arial"/>
          <w:color w:val="000000" w:themeColor="text1"/>
          <w:sz w:val="32"/>
          <w:szCs w:val="32"/>
        </w:rPr>
      </w:pPr>
      <w:r>
        <w:rPr>
          <w:rFonts w:ascii="Arial" w:eastAsia="Times New Roman" w:hAnsi="Arial" w:cs="Arial"/>
          <w:color w:val="000000" w:themeColor="text1"/>
          <w:sz w:val="32"/>
          <w:szCs w:val="32"/>
        </w:rPr>
        <w:t>9.</w:t>
      </w:r>
      <w:r w:rsidR="004A39FA" w:rsidRPr="002A79E7">
        <w:rPr>
          <w:rFonts w:ascii="Arial" w:eastAsia="Times New Roman" w:hAnsi="Arial" w:cs="Arial"/>
          <w:color w:val="000000" w:themeColor="text1"/>
          <w:sz w:val="32"/>
          <w:szCs w:val="32"/>
        </w:rPr>
        <w:t xml:space="preserve">Business Analysis Tool: SWOT Analysis for "Year of </w:t>
      </w:r>
      <w:proofErr w:type="spellStart"/>
      <w:r w:rsidR="004A39FA" w:rsidRPr="002A79E7">
        <w:rPr>
          <w:rFonts w:ascii="Arial" w:eastAsia="Times New Roman" w:hAnsi="Arial" w:cs="Arial"/>
          <w:color w:val="000000" w:themeColor="text1"/>
          <w:sz w:val="32"/>
          <w:szCs w:val="32"/>
        </w:rPr>
        <w:t>Croeso</w:t>
      </w:r>
      <w:proofErr w:type="spellEnd"/>
      <w:r w:rsidR="004A39FA" w:rsidRPr="002A79E7">
        <w:rPr>
          <w:rFonts w:ascii="Arial" w:eastAsia="Times New Roman" w:hAnsi="Arial" w:cs="Arial"/>
          <w:color w:val="000000" w:themeColor="text1"/>
          <w:sz w:val="32"/>
          <w:szCs w:val="32"/>
        </w:rPr>
        <w:t xml:space="preserve"> 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57"/>
        <w:gridCol w:w="30"/>
        <w:gridCol w:w="4339"/>
      </w:tblGrid>
      <w:tr w:rsidR="004A39FA" w14:paraId="3EBA0DF6" w14:textId="77777777" w:rsidTr="002324A3">
        <w:trPr>
          <w:tblHeader/>
          <w:tblCellSpacing w:w="15" w:type="dxa"/>
        </w:trPr>
        <w:tc>
          <w:tcPr>
            <w:tcW w:w="0" w:type="auto"/>
            <w:vAlign w:val="center"/>
            <w:hideMark/>
          </w:tcPr>
          <w:p w14:paraId="21528731" w14:textId="77777777" w:rsidR="004A39FA" w:rsidRDefault="004A39FA" w:rsidP="002324A3">
            <w:pPr>
              <w:jc w:val="center"/>
              <w:rPr>
                <w:rFonts w:eastAsia="Times New Roman"/>
                <w:b/>
                <w:bCs/>
              </w:rPr>
            </w:pPr>
            <w:r>
              <w:rPr>
                <w:rFonts w:eastAsia="Times New Roman"/>
                <w:b/>
                <w:bCs/>
              </w:rPr>
              <w:t>Strengths</w:t>
            </w:r>
          </w:p>
        </w:tc>
        <w:tc>
          <w:tcPr>
            <w:tcW w:w="0" w:type="auto"/>
            <w:gridSpan w:val="2"/>
            <w:vAlign w:val="center"/>
            <w:hideMark/>
          </w:tcPr>
          <w:p w14:paraId="76192C01" w14:textId="77777777" w:rsidR="004A39FA" w:rsidRDefault="004A39FA" w:rsidP="002324A3">
            <w:pPr>
              <w:jc w:val="center"/>
              <w:rPr>
                <w:rFonts w:eastAsia="Times New Roman"/>
                <w:b/>
                <w:bCs/>
              </w:rPr>
            </w:pPr>
            <w:r>
              <w:rPr>
                <w:rFonts w:eastAsia="Times New Roman"/>
                <w:b/>
                <w:bCs/>
              </w:rPr>
              <w:t>Weaknesses</w:t>
            </w:r>
          </w:p>
        </w:tc>
      </w:tr>
      <w:tr w:rsidR="004A39FA" w14:paraId="395A08AD" w14:textId="77777777" w:rsidTr="002324A3">
        <w:trPr>
          <w:tblCellSpacing w:w="15" w:type="dxa"/>
        </w:trPr>
        <w:tc>
          <w:tcPr>
            <w:tcW w:w="0" w:type="auto"/>
            <w:vAlign w:val="center"/>
            <w:hideMark/>
          </w:tcPr>
          <w:p w14:paraId="02B669EB" w14:textId="77777777" w:rsidR="004A39FA" w:rsidRDefault="004A39FA" w:rsidP="002324A3">
            <w:pPr>
              <w:rPr>
                <w:rFonts w:eastAsia="Times New Roman"/>
              </w:rPr>
            </w:pPr>
            <w:r>
              <w:rPr>
                <w:rFonts w:eastAsia="Times New Roman"/>
              </w:rPr>
              <w:t>Strong Welsh cultural identity and heritage (Richards, 2018)</w:t>
            </w:r>
          </w:p>
        </w:tc>
        <w:tc>
          <w:tcPr>
            <w:tcW w:w="0" w:type="auto"/>
            <w:gridSpan w:val="2"/>
            <w:vAlign w:val="center"/>
            <w:hideMark/>
          </w:tcPr>
          <w:p w14:paraId="2B09FDCA" w14:textId="77777777" w:rsidR="004A39FA" w:rsidRDefault="004A39FA" w:rsidP="002324A3">
            <w:pPr>
              <w:rPr>
                <w:rFonts w:eastAsia="Times New Roman"/>
              </w:rPr>
            </w:pPr>
            <w:r>
              <w:rPr>
                <w:rFonts w:eastAsia="Times New Roman"/>
              </w:rPr>
              <w:t>Limited international awareness compared to other UK destinations (Visit Britain, 2023)</w:t>
            </w:r>
          </w:p>
        </w:tc>
      </w:tr>
      <w:tr w:rsidR="004A39FA" w14:paraId="1091CA5E" w14:textId="77777777" w:rsidTr="002324A3">
        <w:trPr>
          <w:tblCellSpacing w:w="15" w:type="dxa"/>
        </w:trPr>
        <w:tc>
          <w:tcPr>
            <w:tcW w:w="0" w:type="auto"/>
            <w:vAlign w:val="center"/>
            <w:hideMark/>
          </w:tcPr>
          <w:p w14:paraId="4E0B9A9B" w14:textId="77777777" w:rsidR="004A39FA" w:rsidRDefault="004A39FA" w:rsidP="002324A3">
            <w:pPr>
              <w:rPr>
                <w:rFonts w:eastAsia="Times New Roman"/>
              </w:rPr>
            </w:pPr>
            <w:r>
              <w:rPr>
                <w:rFonts w:eastAsia="Times New Roman"/>
              </w:rPr>
              <w:t>Diverse natural landscapes for varied tourism offers (Visit Wales, 2023)</w:t>
            </w:r>
          </w:p>
        </w:tc>
        <w:tc>
          <w:tcPr>
            <w:tcW w:w="0" w:type="auto"/>
            <w:gridSpan w:val="2"/>
            <w:vAlign w:val="center"/>
            <w:hideMark/>
          </w:tcPr>
          <w:p w14:paraId="2E370A45" w14:textId="77777777" w:rsidR="004A39FA" w:rsidRDefault="004A39FA" w:rsidP="002324A3">
            <w:pPr>
              <w:rPr>
                <w:rFonts w:eastAsia="Times New Roman"/>
              </w:rPr>
            </w:pPr>
            <w:r>
              <w:rPr>
                <w:rFonts w:eastAsia="Times New Roman"/>
              </w:rPr>
              <w:t>Logistical challenges of multi-site event coordination</w:t>
            </w:r>
          </w:p>
        </w:tc>
      </w:tr>
      <w:tr w:rsidR="004A39FA" w14:paraId="5307E304" w14:textId="77777777" w:rsidTr="002324A3">
        <w:trPr>
          <w:tblCellSpacing w:w="15" w:type="dxa"/>
        </w:trPr>
        <w:tc>
          <w:tcPr>
            <w:tcW w:w="0" w:type="auto"/>
            <w:vAlign w:val="center"/>
            <w:hideMark/>
          </w:tcPr>
          <w:p w14:paraId="440D2EB2" w14:textId="77777777" w:rsidR="004A39FA" w:rsidRDefault="004A39FA" w:rsidP="002324A3">
            <w:pPr>
              <w:rPr>
                <w:rFonts w:eastAsia="Times New Roman"/>
              </w:rPr>
            </w:pPr>
            <w:r>
              <w:rPr>
                <w:rFonts w:eastAsia="Times New Roman"/>
              </w:rPr>
              <w:t>Government and community support with funding availability (Welsh Government, 2023)</w:t>
            </w:r>
          </w:p>
        </w:tc>
        <w:tc>
          <w:tcPr>
            <w:tcW w:w="0" w:type="auto"/>
            <w:gridSpan w:val="2"/>
            <w:vAlign w:val="center"/>
            <w:hideMark/>
          </w:tcPr>
          <w:p w14:paraId="48C5457F" w14:textId="77777777" w:rsidR="004A39FA" w:rsidRDefault="004A39FA" w:rsidP="002324A3">
            <w:pPr>
              <w:rPr>
                <w:rFonts w:eastAsia="Times New Roman"/>
              </w:rPr>
            </w:pPr>
            <w:r>
              <w:rPr>
                <w:rFonts w:eastAsia="Times New Roman"/>
              </w:rPr>
              <w:t>High initial investment and risk due to scale</w:t>
            </w:r>
          </w:p>
        </w:tc>
      </w:tr>
      <w:tr w:rsidR="004A39FA" w14:paraId="68B78F4B" w14:textId="77777777" w:rsidTr="002324A3">
        <w:trPr>
          <w:tblCellSpacing w:w="15" w:type="dxa"/>
        </w:trPr>
        <w:tc>
          <w:tcPr>
            <w:tcW w:w="0" w:type="auto"/>
            <w:vAlign w:val="center"/>
            <w:hideMark/>
          </w:tcPr>
          <w:p w14:paraId="709CEE09" w14:textId="77777777" w:rsidR="004A39FA" w:rsidRDefault="004A39FA" w:rsidP="002324A3">
            <w:pPr>
              <w:rPr>
                <w:rFonts w:eastAsia="Times New Roman"/>
              </w:rPr>
            </w:pPr>
            <w:r>
              <w:rPr>
                <w:rFonts w:eastAsia="Times New Roman"/>
              </w:rPr>
              <w:t>Integration of digital engagement and sustainability focus (Getz &amp; Page, 2016; Becker, 2013)</w:t>
            </w:r>
          </w:p>
        </w:tc>
        <w:tc>
          <w:tcPr>
            <w:tcW w:w="0" w:type="auto"/>
            <w:gridSpan w:val="2"/>
            <w:vAlign w:val="center"/>
            <w:hideMark/>
          </w:tcPr>
          <w:p w14:paraId="4F64CA73" w14:textId="77777777" w:rsidR="004A39FA" w:rsidRDefault="004A39FA" w:rsidP="002324A3">
            <w:pPr>
              <w:rPr>
                <w:rFonts w:eastAsia="Times New Roman"/>
              </w:rPr>
            </w:pPr>
            <w:r>
              <w:rPr>
                <w:rFonts w:eastAsia="Times New Roman"/>
              </w:rPr>
              <w:t>Potential language barriers for non-Welsh speakers</w:t>
            </w:r>
          </w:p>
        </w:tc>
      </w:tr>
      <w:tr w:rsidR="004A39FA" w14:paraId="48A301C3" w14:textId="77777777" w:rsidTr="002324A3">
        <w:trPr>
          <w:tblHeader/>
          <w:tblCellSpacing w:w="15" w:type="dxa"/>
        </w:trPr>
        <w:tc>
          <w:tcPr>
            <w:tcW w:w="0" w:type="auto"/>
            <w:gridSpan w:val="2"/>
            <w:vAlign w:val="center"/>
            <w:hideMark/>
          </w:tcPr>
          <w:p w14:paraId="65011134" w14:textId="77777777" w:rsidR="004A39FA" w:rsidRDefault="004A39FA" w:rsidP="002324A3">
            <w:pPr>
              <w:jc w:val="center"/>
              <w:rPr>
                <w:rFonts w:eastAsia="Times New Roman"/>
                <w:b/>
                <w:bCs/>
              </w:rPr>
            </w:pPr>
            <w:r>
              <w:rPr>
                <w:rFonts w:eastAsia="Times New Roman"/>
                <w:b/>
                <w:bCs/>
              </w:rPr>
              <w:t>Opportunities</w:t>
            </w:r>
          </w:p>
        </w:tc>
        <w:tc>
          <w:tcPr>
            <w:tcW w:w="0" w:type="auto"/>
            <w:vAlign w:val="center"/>
            <w:hideMark/>
          </w:tcPr>
          <w:p w14:paraId="74FDD360" w14:textId="77777777" w:rsidR="004A39FA" w:rsidRDefault="004A39FA" w:rsidP="002324A3">
            <w:pPr>
              <w:jc w:val="center"/>
              <w:rPr>
                <w:rFonts w:eastAsia="Times New Roman"/>
                <w:b/>
                <w:bCs/>
              </w:rPr>
            </w:pPr>
            <w:r>
              <w:rPr>
                <w:rFonts w:eastAsia="Times New Roman"/>
                <w:b/>
                <w:bCs/>
              </w:rPr>
              <w:t>Threats</w:t>
            </w:r>
          </w:p>
        </w:tc>
      </w:tr>
      <w:tr w:rsidR="004A39FA" w14:paraId="71A1477B" w14:textId="77777777" w:rsidTr="002324A3">
        <w:trPr>
          <w:tblCellSpacing w:w="15" w:type="dxa"/>
        </w:trPr>
        <w:tc>
          <w:tcPr>
            <w:tcW w:w="0" w:type="auto"/>
            <w:gridSpan w:val="2"/>
            <w:vAlign w:val="center"/>
            <w:hideMark/>
          </w:tcPr>
          <w:p w14:paraId="3087614B" w14:textId="77777777" w:rsidR="004A39FA" w:rsidRDefault="004A39FA" w:rsidP="002324A3">
            <w:pPr>
              <w:rPr>
                <w:rFonts w:eastAsia="Times New Roman"/>
              </w:rPr>
            </w:pPr>
            <w:r>
              <w:rPr>
                <w:rFonts w:eastAsia="Times New Roman"/>
              </w:rPr>
              <w:t>Growing demand for experiential and sustainable tourism (World Tourism Organization, 2022)</w:t>
            </w:r>
          </w:p>
        </w:tc>
        <w:tc>
          <w:tcPr>
            <w:tcW w:w="0" w:type="auto"/>
            <w:vAlign w:val="center"/>
            <w:hideMark/>
          </w:tcPr>
          <w:p w14:paraId="54AC50B6" w14:textId="77777777" w:rsidR="004A39FA" w:rsidRDefault="004A39FA" w:rsidP="002324A3">
            <w:pPr>
              <w:rPr>
                <w:rFonts w:eastAsia="Times New Roman"/>
              </w:rPr>
            </w:pPr>
            <w:r>
              <w:rPr>
                <w:rFonts w:eastAsia="Times New Roman"/>
              </w:rPr>
              <w:t>Economic uncertainty impacting discretionary spending (ONS, 2024)</w:t>
            </w:r>
          </w:p>
        </w:tc>
      </w:tr>
      <w:tr w:rsidR="004A39FA" w14:paraId="0A53F30F" w14:textId="77777777" w:rsidTr="002324A3">
        <w:trPr>
          <w:tblCellSpacing w:w="15" w:type="dxa"/>
        </w:trPr>
        <w:tc>
          <w:tcPr>
            <w:tcW w:w="0" w:type="auto"/>
            <w:gridSpan w:val="2"/>
            <w:vAlign w:val="center"/>
            <w:hideMark/>
          </w:tcPr>
          <w:p w14:paraId="53403311" w14:textId="77777777" w:rsidR="004A39FA" w:rsidRDefault="004A39FA" w:rsidP="002324A3">
            <w:pPr>
              <w:rPr>
                <w:rFonts w:eastAsia="Times New Roman"/>
              </w:rPr>
            </w:pPr>
            <w:r>
              <w:rPr>
                <w:rFonts w:eastAsia="Times New Roman"/>
              </w:rPr>
              <w:t>Leveraging Celtic cultural interest globally (Smith, 2009)</w:t>
            </w:r>
          </w:p>
        </w:tc>
        <w:tc>
          <w:tcPr>
            <w:tcW w:w="0" w:type="auto"/>
            <w:vAlign w:val="center"/>
            <w:hideMark/>
          </w:tcPr>
          <w:p w14:paraId="60F3F6E7" w14:textId="77777777" w:rsidR="004A39FA" w:rsidRDefault="004A39FA" w:rsidP="002324A3">
            <w:pPr>
              <w:rPr>
                <w:rFonts w:eastAsia="Times New Roman"/>
              </w:rPr>
            </w:pPr>
            <w:r>
              <w:rPr>
                <w:rFonts w:eastAsia="Times New Roman"/>
              </w:rPr>
              <w:t>Weather risks affecting outdoor activities</w:t>
            </w:r>
          </w:p>
        </w:tc>
      </w:tr>
      <w:tr w:rsidR="004A39FA" w14:paraId="594477AB" w14:textId="77777777" w:rsidTr="002324A3">
        <w:trPr>
          <w:tblCellSpacing w:w="15" w:type="dxa"/>
        </w:trPr>
        <w:tc>
          <w:tcPr>
            <w:tcW w:w="0" w:type="auto"/>
            <w:gridSpan w:val="2"/>
            <w:vAlign w:val="center"/>
            <w:hideMark/>
          </w:tcPr>
          <w:p w14:paraId="51A03295" w14:textId="77777777" w:rsidR="004A39FA" w:rsidRDefault="004A39FA" w:rsidP="002324A3">
            <w:pPr>
              <w:rPr>
                <w:rFonts w:eastAsia="Times New Roman"/>
              </w:rPr>
            </w:pPr>
            <w:r>
              <w:rPr>
                <w:rFonts w:eastAsia="Times New Roman"/>
              </w:rPr>
              <w:t>Post-pandemic shift towards domestic travel boosts (Visit Wales, 2023)</w:t>
            </w:r>
          </w:p>
        </w:tc>
        <w:tc>
          <w:tcPr>
            <w:tcW w:w="0" w:type="auto"/>
            <w:vAlign w:val="center"/>
            <w:hideMark/>
          </w:tcPr>
          <w:p w14:paraId="09C15772" w14:textId="77777777" w:rsidR="004A39FA" w:rsidRDefault="004A39FA" w:rsidP="002324A3">
            <w:pPr>
              <w:rPr>
                <w:rFonts w:eastAsia="Times New Roman"/>
              </w:rPr>
            </w:pPr>
            <w:r>
              <w:rPr>
                <w:rFonts w:eastAsia="Times New Roman"/>
              </w:rPr>
              <w:t>Competition from other UK and European festivals (</w:t>
            </w:r>
            <w:proofErr w:type="spellStart"/>
            <w:r>
              <w:rPr>
                <w:rFonts w:eastAsia="Times New Roman"/>
              </w:rPr>
              <w:t>Bowdin</w:t>
            </w:r>
            <w:proofErr w:type="spellEnd"/>
            <w:r>
              <w:rPr>
                <w:rFonts w:eastAsia="Times New Roman"/>
              </w:rPr>
              <w:t xml:space="preserve"> et al., 2012)</w:t>
            </w:r>
          </w:p>
        </w:tc>
      </w:tr>
    </w:tbl>
    <w:p w14:paraId="32AFD15C" w14:textId="77777777" w:rsidR="004A39FA" w:rsidRPr="00A936A9" w:rsidRDefault="004A39FA" w:rsidP="00A936A9">
      <w:pPr>
        <w:pStyle w:val="NormalWeb"/>
        <w:spacing w:line="360" w:lineRule="auto"/>
        <w:rPr>
          <w:rFonts w:ascii="Arial" w:hAnsi="Arial" w:cs="Arial"/>
        </w:rPr>
      </w:pPr>
      <w:r w:rsidRPr="00A936A9">
        <w:rPr>
          <w:rFonts w:ascii="Arial" w:hAnsi="Arial" w:cs="Arial"/>
        </w:rPr>
        <w:t>This SWOT analysis supports strategic planning and risk mitigation for the event, ensuring alignment with external factors and internal capabilities.</w:t>
      </w:r>
    </w:p>
    <w:p w14:paraId="1DFF8207" w14:textId="77777777" w:rsidR="004A39FA" w:rsidRDefault="004A39FA" w:rsidP="002324A3">
      <w:pPr>
        <w:rPr>
          <w:rFonts w:eastAsia="Times New Roman"/>
        </w:rPr>
      </w:pPr>
      <w:r>
        <w:rPr>
          <w:rFonts w:eastAsia="Times New Roman"/>
          <w:noProof/>
        </w:rPr>
        <mc:AlternateContent>
          <mc:Choice Requires="wps">
            <w:drawing>
              <wp:inline distT="0" distB="0" distL="0" distR="0" wp14:anchorId="035CC342" wp14:editId="18BB6E3B">
                <wp:extent cx="5731510" cy="1270"/>
                <wp:effectExtent l="0" t="31750" r="0" b="3683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9A56A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" filled="f">
                <w10:anchorlock/>
              </v:rect>
            </w:pict>
          </mc:Fallback>
        </mc:AlternateContent>
      </w:r>
    </w:p>
    <w:p w14:paraId="059D5F86" w14:textId="77777777" w:rsidR="003A37F8" w:rsidRDefault="003A37F8" w:rsidP="002324A3">
      <w:pPr>
        <w:pStyle w:val="Heading3"/>
        <w:rPr>
          <w:rFonts w:ascii="Times New Roman" w:eastAsia="Times New Roman" w:hAnsi="Times New Roman" w:cs="Times New Roman"/>
          <w:color w:val="000000" w:themeColor="text1"/>
        </w:rPr>
      </w:pPr>
    </w:p>
    <w:p w14:paraId="44062213" w14:textId="77777777" w:rsidR="00852035" w:rsidRDefault="00852035">
      <w:pPr>
        <w:pStyle w:val="Heading3"/>
        <w:divId w:val="134831895"/>
        <w:rPr>
          <w:rStyle w:val="Strong"/>
          <w:rFonts w:ascii="Arial" w:eastAsia="Times New Roman" w:hAnsi="Arial" w:cs="Arial"/>
          <w:color w:val="000000" w:themeColor="text1"/>
          <w:sz w:val="32"/>
          <w:szCs w:val="32"/>
        </w:rPr>
      </w:pPr>
    </w:p>
    <w:p w14:paraId="2BAEE89C" w14:textId="77777777" w:rsidR="006A7E89" w:rsidRDefault="006A7E89">
      <w:pPr>
        <w:pStyle w:val="Heading3"/>
        <w:divId w:val="134831895"/>
        <w:rPr>
          <w:rStyle w:val="Strong"/>
          <w:rFonts w:ascii="Arial" w:eastAsia="Times New Roman" w:hAnsi="Arial" w:cs="Arial"/>
          <w:color w:val="000000" w:themeColor="text1"/>
          <w:sz w:val="32"/>
          <w:szCs w:val="32"/>
        </w:rPr>
      </w:pPr>
    </w:p>
    <w:p w14:paraId="290D088E" w14:textId="1AFE5FD3" w:rsidR="001E34EC" w:rsidRDefault="00EE3671">
      <w:pPr>
        <w:pStyle w:val="Heading3"/>
        <w:divId w:val="134831895"/>
        <w:rPr>
          <w:rStyle w:val="Strong"/>
          <w:rFonts w:ascii="Arial" w:eastAsia="Times New Roman" w:hAnsi="Arial" w:cs="Arial"/>
          <w:color w:val="000000" w:themeColor="text1"/>
          <w:sz w:val="32"/>
          <w:szCs w:val="32"/>
        </w:rPr>
      </w:pPr>
      <w:r w:rsidRPr="00D230FE">
        <w:rPr>
          <w:rStyle w:val="Strong"/>
          <w:rFonts w:ascii="Arial" w:eastAsia="Times New Roman" w:hAnsi="Arial" w:cs="Arial"/>
          <w:color w:val="000000" w:themeColor="text1"/>
          <w:sz w:val="32"/>
          <w:szCs w:val="32"/>
        </w:rPr>
        <w:t>10.</w:t>
      </w:r>
      <w:r w:rsidR="001E34EC" w:rsidRPr="00D230FE">
        <w:rPr>
          <w:rStyle w:val="Strong"/>
          <w:rFonts w:ascii="Arial" w:eastAsia="Times New Roman" w:hAnsi="Arial" w:cs="Arial"/>
          <w:color w:val="000000" w:themeColor="text1"/>
          <w:sz w:val="32"/>
          <w:szCs w:val="32"/>
        </w:rPr>
        <w:t>Conclusions</w:t>
      </w:r>
    </w:p>
    <w:p w14:paraId="541D749C" w14:textId="77777777" w:rsidR="00852035" w:rsidRPr="00852035" w:rsidRDefault="00852035" w:rsidP="00852035">
      <w:pPr>
        <w:divId w:val="134831895"/>
      </w:pPr>
    </w:p>
    <w:p w14:paraId="740DFAA9" w14:textId="77777777" w:rsidR="001E34EC" w:rsidRPr="00D230FE" w:rsidRDefault="001E34EC" w:rsidP="00D230FE">
      <w:pPr>
        <w:pStyle w:val="NormalWeb"/>
        <w:spacing w:line="360" w:lineRule="auto"/>
        <w:divId w:val="134831895"/>
        <w:rPr>
          <w:rFonts w:ascii="Arial" w:hAnsi="Arial" w:cs="Arial"/>
        </w:rPr>
      </w:pPr>
      <w:r w:rsidRPr="00D230FE">
        <w:rPr>
          <w:rFonts w:ascii="Arial" w:hAnsi="Arial" w:cs="Arial"/>
        </w:rPr>
        <w:t xml:space="preserve">The proposed event under the banner of </w:t>
      </w:r>
      <w:r w:rsidRPr="00D230FE">
        <w:rPr>
          <w:rStyle w:val="Emphasis"/>
          <w:rFonts w:ascii="Arial" w:hAnsi="Arial" w:cs="Arial"/>
        </w:rPr>
        <w:t xml:space="preserve">Visit Wales – The Year of </w:t>
      </w:r>
      <w:proofErr w:type="spellStart"/>
      <w:r w:rsidRPr="00D230FE">
        <w:rPr>
          <w:rStyle w:val="Emphasis"/>
          <w:rFonts w:ascii="Arial" w:hAnsi="Arial" w:cs="Arial"/>
        </w:rPr>
        <w:t>Croeso</w:t>
      </w:r>
      <w:proofErr w:type="spellEnd"/>
      <w:r w:rsidRPr="00D230FE">
        <w:rPr>
          <w:rStyle w:val="Emphasis"/>
          <w:rFonts w:ascii="Arial" w:hAnsi="Arial" w:cs="Arial"/>
        </w:rPr>
        <w:t xml:space="preserve"> 2025</w:t>
      </w:r>
      <w:r w:rsidRPr="00D230FE">
        <w:rPr>
          <w:rFonts w:ascii="Arial" w:hAnsi="Arial" w:cs="Arial"/>
        </w:rPr>
        <w:t xml:space="preserve"> demonstrates strong potential for both cultural impact and economic success. By highlighting the unique Welsh concept of "</w:t>
      </w:r>
      <w:proofErr w:type="spellStart"/>
      <w:r w:rsidRPr="00D230FE">
        <w:rPr>
          <w:rFonts w:ascii="Arial" w:hAnsi="Arial" w:cs="Arial"/>
        </w:rPr>
        <w:t>Croeso</w:t>
      </w:r>
      <w:proofErr w:type="spellEnd"/>
      <w:r w:rsidRPr="00D230FE">
        <w:rPr>
          <w:rFonts w:ascii="Arial" w:hAnsi="Arial" w:cs="Arial"/>
        </w:rPr>
        <w:t xml:space="preserve">" – meaning "welcome" – the event reinforces national values of hospitality, inclusiveness, and community pride. Through strategically planned programming, partnerships with local stakeholders, </w:t>
      </w:r>
      <w:r w:rsidRPr="00D230FE">
        <w:rPr>
          <w:rFonts w:ascii="Arial" w:hAnsi="Arial" w:cs="Arial"/>
        </w:rPr>
        <w:lastRenderedPageBreak/>
        <w:t>and a clear marketing vision, the event is aligned with current industry trends such as cultural tourism, sustainable travel, and digital engagement.</w:t>
      </w:r>
    </w:p>
    <w:p w14:paraId="575625BF" w14:textId="77777777" w:rsidR="001E34EC" w:rsidRPr="00D230FE" w:rsidRDefault="001E34EC" w:rsidP="00D230FE">
      <w:pPr>
        <w:pStyle w:val="NormalWeb"/>
        <w:spacing w:line="360" w:lineRule="auto"/>
        <w:divId w:val="134831895"/>
        <w:rPr>
          <w:rFonts w:ascii="Arial" w:hAnsi="Arial" w:cs="Arial"/>
        </w:rPr>
      </w:pPr>
      <w:r w:rsidRPr="00D230FE">
        <w:rPr>
          <w:rFonts w:ascii="Arial" w:hAnsi="Arial" w:cs="Arial"/>
        </w:rPr>
        <w:t>The feasibility analysis, supported by a projected surplus of £300,000, shows financial viability and an opportunity for reinvestment in the regional tourism economy. Additionally, the focus on iconic Welsh attractions like Snowdonia, Cardiff, and Pembrokeshire ensures the visibility of Wales' most marketable assets while also supporting rural and cultural communities. The use of a detailed event cycle and SMART objectives provides a structured framework for planning and implementation, minimizing risk and enhancing execution.</w:t>
      </w:r>
    </w:p>
    <w:p w14:paraId="4E8E95FC" w14:textId="77777777" w:rsidR="003A37F8" w:rsidRPr="00D230FE" w:rsidRDefault="003A37F8" w:rsidP="00D230FE">
      <w:pPr>
        <w:pStyle w:val="Heading3"/>
        <w:spacing w:line="360" w:lineRule="auto"/>
        <w:rPr>
          <w:rFonts w:ascii="Arial" w:eastAsia="Times New Roman" w:hAnsi="Arial" w:cs="Arial"/>
          <w:color w:val="000000" w:themeColor="text1"/>
        </w:rPr>
      </w:pPr>
    </w:p>
    <w:p w14:paraId="37C05E37" w14:textId="101F7BC1" w:rsidR="003A37F8" w:rsidRPr="00852035" w:rsidRDefault="004A330E" w:rsidP="00852035">
      <w:pPr>
        <w:pStyle w:val="NormalWeb"/>
        <w:spacing w:line="360" w:lineRule="auto"/>
        <w:divId w:val="1742092721"/>
        <w:rPr>
          <w:rFonts w:ascii="Arial" w:hAnsi="Arial" w:cs="Arial"/>
        </w:rPr>
      </w:pPr>
      <w:r w:rsidRPr="00D230FE">
        <w:rPr>
          <w:rFonts w:ascii="Arial" w:hAnsi="Arial" w:cs="Arial"/>
        </w:rPr>
        <w:t>From a strategic standpoint, the event aligns with Visit Wales’ broader tourism strategy and sustainability goals, while also being sensitive to cultural, environmental, and socio-political dynamics identified through the PESTEL analysis. With proper stakeholder engagement, resource allocation, and continuous evaluation, the event is poised to leave a lasting legacy on both local identity and international perceptions of Wales.</w:t>
      </w:r>
    </w:p>
    <w:p w14:paraId="7EF4C6E0" w14:textId="77777777" w:rsidR="003A37F8" w:rsidRDefault="003A37F8" w:rsidP="002324A3">
      <w:pPr>
        <w:pStyle w:val="Heading3"/>
        <w:rPr>
          <w:rFonts w:ascii="Times New Roman" w:eastAsia="Times New Roman" w:hAnsi="Times New Roman" w:cs="Times New Roman"/>
          <w:color w:val="000000" w:themeColor="text1"/>
        </w:rPr>
      </w:pPr>
    </w:p>
    <w:p w14:paraId="5D95CC5B" w14:textId="77777777" w:rsidR="006A7E89" w:rsidRDefault="006A7E89" w:rsidP="002324A3">
      <w:pPr>
        <w:pStyle w:val="Heading3"/>
        <w:rPr>
          <w:rFonts w:ascii="Arial" w:eastAsia="Times New Roman" w:hAnsi="Arial" w:cs="Arial"/>
          <w:b/>
          <w:bCs/>
          <w:color w:val="000000" w:themeColor="text1"/>
          <w:sz w:val="32"/>
          <w:szCs w:val="32"/>
        </w:rPr>
      </w:pPr>
    </w:p>
    <w:p w14:paraId="29CE3173" w14:textId="77777777" w:rsidR="006A7E89" w:rsidRDefault="006A7E89" w:rsidP="002324A3">
      <w:pPr>
        <w:pStyle w:val="Heading3"/>
        <w:rPr>
          <w:rFonts w:ascii="Arial" w:eastAsia="Times New Roman" w:hAnsi="Arial" w:cs="Arial"/>
          <w:b/>
          <w:bCs/>
          <w:color w:val="000000" w:themeColor="text1"/>
          <w:sz w:val="32"/>
          <w:szCs w:val="32"/>
        </w:rPr>
      </w:pPr>
    </w:p>
    <w:p w14:paraId="079520D5" w14:textId="77777777" w:rsidR="006A7E89" w:rsidRDefault="006A7E89" w:rsidP="002324A3">
      <w:pPr>
        <w:pStyle w:val="Heading3"/>
        <w:rPr>
          <w:rFonts w:ascii="Arial" w:eastAsia="Times New Roman" w:hAnsi="Arial" w:cs="Arial"/>
          <w:b/>
          <w:bCs/>
          <w:color w:val="000000" w:themeColor="text1"/>
          <w:sz w:val="32"/>
          <w:szCs w:val="32"/>
        </w:rPr>
      </w:pPr>
    </w:p>
    <w:p w14:paraId="090B4C86" w14:textId="77777777" w:rsidR="006A7E89" w:rsidRDefault="006A7E89" w:rsidP="002324A3">
      <w:pPr>
        <w:pStyle w:val="Heading3"/>
        <w:rPr>
          <w:rFonts w:ascii="Arial" w:eastAsia="Times New Roman" w:hAnsi="Arial" w:cs="Arial"/>
          <w:b/>
          <w:bCs/>
          <w:color w:val="000000" w:themeColor="text1"/>
          <w:sz w:val="32"/>
          <w:szCs w:val="32"/>
        </w:rPr>
      </w:pPr>
    </w:p>
    <w:p w14:paraId="6E2C0495" w14:textId="73996A99" w:rsidR="004A39FA" w:rsidRPr="00B45F89" w:rsidRDefault="004A39FA" w:rsidP="002324A3">
      <w:pPr>
        <w:pStyle w:val="Heading3"/>
        <w:rPr>
          <w:rFonts w:ascii="Arial" w:eastAsia="Times New Roman" w:hAnsi="Arial" w:cs="Arial"/>
          <w:b/>
          <w:bCs/>
          <w:color w:val="000000" w:themeColor="text1"/>
          <w:sz w:val="32"/>
          <w:szCs w:val="32"/>
        </w:rPr>
      </w:pPr>
      <w:r w:rsidRPr="00B45F89">
        <w:rPr>
          <w:rFonts w:ascii="Arial" w:eastAsia="Times New Roman" w:hAnsi="Arial" w:cs="Arial"/>
          <w:b/>
          <w:bCs/>
          <w:color w:val="000000" w:themeColor="text1"/>
          <w:sz w:val="32"/>
          <w:szCs w:val="32"/>
        </w:rPr>
        <w:t xml:space="preserve">Reference List </w:t>
      </w:r>
    </w:p>
    <w:p w14:paraId="29B8B141"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Association of Event Organisers (AEO) (2022). </w:t>
      </w:r>
      <w:r w:rsidRPr="00B45F89">
        <w:rPr>
          <w:rStyle w:val="Emphasis"/>
          <w:rFonts w:ascii="Arial" w:hAnsi="Arial" w:cs="Arial"/>
        </w:rPr>
        <w:t>Event Impact Assessment Guidelines</w:t>
      </w:r>
      <w:r w:rsidRPr="00B45F89">
        <w:rPr>
          <w:rFonts w:ascii="Arial" w:hAnsi="Arial" w:cs="Arial"/>
        </w:rPr>
        <w:t>. Available at: https://www.aeo.org.uk/impact-guidelines [Accessed 10 June 2025].</w:t>
      </w:r>
    </w:p>
    <w:p w14:paraId="2D74DE7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Becker, C. (2013). </w:t>
      </w:r>
      <w:r w:rsidRPr="00B45F89">
        <w:rPr>
          <w:rStyle w:val="Emphasis"/>
          <w:rFonts w:ascii="Arial" w:hAnsi="Arial" w:cs="Arial"/>
        </w:rPr>
        <w:t>Sustainable Tourism and Events</w:t>
      </w:r>
      <w:r w:rsidRPr="00B45F89">
        <w:rPr>
          <w:rFonts w:ascii="Arial" w:hAnsi="Arial" w:cs="Arial"/>
        </w:rPr>
        <w:t>. Journal of Sustainable Tourism, 21(6), pp.845-861.</w:t>
      </w:r>
    </w:p>
    <w:p w14:paraId="77871228" w14:textId="77777777" w:rsidR="004A39FA" w:rsidRPr="00B45F89" w:rsidRDefault="004A39FA" w:rsidP="004A39FA">
      <w:pPr>
        <w:pStyle w:val="NormalWeb"/>
        <w:numPr>
          <w:ilvl w:val="0"/>
          <w:numId w:val="7"/>
        </w:numPr>
        <w:rPr>
          <w:rFonts w:ascii="Arial" w:hAnsi="Arial" w:cs="Arial"/>
        </w:rPr>
      </w:pPr>
      <w:proofErr w:type="spellStart"/>
      <w:r w:rsidRPr="00B45F89">
        <w:rPr>
          <w:rFonts w:ascii="Arial" w:hAnsi="Arial" w:cs="Arial"/>
        </w:rPr>
        <w:t>Bowdin</w:t>
      </w:r>
      <w:proofErr w:type="spellEnd"/>
      <w:r w:rsidRPr="00B45F89">
        <w:rPr>
          <w:rFonts w:ascii="Arial" w:hAnsi="Arial" w:cs="Arial"/>
        </w:rPr>
        <w:t xml:space="preserve">, G. et al. (2012). </w:t>
      </w:r>
      <w:r w:rsidRPr="00B45F89">
        <w:rPr>
          <w:rStyle w:val="Emphasis"/>
          <w:rFonts w:ascii="Arial" w:hAnsi="Arial" w:cs="Arial"/>
        </w:rPr>
        <w:t>Events Management</w:t>
      </w:r>
      <w:r w:rsidRPr="00B45F89">
        <w:rPr>
          <w:rFonts w:ascii="Arial" w:hAnsi="Arial" w:cs="Arial"/>
        </w:rPr>
        <w:t>. 3rd ed. Oxford: Butterworth-Heinemann.</w:t>
      </w:r>
    </w:p>
    <w:p w14:paraId="13D078B4"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European Commission (2022). </w:t>
      </w:r>
      <w:r w:rsidRPr="00B45F89">
        <w:rPr>
          <w:rStyle w:val="Emphasis"/>
          <w:rFonts w:ascii="Arial" w:hAnsi="Arial" w:cs="Arial"/>
        </w:rPr>
        <w:t>Sustainability in Tourism</w:t>
      </w:r>
      <w:r w:rsidRPr="00B45F89">
        <w:rPr>
          <w:rFonts w:ascii="Arial" w:hAnsi="Arial" w:cs="Arial"/>
        </w:rPr>
        <w:t xml:space="preserve">. Available at: </w:t>
      </w:r>
      <w:hyperlink r:id="rId7" w:tgtFrame="_new" w:history="1">
        <w:r w:rsidRPr="00B45F89">
          <w:rPr>
            <w:rStyle w:val="Hyperlink"/>
            <w:rFonts w:ascii="Arial" w:hAnsi="Arial" w:cs="Arial"/>
          </w:rPr>
          <w:t>https://ec.europa.eu/tourism/sustainability</w:t>
        </w:r>
      </w:hyperlink>
      <w:r w:rsidRPr="00B45F89">
        <w:rPr>
          <w:rFonts w:ascii="Arial" w:hAnsi="Arial" w:cs="Arial"/>
        </w:rPr>
        <w:t xml:space="preserve"> [Accessed 10 June 2025].</w:t>
      </w:r>
    </w:p>
    <w:p w14:paraId="3FB341B8"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European Tourism Manifesto (2022). </w:t>
      </w:r>
      <w:r w:rsidRPr="00B45F89">
        <w:rPr>
          <w:rStyle w:val="Emphasis"/>
          <w:rFonts w:ascii="Arial" w:hAnsi="Arial" w:cs="Arial"/>
        </w:rPr>
        <w:t>Post-</w:t>
      </w:r>
      <w:proofErr w:type="spellStart"/>
      <w:r w:rsidRPr="00B45F89">
        <w:rPr>
          <w:rStyle w:val="Emphasis"/>
          <w:rFonts w:ascii="Arial" w:hAnsi="Arial" w:cs="Arial"/>
        </w:rPr>
        <w:t>Brexit</w:t>
      </w:r>
      <w:proofErr w:type="spellEnd"/>
      <w:r w:rsidRPr="00B45F89">
        <w:rPr>
          <w:rStyle w:val="Emphasis"/>
          <w:rFonts w:ascii="Arial" w:hAnsi="Arial" w:cs="Arial"/>
        </w:rPr>
        <w:t xml:space="preserve"> Tourism Policy</w:t>
      </w:r>
      <w:r w:rsidRPr="00B45F89">
        <w:rPr>
          <w:rFonts w:ascii="Arial" w:hAnsi="Arial" w:cs="Arial"/>
        </w:rPr>
        <w:t xml:space="preserve">. Available at: </w:t>
      </w:r>
      <w:hyperlink r:id="rId8" w:tgtFrame="_new" w:history="1">
        <w:r w:rsidRPr="00B45F89">
          <w:rPr>
            <w:rStyle w:val="Hyperlink"/>
            <w:rFonts w:ascii="Arial" w:hAnsi="Arial" w:cs="Arial"/>
          </w:rPr>
          <w:t>https://www.tourismmanifesto.eu</w:t>
        </w:r>
      </w:hyperlink>
      <w:r w:rsidRPr="00B45F89">
        <w:rPr>
          <w:rFonts w:ascii="Arial" w:hAnsi="Arial" w:cs="Arial"/>
        </w:rPr>
        <w:t xml:space="preserve"> [Accessed 10 June 2025].</w:t>
      </w:r>
    </w:p>
    <w:p w14:paraId="5AED0FC0"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lastRenderedPageBreak/>
        <w:t xml:space="preserve">Getz, D. and Page, S.J. (2016). </w:t>
      </w:r>
      <w:r w:rsidRPr="00B45F89">
        <w:rPr>
          <w:rStyle w:val="Emphasis"/>
          <w:rFonts w:ascii="Arial" w:hAnsi="Arial" w:cs="Arial"/>
        </w:rPr>
        <w:t>Event Studies: Theory, Research and Policy for Planned Events</w:t>
      </w:r>
      <w:r w:rsidRPr="00B45F89">
        <w:rPr>
          <w:rFonts w:ascii="Arial" w:hAnsi="Arial" w:cs="Arial"/>
        </w:rPr>
        <w:t>. 3rd ed. Abingdon: Routledge.</w:t>
      </w:r>
    </w:p>
    <w:p w14:paraId="538225C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Health and Safety Executive (2024). </w:t>
      </w:r>
      <w:r w:rsidRPr="00B45F89">
        <w:rPr>
          <w:rStyle w:val="Emphasis"/>
          <w:rFonts w:ascii="Arial" w:hAnsi="Arial" w:cs="Arial"/>
        </w:rPr>
        <w:t>Event Safety Management</w:t>
      </w:r>
      <w:r w:rsidRPr="00B45F89">
        <w:rPr>
          <w:rFonts w:ascii="Arial" w:hAnsi="Arial" w:cs="Arial"/>
        </w:rPr>
        <w:t>. Available at: https://www.hse.gov.uk/event-safety [Accessed 10 June 2025].</w:t>
      </w:r>
    </w:p>
    <w:p w14:paraId="42EFDB6C" w14:textId="006560F9" w:rsidR="004A39FA" w:rsidRDefault="004A39FA" w:rsidP="004A39FA">
      <w:pPr>
        <w:pStyle w:val="NormalWeb"/>
        <w:numPr>
          <w:ilvl w:val="0"/>
          <w:numId w:val="7"/>
        </w:numPr>
        <w:rPr>
          <w:rFonts w:ascii="Arial" w:hAnsi="Arial" w:cs="Arial"/>
        </w:rPr>
      </w:pPr>
      <w:r w:rsidRPr="00B45F89">
        <w:rPr>
          <w:rFonts w:ascii="Arial" w:hAnsi="Arial" w:cs="Arial"/>
        </w:rPr>
        <w:t xml:space="preserve">ICO (2024). </w:t>
      </w:r>
      <w:r w:rsidRPr="00B45F89">
        <w:rPr>
          <w:rStyle w:val="Emphasis"/>
          <w:rFonts w:ascii="Arial" w:hAnsi="Arial" w:cs="Arial"/>
        </w:rPr>
        <w:t>Guide to GDPR for Event Organisers</w:t>
      </w:r>
      <w:r w:rsidRPr="00B45F89">
        <w:rPr>
          <w:rFonts w:ascii="Arial" w:hAnsi="Arial" w:cs="Arial"/>
        </w:rPr>
        <w:t>. Available at: https://ico.org.uk/for-organisations/event-data [Accessed 10 June 2025].</w:t>
      </w:r>
    </w:p>
    <w:p w14:paraId="4C45F3BE" w14:textId="036B04D5" w:rsidR="00BE55CE" w:rsidRPr="0044342E" w:rsidRDefault="00BE55CE" w:rsidP="004A39FA">
      <w:pPr>
        <w:pStyle w:val="NormalWeb"/>
        <w:numPr>
          <w:ilvl w:val="0"/>
          <w:numId w:val="7"/>
        </w:numPr>
        <w:rPr>
          <w:rFonts w:ascii="Arial" w:hAnsi="Arial" w:cs="Arial"/>
        </w:rPr>
      </w:pPr>
      <w:proofErr w:type="spellStart"/>
      <w:r w:rsidRPr="0044342E">
        <w:rPr>
          <w:rFonts w:ascii="Arial" w:eastAsia="Times New Roman" w:hAnsi="Arial" w:cs="Arial"/>
        </w:rPr>
        <w:t>Mair</w:t>
      </w:r>
      <w:proofErr w:type="spellEnd"/>
      <w:r w:rsidRPr="0044342E">
        <w:rPr>
          <w:rFonts w:ascii="Arial" w:eastAsia="Times New Roman" w:hAnsi="Arial" w:cs="Arial"/>
        </w:rPr>
        <w:t xml:space="preserve">, J. and Smith, A. (2021) ‘Sustainability and Festival Events’, </w:t>
      </w:r>
      <w:r w:rsidRPr="0044342E">
        <w:rPr>
          <w:rStyle w:val="Emphasis"/>
          <w:rFonts w:ascii="Arial" w:eastAsia="Times New Roman" w:hAnsi="Arial" w:cs="Arial"/>
        </w:rPr>
        <w:t>Event Management</w:t>
      </w:r>
      <w:r w:rsidRPr="0044342E">
        <w:rPr>
          <w:rFonts w:ascii="Arial" w:eastAsia="Times New Roman" w:hAnsi="Arial" w:cs="Arial"/>
        </w:rPr>
        <w:t>, 25(3), pp. 389–404.</w:t>
      </w:r>
    </w:p>
    <w:p w14:paraId="06C18472" w14:textId="4BDA43B2" w:rsidR="004A39FA" w:rsidRDefault="004A39FA" w:rsidP="004A39FA">
      <w:pPr>
        <w:pStyle w:val="NormalWeb"/>
        <w:numPr>
          <w:ilvl w:val="0"/>
          <w:numId w:val="7"/>
        </w:numPr>
        <w:rPr>
          <w:rFonts w:ascii="Arial" w:hAnsi="Arial" w:cs="Arial"/>
        </w:rPr>
      </w:pPr>
      <w:proofErr w:type="spellStart"/>
      <w:r w:rsidRPr="00B45F89">
        <w:rPr>
          <w:rFonts w:ascii="Arial" w:hAnsi="Arial" w:cs="Arial"/>
        </w:rPr>
        <w:t>Masterman</w:t>
      </w:r>
      <w:proofErr w:type="spellEnd"/>
      <w:r w:rsidRPr="00B45F89">
        <w:rPr>
          <w:rFonts w:ascii="Arial" w:hAnsi="Arial" w:cs="Arial"/>
        </w:rPr>
        <w:t xml:space="preserve">, G. (2014). </w:t>
      </w:r>
      <w:r w:rsidRPr="00B45F89">
        <w:rPr>
          <w:rStyle w:val="Emphasis"/>
          <w:rFonts w:ascii="Arial" w:hAnsi="Arial" w:cs="Arial"/>
        </w:rPr>
        <w:t>Strategic Sports Event Management</w:t>
      </w:r>
      <w:r w:rsidRPr="00B45F89">
        <w:rPr>
          <w:rFonts w:ascii="Arial" w:hAnsi="Arial" w:cs="Arial"/>
        </w:rPr>
        <w:t>. 3rd ed. Abingdon: Routledge.</w:t>
      </w:r>
    </w:p>
    <w:p w14:paraId="0F63E171" w14:textId="2D6F3F45" w:rsidR="00751381" w:rsidRPr="00B45F89" w:rsidRDefault="00751381" w:rsidP="004A39FA">
      <w:pPr>
        <w:pStyle w:val="NormalWeb"/>
        <w:numPr>
          <w:ilvl w:val="0"/>
          <w:numId w:val="7"/>
        </w:numPr>
        <w:rPr>
          <w:rFonts w:ascii="Arial" w:hAnsi="Arial" w:cs="Arial"/>
        </w:rPr>
      </w:pPr>
      <w:r w:rsidRPr="00C12190">
        <w:rPr>
          <w:rFonts w:ascii="Arial" w:eastAsia="Times New Roman" w:hAnsi="Arial" w:cs="Arial"/>
        </w:rPr>
        <w:t xml:space="preserve">Morgan, N., Pritchard, A. and Pride, R. (2020) </w:t>
      </w:r>
      <w:r w:rsidRPr="00C12190">
        <w:rPr>
          <w:rStyle w:val="Emphasis"/>
          <w:rFonts w:ascii="Arial" w:eastAsia="Times New Roman" w:hAnsi="Arial" w:cs="Arial"/>
        </w:rPr>
        <w:t>Destination Branding: Creating the Unique Destination Proposition.</w:t>
      </w:r>
      <w:r w:rsidRPr="00C12190">
        <w:rPr>
          <w:rFonts w:ascii="Arial" w:eastAsia="Times New Roman" w:hAnsi="Arial" w:cs="Arial"/>
        </w:rPr>
        <w:t xml:space="preserve"> 4th ed. London: Routledge</w:t>
      </w:r>
      <w:r>
        <w:rPr>
          <w:rFonts w:eastAsia="Times New Roman"/>
        </w:rPr>
        <w:t>.</w:t>
      </w:r>
    </w:p>
    <w:p w14:paraId="4902C47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National Assembly for Wales (2023). </w:t>
      </w:r>
      <w:r w:rsidRPr="00B45F89">
        <w:rPr>
          <w:rStyle w:val="Emphasis"/>
          <w:rFonts w:ascii="Arial" w:hAnsi="Arial" w:cs="Arial"/>
        </w:rPr>
        <w:t>Welsh Language and Culture Statistics</w:t>
      </w:r>
      <w:r w:rsidRPr="00B45F89">
        <w:rPr>
          <w:rFonts w:ascii="Arial" w:hAnsi="Arial" w:cs="Arial"/>
        </w:rPr>
        <w:t>. Cardiff: NAW Publications.</w:t>
      </w:r>
    </w:p>
    <w:p w14:paraId="0A379B71"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Office for National Statistics (ONS) (2024). </w:t>
      </w:r>
      <w:r w:rsidRPr="00B45F89">
        <w:rPr>
          <w:rStyle w:val="Emphasis"/>
          <w:rFonts w:ascii="Arial" w:hAnsi="Arial" w:cs="Arial"/>
        </w:rPr>
        <w:t>UK Economic Outlook</w:t>
      </w:r>
      <w:r w:rsidRPr="00B45F89">
        <w:rPr>
          <w:rFonts w:ascii="Arial" w:hAnsi="Arial" w:cs="Arial"/>
        </w:rPr>
        <w:t>. Available at: https://www.ons.gov.uk/economy [Accessed 10 June 2025].</w:t>
      </w:r>
    </w:p>
    <w:p w14:paraId="1252F6D9" w14:textId="54B9688F" w:rsidR="004A39FA" w:rsidRDefault="004A39FA" w:rsidP="004A39FA">
      <w:pPr>
        <w:pStyle w:val="NormalWeb"/>
        <w:numPr>
          <w:ilvl w:val="0"/>
          <w:numId w:val="7"/>
        </w:numPr>
        <w:rPr>
          <w:rFonts w:ascii="Arial" w:hAnsi="Arial" w:cs="Arial"/>
        </w:rPr>
      </w:pPr>
      <w:r w:rsidRPr="00B45F89">
        <w:rPr>
          <w:rFonts w:ascii="Arial" w:hAnsi="Arial" w:cs="Arial"/>
        </w:rPr>
        <w:t xml:space="preserve">Pine, B.J. and Gilmore, J.H. (1999). </w:t>
      </w:r>
      <w:r w:rsidRPr="00B45F89">
        <w:rPr>
          <w:rStyle w:val="Emphasis"/>
          <w:rFonts w:ascii="Arial" w:hAnsi="Arial" w:cs="Arial"/>
        </w:rPr>
        <w:t>The Experience Economy</w:t>
      </w:r>
      <w:r w:rsidRPr="00B45F89">
        <w:rPr>
          <w:rFonts w:ascii="Arial" w:hAnsi="Arial" w:cs="Arial"/>
        </w:rPr>
        <w:t>. Boston: Harvard Business School Press.</w:t>
      </w:r>
    </w:p>
    <w:p w14:paraId="67ED1914" w14:textId="22D99171" w:rsidR="00F5423D" w:rsidRPr="00044917" w:rsidRDefault="00F5423D" w:rsidP="004A39FA">
      <w:pPr>
        <w:pStyle w:val="NormalWeb"/>
        <w:numPr>
          <w:ilvl w:val="0"/>
          <w:numId w:val="7"/>
        </w:numPr>
        <w:rPr>
          <w:rFonts w:ascii="Arial" w:hAnsi="Arial" w:cs="Arial"/>
        </w:rPr>
      </w:pPr>
      <w:proofErr w:type="spellStart"/>
      <w:r w:rsidRPr="00044917">
        <w:rPr>
          <w:rFonts w:ascii="Arial" w:eastAsia="Times New Roman" w:hAnsi="Arial" w:cs="Arial"/>
        </w:rPr>
        <w:t>Prahalad</w:t>
      </w:r>
      <w:proofErr w:type="spellEnd"/>
      <w:r w:rsidRPr="00044917">
        <w:rPr>
          <w:rFonts w:ascii="Arial" w:eastAsia="Times New Roman" w:hAnsi="Arial" w:cs="Arial"/>
        </w:rPr>
        <w:t xml:space="preserve">, C. and </w:t>
      </w:r>
      <w:proofErr w:type="spellStart"/>
      <w:r w:rsidRPr="00044917">
        <w:rPr>
          <w:rFonts w:ascii="Arial" w:eastAsia="Times New Roman" w:hAnsi="Arial" w:cs="Arial"/>
        </w:rPr>
        <w:t>Ramaswamy</w:t>
      </w:r>
      <w:proofErr w:type="spellEnd"/>
      <w:r w:rsidRPr="00044917">
        <w:rPr>
          <w:rFonts w:ascii="Arial" w:eastAsia="Times New Roman" w:hAnsi="Arial" w:cs="Arial"/>
        </w:rPr>
        <w:t xml:space="preserve">, V. (2004) </w:t>
      </w:r>
      <w:r w:rsidRPr="00044917">
        <w:rPr>
          <w:rStyle w:val="Emphasis"/>
          <w:rFonts w:ascii="Arial" w:eastAsia="Times New Roman" w:hAnsi="Arial" w:cs="Arial"/>
        </w:rPr>
        <w:t>The Future of Competition: Co-Creating Unique Value with Customers.</w:t>
      </w:r>
      <w:r w:rsidRPr="00044917">
        <w:rPr>
          <w:rFonts w:ascii="Arial" w:eastAsia="Times New Roman" w:hAnsi="Arial" w:cs="Arial"/>
        </w:rPr>
        <w:t xml:space="preserve"> Boston: Harvard Business School Press.</w:t>
      </w:r>
    </w:p>
    <w:p w14:paraId="13D4B089"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Richards, G. (2018). </w:t>
      </w:r>
      <w:r w:rsidRPr="00B45F89">
        <w:rPr>
          <w:rStyle w:val="Emphasis"/>
          <w:rFonts w:ascii="Arial" w:hAnsi="Arial" w:cs="Arial"/>
        </w:rPr>
        <w:t>Cultural Tourism: A Review of Recent Research and Trends</w:t>
      </w:r>
      <w:r w:rsidRPr="00B45F89">
        <w:rPr>
          <w:rFonts w:ascii="Arial" w:hAnsi="Arial" w:cs="Arial"/>
        </w:rPr>
        <w:t>. Journal of Hospitality and Tourism Management, 36, pp.12-21.</w:t>
      </w:r>
    </w:p>
    <w:p w14:paraId="6185391B"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Rogers, T. and Davidson, J. (2015). </w:t>
      </w:r>
      <w:r w:rsidRPr="00B45F89">
        <w:rPr>
          <w:rStyle w:val="Emphasis"/>
          <w:rFonts w:ascii="Arial" w:hAnsi="Arial" w:cs="Arial"/>
        </w:rPr>
        <w:t>Inclusive Event Design</w:t>
      </w:r>
      <w:r w:rsidRPr="00B45F89">
        <w:rPr>
          <w:rFonts w:ascii="Arial" w:hAnsi="Arial" w:cs="Arial"/>
        </w:rPr>
        <w:t>. Event Management, 19(2), pp.203-217.</w:t>
      </w:r>
    </w:p>
    <w:p w14:paraId="4EECA9A2"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Silvers, J.R. (2008). </w:t>
      </w:r>
      <w:r w:rsidRPr="00B45F89">
        <w:rPr>
          <w:rStyle w:val="Emphasis"/>
          <w:rFonts w:ascii="Arial" w:hAnsi="Arial" w:cs="Arial"/>
        </w:rPr>
        <w:t>Risk Management for Meetings and Events</w:t>
      </w:r>
      <w:r w:rsidRPr="00B45F89">
        <w:rPr>
          <w:rFonts w:ascii="Arial" w:hAnsi="Arial" w:cs="Arial"/>
        </w:rPr>
        <w:t>. 3rd ed. Amsterdam: Butterworth-Heinemann.</w:t>
      </w:r>
    </w:p>
    <w:p w14:paraId="68348A1C"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Smith, M. (2009). </w:t>
      </w:r>
      <w:r w:rsidRPr="00B45F89">
        <w:rPr>
          <w:rStyle w:val="Emphasis"/>
          <w:rFonts w:ascii="Arial" w:hAnsi="Arial" w:cs="Arial"/>
        </w:rPr>
        <w:t>Issues in Cultural Tourism Studies</w:t>
      </w:r>
      <w:r w:rsidRPr="00B45F89">
        <w:rPr>
          <w:rFonts w:ascii="Arial" w:hAnsi="Arial" w:cs="Arial"/>
        </w:rPr>
        <w:t>. Abingdon: Routledge.</w:t>
      </w:r>
    </w:p>
    <w:p w14:paraId="42A34158"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Smith, P. (2021). </w:t>
      </w:r>
      <w:r w:rsidRPr="00B45F89">
        <w:rPr>
          <w:rStyle w:val="Emphasis"/>
          <w:rFonts w:ascii="Arial" w:hAnsi="Arial" w:cs="Arial"/>
        </w:rPr>
        <w:t>Mobile Technology in Tourism</w:t>
      </w:r>
      <w:r w:rsidRPr="00B45F89">
        <w:rPr>
          <w:rFonts w:ascii="Arial" w:hAnsi="Arial" w:cs="Arial"/>
        </w:rPr>
        <w:t>. Tourism Review International, 25(4), pp.345-359.</w:t>
      </w:r>
    </w:p>
    <w:p w14:paraId="0C0E996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Tum, J., Norton, P. and Wright, J. (2006). </w:t>
      </w:r>
      <w:r w:rsidRPr="00B45F89">
        <w:rPr>
          <w:rStyle w:val="Emphasis"/>
          <w:rFonts w:ascii="Arial" w:hAnsi="Arial" w:cs="Arial"/>
        </w:rPr>
        <w:t>Management of Event Operations</w:t>
      </w:r>
      <w:r w:rsidRPr="00B45F89">
        <w:rPr>
          <w:rFonts w:ascii="Arial" w:hAnsi="Arial" w:cs="Arial"/>
        </w:rPr>
        <w:t>. Oxford: Elsevier.</w:t>
      </w:r>
    </w:p>
    <w:p w14:paraId="271F9C0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Visit Britain (2023). </w:t>
      </w:r>
      <w:r w:rsidRPr="00B45F89">
        <w:rPr>
          <w:rStyle w:val="Emphasis"/>
          <w:rFonts w:ascii="Arial" w:hAnsi="Arial" w:cs="Arial"/>
        </w:rPr>
        <w:t>Annual Tourism Report</w:t>
      </w:r>
      <w:r w:rsidRPr="00B45F89">
        <w:rPr>
          <w:rFonts w:ascii="Arial" w:hAnsi="Arial" w:cs="Arial"/>
        </w:rPr>
        <w:t>. Available at: https://www.visitbritain.org/annual-report [Accessed 10 June 2025].</w:t>
      </w:r>
    </w:p>
    <w:p w14:paraId="02B14DFA"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Visit Wales (2023). </w:t>
      </w:r>
      <w:r w:rsidRPr="00B45F89">
        <w:rPr>
          <w:rStyle w:val="Emphasis"/>
          <w:rFonts w:ascii="Arial" w:hAnsi="Arial" w:cs="Arial"/>
        </w:rPr>
        <w:t>Tourism Strategy 2023-2027</w:t>
      </w:r>
      <w:r w:rsidRPr="00B45F89">
        <w:rPr>
          <w:rFonts w:ascii="Arial" w:hAnsi="Arial" w:cs="Arial"/>
        </w:rPr>
        <w:t>. Cardiff: Welsh Government.</w:t>
      </w:r>
    </w:p>
    <w:p w14:paraId="67092159"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Welsh Government (2023). </w:t>
      </w:r>
      <w:r w:rsidRPr="00B45F89">
        <w:rPr>
          <w:rStyle w:val="Emphasis"/>
          <w:rFonts w:ascii="Arial" w:hAnsi="Arial" w:cs="Arial"/>
        </w:rPr>
        <w:t>Culture and Tourism Policy</w:t>
      </w:r>
      <w:r w:rsidRPr="00B45F89">
        <w:rPr>
          <w:rFonts w:ascii="Arial" w:hAnsi="Arial" w:cs="Arial"/>
        </w:rPr>
        <w:t>. Available at: https://gov.wales/culture-tourism-policy [Accessed 10 June 2025].</w:t>
      </w:r>
    </w:p>
    <w:p w14:paraId="64512FA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World Tourism Organization (2022). </w:t>
      </w:r>
      <w:r w:rsidRPr="00B45F89">
        <w:rPr>
          <w:rStyle w:val="Emphasis"/>
          <w:rFonts w:ascii="Arial" w:hAnsi="Arial" w:cs="Arial"/>
        </w:rPr>
        <w:t>Global Trends in Tourism</w:t>
      </w:r>
      <w:r w:rsidRPr="00B45F89">
        <w:rPr>
          <w:rFonts w:ascii="Arial" w:hAnsi="Arial" w:cs="Arial"/>
        </w:rPr>
        <w:t>. Madrid: UNWTO.</w:t>
      </w:r>
    </w:p>
    <w:p w14:paraId="199DB56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Williams, E. (2022). </w:t>
      </w:r>
      <w:r w:rsidRPr="00B45F89">
        <w:rPr>
          <w:rStyle w:val="Emphasis"/>
          <w:rFonts w:ascii="Arial" w:hAnsi="Arial" w:cs="Arial"/>
        </w:rPr>
        <w:t>Bilingual Communication in Welsh Tourism</w:t>
      </w:r>
      <w:r w:rsidRPr="00B45F89">
        <w:rPr>
          <w:rFonts w:ascii="Arial" w:hAnsi="Arial" w:cs="Arial"/>
        </w:rPr>
        <w:t>. Journal of Language and Tourism, 14(1), pp.45-58.</w:t>
      </w:r>
    </w:p>
    <w:p w14:paraId="52449F1C" w14:textId="77777777" w:rsidR="004A39FA" w:rsidRPr="00B45F89" w:rsidRDefault="004A39FA" w:rsidP="004A39FA">
      <w:pPr>
        <w:pStyle w:val="NormalWeb"/>
        <w:numPr>
          <w:ilvl w:val="0"/>
          <w:numId w:val="7"/>
        </w:numPr>
        <w:rPr>
          <w:rFonts w:ascii="Arial" w:hAnsi="Arial" w:cs="Arial"/>
        </w:rPr>
      </w:pPr>
      <w:proofErr w:type="spellStart"/>
      <w:r w:rsidRPr="00B45F89">
        <w:rPr>
          <w:rFonts w:ascii="Arial" w:hAnsi="Arial" w:cs="Arial"/>
        </w:rPr>
        <w:t>Yüksel</w:t>
      </w:r>
      <w:proofErr w:type="spellEnd"/>
      <w:r w:rsidRPr="00B45F89">
        <w:rPr>
          <w:rFonts w:ascii="Arial" w:hAnsi="Arial" w:cs="Arial"/>
        </w:rPr>
        <w:t xml:space="preserve">, I. (2012). </w:t>
      </w:r>
      <w:r w:rsidRPr="00B45F89">
        <w:rPr>
          <w:rStyle w:val="Emphasis"/>
          <w:rFonts w:ascii="Arial" w:hAnsi="Arial" w:cs="Arial"/>
        </w:rPr>
        <w:t>Developing a Multi-</w:t>
      </w:r>
      <w:proofErr w:type="gramStart"/>
      <w:r w:rsidRPr="00B45F89">
        <w:rPr>
          <w:rStyle w:val="Emphasis"/>
          <w:rFonts w:ascii="Arial" w:hAnsi="Arial" w:cs="Arial"/>
        </w:rPr>
        <w:t>Criteria Decision Making</w:t>
      </w:r>
      <w:proofErr w:type="gramEnd"/>
      <w:r w:rsidRPr="00B45F89">
        <w:rPr>
          <w:rStyle w:val="Emphasis"/>
          <w:rFonts w:ascii="Arial" w:hAnsi="Arial" w:cs="Arial"/>
        </w:rPr>
        <w:t xml:space="preserve"> Model for PESTEL Analysis</w:t>
      </w:r>
      <w:r w:rsidRPr="00B45F89">
        <w:rPr>
          <w:rFonts w:ascii="Arial" w:hAnsi="Arial" w:cs="Arial"/>
        </w:rPr>
        <w:t>. International Journal of Business and Management, 7(24), pp.52-66.</w:t>
      </w:r>
    </w:p>
    <w:p w14:paraId="2D98D09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Yeoman, I. (2013). </w:t>
      </w:r>
      <w:r w:rsidRPr="00B45F89">
        <w:rPr>
          <w:rStyle w:val="Emphasis"/>
          <w:rFonts w:ascii="Arial" w:hAnsi="Arial" w:cs="Arial"/>
        </w:rPr>
        <w:t>Tomorrow’s Tourist: Scenarios &amp; Trends</w:t>
      </w:r>
      <w:r w:rsidRPr="00B45F89">
        <w:rPr>
          <w:rFonts w:ascii="Arial" w:hAnsi="Arial" w:cs="Arial"/>
        </w:rPr>
        <w:t>. London: Routledge.</w:t>
      </w:r>
    </w:p>
    <w:p w14:paraId="5A86D50B" w14:textId="77777777" w:rsidR="004A39FA" w:rsidRPr="00B45F89" w:rsidRDefault="004A39FA" w:rsidP="002324A3">
      <w:pPr>
        <w:rPr>
          <w:rFonts w:ascii="Arial" w:eastAsia="Times New Roman" w:hAnsi="Arial" w:cs="Arial"/>
        </w:rPr>
      </w:pPr>
    </w:p>
    <w:p w14:paraId="01A7FCF0" w14:textId="77777777" w:rsidR="004A39FA" w:rsidRPr="00B45F89" w:rsidRDefault="004A39FA" w:rsidP="004A39FA">
      <w:pPr>
        <w:pStyle w:val="z-TopofForm"/>
        <w:numPr>
          <w:ilvl w:val="0"/>
          <w:numId w:val="6"/>
        </w:numPr>
      </w:pPr>
      <w:r w:rsidRPr="00B45F89">
        <w:t>Top of Form</w:t>
      </w:r>
    </w:p>
    <w:p w14:paraId="249F32EB" w14:textId="77777777" w:rsidR="004A39FA" w:rsidRPr="00B45F89" w:rsidRDefault="004A39FA" w:rsidP="002324A3">
      <w:pPr>
        <w:pStyle w:val="placeholder"/>
        <w:rPr>
          <w:rFonts w:ascii="Arial" w:hAnsi="Arial" w:cs="Arial"/>
        </w:rPr>
      </w:pPr>
    </w:p>
    <w:p w14:paraId="0A712FE7" w14:textId="77777777" w:rsidR="004A39FA" w:rsidRPr="00B45F89" w:rsidRDefault="004A39FA" w:rsidP="002324A3">
      <w:pPr>
        <w:rPr>
          <w:rFonts w:ascii="Arial" w:eastAsia="Times New Roman" w:hAnsi="Arial" w:cs="Arial"/>
        </w:rPr>
      </w:pPr>
    </w:p>
    <w:p w14:paraId="33475752" w14:textId="77777777" w:rsidR="004A39FA" w:rsidRPr="00B45F89" w:rsidRDefault="004A39FA" w:rsidP="004A39FA">
      <w:pPr>
        <w:pStyle w:val="z-BottomofForm"/>
        <w:numPr>
          <w:ilvl w:val="0"/>
          <w:numId w:val="6"/>
        </w:numPr>
      </w:pPr>
      <w:r w:rsidRPr="00B45F89">
        <w:t>Bottom of Form</w:t>
      </w:r>
    </w:p>
    <w:p w14:paraId="52EDAEEE" w14:textId="77777777" w:rsidR="004A39FA" w:rsidRPr="00B45F89" w:rsidRDefault="004A39FA" w:rsidP="002324A3">
      <w:pPr>
        <w:pStyle w:val="NormalWeb"/>
        <w:rPr>
          <w:rFonts w:ascii="Arial" w:hAnsi="Arial" w:cs="Arial"/>
        </w:rPr>
      </w:pPr>
    </w:p>
    <w:p w14:paraId="1156C912" w14:textId="77777777" w:rsidR="00433223" w:rsidRPr="00B45F89" w:rsidRDefault="00433223" w:rsidP="002324A3">
      <w:pPr>
        <w:rPr>
          <w:rFonts w:ascii="Arial" w:eastAsia="Times New Roman" w:hAnsi="Arial" w:cs="Arial"/>
        </w:rPr>
      </w:pPr>
    </w:p>
    <w:p w14:paraId="496C8098" w14:textId="77777777" w:rsidR="00433223" w:rsidRPr="00B45F89" w:rsidRDefault="00433223" w:rsidP="00433223">
      <w:pPr>
        <w:pStyle w:val="z-BottomofForm"/>
        <w:numPr>
          <w:ilvl w:val="0"/>
          <w:numId w:val="6"/>
        </w:numPr>
      </w:pPr>
      <w:r w:rsidRPr="00B45F89">
        <w:t>Bottom of Form</w:t>
      </w:r>
    </w:p>
    <w:p w14:paraId="628E24E1" w14:textId="77777777" w:rsidR="00433223" w:rsidRPr="00B45F89" w:rsidRDefault="00433223" w:rsidP="002324A3">
      <w:pPr>
        <w:pStyle w:val="NormalWeb"/>
        <w:rPr>
          <w:rFonts w:ascii="Arial" w:hAnsi="Arial" w:cs="Arial"/>
        </w:rPr>
      </w:pPr>
    </w:p>
    <w:p w14:paraId="1BC8D0DA" w14:textId="02010664" w:rsidR="00580111" w:rsidRPr="00B45F89" w:rsidRDefault="00580111" w:rsidP="0095440F">
      <w:pPr>
        <w:pStyle w:val="NormalWeb"/>
        <w:spacing w:line="360" w:lineRule="auto"/>
        <w:jc w:val="both"/>
        <w:divId w:val="785346899"/>
        <w:rPr>
          <w:rFonts w:ascii="Arial" w:hAnsi="Arial" w:cs="Arial"/>
          <w:sz w:val="32"/>
          <w:szCs w:val="32"/>
        </w:rPr>
      </w:pPr>
    </w:p>
    <w:p w14:paraId="7C5ED539" w14:textId="77777777" w:rsidR="00580111" w:rsidRPr="00B45F89" w:rsidRDefault="00580111" w:rsidP="0095440F">
      <w:pPr>
        <w:pStyle w:val="NormalWeb"/>
        <w:spacing w:line="360" w:lineRule="auto"/>
        <w:jc w:val="both"/>
        <w:divId w:val="785346899"/>
        <w:rPr>
          <w:rFonts w:ascii="Arial" w:hAnsi="Arial" w:cs="Arial"/>
          <w:sz w:val="32"/>
          <w:szCs w:val="32"/>
        </w:rPr>
      </w:pPr>
    </w:p>
    <w:p w14:paraId="099CD95B" w14:textId="2725BE29" w:rsidR="00176A09" w:rsidRPr="00B45F89" w:rsidRDefault="00176A09" w:rsidP="000025C8">
      <w:pPr>
        <w:pStyle w:val="NormalWeb"/>
        <w:spacing w:line="360" w:lineRule="auto"/>
        <w:jc w:val="both"/>
        <w:divId w:val="785346899"/>
        <w:rPr>
          <w:rFonts w:ascii="Arial" w:hAnsi="Arial" w:cs="Arial"/>
        </w:rPr>
      </w:pPr>
    </w:p>
    <w:sectPr w:rsidR="00176A09" w:rsidRPr="00B45F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D0E75A" w14:textId="77777777" w:rsidR="00B666CA" w:rsidRDefault="00B666CA" w:rsidP="00B90C3B">
      <w:pPr>
        <w:spacing w:after="0" w:line="240" w:lineRule="auto"/>
      </w:pPr>
      <w:r>
        <w:separator/>
      </w:r>
    </w:p>
  </w:endnote>
  <w:endnote w:type="continuationSeparator" w:id="0">
    <w:p w14:paraId="0ED8F884" w14:textId="77777777" w:rsidR="00B666CA" w:rsidRDefault="00B666CA" w:rsidP="00B90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0A744" w14:textId="77777777" w:rsidR="00B666CA" w:rsidRDefault="00B666CA" w:rsidP="00B90C3B">
      <w:pPr>
        <w:spacing w:after="0" w:line="240" w:lineRule="auto"/>
      </w:pPr>
      <w:r>
        <w:separator/>
      </w:r>
    </w:p>
  </w:footnote>
  <w:footnote w:type="continuationSeparator" w:id="0">
    <w:p w14:paraId="44210ADD" w14:textId="77777777" w:rsidR="00B666CA" w:rsidRDefault="00B666CA" w:rsidP="00B90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E4A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077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2243D"/>
    <w:multiLevelType w:val="hybridMultilevel"/>
    <w:tmpl w:val="F0B4D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52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66857"/>
    <w:multiLevelType w:val="hybridMultilevel"/>
    <w:tmpl w:val="51FEF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70C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2B12B2"/>
    <w:multiLevelType w:val="hybridMultilevel"/>
    <w:tmpl w:val="B06A5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D0C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4A5033"/>
    <w:multiLevelType w:val="multilevel"/>
    <w:tmpl w:val="D17629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B37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C168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BB56BC"/>
    <w:multiLevelType w:val="hybridMultilevel"/>
    <w:tmpl w:val="DB2CC538"/>
    <w:lvl w:ilvl="0" w:tplc="A67EC04E">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num>
  <w:num w:numId="3">
    <w:abstractNumId w:val="8"/>
  </w:num>
  <w:num w:numId="4">
    <w:abstractNumId w:val="4"/>
  </w:num>
  <w:num w:numId="5">
    <w:abstractNumId w:val="6"/>
  </w:num>
  <w:num w:numId="6">
    <w:abstractNumId w:val="2"/>
  </w:num>
  <w:num w:numId="7">
    <w:abstractNumId w:val="1"/>
  </w:num>
  <w:num w:numId="8">
    <w:abstractNumId w:val="9"/>
  </w:num>
  <w:num w:numId="9">
    <w:abstractNumId w:val="10"/>
  </w:num>
  <w:num w:numId="10">
    <w:abstractNumId w:val="5"/>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87A"/>
    <w:rsid w:val="000025C8"/>
    <w:rsid w:val="00005523"/>
    <w:rsid w:val="000077F0"/>
    <w:rsid w:val="00010881"/>
    <w:rsid w:val="000119A8"/>
    <w:rsid w:val="00013AB1"/>
    <w:rsid w:val="00017E9B"/>
    <w:rsid w:val="000205A1"/>
    <w:rsid w:val="00021A96"/>
    <w:rsid w:val="000224CE"/>
    <w:rsid w:val="000246DD"/>
    <w:rsid w:val="00024E7F"/>
    <w:rsid w:val="00025092"/>
    <w:rsid w:val="000270A8"/>
    <w:rsid w:val="000308FC"/>
    <w:rsid w:val="00031747"/>
    <w:rsid w:val="00031A2B"/>
    <w:rsid w:val="0003240A"/>
    <w:rsid w:val="00032486"/>
    <w:rsid w:val="000325FB"/>
    <w:rsid w:val="00040D18"/>
    <w:rsid w:val="00042044"/>
    <w:rsid w:val="000433D0"/>
    <w:rsid w:val="00043537"/>
    <w:rsid w:val="00044917"/>
    <w:rsid w:val="00045796"/>
    <w:rsid w:val="00050551"/>
    <w:rsid w:val="00050887"/>
    <w:rsid w:val="00051579"/>
    <w:rsid w:val="0005230B"/>
    <w:rsid w:val="00052B3C"/>
    <w:rsid w:val="00055051"/>
    <w:rsid w:val="00056961"/>
    <w:rsid w:val="000602A8"/>
    <w:rsid w:val="000602C4"/>
    <w:rsid w:val="0006030C"/>
    <w:rsid w:val="000613BB"/>
    <w:rsid w:val="000614BB"/>
    <w:rsid w:val="000634F3"/>
    <w:rsid w:val="000652A3"/>
    <w:rsid w:val="0006557E"/>
    <w:rsid w:val="000662F6"/>
    <w:rsid w:val="00066763"/>
    <w:rsid w:val="00066856"/>
    <w:rsid w:val="00070C71"/>
    <w:rsid w:val="000718B9"/>
    <w:rsid w:val="000719D0"/>
    <w:rsid w:val="00073C09"/>
    <w:rsid w:val="000746F1"/>
    <w:rsid w:val="0007598E"/>
    <w:rsid w:val="00076582"/>
    <w:rsid w:val="000807B4"/>
    <w:rsid w:val="0008353A"/>
    <w:rsid w:val="00083D57"/>
    <w:rsid w:val="000876CE"/>
    <w:rsid w:val="00094445"/>
    <w:rsid w:val="00095366"/>
    <w:rsid w:val="000A033A"/>
    <w:rsid w:val="000A1042"/>
    <w:rsid w:val="000A2002"/>
    <w:rsid w:val="000A373E"/>
    <w:rsid w:val="000A5045"/>
    <w:rsid w:val="000A7527"/>
    <w:rsid w:val="000A787F"/>
    <w:rsid w:val="000A7B9F"/>
    <w:rsid w:val="000B3047"/>
    <w:rsid w:val="000B4E05"/>
    <w:rsid w:val="000B5999"/>
    <w:rsid w:val="000C251A"/>
    <w:rsid w:val="000C2CCB"/>
    <w:rsid w:val="000C430E"/>
    <w:rsid w:val="000C56E1"/>
    <w:rsid w:val="000D0BC3"/>
    <w:rsid w:val="000D0E89"/>
    <w:rsid w:val="000D6AB4"/>
    <w:rsid w:val="000E04B9"/>
    <w:rsid w:val="000E1729"/>
    <w:rsid w:val="000F0512"/>
    <w:rsid w:val="000F0569"/>
    <w:rsid w:val="000F2559"/>
    <w:rsid w:val="000F39E6"/>
    <w:rsid w:val="000F56C1"/>
    <w:rsid w:val="000F6CCA"/>
    <w:rsid w:val="000F7309"/>
    <w:rsid w:val="000F77DB"/>
    <w:rsid w:val="0010027B"/>
    <w:rsid w:val="001030D6"/>
    <w:rsid w:val="00103FCB"/>
    <w:rsid w:val="00104FCD"/>
    <w:rsid w:val="00106F22"/>
    <w:rsid w:val="00107A4F"/>
    <w:rsid w:val="00110C57"/>
    <w:rsid w:val="00111109"/>
    <w:rsid w:val="0011239D"/>
    <w:rsid w:val="00112DFC"/>
    <w:rsid w:val="0011425A"/>
    <w:rsid w:val="00115245"/>
    <w:rsid w:val="00116F9F"/>
    <w:rsid w:val="0011747D"/>
    <w:rsid w:val="00117AEF"/>
    <w:rsid w:val="0012084A"/>
    <w:rsid w:val="00123FCC"/>
    <w:rsid w:val="00127974"/>
    <w:rsid w:val="0013237E"/>
    <w:rsid w:val="001333AA"/>
    <w:rsid w:val="00133534"/>
    <w:rsid w:val="00133658"/>
    <w:rsid w:val="00135B24"/>
    <w:rsid w:val="001364D6"/>
    <w:rsid w:val="00137BF0"/>
    <w:rsid w:val="00137C61"/>
    <w:rsid w:val="00140F38"/>
    <w:rsid w:val="001416AB"/>
    <w:rsid w:val="00141F52"/>
    <w:rsid w:val="00144D59"/>
    <w:rsid w:val="00146F8E"/>
    <w:rsid w:val="001508BA"/>
    <w:rsid w:val="0015125C"/>
    <w:rsid w:val="00152CAB"/>
    <w:rsid w:val="00153204"/>
    <w:rsid w:val="0015446D"/>
    <w:rsid w:val="00155FAB"/>
    <w:rsid w:val="00157064"/>
    <w:rsid w:val="00160F45"/>
    <w:rsid w:val="001638CF"/>
    <w:rsid w:val="001659F6"/>
    <w:rsid w:val="00165D2F"/>
    <w:rsid w:val="00166009"/>
    <w:rsid w:val="00170076"/>
    <w:rsid w:val="0017150D"/>
    <w:rsid w:val="001718F7"/>
    <w:rsid w:val="00173D13"/>
    <w:rsid w:val="001767B8"/>
    <w:rsid w:val="00176A09"/>
    <w:rsid w:val="001838CB"/>
    <w:rsid w:val="001849CE"/>
    <w:rsid w:val="0018669E"/>
    <w:rsid w:val="00186912"/>
    <w:rsid w:val="00186C33"/>
    <w:rsid w:val="00186F01"/>
    <w:rsid w:val="001900E7"/>
    <w:rsid w:val="00194F02"/>
    <w:rsid w:val="00196AD1"/>
    <w:rsid w:val="001A19FD"/>
    <w:rsid w:val="001A58E8"/>
    <w:rsid w:val="001A5BD3"/>
    <w:rsid w:val="001A667E"/>
    <w:rsid w:val="001B17C0"/>
    <w:rsid w:val="001B20AE"/>
    <w:rsid w:val="001B41AB"/>
    <w:rsid w:val="001B4248"/>
    <w:rsid w:val="001B543B"/>
    <w:rsid w:val="001B6F77"/>
    <w:rsid w:val="001C48A1"/>
    <w:rsid w:val="001C79BA"/>
    <w:rsid w:val="001D06FF"/>
    <w:rsid w:val="001D22A5"/>
    <w:rsid w:val="001D65AE"/>
    <w:rsid w:val="001E24E9"/>
    <w:rsid w:val="001E34EC"/>
    <w:rsid w:val="001E4301"/>
    <w:rsid w:val="001E4E67"/>
    <w:rsid w:val="001E5785"/>
    <w:rsid w:val="001E621D"/>
    <w:rsid w:val="001F0EEE"/>
    <w:rsid w:val="001F14D1"/>
    <w:rsid w:val="001F1511"/>
    <w:rsid w:val="001F1D2B"/>
    <w:rsid w:val="001F45B8"/>
    <w:rsid w:val="001F4BD1"/>
    <w:rsid w:val="001F591B"/>
    <w:rsid w:val="002035A4"/>
    <w:rsid w:val="00203771"/>
    <w:rsid w:val="00205633"/>
    <w:rsid w:val="00206533"/>
    <w:rsid w:val="00206D6F"/>
    <w:rsid w:val="002109DB"/>
    <w:rsid w:val="0021107C"/>
    <w:rsid w:val="00211B72"/>
    <w:rsid w:val="0021442C"/>
    <w:rsid w:val="0021536A"/>
    <w:rsid w:val="002162AF"/>
    <w:rsid w:val="002163CE"/>
    <w:rsid w:val="00216D5F"/>
    <w:rsid w:val="00216EC7"/>
    <w:rsid w:val="00220FF9"/>
    <w:rsid w:val="00221C1A"/>
    <w:rsid w:val="00221D1F"/>
    <w:rsid w:val="002226E4"/>
    <w:rsid w:val="00224459"/>
    <w:rsid w:val="0022786A"/>
    <w:rsid w:val="002378EC"/>
    <w:rsid w:val="00237EB9"/>
    <w:rsid w:val="00241F33"/>
    <w:rsid w:val="00246104"/>
    <w:rsid w:val="0025060C"/>
    <w:rsid w:val="0025163F"/>
    <w:rsid w:val="00252291"/>
    <w:rsid w:val="00253BFA"/>
    <w:rsid w:val="002546C4"/>
    <w:rsid w:val="00254BB9"/>
    <w:rsid w:val="00255846"/>
    <w:rsid w:val="00260D88"/>
    <w:rsid w:val="00263BB9"/>
    <w:rsid w:val="00264028"/>
    <w:rsid w:val="00264A5A"/>
    <w:rsid w:val="00265DD0"/>
    <w:rsid w:val="0026609D"/>
    <w:rsid w:val="00266541"/>
    <w:rsid w:val="0026694E"/>
    <w:rsid w:val="002669C3"/>
    <w:rsid w:val="00267080"/>
    <w:rsid w:val="002675CB"/>
    <w:rsid w:val="002676FB"/>
    <w:rsid w:val="00271022"/>
    <w:rsid w:val="0027109A"/>
    <w:rsid w:val="002724FF"/>
    <w:rsid w:val="00272682"/>
    <w:rsid w:val="002761DD"/>
    <w:rsid w:val="00281488"/>
    <w:rsid w:val="002823D2"/>
    <w:rsid w:val="00282596"/>
    <w:rsid w:val="00283531"/>
    <w:rsid w:val="002841CD"/>
    <w:rsid w:val="002845D4"/>
    <w:rsid w:val="00286E2D"/>
    <w:rsid w:val="00290496"/>
    <w:rsid w:val="00290FC1"/>
    <w:rsid w:val="00291681"/>
    <w:rsid w:val="00293699"/>
    <w:rsid w:val="00293C1F"/>
    <w:rsid w:val="00296DCD"/>
    <w:rsid w:val="00297834"/>
    <w:rsid w:val="00297A42"/>
    <w:rsid w:val="00297F7A"/>
    <w:rsid w:val="002A064E"/>
    <w:rsid w:val="002A0C03"/>
    <w:rsid w:val="002A79E7"/>
    <w:rsid w:val="002B54AC"/>
    <w:rsid w:val="002B5C4F"/>
    <w:rsid w:val="002B66C8"/>
    <w:rsid w:val="002B6D1E"/>
    <w:rsid w:val="002B745A"/>
    <w:rsid w:val="002C01EE"/>
    <w:rsid w:val="002C05B2"/>
    <w:rsid w:val="002C084C"/>
    <w:rsid w:val="002C22CD"/>
    <w:rsid w:val="002C2A42"/>
    <w:rsid w:val="002C3E89"/>
    <w:rsid w:val="002D11E0"/>
    <w:rsid w:val="002D1C3F"/>
    <w:rsid w:val="002D3F1B"/>
    <w:rsid w:val="002D4400"/>
    <w:rsid w:val="002D5071"/>
    <w:rsid w:val="002D50F1"/>
    <w:rsid w:val="002D7A32"/>
    <w:rsid w:val="002D7BB5"/>
    <w:rsid w:val="002E219C"/>
    <w:rsid w:val="002E222A"/>
    <w:rsid w:val="002E3C86"/>
    <w:rsid w:val="002E3EAB"/>
    <w:rsid w:val="002E4F4C"/>
    <w:rsid w:val="002E5619"/>
    <w:rsid w:val="002E5C76"/>
    <w:rsid w:val="002E6E6E"/>
    <w:rsid w:val="002E7001"/>
    <w:rsid w:val="002F15D8"/>
    <w:rsid w:val="002F387C"/>
    <w:rsid w:val="002F692C"/>
    <w:rsid w:val="002F71F5"/>
    <w:rsid w:val="0030074F"/>
    <w:rsid w:val="00300BBE"/>
    <w:rsid w:val="00301D8C"/>
    <w:rsid w:val="00303809"/>
    <w:rsid w:val="0030427E"/>
    <w:rsid w:val="0031161D"/>
    <w:rsid w:val="00312A56"/>
    <w:rsid w:val="003167E7"/>
    <w:rsid w:val="00317139"/>
    <w:rsid w:val="00317979"/>
    <w:rsid w:val="00321085"/>
    <w:rsid w:val="00322873"/>
    <w:rsid w:val="00325929"/>
    <w:rsid w:val="00330903"/>
    <w:rsid w:val="00331445"/>
    <w:rsid w:val="003318DC"/>
    <w:rsid w:val="00333CCB"/>
    <w:rsid w:val="003341CB"/>
    <w:rsid w:val="0033521D"/>
    <w:rsid w:val="003358C3"/>
    <w:rsid w:val="00336D79"/>
    <w:rsid w:val="00337DB7"/>
    <w:rsid w:val="003409E0"/>
    <w:rsid w:val="00344F96"/>
    <w:rsid w:val="0034502A"/>
    <w:rsid w:val="003450B5"/>
    <w:rsid w:val="00346650"/>
    <w:rsid w:val="00347A42"/>
    <w:rsid w:val="003502E3"/>
    <w:rsid w:val="0035065F"/>
    <w:rsid w:val="00351D18"/>
    <w:rsid w:val="00352033"/>
    <w:rsid w:val="00353CB5"/>
    <w:rsid w:val="003544BD"/>
    <w:rsid w:val="00355B2C"/>
    <w:rsid w:val="00357EB3"/>
    <w:rsid w:val="00360C46"/>
    <w:rsid w:val="00360E94"/>
    <w:rsid w:val="00362868"/>
    <w:rsid w:val="00362955"/>
    <w:rsid w:val="003629D6"/>
    <w:rsid w:val="00367672"/>
    <w:rsid w:val="00367DC7"/>
    <w:rsid w:val="00367F54"/>
    <w:rsid w:val="0037179A"/>
    <w:rsid w:val="00374FAA"/>
    <w:rsid w:val="003757C3"/>
    <w:rsid w:val="003758E7"/>
    <w:rsid w:val="00377AB4"/>
    <w:rsid w:val="00381208"/>
    <w:rsid w:val="00382299"/>
    <w:rsid w:val="00383FA7"/>
    <w:rsid w:val="003844C1"/>
    <w:rsid w:val="00384AAC"/>
    <w:rsid w:val="0038582E"/>
    <w:rsid w:val="00385AED"/>
    <w:rsid w:val="003863D8"/>
    <w:rsid w:val="00387526"/>
    <w:rsid w:val="00394F93"/>
    <w:rsid w:val="00395CE4"/>
    <w:rsid w:val="003A0E77"/>
    <w:rsid w:val="003A20A6"/>
    <w:rsid w:val="003A2DB7"/>
    <w:rsid w:val="003A37F8"/>
    <w:rsid w:val="003A65D1"/>
    <w:rsid w:val="003A7C24"/>
    <w:rsid w:val="003B24AB"/>
    <w:rsid w:val="003B6CF3"/>
    <w:rsid w:val="003C17C8"/>
    <w:rsid w:val="003C258D"/>
    <w:rsid w:val="003C2AE8"/>
    <w:rsid w:val="003D01D8"/>
    <w:rsid w:val="003D3DB8"/>
    <w:rsid w:val="003D5751"/>
    <w:rsid w:val="003D5784"/>
    <w:rsid w:val="003D5FFB"/>
    <w:rsid w:val="003D616B"/>
    <w:rsid w:val="003E230E"/>
    <w:rsid w:val="003E2A3C"/>
    <w:rsid w:val="003E47A8"/>
    <w:rsid w:val="003E5EDF"/>
    <w:rsid w:val="003E70B4"/>
    <w:rsid w:val="003F0756"/>
    <w:rsid w:val="003F25D5"/>
    <w:rsid w:val="003F388D"/>
    <w:rsid w:val="003F3F90"/>
    <w:rsid w:val="003F4706"/>
    <w:rsid w:val="003F4EFC"/>
    <w:rsid w:val="003F65B0"/>
    <w:rsid w:val="003F7154"/>
    <w:rsid w:val="00401F73"/>
    <w:rsid w:val="0040254C"/>
    <w:rsid w:val="00403637"/>
    <w:rsid w:val="00404338"/>
    <w:rsid w:val="00411903"/>
    <w:rsid w:val="00411995"/>
    <w:rsid w:val="00412436"/>
    <w:rsid w:val="004126ED"/>
    <w:rsid w:val="004155D7"/>
    <w:rsid w:val="00420F4C"/>
    <w:rsid w:val="00423DCD"/>
    <w:rsid w:val="00426AFA"/>
    <w:rsid w:val="00433223"/>
    <w:rsid w:val="00434753"/>
    <w:rsid w:val="00436BA4"/>
    <w:rsid w:val="00437DCB"/>
    <w:rsid w:val="00440181"/>
    <w:rsid w:val="004421EC"/>
    <w:rsid w:val="00442DFC"/>
    <w:rsid w:val="0044342E"/>
    <w:rsid w:val="00445EA9"/>
    <w:rsid w:val="00446DB2"/>
    <w:rsid w:val="00455165"/>
    <w:rsid w:val="00457862"/>
    <w:rsid w:val="00460E6F"/>
    <w:rsid w:val="00462EFC"/>
    <w:rsid w:val="004631AC"/>
    <w:rsid w:val="004632DD"/>
    <w:rsid w:val="0046479E"/>
    <w:rsid w:val="004666A3"/>
    <w:rsid w:val="00466EE9"/>
    <w:rsid w:val="004678C7"/>
    <w:rsid w:val="00474CD7"/>
    <w:rsid w:val="0048084D"/>
    <w:rsid w:val="004815E2"/>
    <w:rsid w:val="00482550"/>
    <w:rsid w:val="004842DE"/>
    <w:rsid w:val="00485728"/>
    <w:rsid w:val="00485D03"/>
    <w:rsid w:val="00486349"/>
    <w:rsid w:val="004957D6"/>
    <w:rsid w:val="0049691F"/>
    <w:rsid w:val="00497D3E"/>
    <w:rsid w:val="004A330E"/>
    <w:rsid w:val="004A39FA"/>
    <w:rsid w:val="004A4CE3"/>
    <w:rsid w:val="004A6AD7"/>
    <w:rsid w:val="004A77CC"/>
    <w:rsid w:val="004B117C"/>
    <w:rsid w:val="004B148A"/>
    <w:rsid w:val="004B1D9E"/>
    <w:rsid w:val="004B2558"/>
    <w:rsid w:val="004B3EDD"/>
    <w:rsid w:val="004B46CC"/>
    <w:rsid w:val="004B5892"/>
    <w:rsid w:val="004B7380"/>
    <w:rsid w:val="004C1971"/>
    <w:rsid w:val="004C25A7"/>
    <w:rsid w:val="004C3653"/>
    <w:rsid w:val="004C44E5"/>
    <w:rsid w:val="004C4BA3"/>
    <w:rsid w:val="004C66AF"/>
    <w:rsid w:val="004C6B9C"/>
    <w:rsid w:val="004D071A"/>
    <w:rsid w:val="004D0E5C"/>
    <w:rsid w:val="004D341F"/>
    <w:rsid w:val="004D409C"/>
    <w:rsid w:val="004D4194"/>
    <w:rsid w:val="004D70ED"/>
    <w:rsid w:val="004E173C"/>
    <w:rsid w:val="004E203F"/>
    <w:rsid w:val="004E2A87"/>
    <w:rsid w:val="004E2C8A"/>
    <w:rsid w:val="004E4F45"/>
    <w:rsid w:val="004E52D3"/>
    <w:rsid w:val="004E7392"/>
    <w:rsid w:val="004E746E"/>
    <w:rsid w:val="004E7A7F"/>
    <w:rsid w:val="004E7E18"/>
    <w:rsid w:val="004E7E55"/>
    <w:rsid w:val="004F026C"/>
    <w:rsid w:val="004F0C4B"/>
    <w:rsid w:val="004F1ADC"/>
    <w:rsid w:val="004F271D"/>
    <w:rsid w:val="004F3584"/>
    <w:rsid w:val="004F4160"/>
    <w:rsid w:val="004F5EB5"/>
    <w:rsid w:val="004F6701"/>
    <w:rsid w:val="004F7DCE"/>
    <w:rsid w:val="005013A3"/>
    <w:rsid w:val="005062B5"/>
    <w:rsid w:val="00506CAC"/>
    <w:rsid w:val="00510434"/>
    <w:rsid w:val="00511E63"/>
    <w:rsid w:val="005129C3"/>
    <w:rsid w:val="00513399"/>
    <w:rsid w:val="00514E0E"/>
    <w:rsid w:val="00515499"/>
    <w:rsid w:val="00517FE8"/>
    <w:rsid w:val="00522CF3"/>
    <w:rsid w:val="00523F2A"/>
    <w:rsid w:val="005248CE"/>
    <w:rsid w:val="005250FB"/>
    <w:rsid w:val="005253C8"/>
    <w:rsid w:val="005267FC"/>
    <w:rsid w:val="00526FEE"/>
    <w:rsid w:val="00527506"/>
    <w:rsid w:val="0053124D"/>
    <w:rsid w:val="00531F53"/>
    <w:rsid w:val="005321D1"/>
    <w:rsid w:val="00537851"/>
    <w:rsid w:val="00537B51"/>
    <w:rsid w:val="005401B6"/>
    <w:rsid w:val="00540210"/>
    <w:rsid w:val="00540FFE"/>
    <w:rsid w:val="00544068"/>
    <w:rsid w:val="00544A19"/>
    <w:rsid w:val="00545342"/>
    <w:rsid w:val="00546617"/>
    <w:rsid w:val="00546828"/>
    <w:rsid w:val="0055027C"/>
    <w:rsid w:val="00551692"/>
    <w:rsid w:val="005527A6"/>
    <w:rsid w:val="0055318E"/>
    <w:rsid w:val="005560C6"/>
    <w:rsid w:val="005568BB"/>
    <w:rsid w:val="0055707F"/>
    <w:rsid w:val="0055735F"/>
    <w:rsid w:val="005573A1"/>
    <w:rsid w:val="00557688"/>
    <w:rsid w:val="00560243"/>
    <w:rsid w:val="00564373"/>
    <w:rsid w:val="0056550E"/>
    <w:rsid w:val="00566274"/>
    <w:rsid w:val="00566A6B"/>
    <w:rsid w:val="00570533"/>
    <w:rsid w:val="00571E01"/>
    <w:rsid w:val="00575733"/>
    <w:rsid w:val="00576236"/>
    <w:rsid w:val="00577648"/>
    <w:rsid w:val="00580111"/>
    <w:rsid w:val="00581370"/>
    <w:rsid w:val="005832E4"/>
    <w:rsid w:val="00586C0E"/>
    <w:rsid w:val="00587086"/>
    <w:rsid w:val="00590DEA"/>
    <w:rsid w:val="005916EE"/>
    <w:rsid w:val="005960E8"/>
    <w:rsid w:val="00596AC8"/>
    <w:rsid w:val="00596B83"/>
    <w:rsid w:val="00597D85"/>
    <w:rsid w:val="00597FE2"/>
    <w:rsid w:val="005A1517"/>
    <w:rsid w:val="005A54A2"/>
    <w:rsid w:val="005A6863"/>
    <w:rsid w:val="005B2368"/>
    <w:rsid w:val="005B3014"/>
    <w:rsid w:val="005B74A9"/>
    <w:rsid w:val="005C4955"/>
    <w:rsid w:val="005C4F8E"/>
    <w:rsid w:val="005C5230"/>
    <w:rsid w:val="005D03AA"/>
    <w:rsid w:val="005D0DDF"/>
    <w:rsid w:val="005D3870"/>
    <w:rsid w:val="005E0AA7"/>
    <w:rsid w:val="005E2070"/>
    <w:rsid w:val="005E3287"/>
    <w:rsid w:val="005E478B"/>
    <w:rsid w:val="005E5F15"/>
    <w:rsid w:val="005E6116"/>
    <w:rsid w:val="005E6A52"/>
    <w:rsid w:val="005E704C"/>
    <w:rsid w:val="005F0DDC"/>
    <w:rsid w:val="005F1978"/>
    <w:rsid w:val="005F1D23"/>
    <w:rsid w:val="005F3316"/>
    <w:rsid w:val="005F3CD8"/>
    <w:rsid w:val="005F578E"/>
    <w:rsid w:val="005F6CAE"/>
    <w:rsid w:val="005F7DD9"/>
    <w:rsid w:val="005F7FCB"/>
    <w:rsid w:val="0060058F"/>
    <w:rsid w:val="00601ECD"/>
    <w:rsid w:val="00602FAB"/>
    <w:rsid w:val="0060661E"/>
    <w:rsid w:val="00607AA4"/>
    <w:rsid w:val="006124EF"/>
    <w:rsid w:val="00614016"/>
    <w:rsid w:val="00617FF4"/>
    <w:rsid w:val="00620F0C"/>
    <w:rsid w:val="0062457D"/>
    <w:rsid w:val="00626917"/>
    <w:rsid w:val="00627C60"/>
    <w:rsid w:val="00632F4C"/>
    <w:rsid w:val="006335B7"/>
    <w:rsid w:val="006352BB"/>
    <w:rsid w:val="006353B8"/>
    <w:rsid w:val="006359DC"/>
    <w:rsid w:val="00636743"/>
    <w:rsid w:val="00637B79"/>
    <w:rsid w:val="006402CA"/>
    <w:rsid w:val="00643622"/>
    <w:rsid w:val="00643996"/>
    <w:rsid w:val="006452FE"/>
    <w:rsid w:val="00645C84"/>
    <w:rsid w:val="00645CC5"/>
    <w:rsid w:val="00652935"/>
    <w:rsid w:val="00653079"/>
    <w:rsid w:val="006559EA"/>
    <w:rsid w:val="00661090"/>
    <w:rsid w:val="00664CA8"/>
    <w:rsid w:val="00666E5D"/>
    <w:rsid w:val="006673C6"/>
    <w:rsid w:val="0067363F"/>
    <w:rsid w:val="00676A9F"/>
    <w:rsid w:val="00680D1C"/>
    <w:rsid w:val="00681100"/>
    <w:rsid w:val="00681227"/>
    <w:rsid w:val="00683DBC"/>
    <w:rsid w:val="006844C8"/>
    <w:rsid w:val="0068497B"/>
    <w:rsid w:val="006874A8"/>
    <w:rsid w:val="00687B32"/>
    <w:rsid w:val="00687B8C"/>
    <w:rsid w:val="00687FA4"/>
    <w:rsid w:val="006A0A3D"/>
    <w:rsid w:val="006A0D19"/>
    <w:rsid w:val="006A1E09"/>
    <w:rsid w:val="006A229B"/>
    <w:rsid w:val="006A2B0F"/>
    <w:rsid w:val="006A2B48"/>
    <w:rsid w:val="006A4398"/>
    <w:rsid w:val="006A5AE9"/>
    <w:rsid w:val="006A6098"/>
    <w:rsid w:val="006A7A1D"/>
    <w:rsid w:val="006A7C84"/>
    <w:rsid w:val="006A7DA9"/>
    <w:rsid w:val="006A7E89"/>
    <w:rsid w:val="006B3743"/>
    <w:rsid w:val="006B392F"/>
    <w:rsid w:val="006B6D0E"/>
    <w:rsid w:val="006B7DDE"/>
    <w:rsid w:val="006C1392"/>
    <w:rsid w:val="006C292B"/>
    <w:rsid w:val="006C35CA"/>
    <w:rsid w:val="006C38D9"/>
    <w:rsid w:val="006C46AD"/>
    <w:rsid w:val="006C62A8"/>
    <w:rsid w:val="006C6DD4"/>
    <w:rsid w:val="006D361E"/>
    <w:rsid w:val="006D5C56"/>
    <w:rsid w:val="006D5DBA"/>
    <w:rsid w:val="006D6A7C"/>
    <w:rsid w:val="006D795B"/>
    <w:rsid w:val="006D7C52"/>
    <w:rsid w:val="006E08B3"/>
    <w:rsid w:val="006E357B"/>
    <w:rsid w:val="006E3823"/>
    <w:rsid w:val="006E43D0"/>
    <w:rsid w:val="006E4ED1"/>
    <w:rsid w:val="006E7098"/>
    <w:rsid w:val="006E7A81"/>
    <w:rsid w:val="006E7D6C"/>
    <w:rsid w:val="006F0C15"/>
    <w:rsid w:val="006F260D"/>
    <w:rsid w:val="006F3CBF"/>
    <w:rsid w:val="006F4D2B"/>
    <w:rsid w:val="006F5241"/>
    <w:rsid w:val="006F5E12"/>
    <w:rsid w:val="006F75C1"/>
    <w:rsid w:val="007010BA"/>
    <w:rsid w:val="00703006"/>
    <w:rsid w:val="00705EB5"/>
    <w:rsid w:val="00707728"/>
    <w:rsid w:val="007078FA"/>
    <w:rsid w:val="00711B95"/>
    <w:rsid w:val="00712755"/>
    <w:rsid w:val="00712962"/>
    <w:rsid w:val="0071786F"/>
    <w:rsid w:val="007229E0"/>
    <w:rsid w:val="007239FE"/>
    <w:rsid w:val="00723E7C"/>
    <w:rsid w:val="00724AED"/>
    <w:rsid w:val="007251FF"/>
    <w:rsid w:val="007259CA"/>
    <w:rsid w:val="00725C59"/>
    <w:rsid w:val="007264FC"/>
    <w:rsid w:val="00727CB1"/>
    <w:rsid w:val="00731898"/>
    <w:rsid w:val="00733002"/>
    <w:rsid w:val="00733DEC"/>
    <w:rsid w:val="007352CB"/>
    <w:rsid w:val="00735BDB"/>
    <w:rsid w:val="0073772A"/>
    <w:rsid w:val="00743886"/>
    <w:rsid w:val="007443C6"/>
    <w:rsid w:val="0074556C"/>
    <w:rsid w:val="007455DF"/>
    <w:rsid w:val="00745C55"/>
    <w:rsid w:val="00747296"/>
    <w:rsid w:val="00751381"/>
    <w:rsid w:val="007535E4"/>
    <w:rsid w:val="007545D5"/>
    <w:rsid w:val="00754B7C"/>
    <w:rsid w:val="00757439"/>
    <w:rsid w:val="00757D2A"/>
    <w:rsid w:val="00760F6E"/>
    <w:rsid w:val="00761B6E"/>
    <w:rsid w:val="00761F8A"/>
    <w:rsid w:val="0076459A"/>
    <w:rsid w:val="0076482D"/>
    <w:rsid w:val="00765BAC"/>
    <w:rsid w:val="00771CEA"/>
    <w:rsid w:val="007733E6"/>
    <w:rsid w:val="00774947"/>
    <w:rsid w:val="00775C13"/>
    <w:rsid w:val="007776BC"/>
    <w:rsid w:val="00781595"/>
    <w:rsid w:val="007848BF"/>
    <w:rsid w:val="0078502E"/>
    <w:rsid w:val="00786533"/>
    <w:rsid w:val="00786FFF"/>
    <w:rsid w:val="007919F6"/>
    <w:rsid w:val="00791CA9"/>
    <w:rsid w:val="00795720"/>
    <w:rsid w:val="007A097D"/>
    <w:rsid w:val="007A3C42"/>
    <w:rsid w:val="007A5923"/>
    <w:rsid w:val="007A6E28"/>
    <w:rsid w:val="007B1374"/>
    <w:rsid w:val="007B1804"/>
    <w:rsid w:val="007B2985"/>
    <w:rsid w:val="007B3D79"/>
    <w:rsid w:val="007B46E5"/>
    <w:rsid w:val="007B6598"/>
    <w:rsid w:val="007C4166"/>
    <w:rsid w:val="007C4C6C"/>
    <w:rsid w:val="007C5F8E"/>
    <w:rsid w:val="007C7ACB"/>
    <w:rsid w:val="007C7B7A"/>
    <w:rsid w:val="007C7EA7"/>
    <w:rsid w:val="007D1803"/>
    <w:rsid w:val="007D1EF2"/>
    <w:rsid w:val="007D332F"/>
    <w:rsid w:val="007D44E1"/>
    <w:rsid w:val="007E00A1"/>
    <w:rsid w:val="007E30B9"/>
    <w:rsid w:val="007E3703"/>
    <w:rsid w:val="007E37F6"/>
    <w:rsid w:val="007E3895"/>
    <w:rsid w:val="007E4432"/>
    <w:rsid w:val="007E4DF9"/>
    <w:rsid w:val="007E525C"/>
    <w:rsid w:val="007F087D"/>
    <w:rsid w:val="007F1F96"/>
    <w:rsid w:val="007F72B8"/>
    <w:rsid w:val="007F7392"/>
    <w:rsid w:val="008015BD"/>
    <w:rsid w:val="0080268A"/>
    <w:rsid w:val="00805E7C"/>
    <w:rsid w:val="00807618"/>
    <w:rsid w:val="008108B7"/>
    <w:rsid w:val="008119F9"/>
    <w:rsid w:val="008140A2"/>
    <w:rsid w:val="008140E6"/>
    <w:rsid w:val="00815941"/>
    <w:rsid w:val="00816512"/>
    <w:rsid w:val="00821D4B"/>
    <w:rsid w:val="0082347E"/>
    <w:rsid w:val="00823EF1"/>
    <w:rsid w:val="00831893"/>
    <w:rsid w:val="00831E83"/>
    <w:rsid w:val="0083205D"/>
    <w:rsid w:val="00837B69"/>
    <w:rsid w:val="00841DE3"/>
    <w:rsid w:val="00843690"/>
    <w:rsid w:val="00843F58"/>
    <w:rsid w:val="008448A6"/>
    <w:rsid w:val="00846600"/>
    <w:rsid w:val="0084722A"/>
    <w:rsid w:val="008475E8"/>
    <w:rsid w:val="00847F8A"/>
    <w:rsid w:val="0085006D"/>
    <w:rsid w:val="00852035"/>
    <w:rsid w:val="00852E74"/>
    <w:rsid w:val="00853E05"/>
    <w:rsid w:val="00854F42"/>
    <w:rsid w:val="00856495"/>
    <w:rsid w:val="00857B31"/>
    <w:rsid w:val="00857C56"/>
    <w:rsid w:val="008607A1"/>
    <w:rsid w:val="00861086"/>
    <w:rsid w:val="00861977"/>
    <w:rsid w:val="0086206B"/>
    <w:rsid w:val="00862A15"/>
    <w:rsid w:val="00862CDB"/>
    <w:rsid w:val="0086317D"/>
    <w:rsid w:val="00863DC6"/>
    <w:rsid w:val="00865D9C"/>
    <w:rsid w:val="00866362"/>
    <w:rsid w:val="00866E4F"/>
    <w:rsid w:val="0087243F"/>
    <w:rsid w:val="0087414F"/>
    <w:rsid w:val="00876DF0"/>
    <w:rsid w:val="00880293"/>
    <w:rsid w:val="00883B00"/>
    <w:rsid w:val="008842E7"/>
    <w:rsid w:val="00887127"/>
    <w:rsid w:val="00887AC2"/>
    <w:rsid w:val="00890C84"/>
    <w:rsid w:val="00891029"/>
    <w:rsid w:val="008910BD"/>
    <w:rsid w:val="0089464D"/>
    <w:rsid w:val="0089549A"/>
    <w:rsid w:val="00897620"/>
    <w:rsid w:val="008A04A4"/>
    <w:rsid w:val="008B3493"/>
    <w:rsid w:val="008B40B3"/>
    <w:rsid w:val="008B5893"/>
    <w:rsid w:val="008B610F"/>
    <w:rsid w:val="008B6778"/>
    <w:rsid w:val="008C0701"/>
    <w:rsid w:val="008C2780"/>
    <w:rsid w:val="008D0D07"/>
    <w:rsid w:val="008D4415"/>
    <w:rsid w:val="008D4C15"/>
    <w:rsid w:val="008E07C6"/>
    <w:rsid w:val="008E2B0E"/>
    <w:rsid w:val="008E417D"/>
    <w:rsid w:val="008F271F"/>
    <w:rsid w:val="008F45C5"/>
    <w:rsid w:val="008F7AAE"/>
    <w:rsid w:val="008F7CE1"/>
    <w:rsid w:val="008F7D4B"/>
    <w:rsid w:val="009020DC"/>
    <w:rsid w:val="00904AFD"/>
    <w:rsid w:val="009061CA"/>
    <w:rsid w:val="00906A6D"/>
    <w:rsid w:val="009104FF"/>
    <w:rsid w:val="0091078C"/>
    <w:rsid w:val="00913112"/>
    <w:rsid w:val="00913136"/>
    <w:rsid w:val="0092146C"/>
    <w:rsid w:val="00934CBA"/>
    <w:rsid w:val="00934CFF"/>
    <w:rsid w:val="00934F6F"/>
    <w:rsid w:val="009358D4"/>
    <w:rsid w:val="00935A7D"/>
    <w:rsid w:val="0093719B"/>
    <w:rsid w:val="009413F5"/>
    <w:rsid w:val="00942BC9"/>
    <w:rsid w:val="00943385"/>
    <w:rsid w:val="009443B3"/>
    <w:rsid w:val="00944550"/>
    <w:rsid w:val="00944CBF"/>
    <w:rsid w:val="009457C8"/>
    <w:rsid w:val="00945F41"/>
    <w:rsid w:val="009504DE"/>
    <w:rsid w:val="00953508"/>
    <w:rsid w:val="0095440F"/>
    <w:rsid w:val="00954ED1"/>
    <w:rsid w:val="00955881"/>
    <w:rsid w:val="00963531"/>
    <w:rsid w:val="00964AAE"/>
    <w:rsid w:val="00964B9B"/>
    <w:rsid w:val="00965B62"/>
    <w:rsid w:val="00972556"/>
    <w:rsid w:val="00975600"/>
    <w:rsid w:val="009805EC"/>
    <w:rsid w:val="00981555"/>
    <w:rsid w:val="009816EB"/>
    <w:rsid w:val="00981B81"/>
    <w:rsid w:val="00982C83"/>
    <w:rsid w:val="00983D97"/>
    <w:rsid w:val="009851EB"/>
    <w:rsid w:val="00986E2E"/>
    <w:rsid w:val="009870E9"/>
    <w:rsid w:val="00990045"/>
    <w:rsid w:val="009902B5"/>
    <w:rsid w:val="00991E4B"/>
    <w:rsid w:val="00993E65"/>
    <w:rsid w:val="00994505"/>
    <w:rsid w:val="009948A6"/>
    <w:rsid w:val="00994E27"/>
    <w:rsid w:val="00995056"/>
    <w:rsid w:val="00995A95"/>
    <w:rsid w:val="00997487"/>
    <w:rsid w:val="00997766"/>
    <w:rsid w:val="009A1799"/>
    <w:rsid w:val="009A3AEA"/>
    <w:rsid w:val="009B0898"/>
    <w:rsid w:val="009B2A7B"/>
    <w:rsid w:val="009B2B93"/>
    <w:rsid w:val="009B2ED6"/>
    <w:rsid w:val="009B3940"/>
    <w:rsid w:val="009B5C2B"/>
    <w:rsid w:val="009B7560"/>
    <w:rsid w:val="009B7E15"/>
    <w:rsid w:val="009C0053"/>
    <w:rsid w:val="009C2966"/>
    <w:rsid w:val="009D075F"/>
    <w:rsid w:val="009D12E5"/>
    <w:rsid w:val="009D2EA1"/>
    <w:rsid w:val="009D4AF4"/>
    <w:rsid w:val="009D636F"/>
    <w:rsid w:val="009D6499"/>
    <w:rsid w:val="009D65C4"/>
    <w:rsid w:val="009D6636"/>
    <w:rsid w:val="009E08F3"/>
    <w:rsid w:val="009E2403"/>
    <w:rsid w:val="009E5C3E"/>
    <w:rsid w:val="009E6E1A"/>
    <w:rsid w:val="009F1B79"/>
    <w:rsid w:val="009F2285"/>
    <w:rsid w:val="009F3914"/>
    <w:rsid w:val="009F7C6B"/>
    <w:rsid w:val="00A01C7A"/>
    <w:rsid w:val="00A04F2E"/>
    <w:rsid w:val="00A05045"/>
    <w:rsid w:val="00A11CB4"/>
    <w:rsid w:val="00A169AA"/>
    <w:rsid w:val="00A1764C"/>
    <w:rsid w:val="00A263CA"/>
    <w:rsid w:val="00A26A17"/>
    <w:rsid w:val="00A275E7"/>
    <w:rsid w:val="00A31586"/>
    <w:rsid w:val="00A31BE5"/>
    <w:rsid w:val="00A320FE"/>
    <w:rsid w:val="00A32768"/>
    <w:rsid w:val="00A33115"/>
    <w:rsid w:val="00A3645B"/>
    <w:rsid w:val="00A407AF"/>
    <w:rsid w:val="00A4081E"/>
    <w:rsid w:val="00A41838"/>
    <w:rsid w:val="00A43B88"/>
    <w:rsid w:val="00A44256"/>
    <w:rsid w:val="00A4598E"/>
    <w:rsid w:val="00A45AB5"/>
    <w:rsid w:val="00A468F8"/>
    <w:rsid w:val="00A4782D"/>
    <w:rsid w:val="00A53306"/>
    <w:rsid w:val="00A575FA"/>
    <w:rsid w:val="00A57D0F"/>
    <w:rsid w:val="00A57E8E"/>
    <w:rsid w:val="00A619CE"/>
    <w:rsid w:val="00A632EE"/>
    <w:rsid w:val="00A66BEA"/>
    <w:rsid w:val="00A66E87"/>
    <w:rsid w:val="00A6745C"/>
    <w:rsid w:val="00A6773B"/>
    <w:rsid w:val="00A67BF7"/>
    <w:rsid w:val="00A70A3D"/>
    <w:rsid w:val="00A74A8C"/>
    <w:rsid w:val="00A7556A"/>
    <w:rsid w:val="00A762FE"/>
    <w:rsid w:val="00A777EB"/>
    <w:rsid w:val="00A7792E"/>
    <w:rsid w:val="00A77C26"/>
    <w:rsid w:val="00A81217"/>
    <w:rsid w:val="00A8462F"/>
    <w:rsid w:val="00A84F50"/>
    <w:rsid w:val="00A8608B"/>
    <w:rsid w:val="00A87456"/>
    <w:rsid w:val="00A903A7"/>
    <w:rsid w:val="00A9244D"/>
    <w:rsid w:val="00A936A9"/>
    <w:rsid w:val="00A969CF"/>
    <w:rsid w:val="00A96F5D"/>
    <w:rsid w:val="00A97767"/>
    <w:rsid w:val="00AA2EBB"/>
    <w:rsid w:val="00AA34E4"/>
    <w:rsid w:val="00AA4DDC"/>
    <w:rsid w:val="00AA5897"/>
    <w:rsid w:val="00AA7195"/>
    <w:rsid w:val="00AB045D"/>
    <w:rsid w:val="00AB1687"/>
    <w:rsid w:val="00AB2A72"/>
    <w:rsid w:val="00AB388C"/>
    <w:rsid w:val="00AB4FEA"/>
    <w:rsid w:val="00AB5180"/>
    <w:rsid w:val="00AB77BF"/>
    <w:rsid w:val="00AC0C53"/>
    <w:rsid w:val="00AC10C9"/>
    <w:rsid w:val="00AC1CDD"/>
    <w:rsid w:val="00AC3530"/>
    <w:rsid w:val="00AC5A7A"/>
    <w:rsid w:val="00AD095E"/>
    <w:rsid w:val="00AD5EB2"/>
    <w:rsid w:val="00AD620F"/>
    <w:rsid w:val="00AD6A32"/>
    <w:rsid w:val="00AD6C19"/>
    <w:rsid w:val="00AD734E"/>
    <w:rsid w:val="00AE539F"/>
    <w:rsid w:val="00AE5706"/>
    <w:rsid w:val="00AF599D"/>
    <w:rsid w:val="00AF6254"/>
    <w:rsid w:val="00AF63B6"/>
    <w:rsid w:val="00AF7445"/>
    <w:rsid w:val="00B01571"/>
    <w:rsid w:val="00B01DEE"/>
    <w:rsid w:val="00B02DD5"/>
    <w:rsid w:val="00B0471A"/>
    <w:rsid w:val="00B12FB7"/>
    <w:rsid w:val="00B1312E"/>
    <w:rsid w:val="00B13171"/>
    <w:rsid w:val="00B139C6"/>
    <w:rsid w:val="00B13CC4"/>
    <w:rsid w:val="00B14102"/>
    <w:rsid w:val="00B16BD8"/>
    <w:rsid w:val="00B177AD"/>
    <w:rsid w:val="00B202C8"/>
    <w:rsid w:val="00B21C2C"/>
    <w:rsid w:val="00B21D9B"/>
    <w:rsid w:val="00B225BD"/>
    <w:rsid w:val="00B236D7"/>
    <w:rsid w:val="00B254A1"/>
    <w:rsid w:val="00B27657"/>
    <w:rsid w:val="00B307AC"/>
    <w:rsid w:val="00B30B97"/>
    <w:rsid w:val="00B31387"/>
    <w:rsid w:val="00B337EB"/>
    <w:rsid w:val="00B34012"/>
    <w:rsid w:val="00B34A89"/>
    <w:rsid w:val="00B35101"/>
    <w:rsid w:val="00B3558E"/>
    <w:rsid w:val="00B4050C"/>
    <w:rsid w:val="00B40FA3"/>
    <w:rsid w:val="00B41017"/>
    <w:rsid w:val="00B4164B"/>
    <w:rsid w:val="00B41DC0"/>
    <w:rsid w:val="00B41DF6"/>
    <w:rsid w:val="00B4393A"/>
    <w:rsid w:val="00B44AF1"/>
    <w:rsid w:val="00B45F89"/>
    <w:rsid w:val="00B467C7"/>
    <w:rsid w:val="00B50BA6"/>
    <w:rsid w:val="00B50EA8"/>
    <w:rsid w:val="00B51A60"/>
    <w:rsid w:val="00B52CC5"/>
    <w:rsid w:val="00B54878"/>
    <w:rsid w:val="00B57B3B"/>
    <w:rsid w:val="00B61F36"/>
    <w:rsid w:val="00B666CA"/>
    <w:rsid w:val="00B672D8"/>
    <w:rsid w:val="00B72C69"/>
    <w:rsid w:val="00B738DC"/>
    <w:rsid w:val="00B739ED"/>
    <w:rsid w:val="00B73D0B"/>
    <w:rsid w:val="00B73F27"/>
    <w:rsid w:val="00B75259"/>
    <w:rsid w:val="00B7730B"/>
    <w:rsid w:val="00B81D0C"/>
    <w:rsid w:val="00B82590"/>
    <w:rsid w:val="00B90760"/>
    <w:rsid w:val="00B90C3B"/>
    <w:rsid w:val="00B90D47"/>
    <w:rsid w:val="00B923C3"/>
    <w:rsid w:val="00B9259A"/>
    <w:rsid w:val="00B95A08"/>
    <w:rsid w:val="00B978C4"/>
    <w:rsid w:val="00B97B6B"/>
    <w:rsid w:val="00BA2A7C"/>
    <w:rsid w:val="00BA3E9B"/>
    <w:rsid w:val="00BA4B4F"/>
    <w:rsid w:val="00BA6EA7"/>
    <w:rsid w:val="00BA7782"/>
    <w:rsid w:val="00BB4B4B"/>
    <w:rsid w:val="00BB6A4B"/>
    <w:rsid w:val="00BB7095"/>
    <w:rsid w:val="00BC0C62"/>
    <w:rsid w:val="00BC2016"/>
    <w:rsid w:val="00BC245C"/>
    <w:rsid w:val="00BC2916"/>
    <w:rsid w:val="00BC297D"/>
    <w:rsid w:val="00BC5037"/>
    <w:rsid w:val="00BC586A"/>
    <w:rsid w:val="00BC71AB"/>
    <w:rsid w:val="00BD277F"/>
    <w:rsid w:val="00BD3260"/>
    <w:rsid w:val="00BD50C8"/>
    <w:rsid w:val="00BD5509"/>
    <w:rsid w:val="00BD68B3"/>
    <w:rsid w:val="00BD73DC"/>
    <w:rsid w:val="00BD7E3C"/>
    <w:rsid w:val="00BE2B0A"/>
    <w:rsid w:val="00BE2E9A"/>
    <w:rsid w:val="00BE41AB"/>
    <w:rsid w:val="00BE55CE"/>
    <w:rsid w:val="00BE6E1C"/>
    <w:rsid w:val="00BE70D0"/>
    <w:rsid w:val="00BE72B6"/>
    <w:rsid w:val="00BE762D"/>
    <w:rsid w:val="00BF0A0E"/>
    <w:rsid w:val="00BF3282"/>
    <w:rsid w:val="00BF62FF"/>
    <w:rsid w:val="00BF6430"/>
    <w:rsid w:val="00C017E3"/>
    <w:rsid w:val="00C01ACA"/>
    <w:rsid w:val="00C02B59"/>
    <w:rsid w:val="00C03231"/>
    <w:rsid w:val="00C04DA2"/>
    <w:rsid w:val="00C0750F"/>
    <w:rsid w:val="00C101D0"/>
    <w:rsid w:val="00C12190"/>
    <w:rsid w:val="00C13713"/>
    <w:rsid w:val="00C16B33"/>
    <w:rsid w:val="00C1761D"/>
    <w:rsid w:val="00C20629"/>
    <w:rsid w:val="00C22513"/>
    <w:rsid w:val="00C23C01"/>
    <w:rsid w:val="00C23C64"/>
    <w:rsid w:val="00C23D38"/>
    <w:rsid w:val="00C250E7"/>
    <w:rsid w:val="00C269C8"/>
    <w:rsid w:val="00C27F70"/>
    <w:rsid w:val="00C30993"/>
    <w:rsid w:val="00C31086"/>
    <w:rsid w:val="00C32A2B"/>
    <w:rsid w:val="00C3343B"/>
    <w:rsid w:val="00C33938"/>
    <w:rsid w:val="00C33DC5"/>
    <w:rsid w:val="00C33E03"/>
    <w:rsid w:val="00C351E5"/>
    <w:rsid w:val="00C40698"/>
    <w:rsid w:val="00C408A9"/>
    <w:rsid w:val="00C40F06"/>
    <w:rsid w:val="00C41593"/>
    <w:rsid w:val="00C42B01"/>
    <w:rsid w:val="00C46BE1"/>
    <w:rsid w:val="00C55FB4"/>
    <w:rsid w:val="00C648D9"/>
    <w:rsid w:val="00C6743E"/>
    <w:rsid w:val="00C67BA9"/>
    <w:rsid w:val="00C72DA6"/>
    <w:rsid w:val="00C743C3"/>
    <w:rsid w:val="00C749DE"/>
    <w:rsid w:val="00C753DF"/>
    <w:rsid w:val="00C76D29"/>
    <w:rsid w:val="00C7711D"/>
    <w:rsid w:val="00C7737A"/>
    <w:rsid w:val="00C7761E"/>
    <w:rsid w:val="00C80B71"/>
    <w:rsid w:val="00C8224F"/>
    <w:rsid w:val="00C847E1"/>
    <w:rsid w:val="00C867A0"/>
    <w:rsid w:val="00C91509"/>
    <w:rsid w:val="00C94670"/>
    <w:rsid w:val="00C95542"/>
    <w:rsid w:val="00C95B0F"/>
    <w:rsid w:val="00C97A82"/>
    <w:rsid w:val="00C97DD9"/>
    <w:rsid w:val="00CA1D35"/>
    <w:rsid w:val="00CA37C3"/>
    <w:rsid w:val="00CA65B8"/>
    <w:rsid w:val="00CA7159"/>
    <w:rsid w:val="00CA725E"/>
    <w:rsid w:val="00CA73F7"/>
    <w:rsid w:val="00CB1749"/>
    <w:rsid w:val="00CB2402"/>
    <w:rsid w:val="00CC4BDA"/>
    <w:rsid w:val="00CC5070"/>
    <w:rsid w:val="00CC5432"/>
    <w:rsid w:val="00CC5435"/>
    <w:rsid w:val="00CC543C"/>
    <w:rsid w:val="00CC65E8"/>
    <w:rsid w:val="00CC688B"/>
    <w:rsid w:val="00CC76CE"/>
    <w:rsid w:val="00CC7715"/>
    <w:rsid w:val="00CD2A6B"/>
    <w:rsid w:val="00CD2FE0"/>
    <w:rsid w:val="00CD3132"/>
    <w:rsid w:val="00CD3361"/>
    <w:rsid w:val="00CD3BE6"/>
    <w:rsid w:val="00CD5CB7"/>
    <w:rsid w:val="00CE1BD0"/>
    <w:rsid w:val="00CE374B"/>
    <w:rsid w:val="00CE439D"/>
    <w:rsid w:val="00CE69FF"/>
    <w:rsid w:val="00CE6F59"/>
    <w:rsid w:val="00CF06C9"/>
    <w:rsid w:val="00CF197F"/>
    <w:rsid w:val="00CF1E9E"/>
    <w:rsid w:val="00CF346D"/>
    <w:rsid w:val="00CF6144"/>
    <w:rsid w:val="00CF703B"/>
    <w:rsid w:val="00D00FEC"/>
    <w:rsid w:val="00D0236B"/>
    <w:rsid w:val="00D0248E"/>
    <w:rsid w:val="00D0416A"/>
    <w:rsid w:val="00D0591B"/>
    <w:rsid w:val="00D1154C"/>
    <w:rsid w:val="00D11C28"/>
    <w:rsid w:val="00D136EB"/>
    <w:rsid w:val="00D143FE"/>
    <w:rsid w:val="00D169E9"/>
    <w:rsid w:val="00D17C8C"/>
    <w:rsid w:val="00D20634"/>
    <w:rsid w:val="00D21A5B"/>
    <w:rsid w:val="00D22577"/>
    <w:rsid w:val="00D230FE"/>
    <w:rsid w:val="00D2331C"/>
    <w:rsid w:val="00D239D0"/>
    <w:rsid w:val="00D3599F"/>
    <w:rsid w:val="00D37182"/>
    <w:rsid w:val="00D37E1B"/>
    <w:rsid w:val="00D413B9"/>
    <w:rsid w:val="00D41BF3"/>
    <w:rsid w:val="00D42480"/>
    <w:rsid w:val="00D435B6"/>
    <w:rsid w:val="00D43AC3"/>
    <w:rsid w:val="00D444D6"/>
    <w:rsid w:val="00D45055"/>
    <w:rsid w:val="00D45079"/>
    <w:rsid w:val="00D45685"/>
    <w:rsid w:val="00D45F04"/>
    <w:rsid w:val="00D51B9A"/>
    <w:rsid w:val="00D5215F"/>
    <w:rsid w:val="00D52288"/>
    <w:rsid w:val="00D535D3"/>
    <w:rsid w:val="00D53EA6"/>
    <w:rsid w:val="00D54E64"/>
    <w:rsid w:val="00D573C1"/>
    <w:rsid w:val="00D60653"/>
    <w:rsid w:val="00D60C66"/>
    <w:rsid w:val="00D6133C"/>
    <w:rsid w:val="00D64404"/>
    <w:rsid w:val="00D64DDB"/>
    <w:rsid w:val="00D661AE"/>
    <w:rsid w:val="00D66243"/>
    <w:rsid w:val="00D67BB5"/>
    <w:rsid w:val="00D702EE"/>
    <w:rsid w:val="00D72923"/>
    <w:rsid w:val="00D76EDD"/>
    <w:rsid w:val="00D7763C"/>
    <w:rsid w:val="00D801F7"/>
    <w:rsid w:val="00D820AF"/>
    <w:rsid w:val="00D83546"/>
    <w:rsid w:val="00D8463E"/>
    <w:rsid w:val="00D853E1"/>
    <w:rsid w:val="00D91960"/>
    <w:rsid w:val="00D91CC6"/>
    <w:rsid w:val="00D935EF"/>
    <w:rsid w:val="00D93AB9"/>
    <w:rsid w:val="00D957B8"/>
    <w:rsid w:val="00D97244"/>
    <w:rsid w:val="00DA13A1"/>
    <w:rsid w:val="00DA2ECC"/>
    <w:rsid w:val="00DA3AAE"/>
    <w:rsid w:val="00DA3FCB"/>
    <w:rsid w:val="00DA56C7"/>
    <w:rsid w:val="00DA5B9E"/>
    <w:rsid w:val="00DA663E"/>
    <w:rsid w:val="00DA68C0"/>
    <w:rsid w:val="00DA760D"/>
    <w:rsid w:val="00DA78A3"/>
    <w:rsid w:val="00DB0C3D"/>
    <w:rsid w:val="00DB32AB"/>
    <w:rsid w:val="00DB6F78"/>
    <w:rsid w:val="00DB7B6D"/>
    <w:rsid w:val="00DC1CDA"/>
    <w:rsid w:val="00DC217A"/>
    <w:rsid w:val="00DC3006"/>
    <w:rsid w:val="00DC5473"/>
    <w:rsid w:val="00DC7DDA"/>
    <w:rsid w:val="00DD00D8"/>
    <w:rsid w:val="00DD07D7"/>
    <w:rsid w:val="00DD0BBD"/>
    <w:rsid w:val="00DD10A1"/>
    <w:rsid w:val="00DD20C4"/>
    <w:rsid w:val="00DD4025"/>
    <w:rsid w:val="00DD564D"/>
    <w:rsid w:val="00DE11AF"/>
    <w:rsid w:val="00DE2624"/>
    <w:rsid w:val="00DE333D"/>
    <w:rsid w:val="00DE4142"/>
    <w:rsid w:val="00DE4E61"/>
    <w:rsid w:val="00DF099E"/>
    <w:rsid w:val="00DF0A1D"/>
    <w:rsid w:val="00DF1660"/>
    <w:rsid w:val="00DF4A69"/>
    <w:rsid w:val="00DF4E02"/>
    <w:rsid w:val="00DF7B51"/>
    <w:rsid w:val="00DF7F9D"/>
    <w:rsid w:val="00E00C04"/>
    <w:rsid w:val="00E00D9E"/>
    <w:rsid w:val="00E01820"/>
    <w:rsid w:val="00E026C7"/>
    <w:rsid w:val="00E1248B"/>
    <w:rsid w:val="00E15171"/>
    <w:rsid w:val="00E2047C"/>
    <w:rsid w:val="00E20FF7"/>
    <w:rsid w:val="00E22A59"/>
    <w:rsid w:val="00E24EBB"/>
    <w:rsid w:val="00E25958"/>
    <w:rsid w:val="00E25AFF"/>
    <w:rsid w:val="00E260A4"/>
    <w:rsid w:val="00E301EC"/>
    <w:rsid w:val="00E308AB"/>
    <w:rsid w:val="00E31151"/>
    <w:rsid w:val="00E3170F"/>
    <w:rsid w:val="00E31DA8"/>
    <w:rsid w:val="00E3245A"/>
    <w:rsid w:val="00E3283E"/>
    <w:rsid w:val="00E358C4"/>
    <w:rsid w:val="00E35ADB"/>
    <w:rsid w:val="00E371D2"/>
    <w:rsid w:val="00E4096C"/>
    <w:rsid w:val="00E41B29"/>
    <w:rsid w:val="00E41BA6"/>
    <w:rsid w:val="00E42A7A"/>
    <w:rsid w:val="00E44497"/>
    <w:rsid w:val="00E44D13"/>
    <w:rsid w:val="00E45B88"/>
    <w:rsid w:val="00E462FB"/>
    <w:rsid w:val="00E5164D"/>
    <w:rsid w:val="00E524E0"/>
    <w:rsid w:val="00E54757"/>
    <w:rsid w:val="00E55C28"/>
    <w:rsid w:val="00E63982"/>
    <w:rsid w:val="00E71BF9"/>
    <w:rsid w:val="00E73298"/>
    <w:rsid w:val="00E75538"/>
    <w:rsid w:val="00E80435"/>
    <w:rsid w:val="00E8225B"/>
    <w:rsid w:val="00E841D4"/>
    <w:rsid w:val="00E854B3"/>
    <w:rsid w:val="00E8711F"/>
    <w:rsid w:val="00E90B2B"/>
    <w:rsid w:val="00E91563"/>
    <w:rsid w:val="00E93613"/>
    <w:rsid w:val="00E93E69"/>
    <w:rsid w:val="00E97519"/>
    <w:rsid w:val="00EA3B5E"/>
    <w:rsid w:val="00EA6075"/>
    <w:rsid w:val="00EA790F"/>
    <w:rsid w:val="00EB1E80"/>
    <w:rsid w:val="00EB3C0A"/>
    <w:rsid w:val="00EB41D3"/>
    <w:rsid w:val="00EB512D"/>
    <w:rsid w:val="00EB6E83"/>
    <w:rsid w:val="00EB768B"/>
    <w:rsid w:val="00EC29A6"/>
    <w:rsid w:val="00EC46D7"/>
    <w:rsid w:val="00EC6A74"/>
    <w:rsid w:val="00EC7034"/>
    <w:rsid w:val="00ED1195"/>
    <w:rsid w:val="00ED1706"/>
    <w:rsid w:val="00ED2CFB"/>
    <w:rsid w:val="00ED6AD7"/>
    <w:rsid w:val="00EE3671"/>
    <w:rsid w:val="00EE55E6"/>
    <w:rsid w:val="00EF289C"/>
    <w:rsid w:val="00EF2CD4"/>
    <w:rsid w:val="00EF3371"/>
    <w:rsid w:val="00EF6CEB"/>
    <w:rsid w:val="00F013CC"/>
    <w:rsid w:val="00F01515"/>
    <w:rsid w:val="00F01E93"/>
    <w:rsid w:val="00F06C4A"/>
    <w:rsid w:val="00F07BEA"/>
    <w:rsid w:val="00F07DB8"/>
    <w:rsid w:val="00F101AF"/>
    <w:rsid w:val="00F1091B"/>
    <w:rsid w:val="00F10EA9"/>
    <w:rsid w:val="00F12549"/>
    <w:rsid w:val="00F13286"/>
    <w:rsid w:val="00F13CD7"/>
    <w:rsid w:val="00F165F3"/>
    <w:rsid w:val="00F2473D"/>
    <w:rsid w:val="00F24D89"/>
    <w:rsid w:val="00F2536E"/>
    <w:rsid w:val="00F26A9B"/>
    <w:rsid w:val="00F30C7A"/>
    <w:rsid w:val="00F335DE"/>
    <w:rsid w:val="00F34945"/>
    <w:rsid w:val="00F37B15"/>
    <w:rsid w:val="00F4056F"/>
    <w:rsid w:val="00F40D2F"/>
    <w:rsid w:val="00F46869"/>
    <w:rsid w:val="00F5084F"/>
    <w:rsid w:val="00F530CB"/>
    <w:rsid w:val="00F53ABA"/>
    <w:rsid w:val="00F5423D"/>
    <w:rsid w:val="00F5423F"/>
    <w:rsid w:val="00F54D26"/>
    <w:rsid w:val="00F5588F"/>
    <w:rsid w:val="00F55A2B"/>
    <w:rsid w:val="00F56944"/>
    <w:rsid w:val="00F6164D"/>
    <w:rsid w:val="00F61A1A"/>
    <w:rsid w:val="00F630BF"/>
    <w:rsid w:val="00F63970"/>
    <w:rsid w:val="00F64D41"/>
    <w:rsid w:val="00F66D37"/>
    <w:rsid w:val="00F67C69"/>
    <w:rsid w:val="00F67FEB"/>
    <w:rsid w:val="00F70D19"/>
    <w:rsid w:val="00F71EE1"/>
    <w:rsid w:val="00F727AB"/>
    <w:rsid w:val="00F73083"/>
    <w:rsid w:val="00F733BC"/>
    <w:rsid w:val="00F74EF5"/>
    <w:rsid w:val="00F7663D"/>
    <w:rsid w:val="00F77217"/>
    <w:rsid w:val="00F8193C"/>
    <w:rsid w:val="00F8287A"/>
    <w:rsid w:val="00F85E73"/>
    <w:rsid w:val="00F866B5"/>
    <w:rsid w:val="00F9594B"/>
    <w:rsid w:val="00FA0701"/>
    <w:rsid w:val="00FA0A0B"/>
    <w:rsid w:val="00FA0B93"/>
    <w:rsid w:val="00FA3A91"/>
    <w:rsid w:val="00FA490E"/>
    <w:rsid w:val="00FA56C0"/>
    <w:rsid w:val="00FB20E4"/>
    <w:rsid w:val="00FB360B"/>
    <w:rsid w:val="00FB3967"/>
    <w:rsid w:val="00FB4544"/>
    <w:rsid w:val="00FB6756"/>
    <w:rsid w:val="00FC059F"/>
    <w:rsid w:val="00FC2335"/>
    <w:rsid w:val="00FC2F05"/>
    <w:rsid w:val="00FC49C2"/>
    <w:rsid w:val="00FC719F"/>
    <w:rsid w:val="00FC76E7"/>
    <w:rsid w:val="00FD0A7A"/>
    <w:rsid w:val="00FD50C8"/>
    <w:rsid w:val="00FD54F7"/>
    <w:rsid w:val="00FD6583"/>
    <w:rsid w:val="00FE0E2D"/>
    <w:rsid w:val="00FE6BD9"/>
    <w:rsid w:val="00FE7D30"/>
    <w:rsid w:val="00FF1843"/>
    <w:rsid w:val="00FF2FDE"/>
    <w:rsid w:val="00FF41BB"/>
    <w:rsid w:val="00FF5401"/>
    <w:rsid w:val="00FF545E"/>
    <w:rsid w:val="00FF55B4"/>
    <w:rsid w:val="00FF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26A54"/>
  <w15:chartTrackingRefBased/>
  <w15:docId w15:val="{C2192557-7154-A246-BF4D-D1D564B35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2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14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60F6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324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3245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75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B1E80"/>
    <w:rPr>
      <w:color w:val="0563C1" w:themeColor="hyperlink"/>
      <w:u w:val="single"/>
    </w:rPr>
  </w:style>
  <w:style w:type="character" w:styleId="UnresolvedMention">
    <w:name w:val="Unresolved Mention"/>
    <w:basedOn w:val="DefaultParagraphFont"/>
    <w:uiPriority w:val="99"/>
    <w:semiHidden/>
    <w:unhideWhenUsed/>
    <w:rsid w:val="00EB1E80"/>
    <w:rPr>
      <w:color w:val="605E5C"/>
      <w:shd w:val="clear" w:color="auto" w:fill="E1DFDD"/>
    </w:rPr>
  </w:style>
  <w:style w:type="character" w:customStyle="1" w:styleId="hscoswrapper">
    <w:name w:val="hs_cos_wrapper"/>
    <w:basedOn w:val="DefaultParagraphFont"/>
    <w:rsid w:val="00571E01"/>
  </w:style>
  <w:style w:type="character" w:customStyle="1" w:styleId="y2iqfc">
    <w:name w:val="y2iqfc"/>
    <w:basedOn w:val="DefaultParagraphFont"/>
    <w:rsid w:val="002D50F1"/>
  </w:style>
  <w:style w:type="paragraph" w:customStyle="1" w:styleId="CVSpacer">
    <w:name w:val="CV Spacer"/>
    <w:basedOn w:val="Normal"/>
    <w:rsid w:val="00E25AFF"/>
    <w:pPr>
      <w:suppressAutoHyphens/>
      <w:spacing w:after="0" w:line="240" w:lineRule="auto"/>
      <w:ind w:left="113" w:right="113"/>
    </w:pPr>
    <w:rPr>
      <w:rFonts w:ascii="Arial Narrow" w:eastAsia="Times New Roman" w:hAnsi="Arial Narrow" w:cs="Times New Roman"/>
      <w:sz w:val="4"/>
      <w:szCs w:val="20"/>
      <w:lang w:val="en-US" w:eastAsia="ar-SA"/>
    </w:rPr>
  </w:style>
  <w:style w:type="paragraph" w:styleId="ListParagraph">
    <w:name w:val="List Paragraph"/>
    <w:basedOn w:val="Normal"/>
    <w:uiPriority w:val="34"/>
    <w:qFormat/>
    <w:rsid w:val="00E25AFF"/>
    <w:pPr>
      <w:suppressAutoHyphens/>
      <w:spacing w:after="0" w:line="240" w:lineRule="auto"/>
      <w:ind w:left="720"/>
      <w:contextualSpacing/>
    </w:pPr>
    <w:rPr>
      <w:rFonts w:ascii="Arial Narrow" w:eastAsia="Times New Roman" w:hAnsi="Arial Narrow" w:cs="Times New Roman"/>
      <w:sz w:val="20"/>
      <w:szCs w:val="20"/>
      <w:lang w:val="en-US" w:eastAsia="ar-SA"/>
    </w:rPr>
  </w:style>
  <w:style w:type="character" w:customStyle="1" w:styleId="Heading2Char">
    <w:name w:val="Heading 2 Char"/>
    <w:basedOn w:val="DefaultParagraphFont"/>
    <w:link w:val="Heading2"/>
    <w:uiPriority w:val="9"/>
    <w:rsid w:val="007229E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229E0"/>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rsid w:val="0092146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90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C3B"/>
  </w:style>
  <w:style w:type="paragraph" w:styleId="Footer">
    <w:name w:val="footer"/>
    <w:basedOn w:val="Normal"/>
    <w:link w:val="FooterChar"/>
    <w:uiPriority w:val="99"/>
    <w:unhideWhenUsed/>
    <w:rsid w:val="00B90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C3B"/>
  </w:style>
  <w:style w:type="character" w:styleId="Emphasis">
    <w:name w:val="Emphasis"/>
    <w:basedOn w:val="DefaultParagraphFont"/>
    <w:uiPriority w:val="20"/>
    <w:qFormat/>
    <w:rsid w:val="007078FA"/>
    <w:rPr>
      <w:i/>
      <w:iCs/>
    </w:rPr>
  </w:style>
  <w:style w:type="character" w:customStyle="1" w:styleId="overflow-hidden">
    <w:name w:val="overflow-hidden"/>
    <w:basedOn w:val="DefaultParagraphFont"/>
    <w:rsid w:val="007078FA"/>
  </w:style>
  <w:style w:type="character" w:customStyle="1" w:styleId="Heading5Char">
    <w:name w:val="Heading 5 Char"/>
    <w:basedOn w:val="DefaultParagraphFont"/>
    <w:link w:val="Heading5"/>
    <w:uiPriority w:val="9"/>
    <w:semiHidden/>
    <w:rsid w:val="00E3245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3245A"/>
    <w:rPr>
      <w:rFonts w:asciiTheme="majorHAnsi" w:eastAsiaTheme="majorEastAsia" w:hAnsiTheme="majorHAnsi" w:cstheme="majorBidi"/>
      <w:color w:val="1F3763" w:themeColor="accent1" w:themeShade="7F"/>
    </w:rPr>
  </w:style>
  <w:style w:type="character" w:customStyle="1" w:styleId="truncate">
    <w:name w:val="truncate"/>
    <w:basedOn w:val="DefaultParagraphFont"/>
    <w:rsid w:val="00E3245A"/>
  </w:style>
  <w:style w:type="character" w:styleId="Strong">
    <w:name w:val="Strong"/>
    <w:basedOn w:val="DefaultParagraphFont"/>
    <w:uiPriority w:val="22"/>
    <w:qFormat/>
    <w:rsid w:val="00A26A17"/>
    <w:rPr>
      <w:b/>
      <w:bCs/>
    </w:rPr>
  </w:style>
  <w:style w:type="paragraph" w:styleId="z-TopofForm">
    <w:name w:val="HTML Top of Form"/>
    <w:basedOn w:val="Normal"/>
    <w:next w:val="Normal"/>
    <w:link w:val="z-TopofFormChar"/>
    <w:hidden/>
    <w:uiPriority w:val="99"/>
    <w:semiHidden/>
    <w:unhideWhenUsed/>
    <w:rsid w:val="00786FFF"/>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86FFF"/>
    <w:rPr>
      <w:rFonts w:ascii="Arial" w:hAnsi="Arial" w:cs="Arial"/>
      <w:vanish/>
      <w:sz w:val="16"/>
      <w:szCs w:val="16"/>
    </w:rPr>
  </w:style>
  <w:style w:type="paragraph" w:customStyle="1" w:styleId="placeholder">
    <w:name w:val="placeholder"/>
    <w:basedOn w:val="Normal"/>
    <w:rsid w:val="00786FFF"/>
    <w:pPr>
      <w:spacing w:before="100" w:beforeAutospacing="1" w:after="100" w:afterAutospacing="1" w:line="240" w:lineRule="auto"/>
    </w:pPr>
    <w:rPr>
      <w:rFonts w:ascii="Times New Roman" w:hAnsi="Times New Roman" w:cs="Times New Roman"/>
      <w:sz w:val="24"/>
      <w:szCs w:val="24"/>
    </w:rPr>
  </w:style>
  <w:style w:type="character" w:customStyle="1" w:styleId="pointer-events-none">
    <w:name w:val="pointer-events-none"/>
    <w:basedOn w:val="DefaultParagraphFont"/>
    <w:rsid w:val="00786FFF"/>
  </w:style>
  <w:style w:type="paragraph" w:styleId="z-BottomofForm">
    <w:name w:val="HTML Bottom of Form"/>
    <w:basedOn w:val="Normal"/>
    <w:next w:val="Normal"/>
    <w:link w:val="z-BottomofFormChar"/>
    <w:hidden/>
    <w:uiPriority w:val="99"/>
    <w:semiHidden/>
    <w:unhideWhenUsed/>
    <w:rsid w:val="00786FFF"/>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86FFF"/>
    <w:rPr>
      <w:rFonts w:ascii="Arial" w:hAnsi="Arial" w:cs="Arial"/>
      <w:vanish/>
      <w:sz w:val="16"/>
      <w:szCs w:val="16"/>
    </w:rPr>
  </w:style>
  <w:style w:type="table" w:styleId="GridTable5Dark-Accent3">
    <w:name w:val="Grid Table 5 Dark Accent 3"/>
    <w:basedOn w:val="TableNormal"/>
    <w:uiPriority w:val="50"/>
    <w:rsid w:val="007239FE"/>
    <w:pPr>
      <w:spacing w:after="0" w:line="240" w:lineRule="auto"/>
    </w:pPr>
    <w:rPr>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4Char">
    <w:name w:val="Heading 4 Char"/>
    <w:basedOn w:val="DefaultParagraphFont"/>
    <w:link w:val="Heading4"/>
    <w:uiPriority w:val="9"/>
    <w:semiHidden/>
    <w:rsid w:val="00760F6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831895">
      <w:bodyDiv w:val="1"/>
      <w:marLeft w:val="0"/>
      <w:marRight w:val="0"/>
      <w:marTop w:val="0"/>
      <w:marBottom w:val="0"/>
      <w:divBdr>
        <w:top w:val="none" w:sz="0" w:space="0" w:color="auto"/>
        <w:left w:val="none" w:sz="0" w:space="0" w:color="auto"/>
        <w:bottom w:val="none" w:sz="0" w:space="0" w:color="auto"/>
        <w:right w:val="none" w:sz="0" w:space="0" w:color="auto"/>
      </w:divBdr>
    </w:div>
    <w:div w:id="186648819">
      <w:bodyDiv w:val="1"/>
      <w:marLeft w:val="0"/>
      <w:marRight w:val="0"/>
      <w:marTop w:val="0"/>
      <w:marBottom w:val="0"/>
      <w:divBdr>
        <w:top w:val="none" w:sz="0" w:space="0" w:color="auto"/>
        <w:left w:val="none" w:sz="0" w:space="0" w:color="auto"/>
        <w:bottom w:val="none" w:sz="0" w:space="0" w:color="auto"/>
        <w:right w:val="none" w:sz="0" w:space="0" w:color="auto"/>
      </w:divBdr>
      <w:divsChild>
        <w:div w:id="444347064">
          <w:marLeft w:val="0"/>
          <w:marRight w:val="0"/>
          <w:marTop w:val="0"/>
          <w:marBottom w:val="0"/>
          <w:divBdr>
            <w:top w:val="none" w:sz="0" w:space="0" w:color="auto"/>
            <w:left w:val="none" w:sz="0" w:space="0" w:color="auto"/>
            <w:bottom w:val="none" w:sz="0" w:space="0" w:color="auto"/>
            <w:right w:val="none" w:sz="0" w:space="0" w:color="auto"/>
          </w:divBdr>
        </w:div>
      </w:divsChild>
    </w:div>
    <w:div w:id="236481293">
      <w:bodyDiv w:val="1"/>
      <w:marLeft w:val="0"/>
      <w:marRight w:val="0"/>
      <w:marTop w:val="0"/>
      <w:marBottom w:val="0"/>
      <w:divBdr>
        <w:top w:val="none" w:sz="0" w:space="0" w:color="auto"/>
        <w:left w:val="none" w:sz="0" w:space="0" w:color="auto"/>
        <w:bottom w:val="none" w:sz="0" w:space="0" w:color="auto"/>
        <w:right w:val="none" w:sz="0" w:space="0" w:color="auto"/>
      </w:divBdr>
    </w:div>
    <w:div w:id="317731437">
      <w:bodyDiv w:val="1"/>
      <w:marLeft w:val="0"/>
      <w:marRight w:val="0"/>
      <w:marTop w:val="0"/>
      <w:marBottom w:val="0"/>
      <w:divBdr>
        <w:top w:val="none" w:sz="0" w:space="0" w:color="auto"/>
        <w:left w:val="none" w:sz="0" w:space="0" w:color="auto"/>
        <w:bottom w:val="none" w:sz="0" w:space="0" w:color="auto"/>
        <w:right w:val="none" w:sz="0" w:space="0" w:color="auto"/>
      </w:divBdr>
      <w:divsChild>
        <w:div w:id="1174801645">
          <w:marLeft w:val="0"/>
          <w:marRight w:val="0"/>
          <w:marTop w:val="0"/>
          <w:marBottom w:val="0"/>
          <w:divBdr>
            <w:top w:val="none" w:sz="0" w:space="0" w:color="auto"/>
            <w:left w:val="none" w:sz="0" w:space="0" w:color="auto"/>
            <w:bottom w:val="none" w:sz="0" w:space="0" w:color="auto"/>
            <w:right w:val="none" w:sz="0" w:space="0" w:color="auto"/>
          </w:divBdr>
          <w:divsChild>
            <w:div w:id="1882284771">
              <w:marLeft w:val="0"/>
              <w:marRight w:val="0"/>
              <w:marTop w:val="0"/>
              <w:marBottom w:val="0"/>
              <w:divBdr>
                <w:top w:val="none" w:sz="0" w:space="0" w:color="auto"/>
                <w:left w:val="none" w:sz="0" w:space="0" w:color="auto"/>
                <w:bottom w:val="none" w:sz="0" w:space="0" w:color="auto"/>
                <w:right w:val="none" w:sz="0" w:space="0" w:color="auto"/>
              </w:divBdr>
              <w:divsChild>
                <w:div w:id="602341852">
                  <w:marLeft w:val="0"/>
                  <w:marRight w:val="0"/>
                  <w:marTop w:val="0"/>
                  <w:marBottom w:val="0"/>
                  <w:divBdr>
                    <w:top w:val="none" w:sz="0" w:space="0" w:color="auto"/>
                    <w:left w:val="none" w:sz="0" w:space="0" w:color="auto"/>
                    <w:bottom w:val="none" w:sz="0" w:space="0" w:color="auto"/>
                    <w:right w:val="none" w:sz="0" w:space="0" w:color="auto"/>
                  </w:divBdr>
                  <w:divsChild>
                    <w:div w:id="2086610631">
                      <w:marLeft w:val="0"/>
                      <w:marRight w:val="0"/>
                      <w:marTop w:val="0"/>
                      <w:marBottom w:val="0"/>
                      <w:divBdr>
                        <w:top w:val="none" w:sz="0" w:space="0" w:color="auto"/>
                        <w:left w:val="none" w:sz="0" w:space="0" w:color="auto"/>
                        <w:bottom w:val="none" w:sz="0" w:space="0" w:color="auto"/>
                        <w:right w:val="none" w:sz="0" w:space="0" w:color="auto"/>
                      </w:divBdr>
                      <w:divsChild>
                        <w:div w:id="1076047174">
                          <w:marLeft w:val="0"/>
                          <w:marRight w:val="0"/>
                          <w:marTop w:val="0"/>
                          <w:marBottom w:val="0"/>
                          <w:divBdr>
                            <w:top w:val="none" w:sz="0" w:space="0" w:color="auto"/>
                            <w:left w:val="none" w:sz="0" w:space="0" w:color="auto"/>
                            <w:bottom w:val="none" w:sz="0" w:space="0" w:color="auto"/>
                            <w:right w:val="none" w:sz="0" w:space="0" w:color="auto"/>
                          </w:divBdr>
                          <w:divsChild>
                            <w:div w:id="1237395874">
                              <w:marLeft w:val="0"/>
                              <w:marRight w:val="0"/>
                              <w:marTop w:val="0"/>
                              <w:marBottom w:val="0"/>
                              <w:divBdr>
                                <w:top w:val="none" w:sz="0" w:space="0" w:color="auto"/>
                                <w:left w:val="none" w:sz="0" w:space="0" w:color="auto"/>
                                <w:bottom w:val="none" w:sz="0" w:space="0" w:color="auto"/>
                                <w:right w:val="none" w:sz="0" w:space="0" w:color="auto"/>
                              </w:divBdr>
                              <w:divsChild>
                                <w:div w:id="627005441">
                                  <w:marLeft w:val="0"/>
                                  <w:marRight w:val="0"/>
                                  <w:marTop w:val="0"/>
                                  <w:marBottom w:val="0"/>
                                  <w:divBdr>
                                    <w:top w:val="none" w:sz="0" w:space="0" w:color="auto"/>
                                    <w:left w:val="none" w:sz="0" w:space="0" w:color="auto"/>
                                    <w:bottom w:val="none" w:sz="0" w:space="0" w:color="auto"/>
                                    <w:right w:val="none" w:sz="0" w:space="0" w:color="auto"/>
                                  </w:divBdr>
                                  <w:divsChild>
                                    <w:div w:id="121851700">
                                      <w:marLeft w:val="0"/>
                                      <w:marRight w:val="0"/>
                                      <w:marTop w:val="0"/>
                                      <w:marBottom w:val="0"/>
                                      <w:divBdr>
                                        <w:top w:val="none" w:sz="0" w:space="0" w:color="auto"/>
                                        <w:left w:val="none" w:sz="0" w:space="0" w:color="auto"/>
                                        <w:bottom w:val="none" w:sz="0" w:space="0" w:color="auto"/>
                                        <w:right w:val="none" w:sz="0" w:space="0" w:color="auto"/>
                                      </w:divBdr>
                                      <w:divsChild>
                                        <w:div w:id="606692779">
                                          <w:marLeft w:val="0"/>
                                          <w:marRight w:val="0"/>
                                          <w:marTop w:val="0"/>
                                          <w:marBottom w:val="0"/>
                                          <w:divBdr>
                                            <w:top w:val="none" w:sz="0" w:space="0" w:color="auto"/>
                                            <w:left w:val="none" w:sz="0" w:space="0" w:color="auto"/>
                                            <w:bottom w:val="none" w:sz="0" w:space="0" w:color="auto"/>
                                            <w:right w:val="none" w:sz="0" w:space="0" w:color="auto"/>
                                          </w:divBdr>
                                          <w:divsChild>
                                            <w:div w:id="902637488">
                                              <w:marLeft w:val="0"/>
                                              <w:marRight w:val="0"/>
                                              <w:marTop w:val="0"/>
                                              <w:marBottom w:val="0"/>
                                              <w:divBdr>
                                                <w:top w:val="none" w:sz="0" w:space="0" w:color="auto"/>
                                                <w:left w:val="none" w:sz="0" w:space="0" w:color="auto"/>
                                                <w:bottom w:val="none" w:sz="0" w:space="0" w:color="auto"/>
                                                <w:right w:val="none" w:sz="0" w:space="0" w:color="auto"/>
                                              </w:divBdr>
                                              <w:divsChild>
                                                <w:div w:id="1546332269">
                                                  <w:marLeft w:val="0"/>
                                                  <w:marRight w:val="0"/>
                                                  <w:marTop w:val="0"/>
                                                  <w:marBottom w:val="0"/>
                                                  <w:divBdr>
                                                    <w:top w:val="none" w:sz="0" w:space="0" w:color="auto"/>
                                                    <w:left w:val="none" w:sz="0" w:space="0" w:color="auto"/>
                                                    <w:bottom w:val="none" w:sz="0" w:space="0" w:color="auto"/>
                                                    <w:right w:val="none" w:sz="0" w:space="0" w:color="auto"/>
                                                  </w:divBdr>
                                                  <w:divsChild>
                                                    <w:div w:id="308019920">
                                                      <w:marLeft w:val="0"/>
                                                      <w:marRight w:val="0"/>
                                                      <w:marTop w:val="0"/>
                                                      <w:marBottom w:val="0"/>
                                                      <w:divBdr>
                                                        <w:top w:val="none" w:sz="0" w:space="0" w:color="auto"/>
                                                        <w:left w:val="none" w:sz="0" w:space="0" w:color="auto"/>
                                                        <w:bottom w:val="none" w:sz="0" w:space="0" w:color="auto"/>
                                                        <w:right w:val="none" w:sz="0" w:space="0" w:color="auto"/>
                                                      </w:divBdr>
                                                    </w:div>
                                                  </w:divsChild>
                                                </w:div>
                                                <w:div w:id="840199180">
                                                  <w:marLeft w:val="0"/>
                                                  <w:marRight w:val="0"/>
                                                  <w:marTop w:val="0"/>
                                                  <w:marBottom w:val="0"/>
                                                  <w:divBdr>
                                                    <w:top w:val="none" w:sz="0" w:space="0" w:color="auto"/>
                                                    <w:left w:val="none" w:sz="0" w:space="0" w:color="auto"/>
                                                    <w:bottom w:val="none" w:sz="0" w:space="0" w:color="auto"/>
                                                    <w:right w:val="none" w:sz="0" w:space="0" w:color="auto"/>
                                                  </w:divBdr>
                                                  <w:divsChild>
                                                    <w:div w:id="1489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6015480">
          <w:marLeft w:val="0"/>
          <w:marRight w:val="0"/>
          <w:marTop w:val="0"/>
          <w:marBottom w:val="0"/>
          <w:divBdr>
            <w:top w:val="none" w:sz="0" w:space="0" w:color="auto"/>
            <w:left w:val="none" w:sz="0" w:space="0" w:color="auto"/>
            <w:bottom w:val="none" w:sz="0" w:space="0" w:color="auto"/>
            <w:right w:val="none" w:sz="0" w:space="0" w:color="auto"/>
          </w:divBdr>
          <w:divsChild>
            <w:div w:id="1570340304">
              <w:marLeft w:val="0"/>
              <w:marRight w:val="0"/>
              <w:marTop w:val="0"/>
              <w:marBottom w:val="0"/>
              <w:divBdr>
                <w:top w:val="none" w:sz="0" w:space="0" w:color="auto"/>
                <w:left w:val="none" w:sz="0" w:space="0" w:color="auto"/>
                <w:bottom w:val="none" w:sz="0" w:space="0" w:color="auto"/>
                <w:right w:val="none" w:sz="0" w:space="0" w:color="auto"/>
              </w:divBdr>
              <w:divsChild>
                <w:div w:id="1184588829">
                  <w:marLeft w:val="0"/>
                  <w:marRight w:val="0"/>
                  <w:marTop w:val="0"/>
                  <w:marBottom w:val="0"/>
                  <w:divBdr>
                    <w:top w:val="none" w:sz="0" w:space="0" w:color="auto"/>
                    <w:left w:val="none" w:sz="0" w:space="0" w:color="auto"/>
                    <w:bottom w:val="none" w:sz="0" w:space="0" w:color="auto"/>
                    <w:right w:val="none" w:sz="0" w:space="0" w:color="auto"/>
                  </w:divBdr>
                  <w:divsChild>
                    <w:div w:id="770589889">
                      <w:marLeft w:val="0"/>
                      <w:marRight w:val="0"/>
                      <w:marTop w:val="0"/>
                      <w:marBottom w:val="0"/>
                      <w:divBdr>
                        <w:top w:val="none" w:sz="0" w:space="0" w:color="auto"/>
                        <w:left w:val="none" w:sz="0" w:space="0" w:color="auto"/>
                        <w:bottom w:val="none" w:sz="0" w:space="0" w:color="auto"/>
                        <w:right w:val="none" w:sz="0" w:space="0" w:color="auto"/>
                      </w:divBdr>
                      <w:divsChild>
                        <w:div w:id="449857392">
                          <w:marLeft w:val="0"/>
                          <w:marRight w:val="0"/>
                          <w:marTop w:val="0"/>
                          <w:marBottom w:val="0"/>
                          <w:divBdr>
                            <w:top w:val="none" w:sz="0" w:space="0" w:color="auto"/>
                            <w:left w:val="none" w:sz="0" w:space="0" w:color="auto"/>
                            <w:bottom w:val="none" w:sz="0" w:space="0" w:color="auto"/>
                            <w:right w:val="none" w:sz="0" w:space="0" w:color="auto"/>
                          </w:divBdr>
                          <w:divsChild>
                            <w:div w:id="915437927">
                              <w:marLeft w:val="0"/>
                              <w:marRight w:val="0"/>
                              <w:marTop w:val="0"/>
                              <w:marBottom w:val="0"/>
                              <w:divBdr>
                                <w:top w:val="none" w:sz="0" w:space="0" w:color="auto"/>
                                <w:left w:val="none" w:sz="0" w:space="0" w:color="auto"/>
                                <w:bottom w:val="none" w:sz="0" w:space="0" w:color="auto"/>
                                <w:right w:val="none" w:sz="0" w:space="0" w:color="auto"/>
                              </w:divBdr>
                              <w:divsChild>
                                <w:div w:id="1765958467">
                                  <w:marLeft w:val="0"/>
                                  <w:marRight w:val="0"/>
                                  <w:marTop w:val="0"/>
                                  <w:marBottom w:val="0"/>
                                  <w:divBdr>
                                    <w:top w:val="none" w:sz="0" w:space="0" w:color="auto"/>
                                    <w:left w:val="none" w:sz="0" w:space="0" w:color="auto"/>
                                    <w:bottom w:val="none" w:sz="0" w:space="0" w:color="auto"/>
                                    <w:right w:val="none" w:sz="0" w:space="0" w:color="auto"/>
                                  </w:divBdr>
                                  <w:divsChild>
                                    <w:div w:id="1063403691">
                                      <w:marLeft w:val="0"/>
                                      <w:marRight w:val="0"/>
                                      <w:marTop w:val="0"/>
                                      <w:marBottom w:val="0"/>
                                      <w:divBdr>
                                        <w:top w:val="none" w:sz="0" w:space="0" w:color="auto"/>
                                        <w:left w:val="none" w:sz="0" w:space="0" w:color="auto"/>
                                        <w:bottom w:val="none" w:sz="0" w:space="0" w:color="auto"/>
                                        <w:right w:val="none" w:sz="0" w:space="0" w:color="auto"/>
                                      </w:divBdr>
                                      <w:divsChild>
                                        <w:div w:id="343944210">
                                          <w:marLeft w:val="0"/>
                                          <w:marRight w:val="0"/>
                                          <w:marTop w:val="0"/>
                                          <w:marBottom w:val="0"/>
                                          <w:divBdr>
                                            <w:top w:val="none" w:sz="0" w:space="0" w:color="auto"/>
                                            <w:left w:val="none" w:sz="0" w:space="0" w:color="auto"/>
                                            <w:bottom w:val="none" w:sz="0" w:space="0" w:color="auto"/>
                                            <w:right w:val="none" w:sz="0" w:space="0" w:color="auto"/>
                                          </w:divBdr>
                                          <w:divsChild>
                                            <w:div w:id="151252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398945">
              <w:marLeft w:val="0"/>
              <w:marRight w:val="0"/>
              <w:marTop w:val="0"/>
              <w:marBottom w:val="0"/>
              <w:divBdr>
                <w:top w:val="none" w:sz="0" w:space="0" w:color="auto"/>
                <w:left w:val="none" w:sz="0" w:space="0" w:color="auto"/>
                <w:bottom w:val="none" w:sz="0" w:space="0" w:color="auto"/>
                <w:right w:val="none" w:sz="0" w:space="0" w:color="auto"/>
              </w:divBdr>
              <w:divsChild>
                <w:div w:id="9703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73513">
      <w:bodyDiv w:val="1"/>
      <w:marLeft w:val="0"/>
      <w:marRight w:val="0"/>
      <w:marTop w:val="0"/>
      <w:marBottom w:val="0"/>
      <w:divBdr>
        <w:top w:val="none" w:sz="0" w:space="0" w:color="auto"/>
        <w:left w:val="none" w:sz="0" w:space="0" w:color="auto"/>
        <w:bottom w:val="none" w:sz="0" w:space="0" w:color="auto"/>
        <w:right w:val="none" w:sz="0" w:space="0" w:color="auto"/>
      </w:divBdr>
    </w:div>
    <w:div w:id="384841994">
      <w:bodyDiv w:val="1"/>
      <w:marLeft w:val="0"/>
      <w:marRight w:val="0"/>
      <w:marTop w:val="0"/>
      <w:marBottom w:val="0"/>
      <w:divBdr>
        <w:top w:val="none" w:sz="0" w:space="0" w:color="auto"/>
        <w:left w:val="none" w:sz="0" w:space="0" w:color="auto"/>
        <w:bottom w:val="none" w:sz="0" w:space="0" w:color="auto"/>
        <w:right w:val="none" w:sz="0" w:space="0" w:color="auto"/>
      </w:divBdr>
    </w:div>
    <w:div w:id="388118119">
      <w:bodyDiv w:val="1"/>
      <w:marLeft w:val="0"/>
      <w:marRight w:val="0"/>
      <w:marTop w:val="0"/>
      <w:marBottom w:val="0"/>
      <w:divBdr>
        <w:top w:val="none" w:sz="0" w:space="0" w:color="auto"/>
        <w:left w:val="none" w:sz="0" w:space="0" w:color="auto"/>
        <w:bottom w:val="none" w:sz="0" w:space="0" w:color="auto"/>
        <w:right w:val="none" w:sz="0" w:space="0" w:color="auto"/>
      </w:divBdr>
      <w:divsChild>
        <w:div w:id="908687353">
          <w:marLeft w:val="0"/>
          <w:marRight w:val="0"/>
          <w:marTop w:val="0"/>
          <w:marBottom w:val="0"/>
          <w:divBdr>
            <w:top w:val="none" w:sz="0" w:space="0" w:color="auto"/>
            <w:left w:val="none" w:sz="0" w:space="0" w:color="auto"/>
            <w:bottom w:val="none" w:sz="0" w:space="0" w:color="auto"/>
            <w:right w:val="none" w:sz="0" w:space="0" w:color="auto"/>
          </w:divBdr>
          <w:divsChild>
            <w:div w:id="1705330800">
              <w:marLeft w:val="0"/>
              <w:marRight w:val="0"/>
              <w:marTop w:val="0"/>
              <w:marBottom w:val="0"/>
              <w:divBdr>
                <w:top w:val="none" w:sz="0" w:space="0" w:color="auto"/>
                <w:left w:val="none" w:sz="0" w:space="0" w:color="auto"/>
                <w:bottom w:val="none" w:sz="0" w:space="0" w:color="auto"/>
                <w:right w:val="none" w:sz="0" w:space="0" w:color="auto"/>
              </w:divBdr>
              <w:divsChild>
                <w:div w:id="1557669596">
                  <w:marLeft w:val="0"/>
                  <w:marRight w:val="0"/>
                  <w:marTop w:val="0"/>
                  <w:marBottom w:val="0"/>
                  <w:divBdr>
                    <w:top w:val="none" w:sz="0" w:space="0" w:color="auto"/>
                    <w:left w:val="none" w:sz="0" w:space="0" w:color="auto"/>
                    <w:bottom w:val="none" w:sz="0" w:space="0" w:color="auto"/>
                    <w:right w:val="none" w:sz="0" w:space="0" w:color="auto"/>
                  </w:divBdr>
                  <w:divsChild>
                    <w:div w:id="1086652438">
                      <w:marLeft w:val="0"/>
                      <w:marRight w:val="0"/>
                      <w:marTop w:val="0"/>
                      <w:marBottom w:val="0"/>
                      <w:divBdr>
                        <w:top w:val="none" w:sz="0" w:space="0" w:color="auto"/>
                        <w:left w:val="none" w:sz="0" w:space="0" w:color="auto"/>
                        <w:bottom w:val="none" w:sz="0" w:space="0" w:color="auto"/>
                        <w:right w:val="none" w:sz="0" w:space="0" w:color="auto"/>
                      </w:divBdr>
                      <w:divsChild>
                        <w:div w:id="374163219">
                          <w:marLeft w:val="0"/>
                          <w:marRight w:val="0"/>
                          <w:marTop w:val="0"/>
                          <w:marBottom w:val="0"/>
                          <w:divBdr>
                            <w:top w:val="none" w:sz="0" w:space="0" w:color="auto"/>
                            <w:left w:val="none" w:sz="0" w:space="0" w:color="auto"/>
                            <w:bottom w:val="none" w:sz="0" w:space="0" w:color="auto"/>
                            <w:right w:val="none" w:sz="0" w:space="0" w:color="auto"/>
                          </w:divBdr>
                          <w:divsChild>
                            <w:div w:id="1065644170">
                              <w:marLeft w:val="0"/>
                              <w:marRight w:val="0"/>
                              <w:marTop w:val="0"/>
                              <w:marBottom w:val="0"/>
                              <w:divBdr>
                                <w:top w:val="none" w:sz="0" w:space="0" w:color="auto"/>
                                <w:left w:val="none" w:sz="0" w:space="0" w:color="auto"/>
                                <w:bottom w:val="none" w:sz="0" w:space="0" w:color="auto"/>
                                <w:right w:val="none" w:sz="0" w:space="0" w:color="auto"/>
                              </w:divBdr>
                              <w:divsChild>
                                <w:div w:id="14310315">
                                  <w:marLeft w:val="0"/>
                                  <w:marRight w:val="0"/>
                                  <w:marTop w:val="0"/>
                                  <w:marBottom w:val="0"/>
                                  <w:divBdr>
                                    <w:top w:val="none" w:sz="0" w:space="0" w:color="auto"/>
                                    <w:left w:val="none" w:sz="0" w:space="0" w:color="auto"/>
                                    <w:bottom w:val="none" w:sz="0" w:space="0" w:color="auto"/>
                                    <w:right w:val="none" w:sz="0" w:space="0" w:color="auto"/>
                                  </w:divBdr>
                                  <w:divsChild>
                                    <w:div w:id="1789813787">
                                      <w:marLeft w:val="0"/>
                                      <w:marRight w:val="0"/>
                                      <w:marTop w:val="0"/>
                                      <w:marBottom w:val="0"/>
                                      <w:divBdr>
                                        <w:top w:val="none" w:sz="0" w:space="0" w:color="auto"/>
                                        <w:left w:val="none" w:sz="0" w:space="0" w:color="auto"/>
                                        <w:bottom w:val="none" w:sz="0" w:space="0" w:color="auto"/>
                                        <w:right w:val="none" w:sz="0" w:space="0" w:color="auto"/>
                                      </w:divBdr>
                                      <w:divsChild>
                                        <w:div w:id="2014844418">
                                          <w:marLeft w:val="0"/>
                                          <w:marRight w:val="0"/>
                                          <w:marTop w:val="0"/>
                                          <w:marBottom w:val="0"/>
                                          <w:divBdr>
                                            <w:top w:val="none" w:sz="0" w:space="0" w:color="auto"/>
                                            <w:left w:val="none" w:sz="0" w:space="0" w:color="auto"/>
                                            <w:bottom w:val="none" w:sz="0" w:space="0" w:color="auto"/>
                                            <w:right w:val="none" w:sz="0" w:space="0" w:color="auto"/>
                                          </w:divBdr>
                                          <w:divsChild>
                                            <w:div w:id="104231095">
                                              <w:marLeft w:val="0"/>
                                              <w:marRight w:val="0"/>
                                              <w:marTop w:val="0"/>
                                              <w:marBottom w:val="0"/>
                                              <w:divBdr>
                                                <w:top w:val="none" w:sz="0" w:space="0" w:color="auto"/>
                                                <w:left w:val="none" w:sz="0" w:space="0" w:color="auto"/>
                                                <w:bottom w:val="none" w:sz="0" w:space="0" w:color="auto"/>
                                                <w:right w:val="none" w:sz="0" w:space="0" w:color="auto"/>
                                              </w:divBdr>
                                              <w:divsChild>
                                                <w:div w:id="1924755063">
                                                  <w:marLeft w:val="0"/>
                                                  <w:marRight w:val="0"/>
                                                  <w:marTop w:val="0"/>
                                                  <w:marBottom w:val="0"/>
                                                  <w:divBdr>
                                                    <w:top w:val="none" w:sz="0" w:space="0" w:color="auto"/>
                                                    <w:left w:val="none" w:sz="0" w:space="0" w:color="auto"/>
                                                    <w:bottom w:val="none" w:sz="0" w:space="0" w:color="auto"/>
                                                    <w:right w:val="none" w:sz="0" w:space="0" w:color="auto"/>
                                                  </w:divBdr>
                                                  <w:divsChild>
                                                    <w:div w:id="16933674">
                                                      <w:marLeft w:val="0"/>
                                                      <w:marRight w:val="0"/>
                                                      <w:marTop w:val="0"/>
                                                      <w:marBottom w:val="0"/>
                                                      <w:divBdr>
                                                        <w:top w:val="none" w:sz="0" w:space="0" w:color="auto"/>
                                                        <w:left w:val="none" w:sz="0" w:space="0" w:color="auto"/>
                                                        <w:bottom w:val="none" w:sz="0" w:space="0" w:color="auto"/>
                                                        <w:right w:val="none" w:sz="0" w:space="0" w:color="auto"/>
                                                      </w:divBdr>
                                                      <w:divsChild>
                                                        <w:div w:id="1830948812">
                                                          <w:marLeft w:val="0"/>
                                                          <w:marRight w:val="0"/>
                                                          <w:marTop w:val="0"/>
                                                          <w:marBottom w:val="0"/>
                                                          <w:divBdr>
                                                            <w:top w:val="none" w:sz="0" w:space="0" w:color="auto"/>
                                                            <w:left w:val="none" w:sz="0" w:space="0" w:color="auto"/>
                                                            <w:bottom w:val="none" w:sz="0" w:space="0" w:color="auto"/>
                                                            <w:right w:val="none" w:sz="0" w:space="0" w:color="auto"/>
                                                          </w:divBdr>
                                                          <w:divsChild>
                                                            <w:div w:id="2140025872">
                                                              <w:marLeft w:val="0"/>
                                                              <w:marRight w:val="0"/>
                                                              <w:marTop w:val="0"/>
                                                              <w:marBottom w:val="0"/>
                                                              <w:divBdr>
                                                                <w:top w:val="none" w:sz="0" w:space="0" w:color="auto"/>
                                                                <w:left w:val="none" w:sz="0" w:space="0" w:color="auto"/>
                                                                <w:bottom w:val="none" w:sz="0" w:space="0" w:color="auto"/>
                                                                <w:right w:val="none" w:sz="0" w:space="0" w:color="auto"/>
                                                              </w:divBdr>
                                                              <w:divsChild>
                                                                <w:div w:id="875968345">
                                                                  <w:marLeft w:val="0"/>
                                                                  <w:marRight w:val="0"/>
                                                                  <w:marTop w:val="0"/>
                                                                  <w:marBottom w:val="0"/>
                                                                  <w:divBdr>
                                                                    <w:top w:val="none" w:sz="0" w:space="0" w:color="auto"/>
                                                                    <w:left w:val="none" w:sz="0" w:space="0" w:color="auto"/>
                                                                    <w:bottom w:val="none" w:sz="0" w:space="0" w:color="auto"/>
                                                                    <w:right w:val="none" w:sz="0" w:space="0" w:color="auto"/>
                                                                  </w:divBdr>
                                                                  <w:divsChild>
                                                                    <w:div w:id="2062903732">
                                                                      <w:marLeft w:val="0"/>
                                                                      <w:marRight w:val="0"/>
                                                                      <w:marTop w:val="0"/>
                                                                      <w:marBottom w:val="0"/>
                                                                      <w:divBdr>
                                                                        <w:top w:val="none" w:sz="0" w:space="0" w:color="auto"/>
                                                                        <w:left w:val="none" w:sz="0" w:space="0" w:color="auto"/>
                                                                        <w:bottom w:val="none" w:sz="0" w:space="0" w:color="auto"/>
                                                                        <w:right w:val="none" w:sz="0" w:space="0" w:color="auto"/>
                                                                      </w:divBdr>
                                                                      <w:divsChild>
                                                                        <w:div w:id="292449060">
                                                                          <w:marLeft w:val="0"/>
                                                                          <w:marRight w:val="0"/>
                                                                          <w:marTop w:val="0"/>
                                                                          <w:marBottom w:val="0"/>
                                                                          <w:divBdr>
                                                                            <w:top w:val="none" w:sz="0" w:space="0" w:color="auto"/>
                                                                            <w:left w:val="none" w:sz="0" w:space="0" w:color="auto"/>
                                                                            <w:bottom w:val="none" w:sz="0" w:space="0" w:color="auto"/>
                                                                            <w:right w:val="none" w:sz="0" w:space="0" w:color="auto"/>
                                                                          </w:divBdr>
                                                                          <w:divsChild>
                                                                            <w:div w:id="1115058251">
                                                                              <w:marLeft w:val="0"/>
                                                                              <w:marRight w:val="0"/>
                                                                              <w:marTop w:val="0"/>
                                                                              <w:marBottom w:val="0"/>
                                                                              <w:divBdr>
                                                                                <w:top w:val="none" w:sz="0" w:space="0" w:color="auto"/>
                                                                                <w:left w:val="none" w:sz="0" w:space="0" w:color="auto"/>
                                                                                <w:bottom w:val="none" w:sz="0" w:space="0" w:color="auto"/>
                                                                                <w:right w:val="none" w:sz="0" w:space="0" w:color="auto"/>
                                                                              </w:divBdr>
                                                                              <w:divsChild>
                                                                                <w:div w:id="1094672192">
                                                                                  <w:marLeft w:val="0"/>
                                                                                  <w:marRight w:val="0"/>
                                                                                  <w:marTop w:val="0"/>
                                                                                  <w:marBottom w:val="0"/>
                                                                                  <w:divBdr>
                                                                                    <w:top w:val="none" w:sz="0" w:space="0" w:color="auto"/>
                                                                                    <w:left w:val="none" w:sz="0" w:space="0" w:color="auto"/>
                                                                                    <w:bottom w:val="none" w:sz="0" w:space="0" w:color="auto"/>
                                                                                    <w:right w:val="none" w:sz="0" w:space="0" w:color="auto"/>
                                                                                  </w:divBdr>
                                                                                  <w:divsChild>
                                                                                    <w:div w:id="763647164">
                                                                                      <w:marLeft w:val="0"/>
                                                                                      <w:marRight w:val="0"/>
                                                                                      <w:marTop w:val="0"/>
                                                                                      <w:marBottom w:val="0"/>
                                                                                      <w:divBdr>
                                                                                        <w:top w:val="none" w:sz="0" w:space="0" w:color="auto"/>
                                                                                        <w:left w:val="none" w:sz="0" w:space="0" w:color="auto"/>
                                                                                        <w:bottom w:val="none" w:sz="0" w:space="0" w:color="auto"/>
                                                                                        <w:right w:val="none" w:sz="0" w:space="0" w:color="auto"/>
                                                                                      </w:divBdr>
                                                                                      <w:divsChild>
                                                                                        <w:div w:id="1323772829">
                                                                                          <w:marLeft w:val="0"/>
                                                                                          <w:marRight w:val="0"/>
                                                                                          <w:marTop w:val="0"/>
                                                                                          <w:marBottom w:val="0"/>
                                                                                          <w:divBdr>
                                                                                            <w:top w:val="none" w:sz="0" w:space="0" w:color="auto"/>
                                                                                            <w:left w:val="none" w:sz="0" w:space="0" w:color="auto"/>
                                                                                            <w:bottom w:val="none" w:sz="0" w:space="0" w:color="auto"/>
                                                                                            <w:right w:val="none" w:sz="0" w:space="0" w:color="auto"/>
                                                                                          </w:divBdr>
                                                                                          <w:divsChild>
                                                                                            <w:div w:id="1110780976">
                                                                                              <w:marLeft w:val="0"/>
                                                                                              <w:marRight w:val="0"/>
                                                                                              <w:marTop w:val="0"/>
                                                                                              <w:marBottom w:val="0"/>
                                                                                              <w:divBdr>
                                                                                                <w:top w:val="none" w:sz="0" w:space="0" w:color="auto"/>
                                                                                                <w:left w:val="none" w:sz="0" w:space="0" w:color="auto"/>
                                                                                                <w:bottom w:val="none" w:sz="0" w:space="0" w:color="auto"/>
                                                                                                <w:right w:val="none" w:sz="0" w:space="0" w:color="auto"/>
                                                                                              </w:divBdr>
                                                                                              <w:divsChild>
                                                                                                <w:div w:id="1440754913">
                                                                                                  <w:marLeft w:val="0"/>
                                                                                                  <w:marRight w:val="0"/>
                                                                                                  <w:marTop w:val="0"/>
                                                                                                  <w:marBottom w:val="0"/>
                                                                                                  <w:divBdr>
                                                                                                    <w:top w:val="none" w:sz="0" w:space="0" w:color="auto"/>
                                                                                                    <w:left w:val="none" w:sz="0" w:space="0" w:color="auto"/>
                                                                                                    <w:bottom w:val="none" w:sz="0" w:space="0" w:color="auto"/>
                                                                                                    <w:right w:val="none" w:sz="0" w:space="0" w:color="auto"/>
                                                                                                  </w:divBdr>
                                                                                                  <w:divsChild>
                                                                                                    <w:div w:id="190412814">
                                                                                                      <w:marLeft w:val="0"/>
                                                                                                      <w:marRight w:val="0"/>
                                                                                                      <w:marTop w:val="0"/>
                                                                                                      <w:marBottom w:val="0"/>
                                                                                                      <w:divBdr>
                                                                                                        <w:top w:val="none" w:sz="0" w:space="0" w:color="auto"/>
                                                                                                        <w:left w:val="none" w:sz="0" w:space="0" w:color="auto"/>
                                                                                                        <w:bottom w:val="none" w:sz="0" w:space="0" w:color="auto"/>
                                                                                                        <w:right w:val="none" w:sz="0" w:space="0" w:color="auto"/>
                                                                                                      </w:divBdr>
                                                                                                      <w:divsChild>
                                                                                                        <w:div w:id="2145610796">
                                                                                                          <w:marLeft w:val="0"/>
                                                                                                          <w:marRight w:val="0"/>
                                                                                                          <w:marTop w:val="0"/>
                                                                                                          <w:marBottom w:val="0"/>
                                                                                                          <w:divBdr>
                                                                                                            <w:top w:val="none" w:sz="0" w:space="0" w:color="auto"/>
                                                                                                            <w:left w:val="none" w:sz="0" w:space="0" w:color="auto"/>
                                                                                                            <w:bottom w:val="none" w:sz="0" w:space="0" w:color="auto"/>
                                                                                                            <w:right w:val="none" w:sz="0" w:space="0" w:color="auto"/>
                                                                                                          </w:divBdr>
                                                                                                          <w:divsChild>
                                                                                                            <w:div w:id="296494336">
                                                                                                              <w:marLeft w:val="0"/>
                                                                                                              <w:marRight w:val="0"/>
                                                                                                              <w:marTop w:val="0"/>
                                                                                                              <w:marBottom w:val="0"/>
                                                                                                              <w:divBdr>
                                                                                                                <w:top w:val="none" w:sz="0" w:space="0" w:color="auto"/>
                                                                                                                <w:left w:val="none" w:sz="0" w:space="0" w:color="auto"/>
                                                                                                                <w:bottom w:val="none" w:sz="0" w:space="0" w:color="auto"/>
                                                                                                                <w:right w:val="none" w:sz="0" w:space="0" w:color="auto"/>
                                                                                                              </w:divBdr>
                                                                                                              <w:divsChild>
                                                                                                                <w:div w:id="257644733">
                                                                                                                  <w:marLeft w:val="0"/>
                                                                                                                  <w:marRight w:val="0"/>
                                                                                                                  <w:marTop w:val="0"/>
                                                                                                                  <w:marBottom w:val="0"/>
                                                                                                                  <w:divBdr>
                                                                                                                    <w:top w:val="none" w:sz="0" w:space="0" w:color="auto"/>
                                                                                                                    <w:left w:val="none" w:sz="0" w:space="0" w:color="auto"/>
                                                                                                                    <w:bottom w:val="none" w:sz="0" w:space="0" w:color="auto"/>
                                                                                                                    <w:right w:val="none" w:sz="0" w:space="0" w:color="auto"/>
                                                                                                                  </w:divBdr>
                                                                                                                </w:div>
                                                                                                                <w:div w:id="431359888">
                                                                                                                  <w:marLeft w:val="0"/>
                                                                                                                  <w:marRight w:val="0"/>
                                                                                                                  <w:marTop w:val="0"/>
                                                                                                                  <w:marBottom w:val="0"/>
                                                                                                                  <w:divBdr>
                                                                                                                    <w:top w:val="none" w:sz="0" w:space="0" w:color="auto"/>
                                                                                                                    <w:left w:val="none" w:sz="0" w:space="0" w:color="auto"/>
                                                                                                                    <w:bottom w:val="none" w:sz="0" w:space="0" w:color="auto"/>
                                                                                                                    <w:right w:val="none" w:sz="0" w:space="0" w:color="auto"/>
                                                                                                                  </w:divBdr>
                                                                                                                </w:div>
                                                                                                                <w:div w:id="942610138">
                                                                                                                  <w:marLeft w:val="0"/>
                                                                                                                  <w:marRight w:val="0"/>
                                                                                                                  <w:marTop w:val="0"/>
                                                                                                                  <w:marBottom w:val="0"/>
                                                                                                                  <w:divBdr>
                                                                                                                    <w:top w:val="none" w:sz="0" w:space="0" w:color="auto"/>
                                                                                                                    <w:left w:val="none" w:sz="0" w:space="0" w:color="auto"/>
                                                                                                                    <w:bottom w:val="none" w:sz="0" w:space="0" w:color="auto"/>
                                                                                                                    <w:right w:val="none" w:sz="0" w:space="0" w:color="auto"/>
                                                                                                                  </w:divBdr>
                                                                                                                  <w:divsChild>
                                                                                                                    <w:div w:id="338892699">
                                                                                                                      <w:marLeft w:val="0"/>
                                                                                                                      <w:marRight w:val="0"/>
                                                                                                                      <w:marTop w:val="0"/>
                                                                                                                      <w:marBottom w:val="0"/>
                                                                                                                      <w:divBdr>
                                                                                                                        <w:top w:val="none" w:sz="0" w:space="0" w:color="auto"/>
                                                                                                                        <w:left w:val="none" w:sz="0" w:space="0" w:color="auto"/>
                                                                                                                        <w:bottom w:val="none" w:sz="0" w:space="0" w:color="auto"/>
                                                                                                                        <w:right w:val="none" w:sz="0" w:space="0" w:color="auto"/>
                                                                                                                      </w:divBdr>
                                                                                                                      <w:divsChild>
                                                                                                                        <w:div w:id="2079403685">
                                                                                                                          <w:marLeft w:val="0"/>
                                                                                                                          <w:marRight w:val="0"/>
                                                                                                                          <w:marTop w:val="0"/>
                                                                                                                          <w:marBottom w:val="0"/>
                                                                                                                          <w:divBdr>
                                                                                                                            <w:top w:val="none" w:sz="0" w:space="0" w:color="auto"/>
                                                                                                                            <w:left w:val="none" w:sz="0" w:space="0" w:color="auto"/>
                                                                                                                            <w:bottom w:val="none" w:sz="0" w:space="0" w:color="auto"/>
                                                                                                                            <w:right w:val="none" w:sz="0" w:space="0" w:color="auto"/>
                                                                                                                          </w:divBdr>
                                                                                                                          <w:divsChild>
                                                                                                                            <w:div w:id="81227393">
                                                                                                                              <w:marLeft w:val="0"/>
                                                                                                                              <w:marRight w:val="0"/>
                                                                                                                              <w:marTop w:val="0"/>
                                                                                                                              <w:marBottom w:val="0"/>
                                                                                                                              <w:divBdr>
                                                                                                                                <w:top w:val="none" w:sz="0" w:space="0" w:color="auto"/>
                                                                                                                                <w:left w:val="none" w:sz="0" w:space="0" w:color="auto"/>
                                                                                                                                <w:bottom w:val="none" w:sz="0" w:space="0" w:color="auto"/>
                                                                                                                                <w:right w:val="none" w:sz="0" w:space="0" w:color="auto"/>
                                                                                                                              </w:divBdr>
                                                                                                                              <w:divsChild>
                                                                                                                                <w:div w:id="1179779159">
                                                                                                                                  <w:marLeft w:val="0"/>
                                                                                                                                  <w:marRight w:val="0"/>
                                                                                                                                  <w:marTop w:val="0"/>
                                                                                                                                  <w:marBottom w:val="0"/>
                                                                                                                                  <w:divBdr>
                                                                                                                                    <w:top w:val="none" w:sz="0" w:space="0" w:color="auto"/>
                                                                                                                                    <w:left w:val="none" w:sz="0" w:space="0" w:color="auto"/>
                                                                                                                                    <w:bottom w:val="none" w:sz="0" w:space="0" w:color="auto"/>
                                                                                                                                    <w:right w:val="none" w:sz="0" w:space="0" w:color="auto"/>
                                                                                                                                  </w:divBdr>
                                                                                                                                  <w:divsChild>
                                                                                                                                    <w:div w:id="1641769336">
                                                                                                                                      <w:marLeft w:val="0"/>
                                                                                                                                      <w:marRight w:val="0"/>
                                                                                                                                      <w:marTop w:val="0"/>
                                                                                                                                      <w:marBottom w:val="0"/>
                                                                                                                                      <w:divBdr>
                                                                                                                                        <w:top w:val="none" w:sz="0" w:space="0" w:color="auto"/>
                                                                                                                                        <w:left w:val="none" w:sz="0" w:space="0" w:color="auto"/>
                                                                                                                                        <w:bottom w:val="none" w:sz="0" w:space="0" w:color="auto"/>
                                                                                                                                        <w:right w:val="none" w:sz="0" w:space="0" w:color="auto"/>
                                                                                                                                      </w:divBdr>
                                                                                                                                      <w:divsChild>
                                                                                                                                        <w:div w:id="1926375956">
                                                                                                                                          <w:marLeft w:val="0"/>
                                                                                                                                          <w:marRight w:val="0"/>
                                                                                                                                          <w:marTop w:val="0"/>
                                                                                                                                          <w:marBottom w:val="0"/>
                                                                                                                                          <w:divBdr>
                                                                                                                                            <w:top w:val="none" w:sz="0" w:space="0" w:color="auto"/>
                                                                                                                                            <w:left w:val="none" w:sz="0" w:space="0" w:color="auto"/>
                                                                                                                                            <w:bottom w:val="none" w:sz="0" w:space="0" w:color="auto"/>
                                                                                                                                            <w:right w:val="none" w:sz="0" w:space="0" w:color="auto"/>
                                                                                                                                          </w:divBdr>
                                                                                                                                          <w:divsChild>
                                                                                                                                            <w:div w:id="465045427">
                                                                                                                                              <w:marLeft w:val="0"/>
                                                                                                                                              <w:marRight w:val="0"/>
                                                                                                                                              <w:marTop w:val="0"/>
                                                                                                                                              <w:marBottom w:val="0"/>
                                                                                                                                              <w:divBdr>
                                                                                                                                                <w:top w:val="none" w:sz="0" w:space="0" w:color="auto"/>
                                                                                                                                                <w:left w:val="none" w:sz="0" w:space="0" w:color="auto"/>
                                                                                                                                                <w:bottom w:val="none" w:sz="0" w:space="0" w:color="auto"/>
                                                                                                                                                <w:right w:val="none" w:sz="0" w:space="0" w:color="auto"/>
                                                                                                                                              </w:divBdr>
                                                                                                                                              <w:divsChild>
                                                                                                                                                <w:div w:id="924847823">
                                                                                                                                                  <w:marLeft w:val="0"/>
                                                                                                                                                  <w:marRight w:val="0"/>
                                                                                                                                                  <w:marTop w:val="0"/>
                                                                                                                                                  <w:marBottom w:val="0"/>
                                                                                                                                                  <w:divBdr>
                                                                                                                                                    <w:top w:val="none" w:sz="0" w:space="0" w:color="auto"/>
                                                                                                                                                    <w:left w:val="none" w:sz="0" w:space="0" w:color="auto"/>
                                                                                                                                                    <w:bottom w:val="none" w:sz="0" w:space="0" w:color="auto"/>
                                                                                                                                                    <w:right w:val="none" w:sz="0" w:space="0" w:color="auto"/>
                                                                                                                                                  </w:divBdr>
                                                                                                                                                  <w:divsChild>
                                                                                                                                                    <w:div w:id="1047684123">
                                                                                                                                                      <w:marLeft w:val="0"/>
                                                                                                                                                      <w:marRight w:val="0"/>
                                                                                                                                                      <w:marTop w:val="0"/>
                                                                                                                                                      <w:marBottom w:val="0"/>
                                                                                                                                                      <w:divBdr>
                                                                                                                                                        <w:top w:val="none" w:sz="0" w:space="0" w:color="auto"/>
                                                                                                                                                        <w:left w:val="none" w:sz="0" w:space="0" w:color="auto"/>
                                                                                                                                                        <w:bottom w:val="none" w:sz="0" w:space="0" w:color="auto"/>
                                                                                                                                                        <w:right w:val="none" w:sz="0" w:space="0" w:color="auto"/>
                                                                                                                                                      </w:divBdr>
                                                                                                                                                      <w:divsChild>
                                                                                                                                                        <w:div w:id="724373160">
                                                                                                                                                          <w:marLeft w:val="0"/>
                                                                                                                                                          <w:marRight w:val="0"/>
                                                                                                                                                          <w:marTop w:val="0"/>
                                                                                                                                                          <w:marBottom w:val="0"/>
                                                                                                                                                          <w:divBdr>
                                                                                                                                                            <w:top w:val="none" w:sz="0" w:space="0" w:color="auto"/>
                                                                                                                                                            <w:left w:val="none" w:sz="0" w:space="0" w:color="auto"/>
                                                                                                                                                            <w:bottom w:val="none" w:sz="0" w:space="0" w:color="auto"/>
                                                                                                                                                            <w:right w:val="none" w:sz="0" w:space="0" w:color="auto"/>
                                                                                                                                                          </w:divBdr>
                                                                                                                                                          <w:divsChild>
                                                                                                                                                            <w:div w:id="568660234">
                                                                                                                                                              <w:marLeft w:val="0"/>
                                                                                                                                                              <w:marRight w:val="0"/>
                                                                                                                                                              <w:marTop w:val="0"/>
                                                                                                                                                              <w:marBottom w:val="0"/>
                                                                                                                                                              <w:divBdr>
                                                                                                                                                                <w:top w:val="none" w:sz="0" w:space="0" w:color="auto"/>
                                                                                                                                                                <w:left w:val="none" w:sz="0" w:space="0" w:color="auto"/>
                                                                                                                                                                <w:bottom w:val="none" w:sz="0" w:space="0" w:color="auto"/>
                                                                                                                                                                <w:right w:val="none" w:sz="0" w:space="0" w:color="auto"/>
                                                                                                                                                              </w:divBdr>
                                                                                                                                                              <w:divsChild>
                                                                                                                                                                <w:div w:id="20172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232164">
                                                                                                                                                      <w:marLeft w:val="0"/>
                                                                                                                                                      <w:marRight w:val="0"/>
                                                                                                                                                      <w:marTop w:val="0"/>
                                                                                                                                                      <w:marBottom w:val="0"/>
                                                                                                                                                      <w:divBdr>
                                                                                                                                                        <w:top w:val="none" w:sz="0" w:space="0" w:color="auto"/>
                                                                                                                                                        <w:left w:val="none" w:sz="0" w:space="0" w:color="auto"/>
                                                                                                                                                        <w:bottom w:val="none" w:sz="0" w:space="0" w:color="auto"/>
                                                                                                                                                        <w:right w:val="none" w:sz="0" w:space="0" w:color="auto"/>
                                                                                                                                                      </w:divBdr>
                                                                                                                                                      <w:divsChild>
                                                                                                                                                        <w:div w:id="320736932">
                                                                                                                                                          <w:marLeft w:val="0"/>
                                                                                                                                                          <w:marRight w:val="0"/>
                                                                                                                                                          <w:marTop w:val="0"/>
                                                                                                                                                          <w:marBottom w:val="0"/>
                                                                                                                                                          <w:divBdr>
                                                                                                                                                            <w:top w:val="none" w:sz="0" w:space="0" w:color="auto"/>
                                                                                                                                                            <w:left w:val="none" w:sz="0" w:space="0" w:color="auto"/>
                                                                                                                                                            <w:bottom w:val="none" w:sz="0" w:space="0" w:color="auto"/>
                                                                                                                                                            <w:right w:val="none" w:sz="0" w:space="0" w:color="auto"/>
                                                                                                                                                          </w:divBdr>
                                                                                                                                                          <w:divsChild>
                                                                                                                                                            <w:div w:id="1893685458">
                                                                                                                                                              <w:marLeft w:val="0"/>
                                                                                                                                                              <w:marRight w:val="0"/>
                                                                                                                                                              <w:marTop w:val="0"/>
                                                                                                                                                              <w:marBottom w:val="0"/>
                                                                                                                                                              <w:divBdr>
                                                                                                                                                                <w:top w:val="none" w:sz="0" w:space="0" w:color="auto"/>
                                                                                                                                                                <w:left w:val="none" w:sz="0" w:space="0" w:color="auto"/>
                                                                                                                                                                <w:bottom w:val="none" w:sz="0" w:space="0" w:color="auto"/>
                                                                                                                                                                <w:right w:val="none" w:sz="0" w:space="0" w:color="auto"/>
                                                                                                                                                              </w:divBdr>
                                                                                                                                                              <w:divsChild>
                                                                                                                                                                <w:div w:id="1682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1501685">
                                                                                                                      <w:marLeft w:val="0"/>
                                                                                                                      <w:marRight w:val="0"/>
                                                                                                                      <w:marTop w:val="0"/>
                                                                                                                      <w:marBottom w:val="0"/>
                                                                                                                      <w:divBdr>
                                                                                                                        <w:top w:val="none" w:sz="0" w:space="0" w:color="auto"/>
                                                                                                                        <w:left w:val="none" w:sz="0" w:space="0" w:color="auto"/>
                                                                                                                        <w:bottom w:val="none" w:sz="0" w:space="0" w:color="auto"/>
                                                                                                                        <w:right w:val="none" w:sz="0" w:space="0" w:color="auto"/>
                                                                                                                      </w:divBdr>
                                                                                                                      <w:divsChild>
                                                                                                                        <w:div w:id="1258827841">
                                                                                                                          <w:marLeft w:val="0"/>
                                                                                                                          <w:marRight w:val="0"/>
                                                                                                                          <w:marTop w:val="0"/>
                                                                                                                          <w:marBottom w:val="0"/>
                                                                                                                          <w:divBdr>
                                                                                                                            <w:top w:val="none" w:sz="0" w:space="0" w:color="auto"/>
                                                                                                                            <w:left w:val="none" w:sz="0" w:space="0" w:color="auto"/>
                                                                                                                            <w:bottom w:val="none" w:sz="0" w:space="0" w:color="auto"/>
                                                                                                                            <w:right w:val="none" w:sz="0" w:space="0" w:color="auto"/>
                                                                                                                          </w:divBdr>
                                                                                                                          <w:divsChild>
                                                                                                                            <w:div w:id="1255748470">
                                                                                                                              <w:marLeft w:val="0"/>
                                                                                                                              <w:marRight w:val="0"/>
                                                                                                                              <w:marTop w:val="0"/>
                                                                                                                              <w:marBottom w:val="0"/>
                                                                                                                              <w:divBdr>
                                                                                                                                <w:top w:val="none" w:sz="0" w:space="0" w:color="auto"/>
                                                                                                                                <w:left w:val="none" w:sz="0" w:space="0" w:color="auto"/>
                                                                                                                                <w:bottom w:val="none" w:sz="0" w:space="0" w:color="auto"/>
                                                                                                                                <w:right w:val="none" w:sz="0" w:space="0" w:color="auto"/>
                                                                                                                              </w:divBdr>
                                                                                                                              <w:divsChild>
                                                                                                                                <w:div w:id="1927153550">
                                                                                                                                  <w:marLeft w:val="0"/>
                                                                                                                                  <w:marRight w:val="0"/>
                                                                                                                                  <w:marTop w:val="0"/>
                                                                                                                                  <w:marBottom w:val="0"/>
                                                                                                                                  <w:divBdr>
                                                                                                                                    <w:top w:val="none" w:sz="0" w:space="0" w:color="auto"/>
                                                                                                                                    <w:left w:val="none" w:sz="0" w:space="0" w:color="auto"/>
                                                                                                                                    <w:bottom w:val="none" w:sz="0" w:space="0" w:color="auto"/>
                                                                                                                                    <w:right w:val="none" w:sz="0" w:space="0" w:color="auto"/>
                                                                                                                                  </w:divBdr>
                                                                                                                                  <w:divsChild>
                                                                                                                                    <w:div w:id="831457937">
                                                                                                                                      <w:marLeft w:val="0"/>
                                                                                                                                      <w:marRight w:val="0"/>
                                                                                                                                      <w:marTop w:val="0"/>
                                                                                                                                      <w:marBottom w:val="0"/>
                                                                                                                                      <w:divBdr>
                                                                                                                                        <w:top w:val="none" w:sz="0" w:space="0" w:color="auto"/>
                                                                                                                                        <w:left w:val="none" w:sz="0" w:space="0" w:color="auto"/>
                                                                                                                                        <w:bottom w:val="none" w:sz="0" w:space="0" w:color="auto"/>
                                                                                                                                        <w:right w:val="none" w:sz="0" w:space="0" w:color="auto"/>
                                                                                                                                      </w:divBdr>
                                                                                                                                      <w:divsChild>
                                                                                                                                        <w:div w:id="1308782314">
                                                                                                                                          <w:marLeft w:val="0"/>
                                                                                                                                          <w:marRight w:val="0"/>
                                                                                                                                          <w:marTop w:val="0"/>
                                                                                                                                          <w:marBottom w:val="0"/>
                                                                                                                                          <w:divBdr>
                                                                                                                                            <w:top w:val="none" w:sz="0" w:space="0" w:color="auto"/>
                                                                                                                                            <w:left w:val="none" w:sz="0" w:space="0" w:color="auto"/>
                                                                                                                                            <w:bottom w:val="none" w:sz="0" w:space="0" w:color="auto"/>
                                                                                                                                            <w:right w:val="none" w:sz="0" w:space="0" w:color="auto"/>
                                                                                                                                          </w:divBdr>
                                                                                                                                          <w:divsChild>
                                                                                                                                            <w:div w:id="12807081">
                                                                                                                                              <w:marLeft w:val="0"/>
                                                                                                                                              <w:marRight w:val="0"/>
                                                                                                                                              <w:marTop w:val="0"/>
                                                                                                                                              <w:marBottom w:val="0"/>
                                                                                                                                              <w:divBdr>
                                                                                                                                                <w:top w:val="none" w:sz="0" w:space="0" w:color="auto"/>
                                                                                                                                                <w:left w:val="none" w:sz="0" w:space="0" w:color="auto"/>
                                                                                                                                                <w:bottom w:val="none" w:sz="0" w:space="0" w:color="auto"/>
                                                                                                                                                <w:right w:val="none" w:sz="0" w:space="0" w:color="auto"/>
                                                                                                                                              </w:divBdr>
                                                                                                                                              <w:divsChild>
                                                                                                                                                <w:div w:id="1244223789">
                                                                                                                                                  <w:marLeft w:val="0"/>
                                                                                                                                                  <w:marRight w:val="0"/>
                                                                                                                                                  <w:marTop w:val="0"/>
                                                                                                                                                  <w:marBottom w:val="0"/>
                                                                                                                                                  <w:divBdr>
                                                                                                                                                    <w:top w:val="none" w:sz="0" w:space="0" w:color="auto"/>
                                                                                                                                                    <w:left w:val="none" w:sz="0" w:space="0" w:color="auto"/>
                                                                                                                                                    <w:bottom w:val="none" w:sz="0" w:space="0" w:color="auto"/>
                                                                                                                                                    <w:right w:val="none" w:sz="0" w:space="0" w:color="auto"/>
                                                                                                                                                  </w:divBdr>
                                                                                                                                                  <w:divsChild>
                                                                                                                                                    <w:div w:id="1690523492">
                                                                                                                                                      <w:marLeft w:val="0"/>
                                                                                                                                                      <w:marRight w:val="0"/>
                                                                                                                                                      <w:marTop w:val="0"/>
                                                                                                                                                      <w:marBottom w:val="0"/>
                                                                                                                                                      <w:divBdr>
                                                                                                                                                        <w:top w:val="none" w:sz="0" w:space="0" w:color="auto"/>
                                                                                                                                                        <w:left w:val="none" w:sz="0" w:space="0" w:color="auto"/>
                                                                                                                                                        <w:bottom w:val="none" w:sz="0" w:space="0" w:color="auto"/>
                                                                                                                                                        <w:right w:val="none" w:sz="0" w:space="0" w:color="auto"/>
                                                                                                                                                      </w:divBdr>
                                                                                                                                                      <w:divsChild>
                                                                                                                                                        <w:div w:id="10769354">
                                                                                                                                                          <w:marLeft w:val="0"/>
                                                                                                                                                          <w:marRight w:val="0"/>
                                                                                                                                                          <w:marTop w:val="0"/>
                                                                                                                                                          <w:marBottom w:val="0"/>
                                                                                                                                                          <w:divBdr>
                                                                                                                                                            <w:top w:val="none" w:sz="0" w:space="0" w:color="auto"/>
                                                                                                                                                            <w:left w:val="none" w:sz="0" w:space="0" w:color="auto"/>
                                                                                                                                                            <w:bottom w:val="none" w:sz="0" w:space="0" w:color="auto"/>
                                                                                                                                                            <w:right w:val="none" w:sz="0" w:space="0" w:color="auto"/>
                                                                                                                                                          </w:divBdr>
                                                                                                                                                          <w:divsChild>
                                                                                                                                                            <w:div w:id="985234140">
                                                                                                                                                              <w:marLeft w:val="0"/>
                                                                                                                                                              <w:marRight w:val="0"/>
                                                                                                                                                              <w:marTop w:val="0"/>
                                                                                                                                                              <w:marBottom w:val="0"/>
                                                                                                                                                              <w:divBdr>
                                                                                                                                                                <w:top w:val="none" w:sz="0" w:space="0" w:color="auto"/>
                                                                                                                                                                <w:left w:val="none" w:sz="0" w:space="0" w:color="auto"/>
                                                                                                                                                                <w:bottom w:val="none" w:sz="0" w:space="0" w:color="auto"/>
                                                                                                                                                                <w:right w:val="none" w:sz="0" w:space="0" w:color="auto"/>
                                                                                                                                                              </w:divBdr>
                                                                                                                                                              <w:divsChild>
                                                                                                                                                                <w:div w:id="83764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7581">
                                                                                                                                                  <w:marLeft w:val="0"/>
                                                                                                                                                  <w:marRight w:val="0"/>
                                                                                                                                                  <w:marTop w:val="0"/>
                                                                                                                                                  <w:marBottom w:val="0"/>
                                                                                                                                                  <w:divBdr>
                                                                                                                                                    <w:top w:val="none" w:sz="0" w:space="0" w:color="auto"/>
                                                                                                                                                    <w:left w:val="none" w:sz="0" w:space="0" w:color="auto"/>
                                                                                                                                                    <w:bottom w:val="none" w:sz="0" w:space="0" w:color="auto"/>
                                                                                                                                                    <w:right w:val="none" w:sz="0" w:space="0" w:color="auto"/>
                                                                                                                                                  </w:divBdr>
                                                                                                                                                  <w:divsChild>
                                                                                                                                                    <w:div w:id="106972602">
                                                                                                                                                      <w:marLeft w:val="0"/>
                                                                                                                                                      <w:marRight w:val="0"/>
                                                                                                                                                      <w:marTop w:val="0"/>
                                                                                                                                                      <w:marBottom w:val="0"/>
                                                                                                                                                      <w:divBdr>
                                                                                                                                                        <w:top w:val="none" w:sz="0" w:space="0" w:color="auto"/>
                                                                                                                                                        <w:left w:val="none" w:sz="0" w:space="0" w:color="auto"/>
                                                                                                                                                        <w:bottom w:val="none" w:sz="0" w:space="0" w:color="auto"/>
                                                                                                                                                        <w:right w:val="none" w:sz="0" w:space="0" w:color="auto"/>
                                                                                                                                                      </w:divBdr>
                                                                                                                                                      <w:divsChild>
                                                                                                                                                        <w:div w:id="1372609651">
                                                                                                                                                          <w:marLeft w:val="0"/>
                                                                                                                                                          <w:marRight w:val="0"/>
                                                                                                                                                          <w:marTop w:val="0"/>
                                                                                                                                                          <w:marBottom w:val="0"/>
                                                                                                                                                          <w:divBdr>
                                                                                                                                                            <w:top w:val="none" w:sz="0" w:space="0" w:color="auto"/>
                                                                                                                                                            <w:left w:val="none" w:sz="0" w:space="0" w:color="auto"/>
                                                                                                                                                            <w:bottom w:val="none" w:sz="0" w:space="0" w:color="auto"/>
                                                                                                                                                            <w:right w:val="none" w:sz="0" w:space="0" w:color="auto"/>
                                                                                                                                                          </w:divBdr>
                                                                                                                                                          <w:divsChild>
                                                                                                                                                            <w:div w:id="594165863">
                                                                                                                                                              <w:marLeft w:val="0"/>
                                                                                                                                                              <w:marRight w:val="0"/>
                                                                                                                                                              <w:marTop w:val="0"/>
                                                                                                                                                              <w:marBottom w:val="0"/>
                                                                                                                                                              <w:divBdr>
                                                                                                                                                                <w:top w:val="none" w:sz="0" w:space="0" w:color="auto"/>
                                                                                                                                                                <w:left w:val="none" w:sz="0" w:space="0" w:color="auto"/>
                                                                                                                                                                <w:bottom w:val="none" w:sz="0" w:space="0" w:color="auto"/>
                                                                                                                                                                <w:right w:val="none" w:sz="0" w:space="0" w:color="auto"/>
                                                                                                                                                              </w:divBdr>
                                                                                                                                                              <w:divsChild>
                                                                                                                                                                <w:div w:id="7099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4532">
                                                                                                                                                          <w:marLeft w:val="0"/>
                                                                                                                                                          <w:marRight w:val="0"/>
                                                                                                                                                          <w:marTop w:val="0"/>
                                                                                                                                                          <w:marBottom w:val="0"/>
                                                                                                                                                          <w:divBdr>
                                                                                                                                                            <w:top w:val="none" w:sz="0" w:space="0" w:color="auto"/>
                                                                                                                                                            <w:left w:val="none" w:sz="0" w:space="0" w:color="auto"/>
                                                                                                                                                            <w:bottom w:val="none" w:sz="0" w:space="0" w:color="auto"/>
                                                                                                                                                            <w:right w:val="none" w:sz="0" w:space="0" w:color="auto"/>
                                                                                                                                                          </w:divBdr>
                                                                                                                                                          <w:divsChild>
                                                                                                                                                            <w:div w:id="1612199537">
                                                                                                                                                              <w:marLeft w:val="0"/>
                                                                                                                                                              <w:marRight w:val="0"/>
                                                                                                                                                              <w:marTop w:val="0"/>
                                                                                                                                                              <w:marBottom w:val="0"/>
                                                                                                                                                              <w:divBdr>
                                                                                                                                                                <w:top w:val="none" w:sz="0" w:space="0" w:color="auto"/>
                                                                                                                                                                <w:left w:val="none" w:sz="0" w:space="0" w:color="auto"/>
                                                                                                                                                                <w:bottom w:val="none" w:sz="0" w:space="0" w:color="auto"/>
                                                                                                                                                                <w:right w:val="none" w:sz="0" w:space="0" w:color="auto"/>
                                                                                                                                                              </w:divBdr>
                                                                                                                                                              <w:divsChild>
                                                                                                                                                                <w:div w:id="146187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1250554">
                                                                                                  <w:marLeft w:val="0"/>
                                                                                                  <w:marRight w:val="0"/>
                                                                                                  <w:marTop w:val="0"/>
                                                                                                  <w:marBottom w:val="0"/>
                                                                                                  <w:divBdr>
                                                                                                    <w:top w:val="none" w:sz="0" w:space="0" w:color="auto"/>
                                                                                                    <w:left w:val="none" w:sz="0" w:space="0" w:color="auto"/>
                                                                                                    <w:bottom w:val="none" w:sz="0" w:space="0" w:color="auto"/>
                                                                                                    <w:right w:val="none" w:sz="0" w:space="0" w:color="auto"/>
                                                                                                  </w:divBdr>
                                                                                                  <w:divsChild>
                                                                                                    <w:div w:id="961034776">
                                                                                                      <w:marLeft w:val="0"/>
                                                                                                      <w:marRight w:val="0"/>
                                                                                                      <w:marTop w:val="0"/>
                                                                                                      <w:marBottom w:val="0"/>
                                                                                                      <w:divBdr>
                                                                                                        <w:top w:val="none" w:sz="0" w:space="0" w:color="auto"/>
                                                                                                        <w:left w:val="none" w:sz="0" w:space="0" w:color="auto"/>
                                                                                                        <w:bottom w:val="none" w:sz="0" w:space="0" w:color="auto"/>
                                                                                                        <w:right w:val="none" w:sz="0" w:space="0" w:color="auto"/>
                                                                                                      </w:divBdr>
                                                                                                      <w:divsChild>
                                                                                                        <w:div w:id="1991982379">
                                                                                                          <w:marLeft w:val="0"/>
                                                                                                          <w:marRight w:val="0"/>
                                                                                                          <w:marTop w:val="0"/>
                                                                                                          <w:marBottom w:val="0"/>
                                                                                                          <w:divBdr>
                                                                                                            <w:top w:val="none" w:sz="0" w:space="0" w:color="auto"/>
                                                                                                            <w:left w:val="none" w:sz="0" w:space="0" w:color="auto"/>
                                                                                                            <w:bottom w:val="none" w:sz="0" w:space="0" w:color="auto"/>
                                                                                                            <w:right w:val="none" w:sz="0" w:space="0" w:color="auto"/>
                                                                                                          </w:divBdr>
                                                                                                          <w:divsChild>
                                                                                                            <w:div w:id="9466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6998551">
                                                                  <w:marLeft w:val="0"/>
                                                                  <w:marRight w:val="0"/>
                                                                  <w:marTop w:val="0"/>
                                                                  <w:marBottom w:val="0"/>
                                                                  <w:divBdr>
                                                                    <w:top w:val="none" w:sz="0" w:space="0" w:color="auto"/>
                                                                    <w:left w:val="none" w:sz="0" w:space="0" w:color="auto"/>
                                                                    <w:bottom w:val="none" w:sz="0" w:space="0" w:color="auto"/>
                                                                    <w:right w:val="none" w:sz="0" w:space="0" w:color="auto"/>
                                                                  </w:divBdr>
                                                                  <w:divsChild>
                                                                    <w:div w:id="63381606">
                                                                      <w:marLeft w:val="0"/>
                                                                      <w:marRight w:val="0"/>
                                                                      <w:marTop w:val="0"/>
                                                                      <w:marBottom w:val="0"/>
                                                                      <w:divBdr>
                                                                        <w:top w:val="none" w:sz="0" w:space="0" w:color="auto"/>
                                                                        <w:left w:val="none" w:sz="0" w:space="0" w:color="auto"/>
                                                                        <w:bottom w:val="none" w:sz="0" w:space="0" w:color="auto"/>
                                                                        <w:right w:val="none" w:sz="0" w:space="0" w:color="auto"/>
                                                                      </w:divBdr>
                                                                      <w:divsChild>
                                                                        <w:div w:id="332731063">
                                                                          <w:marLeft w:val="0"/>
                                                                          <w:marRight w:val="0"/>
                                                                          <w:marTop w:val="0"/>
                                                                          <w:marBottom w:val="0"/>
                                                                          <w:divBdr>
                                                                            <w:top w:val="none" w:sz="0" w:space="0" w:color="auto"/>
                                                                            <w:left w:val="none" w:sz="0" w:space="0" w:color="auto"/>
                                                                            <w:bottom w:val="none" w:sz="0" w:space="0" w:color="auto"/>
                                                                            <w:right w:val="none" w:sz="0" w:space="0" w:color="auto"/>
                                                                          </w:divBdr>
                                                                          <w:divsChild>
                                                                            <w:div w:id="1543637250">
                                                                              <w:marLeft w:val="0"/>
                                                                              <w:marRight w:val="0"/>
                                                                              <w:marTop w:val="0"/>
                                                                              <w:marBottom w:val="0"/>
                                                                              <w:divBdr>
                                                                                <w:top w:val="none" w:sz="0" w:space="0" w:color="auto"/>
                                                                                <w:left w:val="none" w:sz="0" w:space="0" w:color="auto"/>
                                                                                <w:bottom w:val="none" w:sz="0" w:space="0" w:color="auto"/>
                                                                                <w:right w:val="none" w:sz="0" w:space="0" w:color="auto"/>
                                                                              </w:divBdr>
                                                                              <w:divsChild>
                                                                                <w:div w:id="1327829366">
                                                                                  <w:marLeft w:val="0"/>
                                                                                  <w:marRight w:val="0"/>
                                                                                  <w:marTop w:val="0"/>
                                                                                  <w:marBottom w:val="0"/>
                                                                                  <w:divBdr>
                                                                                    <w:top w:val="none" w:sz="0" w:space="0" w:color="auto"/>
                                                                                    <w:left w:val="none" w:sz="0" w:space="0" w:color="auto"/>
                                                                                    <w:bottom w:val="none" w:sz="0" w:space="0" w:color="auto"/>
                                                                                    <w:right w:val="none" w:sz="0" w:space="0" w:color="auto"/>
                                                                                  </w:divBdr>
                                                                                  <w:divsChild>
                                                                                    <w:div w:id="975185775">
                                                                                      <w:marLeft w:val="0"/>
                                                                                      <w:marRight w:val="0"/>
                                                                                      <w:marTop w:val="0"/>
                                                                                      <w:marBottom w:val="0"/>
                                                                                      <w:divBdr>
                                                                                        <w:top w:val="none" w:sz="0" w:space="0" w:color="auto"/>
                                                                                        <w:left w:val="none" w:sz="0" w:space="0" w:color="auto"/>
                                                                                        <w:bottom w:val="none" w:sz="0" w:space="0" w:color="auto"/>
                                                                                        <w:right w:val="none" w:sz="0" w:space="0" w:color="auto"/>
                                                                                      </w:divBdr>
                                                                                      <w:divsChild>
                                                                                        <w:div w:id="937834344">
                                                                                          <w:marLeft w:val="0"/>
                                                                                          <w:marRight w:val="0"/>
                                                                                          <w:marTop w:val="0"/>
                                                                                          <w:marBottom w:val="0"/>
                                                                                          <w:divBdr>
                                                                                            <w:top w:val="none" w:sz="0" w:space="0" w:color="auto"/>
                                                                                            <w:left w:val="none" w:sz="0" w:space="0" w:color="auto"/>
                                                                                            <w:bottom w:val="none" w:sz="0" w:space="0" w:color="auto"/>
                                                                                            <w:right w:val="none" w:sz="0" w:space="0" w:color="auto"/>
                                                                                          </w:divBdr>
                                                                                          <w:divsChild>
                                                                                            <w:div w:id="1338656156">
                                                                                              <w:marLeft w:val="0"/>
                                                                                              <w:marRight w:val="0"/>
                                                                                              <w:marTop w:val="0"/>
                                                                                              <w:marBottom w:val="0"/>
                                                                                              <w:divBdr>
                                                                                                <w:top w:val="none" w:sz="0" w:space="0" w:color="auto"/>
                                                                                                <w:left w:val="none" w:sz="0" w:space="0" w:color="auto"/>
                                                                                                <w:bottom w:val="none" w:sz="0" w:space="0" w:color="auto"/>
                                                                                                <w:right w:val="none" w:sz="0" w:space="0" w:color="auto"/>
                                                                                              </w:divBdr>
                                                                                              <w:divsChild>
                                                                                                <w:div w:id="1629630573">
                                                                                                  <w:marLeft w:val="0"/>
                                                                                                  <w:marRight w:val="0"/>
                                                                                                  <w:marTop w:val="0"/>
                                                                                                  <w:marBottom w:val="0"/>
                                                                                                  <w:divBdr>
                                                                                                    <w:top w:val="none" w:sz="0" w:space="0" w:color="auto"/>
                                                                                                    <w:left w:val="none" w:sz="0" w:space="0" w:color="auto"/>
                                                                                                    <w:bottom w:val="none" w:sz="0" w:space="0" w:color="auto"/>
                                                                                                    <w:right w:val="none" w:sz="0" w:space="0" w:color="auto"/>
                                                                                                  </w:divBdr>
                                                                                                  <w:divsChild>
                                                                                                    <w:div w:id="1488396257">
                                                                                                      <w:marLeft w:val="0"/>
                                                                                                      <w:marRight w:val="0"/>
                                                                                                      <w:marTop w:val="0"/>
                                                                                                      <w:marBottom w:val="0"/>
                                                                                                      <w:divBdr>
                                                                                                        <w:top w:val="none" w:sz="0" w:space="0" w:color="auto"/>
                                                                                                        <w:left w:val="none" w:sz="0" w:space="0" w:color="auto"/>
                                                                                                        <w:bottom w:val="none" w:sz="0" w:space="0" w:color="auto"/>
                                                                                                        <w:right w:val="none" w:sz="0" w:space="0" w:color="auto"/>
                                                                                                      </w:divBdr>
                                                                                                      <w:divsChild>
                                                                                                        <w:div w:id="43674257">
                                                                                                          <w:marLeft w:val="0"/>
                                                                                                          <w:marRight w:val="0"/>
                                                                                                          <w:marTop w:val="0"/>
                                                                                                          <w:marBottom w:val="0"/>
                                                                                                          <w:divBdr>
                                                                                                            <w:top w:val="none" w:sz="0" w:space="0" w:color="auto"/>
                                                                                                            <w:left w:val="none" w:sz="0" w:space="0" w:color="auto"/>
                                                                                                            <w:bottom w:val="none" w:sz="0" w:space="0" w:color="auto"/>
                                                                                                            <w:right w:val="none" w:sz="0" w:space="0" w:color="auto"/>
                                                                                                          </w:divBdr>
                                                                                                          <w:divsChild>
                                                                                                            <w:div w:id="197940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8616">
                                                                                              <w:marLeft w:val="0"/>
                                                                                              <w:marRight w:val="0"/>
                                                                                              <w:marTop w:val="0"/>
                                                                                              <w:marBottom w:val="0"/>
                                                                                              <w:divBdr>
                                                                                                <w:top w:val="none" w:sz="0" w:space="0" w:color="auto"/>
                                                                                                <w:left w:val="none" w:sz="0" w:space="0" w:color="auto"/>
                                                                                                <w:bottom w:val="none" w:sz="0" w:space="0" w:color="auto"/>
                                                                                                <w:right w:val="none" w:sz="0" w:space="0" w:color="auto"/>
                                                                                              </w:divBdr>
                                                                                              <w:divsChild>
                                                                                                <w:div w:id="272369761">
                                                                                                  <w:marLeft w:val="0"/>
                                                                                                  <w:marRight w:val="0"/>
                                                                                                  <w:marTop w:val="0"/>
                                                                                                  <w:marBottom w:val="0"/>
                                                                                                  <w:divBdr>
                                                                                                    <w:top w:val="none" w:sz="0" w:space="0" w:color="auto"/>
                                                                                                    <w:left w:val="none" w:sz="0" w:space="0" w:color="auto"/>
                                                                                                    <w:bottom w:val="none" w:sz="0" w:space="0" w:color="auto"/>
                                                                                                    <w:right w:val="none" w:sz="0" w:space="0" w:color="auto"/>
                                                                                                  </w:divBdr>
                                                                                                  <w:divsChild>
                                                                                                    <w:div w:id="1798986499">
                                                                                                      <w:marLeft w:val="0"/>
                                                                                                      <w:marRight w:val="0"/>
                                                                                                      <w:marTop w:val="0"/>
                                                                                                      <w:marBottom w:val="0"/>
                                                                                                      <w:divBdr>
                                                                                                        <w:top w:val="none" w:sz="0" w:space="0" w:color="auto"/>
                                                                                                        <w:left w:val="none" w:sz="0" w:space="0" w:color="auto"/>
                                                                                                        <w:bottom w:val="none" w:sz="0" w:space="0" w:color="auto"/>
                                                                                                        <w:right w:val="none" w:sz="0" w:space="0" w:color="auto"/>
                                                                                                      </w:divBdr>
                                                                                                      <w:divsChild>
                                                                                                        <w:div w:id="394159617">
                                                                                                          <w:marLeft w:val="0"/>
                                                                                                          <w:marRight w:val="0"/>
                                                                                                          <w:marTop w:val="0"/>
                                                                                                          <w:marBottom w:val="0"/>
                                                                                                          <w:divBdr>
                                                                                                            <w:top w:val="none" w:sz="0" w:space="0" w:color="auto"/>
                                                                                                            <w:left w:val="none" w:sz="0" w:space="0" w:color="auto"/>
                                                                                                            <w:bottom w:val="none" w:sz="0" w:space="0" w:color="auto"/>
                                                                                                            <w:right w:val="none" w:sz="0" w:space="0" w:color="auto"/>
                                                                                                          </w:divBdr>
                                                                                                          <w:divsChild>
                                                                                                            <w:div w:id="45556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6165">
                                                                                                      <w:marLeft w:val="0"/>
                                                                                                      <w:marRight w:val="0"/>
                                                                                                      <w:marTop w:val="0"/>
                                                                                                      <w:marBottom w:val="0"/>
                                                                                                      <w:divBdr>
                                                                                                        <w:top w:val="none" w:sz="0" w:space="0" w:color="auto"/>
                                                                                                        <w:left w:val="none" w:sz="0" w:space="0" w:color="auto"/>
                                                                                                        <w:bottom w:val="none" w:sz="0" w:space="0" w:color="auto"/>
                                                                                                        <w:right w:val="none" w:sz="0" w:space="0" w:color="auto"/>
                                                                                                      </w:divBdr>
                                                                                                      <w:divsChild>
                                                                                                        <w:div w:id="2093775611">
                                                                                                          <w:marLeft w:val="0"/>
                                                                                                          <w:marRight w:val="0"/>
                                                                                                          <w:marTop w:val="0"/>
                                                                                                          <w:marBottom w:val="0"/>
                                                                                                          <w:divBdr>
                                                                                                            <w:top w:val="none" w:sz="0" w:space="0" w:color="auto"/>
                                                                                                            <w:left w:val="none" w:sz="0" w:space="0" w:color="auto"/>
                                                                                                            <w:bottom w:val="none" w:sz="0" w:space="0" w:color="auto"/>
                                                                                                            <w:right w:val="none" w:sz="0" w:space="0" w:color="auto"/>
                                                                                                          </w:divBdr>
                                                                                                          <w:divsChild>
                                                                                                            <w:div w:id="6475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1683299">
                                              <w:marLeft w:val="0"/>
                                              <w:marRight w:val="0"/>
                                              <w:marTop w:val="0"/>
                                              <w:marBottom w:val="0"/>
                                              <w:divBdr>
                                                <w:top w:val="none" w:sz="0" w:space="0" w:color="auto"/>
                                                <w:left w:val="none" w:sz="0" w:space="0" w:color="auto"/>
                                                <w:bottom w:val="none" w:sz="0" w:space="0" w:color="auto"/>
                                                <w:right w:val="none" w:sz="0" w:space="0" w:color="auto"/>
                                              </w:divBdr>
                                              <w:divsChild>
                                                <w:div w:id="1103377906">
                                                  <w:marLeft w:val="0"/>
                                                  <w:marRight w:val="0"/>
                                                  <w:marTop w:val="0"/>
                                                  <w:marBottom w:val="0"/>
                                                  <w:divBdr>
                                                    <w:top w:val="none" w:sz="0" w:space="0" w:color="auto"/>
                                                    <w:left w:val="none" w:sz="0" w:space="0" w:color="auto"/>
                                                    <w:bottom w:val="none" w:sz="0" w:space="0" w:color="auto"/>
                                                    <w:right w:val="none" w:sz="0" w:space="0" w:color="auto"/>
                                                  </w:divBdr>
                                                  <w:divsChild>
                                                    <w:div w:id="1326204277">
                                                      <w:marLeft w:val="0"/>
                                                      <w:marRight w:val="0"/>
                                                      <w:marTop w:val="0"/>
                                                      <w:marBottom w:val="0"/>
                                                      <w:divBdr>
                                                        <w:top w:val="none" w:sz="0" w:space="0" w:color="auto"/>
                                                        <w:left w:val="none" w:sz="0" w:space="0" w:color="auto"/>
                                                        <w:bottom w:val="none" w:sz="0" w:space="0" w:color="auto"/>
                                                        <w:right w:val="none" w:sz="0" w:space="0" w:color="auto"/>
                                                      </w:divBdr>
                                                      <w:divsChild>
                                                        <w:div w:id="148211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8330811">
              <w:marLeft w:val="0"/>
              <w:marRight w:val="0"/>
              <w:marTop w:val="0"/>
              <w:marBottom w:val="0"/>
              <w:divBdr>
                <w:top w:val="none" w:sz="0" w:space="0" w:color="auto"/>
                <w:left w:val="none" w:sz="0" w:space="0" w:color="auto"/>
                <w:bottom w:val="none" w:sz="0" w:space="0" w:color="auto"/>
                <w:right w:val="none" w:sz="0" w:space="0" w:color="auto"/>
              </w:divBdr>
              <w:divsChild>
                <w:div w:id="535167282">
                  <w:marLeft w:val="0"/>
                  <w:marRight w:val="0"/>
                  <w:marTop w:val="0"/>
                  <w:marBottom w:val="0"/>
                  <w:divBdr>
                    <w:top w:val="none" w:sz="0" w:space="0" w:color="auto"/>
                    <w:left w:val="none" w:sz="0" w:space="0" w:color="auto"/>
                    <w:bottom w:val="none" w:sz="0" w:space="0" w:color="auto"/>
                    <w:right w:val="none" w:sz="0" w:space="0" w:color="auto"/>
                  </w:divBdr>
                  <w:divsChild>
                    <w:div w:id="1927182899">
                      <w:marLeft w:val="0"/>
                      <w:marRight w:val="0"/>
                      <w:marTop w:val="0"/>
                      <w:marBottom w:val="0"/>
                      <w:divBdr>
                        <w:top w:val="none" w:sz="0" w:space="0" w:color="auto"/>
                        <w:left w:val="none" w:sz="0" w:space="0" w:color="auto"/>
                        <w:bottom w:val="none" w:sz="0" w:space="0" w:color="auto"/>
                        <w:right w:val="none" w:sz="0" w:space="0" w:color="auto"/>
                      </w:divBdr>
                      <w:divsChild>
                        <w:div w:id="404231946">
                          <w:marLeft w:val="0"/>
                          <w:marRight w:val="0"/>
                          <w:marTop w:val="0"/>
                          <w:marBottom w:val="0"/>
                          <w:divBdr>
                            <w:top w:val="none" w:sz="0" w:space="0" w:color="auto"/>
                            <w:left w:val="none" w:sz="0" w:space="0" w:color="auto"/>
                            <w:bottom w:val="none" w:sz="0" w:space="0" w:color="auto"/>
                            <w:right w:val="none" w:sz="0" w:space="0" w:color="auto"/>
                          </w:divBdr>
                          <w:divsChild>
                            <w:div w:id="1080174478">
                              <w:marLeft w:val="0"/>
                              <w:marRight w:val="0"/>
                              <w:marTop w:val="0"/>
                              <w:marBottom w:val="0"/>
                              <w:divBdr>
                                <w:top w:val="none" w:sz="0" w:space="0" w:color="auto"/>
                                <w:left w:val="none" w:sz="0" w:space="0" w:color="auto"/>
                                <w:bottom w:val="none" w:sz="0" w:space="0" w:color="auto"/>
                                <w:right w:val="none" w:sz="0" w:space="0" w:color="auto"/>
                              </w:divBdr>
                              <w:divsChild>
                                <w:div w:id="1400445335">
                                  <w:marLeft w:val="0"/>
                                  <w:marRight w:val="0"/>
                                  <w:marTop w:val="0"/>
                                  <w:marBottom w:val="0"/>
                                  <w:divBdr>
                                    <w:top w:val="none" w:sz="0" w:space="0" w:color="auto"/>
                                    <w:left w:val="none" w:sz="0" w:space="0" w:color="auto"/>
                                    <w:bottom w:val="none" w:sz="0" w:space="0" w:color="auto"/>
                                    <w:right w:val="none" w:sz="0" w:space="0" w:color="auto"/>
                                  </w:divBdr>
                                  <w:divsChild>
                                    <w:div w:id="1951474115">
                                      <w:marLeft w:val="0"/>
                                      <w:marRight w:val="0"/>
                                      <w:marTop w:val="0"/>
                                      <w:marBottom w:val="0"/>
                                      <w:divBdr>
                                        <w:top w:val="none" w:sz="0" w:space="0" w:color="auto"/>
                                        <w:left w:val="none" w:sz="0" w:space="0" w:color="auto"/>
                                        <w:bottom w:val="none" w:sz="0" w:space="0" w:color="auto"/>
                                        <w:right w:val="none" w:sz="0" w:space="0" w:color="auto"/>
                                      </w:divBdr>
                                      <w:divsChild>
                                        <w:div w:id="799035256">
                                          <w:marLeft w:val="0"/>
                                          <w:marRight w:val="0"/>
                                          <w:marTop w:val="0"/>
                                          <w:marBottom w:val="0"/>
                                          <w:divBdr>
                                            <w:top w:val="none" w:sz="0" w:space="0" w:color="auto"/>
                                            <w:left w:val="none" w:sz="0" w:space="0" w:color="auto"/>
                                            <w:bottom w:val="none" w:sz="0" w:space="0" w:color="auto"/>
                                            <w:right w:val="none" w:sz="0" w:space="0" w:color="auto"/>
                                          </w:divBdr>
                                          <w:divsChild>
                                            <w:div w:id="1649282364">
                                              <w:marLeft w:val="0"/>
                                              <w:marRight w:val="0"/>
                                              <w:marTop w:val="0"/>
                                              <w:marBottom w:val="0"/>
                                              <w:divBdr>
                                                <w:top w:val="none" w:sz="0" w:space="0" w:color="auto"/>
                                                <w:left w:val="none" w:sz="0" w:space="0" w:color="auto"/>
                                                <w:bottom w:val="none" w:sz="0" w:space="0" w:color="auto"/>
                                                <w:right w:val="none" w:sz="0" w:space="0" w:color="auto"/>
                                              </w:divBdr>
                                              <w:divsChild>
                                                <w:div w:id="91358091">
                                                  <w:marLeft w:val="0"/>
                                                  <w:marRight w:val="0"/>
                                                  <w:marTop w:val="0"/>
                                                  <w:marBottom w:val="0"/>
                                                  <w:divBdr>
                                                    <w:top w:val="none" w:sz="0" w:space="0" w:color="auto"/>
                                                    <w:left w:val="none" w:sz="0" w:space="0" w:color="auto"/>
                                                    <w:bottom w:val="none" w:sz="0" w:space="0" w:color="auto"/>
                                                    <w:right w:val="none" w:sz="0" w:space="0" w:color="auto"/>
                                                  </w:divBdr>
                                                  <w:divsChild>
                                                    <w:div w:id="1590311603">
                                                      <w:marLeft w:val="0"/>
                                                      <w:marRight w:val="0"/>
                                                      <w:marTop w:val="0"/>
                                                      <w:marBottom w:val="0"/>
                                                      <w:divBdr>
                                                        <w:top w:val="none" w:sz="0" w:space="0" w:color="auto"/>
                                                        <w:left w:val="none" w:sz="0" w:space="0" w:color="auto"/>
                                                        <w:bottom w:val="none" w:sz="0" w:space="0" w:color="auto"/>
                                                        <w:right w:val="none" w:sz="0" w:space="0" w:color="auto"/>
                                                      </w:divBdr>
                                                      <w:divsChild>
                                                        <w:div w:id="33076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887">
                                          <w:marLeft w:val="0"/>
                                          <w:marRight w:val="0"/>
                                          <w:marTop w:val="0"/>
                                          <w:marBottom w:val="0"/>
                                          <w:divBdr>
                                            <w:top w:val="none" w:sz="0" w:space="0" w:color="auto"/>
                                            <w:left w:val="none" w:sz="0" w:space="0" w:color="auto"/>
                                            <w:bottom w:val="none" w:sz="0" w:space="0" w:color="auto"/>
                                            <w:right w:val="none" w:sz="0" w:space="0" w:color="auto"/>
                                          </w:divBdr>
                                          <w:divsChild>
                                            <w:div w:id="2129421596">
                                              <w:marLeft w:val="0"/>
                                              <w:marRight w:val="0"/>
                                              <w:marTop w:val="0"/>
                                              <w:marBottom w:val="0"/>
                                              <w:divBdr>
                                                <w:top w:val="none" w:sz="0" w:space="0" w:color="auto"/>
                                                <w:left w:val="none" w:sz="0" w:space="0" w:color="auto"/>
                                                <w:bottom w:val="none" w:sz="0" w:space="0" w:color="auto"/>
                                                <w:right w:val="none" w:sz="0" w:space="0" w:color="auto"/>
                                              </w:divBdr>
                                              <w:divsChild>
                                                <w:div w:id="1819224355">
                                                  <w:marLeft w:val="0"/>
                                                  <w:marRight w:val="0"/>
                                                  <w:marTop w:val="0"/>
                                                  <w:marBottom w:val="0"/>
                                                  <w:divBdr>
                                                    <w:top w:val="none" w:sz="0" w:space="0" w:color="auto"/>
                                                    <w:left w:val="none" w:sz="0" w:space="0" w:color="auto"/>
                                                    <w:bottom w:val="none" w:sz="0" w:space="0" w:color="auto"/>
                                                    <w:right w:val="none" w:sz="0" w:space="0" w:color="auto"/>
                                                  </w:divBdr>
                                                  <w:divsChild>
                                                    <w:div w:id="2135783562">
                                                      <w:marLeft w:val="0"/>
                                                      <w:marRight w:val="0"/>
                                                      <w:marTop w:val="0"/>
                                                      <w:marBottom w:val="0"/>
                                                      <w:divBdr>
                                                        <w:top w:val="none" w:sz="0" w:space="0" w:color="auto"/>
                                                        <w:left w:val="none" w:sz="0" w:space="0" w:color="auto"/>
                                                        <w:bottom w:val="none" w:sz="0" w:space="0" w:color="auto"/>
                                                        <w:right w:val="none" w:sz="0" w:space="0" w:color="auto"/>
                                                      </w:divBdr>
                                                      <w:divsChild>
                                                        <w:div w:id="10199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419458">
                                                  <w:marLeft w:val="0"/>
                                                  <w:marRight w:val="0"/>
                                                  <w:marTop w:val="0"/>
                                                  <w:marBottom w:val="0"/>
                                                  <w:divBdr>
                                                    <w:top w:val="none" w:sz="0" w:space="0" w:color="auto"/>
                                                    <w:left w:val="none" w:sz="0" w:space="0" w:color="auto"/>
                                                    <w:bottom w:val="none" w:sz="0" w:space="0" w:color="auto"/>
                                                    <w:right w:val="none" w:sz="0" w:space="0" w:color="auto"/>
                                                  </w:divBdr>
                                                  <w:divsChild>
                                                    <w:div w:id="848830428">
                                                      <w:marLeft w:val="0"/>
                                                      <w:marRight w:val="0"/>
                                                      <w:marTop w:val="0"/>
                                                      <w:marBottom w:val="0"/>
                                                      <w:divBdr>
                                                        <w:top w:val="none" w:sz="0" w:space="0" w:color="auto"/>
                                                        <w:left w:val="none" w:sz="0" w:space="0" w:color="auto"/>
                                                        <w:bottom w:val="none" w:sz="0" w:space="0" w:color="auto"/>
                                                        <w:right w:val="none" w:sz="0" w:space="0" w:color="auto"/>
                                                      </w:divBdr>
                                                      <w:divsChild>
                                                        <w:div w:id="11159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1663464">
      <w:bodyDiv w:val="1"/>
      <w:marLeft w:val="0"/>
      <w:marRight w:val="0"/>
      <w:marTop w:val="0"/>
      <w:marBottom w:val="0"/>
      <w:divBdr>
        <w:top w:val="none" w:sz="0" w:space="0" w:color="auto"/>
        <w:left w:val="none" w:sz="0" w:space="0" w:color="auto"/>
        <w:bottom w:val="none" w:sz="0" w:space="0" w:color="auto"/>
        <w:right w:val="none" w:sz="0" w:space="0" w:color="auto"/>
      </w:divBdr>
    </w:div>
    <w:div w:id="782043416">
      <w:bodyDiv w:val="1"/>
      <w:marLeft w:val="0"/>
      <w:marRight w:val="0"/>
      <w:marTop w:val="0"/>
      <w:marBottom w:val="0"/>
      <w:divBdr>
        <w:top w:val="none" w:sz="0" w:space="0" w:color="auto"/>
        <w:left w:val="none" w:sz="0" w:space="0" w:color="auto"/>
        <w:bottom w:val="none" w:sz="0" w:space="0" w:color="auto"/>
        <w:right w:val="none" w:sz="0" w:space="0" w:color="auto"/>
      </w:divBdr>
    </w:div>
    <w:div w:id="801192101">
      <w:bodyDiv w:val="1"/>
      <w:marLeft w:val="0"/>
      <w:marRight w:val="0"/>
      <w:marTop w:val="0"/>
      <w:marBottom w:val="0"/>
      <w:divBdr>
        <w:top w:val="none" w:sz="0" w:space="0" w:color="auto"/>
        <w:left w:val="none" w:sz="0" w:space="0" w:color="auto"/>
        <w:bottom w:val="none" w:sz="0" w:space="0" w:color="auto"/>
        <w:right w:val="none" w:sz="0" w:space="0" w:color="auto"/>
      </w:divBdr>
      <w:divsChild>
        <w:div w:id="345331698">
          <w:marLeft w:val="0"/>
          <w:marRight w:val="0"/>
          <w:marTop w:val="0"/>
          <w:marBottom w:val="0"/>
          <w:divBdr>
            <w:top w:val="none" w:sz="0" w:space="0" w:color="auto"/>
            <w:left w:val="none" w:sz="0" w:space="0" w:color="auto"/>
            <w:bottom w:val="none" w:sz="0" w:space="0" w:color="auto"/>
            <w:right w:val="none" w:sz="0" w:space="0" w:color="auto"/>
          </w:divBdr>
          <w:divsChild>
            <w:div w:id="1498302813">
              <w:marLeft w:val="0"/>
              <w:marRight w:val="0"/>
              <w:marTop w:val="0"/>
              <w:marBottom w:val="0"/>
              <w:divBdr>
                <w:top w:val="none" w:sz="0" w:space="0" w:color="auto"/>
                <w:left w:val="none" w:sz="0" w:space="0" w:color="auto"/>
                <w:bottom w:val="none" w:sz="0" w:space="0" w:color="auto"/>
                <w:right w:val="none" w:sz="0" w:space="0" w:color="auto"/>
              </w:divBdr>
              <w:divsChild>
                <w:div w:id="840706560">
                  <w:marLeft w:val="0"/>
                  <w:marRight w:val="0"/>
                  <w:marTop w:val="0"/>
                  <w:marBottom w:val="0"/>
                  <w:divBdr>
                    <w:top w:val="none" w:sz="0" w:space="0" w:color="auto"/>
                    <w:left w:val="none" w:sz="0" w:space="0" w:color="auto"/>
                    <w:bottom w:val="none" w:sz="0" w:space="0" w:color="auto"/>
                    <w:right w:val="none" w:sz="0" w:space="0" w:color="auto"/>
                  </w:divBdr>
                  <w:divsChild>
                    <w:div w:id="785346899">
                      <w:marLeft w:val="0"/>
                      <w:marRight w:val="0"/>
                      <w:marTop w:val="0"/>
                      <w:marBottom w:val="0"/>
                      <w:divBdr>
                        <w:top w:val="none" w:sz="0" w:space="0" w:color="auto"/>
                        <w:left w:val="none" w:sz="0" w:space="0" w:color="auto"/>
                        <w:bottom w:val="none" w:sz="0" w:space="0" w:color="auto"/>
                        <w:right w:val="none" w:sz="0" w:space="0" w:color="auto"/>
                      </w:divBdr>
                      <w:divsChild>
                        <w:div w:id="1668482747">
                          <w:marLeft w:val="0"/>
                          <w:marRight w:val="0"/>
                          <w:marTop w:val="0"/>
                          <w:marBottom w:val="0"/>
                          <w:divBdr>
                            <w:top w:val="none" w:sz="0" w:space="0" w:color="auto"/>
                            <w:left w:val="none" w:sz="0" w:space="0" w:color="auto"/>
                            <w:bottom w:val="none" w:sz="0" w:space="0" w:color="auto"/>
                            <w:right w:val="none" w:sz="0" w:space="0" w:color="auto"/>
                          </w:divBdr>
                          <w:divsChild>
                            <w:div w:id="2142578805">
                              <w:marLeft w:val="0"/>
                              <w:marRight w:val="0"/>
                              <w:marTop w:val="0"/>
                              <w:marBottom w:val="0"/>
                              <w:divBdr>
                                <w:top w:val="none" w:sz="0" w:space="0" w:color="auto"/>
                                <w:left w:val="none" w:sz="0" w:space="0" w:color="auto"/>
                                <w:bottom w:val="none" w:sz="0" w:space="0" w:color="auto"/>
                                <w:right w:val="none" w:sz="0" w:space="0" w:color="auto"/>
                              </w:divBdr>
                              <w:divsChild>
                                <w:div w:id="2017153847">
                                  <w:marLeft w:val="0"/>
                                  <w:marRight w:val="0"/>
                                  <w:marTop w:val="0"/>
                                  <w:marBottom w:val="0"/>
                                  <w:divBdr>
                                    <w:top w:val="none" w:sz="0" w:space="0" w:color="auto"/>
                                    <w:left w:val="none" w:sz="0" w:space="0" w:color="auto"/>
                                    <w:bottom w:val="none" w:sz="0" w:space="0" w:color="auto"/>
                                    <w:right w:val="none" w:sz="0" w:space="0" w:color="auto"/>
                                  </w:divBdr>
                                  <w:divsChild>
                                    <w:div w:id="154035444">
                                      <w:marLeft w:val="0"/>
                                      <w:marRight w:val="0"/>
                                      <w:marTop w:val="0"/>
                                      <w:marBottom w:val="0"/>
                                      <w:divBdr>
                                        <w:top w:val="none" w:sz="0" w:space="0" w:color="auto"/>
                                        <w:left w:val="none" w:sz="0" w:space="0" w:color="auto"/>
                                        <w:bottom w:val="none" w:sz="0" w:space="0" w:color="auto"/>
                                        <w:right w:val="none" w:sz="0" w:space="0" w:color="auto"/>
                                      </w:divBdr>
                                      <w:divsChild>
                                        <w:div w:id="685716320">
                                          <w:marLeft w:val="0"/>
                                          <w:marRight w:val="0"/>
                                          <w:marTop w:val="0"/>
                                          <w:marBottom w:val="0"/>
                                          <w:divBdr>
                                            <w:top w:val="none" w:sz="0" w:space="0" w:color="auto"/>
                                            <w:left w:val="none" w:sz="0" w:space="0" w:color="auto"/>
                                            <w:bottom w:val="none" w:sz="0" w:space="0" w:color="auto"/>
                                            <w:right w:val="none" w:sz="0" w:space="0" w:color="auto"/>
                                          </w:divBdr>
                                          <w:divsChild>
                                            <w:div w:id="317149724">
                                              <w:marLeft w:val="0"/>
                                              <w:marRight w:val="0"/>
                                              <w:marTop w:val="0"/>
                                              <w:marBottom w:val="0"/>
                                              <w:divBdr>
                                                <w:top w:val="none" w:sz="0" w:space="0" w:color="auto"/>
                                                <w:left w:val="none" w:sz="0" w:space="0" w:color="auto"/>
                                                <w:bottom w:val="none" w:sz="0" w:space="0" w:color="auto"/>
                                                <w:right w:val="none" w:sz="0" w:space="0" w:color="auto"/>
                                              </w:divBdr>
                                              <w:divsChild>
                                                <w:div w:id="599602093">
                                                  <w:marLeft w:val="0"/>
                                                  <w:marRight w:val="0"/>
                                                  <w:marTop w:val="0"/>
                                                  <w:marBottom w:val="0"/>
                                                  <w:divBdr>
                                                    <w:top w:val="none" w:sz="0" w:space="0" w:color="auto"/>
                                                    <w:left w:val="none" w:sz="0" w:space="0" w:color="auto"/>
                                                    <w:bottom w:val="none" w:sz="0" w:space="0" w:color="auto"/>
                                                    <w:right w:val="none" w:sz="0" w:space="0" w:color="auto"/>
                                                  </w:divBdr>
                                                  <w:divsChild>
                                                    <w:div w:id="814375830">
                                                      <w:marLeft w:val="0"/>
                                                      <w:marRight w:val="0"/>
                                                      <w:marTop w:val="0"/>
                                                      <w:marBottom w:val="0"/>
                                                      <w:divBdr>
                                                        <w:top w:val="none" w:sz="0" w:space="0" w:color="auto"/>
                                                        <w:left w:val="none" w:sz="0" w:space="0" w:color="auto"/>
                                                        <w:bottom w:val="none" w:sz="0" w:space="0" w:color="auto"/>
                                                        <w:right w:val="none" w:sz="0" w:space="0" w:color="auto"/>
                                                      </w:divBdr>
                                                      <w:divsChild>
                                                        <w:div w:id="1290627931">
                                                          <w:marLeft w:val="0"/>
                                                          <w:marRight w:val="0"/>
                                                          <w:marTop w:val="0"/>
                                                          <w:marBottom w:val="0"/>
                                                          <w:divBdr>
                                                            <w:top w:val="none" w:sz="0" w:space="0" w:color="auto"/>
                                                            <w:left w:val="none" w:sz="0" w:space="0" w:color="auto"/>
                                                            <w:bottom w:val="none" w:sz="0" w:space="0" w:color="auto"/>
                                                            <w:right w:val="none" w:sz="0" w:space="0" w:color="auto"/>
                                                          </w:divBdr>
                                                          <w:divsChild>
                                                            <w:div w:id="2065251751">
                                                              <w:marLeft w:val="0"/>
                                                              <w:marRight w:val="0"/>
                                                              <w:marTop w:val="0"/>
                                                              <w:marBottom w:val="0"/>
                                                              <w:divBdr>
                                                                <w:top w:val="none" w:sz="0" w:space="0" w:color="auto"/>
                                                                <w:left w:val="none" w:sz="0" w:space="0" w:color="auto"/>
                                                                <w:bottom w:val="none" w:sz="0" w:space="0" w:color="auto"/>
                                                                <w:right w:val="none" w:sz="0" w:space="0" w:color="auto"/>
                                                              </w:divBdr>
                                                              <w:divsChild>
                                                                <w:div w:id="1161971216">
                                                                  <w:marLeft w:val="0"/>
                                                                  <w:marRight w:val="0"/>
                                                                  <w:marTop w:val="0"/>
                                                                  <w:marBottom w:val="0"/>
                                                                  <w:divBdr>
                                                                    <w:top w:val="none" w:sz="0" w:space="0" w:color="auto"/>
                                                                    <w:left w:val="none" w:sz="0" w:space="0" w:color="auto"/>
                                                                    <w:bottom w:val="none" w:sz="0" w:space="0" w:color="auto"/>
                                                                    <w:right w:val="none" w:sz="0" w:space="0" w:color="auto"/>
                                                                  </w:divBdr>
                                                                </w:div>
                                                              </w:divsChild>
                                                            </w:div>
                                                            <w:div w:id="1149981598">
                                                              <w:marLeft w:val="0"/>
                                                              <w:marRight w:val="0"/>
                                                              <w:marTop w:val="0"/>
                                                              <w:marBottom w:val="0"/>
                                                              <w:divBdr>
                                                                <w:top w:val="none" w:sz="0" w:space="0" w:color="auto"/>
                                                                <w:left w:val="none" w:sz="0" w:space="0" w:color="auto"/>
                                                                <w:bottom w:val="none" w:sz="0" w:space="0" w:color="auto"/>
                                                                <w:right w:val="none" w:sz="0" w:space="0" w:color="auto"/>
                                                              </w:divBdr>
                                                              <w:divsChild>
                                                                <w:div w:id="110130911">
                                                                  <w:marLeft w:val="0"/>
                                                                  <w:marRight w:val="0"/>
                                                                  <w:marTop w:val="0"/>
                                                                  <w:marBottom w:val="0"/>
                                                                  <w:divBdr>
                                                                    <w:top w:val="none" w:sz="0" w:space="0" w:color="auto"/>
                                                                    <w:left w:val="none" w:sz="0" w:space="0" w:color="auto"/>
                                                                    <w:bottom w:val="none" w:sz="0" w:space="0" w:color="auto"/>
                                                                    <w:right w:val="none" w:sz="0" w:space="0" w:color="auto"/>
                                                                  </w:divBdr>
                                                                  <w:divsChild>
                                                                    <w:div w:id="133302693">
                                                                      <w:marLeft w:val="0"/>
                                                                      <w:marRight w:val="0"/>
                                                                      <w:marTop w:val="0"/>
                                                                      <w:marBottom w:val="0"/>
                                                                      <w:divBdr>
                                                                        <w:top w:val="none" w:sz="0" w:space="0" w:color="auto"/>
                                                                        <w:left w:val="none" w:sz="0" w:space="0" w:color="auto"/>
                                                                        <w:bottom w:val="none" w:sz="0" w:space="0" w:color="auto"/>
                                                                        <w:right w:val="none" w:sz="0" w:space="0" w:color="auto"/>
                                                                      </w:divBdr>
                                                                      <w:divsChild>
                                                                        <w:div w:id="691566574">
                                                                          <w:marLeft w:val="0"/>
                                                                          <w:marRight w:val="0"/>
                                                                          <w:marTop w:val="0"/>
                                                                          <w:marBottom w:val="0"/>
                                                                          <w:divBdr>
                                                                            <w:top w:val="none" w:sz="0" w:space="0" w:color="auto"/>
                                                                            <w:left w:val="none" w:sz="0" w:space="0" w:color="auto"/>
                                                                            <w:bottom w:val="none" w:sz="0" w:space="0" w:color="auto"/>
                                                                            <w:right w:val="none" w:sz="0" w:space="0" w:color="auto"/>
                                                                          </w:divBdr>
                                                                          <w:divsChild>
                                                                            <w:div w:id="1424456787">
                                                                              <w:marLeft w:val="0"/>
                                                                              <w:marRight w:val="0"/>
                                                                              <w:marTop w:val="0"/>
                                                                              <w:marBottom w:val="0"/>
                                                                              <w:divBdr>
                                                                                <w:top w:val="none" w:sz="0" w:space="0" w:color="auto"/>
                                                                                <w:left w:val="none" w:sz="0" w:space="0" w:color="auto"/>
                                                                                <w:bottom w:val="none" w:sz="0" w:space="0" w:color="auto"/>
                                                                                <w:right w:val="none" w:sz="0" w:space="0" w:color="auto"/>
                                                                              </w:divBdr>
                                                                              <w:divsChild>
                                                                                <w:div w:id="1704473549">
                                                                                  <w:marLeft w:val="0"/>
                                                                                  <w:marRight w:val="0"/>
                                                                                  <w:marTop w:val="0"/>
                                                                                  <w:marBottom w:val="0"/>
                                                                                  <w:divBdr>
                                                                                    <w:top w:val="none" w:sz="0" w:space="0" w:color="auto"/>
                                                                                    <w:left w:val="none" w:sz="0" w:space="0" w:color="auto"/>
                                                                                    <w:bottom w:val="none" w:sz="0" w:space="0" w:color="auto"/>
                                                                                    <w:right w:val="none" w:sz="0" w:space="0" w:color="auto"/>
                                                                                  </w:divBdr>
                                                                                  <w:divsChild>
                                                                                    <w:div w:id="14460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154574">
                                                                  <w:marLeft w:val="0"/>
                                                                  <w:marRight w:val="0"/>
                                                                  <w:marTop w:val="0"/>
                                                                  <w:marBottom w:val="0"/>
                                                                  <w:divBdr>
                                                                    <w:top w:val="none" w:sz="0" w:space="0" w:color="auto"/>
                                                                    <w:left w:val="none" w:sz="0" w:space="0" w:color="auto"/>
                                                                    <w:bottom w:val="none" w:sz="0" w:space="0" w:color="auto"/>
                                                                    <w:right w:val="none" w:sz="0" w:space="0" w:color="auto"/>
                                                                  </w:divBdr>
                                                                  <w:divsChild>
                                                                    <w:div w:id="2127432232">
                                                                      <w:marLeft w:val="0"/>
                                                                      <w:marRight w:val="0"/>
                                                                      <w:marTop w:val="0"/>
                                                                      <w:marBottom w:val="0"/>
                                                                      <w:divBdr>
                                                                        <w:top w:val="none" w:sz="0" w:space="0" w:color="auto"/>
                                                                        <w:left w:val="none" w:sz="0" w:space="0" w:color="auto"/>
                                                                        <w:bottom w:val="none" w:sz="0" w:space="0" w:color="auto"/>
                                                                        <w:right w:val="none" w:sz="0" w:space="0" w:color="auto"/>
                                                                      </w:divBdr>
                                                                      <w:divsChild>
                                                                        <w:div w:id="455950140">
                                                                          <w:marLeft w:val="0"/>
                                                                          <w:marRight w:val="0"/>
                                                                          <w:marTop w:val="0"/>
                                                                          <w:marBottom w:val="0"/>
                                                                          <w:divBdr>
                                                                            <w:top w:val="none" w:sz="0" w:space="0" w:color="auto"/>
                                                                            <w:left w:val="none" w:sz="0" w:space="0" w:color="auto"/>
                                                                            <w:bottom w:val="none" w:sz="0" w:space="0" w:color="auto"/>
                                                                            <w:right w:val="none" w:sz="0" w:space="0" w:color="auto"/>
                                                                          </w:divBdr>
                                                                          <w:divsChild>
                                                                            <w:div w:id="18016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560854">
                                              <w:marLeft w:val="0"/>
                                              <w:marRight w:val="0"/>
                                              <w:marTop w:val="0"/>
                                              <w:marBottom w:val="0"/>
                                              <w:divBdr>
                                                <w:top w:val="none" w:sz="0" w:space="0" w:color="auto"/>
                                                <w:left w:val="none" w:sz="0" w:space="0" w:color="auto"/>
                                                <w:bottom w:val="none" w:sz="0" w:space="0" w:color="auto"/>
                                                <w:right w:val="none" w:sz="0" w:space="0" w:color="auto"/>
                                              </w:divBdr>
                                              <w:divsChild>
                                                <w:div w:id="1250770149">
                                                  <w:marLeft w:val="0"/>
                                                  <w:marRight w:val="0"/>
                                                  <w:marTop w:val="0"/>
                                                  <w:marBottom w:val="0"/>
                                                  <w:divBdr>
                                                    <w:top w:val="none" w:sz="0" w:space="0" w:color="auto"/>
                                                    <w:left w:val="none" w:sz="0" w:space="0" w:color="auto"/>
                                                    <w:bottom w:val="none" w:sz="0" w:space="0" w:color="auto"/>
                                                    <w:right w:val="none" w:sz="0" w:space="0" w:color="auto"/>
                                                  </w:divBdr>
                                                  <w:divsChild>
                                                    <w:div w:id="1951155917">
                                                      <w:marLeft w:val="0"/>
                                                      <w:marRight w:val="0"/>
                                                      <w:marTop w:val="0"/>
                                                      <w:marBottom w:val="0"/>
                                                      <w:divBdr>
                                                        <w:top w:val="none" w:sz="0" w:space="0" w:color="auto"/>
                                                        <w:left w:val="none" w:sz="0" w:space="0" w:color="auto"/>
                                                        <w:bottom w:val="none" w:sz="0" w:space="0" w:color="auto"/>
                                                        <w:right w:val="none" w:sz="0" w:space="0" w:color="auto"/>
                                                      </w:divBdr>
                                                      <w:divsChild>
                                                        <w:div w:id="1717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103997">
                              <w:marLeft w:val="0"/>
                              <w:marRight w:val="0"/>
                              <w:marTop w:val="0"/>
                              <w:marBottom w:val="0"/>
                              <w:divBdr>
                                <w:top w:val="none" w:sz="0" w:space="0" w:color="auto"/>
                                <w:left w:val="none" w:sz="0" w:space="0" w:color="auto"/>
                                <w:bottom w:val="none" w:sz="0" w:space="0" w:color="auto"/>
                                <w:right w:val="none" w:sz="0" w:space="0" w:color="auto"/>
                              </w:divBdr>
                              <w:divsChild>
                                <w:div w:id="654336071">
                                  <w:marLeft w:val="0"/>
                                  <w:marRight w:val="0"/>
                                  <w:marTop w:val="0"/>
                                  <w:marBottom w:val="0"/>
                                  <w:divBdr>
                                    <w:top w:val="none" w:sz="0" w:space="0" w:color="auto"/>
                                    <w:left w:val="none" w:sz="0" w:space="0" w:color="auto"/>
                                    <w:bottom w:val="none" w:sz="0" w:space="0" w:color="auto"/>
                                    <w:right w:val="none" w:sz="0" w:space="0" w:color="auto"/>
                                  </w:divBdr>
                                  <w:divsChild>
                                    <w:div w:id="2139491643">
                                      <w:marLeft w:val="0"/>
                                      <w:marRight w:val="0"/>
                                      <w:marTop w:val="0"/>
                                      <w:marBottom w:val="0"/>
                                      <w:divBdr>
                                        <w:top w:val="none" w:sz="0" w:space="0" w:color="auto"/>
                                        <w:left w:val="none" w:sz="0" w:space="0" w:color="auto"/>
                                        <w:bottom w:val="none" w:sz="0" w:space="0" w:color="auto"/>
                                        <w:right w:val="none" w:sz="0" w:space="0" w:color="auto"/>
                                      </w:divBdr>
                                      <w:divsChild>
                                        <w:div w:id="1512524999">
                                          <w:marLeft w:val="0"/>
                                          <w:marRight w:val="0"/>
                                          <w:marTop w:val="0"/>
                                          <w:marBottom w:val="0"/>
                                          <w:divBdr>
                                            <w:top w:val="none" w:sz="0" w:space="0" w:color="auto"/>
                                            <w:left w:val="none" w:sz="0" w:space="0" w:color="auto"/>
                                            <w:bottom w:val="none" w:sz="0" w:space="0" w:color="auto"/>
                                            <w:right w:val="none" w:sz="0" w:space="0" w:color="auto"/>
                                          </w:divBdr>
                                          <w:divsChild>
                                            <w:div w:id="1821723579">
                                              <w:marLeft w:val="0"/>
                                              <w:marRight w:val="0"/>
                                              <w:marTop w:val="0"/>
                                              <w:marBottom w:val="0"/>
                                              <w:divBdr>
                                                <w:top w:val="none" w:sz="0" w:space="0" w:color="auto"/>
                                                <w:left w:val="none" w:sz="0" w:space="0" w:color="auto"/>
                                                <w:bottom w:val="none" w:sz="0" w:space="0" w:color="auto"/>
                                                <w:right w:val="none" w:sz="0" w:space="0" w:color="auto"/>
                                              </w:divBdr>
                                              <w:divsChild>
                                                <w:div w:id="194197687">
                                                  <w:marLeft w:val="0"/>
                                                  <w:marRight w:val="0"/>
                                                  <w:marTop w:val="0"/>
                                                  <w:marBottom w:val="0"/>
                                                  <w:divBdr>
                                                    <w:top w:val="none" w:sz="0" w:space="0" w:color="auto"/>
                                                    <w:left w:val="none" w:sz="0" w:space="0" w:color="auto"/>
                                                    <w:bottom w:val="none" w:sz="0" w:space="0" w:color="auto"/>
                                                    <w:right w:val="none" w:sz="0" w:space="0" w:color="auto"/>
                                                  </w:divBdr>
                                                  <w:divsChild>
                                                    <w:div w:id="1774327436">
                                                      <w:marLeft w:val="0"/>
                                                      <w:marRight w:val="0"/>
                                                      <w:marTop w:val="0"/>
                                                      <w:marBottom w:val="0"/>
                                                      <w:divBdr>
                                                        <w:top w:val="none" w:sz="0" w:space="0" w:color="auto"/>
                                                        <w:left w:val="none" w:sz="0" w:space="0" w:color="auto"/>
                                                        <w:bottom w:val="none" w:sz="0" w:space="0" w:color="auto"/>
                                                        <w:right w:val="none" w:sz="0" w:space="0" w:color="auto"/>
                                                      </w:divBdr>
                                                      <w:divsChild>
                                                        <w:div w:id="2070569994">
                                                          <w:marLeft w:val="0"/>
                                                          <w:marRight w:val="0"/>
                                                          <w:marTop w:val="0"/>
                                                          <w:marBottom w:val="0"/>
                                                          <w:divBdr>
                                                            <w:top w:val="none" w:sz="0" w:space="0" w:color="auto"/>
                                                            <w:left w:val="none" w:sz="0" w:space="0" w:color="auto"/>
                                                            <w:bottom w:val="none" w:sz="0" w:space="0" w:color="auto"/>
                                                            <w:right w:val="none" w:sz="0" w:space="0" w:color="auto"/>
                                                          </w:divBdr>
                                                          <w:divsChild>
                                                            <w:div w:id="7382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406601">
                              <w:marLeft w:val="0"/>
                              <w:marRight w:val="0"/>
                              <w:marTop w:val="0"/>
                              <w:marBottom w:val="0"/>
                              <w:divBdr>
                                <w:top w:val="none" w:sz="0" w:space="0" w:color="auto"/>
                                <w:left w:val="none" w:sz="0" w:space="0" w:color="auto"/>
                                <w:bottom w:val="none" w:sz="0" w:space="0" w:color="auto"/>
                                <w:right w:val="none" w:sz="0" w:space="0" w:color="auto"/>
                              </w:divBdr>
                              <w:divsChild>
                                <w:div w:id="1780417732">
                                  <w:marLeft w:val="0"/>
                                  <w:marRight w:val="0"/>
                                  <w:marTop w:val="0"/>
                                  <w:marBottom w:val="0"/>
                                  <w:divBdr>
                                    <w:top w:val="none" w:sz="0" w:space="0" w:color="auto"/>
                                    <w:left w:val="none" w:sz="0" w:space="0" w:color="auto"/>
                                    <w:bottom w:val="none" w:sz="0" w:space="0" w:color="auto"/>
                                    <w:right w:val="none" w:sz="0" w:space="0" w:color="auto"/>
                                  </w:divBdr>
                                  <w:divsChild>
                                    <w:div w:id="1429884175">
                                      <w:marLeft w:val="0"/>
                                      <w:marRight w:val="0"/>
                                      <w:marTop w:val="0"/>
                                      <w:marBottom w:val="0"/>
                                      <w:divBdr>
                                        <w:top w:val="none" w:sz="0" w:space="0" w:color="auto"/>
                                        <w:left w:val="none" w:sz="0" w:space="0" w:color="auto"/>
                                        <w:bottom w:val="none" w:sz="0" w:space="0" w:color="auto"/>
                                        <w:right w:val="none" w:sz="0" w:space="0" w:color="auto"/>
                                      </w:divBdr>
                                      <w:divsChild>
                                        <w:div w:id="584996348">
                                          <w:marLeft w:val="0"/>
                                          <w:marRight w:val="0"/>
                                          <w:marTop w:val="0"/>
                                          <w:marBottom w:val="0"/>
                                          <w:divBdr>
                                            <w:top w:val="none" w:sz="0" w:space="0" w:color="auto"/>
                                            <w:left w:val="none" w:sz="0" w:space="0" w:color="auto"/>
                                            <w:bottom w:val="none" w:sz="0" w:space="0" w:color="auto"/>
                                            <w:right w:val="none" w:sz="0" w:space="0" w:color="auto"/>
                                          </w:divBdr>
                                          <w:divsChild>
                                            <w:div w:id="1794321579">
                                              <w:marLeft w:val="0"/>
                                              <w:marRight w:val="0"/>
                                              <w:marTop w:val="0"/>
                                              <w:marBottom w:val="0"/>
                                              <w:divBdr>
                                                <w:top w:val="none" w:sz="0" w:space="0" w:color="auto"/>
                                                <w:left w:val="none" w:sz="0" w:space="0" w:color="auto"/>
                                                <w:bottom w:val="none" w:sz="0" w:space="0" w:color="auto"/>
                                                <w:right w:val="none" w:sz="0" w:space="0" w:color="auto"/>
                                              </w:divBdr>
                                              <w:divsChild>
                                                <w:div w:id="255942308">
                                                  <w:marLeft w:val="0"/>
                                                  <w:marRight w:val="0"/>
                                                  <w:marTop w:val="0"/>
                                                  <w:marBottom w:val="0"/>
                                                  <w:divBdr>
                                                    <w:top w:val="none" w:sz="0" w:space="0" w:color="auto"/>
                                                    <w:left w:val="none" w:sz="0" w:space="0" w:color="auto"/>
                                                    <w:bottom w:val="none" w:sz="0" w:space="0" w:color="auto"/>
                                                    <w:right w:val="none" w:sz="0" w:space="0" w:color="auto"/>
                                                  </w:divBdr>
                                                  <w:divsChild>
                                                    <w:div w:id="1272858623">
                                                      <w:marLeft w:val="0"/>
                                                      <w:marRight w:val="0"/>
                                                      <w:marTop w:val="0"/>
                                                      <w:marBottom w:val="0"/>
                                                      <w:divBdr>
                                                        <w:top w:val="none" w:sz="0" w:space="0" w:color="auto"/>
                                                        <w:left w:val="none" w:sz="0" w:space="0" w:color="auto"/>
                                                        <w:bottom w:val="none" w:sz="0" w:space="0" w:color="auto"/>
                                                        <w:right w:val="none" w:sz="0" w:space="0" w:color="auto"/>
                                                      </w:divBdr>
                                                      <w:divsChild>
                                                        <w:div w:id="114641427">
                                                          <w:marLeft w:val="0"/>
                                                          <w:marRight w:val="0"/>
                                                          <w:marTop w:val="0"/>
                                                          <w:marBottom w:val="0"/>
                                                          <w:divBdr>
                                                            <w:top w:val="none" w:sz="0" w:space="0" w:color="auto"/>
                                                            <w:left w:val="none" w:sz="0" w:space="0" w:color="auto"/>
                                                            <w:bottom w:val="none" w:sz="0" w:space="0" w:color="auto"/>
                                                            <w:right w:val="none" w:sz="0" w:space="0" w:color="auto"/>
                                                          </w:divBdr>
                                                          <w:divsChild>
                                                            <w:div w:id="1521897481">
                                                              <w:marLeft w:val="0"/>
                                                              <w:marRight w:val="0"/>
                                                              <w:marTop w:val="0"/>
                                                              <w:marBottom w:val="0"/>
                                                              <w:divBdr>
                                                                <w:top w:val="none" w:sz="0" w:space="0" w:color="auto"/>
                                                                <w:left w:val="none" w:sz="0" w:space="0" w:color="auto"/>
                                                                <w:bottom w:val="none" w:sz="0" w:space="0" w:color="auto"/>
                                                                <w:right w:val="none" w:sz="0" w:space="0" w:color="auto"/>
                                                              </w:divBdr>
                                                            </w:div>
                                                            <w:div w:id="279530105">
                                                              <w:marLeft w:val="0"/>
                                                              <w:marRight w:val="0"/>
                                                              <w:marTop w:val="0"/>
                                                              <w:marBottom w:val="0"/>
                                                              <w:divBdr>
                                                                <w:top w:val="none" w:sz="0" w:space="0" w:color="auto"/>
                                                                <w:left w:val="none" w:sz="0" w:space="0" w:color="auto"/>
                                                                <w:bottom w:val="none" w:sz="0" w:space="0" w:color="auto"/>
                                                                <w:right w:val="none" w:sz="0" w:space="0" w:color="auto"/>
                                                              </w:divBdr>
                                                            </w:div>
                                                            <w:div w:id="537935028">
                                                              <w:marLeft w:val="0"/>
                                                              <w:marRight w:val="0"/>
                                                              <w:marTop w:val="0"/>
                                                              <w:marBottom w:val="0"/>
                                                              <w:divBdr>
                                                                <w:top w:val="none" w:sz="0" w:space="0" w:color="auto"/>
                                                                <w:left w:val="none" w:sz="0" w:space="0" w:color="auto"/>
                                                                <w:bottom w:val="none" w:sz="0" w:space="0" w:color="auto"/>
                                                                <w:right w:val="none" w:sz="0" w:space="0" w:color="auto"/>
                                                              </w:divBdr>
                                                            </w:div>
                                                            <w:div w:id="1918175847">
                                                              <w:marLeft w:val="0"/>
                                                              <w:marRight w:val="0"/>
                                                              <w:marTop w:val="0"/>
                                                              <w:marBottom w:val="0"/>
                                                              <w:divBdr>
                                                                <w:top w:val="none" w:sz="0" w:space="0" w:color="auto"/>
                                                                <w:left w:val="none" w:sz="0" w:space="0" w:color="auto"/>
                                                                <w:bottom w:val="none" w:sz="0" w:space="0" w:color="auto"/>
                                                                <w:right w:val="none" w:sz="0" w:space="0" w:color="auto"/>
                                                              </w:divBdr>
                                                            </w:div>
                                                            <w:div w:id="211117150">
                                                              <w:marLeft w:val="0"/>
                                                              <w:marRight w:val="0"/>
                                                              <w:marTop w:val="0"/>
                                                              <w:marBottom w:val="0"/>
                                                              <w:divBdr>
                                                                <w:top w:val="none" w:sz="0" w:space="0" w:color="auto"/>
                                                                <w:left w:val="none" w:sz="0" w:space="0" w:color="auto"/>
                                                                <w:bottom w:val="none" w:sz="0" w:space="0" w:color="auto"/>
                                                                <w:right w:val="none" w:sz="0" w:space="0" w:color="auto"/>
                                                              </w:divBdr>
                                                            </w:div>
                                                            <w:div w:id="267011808">
                                                              <w:marLeft w:val="0"/>
                                                              <w:marRight w:val="0"/>
                                                              <w:marTop w:val="0"/>
                                                              <w:marBottom w:val="0"/>
                                                              <w:divBdr>
                                                                <w:top w:val="none" w:sz="0" w:space="0" w:color="auto"/>
                                                                <w:left w:val="none" w:sz="0" w:space="0" w:color="auto"/>
                                                                <w:bottom w:val="none" w:sz="0" w:space="0" w:color="auto"/>
                                                                <w:right w:val="none" w:sz="0" w:space="0" w:color="auto"/>
                                                              </w:divBdr>
                                                            </w:div>
                                                            <w:div w:id="228619337">
                                                              <w:marLeft w:val="0"/>
                                                              <w:marRight w:val="0"/>
                                                              <w:marTop w:val="0"/>
                                                              <w:marBottom w:val="0"/>
                                                              <w:divBdr>
                                                                <w:top w:val="none" w:sz="0" w:space="0" w:color="auto"/>
                                                                <w:left w:val="none" w:sz="0" w:space="0" w:color="auto"/>
                                                                <w:bottom w:val="none" w:sz="0" w:space="0" w:color="auto"/>
                                                                <w:right w:val="none" w:sz="0" w:space="0" w:color="auto"/>
                                                              </w:divBdr>
                                                            </w:div>
                                                            <w:div w:id="788427449">
                                                              <w:marLeft w:val="0"/>
                                                              <w:marRight w:val="0"/>
                                                              <w:marTop w:val="0"/>
                                                              <w:marBottom w:val="0"/>
                                                              <w:divBdr>
                                                                <w:top w:val="none" w:sz="0" w:space="0" w:color="auto"/>
                                                                <w:left w:val="none" w:sz="0" w:space="0" w:color="auto"/>
                                                                <w:bottom w:val="none" w:sz="0" w:space="0" w:color="auto"/>
                                                                <w:right w:val="none" w:sz="0" w:space="0" w:color="auto"/>
                                                              </w:divBdr>
                                                            </w:div>
                                                            <w:div w:id="1062293692">
                                                              <w:marLeft w:val="0"/>
                                                              <w:marRight w:val="0"/>
                                                              <w:marTop w:val="0"/>
                                                              <w:marBottom w:val="0"/>
                                                              <w:divBdr>
                                                                <w:top w:val="none" w:sz="0" w:space="0" w:color="auto"/>
                                                                <w:left w:val="none" w:sz="0" w:space="0" w:color="auto"/>
                                                                <w:bottom w:val="none" w:sz="0" w:space="0" w:color="auto"/>
                                                                <w:right w:val="none" w:sz="0" w:space="0" w:color="auto"/>
                                                              </w:divBdr>
                                                            </w:div>
                                                            <w:div w:id="1114791275">
                                                              <w:marLeft w:val="0"/>
                                                              <w:marRight w:val="0"/>
                                                              <w:marTop w:val="0"/>
                                                              <w:marBottom w:val="0"/>
                                                              <w:divBdr>
                                                                <w:top w:val="none" w:sz="0" w:space="0" w:color="auto"/>
                                                                <w:left w:val="none" w:sz="0" w:space="0" w:color="auto"/>
                                                                <w:bottom w:val="none" w:sz="0" w:space="0" w:color="auto"/>
                                                                <w:right w:val="none" w:sz="0" w:space="0" w:color="auto"/>
                                                              </w:divBdr>
                                                              <w:divsChild>
                                                                <w:div w:id="1862431402">
                                                                  <w:marLeft w:val="0"/>
                                                                  <w:marRight w:val="0"/>
                                                                  <w:marTop w:val="0"/>
                                                                  <w:marBottom w:val="0"/>
                                                                  <w:divBdr>
                                                                    <w:top w:val="none" w:sz="0" w:space="0" w:color="auto"/>
                                                                    <w:left w:val="none" w:sz="0" w:space="0" w:color="auto"/>
                                                                    <w:bottom w:val="none" w:sz="0" w:space="0" w:color="auto"/>
                                                                    <w:right w:val="none" w:sz="0" w:space="0" w:color="auto"/>
                                                                  </w:divBdr>
                                                                </w:div>
                                                                <w:div w:id="114257899">
                                                                  <w:marLeft w:val="0"/>
                                                                  <w:marRight w:val="0"/>
                                                                  <w:marTop w:val="0"/>
                                                                  <w:marBottom w:val="0"/>
                                                                  <w:divBdr>
                                                                    <w:top w:val="none" w:sz="0" w:space="0" w:color="auto"/>
                                                                    <w:left w:val="none" w:sz="0" w:space="0" w:color="auto"/>
                                                                    <w:bottom w:val="none" w:sz="0" w:space="0" w:color="auto"/>
                                                                    <w:right w:val="none" w:sz="0" w:space="0" w:color="auto"/>
                                                                  </w:divBdr>
                                                                  <w:divsChild>
                                                                    <w:div w:id="217983547">
                                                                      <w:marLeft w:val="0"/>
                                                                      <w:marRight w:val="0"/>
                                                                      <w:marTop w:val="0"/>
                                                                      <w:marBottom w:val="0"/>
                                                                      <w:divBdr>
                                                                        <w:top w:val="none" w:sz="0" w:space="0" w:color="auto"/>
                                                                        <w:left w:val="none" w:sz="0" w:space="0" w:color="auto"/>
                                                                        <w:bottom w:val="none" w:sz="0" w:space="0" w:color="auto"/>
                                                                        <w:right w:val="none" w:sz="0" w:space="0" w:color="auto"/>
                                                                      </w:divBdr>
                                                                    </w:div>
                                                                    <w:div w:id="1011637888">
                                                                      <w:marLeft w:val="0"/>
                                                                      <w:marRight w:val="0"/>
                                                                      <w:marTop w:val="0"/>
                                                                      <w:marBottom w:val="0"/>
                                                                      <w:divBdr>
                                                                        <w:top w:val="none" w:sz="0" w:space="0" w:color="auto"/>
                                                                        <w:left w:val="none" w:sz="0" w:space="0" w:color="auto"/>
                                                                        <w:bottom w:val="none" w:sz="0" w:space="0" w:color="auto"/>
                                                                        <w:right w:val="none" w:sz="0" w:space="0" w:color="auto"/>
                                                                      </w:divBdr>
                                                                    </w:div>
                                                                    <w:div w:id="19387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389701">
                          <w:marLeft w:val="0"/>
                          <w:marRight w:val="0"/>
                          <w:marTop w:val="0"/>
                          <w:marBottom w:val="0"/>
                          <w:divBdr>
                            <w:top w:val="none" w:sz="0" w:space="0" w:color="auto"/>
                            <w:left w:val="none" w:sz="0" w:space="0" w:color="auto"/>
                            <w:bottom w:val="none" w:sz="0" w:space="0" w:color="auto"/>
                            <w:right w:val="none" w:sz="0" w:space="0" w:color="auto"/>
                          </w:divBdr>
                          <w:divsChild>
                            <w:div w:id="271476619">
                              <w:marLeft w:val="0"/>
                              <w:marRight w:val="0"/>
                              <w:marTop w:val="0"/>
                              <w:marBottom w:val="0"/>
                              <w:divBdr>
                                <w:top w:val="none" w:sz="0" w:space="0" w:color="auto"/>
                                <w:left w:val="none" w:sz="0" w:space="0" w:color="auto"/>
                                <w:bottom w:val="none" w:sz="0" w:space="0" w:color="auto"/>
                                <w:right w:val="none" w:sz="0" w:space="0" w:color="auto"/>
                              </w:divBdr>
                              <w:divsChild>
                                <w:div w:id="142432186">
                                  <w:marLeft w:val="0"/>
                                  <w:marRight w:val="0"/>
                                  <w:marTop w:val="0"/>
                                  <w:marBottom w:val="0"/>
                                  <w:divBdr>
                                    <w:top w:val="none" w:sz="0" w:space="0" w:color="auto"/>
                                    <w:left w:val="none" w:sz="0" w:space="0" w:color="auto"/>
                                    <w:bottom w:val="none" w:sz="0" w:space="0" w:color="auto"/>
                                    <w:right w:val="none" w:sz="0" w:space="0" w:color="auto"/>
                                  </w:divBdr>
                                  <w:divsChild>
                                    <w:div w:id="1532181935">
                                      <w:marLeft w:val="0"/>
                                      <w:marRight w:val="0"/>
                                      <w:marTop w:val="0"/>
                                      <w:marBottom w:val="0"/>
                                      <w:divBdr>
                                        <w:top w:val="none" w:sz="0" w:space="0" w:color="auto"/>
                                        <w:left w:val="none" w:sz="0" w:space="0" w:color="auto"/>
                                        <w:bottom w:val="none" w:sz="0" w:space="0" w:color="auto"/>
                                        <w:right w:val="none" w:sz="0" w:space="0" w:color="auto"/>
                                      </w:divBdr>
                                      <w:divsChild>
                                        <w:div w:id="1681741319">
                                          <w:marLeft w:val="0"/>
                                          <w:marRight w:val="0"/>
                                          <w:marTop w:val="0"/>
                                          <w:marBottom w:val="0"/>
                                          <w:divBdr>
                                            <w:top w:val="none" w:sz="0" w:space="0" w:color="auto"/>
                                            <w:left w:val="none" w:sz="0" w:space="0" w:color="auto"/>
                                            <w:bottom w:val="none" w:sz="0" w:space="0" w:color="auto"/>
                                            <w:right w:val="none" w:sz="0" w:space="0" w:color="auto"/>
                                          </w:divBdr>
                                          <w:divsChild>
                                            <w:div w:id="28989519">
                                              <w:marLeft w:val="0"/>
                                              <w:marRight w:val="0"/>
                                              <w:marTop w:val="0"/>
                                              <w:marBottom w:val="0"/>
                                              <w:divBdr>
                                                <w:top w:val="none" w:sz="0" w:space="0" w:color="auto"/>
                                                <w:left w:val="none" w:sz="0" w:space="0" w:color="auto"/>
                                                <w:bottom w:val="none" w:sz="0" w:space="0" w:color="auto"/>
                                                <w:right w:val="none" w:sz="0" w:space="0" w:color="auto"/>
                                              </w:divBdr>
                                              <w:divsChild>
                                                <w:div w:id="4987482">
                                                  <w:marLeft w:val="0"/>
                                                  <w:marRight w:val="0"/>
                                                  <w:marTop w:val="0"/>
                                                  <w:marBottom w:val="0"/>
                                                  <w:divBdr>
                                                    <w:top w:val="none" w:sz="0" w:space="0" w:color="auto"/>
                                                    <w:left w:val="none" w:sz="0" w:space="0" w:color="auto"/>
                                                    <w:bottom w:val="none" w:sz="0" w:space="0" w:color="auto"/>
                                                    <w:right w:val="none" w:sz="0" w:space="0" w:color="auto"/>
                                                  </w:divBdr>
                                                  <w:divsChild>
                                                    <w:div w:id="2013216312">
                                                      <w:marLeft w:val="0"/>
                                                      <w:marRight w:val="0"/>
                                                      <w:marTop w:val="0"/>
                                                      <w:marBottom w:val="0"/>
                                                      <w:divBdr>
                                                        <w:top w:val="none" w:sz="0" w:space="0" w:color="auto"/>
                                                        <w:left w:val="none" w:sz="0" w:space="0" w:color="auto"/>
                                                        <w:bottom w:val="none" w:sz="0" w:space="0" w:color="auto"/>
                                                        <w:right w:val="none" w:sz="0" w:space="0" w:color="auto"/>
                                                      </w:divBdr>
                                                      <w:divsChild>
                                                        <w:div w:id="1964340032">
                                                          <w:marLeft w:val="0"/>
                                                          <w:marRight w:val="0"/>
                                                          <w:marTop w:val="0"/>
                                                          <w:marBottom w:val="0"/>
                                                          <w:divBdr>
                                                            <w:top w:val="none" w:sz="0" w:space="0" w:color="auto"/>
                                                            <w:left w:val="none" w:sz="0" w:space="0" w:color="auto"/>
                                                            <w:bottom w:val="none" w:sz="0" w:space="0" w:color="auto"/>
                                                            <w:right w:val="none" w:sz="0" w:space="0" w:color="auto"/>
                                                          </w:divBdr>
                                                          <w:divsChild>
                                                            <w:div w:id="1384207066">
                                                              <w:marLeft w:val="0"/>
                                                              <w:marRight w:val="0"/>
                                                              <w:marTop w:val="0"/>
                                                              <w:marBottom w:val="0"/>
                                                              <w:divBdr>
                                                                <w:top w:val="none" w:sz="0" w:space="0" w:color="auto"/>
                                                                <w:left w:val="none" w:sz="0" w:space="0" w:color="auto"/>
                                                                <w:bottom w:val="none" w:sz="0" w:space="0" w:color="auto"/>
                                                                <w:right w:val="none" w:sz="0" w:space="0" w:color="auto"/>
                                                              </w:divBdr>
                                                              <w:divsChild>
                                                                <w:div w:id="486438098">
                                                                  <w:marLeft w:val="0"/>
                                                                  <w:marRight w:val="0"/>
                                                                  <w:marTop w:val="0"/>
                                                                  <w:marBottom w:val="0"/>
                                                                  <w:divBdr>
                                                                    <w:top w:val="none" w:sz="0" w:space="0" w:color="auto"/>
                                                                    <w:left w:val="none" w:sz="0" w:space="0" w:color="auto"/>
                                                                    <w:bottom w:val="none" w:sz="0" w:space="0" w:color="auto"/>
                                                                    <w:right w:val="none" w:sz="0" w:space="0" w:color="auto"/>
                                                                  </w:divBdr>
                                                                  <w:divsChild>
                                                                    <w:div w:id="348607925">
                                                                      <w:marLeft w:val="0"/>
                                                                      <w:marRight w:val="0"/>
                                                                      <w:marTop w:val="0"/>
                                                                      <w:marBottom w:val="0"/>
                                                                      <w:divBdr>
                                                                        <w:top w:val="none" w:sz="0" w:space="0" w:color="auto"/>
                                                                        <w:left w:val="none" w:sz="0" w:space="0" w:color="auto"/>
                                                                        <w:bottom w:val="none" w:sz="0" w:space="0" w:color="auto"/>
                                                                        <w:right w:val="none" w:sz="0" w:space="0" w:color="auto"/>
                                                                      </w:divBdr>
                                                                      <w:divsChild>
                                                                        <w:div w:id="22206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52325">
                                                              <w:marLeft w:val="0"/>
                                                              <w:marRight w:val="0"/>
                                                              <w:marTop w:val="0"/>
                                                              <w:marBottom w:val="0"/>
                                                              <w:divBdr>
                                                                <w:top w:val="none" w:sz="0" w:space="0" w:color="auto"/>
                                                                <w:left w:val="none" w:sz="0" w:space="0" w:color="auto"/>
                                                                <w:bottom w:val="none" w:sz="0" w:space="0" w:color="auto"/>
                                                                <w:right w:val="none" w:sz="0" w:space="0" w:color="auto"/>
                                                              </w:divBdr>
                                                              <w:divsChild>
                                                                <w:div w:id="1120033709">
                                                                  <w:marLeft w:val="0"/>
                                                                  <w:marRight w:val="0"/>
                                                                  <w:marTop w:val="0"/>
                                                                  <w:marBottom w:val="0"/>
                                                                  <w:divBdr>
                                                                    <w:top w:val="none" w:sz="0" w:space="0" w:color="auto"/>
                                                                    <w:left w:val="none" w:sz="0" w:space="0" w:color="auto"/>
                                                                    <w:bottom w:val="none" w:sz="0" w:space="0" w:color="auto"/>
                                                                    <w:right w:val="none" w:sz="0" w:space="0" w:color="auto"/>
                                                                  </w:divBdr>
                                                                  <w:divsChild>
                                                                    <w:div w:id="762842718">
                                                                      <w:marLeft w:val="0"/>
                                                                      <w:marRight w:val="0"/>
                                                                      <w:marTop w:val="0"/>
                                                                      <w:marBottom w:val="0"/>
                                                                      <w:divBdr>
                                                                        <w:top w:val="none" w:sz="0" w:space="0" w:color="auto"/>
                                                                        <w:left w:val="none" w:sz="0" w:space="0" w:color="auto"/>
                                                                        <w:bottom w:val="none" w:sz="0" w:space="0" w:color="auto"/>
                                                                        <w:right w:val="none" w:sz="0" w:space="0" w:color="auto"/>
                                                                      </w:divBdr>
                                                                      <w:divsChild>
                                                                        <w:div w:id="14034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7410169">
                              <w:marLeft w:val="0"/>
                              <w:marRight w:val="0"/>
                              <w:marTop w:val="0"/>
                              <w:marBottom w:val="0"/>
                              <w:divBdr>
                                <w:top w:val="none" w:sz="0" w:space="0" w:color="auto"/>
                                <w:left w:val="none" w:sz="0" w:space="0" w:color="auto"/>
                                <w:bottom w:val="none" w:sz="0" w:space="0" w:color="auto"/>
                                <w:right w:val="none" w:sz="0" w:space="0" w:color="auto"/>
                              </w:divBdr>
                              <w:divsChild>
                                <w:div w:id="1369334247">
                                  <w:marLeft w:val="0"/>
                                  <w:marRight w:val="0"/>
                                  <w:marTop w:val="0"/>
                                  <w:marBottom w:val="0"/>
                                  <w:divBdr>
                                    <w:top w:val="none" w:sz="0" w:space="0" w:color="auto"/>
                                    <w:left w:val="none" w:sz="0" w:space="0" w:color="auto"/>
                                    <w:bottom w:val="none" w:sz="0" w:space="0" w:color="auto"/>
                                    <w:right w:val="none" w:sz="0" w:space="0" w:color="auto"/>
                                  </w:divBdr>
                                  <w:divsChild>
                                    <w:div w:id="15058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93047">
                          <w:marLeft w:val="0"/>
                          <w:marRight w:val="0"/>
                          <w:marTop w:val="0"/>
                          <w:marBottom w:val="0"/>
                          <w:divBdr>
                            <w:top w:val="none" w:sz="0" w:space="0" w:color="auto"/>
                            <w:left w:val="none" w:sz="0" w:space="0" w:color="auto"/>
                            <w:bottom w:val="none" w:sz="0" w:space="0" w:color="auto"/>
                            <w:right w:val="none" w:sz="0" w:space="0" w:color="auto"/>
                          </w:divBdr>
                        </w:div>
                        <w:div w:id="1609586132">
                          <w:marLeft w:val="0"/>
                          <w:marRight w:val="0"/>
                          <w:marTop w:val="0"/>
                          <w:marBottom w:val="0"/>
                          <w:divBdr>
                            <w:top w:val="none" w:sz="0" w:space="0" w:color="auto"/>
                            <w:left w:val="none" w:sz="0" w:space="0" w:color="auto"/>
                            <w:bottom w:val="none" w:sz="0" w:space="0" w:color="auto"/>
                            <w:right w:val="none" w:sz="0" w:space="0" w:color="auto"/>
                          </w:divBdr>
                          <w:divsChild>
                            <w:div w:id="112212126">
                              <w:marLeft w:val="0"/>
                              <w:marRight w:val="0"/>
                              <w:marTop w:val="0"/>
                              <w:marBottom w:val="0"/>
                              <w:divBdr>
                                <w:top w:val="none" w:sz="0" w:space="0" w:color="auto"/>
                                <w:left w:val="none" w:sz="0" w:space="0" w:color="auto"/>
                                <w:bottom w:val="none" w:sz="0" w:space="0" w:color="auto"/>
                                <w:right w:val="none" w:sz="0" w:space="0" w:color="auto"/>
                              </w:divBdr>
                              <w:divsChild>
                                <w:div w:id="518085575">
                                  <w:marLeft w:val="0"/>
                                  <w:marRight w:val="0"/>
                                  <w:marTop w:val="0"/>
                                  <w:marBottom w:val="0"/>
                                  <w:divBdr>
                                    <w:top w:val="none" w:sz="0" w:space="0" w:color="auto"/>
                                    <w:left w:val="none" w:sz="0" w:space="0" w:color="auto"/>
                                    <w:bottom w:val="none" w:sz="0" w:space="0" w:color="auto"/>
                                    <w:right w:val="none" w:sz="0" w:space="0" w:color="auto"/>
                                  </w:divBdr>
                                  <w:divsChild>
                                    <w:div w:id="1206480067">
                                      <w:marLeft w:val="0"/>
                                      <w:marRight w:val="0"/>
                                      <w:marTop w:val="0"/>
                                      <w:marBottom w:val="0"/>
                                      <w:divBdr>
                                        <w:top w:val="none" w:sz="0" w:space="0" w:color="auto"/>
                                        <w:left w:val="none" w:sz="0" w:space="0" w:color="auto"/>
                                        <w:bottom w:val="none" w:sz="0" w:space="0" w:color="auto"/>
                                        <w:right w:val="none" w:sz="0" w:space="0" w:color="auto"/>
                                      </w:divBdr>
                                      <w:divsChild>
                                        <w:div w:id="312023367">
                                          <w:marLeft w:val="0"/>
                                          <w:marRight w:val="0"/>
                                          <w:marTop w:val="0"/>
                                          <w:marBottom w:val="0"/>
                                          <w:divBdr>
                                            <w:top w:val="none" w:sz="0" w:space="0" w:color="auto"/>
                                            <w:left w:val="none" w:sz="0" w:space="0" w:color="auto"/>
                                            <w:bottom w:val="none" w:sz="0" w:space="0" w:color="auto"/>
                                            <w:right w:val="none" w:sz="0" w:space="0" w:color="auto"/>
                                          </w:divBdr>
                                          <w:divsChild>
                                            <w:div w:id="521553148">
                                              <w:marLeft w:val="0"/>
                                              <w:marRight w:val="0"/>
                                              <w:marTop w:val="0"/>
                                              <w:marBottom w:val="0"/>
                                              <w:divBdr>
                                                <w:top w:val="none" w:sz="0" w:space="0" w:color="auto"/>
                                                <w:left w:val="none" w:sz="0" w:space="0" w:color="auto"/>
                                                <w:bottom w:val="none" w:sz="0" w:space="0" w:color="auto"/>
                                                <w:right w:val="none" w:sz="0" w:space="0" w:color="auto"/>
                                              </w:divBdr>
                                              <w:divsChild>
                                                <w:div w:id="2044821067">
                                                  <w:marLeft w:val="0"/>
                                                  <w:marRight w:val="0"/>
                                                  <w:marTop w:val="0"/>
                                                  <w:marBottom w:val="0"/>
                                                  <w:divBdr>
                                                    <w:top w:val="none" w:sz="0" w:space="0" w:color="auto"/>
                                                    <w:left w:val="none" w:sz="0" w:space="0" w:color="auto"/>
                                                    <w:bottom w:val="none" w:sz="0" w:space="0" w:color="auto"/>
                                                    <w:right w:val="none" w:sz="0" w:space="0" w:color="auto"/>
                                                  </w:divBdr>
                                                  <w:divsChild>
                                                    <w:div w:id="19472863">
                                                      <w:marLeft w:val="0"/>
                                                      <w:marRight w:val="0"/>
                                                      <w:marTop w:val="0"/>
                                                      <w:marBottom w:val="0"/>
                                                      <w:divBdr>
                                                        <w:top w:val="none" w:sz="0" w:space="0" w:color="auto"/>
                                                        <w:left w:val="none" w:sz="0" w:space="0" w:color="auto"/>
                                                        <w:bottom w:val="none" w:sz="0" w:space="0" w:color="auto"/>
                                                        <w:right w:val="none" w:sz="0" w:space="0" w:color="auto"/>
                                                      </w:divBdr>
                                                      <w:divsChild>
                                                        <w:div w:id="2088378810">
                                                          <w:marLeft w:val="0"/>
                                                          <w:marRight w:val="0"/>
                                                          <w:marTop w:val="0"/>
                                                          <w:marBottom w:val="0"/>
                                                          <w:divBdr>
                                                            <w:top w:val="none" w:sz="0" w:space="0" w:color="auto"/>
                                                            <w:left w:val="none" w:sz="0" w:space="0" w:color="auto"/>
                                                            <w:bottom w:val="none" w:sz="0" w:space="0" w:color="auto"/>
                                                            <w:right w:val="none" w:sz="0" w:space="0" w:color="auto"/>
                                                          </w:divBdr>
                                                          <w:divsChild>
                                                            <w:div w:id="340351492">
                                                              <w:marLeft w:val="0"/>
                                                              <w:marRight w:val="0"/>
                                                              <w:marTop w:val="0"/>
                                                              <w:marBottom w:val="0"/>
                                                              <w:divBdr>
                                                                <w:top w:val="none" w:sz="0" w:space="0" w:color="auto"/>
                                                                <w:left w:val="none" w:sz="0" w:space="0" w:color="auto"/>
                                                                <w:bottom w:val="none" w:sz="0" w:space="0" w:color="auto"/>
                                                                <w:right w:val="none" w:sz="0" w:space="0" w:color="auto"/>
                                                              </w:divBdr>
                                                              <w:divsChild>
                                                                <w:div w:id="105141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8262049">
                              <w:marLeft w:val="0"/>
                              <w:marRight w:val="0"/>
                              <w:marTop w:val="0"/>
                              <w:marBottom w:val="0"/>
                              <w:divBdr>
                                <w:top w:val="none" w:sz="0" w:space="0" w:color="auto"/>
                                <w:left w:val="none" w:sz="0" w:space="0" w:color="auto"/>
                                <w:bottom w:val="none" w:sz="0" w:space="0" w:color="auto"/>
                                <w:right w:val="none" w:sz="0" w:space="0" w:color="auto"/>
                              </w:divBdr>
                              <w:divsChild>
                                <w:div w:id="1115296170">
                                  <w:marLeft w:val="0"/>
                                  <w:marRight w:val="0"/>
                                  <w:marTop w:val="0"/>
                                  <w:marBottom w:val="0"/>
                                  <w:divBdr>
                                    <w:top w:val="none" w:sz="0" w:space="0" w:color="auto"/>
                                    <w:left w:val="none" w:sz="0" w:space="0" w:color="auto"/>
                                    <w:bottom w:val="none" w:sz="0" w:space="0" w:color="auto"/>
                                    <w:right w:val="none" w:sz="0" w:space="0" w:color="auto"/>
                                  </w:divBdr>
                                  <w:divsChild>
                                    <w:div w:id="773936983">
                                      <w:marLeft w:val="0"/>
                                      <w:marRight w:val="0"/>
                                      <w:marTop w:val="0"/>
                                      <w:marBottom w:val="0"/>
                                      <w:divBdr>
                                        <w:top w:val="none" w:sz="0" w:space="0" w:color="auto"/>
                                        <w:left w:val="none" w:sz="0" w:space="0" w:color="auto"/>
                                        <w:bottom w:val="none" w:sz="0" w:space="0" w:color="auto"/>
                                        <w:right w:val="none" w:sz="0" w:space="0" w:color="auto"/>
                                      </w:divBdr>
                                      <w:divsChild>
                                        <w:div w:id="819156045">
                                          <w:marLeft w:val="0"/>
                                          <w:marRight w:val="0"/>
                                          <w:marTop w:val="0"/>
                                          <w:marBottom w:val="0"/>
                                          <w:divBdr>
                                            <w:top w:val="none" w:sz="0" w:space="0" w:color="auto"/>
                                            <w:left w:val="none" w:sz="0" w:space="0" w:color="auto"/>
                                            <w:bottom w:val="none" w:sz="0" w:space="0" w:color="auto"/>
                                            <w:right w:val="none" w:sz="0" w:space="0" w:color="auto"/>
                                          </w:divBdr>
                                          <w:divsChild>
                                            <w:div w:id="691998202">
                                              <w:marLeft w:val="0"/>
                                              <w:marRight w:val="0"/>
                                              <w:marTop w:val="0"/>
                                              <w:marBottom w:val="0"/>
                                              <w:divBdr>
                                                <w:top w:val="none" w:sz="0" w:space="0" w:color="auto"/>
                                                <w:left w:val="none" w:sz="0" w:space="0" w:color="auto"/>
                                                <w:bottom w:val="none" w:sz="0" w:space="0" w:color="auto"/>
                                                <w:right w:val="none" w:sz="0" w:space="0" w:color="auto"/>
                                              </w:divBdr>
                                              <w:divsChild>
                                                <w:div w:id="448474813">
                                                  <w:marLeft w:val="0"/>
                                                  <w:marRight w:val="0"/>
                                                  <w:marTop w:val="0"/>
                                                  <w:marBottom w:val="0"/>
                                                  <w:divBdr>
                                                    <w:top w:val="none" w:sz="0" w:space="0" w:color="auto"/>
                                                    <w:left w:val="none" w:sz="0" w:space="0" w:color="auto"/>
                                                    <w:bottom w:val="none" w:sz="0" w:space="0" w:color="auto"/>
                                                    <w:right w:val="none" w:sz="0" w:space="0" w:color="auto"/>
                                                  </w:divBdr>
                                                  <w:divsChild>
                                                    <w:div w:id="1700659781">
                                                      <w:marLeft w:val="0"/>
                                                      <w:marRight w:val="0"/>
                                                      <w:marTop w:val="0"/>
                                                      <w:marBottom w:val="0"/>
                                                      <w:divBdr>
                                                        <w:top w:val="none" w:sz="0" w:space="0" w:color="auto"/>
                                                        <w:left w:val="none" w:sz="0" w:space="0" w:color="auto"/>
                                                        <w:bottom w:val="none" w:sz="0" w:space="0" w:color="auto"/>
                                                        <w:right w:val="none" w:sz="0" w:space="0" w:color="auto"/>
                                                      </w:divBdr>
                                                      <w:divsChild>
                                                        <w:div w:id="1964143613">
                                                          <w:marLeft w:val="0"/>
                                                          <w:marRight w:val="0"/>
                                                          <w:marTop w:val="0"/>
                                                          <w:marBottom w:val="0"/>
                                                          <w:divBdr>
                                                            <w:top w:val="none" w:sz="0" w:space="0" w:color="auto"/>
                                                            <w:left w:val="none" w:sz="0" w:space="0" w:color="auto"/>
                                                            <w:bottom w:val="none" w:sz="0" w:space="0" w:color="auto"/>
                                                            <w:right w:val="none" w:sz="0" w:space="0" w:color="auto"/>
                                                          </w:divBdr>
                                                          <w:divsChild>
                                                            <w:div w:id="882442376">
                                                              <w:marLeft w:val="0"/>
                                                              <w:marRight w:val="0"/>
                                                              <w:marTop w:val="0"/>
                                                              <w:marBottom w:val="0"/>
                                                              <w:divBdr>
                                                                <w:top w:val="none" w:sz="0" w:space="0" w:color="auto"/>
                                                                <w:left w:val="none" w:sz="0" w:space="0" w:color="auto"/>
                                                                <w:bottom w:val="none" w:sz="0" w:space="0" w:color="auto"/>
                                                                <w:right w:val="none" w:sz="0" w:space="0" w:color="auto"/>
                                                              </w:divBdr>
                                                              <w:divsChild>
                                                                <w:div w:id="6081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382305">
                                  <w:marLeft w:val="0"/>
                                  <w:marRight w:val="0"/>
                                  <w:marTop w:val="0"/>
                                  <w:marBottom w:val="0"/>
                                  <w:divBdr>
                                    <w:top w:val="none" w:sz="0" w:space="0" w:color="auto"/>
                                    <w:left w:val="none" w:sz="0" w:space="0" w:color="auto"/>
                                    <w:bottom w:val="none" w:sz="0" w:space="0" w:color="auto"/>
                                    <w:right w:val="none" w:sz="0" w:space="0" w:color="auto"/>
                                  </w:divBdr>
                                  <w:divsChild>
                                    <w:div w:id="11629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158974">
          <w:marLeft w:val="0"/>
          <w:marRight w:val="0"/>
          <w:marTop w:val="0"/>
          <w:marBottom w:val="0"/>
          <w:divBdr>
            <w:top w:val="none" w:sz="0" w:space="0" w:color="auto"/>
            <w:left w:val="none" w:sz="0" w:space="0" w:color="auto"/>
            <w:bottom w:val="none" w:sz="0" w:space="0" w:color="auto"/>
            <w:right w:val="none" w:sz="0" w:space="0" w:color="auto"/>
          </w:divBdr>
          <w:divsChild>
            <w:div w:id="249898318">
              <w:marLeft w:val="0"/>
              <w:marRight w:val="0"/>
              <w:marTop w:val="0"/>
              <w:marBottom w:val="0"/>
              <w:divBdr>
                <w:top w:val="none" w:sz="0" w:space="0" w:color="auto"/>
                <w:left w:val="none" w:sz="0" w:space="0" w:color="auto"/>
                <w:bottom w:val="none" w:sz="0" w:space="0" w:color="auto"/>
                <w:right w:val="none" w:sz="0" w:space="0" w:color="auto"/>
              </w:divBdr>
              <w:divsChild>
                <w:div w:id="1625035874">
                  <w:marLeft w:val="0"/>
                  <w:marRight w:val="0"/>
                  <w:marTop w:val="0"/>
                  <w:marBottom w:val="0"/>
                  <w:divBdr>
                    <w:top w:val="none" w:sz="0" w:space="0" w:color="auto"/>
                    <w:left w:val="none" w:sz="0" w:space="0" w:color="auto"/>
                    <w:bottom w:val="none" w:sz="0" w:space="0" w:color="auto"/>
                    <w:right w:val="none" w:sz="0" w:space="0" w:color="auto"/>
                  </w:divBdr>
                  <w:divsChild>
                    <w:div w:id="1884974397">
                      <w:marLeft w:val="0"/>
                      <w:marRight w:val="0"/>
                      <w:marTop w:val="0"/>
                      <w:marBottom w:val="0"/>
                      <w:divBdr>
                        <w:top w:val="none" w:sz="0" w:space="0" w:color="auto"/>
                        <w:left w:val="none" w:sz="0" w:space="0" w:color="auto"/>
                        <w:bottom w:val="none" w:sz="0" w:space="0" w:color="auto"/>
                        <w:right w:val="none" w:sz="0" w:space="0" w:color="auto"/>
                      </w:divBdr>
                      <w:divsChild>
                        <w:div w:id="2056813605">
                          <w:marLeft w:val="0"/>
                          <w:marRight w:val="0"/>
                          <w:marTop w:val="0"/>
                          <w:marBottom w:val="0"/>
                          <w:divBdr>
                            <w:top w:val="none" w:sz="0" w:space="0" w:color="auto"/>
                            <w:left w:val="none" w:sz="0" w:space="0" w:color="auto"/>
                            <w:bottom w:val="none" w:sz="0" w:space="0" w:color="auto"/>
                            <w:right w:val="none" w:sz="0" w:space="0" w:color="auto"/>
                          </w:divBdr>
                          <w:divsChild>
                            <w:div w:id="1167670670">
                              <w:marLeft w:val="0"/>
                              <w:marRight w:val="0"/>
                              <w:marTop w:val="0"/>
                              <w:marBottom w:val="0"/>
                              <w:divBdr>
                                <w:top w:val="none" w:sz="0" w:space="0" w:color="auto"/>
                                <w:left w:val="none" w:sz="0" w:space="0" w:color="auto"/>
                                <w:bottom w:val="none" w:sz="0" w:space="0" w:color="auto"/>
                                <w:right w:val="none" w:sz="0" w:space="0" w:color="auto"/>
                              </w:divBdr>
                              <w:divsChild>
                                <w:div w:id="1099564204">
                                  <w:marLeft w:val="0"/>
                                  <w:marRight w:val="0"/>
                                  <w:marTop w:val="0"/>
                                  <w:marBottom w:val="0"/>
                                  <w:divBdr>
                                    <w:top w:val="none" w:sz="0" w:space="0" w:color="auto"/>
                                    <w:left w:val="none" w:sz="0" w:space="0" w:color="auto"/>
                                    <w:bottom w:val="none" w:sz="0" w:space="0" w:color="auto"/>
                                    <w:right w:val="none" w:sz="0" w:space="0" w:color="auto"/>
                                  </w:divBdr>
                                  <w:divsChild>
                                    <w:div w:id="1214190965">
                                      <w:marLeft w:val="0"/>
                                      <w:marRight w:val="0"/>
                                      <w:marTop w:val="0"/>
                                      <w:marBottom w:val="0"/>
                                      <w:divBdr>
                                        <w:top w:val="none" w:sz="0" w:space="0" w:color="auto"/>
                                        <w:left w:val="none" w:sz="0" w:space="0" w:color="auto"/>
                                        <w:bottom w:val="none" w:sz="0" w:space="0" w:color="auto"/>
                                        <w:right w:val="none" w:sz="0" w:space="0" w:color="auto"/>
                                      </w:divBdr>
                                      <w:divsChild>
                                        <w:div w:id="844784555">
                                          <w:marLeft w:val="0"/>
                                          <w:marRight w:val="0"/>
                                          <w:marTop w:val="0"/>
                                          <w:marBottom w:val="0"/>
                                          <w:divBdr>
                                            <w:top w:val="none" w:sz="0" w:space="0" w:color="auto"/>
                                            <w:left w:val="none" w:sz="0" w:space="0" w:color="auto"/>
                                            <w:bottom w:val="none" w:sz="0" w:space="0" w:color="auto"/>
                                            <w:right w:val="none" w:sz="0" w:space="0" w:color="auto"/>
                                          </w:divBdr>
                                          <w:divsChild>
                                            <w:div w:id="611791273">
                                              <w:marLeft w:val="0"/>
                                              <w:marRight w:val="0"/>
                                              <w:marTop w:val="0"/>
                                              <w:marBottom w:val="0"/>
                                              <w:divBdr>
                                                <w:top w:val="none" w:sz="0" w:space="0" w:color="auto"/>
                                                <w:left w:val="none" w:sz="0" w:space="0" w:color="auto"/>
                                                <w:bottom w:val="none" w:sz="0" w:space="0" w:color="auto"/>
                                                <w:right w:val="none" w:sz="0" w:space="0" w:color="auto"/>
                                              </w:divBdr>
                                              <w:divsChild>
                                                <w:div w:id="1686052390">
                                                  <w:marLeft w:val="0"/>
                                                  <w:marRight w:val="0"/>
                                                  <w:marTop w:val="0"/>
                                                  <w:marBottom w:val="0"/>
                                                  <w:divBdr>
                                                    <w:top w:val="none" w:sz="0" w:space="0" w:color="auto"/>
                                                    <w:left w:val="none" w:sz="0" w:space="0" w:color="auto"/>
                                                    <w:bottom w:val="none" w:sz="0" w:space="0" w:color="auto"/>
                                                    <w:right w:val="none" w:sz="0" w:space="0" w:color="auto"/>
                                                  </w:divBdr>
                                                  <w:divsChild>
                                                    <w:div w:id="942759018">
                                                      <w:marLeft w:val="0"/>
                                                      <w:marRight w:val="0"/>
                                                      <w:marTop w:val="0"/>
                                                      <w:marBottom w:val="0"/>
                                                      <w:divBdr>
                                                        <w:top w:val="none" w:sz="0" w:space="0" w:color="auto"/>
                                                        <w:left w:val="none" w:sz="0" w:space="0" w:color="auto"/>
                                                        <w:bottom w:val="none" w:sz="0" w:space="0" w:color="auto"/>
                                                        <w:right w:val="none" w:sz="0" w:space="0" w:color="auto"/>
                                                      </w:divBdr>
                                                      <w:divsChild>
                                                        <w:div w:id="1776754805">
                                                          <w:marLeft w:val="0"/>
                                                          <w:marRight w:val="0"/>
                                                          <w:marTop w:val="0"/>
                                                          <w:marBottom w:val="0"/>
                                                          <w:divBdr>
                                                            <w:top w:val="none" w:sz="0" w:space="0" w:color="auto"/>
                                                            <w:left w:val="none" w:sz="0" w:space="0" w:color="auto"/>
                                                            <w:bottom w:val="none" w:sz="0" w:space="0" w:color="auto"/>
                                                            <w:right w:val="none" w:sz="0" w:space="0" w:color="auto"/>
                                                          </w:divBdr>
                                                          <w:divsChild>
                                                            <w:div w:id="285238031">
                                                              <w:marLeft w:val="0"/>
                                                              <w:marRight w:val="0"/>
                                                              <w:marTop w:val="0"/>
                                                              <w:marBottom w:val="0"/>
                                                              <w:divBdr>
                                                                <w:top w:val="none" w:sz="0" w:space="0" w:color="auto"/>
                                                                <w:left w:val="none" w:sz="0" w:space="0" w:color="auto"/>
                                                                <w:bottom w:val="none" w:sz="0" w:space="0" w:color="auto"/>
                                                                <w:right w:val="none" w:sz="0" w:space="0" w:color="auto"/>
                                                              </w:divBdr>
                                                              <w:divsChild>
                                                                <w:div w:id="972448490">
                                                                  <w:marLeft w:val="0"/>
                                                                  <w:marRight w:val="0"/>
                                                                  <w:marTop w:val="0"/>
                                                                  <w:marBottom w:val="0"/>
                                                                  <w:divBdr>
                                                                    <w:top w:val="none" w:sz="0" w:space="0" w:color="auto"/>
                                                                    <w:left w:val="none" w:sz="0" w:space="0" w:color="auto"/>
                                                                    <w:bottom w:val="none" w:sz="0" w:space="0" w:color="auto"/>
                                                                    <w:right w:val="none" w:sz="0" w:space="0" w:color="auto"/>
                                                                  </w:divBdr>
                                                                  <w:divsChild>
                                                                    <w:div w:id="1292513231">
                                                                      <w:marLeft w:val="0"/>
                                                                      <w:marRight w:val="0"/>
                                                                      <w:marTop w:val="0"/>
                                                                      <w:marBottom w:val="0"/>
                                                                      <w:divBdr>
                                                                        <w:top w:val="none" w:sz="0" w:space="0" w:color="auto"/>
                                                                        <w:left w:val="none" w:sz="0" w:space="0" w:color="auto"/>
                                                                        <w:bottom w:val="none" w:sz="0" w:space="0" w:color="auto"/>
                                                                        <w:right w:val="none" w:sz="0" w:space="0" w:color="auto"/>
                                                                      </w:divBdr>
                                                                      <w:divsChild>
                                                                        <w:div w:id="640303711">
                                                                          <w:marLeft w:val="0"/>
                                                                          <w:marRight w:val="0"/>
                                                                          <w:marTop w:val="0"/>
                                                                          <w:marBottom w:val="0"/>
                                                                          <w:divBdr>
                                                                            <w:top w:val="none" w:sz="0" w:space="0" w:color="auto"/>
                                                                            <w:left w:val="none" w:sz="0" w:space="0" w:color="auto"/>
                                                                            <w:bottom w:val="none" w:sz="0" w:space="0" w:color="auto"/>
                                                                            <w:right w:val="none" w:sz="0" w:space="0" w:color="auto"/>
                                                                          </w:divBdr>
                                                                          <w:divsChild>
                                                                            <w:div w:id="6469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691788">
                                                                  <w:marLeft w:val="0"/>
                                                                  <w:marRight w:val="0"/>
                                                                  <w:marTop w:val="0"/>
                                                                  <w:marBottom w:val="0"/>
                                                                  <w:divBdr>
                                                                    <w:top w:val="none" w:sz="0" w:space="0" w:color="auto"/>
                                                                    <w:left w:val="none" w:sz="0" w:space="0" w:color="auto"/>
                                                                    <w:bottom w:val="none" w:sz="0" w:space="0" w:color="auto"/>
                                                                    <w:right w:val="none" w:sz="0" w:space="0" w:color="auto"/>
                                                                  </w:divBdr>
                                                                  <w:divsChild>
                                                                    <w:div w:id="1263612803">
                                                                      <w:marLeft w:val="0"/>
                                                                      <w:marRight w:val="0"/>
                                                                      <w:marTop w:val="0"/>
                                                                      <w:marBottom w:val="0"/>
                                                                      <w:divBdr>
                                                                        <w:top w:val="none" w:sz="0" w:space="0" w:color="auto"/>
                                                                        <w:left w:val="none" w:sz="0" w:space="0" w:color="auto"/>
                                                                        <w:bottom w:val="none" w:sz="0" w:space="0" w:color="auto"/>
                                                                        <w:right w:val="none" w:sz="0" w:space="0" w:color="auto"/>
                                                                      </w:divBdr>
                                                                      <w:divsChild>
                                                                        <w:div w:id="1172988403">
                                                                          <w:marLeft w:val="0"/>
                                                                          <w:marRight w:val="0"/>
                                                                          <w:marTop w:val="0"/>
                                                                          <w:marBottom w:val="0"/>
                                                                          <w:divBdr>
                                                                            <w:top w:val="none" w:sz="0" w:space="0" w:color="auto"/>
                                                                            <w:left w:val="none" w:sz="0" w:space="0" w:color="auto"/>
                                                                            <w:bottom w:val="none" w:sz="0" w:space="0" w:color="auto"/>
                                                                            <w:right w:val="none" w:sz="0" w:space="0" w:color="auto"/>
                                                                          </w:divBdr>
                                                                          <w:divsChild>
                                                                            <w:div w:id="10601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0396">
                              <w:marLeft w:val="0"/>
                              <w:marRight w:val="0"/>
                              <w:marTop w:val="0"/>
                              <w:marBottom w:val="0"/>
                              <w:divBdr>
                                <w:top w:val="none" w:sz="0" w:space="0" w:color="auto"/>
                                <w:left w:val="none" w:sz="0" w:space="0" w:color="auto"/>
                                <w:bottom w:val="none" w:sz="0" w:space="0" w:color="auto"/>
                                <w:right w:val="none" w:sz="0" w:space="0" w:color="auto"/>
                              </w:divBdr>
                              <w:divsChild>
                                <w:div w:id="599605499">
                                  <w:marLeft w:val="0"/>
                                  <w:marRight w:val="0"/>
                                  <w:marTop w:val="0"/>
                                  <w:marBottom w:val="0"/>
                                  <w:divBdr>
                                    <w:top w:val="none" w:sz="0" w:space="0" w:color="auto"/>
                                    <w:left w:val="none" w:sz="0" w:space="0" w:color="auto"/>
                                    <w:bottom w:val="none" w:sz="0" w:space="0" w:color="auto"/>
                                    <w:right w:val="none" w:sz="0" w:space="0" w:color="auto"/>
                                  </w:divBdr>
                                  <w:divsChild>
                                    <w:div w:id="77410411">
                                      <w:marLeft w:val="0"/>
                                      <w:marRight w:val="0"/>
                                      <w:marTop w:val="0"/>
                                      <w:marBottom w:val="0"/>
                                      <w:divBdr>
                                        <w:top w:val="none" w:sz="0" w:space="0" w:color="auto"/>
                                        <w:left w:val="none" w:sz="0" w:space="0" w:color="auto"/>
                                        <w:bottom w:val="none" w:sz="0" w:space="0" w:color="auto"/>
                                        <w:right w:val="none" w:sz="0" w:space="0" w:color="auto"/>
                                      </w:divBdr>
                                      <w:divsChild>
                                        <w:div w:id="599726902">
                                          <w:marLeft w:val="0"/>
                                          <w:marRight w:val="0"/>
                                          <w:marTop w:val="0"/>
                                          <w:marBottom w:val="0"/>
                                          <w:divBdr>
                                            <w:top w:val="none" w:sz="0" w:space="0" w:color="auto"/>
                                            <w:left w:val="none" w:sz="0" w:space="0" w:color="auto"/>
                                            <w:bottom w:val="none" w:sz="0" w:space="0" w:color="auto"/>
                                            <w:right w:val="none" w:sz="0" w:space="0" w:color="auto"/>
                                          </w:divBdr>
                                          <w:divsChild>
                                            <w:div w:id="1760522956">
                                              <w:marLeft w:val="0"/>
                                              <w:marRight w:val="0"/>
                                              <w:marTop w:val="0"/>
                                              <w:marBottom w:val="0"/>
                                              <w:divBdr>
                                                <w:top w:val="none" w:sz="0" w:space="0" w:color="auto"/>
                                                <w:left w:val="none" w:sz="0" w:space="0" w:color="auto"/>
                                                <w:bottom w:val="none" w:sz="0" w:space="0" w:color="auto"/>
                                                <w:right w:val="none" w:sz="0" w:space="0" w:color="auto"/>
                                              </w:divBdr>
                                              <w:divsChild>
                                                <w:div w:id="445585909">
                                                  <w:marLeft w:val="0"/>
                                                  <w:marRight w:val="0"/>
                                                  <w:marTop w:val="0"/>
                                                  <w:marBottom w:val="0"/>
                                                  <w:divBdr>
                                                    <w:top w:val="none" w:sz="0" w:space="0" w:color="auto"/>
                                                    <w:left w:val="none" w:sz="0" w:space="0" w:color="auto"/>
                                                    <w:bottom w:val="none" w:sz="0" w:space="0" w:color="auto"/>
                                                    <w:right w:val="none" w:sz="0" w:space="0" w:color="auto"/>
                                                  </w:divBdr>
                                                  <w:divsChild>
                                                    <w:div w:id="1864437581">
                                                      <w:marLeft w:val="0"/>
                                                      <w:marRight w:val="0"/>
                                                      <w:marTop w:val="0"/>
                                                      <w:marBottom w:val="0"/>
                                                      <w:divBdr>
                                                        <w:top w:val="none" w:sz="0" w:space="0" w:color="auto"/>
                                                        <w:left w:val="none" w:sz="0" w:space="0" w:color="auto"/>
                                                        <w:bottom w:val="none" w:sz="0" w:space="0" w:color="auto"/>
                                                        <w:right w:val="none" w:sz="0" w:space="0" w:color="auto"/>
                                                      </w:divBdr>
                                                      <w:divsChild>
                                                        <w:div w:id="2129009989">
                                                          <w:marLeft w:val="0"/>
                                                          <w:marRight w:val="0"/>
                                                          <w:marTop w:val="0"/>
                                                          <w:marBottom w:val="0"/>
                                                          <w:divBdr>
                                                            <w:top w:val="none" w:sz="0" w:space="0" w:color="auto"/>
                                                            <w:left w:val="none" w:sz="0" w:space="0" w:color="auto"/>
                                                            <w:bottom w:val="none" w:sz="0" w:space="0" w:color="auto"/>
                                                            <w:right w:val="none" w:sz="0" w:space="0" w:color="auto"/>
                                                          </w:divBdr>
                                                          <w:divsChild>
                                                            <w:div w:id="1894193361">
                                                              <w:marLeft w:val="0"/>
                                                              <w:marRight w:val="0"/>
                                                              <w:marTop w:val="0"/>
                                                              <w:marBottom w:val="0"/>
                                                              <w:divBdr>
                                                                <w:top w:val="none" w:sz="0" w:space="0" w:color="auto"/>
                                                                <w:left w:val="none" w:sz="0" w:space="0" w:color="auto"/>
                                                                <w:bottom w:val="none" w:sz="0" w:space="0" w:color="auto"/>
                                                                <w:right w:val="none" w:sz="0" w:space="0" w:color="auto"/>
                                                              </w:divBdr>
                                                              <w:divsChild>
                                                                <w:div w:id="2105688130">
                                                                  <w:marLeft w:val="0"/>
                                                                  <w:marRight w:val="0"/>
                                                                  <w:marTop w:val="0"/>
                                                                  <w:marBottom w:val="0"/>
                                                                  <w:divBdr>
                                                                    <w:top w:val="none" w:sz="0" w:space="0" w:color="auto"/>
                                                                    <w:left w:val="none" w:sz="0" w:space="0" w:color="auto"/>
                                                                    <w:bottom w:val="none" w:sz="0" w:space="0" w:color="auto"/>
                                                                    <w:right w:val="none" w:sz="0" w:space="0" w:color="auto"/>
                                                                  </w:divBdr>
                                                                  <w:divsChild>
                                                                    <w:div w:id="41711854">
                                                                      <w:marLeft w:val="0"/>
                                                                      <w:marRight w:val="0"/>
                                                                      <w:marTop w:val="0"/>
                                                                      <w:marBottom w:val="0"/>
                                                                      <w:divBdr>
                                                                        <w:top w:val="none" w:sz="0" w:space="0" w:color="auto"/>
                                                                        <w:left w:val="none" w:sz="0" w:space="0" w:color="auto"/>
                                                                        <w:bottom w:val="none" w:sz="0" w:space="0" w:color="auto"/>
                                                                        <w:right w:val="none" w:sz="0" w:space="0" w:color="auto"/>
                                                                      </w:divBdr>
                                                                      <w:divsChild>
                                                                        <w:div w:id="1919631198">
                                                                          <w:marLeft w:val="0"/>
                                                                          <w:marRight w:val="0"/>
                                                                          <w:marTop w:val="0"/>
                                                                          <w:marBottom w:val="0"/>
                                                                          <w:divBdr>
                                                                            <w:top w:val="none" w:sz="0" w:space="0" w:color="auto"/>
                                                                            <w:left w:val="none" w:sz="0" w:space="0" w:color="auto"/>
                                                                            <w:bottom w:val="none" w:sz="0" w:space="0" w:color="auto"/>
                                                                            <w:right w:val="none" w:sz="0" w:space="0" w:color="auto"/>
                                                                          </w:divBdr>
                                                                          <w:divsChild>
                                                                            <w:div w:id="213837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98972">
                                                                  <w:marLeft w:val="0"/>
                                                                  <w:marRight w:val="0"/>
                                                                  <w:marTop w:val="0"/>
                                                                  <w:marBottom w:val="0"/>
                                                                  <w:divBdr>
                                                                    <w:top w:val="none" w:sz="0" w:space="0" w:color="auto"/>
                                                                    <w:left w:val="none" w:sz="0" w:space="0" w:color="auto"/>
                                                                    <w:bottom w:val="none" w:sz="0" w:space="0" w:color="auto"/>
                                                                    <w:right w:val="none" w:sz="0" w:space="0" w:color="auto"/>
                                                                  </w:divBdr>
                                                                </w:div>
                                                              </w:divsChild>
                                                            </w:div>
                                                            <w:div w:id="931202835">
                                                              <w:marLeft w:val="0"/>
                                                              <w:marRight w:val="0"/>
                                                              <w:marTop w:val="0"/>
                                                              <w:marBottom w:val="0"/>
                                                              <w:divBdr>
                                                                <w:top w:val="none" w:sz="0" w:space="0" w:color="auto"/>
                                                                <w:left w:val="none" w:sz="0" w:space="0" w:color="auto"/>
                                                                <w:bottom w:val="none" w:sz="0" w:space="0" w:color="auto"/>
                                                                <w:right w:val="none" w:sz="0" w:space="0" w:color="auto"/>
                                                              </w:divBdr>
                                                              <w:divsChild>
                                                                <w:div w:id="1071928657">
                                                                  <w:marLeft w:val="0"/>
                                                                  <w:marRight w:val="0"/>
                                                                  <w:marTop w:val="0"/>
                                                                  <w:marBottom w:val="0"/>
                                                                  <w:divBdr>
                                                                    <w:top w:val="none" w:sz="0" w:space="0" w:color="auto"/>
                                                                    <w:left w:val="none" w:sz="0" w:space="0" w:color="auto"/>
                                                                    <w:bottom w:val="none" w:sz="0" w:space="0" w:color="auto"/>
                                                                    <w:right w:val="none" w:sz="0" w:space="0" w:color="auto"/>
                                                                  </w:divBdr>
                                                                  <w:divsChild>
                                                                    <w:div w:id="1752313155">
                                                                      <w:marLeft w:val="0"/>
                                                                      <w:marRight w:val="0"/>
                                                                      <w:marTop w:val="0"/>
                                                                      <w:marBottom w:val="0"/>
                                                                      <w:divBdr>
                                                                        <w:top w:val="none" w:sz="0" w:space="0" w:color="auto"/>
                                                                        <w:left w:val="none" w:sz="0" w:space="0" w:color="auto"/>
                                                                        <w:bottom w:val="none" w:sz="0" w:space="0" w:color="auto"/>
                                                                        <w:right w:val="none" w:sz="0" w:space="0" w:color="auto"/>
                                                                      </w:divBdr>
                                                                      <w:divsChild>
                                                                        <w:div w:id="1136724355">
                                                                          <w:marLeft w:val="0"/>
                                                                          <w:marRight w:val="0"/>
                                                                          <w:marTop w:val="0"/>
                                                                          <w:marBottom w:val="0"/>
                                                                          <w:divBdr>
                                                                            <w:top w:val="none" w:sz="0" w:space="0" w:color="auto"/>
                                                                            <w:left w:val="none" w:sz="0" w:space="0" w:color="auto"/>
                                                                            <w:bottom w:val="none" w:sz="0" w:space="0" w:color="auto"/>
                                                                            <w:right w:val="none" w:sz="0" w:space="0" w:color="auto"/>
                                                                          </w:divBdr>
                                                                          <w:divsChild>
                                                                            <w:div w:id="6141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0967">
                                                                      <w:marLeft w:val="0"/>
                                                                      <w:marRight w:val="0"/>
                                                                      <w:marTop w:val="0"/>
                                                                      <w:marBottom w:val="0"/>
                                                                      <w:divBdr>
                                                                        <w:top w:val="none" w:sz="0" w:space="0" w:color="auto"/>
                                                                        <w:left w:val="none" w:sz="0" w:space="0" w:color="auto"/>
                                                                        <w:bottom w:val="none" w:sz="0" w:space="0" w:color="auto"/>
                                                                        <w:right w:val="none" w:sz="0" w:space="0" w:color="auto"/>
                                                                      </w:divBdr>
                                                                      <w:divsChild>
                                                                        <w:div w:id="1750616314">
                                                                          <w:marLeft w:val="0"/>
                                                                          <w:marRight w:val="0"/>
                                                                          <w:marTop w:val="0"/>
                                                                          <w:marBottom w:val="0"/>
                                                                          <w:divBdr>
                                                                            <w:top w:val="none" w:sz="0" w:space="0" w:color="auto"/>
                                                                            <w:left w:val="none" w:sz="0" w:space="0" w:color="auto"/>
                                                                            <w:bottom w:val="none" w:sz="0" w:space="0" w:color="auto"/>
                                                                            <w:right w:val="none" w:sz="0" w:space="0" w:color="auto"/>
                                                                          </w:divBdr>
                                                                          <w:divsChild>
                                                                            <w:div w:id="18194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1847456">
                                      <w:marLeft w:val="0"/>
                                      <w:marRight w:val="0"/>
                                      <w:marTop w:val="0"/>
                                      <w:marBottom w:val="0"/>
                                      <w:divBdr>
                                        <w:top w:val="none" w:sz="0" w:space="0" w:color="auto"/>
                                        <w:left w:val="none" w:sz="0" w:space="0" w:color="auto"/>
                                        <w:bottom w:val="none" w:sz="0" w:space="0" w:color="auto"/>
                                        <w:right w:val="none" w:sz="0" w:space="0" w:color="auto"/>
                                      </w:divBdr>
                                      <w:divsChild>
                                        <w:div w:id="384257868">
                                          <w:marLeft w:val="0"/>
                                          <w:marRight w:val="0"/>
                                          <w:marTop w:val="0"/>
                                          <w:marBottom w:val="0"/>
                                          <w:divBdr>
                                            <w:top w:val="none" w:sz="0" w:space="0" w:color="auto"/>
                                            <w:left w:val="none" w:sz="0" w:space="0" w:color="auto"/>
                                            <w:bottom w:val="none" w:sz="0" w:space="0" w:color="auto"/>
                                            <w:right w:val="none" w:sz="0" w:space="0" w:color="auto"/>
                                          </w:divBdr>
                                          <w:divsChild>
                                            <w:div w:id="11071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2226243">
      <w:bodyDiv w:val="1"/>
      <w:marLeft w:val="0"/>
      <w:marRight w:val="0"/>
      <w:marTop w:val="0"/>
      <w:marBottom w:val="0"/>
      <w:divBdr>
        <w:top w:val="none" w:sz="0" w:space="0" w:color="auto"/>
        <w:left w:val="none" w:sz="0" w:space="0" w:color="auto"/>
        <w:bottom w:val="none" w:sz="0" w:space="0" w:color="auto"/>
        <w:right w:val="none" w:sz="0" w:space="0" w:color="auto"/>
      </w:divBdr>
      <w:divsChild>
        <w:div w:id="1591886377">
          <w:marLeft w:val="0"/>
          <w:marRight w:val="0"/>
          <w:marTop w:val="0"/>
          <w:marBottom w:val="0"/>
          <w:divBdr>
            <w:top w:val="none" w:sz="0" w:space="0" w:color="auto"/>
            <w:left w:val="none" w:sz="0" w:space="0" w:color="auto"/>
            <w:bottom w:val="none" w:sz="0" w:space="0" w:color="auto"/>
            <w:right w:val="none" w:sz="0" w:space="0" w:color="auto"/>
          </w:divBdr>
        </w:div>
        <w:div w:id="1374499262">
          <w:marLeft w:val="0"/>
          <w:marRight w:val="0"/>
          <w:marTop w:val="0"/>
          <w:marBottom w:val="0"/>
          <w:divBdr>
            <w:top w:val="none" w:sz="0" w:space="0" w:color="auto"/>
            <w:left w:val="none" w:sz="0" w:space="0" w:color="auto"/>
            <w:bottom w:val="none" w:sz="0" w:space="0" w:color="auto"/>
            <w:right w:val="none" w:sz="0" w:space="0" w:color="auto"/>
          </w:divBdr>
        </w:div>
        <w:div w:id="478154719">
          <w:marLeft w:val="0"/>
          <w:marRight w:val="0"/>
          <w:marTop w:val="0"/>
          <w:marBottom w:val="0"/>
          <w:divBdr>
            <w:top w:val="none" w:sz="0" w:space="0" w:color="auto"/>
            <w:left w:val="none" w:sz="0" w:space="0" w:color="auto"/>
            <w:bottom w:val="none" w:sz="0" w:space="0" w:color="auto"/>
            <w:right w:val="none" w:sz="0" w:space="0" w:color="auto"/>
          </w:divBdr>
        </w:div>
      </w:divsChild>
    </w:div>
    <w:div w:id="982589165">
      <w:bodyDiv w:val="1"/>
      <w:marLeft w:val="0"/>
      <w:marRight w:val="0"/>
      <w:marTop w:val="0"/>
      <w:marBottom w:val="0"/>
      <w:divBdr>
        <w:top w:val="none" w:sz="0" w:space="0" w:color="auto"/>
        <w:left w:val="none" w:sz="0" w:space="0" w:color="auto"/>
        <w:bottom w:val="none" w:sz="0" w:space="0" w:color="auto"/>
        <w:right w:val="none" w:sz="0" w:space="0" w:color="auto"/>
      </w:divBdr>
      <w:divsChild>
        <w:div w:id="1314522481">
          <w:marLeft w:val="0"/>
          <w:marRight w:val="0"/>
          <w:marTop w:val="0"/>
          <w:marBottom w:val="0"/>
          <w:divBdr>
            <w:top w:val="none" w:sz="0" w:space="0" w:color="auto"/>
            <w:left w:val="none" w:sz="0" w:space="0" w:color="auto"/>
            <w:bottom w:val="none" w:sz="0" w:space="0" w:color="auto"/>
            <w:right w:val="none" w:sz="0" w:space="0" w:color="auto"/>
          </w:divBdr>
          <w:divsChild>
            <w:div w:id="4333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92426">
      <w:bodyDiv w:val="1"/>
      <w:marLeft w:val="0"/>
      <w:marRight w:val="0"/>
      <w:marTop w:val="0"/>
      <w:marBottom w:val="0"/>
      <w:divBdr>
        <w:top w:val="none" w:sz="0" w:space="0" w:color="auto"/>
        <w:left w:val="none" w:sz="0" w:space="0" w:color="auto"/>
        <w:bottom w:val="none" w:sz="0" w:space="0" w:color="auto"/>
        <w:right w:val="none" w:sz="0" w:space="0" w:color="auto"/>
      </w:divBdr>
    </w:div>
    <w:div w:id="1235773952">
      <w:bodyDiv w:val="1"/>
      <w:marLeft w:val="0"/>
      <w:marRight w:val="0"/>
      <w:marTop w:val="0"/>
      <w:marBottom w:val="0"/>
      <w:divBdr>
        <w:top w:val="none" w:sz="0" w:space="0" w:color="auto"/>
        <w:left w:val="none" w:sz="0" w:space="0" w:color="auto"/>
        <w:bottom w:val="none" w:sz="0" w:space="0" w:color="auto"/>
        <w:right w:val="none" w:sz="0" w:space="0" w:color="auto"/>
      </w:divBdr>
      <w:divsChild>
        <w:div w:id="386807319">
          <w:marLeft w:val="0"/>
          <w:marRight w:val="0"/>
          <w:marTop w:val="0"/>
          <w:marBottom w:val="0"/>
          <w:divBdr>
            <w:top w:val="none" w:sz="0" w:space="0" w:color="auto"/>
            <w:left w:val="none" w:sz="0" w:space="0" w:color="auto"/>
            <w:bottom w:val="none" w:sz="0" w:space="0" w:color="auto"/>
            <w:right w:val="none" w:sz="0" w:space="0" w:color="auto"/>
          </w:divBdr>
          <w:divsChild>
            <w:div w:id="17972292">
              <w:marLeft w:val="0"/>
              <w:marRight w:val="0"/>
              <w:marTop w:val="0"/>
              <w:marBottom w:val="0"/>
              <w:divBdr>
                <w:top w:val="none" w:sz="0" w:space="0" w:color="auto"/>
                <w:left w:val="none" w:sz="0" w:space="0" w:color="auto"/>
                <w:bottom w:val="none" w:sz="0" w:space="0" w:color="auto"/>
                <w:right w:val="none" w:sz="0" w:space="0" w:color="auto"/>
              </w:divBdr>
              <w:divsChild>
                <w:div w:id="836841272">
                  <w:marLeft w:val="0"/>
                  <w:marRight w:val="0"/>
                  <w:marTop w:val="0"/>
                  <w:marBottom w:val="0"/>
                  <w:divBdr>
                    <w:top w:val="none" w:sz="0" w:space="0" w:color="auto"/>
                    <w:left w:val="none" w:sz="0" w:space="0" w:color="auto"/>
                    <w:bottom w:val="none" w:sz="0" w:space="0" w:color="auto"/>
                    <w:right w:val="none" w:sz="0" w:space="0" w:color="auto"/>
                  </w:divBdr>
                  <w:divsChild>
                    <w:div w:id="685524778">
                      <w:marLeft w:val="0"/>
                      <w:marRight w:val="0"/>
                      <w:marTop w:val="0"/>
                      <w:marBottom w:val="0"/>
                      <w:divBdr>
                        <w:top w:val="none" w:sz="0" w:space="0" w:color="auto"/>
                        <w:left w:val="none" w:sz="0" w:space="0" w:color="auto"/>
                        <w:bottom w:val="none" w:sz="0" w:space="0" w:color="auto"/>
                        <w:right w:val="none" w:sz="0" w:space="0" w:color="auto"/>
                      </w:divBdr>
                      <w:divsChild>
                        <w:div w:id="819269280">
                          <w:marLeft w:val="0"/>
                          <w:marRight w:val="0"/>
                          <w:marTop w:val="0"/>
                          <w:marBottom w:val="0"/>
                          <w:divBdr>
                            <w:top w:val="none" w:sz="0" w:space="0" w:color="auto"/>
                            <w:left w:val="none" w:sz="0" w:space="0" w:color="auto"/>
                            <w:bottom w:val="none" w:sz="0" w:space="0" w:color="auto"/>
                            <w:right w:val="none" w:sz="0" w:space="0" w:color="auto"/>
                          </w:divBdr>
                          <w:divsChild>
                            <w:div w:id="441805282">
                              <w:marLeft w:val="0"/>
                              <w:marRight w:val="0"/>
                              <w:marTop w:val="0"/>
                              <w:marBottom w:val="0"/>
                              <w:divBdr>
                                <w:top w:val="none" w:sz="0" w:space="0" w:color="auto"/>
                                <w:left w:val="none" w:sz="0" w:space="0" w:color="auto"/>
                                <w:bottom w:val="none" w:sz="0" w:space="0" w:color="auto"/>
                                <w:right w:val="none" w:sz="0" w:space="0" w:color="auto"/>
                              </w:divBdr>
                              <w:divsChild>
                                <w:div w:id="847787586">
                                  <w:marLeft w:val="0"/>
                                  <w:marRight w:val="0"/>
                                  <w:marTop w:val="0"/>
                                  <w:marBottom w:val="0"/>
                                  <w:divBdr>
                                    <w:top w:val="none" w:sz="0" w:space="0" w:color="auto"/>
                                    <w:left w:val="none" w:sz="0" w:space="0" w:color="auto"/>
                                    <w:bottom w:val="none" w:sz="0" w:space="0" w:color="auto"/>
                                    <w:right w:val="none" w:sz="0" w:space="0" w:color="auto"/>
                                  </w:divBdr>
                                  <w:divsChild>
                                    <w:div w:id="857737154">
                                      <w:marLeft w:val="0"/>
                                      <w:marRight w:val="0"/>
                                      <w:marTop w:val="0"/>
                                      <w:marBottom w:val="0"/>
                                      <w:divBdr>
                                        <w:top w:val="none" w:sz="0" w:space="0" w:color="auto"/>
                                        <w:left w:val="none" w:sz="0" w:space="0" w:color="auto"/>
                                        <w:bottom w:val="none" w:sz="0" w:space="0" w:color="auto"/>
                                        <w:right w:val="none" w:sz="0" w:space="0" w:color="auto"/>
                                      </w:divBdr>
                                      <w:divsChild>
                                        <w:div w:id="1216815728">
                                          <w:marLeft w:val="0"/>
                                          <w:marRight w:val="0"/>
                                          <w:marTop w:val="0"/>
                                          <w:marBottom w:val="0"/>
                                          <w:divBdr>
                                            <w:top w:val="none" w:sz="0" w:space="0" w:color="auto"/>
                                            <w:left w:val="none" w:sz="0" w:space="0" w:color="auto"/>
                                            <w:bottom w:val="none" w:sz="0" w:space="0" w:color="auto"/>
                                            <w:right w:val="none" w:sz="0" w:space="0" w:color="auto"/>
                                          </w:divBdr>
                                          <w:divsChild>
                                            <w:div w:id="17293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7300855">
          <w:marLeft w:val="0"/>
          <w:marRight w:val="0"/>
          <w:marTop w:val="0"/>
          <w:marBottom w:val="0"/>
          <w:divBdr>
            <w:top w:val="none" w:sz="0" w:space="0" w:color="auto"/>
            <w:left w:val="none" w:sz="0" w:space="0" w:color="auto"/>
            <w:bottom w:val="none" w:sz="0" w:space="0" w:color="auto"/>
            <w:right w:val="none" w:sz="0" w:space="0" w:color="auto"/>
          </w:divBdr>
          <w:divsChild>
            <w:div w:id="499390032">
              <w:marLeft w:val="0"/>
              <w:marRight w:val="0"/>
              <w:marTop w:val="0"/>
              <w:marBottom w:val="0"/>
              <w:divBdr>
                <w:top w:val="none" w:sz="0" w:space="0" w:color="auto"/>
                <w:left w:val="none" w:sz="0" w:space="0" w:color="auto"/>
                <w:bottom w:val="none" w:sz="0" w:space="0" w:color="auto"/>
                <w:right w:val="none" w:sz="0" w:space="0" w:color="auto"/>
              </w:divBdr>
              <w:divsChild>
                <w:div w:id="1373460794">
                  <w:marLeft w:val="0"/>
                  <w:marRight w:val="0"/>
                  <w:marTop w:val="0"/>
                  <w:marBottom w:val="0"/>
                  <w:divBdr>
                    <w:top w:val="none" w:sz="0" w:space="0" w:color="auto"/>
                    <w:left w:val="none" w:sz="0" w:space="0" w:color="auto"/>
                    <w:bottom w:val="none" w:sz="0" w:space="0" w:color="auto"/>
                    <w:right w:val="none" w:sz="0" w:space="0" w:color="auto"/>
                  </w:divBdr>
                  <w:divsChild>
                    <w:div w:id="1291740279">
                      <w:marLeft w:val="0"/>
                      <w:marRight w:val="0"/>
                      <w:marTop w:val="0"/>
                      <w:marBottom w:val="0"/>
                      <w:divBdr>
                        <w:top w:val="none" w:sz="0" w:space="0" w:color="auto"/>
                        <w:left w:val="none" w:sz="0" w:space="0" w:color="auto"/>
                        <w:bottom w:val="none" w:sz="0" w:space="0" w:color="auto"/>
                        <w:right w:val="none" w:sz="0" w:space="0" w:color="auto"/>
                      </w:divBdr>
                      <w:divsChild>
                        <w:div w:id="1684430406">
                          <w:marLeft w:val="0"/>
                          <w:marRight w:val="0"/>
                          <w:marTop w:val="0"/>
                          <w:marBottom w:val="0"/>
                          <w:divBdr>
                            <w:top w:val="none" w:sz="0" w:space="0" w:color="auto"/>
                            <w:left w:val="none" w:sz="0" w:space="0" w:color="auto"/>
                            <w:bottom w:val="none" w:sz="0" w:space="0" w:color="auto"/>
                            <w:right w:val="none" w:sz="0" w:space="0" w:color="auto"/>
                          </w:divBdr>
                          <w:divsChild>
                            <w:div w:id="398023632">
                              <w:marLeft w:val="0"/>
                              <w:marRight w:val="0"/>
                              <w:marTop w:val="0"/>
                              <w:marBottom w:val="0"/>
                              <w:divBdr>
                                <w:top w:val="none" w:sz="0" w:space="0" w:color="auto"/>
                                <w:left w:val="none" w:sz="0" w:space="0" w:color="auto"/>
                                <w:bottom w:val="none" w:sz="0" w:space="0" w:color="auto"/>
                                <w:right w:val="none" w:sz="0" w:space="0" w:color="auto"/>
                              </w:divBdr>
                              <w:divsChild>
                                <w:div w:id="453525342">
                                  <w:marLeft w:val="0"/>
                                  <w:marRight w:val="0"/>
                                  <w:marTop w:val="0"/>
                                  <w:marBottom w:val="0"/>
                                  <w:divBdr>
                                    <w:top w:val="none" w:sz="0" w:space="0" w:color="auto"/>
                                    <w:left w:val="none" w:sz="0" w:space="0" w:color="auto"/>
                                    <w:bottom w:val="none" w:sz="0" w:space="0" w:color="auto"/>
                                    <w:right w:val="none" w:sz="0" w:space="0" w:color="auto"/>
                                  </w:divBdr>
                                  <w:divsChild>
                                    <w:div w:id="533078666">
                                      <w:marLeft w:val="0"/>
                                      <w:marRight w:val="0"/>
                                      <w:marTop w:val="0"/>
                                      <w:marBottom w:val="0"/>
                                      <w:divBdr>
                                        <w:top w:val="none" w:sz="0" w:space="0" w:color="auto"/>
                                        <w:left w:val="none" w:sz="0" w:space="0" w:color="auto"/>
                                        <w:bottom w:val="none" w:sz="0" w:space="0" w:color="auto"/>
                                        <w:right w:val="none" w:sz="0" w:space="0" w:color="auto"/>
                                      </w:divBdr>
                                      <w:divsChild>
                                        <w:div w:id="1058044927">
                                          <w:marLeft w:val="0"/>
                                          <w:marRight w:val="0"/>
                                          <w:marTop w:val="0"/>
                                          <w:marBottom w:val="0"/>
                                          <w:divBdr>
                                            <w:top w:val="none" w:sz="0" w:space="0" w:color="auto"/>
                                            <w:left w:val="none" w:sz="0" w:space="0" w:color="auto"/>
                                            <w:bottom w:val="none" w:sz="0" w:space="0" w:color="auto"/>
                                            <w:right w:val="none" w:sz="0" w:space="0" w:color="auto"/>
                                          </w:divBdr>
                                          <w:divsChild>
                                            <w:div w:id="7174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9575583">
              <w:marLeft w:val="0"/>
              <w:marRight w:val="0"/>
              <w:marTop w:val="0"/>
              <w:marBottom w:val="0"/>
              <w:divBdr>
                <w:top w:val="none" w:sz="0" w:space="0" w:color="auto"/>
                <w:left w:val="none" w:sz="0" w:space="0" w:color="auto"/>
                <w:bottom w:val="none" w:sz="0" w:space="0" w:color="auto"/>
                <w:right w:val="none" w:sz="0" w:space="0" w:color="auto"/>
              </w:divBdr>
              <w:divsChild>
                <w:div w:id="37770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020124">
      <w:bodyDiv w:val="1"/>
      <w:marLeft w:val="0"/>
      <w:marRight w:val="0"/>
      <w:marTop w:val="0"/>
      <w:marBottom w:val="0"/>
      <w:divBdr>
        <w:top w:val="none" w:sz="0" w:space="0" w:color="auto"/>
        <w:left w:val="none" w:sz="0" w:space="0" w:color="auto"/>
        <w:bottom w:val="none" w:sz="0" w:space="0" w:color="auto"/>
        <w:right w:val="none" w:sz="0" w:space="0" w:color="auto"/>
      </w:divBdr>
      <w:divsChild>
        <w:div w:id="269318806">
          <w:marLeft w:val="0"/>
          <w:marRight w:val="0"/>
          <w:marTop w:val="0"/>
          <w:marBottom w:val="0"/>
          <w:divBdr>
            <w:top w:val="single" w:sz="2" w:space="0" w:color="auto"/>
            <w:left w:val="single" w:sz="2" w:space="0" w:color="auto"/>
            <w:bottom w:val="single" w:sz="2" w:space="0" w:color="auto"/>
            <w:right w:val="single" w:sz="2" w:space="0" w:color="auto"/>
          </w:divBdr>
        </w:div>
        <w:div w:id="1532449842">
          <w:marLeft w:val="0"/>
          <w:marRight w:val="0"/>
          <w:marTop w:val="0"/>
          <w:marBottom w:val="0"/>
          <w:divBdr>
            <w:top w:val="single" w:sz="2" w:space="0" w:color="auto"/>
            <w:left w:val="single" w:sz="2" w:space="0" w:color="auto"/>
            <w:bottom w:val="single" w:sz="2" w:space="0" w:color="auto"/>
            <w:right w:val="single" w:sz="2" w:space="0" w:color="auto"/>
          </w:divBdr>
          <w:divsChild>
            <w:div w:id="764034592">
              <w:marLeft w:val="0"/>
              <w:marRight w:val="0"/>
              <w:marTop w:val="0"/>
              <w:marBottom w:val="0"/>
              <w:divBdr>
                <w:top w:val="single" w:sz="2" w:space="0" w:color="auto"/>
                <w:left w:val="single" w:sz="2" w:space="0" w:color="auto"/>
                <w:bottom w:val="single" w:sz="2" w:space="0" w:color="auto"/>
                <w:right w:val="single" w:sz="2" w:space="0" w:color="auto"/>
              </w:divBdr>
              <w:divsChild>
                <w:div w:id="1673876403">
                  <w:marLeft w:val="0"/>
                  <w:marRight w:val="0"/>
                  <w:marTop w:val="0"/>
                  <w:marBottom w:val="0"/>
                  <w:divBdr>
                    <w:top w:val="single" w:sz="2" w:space="0" w:color="auto"/>
                    <w:left w:val="single" w:sz="2" w:space="0" w:color="auto"/>
                    <w:bottom w:val="single" w:sz="2" w:space="0" w:color="auto"/>
                    <w:right w:val="single" w:sz="2" w:space="0" w:color="auto"/>
                  </w:divBdr>
                  <w:divsChild>
                    <w:div w:id="1692805215">
                      <w:marLeft w:val="0"/>
                      <w:marRight w:val="0"/>
                      <w:marTop w:val="0"/>
                      <w:marBottom w:val="0"/>
                      <w:divBdr>
                        <w:top w:val="single" w:sz="2" w:space="0" w:color="auto"/>
                        <w:left w:val="single" w:sz="2" w:space="0" w:color="auto"/>
                        <w:bottom w:val="single" w:sz="2" w:space="0" w:color="auto"/>
                        <w:right w:val="single" w:sz="2" w:space="0" w:color="auto"/>
                      </w:divBdr>
                      <w:divsChild>
                        <w:div w:id="483936641">
                          <w:marLeft w:val="0"/>
                          <w:marRight w:val="0"/>
                          <w:marTop w:val="0"/>
                          <w:marBottom w:val="0"/>
                          <w:divBdr>
                            <w:top w:val="single" w:sz="2" w:space="0" w:color="auto"/>
                            <w:left w:val="single" w:sz="2" w:space="0" w:color="auto"/>
                            <w:bottom w:val="single" w:sz="2" w:space="0" w:color="auto"/>
                            <w:right w:val="single" w:sz="2" w:space="0" w:color="auto"/>
                          </w:divBdr>
                          <w:divsChild>
                            <w:div w:id="1712998145">
                              <w:marLeft w:val="0"/>
                              <w:marRight w:val="0"/>
                              <w:marTop w:val="0"/>
                              <w:marBottom w:val="0"/>
                              <w:divBdr>
                                <w:top w:val="single" w:sz="2" w:space="0" w:color="auto"/>
                                <w:left w:val="single" w:sz="2" w:space="0" w:color="auto"/>
                                <w:bottom w:val="single" w:sz="2" w:space="0" w:color="auto"/>
                                <w:right w:val="single" w:sz="2" w:space="0" w:color="auto"/>
                              </w:divBdr>
                              <w:divsChild>
                                <w:div w:id="209768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37320427">
          <w:marLeft w:val="0"/>
          <w:marRight w:val="0"/>
          <w:marTop w:val="0"/>
          <w:marBottom w:val="0"/>
          <w:divBdr>
            <w:top w:val="single" w:sz="2" w:space="0" w:color="auto"/>
            <w:left w:val="single" w:sz="2" w:space="0" w:color="auto"/>
            <w:bottom w:val="single" w:sz="2" w:space="0" w:color="auto"/>
            <w:right w:val="single" w:sz="2" w:space="0" w:color="auto"/>
          </w:divBdr>
          <w:divsChild>
            <w:div w:id="1554929110">
              <w:marLeft w:val="0"/>
              <w:marRight w:val="0"/>
              <w:marTop w:val="0"/>
              <w:marBottom w:val="0"/>
              <w:divBdr>
                <w:top w:val="single" w:sz="2" w:space="0" w:color="auto"/>
                <w:left w:val="single" w:sz="2" w:space="0" w:color="auto"/>
                <w:bottom w:val="single" w:sz="2" w:space="0" w:color="auto"/>
                <w:right w:val="single" w:sz="2" w:space="0" w:color="auto"/>
              </w:divBdr>
              <w:divsChild>
                <w:div w:id="472597007">
                  <w:marLeft w:val="0"/>
                  <w:marRight w:val="0"/>
                  <w:marTop w:val="0"/>
                  <w:marBottom w:val="0"/>
                  <w:divBdr>
                    <w:top w:val="single" w:sz="2" w:space="0" w:color="auto"/>
                    <w:left w:val="single" w:sz="2" w:space="0" w:color="auto"/>
                    <w:bottom w:val="single" w:sz="2" w:space="0" w:color="auto"/>
                    <w:right w:val="single" w:sz="2" w:space="0" w:color="auto"/>
                  </w:divBdr>
                  <w:divsChild>
                    <w:div w:id="1306201370">
                      <w:marLeft w:val="0"/>
                      <w:marRight w:val="0"/>
                      <w:marTop w:val="0"/>
                      <w:marBottom w:val="0"/>
                      <w:divBdr>
                        <w:top w:val="single" w:sz="2" w:space="0" w:color="auto"/>
                        <w:left w:val="single" w:sz="2" w:space="0" w:color="auto"/>
                        <w:bottom w:val="single" w:sz="2" w:space="0" w:color="auto"/>
                        <w:right w:val="single" w:sz="2" w:space="0" w:color="auto"/>
                      </w:divBdr>
                      <w:divsChild>
                        <w:div w:id="1792745096">
                          <w:marLeft w:val="540"/>
                          <w:marRight w:val="540"/>
                          <w:marTop w:val="0"/>
                          <w:marBottom w:val="0"/>
                          <w:divBdr>
                            <w:top w:val="single" w:sz="2" w:space="31" w:color="auto"/>
                            <w:left w:val="single" w:sz="2" w:space="0" w:color="auto"/>
                            <w:bottom w:val="single" w:sz="2" w:space="0" w:color="auto"/>
                            <w:right w:val="single" w:sz="2" w:space="0" w:color="auto"/>
                          </w:divBdr>
                          <w:divsChild>
                            <w:div w:id="435714359">
                              <w:marLeft w:val="0"/>
                              <w:marRight w:val="0"/>
                              <w:marTop w:val="0"/>
                              <w:marBottom w:val="0"/>
                              <w:divBdr>
                                <w:top w:val="single" w:sz="2" w:space="0" w:color="auto"/>
                                <w:left w:val="single" w:sz="2" w:space="0" w:color="auto"/>
                                <w:bottom w:val="single" w:sz="2" w:space="0" w:color="auto"/>
                                <w:right w:val="single" w:sz="2" w:space="0" w:color="auto"/>
                              </w:divBdr>
                              <w:divsChild>
                                <w:div w:id="968781999">
                                  <w:marLeft w:val="0"/>
                                  <w:marRight w:val="0"/>
                                  <w:marTop w:val="0"/>
                                  <w:marBottom w:val="0"/>
                                  <w:divBdr>
                                    <w:top w:val="single" w:sz="2" w:space="0" w:color="auto"/>
                                    <w:left w:val="single" w:sz="2" w:space="0" w:color="auto"/>
                                    <w:bottom w:val="single" w:sz="2" w:space="0" w:color="auto"/>
                                    <w:right w:val="single" w:sz="2" w:space="0" w:color="auto"/>
                                  </w:divBdr>
                                  <w:divsChild>
                                    <w:div w:id="6452824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336421339">
      <w:bodyDiv w:val="1"/>
      <w:marLeft w:val="0"/>
      <w:marRight w:val="0"/>
      <w:marTop w:val="0"/>
      <w:marBottom w:val="0"/>
      <w:divBdr>
        <w:top w:val="none" w:sz="0" w:space="0" w:color="auto"/>
        <w:left w:val="none" w:sz="0" w:space="0" w:color="auto"/>
        <w:bottom w:val="none" w:sz="0" w:space="0" w:color="auto"/>
        <w:right w:val="none" w:sz="0" w:space="0" w:color="auto"/>
      </w:divBdr>
      <w:divsChild>
        <w:div w:id="1705514901">
          <w:marLeft w:val="0"/>
          <w:marRight w:val="0"/>
          <w:marTop w:val="0"/>
          <w:marBottom w:val="0"/>
          <w:divBdr>
            <w:top w:val="none" w:sz="0" w:space="0" w:color="auto"/>
            <w:left w:val="none" w:sz="0" w:space="0" w:color="auto"/>
            <w:bottom w:val="none" w:sz="0" w:space="0" w:color="auto"/>
            <w:right w:val="none" w:sz="0" w:space="0" w:color="auto"/>
          </w:divBdr>
          <w:divsChild>
            <w:div w:id="1539780300">
              <w:marLeft w:val="0"/>
              <w:marRight w:val="0"/>
              <w:marTop w:val="0"/>
              <w:marBottom w:val="0"/>
              <w:divBdr>
                <w:top w:val="none" w:sz="0" w:space="0" w:color="auto"/>
                <w:left w:val="none" w:sz="0" w:space="0" w:color="auto"/>
                <w:bottom w:val="none" w:sz="0" w:space="0" w:color="auto"/>
                <w:right w:val="none" w:sz="0" w:space="0" w:color="auto"/>
              </w:divBdr>
              <w:divsChild>
                <w:div w:id="1204709055">
                  <w:marLeft w:val="0"/>
                  <w:marRight w:val="0"/>
                  <w:marTop w:val="0"/>
                  <w:marBottom w:val="0"/>
                  <w:divBdr>
                    <w:top w:val="none" w:sz="0" w:space="0" w:color="auto"/>
                    <w:left w:val="none" w:sz="0" w:space="0" w:color="auto"/>
                    <w:bottom w:val="none" w:sz="0" w:space="0" w:color="auto"/>
                    <w:right w:val="none" w:sz="0" w:space="0" w:color="auto"/>
                  </w:divBdr>
                  <w:divsChild>
                    <w:div w:id="187179005">
                      <w:marLeft w:val="0"/>
                      <w:marRight w:val="0"/>
                      <w:marTop w:val="0"/>
                      <w:marBottom w:val="0"/>
                      <w:divBdr>
                        <w:top w:val="none" w:sz="0" w:space="0" w:color="auto"/>
                        <w:left w:val="none" w:sz="0" w:space="0" w:color="auto"/>
                        <w:bottom w:val="none" w:sz="0" w:space="0" w:color="auto"/>
                        <w:right w:val="none" w:sz="0" w:space="0" w:color="auto"/>
                      </w:divBdr>
                      <w:divsChild>
                        <w:div w:id="587933195">
                          <w:marLeft w:val="0"/>
                          <w:marRight w:val="0"/>
                          <w:marTop w:val="0"/>
                          <w:marBottom w:val="0"/>
                          <w:divBdr>
                            <w:top w:val="none" w:sz="0" w:space="0" w:color="auto"/>
                            <w:left w:val="none" w:sz="0" w:space="0" w:color="auto"/>
                            <w:bottom w:val="none" w:sz="0" w:space="0" w:color="auto"/>
                            <w:right w:val="none" w:sz="0" w:space="0" w:color="auto"/>
                          </w:divBdr>
                          <w:divsChild>
                            <w:div w:id="828834880">
                              <w:marLeft w:val="0"/>
                              <w:marRight w:val="0"/>
                              <w:marTop w:val="0"/>
                              <w:marBottom w:val="0"/>
                              <w:divBdr>
                                <w:top w:val="none" w:sz="0" w:space="0" w:color="auto"/>
                                <w:left w:val="none" w:sz="0" w:space="0" w:color="auto"/>
                                <w:bottom w:val="none" w:sz="0" w:space="0" w:color="auto"/>
                                <w:right w:val="none" w:sz="0" w:space="0" w:color="auto"/>
                              </w:divBdr>
                              <w:divsChild>
                                <w:div w:id="1517303596">
                                  <w:marLeft w:val="0"/>
                                  <w:marRight w:val="0"/>
                                  <w:marTop w:val="0"/>
                                  <w:marBottom w:val="0"/>
                                  <w:divBdr>
                                    <w:top w:val="none" w:sz="0" w:space="0" w:color="auto"/>
                                    <w:left w:val="none" w:sz="0" w:space="0" w:color="auto"/>
                                    <w:bottom w:val="none" w:sz="0" w:space="0" w:color="auto"/>
                                    <w:right w:val="none" w:sz="0" w:space="0" w:color="auto"/>
                                  </w:divBdr>
                                  <w:divsChild>
                                    <w:div w:id="1647080148">
                                      <w:marLeft w:val="0"/>
                                      <w:marRight w:val="0"/>
                                      <w:marTop w:val="0"/>
                                      <w:marBottom w:val="0"/>
                                      <w:divBdr>
                                        <w:top w:val="none" w:sz="0" w:space="0" w:color="auto"/>
                                        <w:left w:val="none" w:sz="0" w:space="0" w:color="auto"/>
                                        <w:bottom w:val="none" w:sz="0" w:space="0" w:color="auto"/>
                                        <w:right w:val="none" w:sz="0" w:space="0" w:color="auto"/>
                                      </w:divBdr>
                                      <w:divsChild>
                                        <w:div w:id="487554106">
                                          <w:marLeft w:val="0"/>
                                          <w:marRight w:val="0"/>
                                          <w:marTop w:val="0"/>
                                          <w:marBottom w:val="0"/>
                                          <w:divBdr>
                                            <w:top w:val="none" w:sz="0" w:space="0" w:color="auto"/>
                                            <w:left w:val="none" w:sz="0" w:space="0" w:color="auto"/>
                                            <w:bottom w:val="none" w:sz="0" w:space="0" w:color="auto"/>
                                            <w:right w:val="none" w:sz="0" w:space="0" w:color="auto"/>
                                          </w:divBdr>
                                          <w:divsChild>
                                            <w:div w:id="618143463">
                                              <w:marLeft w:val="0"/>
                                              <w:marRight w:val="0"/>
                                              <w:marTop w:val="0"/>
                                              <w:marBottom w:val="0"/>
                                              <w:divBdr>
                                                <w:top w:val="none" w:sz="0" w:space="0" w:color="auto"/>
                                                <w:left w:val="none" w:sz="0" w:space="0" w:color="auto"/>
                                                <w:bottom w:val="none" w:sz="0" w:space="0" w:color="auto"/>
                                                <w:right w:val="none" w:sz="0" w:space="0" w:color="auto"/>
                                              </w:divBdr>
                                              <w:divsChild>
                                                <w:div w:id="277566036">
                                                  <w:marLeft w:val="0"/>
                                                  <w:marRight w:val="0"/>
                                                  <w:marTop w:val="0"/>
                                                  <w:marBottom w:val="0"/>
                                                  <w:divBdr>
                                                    <w:top w:val="none" w:sz="0" w:space="0" w:color="auto"/>
                                                    <w:left w:val="none" w:sz="0" w:space="0" w:color="auto"/>
                                                    <w:bottom w:val="none" w:sz="0" w:space="0" w:color="auto"/>
                                                    <w:right w:val="none" w:sz="0" w:space="0" w:color="auto"/>
                                                  </w:divBdr>
                                                  <w:divsChild>
                                                    <w:div w:id="847135639">
                                                      <w:marLeft w:val="0"/>
                                                      <w:marRight w:val="0"/>
                                                      <w:marTop w:val="0"/>
                                                      <w:marBottom w:val="0"/>
                                                      <w:divBdr>
                                                        <w:top w:val="none" w:sz="0" w:space="0" w:color="auto"/>
                                                        <w:left w:val="none" w:sz="0" w:space="0" w:color="auto"/>
                                                        <w:bottom w:val="none" w:sz="0" w:space="0" w:color="auto"/>
                                                        <w:right w:val="none" w:sz="0" w:space="0" w:color="auto"/>
                                                      </w:divBdr>
                                                    </w:div>
                                                  </w:divsChild>
                                                </w:div>
                                                <w:div w:id="2104494011">
                                                  <w:marLeft w:val="0"/>
                                                  <w:marRight w:val="0"/>
                                                  <w:marTop w:val="0"/>
                                                  <w:marBottom w:val="0"/>
                                                  <w:divBdr>
                                                    <w:top w:val="none" w:sz="0" w:space="0" w:color="auto"/>
                                                    <w:left w:val="none" w:sz="0" w:space="0" w:color="auto"/>
                                                    <w:bottom w:val="none" w:sz="0" w:space="0" w:color="auto"/>
                                                    <w:right w:val="none" w:sz="0" w:space="0" w:color="auto"/>
                                                  </w:divBdr>
                                                  <w:divsChild>
                                                    <w:div w:id="204285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7836617">
          <w:marLeft w:val="0"/>
          <w:marRight w:val="0"/>
          <w:marTop w:val="0"/>
          <w:marBottom w:val="0"/>
          <w:divBdr>
            <w:top w:val="none" w:sz="0" w:space="0" w:color="auto"/>
            <w:left w:val="none" w:sz="0" w:space="0" w:color="auto"/>
            <w:bottom w:val="none" w:sz="0" w:space="0" w:color="auto"/>
            <w:right w:val="none" w:sz="0" w:space="0" w:color="auto"/>
          </w:divBdr>
          <w:divsChild>
            <w:div w:id="819465233">
              <w:marLeft w:val="0"/>
              <w:marRight w:val="0"/>
              <w:marTop w:val="0"/>
              <w:marBottom w:val="0"/>
              <w:divBdr>
                <w:top w:val="none" w:sz="0" w:space="0" w:color="auto"/>
                <w:left w:val="none" w:sz="0" w:space="0" w:color="auto"/>
                <w:bottom w:val="none" w:sz="0" w:space="0" w:color="auto"/>
                <w:right w:val="none" w:sz="0" w:space="0" w:color="auto"/>
              </w:divBdr>
              <w:divsChild>
                <w:div w:id="1002051870">
                  <w:marLeft w:val="0"/>
                  <w:marRight w:val="0"/>
                  <w:marTop w:val="0"/>
                  <w:marBottom w:val="0"/>
                  <w:divBdr>
                    <w:top w:val="none" w:sz="0" w:space="0" w:color="auto"/>
                    <w:left w:val="none" w:sz="0" w:space="0" w:color="auto"/>
                    <w:bottom w:val="none" w:sz="0" w:space="0" w:color="auto"/>
                    <w:right w:val="none" w:sz="0" w:space="0" w:color="auto"/>
                  </w:divBdr>
                  <w:divsChild>
                    <w:div w:id="1571498338">
                      <w:marLeft w:val="0"/>
                      <w:marRight w:val="0"/>
                      <w:marTop w:val="0"/>
                      <w:marBottom w:val="0"/>
                      <w:divBdr>
                        <w:top w:val="none" w:sz="0" w:space="0" w:color="auto"/>
                        <w:left w:val="none" w:sz="0" w:space="0" w:color="auto"/>
                        <w:bottom w:val="none" w:sz="0" w:space="0" w:color="auto"/>
                        <w:right w:val="none" w:sz="0" w:space="0" w:color="auto"/>
                      </w:divBdr>
                      <w:divsChild>
                        <w:div w:id="332690202">
                          <w:marLeft w:val="0"/>
                          <w:marRight w:val="0"/>
                          <w:marTop w:val="0"/>
                          <w:marBottom w:val="0"/>
                          <w:divBdr>
                            <w:top w:val="none" w:sz="0" w:space="0" w:color="auto"/>
                            <w:left w:val="none" w:sz="0" w:space="0" w:color="auto"/>
                            <w:bottom w:val="none" w:sz="0" w:space="0" w:color="auto"/>
                            <w:right w:val="none" w:sz="0" w:space="0" w:color="auto"/>
                          </w:divBdr>
                          <w:divsChild>
                            <w:div w:id="1387876138">
                              <w:marLeft w:val="0"/>
                              <w:marRight w:val="0"/>
                              <w:marTop w:val="0"/>
                              <w:marBottom w:val="0"/>
                              <w:divBdr>
                                <w:top w:val="none" w:sz="0" w:space="0" w:color="auto"/>
                                <w:left w:val="none" w:sz="0" w:space="0" w:color="auto"/>
                                <w:bottom w:val="none" w:sz="0" w:space="0" w:color="auto"/>
                                <w:right w:val="none" w:sz="0" w:space="0" w:color="auto"/>
                              </w:divBdr>
                              <w:divsChild>
                                <w:div w:id="1731877062">
                                  <w:marLeft w:val="0"/>
                                  <w:marRight w:val="0"/>
                                  <w:marTop w:val="0"/>
                                  <w:marBottom w:val="0"/>
                                  <w:divBdr>
                                    <w:top w:val="none" w:sz="0" w:space="0" w:color="auto"/>
                                    <w:left w:val="none" w:sz="0" w:space="0" w:color="auto"/>
                                    <w:bottom w:val="none" w:sz="0" w:space="0" w:color="auto"/>
                                    <w:right w:val="none" w:sz="0" w:space="0" w:color="auto"/>
                                  </w:divBdr>
                                  <w:divsChild>
                                    <w:div w:id="290289008">
                                      <w:marLeft w:val="0"/>
                                      <w:marRight w:val="0"/>
                                      <w:marTop w:val="0"/>
                                      <w:marBottom w:val="0"/>
                                      <w:divBdr>
                                        <w:top w:val="none" w:sz="0" w:space="0" w:color="auto"/>
                                        <w:left w:val="none" w:sz="0" w:space="0" w:color="auto"/>
                                        <w:bottom w:val="none" w:sz="0" w:space="0" w:color="auto"/>
                                        <w:right w:val="none" w:sz="0" w:space="0" w:color="auto"/>
                                      </w:divBdr>
                                      <w:divsChild>
                                        <w:div w:id="1653098071">
                                          <w:marLeft w:val="0"/>
                                          <w:marRight w:val="0"/>
                                          <w:marTop w:val="0"/>
                                          <w:marBottom w:val="0"/>
                                          <w:divBdr>
                                            <w:top w:val="none" w:sz="0" w:space="0" w:color="auto"/>
                                            <w:left w:val="none" w:sz="0" w:space="0" w:color="auto"/>
                                            <w:bottom w:val="none" w:sz="0" w:space="0" w:color="auto"/>
                                            <w:right w:val="none" w:sz="0" w:space="0" w:color="auto"/>
                                          </w:divBdr>
                                          <w:divsChild>
                                            <w:div w:id="73269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965623">
              <w:marLeft w:val="0"/>
              <w:marRight w:val="0"/>
              <w:marTop w:val="0"/>
              <w:marBottom w:val="0"/>
              <w:divBdr>
                <w:top w:val="none" w:sz="0" w:space="0" w:color="auto"/>
                <w:left w:val="none" w:sz="0" w:space="0" w:color="auto"/>
                <w:bottom w:val="none" w:sz="0" w:space="0" w:color="auto"/>
                <w:right w:val="none" w:sz="0" w:space="0" w:color="auto"/>
              </w:divBdr>
              <w:divsChild>
                <w:div w:id="176773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601477">
      <w:bodyDiv w:val="1"/>
      <w:marLeft w:val="0"/>
      <w:marRight w:val="0"/>
      <w:marTop w:val="0"/>
      <w:marBottom w:val="0"/>
      <w:divBdr>
        <w:top w:val="none" w:sz="0" w:space="0" w:color="auto"/>
        <w:left w:val="none" w:sz="0" w:space="0" w:color="auto"/>
        <w:bottom w:val="none" w:sz="0" w:space="0" w:color="auto"/>
        <w:right w:val="none" w:sz="0" w:space="0" w:color="auto"/>
      </w:divBdr>
    </w:div>
    <w:div w:id="1547908809">
      <w:bodyDiv w:val="1"/>
      <w:marLeft w:val="0"/>
      <w:marRight w:val="0"/>
      <w:marTop w:val="0"/>
      <w:marBottom w:val="0"/>
      <w:divBdr>
        <w:top w:val="none" w:sz="0" w:space="0" w:color="auto"/>
        <w:left w:val="none" w:sz="0" w:space="0" w:color="auto"/>
        <w:bottom w:val="none" w:sz="0" w:space="0" w:color="auto"/>
        <w:right w:val="none" w:sz="0" w:space="0" w:color="auto"/>
      </w:divBdr>
      <w:divsChild>
        <w:div w:id="1790933374">
          <w:marLeft w:val="0"/>
          <w:marRight w:val="0"/>
          <w:marTop w:val="0"/>
          <w:marBottom w:val="0"/>
          <w:divBdr>
            <w:top w:val="none" w:sz="0" w:space="0" w:color="auto"/>
            <w:left w:val="none" w:sz="0" w:space="0" w:color="auto"/>
            <w:bottom w:val="none" w:sz="0" w:space="0" w:color="auto"/>
            <w:right w:val="none" w:sz="0" w:space="0" w:color="auto"/>
          </w:divBdr>
          <w:divsChild>
            <w:div w:id="1466851464">
              <w:marLeft w:val="0"/>
              <w:marRight w:val="0"/>
              <w:marTop w:val="0"/>
              <w:marBottom w:val="0"/>
              <w:divBdr>
                <w:top w:val="none" w:sz="0" w:space="0" w:color="auto"/>
                <w:left w:val="none" w:sz="0" w:space="0" w:color="auto"/>
                <w:bottom w:val="none" w:sz="0" w:space="0" w:color="auto"/>
                <w:right w:val="none" w:sz="0" w:space="0" w:color="auto"/>
              </w:divBdr>
              <w:divsChild>
                <w:div w:id="59326951">
                  <w:marLeft w:val="0"/>
                  <w:marRight w:val="0"/>
                  <w:marTop w:val="0"/>
                  <w:marBottom w:val="0"/>
                  <w:divBdr>
                    <w:top w:val="none" w:sz="0" w:space="0" w:color="auto"/>
                    <w:left w:val="none" w:sz="0" w:space="0" w:color="auto"/>
                    <w:bottom w:val="none" w:sz="0" w:space="0" w:color="auto"/>
                    <w:right w:val="none" w:sz="0" w:space="0" w:color="auto"/>
                  </w:divBdr>
                  <w:divsChild>
                    <w:div w:id="190727253">
                      <w:marLeft w:val="0"/>
                      <w:marRight w:val="0"/>
                      <w:marTop w:val="0"/>
                      <w:marBottom w:val="0"/>
                      <w:divBdr>
                        <w:top w:val="none" w:sz="0" w:space="0" w:color="auto"/>
                        <w:left w:val="none" w:sz="0" w:space="0" w:color="auto"/>
                        <w:bottom w:val="none" w:sz="0" w:space="0" w:color="auto"/>
                        <w:right w:val="none" w:sz="0" w:space="0" w:color="auto"/>
                      </w:divBdr>
                      <w:divsChild>
                        <w:div w:id="1581478283">
                          <w:marLeft w:val="0"/>
                          <w:marRight w:val="0"/>
                          <w:marTop w:val="0"/>
                          <w:marBottom w:val="0"/>
                          <w:divBdr>
                            <w:top w:val="none" w:sz="0" w:space="0" w:color="auto"/>
                            <w:left w:val="none" w:sz="0" w:space="0" w:color="auto"/>
                            <w:bottom w:val="none" w:sz="0" w:space="0" w:color="auto"/>
                            <w:right w:val="none" w:sz="0" w:space="0" w:color="auto"/>
                          </w:divBdr>
                          <w:divsChild>
                            <w:div w:id="222909902">
                              <w:marLeft w:val="0"/>
                              <w:marRight w:val="0"/>
                              <w:marTop w:val="0"/>
                              <w:marBottom w:val="0"/>
                              <w:divBdr>
                                <w:top w:val="none" w:sz="0" w:space="0" w:color="auto"/>
                                <w:left w:val="none" w:sz="0" w:space="0" w:color="auto"/>
                                <w:bottom w:val="none" w:sz="0" w:space="0" w:color="auto"/>
                                <w:right w:val="none" w:sz="0" w:space="0" w:color="auto"/>
                              </w:divBdr>
                              <w:divsChild>
                                <w:div w:id="685330301">
                                  <w:marLeft w:val="0"/>
                                  <w:marRight w:val="0"/>
                                  <w:marTop w:val="0"/>
                                  <w:marBottom w:val="0"/>
                                  <w:divBdr>
                                    <w:top w:val="none" w:sz="0" w:space="0" w:color="auto"/>
                                    <w:left w:val="none" w:sz="0" w:space="0" w:color="auto"/>
                                    <w:bottom w:val="none" w:sz="0" w:space="0" w:color="auto"/>
                                    <w:right w:val="none" w:sz="0" w:space="0" w:color="auto"/>
                                  </w:divBdr>
                                  <w:divsChild>
                                    <w:div w:id="1724333084">
                                      <w:marLeft w:val="0"/>
                                      <w:marRight w:val="0"/>
                                      <w:marTop w:val="0"/>
                                      <w:marBottom w:val="0"/>
                                      <w:divBdr>
                                        <w:top w:val="none" w:sz="0" w:space="0" w:color="auto"/>
                                        <w:left w:val="none" w:sz="0" w:space="0" w:color="auto"/>
                                        <w:bottom w:val="none" w:sz="0" w:space="0" w:color="auto"/>
                                        <w:right w:val="none" w:sz="0" w:space="0" w:color="auto"/>
                                      </w:divBdr>
                                      <w:divsChild>
                                        <w:div w:id="1009333828">
                                          <w:marLeft w:val="0"/>
                                          <w:marRight w:val="0"/>
                                          <w:marTop w:val="0"/>
                                          <w:marBottom w:val="0"/>
                                          <w:divBdr>
                                            <w:top w:val="none" w:sz="0" w:space="0" w:color="auto"/>
                                            <w:left w:val="none" w:sz="0" w:space="0" w:color="auto"/>
                                            <w:bottom w:val="none" w:sz="0" w:space="0" w:color="auto"/>
                                            <w:right w:val="none" w:sz="0" w:space="0" w:color="auto"/>
                                          </w:divBdr>
                                          <w:divsChild>
                                            <w:div w:id="131336995">
                                              <w:marLeft w:val="0"/>
                                              <w:marRight w:val="0"/>
                                              <w:marTop w:val="0"/>
                                              <w:marBottom w:val="0"/>
                                              <w:divBdr>
                                                <w:top w:val="none" w:sz="0" w:space="0" w:color="auto"/>
                                                <w:left w:val="none" w:sz="0" w:space="0" w:color="auto"/>
                                                <w:bottom w:val="none" w:sz="0" w:space="0" w:color="auto"/>
                                                <w:right w:val="none" w:sz="0" w:space="0" w:color="auto"/>
                                              </w:divBdr>
                                              <w:divsChild>
                                                <w:div w:id="594245733">
                                                  <w:marLeft w:val="0"/>
                                                  <w:marRight w:val="0"/>
                                                  <w:marTop w:val="0"/>
                                                  <w:marBottom w:val="0"/>
                                                  <w:divBdr>
                                                    <w:top w:val="none" w:sz="0" w:space="0" w:color="auto"/>
                                                    <w:left w:val="none" w:sz="0" w:space="0" w:color="auto"/>
                                                    <w:bottom w:val="none" w:sz="0" w:space="0" w:color="auto"/>
                                                    <w:right w:val="none" w:sz="0" w:space="0" w:color="auto"/>
                                                  </w:divBdr>
                                                  <w:divsChild>
                                                    <w:div w:id="523901608">
                                                      <w:marLeft w:val="0"/>
                                                      <w:marRight w:val="0"/>
                                                      <w:marTop w:val="0"/>
                                                      <w:marBottom w:val="0"/>
                                                      <w:divBdr>
                                                        <w:top w:val="none" w:sz="0" w:space="0" w:color="auto"/>
                                                        <w:left w:val="none" w:sz="0" w:space="0" w:color="auto"/>
                                                        <w:bottom w:val="none" w:sz="0" w:space="0" w:color="auto"/>
                                                        <w:right w:val="none" w:sz="0" w:space="0" w:color="auto"/>
                                                      </w:divBdr>
                                                    </w:div>
                                                  </w:divsChild>
                                                </w:div>
                                                <w:div w:id="1025718122">
                                                  <w:marLeft w:val="0"/>
                                                  <w:marRight w:val="0"/>
                                                  <w:marTop w:val="0"/>
                                                  <w:marBottom w:val="0"/>
                                                  <w:divBdr>
                                                    <w:top w:val="none" w:sz="0" w:space="0" w:color="auto"/>
                                                    <w:left w:val="none" w:sz="0" w:space="0" w:color="auto"/>
                                                    <w:bottom w:val="none" w:sz="0" w:space="0" w:color="auto"/>
                                                    <w:right w:val="none" w:sz="0" w:space="0" w:color="auto"/>
                                                  </w:divBdr>
                                                  <w:divsChild>
                                                    <w:div w:id="17010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8855955">
          <w:marLeft w:val="0"/>
          <w:marRight w:val="0"/>
          <w:marTop w:val="0"/>
          <w:marBottom w:val="0"/>
          <w:divBdr>
            <w:top w:val="none" w:sz="0" w:space="0" w:color="auto"/>
            <w:left w:val="none" w:sz="0" w:space="0" w:color="auto"/>
            <w:bottom w:val="none" w:sz="0" w:space="0" w:color="auto"/>
            <w:right w:val="none" w:sz="0" w:space="0" w:color="auto"/>
          </w:divBdr>
          <w:divsChild>
            <w:div w:id="1642346361">
              <w:marLeft w:val="0"/>
              <w:marRight w:val="0"/>
              <w:marTop w:val="0"/>
              <w:marBottom w:val="0"/>
              <w:divBdr>
                <w:top w:val="none" w:sz="0" w:space="0" w:color="auto"/>
                <w:left w:val="none" w:sz="0" w:space="0" w:color="auto"/>
                <w:bottom w:val="none" w:sz="0" w:space="0" w:color="auto"/>
                <w:right w:val="none" w:sz="0" w:space="0" w:color="auto"/>
              </w:divBdr>
              <w:divsChild>
                <w:div w:id="1941838335">
                  <w:marLeft w:val="0"/>
                  <w:marRight w:val="0"/>
                  <w:marTop w:val="0"/>
                  <w:marBottom w:val="0"/>
                  <w:divBdr>
                    <w:top w:val="none" w:sz="0" w:space="0" w:color="auto"/>
                    <w:left w:val="none" w:sz="0" w:space="0" w:color="auto"/>
                    <w:bottom w:val="none" w:sz="0" w:space="0" w:color="auto"/>
                    <w:right w:val="none" w:sz="0" w:space="0" w:color="auto"/>
                  </w:divBdr>
                  <w:divsChild>
                    <w:div w:id="1832911732">
                      <w:marLeft w:val="0"/>
                      <w:marRight w:val="0"/>
                      <w:marTop w:val="0"/>
                      <w:marBottom w:val="0"/>
                      <w:divBdr>
                        <w:top w:val="none" w:sz="0" w:space="0" w:color="auto"/>
                        <w:left w:val="none" w:sz="0" w:space="0" w:color="auto"/>
                        <w:bottom w:val="none" w:sz="0" w:space="0" w:color="auto"/>
                        <w:right w:val="none" w:sz="0" w:space="0" w:color="auto"/>
                      </w:divBdr>
                      <w:divsChild>
                        <w:div w:id="789978814">
                          <w:marLeft w:val="0"/>
                          <w:marRight w:val="0"/>
                          <w:marTop w:val="0"/>
                          <w:marBottom w:val="0"/>
                          <w:divBdr>
                            <w:top w:val="none" w:sz="0" w:space="0" w:color="auto"/>
                            <w:left w:val="none" w:sz="0" w:space="0" w:color="auto"/>
                            <w:bottom w:val="none" w:sz="0" w:space="0" w:color="auto"/>
                            <w:right w:val="none" w:sz="0" w:space="0" w:color="auto"/>
                          </w:divBdr>
                          <w:divsChild>
                            <w:div w:id="575285565">
                              <w:marLeft w:val="0"/>
                              <w:marRight w:val="0"/>
                              <w:marTop w:val="0"/>
                              <w:marBottom w:val="0"/>
                              <w:divBdr>
                                <w:top w:val="none" w:sz="0" w:space="0" w:color="auto"/>
                                <w:left w:val="none" w:sz="0" w:space="0" w:color="auto"/>
                                <w:bottom w:val="none" w:sz="0" w:space="0" w:color="auto"/>
                                <w:right w:val="none" w:sz="0" w:space="0" w:color="auto"/>
                              </w:divBdr>
                              <w:divsChild>
                                <w:div w:id="166751961">
                                  <w:marLeft w:val="0"/>
                                  <w:marRight w:val="0"/>
                                  <w:marTop w:val="0"/>
                                  <w:marBottom w:val="0"/>
                                  <w:divBdr>
                                    <w:top w:val="none" w:sz="0" w:space="0" w:color="auto"/>
                                    <w:left w:val="none" w:sz="0" w:space="0" w:color="auto"/>
                                    <w:bottom w:val="none" w:sz="0" w:space="0" w:color="auto"/>
                                    <w:right w:val="none" w:sz="0" w:space="0" w:color="auto"/>
                                  </w:divBdr>
                                  <w:divsChild>
                                    <w:div w:id="1862671088">
                                      <w:marLeft w:val="0"/>
                                      <w:marRight w:val="0"/>
                                      <w:marTop w:val="0"/>
                                      <w:marBottom w:val="0"/>
                                      <w:divBdr>
                                        <w:top w:val="none" w:sz="0" w:space="0" w:color="auto"/>
                                        <w:left w:val="none" w:sz="0" w:space="0" w:color="auto"/>
                                        <w:bottom w:val="none" w:sz="0" w:space="0" w:color="auto"/>
                                        <w:right w:val="none" w:sz="0" w:space="0" w:color="auto"/>
                                      </w:divBdr>
                                      <w:divsChild>
                                        <w:div w:id="1916239130">
                                          <w:marLeft w:val="0"/>
                                          <w:marRight w:val="0"/>
                                          <w:marTop w:val="0"/>
                                          <w:marBottom w:val="0"/>
                                          <w:divBdr>
                                            <w:top w:val="none" w:sz="0" w:space="0" w:color="auto"/>
                                            <w:left w:val="none" w:sz="0" w:space="0" w:color="auto"/>
                                            <w:bottom w:val="none" w:sz="0" w:space="0" w:color="auto"/>
                                            <w:right w:val="none" w:sz="0" w:space="0" w:color="auto"/>
                                          </w:divBdr>
                                          <w:divsChild>
                                            <w:div w:id="210274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067632">
              <w:marLeft w:val="0"/>
              <w:marRight w:val="0"/>
              <w:marTop w:val="0"/>
              <w:marBottom w:val="0"/>
              <w:divBdr>
                <w:top w:val="none" w:sz="0" w:space="0" w:color="auto"/>
                <w:left w:val="none" w:sz="0" w:space="0" w:color="auto"/>
                <w:bottom w:val="none" w:sz="0" w:space="0" w:color="auto"/>
                <w:right w:val="none" w:sz="0" w:space="0" w:color="auto"/>
              </w:divBdr>
              <w:divsChild>
                <w:div w:id="7909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318295">
      <w:bodyDiv w:val="1"/>
      <w:marLeft w:val="0"/>
      <w:marRight w:val="0"/>
      <w:marTop w:val="0"/>
      <w:marBottom w:val="0"/>
      <w:divBdr>
        <w:top w:val="none" w:sz="0" w:space="0" w:color="auto"/>
        <w:left w:val="none" w:sz="0" w:space="0" w:color="auto"/>
        <w:bottom w:val="none" w:sz="0" w:space="0" w:color="auto"/>
        <w:right w:val="none" w:sz="0" w:space="0" w:color="auto"/>
      </w:divBdr>
      <w:divsChild>
        <w:div w:id="1830051389">
          <w:marLeft w:val="0"/>
          <w:marRight w:val="0"/>
          <w:marTop w:val="0"/>
          <w:marBottom w:val="0"/>
          <w:divBdr>
            <w:top w:val="none" w:sz="0" w:space="0" w:color="auto"/>
            <w:left w:val="none" w:sz="0" w:space="0" w:color="auto"/>
            <w:bottom w:val="none" w:sz="0" w:space="0" w:color="auto"/>
            <w:right w:val="none" w:sz="0" w:space="0" w:color="auto"/>
          </w:divBdr>
        </w:div>
      </w:divsChild>
    </w:div>
    <w:div w:id="1720124526">
      <w:bodyDiv w:val="1"/>
      <w:marLeft w:val="0"/>
      <w:marRight w:val="0"/>
      <w:marTop w:val="0"/>
      <w:marBottom w:val="0"/>
      <w:divBdr>
        <w:top w:val="none" w:sz="0" w:space="0" w:color="auto"/>
        <w:left w:val="none" w:sz="0" w:space="0" w:color="auto"/>
        <w:bottom w:val="none" w:sz="0" w:space="0" w:color="auto"/>
        <w:right w:val="none" w:sz="0" w:space="0" w:color="auto"/>
      </w:divBdr>
      <w:divsChild>
        <w:div w:id="1732340486">
          <w:marLeft w:val="0"/>
          <w:marRight w:val="0"/>
          <w:marTop w:val="0"/>
          <w:marBottom w:val="0"/>
          <w:divBdr>
            <w:top w:val="none" w:sz="0" w:space="0" w:color="auto"/>
            <w:left w:val="none" w:sz="0" w:space="0" w:color="auto"/>
            <w:bottom w:val="none" w:sz="0" w:space="0" w:color="auto"/>
            <w:right w:val="none" w:sz="0" w:space="0" w:color="auto"/>
          </w:divBdr>
          <w:divsChild>
            <w:div w:id="2137216015">
              <w:marLeft w:val="0"/>
              <w:marRight w:val="0"/>
              <w:marTop w:val="0"/>
              <w:marBottom w:val="0"/>
              <w:divBdr>
                <w:top w:val="none" w:sz="0" w:space="0" w:color="auto"/>
                <w:left w:val="none" w:sz="0" w:space="0" w:color="auto"/>
                <w:bottom w:val="none" w:sz="0" w:space="0" w:color="auto"/>
                <w:right w:val="none" w:sz="0" w:space="0" w:color="auto"/>
              </w:divBdr>
              <w:divsChild>
                <w:div w:id="299460725">
                  <w:marLeft w:val="0"/>
                  <w:marRight w:val="0"/>
                  <w:marTop w:val="0"/>
                  <w:marBottom w:val="0"/>
                  <w:divBdr>
                    <w:top w:val="none" w:sz="0" w:space="0" w:color="auto"/>
                    <w:left w:val="none" w:sz="0" w:space="0" w:color="auto"/>
                    <w:bottom w:val="none" w:sz="0" w:space="0" w:color="auto"/>
                    <w:right w:val="none" w:sz="0" w:space="0" w:color="auto"/>
                  </w:divBdr>
                  <w:divsChild>
                    <w:div w:id="1142188787">
                      <w:marLeft w:val="0"/>
                      <w:marRight w:val="0"/>
                      <w:marTop w:val="0"/>
                      <w:marBottom w:val="0"/>
                      <w:divBdr>
                        <w:top w:val="none" w:sz="0" w:space="0" w:color="auto"/>
                        <w:left w:val="none" w:sz="0" w:space="0" w:color="auto"/>
                        <w:bottom w:val="none" w:sz="0" w:space="0" w:color="auto"/>
                        <w:right w:val="none" w:sz="0" w:space="0" w:color="auto"/>
                      </w:divBdr>
                      <w:divsChild>
                        <w:div w:id="1890409226">
                          <w:marLeft w:val="0"/>
                          <w:marRight w:val="0"/>
                          <w:marTop w:val="0"/>
                          <w:marBottom w:val="0"/>
                          <w:divBdr>
                            <w:top w:val="none" w:sz="0" w:space="0" w:color="auto"/>
                            <w:left w:val="none" w:sz="0" w:space="0" w:color="auto"/>
                            <w:bottom w:val="none" w:sz="0" w:space="0" w:color="auto"/>
                            <w:right w:val="none" w:sz="0" w:space="0" w:color="auto"/>
                          </w:divBdr>
                          <w:divsChild>
                            <w:div w:id="237592699">
                              <w:marLeft w:val="0"/>
                              <w:marRight w:val="0"/>
                              <w:marTop w:val="0"/>
                              <w:marBottom w:val="0"/>
                              <w:divBdr>
                                <w:top w:val="none" w:sz="0" w:space="0" w:color="auto"/>
                                <w:left w:val="none" w:sz="0" w:space="0" w:color="auto"/>
                                <w:bottom w:val="none" w:sz="0" w:space="0" w:color="auto"/>
                                <w:right w:val="none" w:sz="0" w:space="0" w:color="auto"/>
                              </w:divBdr>
                              <w:divsChild>
                                <w:div w:id="932668860">
                                  <w:marLeft w:val="0"/>
                                  <w:marRight w:val="0"/>
                                  <w:marTop w:val="0"/>
                                  <w:marBottom w:val="0"/>
                                  <w:divBdr>
                                    <w:top w:val="none" w:sz="0" w:space="0" w:color="auto"/>
                                    <w:left w:val="none" w:sz="0" w:space="0" w:color="auto"/>
                                    <w:bottom w:val="none" w:sz="0" w:space="0" w:color="auto"/>
                                    <w:right w:val="none" w:sz="0" w:space="0" w:color="auto"/>
                                  </w:divBdr>
                                  <w:divsChild>
                                    <w:div w:id="39136214">
                                      <w:marLeft w:val="0"/>
                                      <w:marRight w:val="0"/>
                                      <w:marTop w:val="0"/>
                                      <w:marBottom w:val="0"/>
                                      <w:divBdr>
                                        <w:top w:val="none" w:sz="0" w:space="0" w:color="auto"/>
                                        <w:left w:val="none" w:sz="0" w:space="0" w:color="auto"/>
                                        <w:bottom w:val="none" w:sz="0" w:space="0" w:color="auto"/>
                                        <w:right w:val="none" w:sz="0" w:space="0" w:color="auto"/>
                                      </w:divBdr>
                                      <w:divsChild>
                                        <w:div w:id="1005547811">
                                          <w:marLeft w:val="0"/>
                                          <w:marRight w:val="0"/>
                                          <w:marTop w:val="0"/>
                                          <w:marBottom w:val="0"/>
                                          <w:divBdr>
                                            <w:top w:val="none" w:sz="0" w:space="0" w:color="auto"/>
                                            <w:left w:val="none" w:sz="0" w:space="0" w:color="auto"/>
                                            <w:bottom w:val="none" w:sz="0" w:space="0" w:color="auto"/>
                                            <w:right w:val="none" w:sz="0" w:space="0" w:color="auto"/>
                                          </w:divBdr>
                                          <w:divsChild>
                                            <w:div w:id="40530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3659369">
          <w:marLeft w:val="0"/>
          <w:marRight w:val="0"/>
          <w:marTop w:val="0"/>
          <w:marBottom w:val="0"/>
          <w:divBdr>
            <w:top w:val="none" w:sz="0" w:space="0" w:color="auto"/>
            <w:left w:val="none" w:sz="0" w:space="0" w:color="auto"/>
            <w:bottom w:val="none" w:sz="0" w:space="0" w:color="auto"/>
            <w:right w:val="none" w:sz="0" w:space="0" w:color="auto"/>
          </w:divBdr>
          <w:divsChild>
            <w:div w:id="768040731">
              <w:marLeft w:val="0"/>
              <w:marRight w:val="0"/>
              <w:marTop w:val="0"/>
              <w:marBottom w:val="0"/>
              <w:divBdr>
                <w:top w:val="none" w:sz="0" w:space="0" w:color="auto"/>
                <w:left w:val="none" w:sz="0" w:space="0" w:color="auto"/>
                <w:bottom w:val="none" w:sz="0" w:space="0" w:color="auto"/>
                <w:right w:val="none" w:sz="0" w:space="0" w:color="auto"/>
              </w:divBdr>
              <w:divsChild>
                <w:div w:id="524294050">
                  <w:marLeft w:val="0"/>
                  <w:marRight w:val="0"/>
                  <w:marTop w:val="0"/>
                  <w:marBottom w:val="0"/>
                  <w:divBdr>
                    <w:top w:val="none" w:sz="0" w:space="0" w:color="auto"/>
                    <w:left w:val="none" w:sz="0" w:space="0" w:color="auto"/>
                    <w:bottom w:val="none" w:sz="0" w:space="0" w:color="auto"/>
                    <w:right w:val="none" w:sz="0" w:space="0" w:color="auto"/>
                  </w:divBdr>
                  <w:divsChild>
                    <w:div w:id="1885560319">
                      <w:marLeft w:val="0"/>
                      <w:marRight w:val="0"/>
                      <w:marTop w:val="0"/>
                      <w:marBottom w:val="0"/>
                      <w:divBdr>
                        <w:top w:val="none" w:sz="0" w:space="0" w:color="auto"/>
                        <w:left w:val="none" w:sz="0" w:space="0" w:color="auto"/>
                        <w:bottom w:val="none" w:sz="0" w:space="0" w:color="auto"/>
                        <w:right w:val="none" w:sz="0" w:space="0" w:color="auto"/>
                      </w:divBdr>
                      <w:divsChild>
                        <w:div w:id="1430466529">
                          <w:marLeft w:val="0"/>
                          <w:marRight w:val="0"/>
                          <w:marTop w:val="0"/>
                          <w:marBottom w:val="0"/>
                          <w:divBdr>
                            <w:top w:val="none" w:sz="0" w:space="0" w:color="auto"/>
                            <w:left w:val="none" w:sz="0" w:space="0" w:color="auto"/>
                            <w:bottom w:val="none" w:sz="0" w:space="0" w:color="auto"/>
                            <w:right w:val="none" w:sz="0" w:space="0" w:color="auto"/>
                          </w:divBdr>
                          <w:divsChild>
                            <w:div w:id="1396977973">
                              <w:marLeft w:val="0"/>
                              <w:marRight w:val="0"/>
                              <w:marTop w:val="0"/>
                              <w:marBottom w:val="0"/>
                              <w:divBdr>
                                <w:top w:val="none" w:sz="0" w:space="0" w:color="auto"/>
                                <w:left w:val="none" w:sz="0" w:space="0" w:color="auto"/>
                                <w:bottom w:val="none" w:sz="0" w:space="0" w:color="auto"/>
                                <w:right w:val="none" w:sz="0" w:space="0" w:color="auto"/>
                              </w:divBdr>
                              <w:divsChild>
                                <w:div w:id="12341900">
                                  <w:marLeft w:val="0"/>
                                  <w:marRight w:val="0"/>
                                  <w:marTop w:val="0"/>
                                  <w:marBottom w:val="0"/>
                                  <w:divBdr>
                                    <w:top w:val="none" w:sz="0" w:space="0" w:color="auto"/>
                                    <w:left w:val="none" w:sz="0" w:space="0" w:color="auto"/>
                                    <w:bottom w:val="none" w:sz="0" w:space="0" w:color="auto"/>
                                    <w:right w:val="none" w:sz="0" w:space="0" w:color="auto"/>
                                  </w:divBdr>
                                  <w:divsChild>
                                    <w:div w:id="1982881095">
                                      <w:marLeft w:val="0"/>
                                      <w:marRight w:val="0"/>
                                      <w:marTop w:val="0"/>
                                      <w:marBottom w:val="0"/>
                                      <w:divBdr>
                                        <w:top w:val="none" w:sz="0" w:space="0" w:color="auto"/>
                                        <w:left w:val="none" w:sz="0" w:space="0" w:color="auto"/>
                                        <w:bottom w:val="none" w:sz="0" w:space="0" w:color="auto"/>
                                        <w:right w:val="none" w:sz="0" w:space="0" w:color="auto"/>
                                      </w:divBdr>
                                      <w:divsChild>
                                        <w:div w:id="966202522">
                                          <w:marLeft w:val="0"/>
                                          <w:marRight w:val="0"/>
                                          <w:marTop w:val="0"/>
                                          <w:marBottom w:val="0"/>
                                          <w:divBdr>
                                            <w:top w:val="none" w:sz="0" w:space="0" w:color="auto"/>
                                            <w:left w:val="none" w:sz="0" w:space="0" w:color="auto"/>
                                            <w:bottom w:val="none" w:sz="0" w:space="0" w:color="auto"/>
                                            <w:right w:val="none" w:sz="0" w:space="0" w:color="auto"/>
                                          </w:divBdr>
                                          <w:divsChild>
                                            <w:div w:id="15414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268002">
              <w:marLeft w:val="0"/>
              <w:marRight w:val="0"/>
              <w:marTop w:val="0"/>
              <w:marBottom w:val="0"/>
              <w:divBdr>
                <w:top w:val="none" w:sz="0" w:space="0" w:color="auto"/>
                <w:left w:val="none" w:sz="0" w:space="0" w:color="auto"/>
                <w:bottom w:val="none" w:sz="0" w:space="0" w:color="auto"/>
                <w:right w:val="none" w:sz="0" w:space="0" w:color="auto"/>
              </w:divBdr>
              <w:divsChild>
                <w:div w:id="57528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2721">
      <w:bodyDiv w:val="1"/>
      <w:marLeft w:val="0"/>
      <w:marRight w:val="0"/>
      <w:marTop w:val="0"/>
      <w:marBottom w:val="0"/>
      <w:divBdr>
        <w:top w:val="none" w:sz="0" w:space="0" w:color="auto"/>
        <w:left w:val="none" w:sz="0" w:space="0" w:color="auto"/>
        <w:bottom w:val="none" w:sz="0" w:space="0" w:color="auto"/>
        <w:right w:val="none" w:sz="0" w:space="0" w:color="auto"/>
      </w:divBdr>
    </w:div>
    <w:div w:id="1837917912">
      <w:bodyDiv w:val="1"/>
      <w:marLeft w:val="0"/>
      <w:marRight w:val="0"/>
      <w:marTop w:val="0"/>
      <w:marBottom w:val="0"/>
      <w:divBdr>
        <w:top w:val="none" w:sz="0" w:space="0" w:color="auto"/>
        <w:left w:val="none" w:sz="0" w:space="0" w:color="auto"/>
        <w:bottom w:val="none" w:sz="0" w:space="0" w:color="auto"/>
        <w:right w:val="none" w:sz="0" w:space="0" w:color="auto"/>
      </w:divBdr>
      <w:divsChild>
        <w:div w:id="227308124">
          <w:marLeft w:val="0"/>
          <w:marRight w:val="0"/>
          <w:marTop w:val="0"/>
          <w:marBottom w:val="0"/>
          <w:divBdr>
            <w:top w:val="none" w:sz="0" w:space="0" w:color="auto"/>
            <w:left w:val="none" w:sz="0" w:space="0" w:color="auto"/>
            <w:bottom w:val="none" w:sz="0" w:space="0" w:color="auto"/>
            <w:right w:val="none" w:sz="0" w:space="0" w:color="auto"/>
          </w:divBdr>
        </w:div>
      </w:divsChild>
    </w:div>
    <w:div w:id="214357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urismmanifesto.eu" TargetMode="External" /><Relationship Id="rId3" Type="http://schemas.openxmlformats.org/officeDocument/2006/relationships/settings" Target="settings.xml" /><Relationship Id="rId7" Type="http://schemas.openxmlformats.org/officeDocument/2006/relationships/hyperlink" Target="https://ec.europa.eu/tourism/sustainability"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2265</TotalTime>
  <Pages>21</Pages>
  <Words>4171</Words>
  <Characters>23777</Characters>
  <Application>Microsoft Office Word</Application>
  <DocSecurity>0</DocSecurity>
  <Lines>198</Lines>
  <Paragraphs>55</Paragraphs>
  <ScaleCrop>false</ScaleCrop>
  <Company/>
  <LinksUpToDate>false</LinksUpToDate>
  <CharactersWithSpaces>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Bledea</dc:creator>
  <cp:keywords/>
  <dc:description/>
  <cp:lastModifiedBy>Ioan Bledea</cp:lastModifiedBy>
  <cp:revision>1360</cp:revision>
  <dcterms:created xsi:type="dcterms:W3CDTF">2023-06-11T19:23:00Z</dcterms:created>
  <dcterms:modified xsi:type="dcterms:W3CDTF">2025-11-07T23:39:00Z</dcterms:modified>
</cp:coreProperties>
</file>