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9BE1C5" w14:textId="5EFA2E2D" w:rsidR="00EA6473" w:rsidRPr="00B80304" w:rsidRDefault="004F4EB3" w:rsidP="00DD74E6">
      <w:pPr>
        <w:spacing w:before="240"/>
        <w:jc w:val="left"/>
        <w:rPr>
          <w:rFonts w:cs="Times New Roman"/>
          <w:sz w:val="34"/>
          <w:szCs w:val="34"/>
          <w:lang w:val="en-GB"/>
        </w:rPr>
      </w:pPr>
      <w:r w:rsidRPr="00B80304">
        <w:rPr>
          <w:rFonts w:cs="Times New Roman"/>
          <w:noProof/>
          <w:lang w:val="en-GB"/>
        </w:rPr>
        <w:drawing>
          <wp:inline distT="0" distB="0" distL="0" distR="0" wp14:anchorId="61D1449A" wp14:editId="20F3CE1C">
            <wp:extent cx="2133600" cy="854292"/>
            <wp:effectExtent l="0" t="0" r="0" b="0"/>
            <wp:docPr id="1882580452" name="Picture 2" descr="University of Wales Trinity Saint David and Tata Steel - National Centre  for Universities &amp;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580452" name="Picture 3" descr="University of Wales Trinity Saint David and Tata Steel - National Centre  for Universities &amp; Business"/>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179866" cy="872817"/>
                    </a:xfrm>
                    <a:prstGeom prst="rect">
                      <a:avLst/>
                    </a:prstGeom>
                    <a:noFill/>
                    <a:ln>
                      <a:noFill/>
                    </a:ln>
                  </pic:spPr>
                </pic:pic>
              </a:graphicData>
            </a:graphic>
          </wp:inline>
        </w:drawing>
      </w:r>
    </w:p>
    <w:p w14:paraId="35312732" w14:textId="77777777" w:rsidR="00EA6473" w:rsidRPr="00B80304" w:rsidRDefault="004F4EB3" w:rsidP="00571CB3">
      <w:pPr>
        <w:spacing w:before="240"/>
        <w:jc w:val="center"/>
        <w:rPr>
          <w:rFonts w:cs="Times New Roman"/>
          <w:b/>
          <w:bCs/>
          <w:sz w:val="42"/>
          <w:szCs w:val="38"/>
          <w:lang w:val="en-GB"/>
        </w:rPr>
      </w:pPr>
      <w:r w:rsidRPr="00B80304">
        <w:rPr>
          <w:rFonts w:cs="Times New Roman"/>
          <w:b/>
          <w:bCs/>
          <w:sz w:val="42"/>
          <w:szCs w:val="38"/>
          <w:lang w:val="en-GB"/>
        </w:rPr>
        <w:t>Program: Master of Business Administration</w:t>
      </w:r>
    </w:p>
    <w:p w14:paraId="39B980D5" w14:textId="77777777" w:rsidR="00EA6473" w:rsidRPr="00B80304" w:rsidRDefault="004F4EB3" w:rsidP="00571CB3">
      <w:pPr>
        <w:spacing w:before="240"/>
        <w:jc w:val="center"/>
        <w:rPr>
          <w:rFonts w:cs="Times New Roman"/>
          <w:b/>
          <w:bCs/>
          <w:sz w:val="42"/>
          <w:szCs w:val="38"/>
          <w:lang w:val="en-GB"/>
        </w:rPr>
      </w:pPr>
      <w:r w:rsidRPr="00B80304">
        <w:rPr>
          <w:rFonts w:cs="Times New Roman"/>
          <w:b/>
          <w:bCs/>
          <w:sz w:val="42"/>
          <w:szCs w:val="38"/>
          <w:lang w:val="en-GB"/>
        </w:rPr>
        <w:t>Module: Strategic Management</w:t>
      </w:r>
    </w:p>
    <w:p w14:paraId="1C9032CA" w14:textId="77777777" w:rsidR="00EA6473" w:rsidRPr="00B80304" w:rsidRDefault="004F4EB3" w:rsidP="00571CB3">
      <w:pPr>
        <w:spacing w:before="240"/>
        <w:jc w:val="center"/>
        <w:rPr>
          <w:rFonts w:cs="Times New Roman"/>
          <w:b/>
          <w:bCs/>
          <w:sz w:val="42"/>
          <w:szCs w:val="38"/>
          <w:lang w:val="en-GB"/>
        </w:rPr>
      </w:pPr>
      <w:r w:rsidRPr="00B80304">
        <w:rPr>
          <w:rFonts w:cs="Times New Roman"/>
          <w:b/>
          <w:bCs/>
          <w:sz w:val="42"/>
          <w:szCs w:val="38"/>
          <w:lang w:val="en-GB"/>
        </w:rPr>
        <w:t>Module Code: LCMB7003</w:t>
      </w:r>
    </w:p>
    <w:p w14:paraId="0B537CBE" w14:textId="082EDA41" w:rsidR="00EA6473" w:rsidRPr="00B80304" w:rsidRDefault="002D2B88" w:rsidP="00571CB3">
      <w:pPr>
        <w:spacing w:before="240"/>
        <w:jc w:val="center"/>
        <w:rPr>
          <w:rFonts w:cs="Times New Roman"/>
          <w:b/>
          <w:bCs/>
          <w:sz w:val="32"/>
          <w:szCs w:val="28"/>
          <w:lang w:val="en-GB"/>
        </w:rPr>
      </w:pPr>
      <w:r>
        <w:rPr>
          <w:rFonts w:cs="Times New Roman"/>
          <w:b/>
          <w:bCs/>
          <w:sz w:val="32"/>
          <w:szCs w:val="28"/>
          <w:lang w:val="en-GB"/>
        </w:rPr>
        <w:t>“</w:t>
      </w:r>
      <w:r w:rsidR="00DD74E6" w:rsidRPr="00B80304">
        <w:rPr>
          <w:rFonts w:cs="Times New Roman"/>
          <w:b/>
          <w:bCs/>
          <w:sz w:val="32"/>
          <w:szCs w:val="28"/>
          <w:lang w:val="en-GB"/>
        </w:rPr>
        <w:t>A Strategic Management on Starbucks in the Geographic Location of UK</w:t>
      </w:r>
      <w:r>
        <w:rPr>
          <w:rFonts w:cs="Times New Roman"/>
          <w:b/>
          <w:bCs/>
          <w:sz w:val="32"/>
          <w:szCs w:val="28"/>
          <w:lang w:val="en-GB"/>
        </w:rPr>
        <w:t>”</w:t>
      </w:r>
    </w:p>
    <w:p w14:paraId="1CE543D1" w14:textId="79208B5B" w:rsidR="00EA6473" w:rsidRPr="00B80304" w:rsidRDefault="00B80304" w:rsidP="00571CB3">
      <w:pPr>
        <w:spacing w:before="240"/>
        <w:jc w:val="center"/>
        <w:rPr>
          <w:rFonts w:cs="Times New Roman"/>
          <w:b/>
          <w:bCs/>
          <w:sz w:val="32"/>
          <w:szCs w:val="28"/>
          <w:lang w:val="en-GB"/>
        </w:rPr>
      </w:pPr>
      <w:r w:rsidRPr="00B80304">
        <w:rPr>
          <w:lang w:val="en-GB"/>
        </w:rPr>
        <w:fldChar w:fldCharType="begin"/>
      </w:r>
      <w:r w:rsidRPr="00B80304">
        <w:rPr>
          <w:lang w:val="en-GB"/>
        </w:rPr>
        <w:instrText xml:space="preserve"> INCLUDEPICTURE "https://www.verdictfoodservice.com/wp-content/uploads/sites/17/2023/05/FS-1-Img-1.jpg" \* MERGEFORMATINET </w:instrText>
      </w:r>
      <w:r w:rsidRPr="00B80304">
        <w:rPr>
          <w:lang w:val="en-GB"/>
        </w:rPr>
        <w:fldChar w:fldCharType="separate"/>
      </w:r>
      <w:r w:rsidRPr="00B80304">
        <w:rPr>
          <w:noProof/>
          <w:lang w:val="en-GB"/>
        </w:rPr>
        <w:drawing>
          <wp:inline distT="0" distB="0" distL="0" distR="0" wp14:anchorId="45A831EA" wp14:editId="548F48D2">
            <wp:extent cx="3809365" cy="1422400"/>
            <wp:effectExtent l="0" t="0" r="635" b="0"/>
            <wp:docPr id="544188184" name="Picture 2" descr="Starbucks India announces new menu to drive profita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tarbucks India announces new menu to drive profitability"/>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2119" b="21489"/>
                    <a:stretch>
                      <a:fillRect/>
                    </a:stretch>
                  </pic:blipFill>
                  <pic:spPr bwMode="auto">
                    <a:xfrm>
                      <a:off x="0" y="0"/>
                      <a:ext cx="3825777" cy="1428528"/>
                    </a:xfrm>
                    <a:prstGeom prst="rect">
                      <a:avLst/>
                    </a:prstGeom>
                    <a:noFill/>
                    <a:ln>
                      <a:noFill/>
                    </a:ln>
                    <a:extLst>
                      <a:ext uri="{53640926-AAD7-44D8-BBD7-CCE9431645EC}">
                        <a14:shadowObscured xmlns:a14="http://schemas.microsoft.com/office/drawing/2010/main"/>
                      </a:ext>
                    </a:extLst>
                  </pic:spPr>
                </pic:pic>
              </a:graphicData>
            </a:graphic>
          </wp:inline>
        </w:drawing>
      </w:r>
      <w:r w:rsidRPr="00B80304">
        <w:rPr>
          <w:lang w:val="en-GB"/>
        </w:rPr>
        <w:fldChar w:fldCharType="end"/>
      </w:r>
    </w:p>
    <w:p w14:paraId="7A4C86A6" w14:textId="77777777" w:rsidR="00FC3156" w:rsidRPr="00B80304" w:rsidRDefault="00FC3156" w:rsidP="00FC3156">
      <w:pPr>
        <w:spacing w:before="240"/>
        <w:jc w:val="center"/>
        <w:rPr>
          <w:rFonts w:cs="Times New Roman"/>
          <w:b/>
          <w:bCs/>
          <w:sz w:val="28"/>
          <w:lang w:val="en-GB"/>
        </w:rPr>
      </w:pPr>
      <w:r w:rsidRPr="00B80304">
        <w:rPr>
          <w:rFonts w:cs="Times New Roman"/>
          <w:b/>
          <w:bCs/>
          <w:sz w:val="28"/>
          <w:lang w:val="en-GB"/>
        </w:rPr>
        <w:t xml:space="preserve">Name: Yaxit Devchandbhai Devani </w:t>
      </w:r>
    </w:p>
    <w:p w14:paraId="738CDEDC" w14:textId="64D67A93" w:rsidR="00EA6473" w:rsidRDefault="00FC3156" w:rsidP="00FC3156">
      <w:pPr>
        <w:spacing w:before="240"/>
        <w:jc w:val="center"/>
        <w:rPr>
          <w:rFonts w:cs="Times New Roman"/>
          <w:b/>
          <w:bCs/>
          <w:sz w:val="28"/>
          <w:lang w:val="en-GB"/>
        </w:rPr>
      </w:pPr>
      <w:r w:rsidRPr="00B80304">
        <w:rPr>
          <w:rFonts w:cs="Times New Roman"/>
          <w:b/>
          <w:bCs/>
          <w:sz w:val="28"/>
          <w:lang w:val="en-GB"/>
        </w:rPr>
        <w:t>Student Number: 2532154</w:t>
      </w:r>
    </w:p>
    <w:p w14:paraId="18815A3E" w14:textId="6F74CC6F" w:rsidR="002D2B88" w:rsidRPr="00B80304" w:rsidRDefault="002D2B88" w:rsidP="00FC3156">
      <w:pPr>
        <w:spacing w:before="240"/>
        <w:jc w:val="center"/>
        <w:rPr>
          <w:rFonts w:cs="Times New Roman"/>
          <w:b/>
          <w:bCs/>
          <w:sz w:val="28"/>
          <w:lang w:val="en-GB"/>
        </w:rPr>
      </w:pPr>
      <w:r>
        <w:rPr>
          <w:rFonts w:cs="Times New Roman"/>
          <w:b/>
          <w:bCs/>
          <w:sz w:val="28"/>
          <w:lang w:val="en-GB"/>
        </w:rPr>
        <w:t xml:space="preserve">Lecturer Name: </w:t>
      </w:r>
      <w:r w:rsidRPr="002D2B88">
        <w:rPr>
          <w:rFonts w:cs="Times New Roman"/>
          <w:b/>
          <w:bCs/>
          <w:sz w:val="28"/>
          <w:lang w:val="en-GB"/>
        </w:rPr>
        <w:t xml:space="preserve">Balendran </w:t>
      </w:r>
      <w:r>
        <w:rPr>
          <w:rFonts w:cs="Times New Roman"/>
          <w:b/>
          <w:bCs/>
          <w:sz w:val="28"/>
          <w:lang w:val="en-GB"/>
        </w:rPr>
        <w:t>K</w:t>
      </w:r>
      <w:r w:rsidRPr="002D2B88">
        <w:rPr>
          <w:rFonts w:cs="Times New Roman"/>
          <w:b/>
          <w:bCs/>
          <w:sz w:val="28"/>
          <w:lang w:val="en-GB"/>
        </w:rPr>
        <w:t>andasamy</w:t>
      </w:r>
    </w:p>
    <w:p w14:paraId="1D34E516" w14:textId="77777777" w:rsidR="00554656" w:rsidRDefault="00554656" w:rsidP="00B80304">
      <w:pPr>
        <w:spacing w:before="240"/>
        <w:jc w:val="center"/>
        <w:rPr>
          <w:rFonts w:cs="Times New Roman"/>
          <w:b/>
          <w:bCs/>
          <w:sz w:val="28"/>
          <w:lang w:val="en-GB"/>
        </w:rPr>
      </w:pPr>
    </w:p>
    <w:p w14:paraId="46A0214E" w14:textId="26EAEA8D" w:rsidR="00ED3F5C" w:rsidRDefault="004F4EB3" w:rsidP="00B80304">
      <w:pPr>
        <w:spacing w:before="240"/>
        <w:jc w:val="center"/>
        <w:rPr>
          <w:rFonts w:cs="Times New Roman"/>
          <w:b/>
          <w:bCs/>
          <w:sz w:val="28"/>
          <w:lang w:val="en-GB"/>
        </w:rPr>
      </w:pPr>
      <w:r w:rsidRPr="00B80304">
        <w:rPr>
          <w:rFonts w:cs="Times New Roman"/>
          <w:b/>
          <w:bCs/>
          <w:sz w:val="28"/>
          <w:lang w:val="en-GB"/>
        </w:rPr>
        <w:t xml:space="preserve">Word </w:t>
      </w:r>
      <w:r w:rsidR="00ED3F5C" w:rsidRPr="00B80304">
        <w:rPr>
          <w:rFonts w:cs="Times New Roman"/>
          <w:b/>
          <w:bCs/>
          <w:sz w:val="28"/>
          <w:lang w:val="en-GB"/>
        </w:rPr>
        <w:t>Count: 53</w:t>
      </w:r>
      <w:r w:rsidR="00BA7D7B" w:rsidRPr="00B80304">
        <w:rPr>
          <w:rFonts w:cs="Times New Roman"/>
          <w:b/>
          <w:bCs/>
          <w:sz w:val="28"/>
          <w:lang w:val="en-GB"/>
        </w:rPr>
        <w:t>74</w:t>
      </w:r>
    </w:p>
    <w:p w14:paraId="1EC519B0" w14:textId="77777777" w:rsidR="002D2B88" w:rsidRPr="00B80304" w:rsidRDefault="002D2B88" w:rsidP="00B80304">
      <w:pPr>
        <w:spacing w:before="240"/>
        <w:jc w:val="center"/>
        <w:rPr>
          <w:rFonts w:cs="Times New Roman"/>
          <w:b/>
          <w:bCs/>
          <w:sz w:val="28"/>
          <w:lang w:val="en-GB"/>
        </w:rPr>
      </w:pPr>
    </w:p>
    <w:p w14:paraId="595B7125" w14:textId="114549DF" w:rsidR="00B80304" w:rsidRPr="00B80304" w:rsidRDefault="002D2B88" w:rsidP="00554656">
      <w:pPr>
        <w:spacing w:before="0" w:after="160" w:line="278" w:lineRule="auto"/>
        <w:jc w:val="center"/>
        <w:rPr>
          <w:rFonts w:cs="Times New Roman"/>
          <w:b/>
          <w:bCs/>
          <w:sz w:val="28"/>
          <w:szCs w:val="28"/>
          <w:lang w:val="en-GB"/>
        </w:rPr>
      </w:pPr>
      <w:r>
        <w:rPr>
          <w:rFonts w:cs="Times New Roman"/>
          <w:b/>
          <w:bCs/>
          <w:sz w:val="28"/>
          <w:szCs w:val="28"/>
          <w:lang w:val="en-GB"/>
        </w:rPr>
        <w:br w:type="page"/>
      </w:r>
      <w:r w:rsidR="00B80304" w:rsidRPr="00B80304">
        <w:rPr>
          <w:rFonts w:cs="Times New Roman"/>
          <w:b/>
          <w:bCs/>
          <w:sz w:val="28"/>
          <w:szCs w:val="28"/>
          <w:lang w:val="en-GB"/>
        </w:rPr>
        <w:t>AI Declaration</w:t>
      </w:r>
    </w:p>
    <w:p w14:paraId="06CBF3FA" w14:textId="2410828B" w:rsidR="00B80304" w:rsidRPr="00B80304" w:rsidRDefault="00B80304" w:rsidP="00B80304">
      <w:pPr>
        <w:spacing w:before="240"/>
        <w:rPr>
          <w:rFonts w:cs="Times New Roman"/>
          <w:b/>
          <w:bCs/>
          <w:sz w:val="28"/>
          <w:szCs w:val="28"/>
          <w:lang w:val="en-GB"/>
        </w:rPr>
      </w:pPr>
      <w:r w:rsidRPr="00B80304">
        <w:rPr>
          <w:rFonts w:cs="Times New Roman"/>
          <w:lang w:val="en-GB"/>
        </w:rPr>
        <w:t>I declare that all the content of this report is my own original work and that I did not write any part using artificial intelligence. The ideas, analysis, interpretations and arguments, as well as the written work, are my own. The information used from external sources has been cited and credited to the appropriate sources in line with academic integrity principles and the assessment policy of the institution.</w:t>
      </w:r>
    </w:p>
    <w:p w14:paraId="708531AD" w14:textId="77777777" w:rsidR="00B80304" w:rsidRPr="00B80304" w:rsidRDefault="00B80304">
      <w:pPr>
        <w:spacing w:before="0" w:after="160" w:line="278" w:lineRule="auto"/>
        <w:jc w:val="left"/>
        <w:rPr>
          <w:rFonts w:cs="Times New Roman"/>
          <w:b/>
          <w:bCs/>
          <w:sz w:val="28"/>
          <w:szCs w:val="28"/>
          <w:lang w:val="en-GB"/>
        </w:rPr>
      </w:pPr>
      <w:r w:rsidRPr="00B80304">
        <w:rPr>
          <w:rFonts w:cs="Times New Roman"/>
          <w:b/>
          <w:bCs/>
          <w:sz w:val="28"/>
          <w:szCs w:val="28"/>
          <w:lang w:val="en-GB"/>
        </w:rPr>
        <w:br w:type="page"/>
      </w:r>
    </w:p>
    <w:p w14:paraId="2A11F7FE" w14:textId="286CC9C4" w:rsidR="00F81567" w:rsidRPr="00B80304" w:rsidRDefault="004F4EB3" w:rsidP="00ED3F5C">
      <w:pPr>
        <w:spacing w:before="240"/>
        <w:jc w:val="center"/>
        <w:rPr>
          <w:rFonts w:cs="Times New Roman"/>
          <w:b/>
          <w:bCs/>
          <w:sz w:val="28"/>
          <w:szCs w:val="28"/>
          <w:lang w:val="en-GB"/>
        </w:rPr>
      </w:pPr>
      <w:r w:rsidRPr="00B80304">
        <w:rPr>
          <w:rFonts w:cs="Times New Roman"/>
          <w:b/>
          <w:bCs/>
          <w:sz w:val="28"/>
          <w:szCs w:val="28"/>
          <w:lang w:val="en-GB"/>
        </w:rPr>
        <w:t>Executive Summary</w:t>
      </w:r>
    </w:p>
    <w:p w14:paraId="1E242DD5" w14:textId="73B2DFF1" w:rsidR="00F81567" w:rsidRPr="00B80304" w:rsidRDefault="004F4EB3" w:rsidP="00571CB3">
      <w:pPr>
        <w:spacing w:before="240"/>
        <w:jc w:val="left"/>
        <w:rPr>
          <w:rFonts w:cs="Times New Roman"/>
          <w:lang w:val="en-GB"/>
        </w:rPr>
      </w:pPr>
      <w:r w:rsidRPr="00B80304">
        <w:rPr>
          <w:rFonts w:cs="Times New Roman"/>
          <w:lang w:val="en-GB"/>
        </w:rPr>
        <w:t>This report assesses Starbucks UK's strategic position in a very competitive branded coffeehouse market. Strong brand equity, digital capabilities, customer loyalty and the "</w:t>
      </w:r>
      <w:r w:rsidR="00ED3F5C" w:rsidRPr="00B80304">
        <w:rPr>
          <w:rFonts w:cs="Times New Roman"/>
          <w:lang w:val="en-GB"/>
        </w:rPr>
        <w:t>third place</w:t>
      </w:r>
      <w:r w:rsidRPr="00B80304">
        <w:rPr>
          <w:rFonts w:cs="Times New Roman"/>
          <w:lang w:val="en-GB"/>
        </w:rPr>
        <w:t xml:space="preserve">" experience offer critical differentiation, while growing labour and input costs, climate-related supply risks, value-conscious consumers and heavy competition limit profitability. The PESTEL and VRIO analyses suggest that the Starbucks brand and integrated digital ecosystem are the strongest resources that Starbucks </w:t>
      </w:r>
      <w:r w:rsidR="00ED3F5C" w:rsidRPr="00B80304">
        <w:rPr>
          <w:rFonts w:cs="Times New Roman"/>
          <w:lang w:val="en-GB"/>
        </w:rPr>
        <w:t>has but</w:t>
      </w:r>
      <w:r w:rsidRPr="00B80304">
        <w:rPr>
          <w:rFonts w:cs="Times New Roman"/>
          <w:lang w:val="en-GB"/>
        </w:rPr>
        <w:t xml:space="preserve"> have yet to generate strong operating returns. The CSR analysis demonstrates a moderate to strong relationship with business goals in the areas of responsible sourcing, environmental actions and community involvement, and the Balanced Scorecard identifies the need to link partner capability, process efficiency and customer experience with recovery related to financial goals. Strategically, Starbucks UK should focus on broad differentiation, market penetration and product development, enhance personalised R</w:t>
      </w:r>
      <w:r w:rsidRPr="00B80304">
        <w:rPr>
          <w:rFonts w:cs="Times New Roman"/>
          <w:lang w:val="en-GB"/>
        </w:rPr>
        <w:t>ewards engagement, increase store productivity and selectively expand. Such measures can improve resiliency, bring profitability and maintain competitive advantage.</w:t>
      </w:r>
      <w:r w:rsidRPr="00B80304">
        <w:rPr>
          <w:rFonts w:cs="Times New Roman"/>
          <w:lang w:val="en-GB"/>
        </w:rPr>
        <w:br w:type="page"/>
      </w:r>
    </w:p>
    <w:sdt>
      <w:sdtPr>
        <w:rPr>
          <w:rFonts w:ascii="Times New Roman" w:eastAsiaTheme="minorHAnsi" w:hAnsi="Times New Roman" w:cs="Times New Roman"/>
          <w:color w:val="auto"/>
          <w:kern w:val="2"/>
          <w:sz w:val="24"/>
          <w:szCs w:val="24"/>
          <w:lang w:val="en-GB"/>
          <w14:ligatures w14:val="standardContextual"/>
        </w:rPr>
        <w:id w:val="-876464436"/>
        <w:docPartObj>
          <w:docPartGallery w:val="Table of Contents"/>
          <w:docPartUnique/>
        </w:docPartObj>
      </w:sdtPr>
      <w:sdtEndPr>
        <w:rPr>
          <w:rFonts w:ascii="Arial" w:hAnsi="Arial"/>
          <w:b/>
          <w:bCs/>
          <w:noProof/>
        </w:rPr>
      </w:sdtEndPr>
      <w:sdtContent>
        <w:p w14:paraId="26C3A13D" w14:textId="77777777" w:rsidR="00571CB3" w:rsidRPr="00B80304" w:rsidRDefault="004F4EB3" w:rsidP="00ED3F5C">
          <w:pPr>
            <w:pStyle w:val="TOCHeading"/>
            <w:spacing w:after="240" w:line="360" w:lineRule="auto"/>
            <w:jc w:val="center"/>
            <w:rPr>
              <w:rFonts w:ascii="Times New Roman" w:hAnsi="Times New Roman" w:cs="Times New Roman"/>
              <w:b/>
              <w:bCs/>
              <w:color w:val="auto"/>
              <w:sz w:val="28"/>
              <w:szCs w:val="28"/>
              <w:lang w:val="en-GB"/>
            </w:rPr>
          </w:pPr>
          <w:r w:rsidRPr="00B80304">
            <w:rPr>
              <w:rFonts w:ascii="Times New Roman" w:hAnsi="Times New Roman" w:cs="Times New Roman"/>
              <w:b/>
              <w:bCs/>
              <w:color w:val="auto"/>
              <w:sz w:val="28"/>
              <w:szCs w:val="28"/>
              <w:lang w:val="en-GB"/>
            </w:rPr>
            <w:t>Table of Contents</w:t>
          </w:r>
        </w:p>
        <w:p w14:paraId="02121158" w14:textId="658A6129" w:rsidR="00B80304" w:rsidRPr="00B80304" w:rsidRDefault="004F4EB3">
          <w:pPr>
            <w:pStyle w:val="TOC1"/>
            <w:rPr>
              <w:rFonts w:asciiTheme="minorHAnsi" w:eastAsiaTheme="minorEastAsia" w:hAnsiTheme="minorHAnsi"/>
              <w:b w:val="0"/>
              <w:bCs w:val="0"/>
              <w:lang w:val="en-GB"/>
            </w:rPr>
          </w:pPr>
          <w:r w:rsidRPr="00B80304">
            <w:rPr>
              <w:rFonts w:cs="Times New Roman"/>
              <w:lang w:val="en-GB"/>
            </w:rPr>
            <w:fldChar w:fldCharType="begin"/>
          </w:r>
          <w:r w:rsidRPr="00B80304">
            <w:rPr>
              <w:rFonts w:cs="Times New Roman"/>
              <w:lang w:val="en-GB"/>
            </w:rPr>
            <w:instrText xml:space="preserve"> TOC \o "1-3" \h \z \u </w:instrText>
          </w:r>
          <w:r w:rsidRPr="00B80304">
            <w:rPr>
              <w:rFonts w:cs="Times New Roman"/>
              <w:lang w:val="en-GB"/>
            </w:rPr>
            <w:fldChar w:fldCharType="separate"/>
          </w:r>
          <w:hyperlink w:anchor="_Toc237448882" w:history="1">
            <w:r w:rsidR="00B80304" w:rsidRPr="00B80304">
              <w:rPr>
                <w:rStyle w:val="Hyperlink"/>
                <w:rFonts w:cs="Times New Roman"/>
                <w:lang w:val="en-GB"/>
              </w:rPr>
              <w:t>1.0 Introduction</w:t>
            </w:r>
            <w:r w:rsidR="00B80304" w:rsidRPr="00B80304">
              <w:rPr>
                <w:webHidden/>
                <w:lang w:val="en-GB"/>
              </w:rPr>
              <w:tab/>
            </w:r>
            <w:r w:rsidR="00B80304" w:rsidRPr="00B80304">
              <w:rPr>
                <w:webHidden/>
                <w:lang w:val="en-GB"/>
              </w:rPr>
              <w:fldChar w:fldCharType="begin"/>
            </w:r>
            <w:r w:rsidR="00B80304" w:rsidRPr="00B80304">
              <w:rPr>
                <w:webHidden/>
                <w:lang w:val="en-GB"/>
              </w:rPr>
              <w:instrText xml:space="preserve"> PAGEREF _Toc237448882 \h </w:instrText>
            </w:r>
            <w:r w:rsidR="00B80304" w:rsidRPr="00B80304">
              <w:rPr>
                <w:webHidden/>
                <w:lang w:val="en-GB"/>
              </w:rPr>
            </w:r>
            <w:r w:rsidR="00B80304" w:rsidRPr="00B80304">
              <w:rPr>
                <w:webHidden/>
                <w:lang w:val="en-GB"/>
              </w:rPr>
              <w:fldChar w:fldCharType="separate"/>
            </w:r>
            <w:r w:rsidR="00554656">
              <w:rPr>
                <w:webHidden/>
                <w:lang w:val="en-GB"/>
              </w:rPr>
              <w:t>6</w:t>
            </w:r>
            <w:r w:rsidR="00B80304" w:rsidRPr="00B80304">
              <w:rPr>
                <w:webHidden/>
                <w:lang w:val="en-GB"/>
              </w:rPr>
              <w:fldChar w:fldCharType="end"/>
            </w:r>
          </w:hyperlink>
        </w:p>
        <w:p w14:paraId="0A30050F" w14:textId="6BCD7208" w:rsidR="00B80304" w:rsidRPr="00B80304" w:rsidRDefault="00B80304">
          <w:pPr>
            <w:pStyle w:val="TOC1"/>
            <w:rPr>
              <w:rFonts w:asciiTheme="minorHAnsi" w:eastAsiaTheme="minorEastAsia" w:hAnsiTheme="minorHAnsi"/>
              <w:b w:val="0"/>
              <w:bCs w:val="0"/>
              <w:lang w:val="en-GB"/>
            </w:rPr>
          </w:pPr>
          <w:hyperlink w:anchor="_Toc237448883" w:history="1">
            <w:r w:rsidRPr="00B80304">
              <w:rPr>
                <w:rStyle w:val="Hyperlink"/>
                <w:rFonts w:cs="Times New Roman"/>
                <w:lang w:val="en-GB"/>
              </w:rPr>
              <w:t>2.0 Section 1: Strategic Management Report – Starbucks UK</w:t>
            </w:r>
            <w:r w:rsidRPr="00B80304">
              <w:rPr>
                <w:webHidden/>
                <w:lang w:val="en-GB"/>
              </w:rPr>
              <w:tab/>
            </w:r>
            <w:r w:rsidRPr="00B80304">
              <w:rPr>
                <w:webHidden/>
                <w:lang w:val="en-GB"/>
              </w:rPr>
              <w:fldChar w:fldCharType="begin"/>
            </w:r>
            <w:r w:rsidRPr="00B80304">
              <w:rPr>
                <w:webHidden/>
                <w:lang w:val="en-GB"/>
              </w:rPr>
              <w:instrText xml:space="preserve"> PAGEREF _Toc237448883 \h </w:instrText>
            </w:r>
            <w:r w:rsidRPr="00B80304">
              <w:rPr>
                <w:webHidden/>
                <w:lang w:val="en-GB"/>
              </w:rPr>
            </w:r>
            <w:r w:rsidRPr="00B80304">
              <w:rPr>
                <w:webHidden/>
                <w:lang w:val="en-GB"/>
              </w:rPr>
              <w:fldChar w:fldCharType="separate"/>
            </w:r>
            <w:r w:rsidR="00554656">
              <w:rPr>
                <w:webHidden/>
                <w:lang w:val="en-GB"/>
              </w:rPr>
              <w:t>6</w:t>
            </w:r>
            <w:r w:rsidRPr="00B80304">
              <w:rPr>
                <w:webHidden/>
                <w:lang w:val="en-GB"/>
              </w:rPr>
              <w:fldChar w:fldCharType="end"/>
            </w:r>
          </w:hyperlink>
        </w:p>
        <w:p w14:paraId="6F3ECABE" w14:textId="2FCDAF42" w:rsidR="00B80304" w:rsidRPr="00B80304" w:rsidRDefault="00B80304">
          <w:pPr>
            <w:pStyle w:val="TOC2"/>
            <w:rPr>
              <w:rFonts w:asciiTheme="minorHAnsi" w:eastAsiaTheme="minorEastAsia" w:hAnsiTheme="minorHAnsi" w:cstheme="minorBidi"/>
              <w:b w:val="0"/>
              <w:bCs w:val="0"/>
              <w:lang w:val="en-GB"/>
            </w:rPr>
          </w:pPr>
          <w:hyperlink w:anchor="_Toc237448884" w:history="1">
            <w:r w:rsidRPr="00B80304">
              <w:rPr>
                <w:rStyle w:val="Hyperlink"/>
                <w:lang w:val="en-GB"/>
              </w:rPr>
              <w:t>2.1 Organisational Context and Overview</w:t>
            </w:r>
            <w:r w:rsidRPr="00B80304">
              <w:rPr>
                <w:webHidden/>
                <w:lang w:val="en-GB"/>
              </w:rPr>
              <w:tab/>
            </w:r>
            <w:r w:rsidRPr="00B80304">
              <w:rPr>
                <w:webHidden/>
                <w:lang w:val="en-GB"/>
              </w:rPr>
              <w:fldChar w:fldCharType="begin"/>
            </w:r>
            <w:r w:rsidRPr="00B80304">
              <w:rPr>
                <w:webHidden/>
                <w:lang w:val="en-GB"/>
              </w:rPr>
              <w:instrText xml:space="preserve"> PAGEREF _Toc237448884 \h </w:instrText>
            </w:r>
            <w:r w:rsidRPr="00B80304">
              <w:rPr>
                <w:webHidden/>
                <w:lang w:val="en-GB"/>
              </w:rPr>
            </w:r>
            <w:r w:rsidRPr="00B80304">
              <w:rPr>
                <w:webHidden/>
                <w:lang w:val="en-GB"/>
              </w:rPr>
              <w:fldChar w:fldCharType="separate"/>
            </w:r>
            <w:r w:rsidR="00554656">
              <w:rPr>
                <w:webHidden/>
                <w:lang w:val="en-GB"/>
              </w:rPr>
              <w:t>6</w:t>
            </w:r>
            <w:r w:rsidRPr="00B80304">
              <w:rPr>
                <w:webHidden/>
                <w:lang w:val="en-GB"/>
              </w:rPr>
              <w:fldChar w:fldCharType="end"/>
            </w:r>
          </w:hyperlink>
        </w:p>
        <w:p w14:paraId="56F4D7FE" w14:textId="73AC618A" w:rsidR="00B80304" w:rsidRPr="00B80304" w:rsidRDefault="00B80304">
          <w:pPr>
            <w:pStyle w:val="TOC2"/>
            <w:rPr>
              <w:rFonts w:asciiTheme="minorHAnsi" w:eastAsiaTheme="minorEastAsia" w:hAnsiTheme="minorHAnsi" w:cstheme="minorBidi"/>
              <w:b w:val="0"/>
              <w:bCs w:val="0"/>
              <w:lang w:val="en-GB"/>
            </w:rPr>
          </w:pPr>
          <w:hyperlink w:anchor="_Toc237448885" w:history="1">
            <w:r w:rsidRPr="00B80304">
              <w:rPr>
                <w:rStyle w:val="Hyperlink"/>
                <w:lang w:val="en-GB"/>
              </w:rPr>
              <w:t>2.2 External and Internal Analysis</w:t>
            </w:r>
            <w:r w:rsidRPr="00B80304">
              <w:rPr>
                <w:webHidden/>
                <w:lang w:val="en-GB"/>
              </w:rPr>
              <w:tab/>
            </w:r>
            <w:r w:rsidRPr="00B80304">
              <w:rPr>
                <w:webHidden/>
                <w:lang w:val="en-GB"/>
              </w:rPr>
              <w:fldChar w:fldCharType="begin"/>
            </w:r>
            <w:r w:rsidRPr="00B80304">
              <w:rPr>
                <w:webHidden/>
                <w:lang w:val="en-GB"/>
              </w:rPr>
              <w:instrText xml:space="preserve"> PAGEREF _Toc237448885 \h </w:instrText>
            </w:r>
            <w:r w:rsidRPr="00B80304">
              <w:rPr>
                <w:webHidden/>
                <w:lang w:val="en-GB"/>
              </w:rPr>
            </w:r>
            <w:r w:rsidRPr="00B80304">
              <w:rPr>
                <w:webHidden/>
                <w:lang w:val="en-GB"/>
              </w:rPr>
              <w:fldChar w:fldCharType="separate"/>
            </w:r>
            <w:r w:rsidR="00554656">
              <w:rPr>
                <w:webHidden/>
                <w:lang w:val="en-GB"/>
              </w:rPr>
              <w:t>9</w:t>
            </w:r>
            <w:r w:rsidRPr="00B80304">
              <w:rPr>
                <w:webHidden/>
                <w:lang w:val="en-GB"/>
              </w:rPr>
              <w:fldChar w:fldCharType="end"/>
            </w:r>
          </w:hyperlink>
        </w:p>
        <w:p w14:paraId="0A0F1B4B" w14:textId="21A46471" w:rsidR="00B80304" w:rsidRPr="00B80304" w:rsidRDefault="00B80304">
          <w:pPr>
            <w:pStyle w:val="TOC3"/>
            <w:tabs>
              <w:tab w:val="right" w:leader="dot" w:pos="9350"/>
            </w:tabs>
            <w:rPr>
              <w:rFonts w:asciiTheme="minorHAnsi" w:eastAsiaTheme="minorEastAsia" w:hAnsiTheme="minorHAnsi"/>
              <w:noProof/>
              <w:lang w:val="en-GB"/>
            </w:rPr>
          </w:pPr>
          <w:hyperlink w:anchor="_Toc237448886" w:history="1">
            <w:r w:rsidRPr="00B80304">
              <w:rPr>
                <w:rStyle w:val="Hyperlink"/>
                <w:rFonts w:cs="Times New Roman"/>
                <w:noProof/>
                <w:lang w:val="en-GB"/>
              </w:rPr>
              <w:t>2.2.1 PESTEL Analysis</w:t>
            </w:r>
            <w:r w:rsidRPr="00B80304">
              <w:rPr>
                <w:noProof/>
                <w:webHidden/>
                <w:lang w:val="en-GB"/>
              </w:rPr>
              <w:tab/>
            </w:r>
            <w:r w:rsidRPr="00B80304">
              <w:rPr>
                <w:noProof/>
                <w:webHidden/>
                <w:lang w:val="en-GB"/>
              </w:rPr>
              <w:fldChar w:fldCharType="begin"/>
            </w:r>
            <w:r w:rsidRPr="00B80304">
              <w:rPr>
                <w:noProof/>
                <w:webHidden/>
                <w:lang w:val="en-GB"/>
              </w:rPr>
              <w:instrText xml:space="preserve"> PAGEREF _Toc237448886 \h </w:instrText>
            </w:r>
            <w:r w:rsidRPr="00B80304">
              <w:rPr>
                <w:noProof/>
                <w:webHidden/>
                <w:lang w:val="en-GB"/>
              </w:rPr>
            </w:r>
            <w:r w:rsidRPr="00B80304">
              <w:rPr>
                <w:noProof/>
                <w:webHidden/>
                <w:lang w:val="en-GB"/>
              </w:rPr>
              <w:fldChar w:fldCharType="separate"/>
            </w:r>
            <w:r w:rsidR="00554656">
              <w:rPr>
                <w:noProof/>
                <w:webHidden/>
                <w:lang w:val="en-GB"/>
              </w:rPr>
              <w:t>9</w:t>
            </w:r>
            <w:r w:rsidRPr="00B80304">
              <w:rPr>
                <w:noProof/>
                <w:webHidden/>
                <w:lang w:val="en-GB"/>
              </w:rPr>
              <w:fldChar w:fldCharType="end"/>
            </w:r>
          </w:hyperlink>
        </w:p>
        <w:p w14:paraId="0096D4EE" w14:textId="3F31A982" w:rsidR="00B80304" w:rsidRPr="00B80304" w:rsidRDefault="00B80304">
          <w:pPr>
            <w:pStyle w:val="TOC3"/>
            <w:tabs>
              <w:tab w:val="right" w:leader="dot" w:pos="9350"/>
            </w:tabs>
            <w:rPr>
              <w:rFonts w:asciiTheme="minorHAnsi" w:eastAsiaTheme="minorEastAsia" w:hAnsiTheme="minorHAnsi"/>
              <w:noProof/>
              <w:lang w:val="en-GB"/>
            </w:rPr>
          </w:pPr>
          <w:hyperlink w:anchor="_Toc237448887" w:history="1">
            <w:r w:rsidRPr="00B80304">
              <w:rPr>
                <w:rStyle w:val="Hyperlink"/>
                <w:rFonts w:cs="Times New Roman"/>
                <w:noProof/>
                <w:lang w:val="en-GB"/>
              </w:rPr>
              <w:t>2.2.2 VRIO Analysis</w:t>
            </w:r>
            <w:r w:rsidRPr="00B80304">
              <w:rPr>
                <w:noProof/>
                <w:webHidden/>
                <w:lang w:val="en-GB"/>
              </w:rPr>
              <w:tab/>
            </w:r>
            <w:r w:rsidRPr="00B80304">
              <w:rPr>
                <w:noProof/>
                <w:webHidden/>
                <w:lang w:val="en-GB"/>
              </w:rPr>
              <w:fldChar w:fldCharType="begin"/>
            </w:r>
            <w:r w:rsidRPr="00B80304">
              <w:rPr>
                <w:noProof/>
                <w:webHidden/>
                <w:lang w:val="en-GB"/>
              </w:rPr>
              <w:instrText xml:space="preserve"> PAGEREF _Toc237448887 \h </w:instrText>
            </w:r>
            <w:r w:rsidRPr="00B80304">
              <w:rPr>
                <w:noProof/>
                <w:webHidden/>
                <w:lang w:val="en-GB"/>
              </w:rPr>
            </w:r>
            <w:r w:rsidRPr="00B80304">
              <w:rPr>
                <w:noProof/>
                <w:webHidden/>
                <w:lang w:val="en-GB"/>
              </w:rPr>
              <w:fldChar w:fldCharType="separate"/>
            </w:r>
            <w:r w:rsidR="00554656">
              <w:rPr>
                <w:noProof/>
                <w:webHidden/>
                <w:lang w:val="en-GB"/>
              </w:rPr>
              <w:t>13</w:t>
            </w:r>
            <w:r w:rsidRPr="00B80304">
              <w:rPr>
                <w:noProof/>
                <w:webHidden/>
                <w:lang w:val="en-GB"/>
              </w:rPr>
              <w:fldChar w:fldCharType="end"/>
            </w:r>
          </w:hyperlink>
        </w:p>
        <w:p w14:paraId="35736948" w14:textId="5B609F7B" w:rsidR="00B80304" w:rsidRPr="00B80304" w:rsidRDefault="00B80304">
          <w:pPr>
            <w:pStyle w:val="TOC3"/>
            <w:tabs>
              <w:tab w:val="right" w:leader="dot" w:pos="9350"/>
            </w:tabs>
            <w:rPr>
              <w:rFonts w:asciiTheme="minorHAnsi" w:eastAsiaTheme="minorEastAsia" w:hAnsiTheme="minorHAnsi"/>
              <w:noProof/>
              <w:lang w:val="en-GB"/>
            </w:rPr>
          </w:pPr>
          <w:hyperlink w:anchor="_Toc237448888" w:history="1">
            <w:r w:rsidRPr="00B80304">
              <w:rPr>
                <w:rStyle w:val="Hyperlink"/>
                <w:rFonts w:cs="Times New Roman"/>
                <w:noProof/>
                <w:lang w:val="en-GB"/>
              </w:rPr>
              <w:t>2.2.3 SWOT Analysis and Strategic Synthesis</w:t>
            </w:r>
            <w:r w:rsidRPr="00B80304">
              <w:rPr>
                <w:noProof/>
                <w:webHidden/>
                <w:lang w:val="en-GB"/>
              </w:rPr>
              <w:tab/>
            </w:r>
            <w:r w:rsidRPr="00B80304">
              <w:rPr>
                <w:noProof/>
                <w:webHidden/>
                <w:lang w:val="en-GB"/>
              </w:rPr>
              <w:fldChar w:fldCharType="begin"/>
            </w:r>
            <w:r w:rsidRPr="00B80304">
              <w:rPr>
                <w:noProof/>
                <w:webHidden/>
                <w:lang w:val="en-GB"/>
              </w:rPr>
              <w:instrText xml:space="preserve"> PAGEREF _Toc237448888 \h </w:instrText>
            </w:r>
            <w:r w:rsidRPr="00B80304">
              <w:rPr>
                <w:noProof/>
                <w:webHidden/>
                <w:lang w:val="en-GB"/>
              </w:rPr>
            </w:r>
            <w:r w:rsidRPr="00B80304">
              <w:rPr>
                <w:noProof/>
                <w:webHidden/>
                <w:lang w:val="en-GB"/>
              </w:rPr>
              <w:fldChar w:fldCharType="separate"/>
            </w:r>
            <w:r w:rsidR="00554656">
              <w:rPr>
                <w:noProof/>
                <w:webHidden/>
                <w:lang w:val="en-GB"/>
              </w:rPr>
              <w:t>16</w:t>
            </w:r>
            <w:r w:rsidRPr="00B80304">
              <w:rPr>
                <w:noProof/>
                <w:webHidden/>
                <w:lang w:val="en-GB"/>
              </w:rPr>
              <w:fldChar w:fldCharType="end"/>
            </w:r>
          </w:hyperlink>
        </w:p>
        <w:p w14:paraId="279AB930" w14:textId="26E1CC1D" w:rsidR="00B80304" w:rsidRPr="00B80304" w:rsidRDefault="00B80304">
          <w:pPr>
            <w:pStyle w:val="TOC2"/>
            <w:rPr>
              <w:rFonts w:asciiTheme="minorHAnsi" w:eastAsiaTheme="minorEastAsia" w:hAnsiTheme="minorHAnsi" w:cstheme="minorBidi"/>
              <w:b w:val="0"/>
              <w:bCs w:val="0"/>
              <w:lang w:val="en-GB"/>
            </w:rPr>
          </w:pPr>
          <w:hyperlink w:anchor="_Toc237448889" w:history="1">
            <w:r w:rsidRPr="00B80304">
              <w:rPr>
                <w:rStyle w:val="Hyperlink"/>
                <w:lang w:val="en-GB"/>
              </w:rPr>
              <w:t>2.3 Comprehensive and Holistic view of the Organisation</w:t>
            </w:r>
            <w:r w:rsidRPr="00B80304">
              <w:rPr>
                <w:webHidden/>
                <w:lang w:val="en-GB"/>
              </w:rPr>
              <w:tab/>
            </w:r>
            <w:r w:rsidRPr="00B80304">
              <w:rPr>
                <w:webHidden/>
                <w:lang w:val="en-GB"/>
              </w:rPr>
              <w:fldChar w:fldCharType="begin"/>
            </w:r>
            <w:r w:rsidRPr="00B80304">
              <w:rPr>
                <w:webHidden/>
                <w:lang w:val="en-GB"/>
              </w:rPr>
              <w:instrText xml:space="preserve"> PAGEREF _Toc237448889 \h </w:instrText>
            </w:r>
            <w:r w:rsidRPr="00B80304">
              <w:rPr>
                <w:webHidden/>
                <w:lang w:val="en-GB"/>
              </w:rPr>
            </w:r>
            <w:r w:rsidRPr="00B80304">
              <w:rPr>
                <w:webHidden/>
                <w:lang w:val="en-GB"/>
              </w:rPr>
              <w:fldChar w:fldCharType="separate"/>
            </w:r>
            <w:r w:rsidR="00554656">
              <w:rPr>
                <w:webHidden/>
                <w:lang w:val="en-GB"/>
              </w:rPr>
              <w:t>17</w:t>
            </w:r>
            <w:r w:rsidRPr="00B80304">
              <w:rPr>
                <w:webHidden/>
                <w:lang w:val="en-GB"/>
              </w:rPr>
              <w:fldChar w:fldCharType="end"/>
            </w:r>
          </w:hyperlink>
        </w:p>
        <w:p w14:paraId="75BF370F" w14:textId="30E370C9" w:rsidR="00B80304" w:rsidRPr="00B80304" w:rsidRDefault="00B80304">
          <w:pPr>
            <w:pStyle w:val="TOC3"/>
            <w:tabs>
              <w:tab w:val="right" w:leader="dot" w:pos="9350"/>
            </w:tabs>
            <w:rPr>
              <w:rFonts w:asciiTheme="minorHAnsi" w:eastAsiaTheme="minorEastAsia" w:hAnsiTheme="minorHAnsi"/>
              <w:noProof/>
              <w:lang w:val="en-GB"/>
            </w:rPr>
          </w:pPr>
          <w:hyperlink w:anchor="_Toc237448890" w:history="1">
            <w:r w:rsidRPr="00B80304">
              <w:rPr>
                <w:rStyle w:val="Hyperlink"/>
                <w:rFonts w:cs="Times New Roman"/>
                <w:noProof/>
                <w:lang w:val="en-GB"/>
              </w:rPr>
              <w:t>2.3.1 Corporate Social Responsibility and Strategic Alignment</w:t>
            </w:r>
            <w:r w:rsidRPr="00B80304">
              <w:rPr>
                <w:noProof/>
                <w:webHidden/>
                <w:lang w:val="en-GB"/>
              </w:rPr>
              <w:tab/>
            </w:r>
            <w:r w:rsidRPr="00B80304">
              <w:rPr>
                <w:noProof/>
                <w:webHidden/>
                <w:lang w:val="en-GB"/>
              </w:rPr>
              <w:fldChar w:fldCharType="begin"/>
            </w:r>
            <w:r w:rsidRPr="00B80304">
              <w:rPr>
                <w:noProof/>
                <w:webHidden/>
                <w:lang w:val="en-GB"/>
              </w:rPr>
              <w:instrText xml:space="preserve"> PAGEREF _Toc237448890 \h </w:instrText>
            </w:r>
            <w:r w:rsidRPr="00B80304">
              <w:rPr>
                <w:noProof/>
                <w:webHidden/>
                <w:lang w:val="en-GB"/>
              </w:rPr>
            </w:r>
            <w:r w:rsidRPr="00B80304">
              <w:rPr>
                <w:noProof/>
                <w:webHidden/>
                <w:lang w:val="en-GB"/>
              </w:rPr>
              <w:fldChar w:fldCharType="separate"/>
            </w:r>
            <w:r w:rsidR="00554656">
              <w:rPr>
                <w:noProof/>
                <w:webHidden/>
                <w:lang w:val="en-GB"/>
              </w:rPr>
              <w:t>17</w:t>
            </w:r>
            <w:r w:rsidRPr="00B80304">
              <w:rPr>
                <w:noProof/>
                <w:webHidden/>
                <w:lang w:val="en-GB"/>
              </w:rPr>
              <w:fldChar w:fldCharType="end"/>
            </w:r>
          </w:hyperlink>
        </w:p>
        <w:p w14:paraId="43B0255F" w14:textId="07B75C82" w:rsidR="00B80304" w:rsidRPr="00B80304" w:rsidRDefault="00B80304">
          <w:pPr>
            <w:pStyle w:val="TOC3"/>
            <w:tabs>
              <w:tab w:val="right" w:leader="dot" w:pos="9350"/>
            </w:tabs>
            <w:rPr>
              <w:rFonts w:asciiTheme="minorHAnsi" w:eastAsiaTheme="minorEastAsia" w:hAnsiTheme="minorHAnsi"/>
              <w:noProof/>
              <w:lang w:val="en-GB"/>
            </w:rPr>
          </w:pPr>
          <w:hyperlink w:anchor="_Toc237448891" w:history="1">
            <w:r w:rsidRPr="00B80304">
              <w:rPr>
                <w:rStyle w:val="Hyperlink"/>
                <w:rFonts w:cs="Times New Roman"/>
                <w:noProof/>
                <w:lang w:val="en-GB"/>
              </w:rPr>
              <w:t>2.3.2 Balanced Scorecard</w:t>
            </w:r>
            <w:r w:rsidRPr="00B80304">
              <w:rPr>
                <w:noProof/>
                <w:webHidden/>
                <w:lang w:val="en-GB"/>
              </w:rPr>
              <w:tab/>
            </w:r>
            <w:r w:rsidRPr="00B80304">
              <w:rPr>
                <w:noProof/>
                <w:webHidden/>
                <w:lang w:val="en-GB"/>
              </w:rPr>
              <w:fldChar w:fldCharType="begin"/>
            </w:r>
            <w:r w:rsidRPr="00B80304">
              <w:rPr>
                <w:noProof/>
                <w:webHidden/>
                <w:lang w:val="en-GB"/>
              </w:rPr>
              <w:instrText xml:space="preserve"> PAGEREF _Toc237448891 \h </w:instrText>
            </w:r>
            <w:r w:rsidRPr="00B80304">
              <w:rPr>
                <w:noProof/>
                <w:webHidden/>
                <w:lang w:val="en-GB"/>
              </w:rPr>
            </w:r>
            <w:r w:rsidRPr="00B80304">
              <w:rPr>
                <w:noProof/>
                <w:webHidden/>
                <w:lang w:val="en-GB"/>
              </w:rPr>
              <w:fldChar w:fldCharType="separate"/>
            </w:r>
            <w:r w:rsidR="00554656">
              <w:rPr>
                <w:noProof/>
                <w:webHidden/>
                <w:lang w:val="en-GB"/>
              </w:rPr>
              <w:t>19</w:t>
            </w:r>
            <w:r w:rsidRPr="00B80304">
              <w:rPr>
                <w:noProof/>
                <w:webHidden/>
                <w:lang w:val="en-GB"/>
              </w:rPr>
              <w:fldChar w:fldCharType="end"/>
            </w:r>
          </w:hyperlink>
        </w:p>
        <w:p w14:paraId="57968F24" w14:textId="57B15DE8" w:rsidR="00B80304" w:rsidRPr="00B80304" w:rsidRDefault="00B80304">
          <w:pPr>
            <w:pStyle w:val="TOC2"/>
            <w:rPr>
              <w:rFonts w:asciiTheme="minorHAnsi" w:eastAsiaTheme="minorEastAsia" w:hAnsiTheme="minorHAnsi" w:cstheme="minorBidi"/>
              <w:b w:val="0"/>
              <w:bCs w:val="0"/>
              <w:lang w:val="en-GB"/>
            </w:rPr>
          </w:pPr>
          <w:hyperlink w:anchor="_Toc237448892" w:history="1">
            <w:r w:rsidRPr="00B80304">
              <w:rPr>
                <w:rStyle w:val="Hyperlink"/>
                <w:lang w:val="en-GB"/>
              </w:rPr>
              <w:t>2.4 Strategic Choices and Implementation</w:t>
            </w:r>
            <w:r w:rsidRPr="00B80304">
              <w:rPr>
                <w:webHidden/>
                <w:lang w:val="en-GB"/>
              </w:rPr>
              <w:tab/>
            </w:r>
            <w:r w:rsidRPr="00B80304">
              <w:rPr>
                <w:webHidden/>
                <w:lang w:val="en-GB"/>
              </w:rPr>
              <w:fldChar w:fldCharType="begin"/>
            </w:r>
            <w:r w:rsidRPr="00B80304">
              <w:rPr>
                <w:webHidden/>
                <w:lang w:val="en-GB"/>
              </w:rPr>
              <w:instrText xml:space="preserve"> PAGEREF _Toc237448892 \h </w:instrText>
            </w:r>
            <w:r w:rsidRPr="00B80304">
              <w:rPr>
                <w:webHidden/>
                <w:lang w:val="en-GB"/>
              </w:rPr>
            </w:r>
            <w:r w:rsidRPr="00B80304">
              <w:rPr>
                <w:webHidden/>
                <w:lang w:val="en-GB"/>
              </w:rPr>
              <w:fldChar w:fldCharType="separate"/>
            </w:r>
            <w:r w:rsidR="00554656">
              <w:rPr>
                <w:webHidden/>
                <w:lang w:val="en-GB"/>
              </w:rPr>
              <w:t>22</w:t>
            </w:r>
            <w:r w:rsidRPr="00B80304">
              <w:rPr>
                <w:webHidden/>
                <w:lang w:val="en-GB"/>
              </w:rPr>
              <w:fldChar w:fldCharType="end"/>
            </w:r>
          </w:hyperlink>
        </w:p>
        <w:p w14:paraId="45FE4BEB" w14:textId="5EA05540" w:rsidR="00B80304" w:rsidRPr="00B80304" w:rsidRDefault="00B80304">
          <w:pPr>
            <w:pStyle w:val="TOC3"/>
            <w:tabs>
              <w:tab w:val="right" w:leader="dot" w:pos="9350"/>
            </w:tabs>
            <w:rPr>
              <w:rFonts w:asciiTheme="minorHAnsi" w:eastAsiaTheme="minorEastAsia" w:hAnsiTheme="minorHAnsi"/>
              <w:noProof/>
              <w:lang w:val="en-GB"/>
            </w:rPr>
          </w:pPr>
          <w:hyperlink w:anchor="_Toc237448893" w:history="1">
            <w:r w:rsidRPr="00B80304">
              <w:rPr>
                <w:rStyle w:val="Hyperlink"/>
                <w:rFonts w:cs="Times New Roman"/>
                <w:noProof/>
                <w:lang w:val="en-GB"/>
              </w:rPr>
              <w:t>2.4.1 Strategic Choices at the Business Level using Porter's Generic Strategies</w:t>
            </w:r>
            <w:r w:rsidRPr="00B80304">
              <w:rPr>
                <w:noProof/>
                <w:webHidden/>
                <w:lang w:val="en-GB"/>
              </w:rPr>
              <w:tab/>
            </w:r>
            <w:r w:rsidRPr="00B80304">
              <w:rPr>
                <w:noProof/>
                <w:webHidden/>
                <w:lang w:val="en-GB"/>
              </w:rPr>
              <w:fldChar w:fldCharType="begin"/>
            </w:r>
            <w:r w:rsidRPr="00B80304">
              <w:rPr>
                <w:noProof/>
                <w:webHidden/>
                <w:lang w:val="en-GB"/>
              </w:rPr>
              <w:instrText xml:space="preserve"> PAGEREF _Toc237448893 \h </w:instrText>
            </w:r>
            <w:r w:rsidRPr="00B80304">
              <w:rPr>
                <w:noProof/>
                <w:webHidden/>
                <w:lang w:val="en-GB"/>
              </w:rPr>
            </w:r>
            <w:r w:rsidRPr="00B80304">
              <w:rPr>
                <w:noProof/>
                <w:webHidden/>
                <w:lang w:val="en-GB"/>
              </w:rPr>
              <w:fldChar w:fldCharType="separate"/>
            </w:r>
            <w:r w:rsidR="00554656">
              <w:rPr>
                <w:noProof/>
                <w:webHidden/>
                <w:lang w:val="en-GB"/>
              </w:rPr>
              <w:t>22</w:t>
            </w:r>
            <w:r w:rsidRPr="00B80304">
              <w:rPr>
                <w:noProof/>
                <w:webHidden/>
                <w:lang w:val="en-GB"/>
              </w:rPr>
              <w:fldChar w:fldCharType="end"/>
            </w:r>
          </w:hyperlink>
        </w:p>
        <w:p w14:paraId="47B3492B" w14:textId="27E3E66C" w:rsidR="00B80304" w:rsidRPr="00B80304" w:rsidRDefault="00B80304">
          <w:pPr>
            <w:pStyle w:val="TOC3"/>
            <w:tabs>
              <w:tab w:val="right" w:leader="dot" w:pos="9350"/>
            </w:tabs>
            <w:rPr>
              <w:rFonts w:asciiTheme="minorHAnsi" w:eastAsiaTheme="minorEastAsia" w:hAnsiTheme="minorHAnsi"/>
              <w:noProof/>
              <w:lang w:val="en-GB"/>
            </w:rPr>
          </w:pPr>
          <w:hyperlink w:anchor="_Toc237448894" w:history="1">
            <w:r w:rsidRPr="00B80304">
              <w:rPr>
                <w:rStyle w:val="Hyperlink"/>
                <w:rFonts w:cs="Times New Roman"/>
                <w:noProof/>
                <w:lang w:val="en-GB"/>
              </w:rPr>
              <w:t>2.4.2 Identifying and Validating the Appropriate Strategy using Ansoff Growth Strategy</w:t>
            </w:r>
            <w:r w:rsidRPr="00B80304">
              <w:rPr>
                <w:noProof/>
                <w:webHidden/>
                <w:lang w:val="en-GB"/>
              </w:rPr>
              <w:tab/>
            </w:r>
            <w:r w:rsidRPr="00B80304">
              <w:rPr>
                <w:noProof/>
                <w:webHidden/>
                <w:lang w:val="en-GB"/>
              </w:rPr>
              <w:fldChar w:fldCharType="begin"/>
            </w:r>
            <w:r w:rsidRPr="00B80304">
              <w:rPr>
                <w:noProof/>
                <w:webHidden/>
                <w:lang w:val="en-GB"/>
              </w:rPr>
              <w:instrText xml:space="preserve"> PAGEREF _Toc237448894 \h </w:instrText>
            </w:r>
            <w:r w:rsidRPr="00B80304">
              <w:rPr>
                <w:noProof/>
                <w:webHidden/>
                <w:lang w:val="en-GB"/>
              </w:rPr>
            </w:r>
            <w:r w:rsidRPr="00B80304">
              <w:rPr>
                <w:noProof/>
                <w:webHidden/>
                <w:lang w:val="en-GB"/>
              </w:rPr>
              <w:fldChar w:fldCharType="separate"/>
            </w:r>
            <w:r w:rsidR="00554656">
              <w:rPr>
                <w:noProof/>
                <w:webHidden/>
                <w:lang w:val="en-GB"/>
              </w:rPr>
              <w:t>23</w:t>
            </w:r>
            <w:r w:rsidRPr="00B80304">
              <w:rPr>
                <w:noProof/>
                <w:webHidden/>
                <w:lang w:val="en-GB"/>
              </w:rPr>
              <w:fldChar w:fldCharType="end"/>
            </w:r>
          </w:hyperlink>
        </w:p>
        <w:p w14:paraId="440AC572" w14:textId="14C0CAFE" w:rsidR="00B80304" w:rsidRPr="00B80304" w:rsidRDefault="00B80304">
          <w:pPr>
            <w:pStyle w:val="TOC3"/>
            <w:tabs>
              <w:tab w:val="right" w:leader="dot" w:pos="9350"/>
            </w:tabs>
            <w:rPr>
              <w:rFonts w:asciiTheme="minorHAnsi" w:eastAsiaTheme="minorEastAsia" w:hAnsiTheme="minorHAnsi"/>
              <w:noProof/>
              <w:lang w:val="en-GB"/>
            </w:rPr>
          </w:pPr>
          <w:hyperlink w:anchor="_Toc237448895" w:history="1">
            <w:r w:rsidRPr="00B80304">
              <w:rPr>
                <w:rStyle w:val="Hyperlink"/>
                <w:rFonts w:cs="Times New Roman"/>
                <w:noProof/>
                <w:lang w:val="en-GB"/>
              </w:rPr>
              <w:t>2.4.3 Delivering Optimum Performance and Competitive Advantage using RBV Analysis</w:t>
            </w:r>
            <w:r w:rsidRPr="00B80304">
              <w:rPr>
                <w:noProof/>
                <w:webHidden/>
                <w:lang w:val="en-GB"/>
              </w:rPr>
              <w:tab/>
            </w:r>
            <w:r w:rsidRPr="00B80304">
              <w:rPr>
                <w:noProof/>
                <w:webHidden/>
                <w:lang w:val="en-GB"/>
              </w:rPr>
              <w:fldChar w:fldCharType="begin"/>
            </w:r>
            <w:r w:rsidRPr="00B80304">
              <w:rPr>
                <w:noProof/>
                <w:webHidden/>
                <w:lang w:val="en-GB"/>
              </w:rPr>
              <w:instrText xml:space="preserve"> PAGEREF _Toc237448895 \h </w:instrText>
            </w:r>
            <w:r w:rsidRPr="00B80304">
              <w:rPr>
                <w:noProof/>
                <w:webHidden/>
                <w:lang w:val="en-GB"/>
              </w:rPr>
            </w:r>
            <w:r w:rsidRPr="00B80304">
              <w:rPr>
                <w:noProof/>
                <w:webHidden/>
                <w:lang w:val="en-GB"/>
              </w:rPr>
              <w:fldChar w:fldCharType="separate"/>
            </w:r>
            <w:r w:rsidR="00554656">
              <w:rPr>
                <w:noProof/>
                <w:webHidden/>
                <w:lang w:val="en-GB"/>
              </w:rPr>
              <w:t>24</w:t>
            </w:r>
            <w:r w:rsidRPr="00B80304">
              <w:rPr>
                <w:noProof/>
                <w:webHidden/>
                <w:lang w:val="en-GB"/>
              </w:rPr>
              <w:fldChar w:fldCharType="end"/>
            </w:r>
          </w:hyperlink>
        </w:p>
        <w:p w14:paraId="6C45838C" w14:textId="5CD69B3E" w:rsidR="00B80304" w:rsidRPr="00B80304" w:rsidRDefault="00B80304">
          <w:pPr>
            <w:pStyle w:val="TOC3"/>
            <w:tabs>
              <w:tab w:val="right" w:leader="dot" w:pos="9350"/>
            </w:tabs>
            <w:rPr>
              <w:rFonts w:asciiTheme="minorHAnsi" w:eastAsiaTheme="minorEastAsia" w:hAnsiTheme="minorHAnsi"/>
              <w:noProof/>
              <w:lang w:val="en-GB"/>
            </w:rPr>
          </w:pPr>
          <w:hyperlink w:anchor="_Toc237448896" w:history="1">
            <w:r w:rsidRPr="00B80304">
              <w:rPr>
                <w:rStyle w:val="Hyperlink"/>
                <w:rFonts w:cs="Times New Roman"/>
                <w:noProof/>
                <w:lang w:val="en-GB"/>
              </w:rPr>
              <w:t>2.4.4 Potential Challenges and Mitigation Solutions</w:t>
            </w:r>
            <w:r w:rsidRPr="00B80304">
              <w:rPr>
                <w:noProof/>
                <w:webHidden/>
                <w:lang w:val="en-GB"/>
              </w:rPr>
              <w:tab/>
            </w:r>
            <w:r w:rsidRPr="00B80304">
              <w:rPr>
                <w:noProof/>
                <w:webHidden/>
                <w:lang w:val="en-GB"/>
              </w:rPr>
              <w:fldChar w:fldCharType="begin"/>
            </w:r>
            <w:r w:rsidRPr="00B80304">
              <w:rPr>
                <w:noProof/>
                <w:webHidden/>
                <w:lang w:val="en-GB"/>
              </w:rPr>
              <w:instrText xml:space="preserve"> PAGEREF _Toc237448896 \h </w:instrText>
            </w:r>
            <w:r w:rsidRPr="00B80304">
              <w:rPr>
                <w:noProof/>
                <w:webHidden/>
                <w:lang w:val="en-GB"/>
              </w:rPr>
            </w:r>
            <w:r w:rsidRPr="00B80304">
              <w:rPr>
                <w:noProof/>
                <w:webHidden/>
                <w:lang w:val="en-GB"/>
              </w:rPr>
              <w:fldChar w:fldCharType="separate"/>
            </w:r>
            <w:r w:rsidR="00554656">
              <w:rPr>
                <w:noProof/>
                <w:webHidden/>
                <w:lang w:val="en-GB"/>
              </w:rPr>
              <w:t>26</w:t>
            </w:r>
            <w:r w:rsidRPr="00B80304">
              <w:rPr>
                <w:noProof/>
                <w:webHidden/>
                <w:lang w:val="en-GB"/>
              </w:rPr>
              <w:fldChar w:fldCharType="end"/>
            </w:r>
          </w:hyperlink>
        </w:p>
        <w:p w14:paraId="41D48998" w14:textId="699011DA" w:rsidR="00B80304" w:rsidRPr="00B80304" w:rsidRDefault="00B80304">
          <w:pPr>
            <w:pStyle w:val="TOC1"/>
            <w:rPr>
              <w:rFonts w:asciiTheme="minorHAnsi" w:eastAsiaTheme="minorEastAsia" w:hAnsiTheme="minorHAnsi"/>
              <w:b w:val="0"/>
              <w:bCs w:val="0"/>
              <w:lang w:val="en-GB"/>
            </w:rPr>
          </w:pPr>
          <w:hyperlink w:anchor="_Toc237448897" w:history="1">
            <w:r w:rsidRPr="00B80304">
              <w:rPr>
                <w:rStyle w:val="Hyperlink"/>
                <w:rFonts w:cs="Times New Roman"/>
                <w:lang w:val="en-GB"/>
              </w:rPr>
              <w:t>3.0 Section 2: Self Reflection</w:t>
            </w:r>
            <w:r w:rsidRPr="00B80304">
              <w:rPr>
                <w:webHidden/>
                <w:lang w:val="en-GB"/>
              </w:rPr>
              <w:tab/>
            </w:r>
            <w:r w:rsidRPr="00B80304">
              <w:rPr>
                <w:webHidden/>
                <w:lang w:val="en-GB"/>
              </w:rPr>
              <w:fldChar w:fldCharType="begin"/>
            </w:r>
            <w:r w:rsidRPr="00B80304">
              <w:rPr>
                <w:webHidden/>
                <w:lang w:val="en-GB"/>
              </w:rPr>
              <w:instrText xml:space="preserve"> PAGEREF _Toc237448897 \h </w:instrText>
            </w:r>
            <w:r w:rsidRPr="00B80304">
              <w:rPr>
                <w:webHidden/>
                <w:lang w:val="en-GB"/>
              </w:rPr>
            </w:r>
            <w:r w:rsidRPr="00B80304">
              <w:rPr>
                <w:webHidden/>
                <w:lang w:val="en-GB"/>
              </w:rPr>
              <w:fldChar w:fldCharType="separate"/>
            </w:r>
            <w:r w:rsidR="00554656">
              <w:rPr>
                <w:webHidden/>
                <w:lang w:val="en-GB"/>
              </w:rPr>
              <w:t>27</w:t>
            </w:r>
            <w:r w:rsidRPr="00B80304">
              <w:rPr>
                <w:webHidden/>
                <w:lang w:val="en-GB"/>
              </w:rPr>
              <w:fldChar w:fldCharType="end"/>
            </w:r>
          </w:hyperlink>
        </w:p>
        <w:p w14:paraId="11AF701A" w14:textId="2BC702BD" w:rsidR="00B80304" w:rsidRPr="00B80304" w:rsidRDefault="00B80304">
          <w:pPr>
            <w:pStyle w:val="TOC2"/>
            <w:rPr>
              <w:rFonts w:asciiTheme="minorHAnsi" w:eastAsiaTheme="minorEastAsia" w:hAnsiTheme="minorHAnsi" w:cstheme="minorBidi"/>
              <w:b w:val="0"/>
              <w:bCs w:val="0"/>
              <w:lang w:val="en-GB"/>
            </w:rPr>
          </w:pPr>
          <w:hyperlink w:anchor="_Toc237448898" w:history="1">
            <w:r w:rsidRPr="00B80304">
              <w:rPr>
                <w:rStyle w:val="Hyperlink"/>
                <w:lang w:val="en-GB"/>
              </w:rPr>
              <w:t>3.1 Overview- Reflection Using Kolb’s Reflective Cycle</w:t>
            </w:r>
            <w:r w:rsidRPr="00B80304">
              <w:rPr>
                <w:webHidden/>
                <w:lang w:val="en-GB"/>
              </w:rPr>
              <w:tab/>
            </w:r>
            <w:r w:rsidRPr="00B80304">
              <w:rPr>
                <w:webHidden/>
                <w:lang w:val="en-GB"/>
              </w:rPr>
              <w:fldChar w:fldCharType="begin"/>
            </w:r>
            <w:r w:rsidRPr="00B80304">
              <w:rPr>
                <w:webHidden/>
                <w:lang w:val="en-GB"/>
              </w:rPr>
              <w:instrText xml:space="preserve"> PAGEREF _Toc237448898 \h </w:instrText>
            </w:r>
            <w:r w:rsidRPr="00B80304">
              <w:rPr>
                <w:webHidden/>
                <w:lang w:val="en-GB"/>
              </w:rPr>
            </w:r>
            <w:r w:rsidRPr="00B80304">
              <w:rPr>
                <w:webHidden/>
                <w:lang w:val="en-GB"/>
              </w:rPr>
              <w:fldChar w:fldCharType="separate"/>
            </w:r>
            <w:r w:rsidR="00554656">
              <w:rPr>
                <w:webHidden/>
                <w:lang w:val="en-GB"/>
              </w:rPr>
              <w:t>27</w:t>
            </w:r>
            <w:r w:rsidRPr="00B80304">
              <w:rPr>
                <w:webHidden/>
                <w:lang w:val="en-GB"/>
              </w:rPr>
              <w:fldChar w:fldCharType="end"/>
            </w:r>
          </w:hyperlink>
        </w:p>
        <w:p w14:paraId="126C4DCB" w14:textId="4BD495ED" w:rsidR="00B80304" w:rsidRPr="00B80304" w:rsidRDefault="00B80304">
          <w:pPr>
            <w:pStyle w:val="TOC3"/>
            <w:tabs>
              <w:tab w:val="right" w:leader="dot" w:pos="9350"/>
            </w:tabs>
            <w:rPr>
              <w:rFonts w:asciiTheme="minorHAnsi" w:eastAsiaTheme="minorEastAsia" w:hAnsiTheme="minorHAnsi"/>
              <w:noProof/>
              <w:lang w:val="en-GB"/>
            </w:rPr>
          </w:pPr>
          <w:hyperlink w:anchor="_Toc237448899" w:history="1">
            <w:r w:rsidRPr="00B80304">
              <w:rPr>
                <w:rStyle w:val="Hyperlink"/>
                <w:rFonts w:cs="Times New Roman"/>
                <w:noProof/>
                <w:lang w:val="en-GB"/>
              </w:rPr>
              <w:t>3.1.1 Concrete Experience</w:t>
            </w:r>
            <w:r w:rsidRPr="00B80304">
              <w:rPr>
                <w:noProof/>
                <w:webHidden/>
                <w:lang w:val="en-GB"/>
              </w:rPr>
              <w:tab/>
            </w:r>
            <w:r w:rsidRPr="00B80304">
              <w:rPr>
                <w:noProof/>
                <w:webHidden/>
                <w:lang w:val="en-GB"/>
              </w:rPr>
              <w:fldChar w:fldCharType="begin"/>
            </w:r>
            <w:r w:rsidRPr="00B80304">
              <w:rPr>
                <w:noProof/>
                <w:webHidden/>
                <w:lang w:val="en-GB"/>
              </w:rPr>
              <w:instrText xml:space="preserve"> PAGEREF _Toc237448899 \h </w:instrText>
            </w:r>
            <w:r w:rsidRPr="00B80304">
              <w:rPr>
                <w:noProof/>
                <w:webHidden/>
                <w:lang w:val="en-GB"/>
              </w:rPr>
            </w:r>
            <w:r w:rsidRPr="00B80304">
              <w:rPr>
                <w:noProof/>
                <w:webHidden/>
                <w:lang w:val="en-GB"/>
              </w:rPr>
              <w:fldChar w:fldCharType="separate"/>
            </w:r>
            <w:r w:rsidR="00554656">
              <w:rPr>
                <w:noProof/>
                <w:webHidden/>
                <w:lang w:val="en-GB"/>
              </w:rPr>
              <w:t>27</w:t>
            </w:r>
            <w:r w:rsidRPr="00B80304">
              <w:rPr>
                <w:noProof/>
                <w:webHidden/>
                <w:lang w:val="en-GB"/>
              </w:rPr>
              <w:fldChar w:fldCharType="end"/>
            </w:r>
          </w:hyperlink>
        </w:p>
        <w:p w14:paraId="5FF12F00" w14:textId="0FDE8197" w:rsidR="00B80304" w:rsidRPr="00B80304" w:rsidRDefault="00B80304">
          <w:pPr>
            <w:pStyle w:val="TOC3"/>
            <w:tabs>
              <w:tab w:val="right" w:leader="dot" w:pos="9350"/>
            </w:tabs>
            <w:rPr>
              <w:rFonts w:asciiTheme="minorHAnsi" w:eastAsiaTheme="minorEastAsia" w:hAnsiTheme="minorHAnsi"/>
              <w:noProof/>
              <w:lang w:val="en-GB"/>
            </w:rPr>
          </w:pPr>
          <w:hyperlink w:anchor="_Toc237448900" w:history="1">
            <w:r w:rsidRPr="00B80304">
              <w:rPr>
                <w:rStyle w:val="Hyperlink"/>
                <w:rFonts w:cs="Times New Roman"/>
                <w:noProof/>
                <w:lang w:val="en-GB"/>
              </w:rPr>
              <w:t>3.1.2 Reflective Observation</w:t>
            </w:r>
            <w:r w:rsidRPr="00B80304">
              <w:rPr>
                <w:noProof/>
                <w:webHidden/>
                <w:lang w:val="en-GB"/>
              </w:rPr>
              <w:tab/>
            </w:r>
            <w:r w:rsidRPr="00B80304">
              <w:rPr>
                <w:noProof/>
                <w:webHidden/>
                <w:lang w:val="en-GB"/>
              </w:rPr>
              <w:fldChar w:fldCharType="begin"/>
            </w:r>
            <w:r w:rsidRPr="00B80304">
              <w:rPr>
                <w:noProof/>
                <w:webHidden/>
                <w:lang w:val="en-GB"/>
              </w:rPr>
              <w:instrText xml:space="preserve"> PAGEREF _Toc237448900 \h </w:instrText>
            </w:r>
            <w:r w:rsidRPr="00B80304">
              <w:rPr>
                <w:noProof/>
                <w:webHidden/>
                <w:lang w:val="en-GB"/>
              </w:rPr>
            </w:r>
            <w:r w:rsidRPr="00B80304">
              <w:rPr>
                <w:noProof/>
                <w:webHidden/>
                <w:lang w:val="en-GB"/>
              </w:rPr>
              <w:fldChar w:fldCharType="separate"/>
            </w:r>
            <w:r w:rsidR="00554656">
              <w:rPr>
                <w:noProof/>
                <w:webHidden/>
                <w:lang w:val="en-GB"/>
              </w:rPr>
              <w:t>27</w:t>
            </w:r>
            <w:r w:rsidRPr="00B80304">
              <w:rPr>
                <w:noProof/>
                <w:webHidden/>
                <w:lang w:val="en-GB"/>
              </w:rPr>
              <w:fldChar w:fldCharType="end"/>
            </w:r>
          </w:hyperlink>
        </w:p>
        <w:p w14:paraId="42A4ED10" w14:textId="33396403" w:rsidR="00B80304" w:rsidRPr="00B80304" w:rsidRDefault="00B80304">
          <w:pPr>
            <w:pStyle w:val="TOC3"/>
            <w:tabs>
              <w:tab w:val="right" w:leader="dot" w:pos="9350"/>
            </w:tabs>
            <w:rPr>
              <w:rFonts w:asciiTheme="minorHAnsi" w:eastAsiaTheme="minorEastAsia" w:hAnsiTheme="minorHAnsi"/>
              <w:noProof/>
              <w:lang w:val="en-GB"/>
            </w:rPr>
          </w:pPr>
          <w:hyperlink w:anchor="_Toc237448901" w:history="1">
            <w:r w:rsidRPr="00B80304">
              <w:rPr>
                <w:rStyle w:val="Hyperlink"/>
                <w:rFonts w:cs="Times New Roman"/>
                <w:noProof/>
                <w:lang w:val="en-GB"/>
              </w:rPr>
              <w:t>3.1.3 Abstract Conceptualisation</w:t>
            </w:r>
            <w:r w:rsidRPr="00B80304">
              <w:rPr>
                <w:noProof/>
                <w:webHidden/>
                <w:lang w:val="en-GB"/>
              </w:rPr>
              <w:tab/>
            </w:r>
            <w:r w:rsidRPr="00B80304">
              <w:rPr>
                <w:noProof/>
                <w:webHidden/>
                <w:lang w:val="en-GB"/>
              </w:rPr>
              <w:fldChar w:fldCharType="begin"/>
            </w:r>
            <w:r w:rsidRPr="00B80304">
              <w:rPr>
                <w:noProof/>
                <w:webHidden/>
                <w:lang w:val="en-GB"/>
              </w:rPr>
              <w:instrText xml:space="preserve"> PAGEREF _Toc237448901 \h </w:instrText>
            </w:r>
            <w:r w:rsidRPr="00B80304">
              <w:rPr>
                <w:noProof/>
                <w:webHidden/>
                <w:lang w:val="en-GB"/>
              </w:rPr>
            </w:r>
            <w:r w:rsidRPr="00B80304">
              <w:rPr>
                <w:noProof/>
                <w:webHidden/>
                <w:lang w:val="en-GB"/>
              </w:rPr>
              <w:fldChar w:fldCharType="separate"/>
            </w:r>
            <w:r w:rsidR="00554656">
              <w:rPr>
                <w:noProof/>
                <w:webHidden/>
                <w:lang w:val="en-GB"/>
              </w:rPr>
              <w:t>28</w:t>
            </w:r>
            <w:r w:rsidRPr="00B80304">
              <w:rPr>
                <w:noProof/>
                <w:webHidden/>
                <w:lang w:val="en-GB"/>
              </w:rPr>
              <w:fldChar w:fldCharType="end"/>
            </w:r>
          </w:hyperlink>
        </w:p>
        <w:p w14:paraId="4C276564" w14:textId="13368DD2" w:rsidR="00B80304" w:rsidRPr="00B80304" w:rsidRDefault="00B80304">
          <w:pPr>
            <w:pStyle w:val="TOC3"/>
            <w:tabs>
              <w:tab w:val="right" w:leader="dot" w:pos="9350"/>
            </w:tabs>
            <w:rPr>
              <w:rFonts w:asciiTheme="minorHAnsi" w:eastAsiaTheme="minorEastAsia" w:hAnsiTheme="minorHAnsi"/>
              <w:noProof/>
              <w:lang w:val="en-GB"/>
            </w:rPr>
          </w:pPr>
          <w:hyperlink w:anchor="_Toc237448902" w:history="1">
            <w:r w:rsidRPr="00B80304">
              <w:rPr>
                <w:rStyle w:val="Hyperlink"/>
                <w:rFonts w:cs="Times New Roman"/>
                <w:noProof/>
                <w:lang w:val="en-GB"/>
              </w:rPr>
              <w:t>3.1.4 Active Experimentation</w:t>
            </w:r>
            <w:r w:rsidRPr="00B80304">
              <w:rPr>
                <w:noProof/>
                <w:webHidden/>
                <w:lang w:val="en-GB"/>
              </w:rPr>
              <w:tab/>
            </w:r>
            <w:r w:rsidRPr="00B80304">
              <w:rPr>
                <w:noProof/>
                <w:webHidden/>
                <w:lang w:val="en-GB"/>
              </w:rPr>
              <w:fldChar w:fldCharType="begin"/>
            </w:r>
            <w:r w:rsidRPr="00B80304">
              <w:rPr>
                <w:noProof/>
                <w:webHidden/>
                <w:lang w:val="en-GB"/>
              </w:rPr>
              <w:instrText xml:space="preserve"> PAGEREF _Toc237448902 \h </w:instrText>
            </w:r>
            <w:r w:rsidRPr="00B80304">
              <w:rPr>
                <w:noProof/>
                <w:webHidden/>
                <w:lang w:val="en-GB"/>
              </w:rPr>
            </w:r>
            <w:r w:rsidRPr="00B80304">
              <w:rPr>
                <w:noProof/>
                <w:webHidden/>
                <w:lang w:val="en-GB"/>
              </w:rPr>
              <w:fldChar w:fldCharType="separate"/>
            </w:r>
            <w:r w:rsidR="00554656">
              <w:rPr>
                <w:noProof/>
                <w:webHidden/>
                <w:lang w:val="en-GB"/>
              </w:rPr>
              <w:t>29</w:t>
            </w:r>
            <w:r w:rsidRPr="00B80304">
              <w:rPr>
                <w:noProof/>
                <w:webHidden/>
                <w:lang w:val="en-GB"/>
              </w:rPr>
              <w:fldChar w:fldCharType="end"/>
            </w:r>
          </w:hyperlink>
        </w:p>
        <w:p w14:paraId="1E697A5B" w14:textId="2480B7DB" w:rsidR="00B80304" w:rsidRPr="00B80304" w:rsidRDefault="00B80304">
          <w:pPr>
            <w:pStyle w:val="TOC1"/>
            <w:rPr>
              <w:rFonts w:asciiTheme="minorHAnsi" w:eastAsiaTheme="minorEastAsia" w:hAnsiTheme="minorHAnsi"/>
              <w:b w:val="0"/>
              <w:bCs w:val="0"/>
              <w:lang w:val="en-GB"/>
            </w:rPr>
          </w:pPr>
          <w:hyperlink w:anchor="_Toc237448903" w:history="1">
            <w:r w:rsidRPr="00B80304">
              <w:rPr>
                <w:rStyle w:val="Hyperlink"/>
                <w:rFonts w:cs="Times New Roman"/>
                <w:lang w:val="en-GB"/>
              </w:rPr>
              <w:t>4.0 Conclusion</w:t>
            </w:r>
            <w:r w:rsidRPr="00B80304">
              <w:rPr>
                <w:webHidden/>
                <w:lang w:val="en-GB"/>
              </w:rPr>
              <w:tab/>
            </w:r>
            <w:r w:rsidRPr="00B80304">
              <w:rPr>
                <w:webHidden/>
                <w:lang w:val="en-GB"/>
              </w:rPr>
              <w:fldChar w:fldCharType="begin"/>
            </w:r>
            <w:r w:rsidRPr="00B80304">
              <w:rPr>
                <w:webHidden/>
                <w:lang w:val="en-GB"/>
              </w:rPr>
              <w:instrText xml:space="preserve"> PAGEREF _Toc237448903 \h </w:instrText>
            </w:r>
            <w:r w:rsidRPr="00B80304">
              <w:rPr>
                <w:webHidden/>
                <w:lang w:val="en-GB"/>
              </w:rPr>
            </w:r>
            <w:r w:rsidRPr="00B80304">
              <w:rPr>
                <w:webHidden/>
                <w:lang w:val="en-GB"/>
              </w:rPr>
              <w:fldChar w:fldCharType="separate"/>
            </w:r>
            <w:r w:rsidR="00554656">
              <w:rPr>
                <w:webHidden/>
                <w:lang w:val="en-GB"/>
              </w:rPr>
              <w:t>29</w:t>
            </w:r>
            <w:r w:rsidRPr="00B80304">
              <w:rPr>
                <w:webHidden/>
                <w:lang w:val="en-GB"/>
              </w:rPr>
              <w:fldChar w:fldCharType="end"/>
            </w:r>
          </w:hyperlink>
        </w:p>
        <w:p w14:paraId="4F87C468" w14:textId="3D041004" w:rsidR="00B80304" w:rsidRPr="00B80304" w:rsidRDefault="00B80304">
          <w:pPr>
            <w:pStyle w:val="TOC1"/>
            <w:rPr>
              <w:rFonts w:asciiTheme="minorHAnsi" w:eastAsiaTheme="minorEastAsia" w:hAnsiTheme="minorHAnsi"/>
              <w:b w:val="0"/>
              <w:bCs w:val="0"/>
              <w:lang w:val="en-GB"/>
            </w:rPr>
          </w:pPr>
          <w:hyperlink w:anchor="_Toc237448904" w:history="1">
            <w:r w:rsidRPr="00B80304">
              <w:rPr>
                <w:rStyle w:val="Hyperlink"/>
                <w:rFonts w:cs="Times New Roman"/>
                <w:lang w:val="en-GB"/>
              </w:rPr>
              <w:t>Reference List</w:t>
            </w:r>
            <w:r w:rsidRPr="00B80304">
              <w:rPr>
                <w:webHidden/>
                <w:lang w:val="en-GB"/>
              </w:rPr>
              <w:tab/>
            </w:r>
            <w:r w:rsidRPr="00B80304">
              <w:rPr>
                <w:webHidden/>
                <w:lang w:val="en-GB"/>
              </w:rPr>
              <w:fldChar w:fldCharType="begin"/>
            </w:r>
            <w:r w:rsidRPr="00B80304">
              <w:rPr>
                <w:webHidden/>
                <w:lang w:val="en-GB"/>
              </w:rPr>
              <w:instrText xml:space="preserve"> PAGEREF _Toc237448904 \h </w:instrText>
            </w:r>
            <w:r w:rsidRPr="00B80304">
              <w:rPr>
                <w:webHidden/>
                <w:lang w:val="en-GB"/>
              </w:rPr>
            </w:r>
            <w:r w:rsidRPr="00B80304">
              <w:rPr>
                <w:webHidden/>
                <w:lang w:val="en-GB"/>
              </w:rPr>
              <w:fldChar w:fldCharType="separate"/>
            </w:r>
            <w:r w:rsidR="00554656">
              <w:rPr>
                <w:webHidden/>
                <w:lang w:val="en-GB"/>
              </w:rPr>
              <w:t>30</w:t>
            </w:r>
            <w:r w:rsidRPr="00B80304">
              <w:rPr>
                <w:webHidden/>
                <w:lang w:val="en-GB"/>
              </w:rPr>
              <w:fldChar w:fldCharType="end"/>
            </w:r>
          </w:hyperlink>
        </w:p>
        <w:p w14:paraId="5E68BCD5" w14:textId="2686B156" w:rsidR="00571CB3" w:rsidRPr="00B80304" w:rsidRDefault="004F4EB3" w:rsidP="00ED3F5C">
          <w:pPr>
            <w:spacing w:before="240"/>
            <w:rPr>
              <w:rFonts w:cs="Times New Roman"/>
              <w:lang w:val="en-GB"/>
            </w:rPr>
          </w:pPr>
          <w:r w:rsidRPr="00B80304">
            <w:rPr>
              <w:rFonts w:cs="Times New Roman"/>
              <w:b/>
              <w:bCs/>
              <w:noProof/>
              <w:lang w:val="en-GB"/>
            </w:rPr>
            <w:fldChar w:fldCharType="end"/>
          </w:r>
        </w:p>
      </w:sdtContent>
    </w:sdt>
    <w:p w14:paraId="73212AD7" w14:textId="77777777" w:rsidR="00571CB3" w:rsidRPr="00B80304" w:rsidRDefault="004F4EB3" w:rsidP="00571CB3">
      <w:pPr>
        <w:spacing w:before="240"/>
        <w:jc w:val="left"/>
        <w:rPr>
          <w:rFonts w:eastAsiaTheme="majorEastAsia" w:cs="Times New Roman"/>
          <w:b/>
          <w:sz w:val="28"/>
          <w:szCs w:val="40"/>
          <w:lang w:val="en-GB"/>
        </w:rPr>
      </w:pPr>
      <w:r w:rsidRPr="00B80304">
        <w:rPr>
          <w:rFonts w:cs="Times New Roman"/>
          <w:lang w:val="en-GB"/>
        </w:rPr>
        <w:br w:type="page"/>
      </w:r>
    </w:p>
    <w:p w14:paraId="5A7576C9" w14:textId="77777777" w:rsidR="000967F6" w:rsidRPr="00B80304" w:rsidRDefault="004F4EB3" w:rsidP="00571CB3">
      <w:pPr>
        <w:pStyle w:val="Heading1"/>
        <w:spacing w:before="240" w:after="240"/>
        <w:rPr>
          <w:rFonts w:cs="Times New Roman"/>
          <w:lang w:val="en-GB"/>
        </w:rPr>
      </w:pPr>
      <w:bookmarkStart w:id="0" w:name="_Toc237448882"/>
      <w:r w:rsidRPr="00B80304">
        <w:rPr>
          <w:rFonts w:cs="Times New Roman"/>
          <w:lang w:val="en-GB"/>
        </w:rPr>
        <w:t>1.0</w:t>
      </w:r>
      <w:r w:rsidRPr="00B80304">
        <w:rPr>
          <w:rFonts w:cs="Times New Roman"/>
          <w:color w:val="0F4761" w:themeColor="accent1" w:themeShade="BF"/>
          <w:sz w:val="40"/>
          <w:lang w:val="en-GB"/>
        </w:rPr>
        <w:t xml:space="preserve"> </w:t>
      </w:r>
      <w:r w:rsidRPr="00B80304">
        <w:rPr>
          <w:rFonts w:cs="Times New Roman"/>
          <w:lang w:val="en-GB"/>
        </w:rPr>
        <w:t>Introduction</w:t>
      </w:r>
      <w:bookmarkEnd w:id="0"/>
    </w:p>
    <w:p w14:paraId="675AE073" w14:textId="77777777" w:rsidR="00304C92" w:rsidRPr="00B80304" w:rsidRDefault="004F4EB3" w:rsidP="00571CB3">
      <w:pPr>
        <w:spacing w:before="240"/>
        <w:rPr>
          <w:rFonts w:cs="Times New Roman"/>
          <w:lang w:val="en-GB"/>
        </w:rPr>
      </w:pPr>
      <w:r w:rsidRPr="00B80304">
        <w:rPr>
          <w:rFonts w:cs="Times New Roman"/>
          <w:lang w:val="en-GB"/>
        </w:rPr>
        <w:t>Competitive, evolving consumer demand, fast digitalisation and sustainability pressures define the UK-branded coffeehouse sector. In this environment, Starbucks UK is constantly evaluating its resources, capabilities and strategic priorities to determine if they are adequate to maintain its differentiation and ability to create customer value. This report comprehensively examines the organisation's strategic position by analysing its external and internal position, corporate social responsibility, performan</w:t>
      </w:r>
      <w:r w:rsidRPr="00B80304">
        <w:rPr>
          <w:rFonts w:cs="Times New Roman"/>
          <w:lang w:val="en-GB"/>
        </w:rPr>
        <w:t>ce viewpoints and strategic choice. It then examines the potential of suitable strategic actions to improve resilience, facilitate sustainable profitable growth and help to ensure Starbucks UK's competitive advantage over time.</w:t>
      </w:r>
    </w:p>
    <w:p w14:paraId="2461770B" w14:textId="77777777" w:rsidR="000967F6" w:rsidRPr="00B80304" w:rsidRDefault="004F4EB3" w:rsidP="00571CB3">
      <w:pPr>
        <w:pStyle w:val="Heading1"/>
        <w:spacing w:before="240" w:after="240"/>
        <w:rPr>
          <w:rFonts w:cs="Times New Roman"/>
          <w:lang w:val="en-GB"/>
        </w:rPr>
      </w:pPr>
      <w:bookmarkStart w:id="1" w:name="_Toc237448883"/>
      <w:r w:rsidRPr="00B80304">
        <w:rPr>
          <w:rFonts w:cs="Times New Roman"/>
          <w:lang w:val="en-GB"/>
        </w:rPr>
        <w:t xml:space="preserve">2.0 Section </w:t>
      </w:r>
      <w:r w:rsidR="00D81F78" w:rsidRPr="00B80304">
        <w:rPr>
          <w:rFonts w:cs="Times New Roman"/>
          <w:lang w:val="en-GB"/>
        </w:rPr>
        <w:t>1: Strategic Management Report – Starbucks UK</w:t>
      </w:r>
      <w:bookmarkEnd w:id="1"/>
    </w:p>
    <w:p w14:paraId="4A209D9D" w14:textId="77777777" w:rsidR="000967F6" w:rsidRPr="00B80304" w:rsidRDefault="004F4EB3" w:rsidP="00571CB3">
      <w:pPr>
        <w:pStyle w:val="Heading2"/>
        <w:spacing w:before="240" w:after="240"/>
        <w:rPr>
          <w:rFonts w:cs="Times New Roman"/>
          <w:lang w:val="en-GB"/>
        </w:rPr>
      </w:pPr>
      <w:bookmarkStart w:id="2" w:name="_Toc237448884"/>
      <w:r w:rsidRPr="00B80304">
        <w:rPr>
          <w:rFonts w:cs="Times New Roman"/>
          <w:lang w:val="en-GB"/>
        </w:rPr>
        <w:t>2.1 Organisational Context and Overview</w:t>
      </w:r>
      <w:bookmarkEnd w:id="2"/>
    </w:p>
    <w:p w14:paraId="604B67D9" w14:textId="77777777" w:rsidR="0014572E" w:rsidRPr="00B80304" w:rsidRDefault="004F4EB3" w:rsidP="00571CB3">
      <w:pPr>
        <w:spacing w:before="240"/>
        <w:rPr>
          <w:rFonts w:cs="Times New Roman"/>
          <w:lang w:val="en-GB"/>
        </w:rPr>
      </w:pPr>
      <w:r w:rsidRPr="00B80304">
        <w:rPr>
          <w:rFonts w:cs="Times New Roman"/>
          <w:b/>
          <w:bCs/>
          <w:lang w:val="en-GB"/>
        </w:rPr>
        <w:t>Historical development:</w:t>
      </w:r>
      <w:r w:rsidRPr="00B80304">
        <w:rPr>
          <w:rFonts w:cs="Times New Roman"/>
          <w:lang w:val="en-GB"/>
        </w:rPr>
        <w:t xml:space="preserve"> </w:t>
      </w:r>
      <w:r w:rsidR="00840976" w:rsidRPr="00B80304">
        <w:rPr>
          <w:rFonts w:cs="Times New Roman"/>
          <w:lang w:val="en-GB"/>
        </w:rPr>
        <w:t>Starbucks was founded in 1971 in Seattle by Jerry Baldwin, Zev Siegl and Gordon Bowker, where they sold whole-bean coffee, tea and spices. Strategic transformation picked up steam following Howard Schultz's arrival in 1982 and the company's acquisition in 1987, making it an experiential coffeehouse. In 1998, Starbucks opened its first European market with its store in the UK on King's Road, London. The UK was then followed by the biggest EMEA market. In FY2025, Starbucks Coffee Company (UK) Ltd had a total of 1,304 stores and reported revenue of £556.3m, while the operating loss was £29.8m, indicating the trade-offs between market size and value creation (Starbucks, 2024; Starbucks, 2026a</w:t>
      </w:r>
      <w:r w:rsidRPr="00B80304">
        <w:rPr>
          <w:rFonts w:cs="Times New Roman"/>
          <w:lang w:val="en-GB"/>
        </w:rPr>
        <w:t>).</w:t>
      </w:r>
    </w:p>
    <w:p w14:paraId="47DBEB8A" w14:textId="77777777" w:rsidR="00006B79" w:rsidRPr="00B80304" w:rsidRDefault="004F4EB3" w:rsidP="00571CB3">
      <w:pPr>
        <w:keepNext/>
        <w:spacing w:before="240"/>
        <w:jc w:val="center"/>
        <w:rPr>
          <w:rFonts w:cs="Times New Roman"/>
          <w:lang w:val="en-GB"/>
        </w:rPr>
      </w:pPr>
      <w:r w:rsidRPr="00B80304">
        <w:rPr>
          <w:rFonts w:cs="Times New Roman"/>
          <w:noProof/>
          <w:lang w:val="en-GB"/>
        </w:rPr>
        <w:drawing>
          <wp:inline distT="0" distB="0" distL="0" distR="0" wp14:anchorId="710A950A" wp14:editId="3E04984B">
            <wp:extent cx="5372823" cy="3992880"/>
            <wp:effectExtent l="0" t="0" r="0" b="7620"/>
            <wp:docPr id="1062527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52786" name="Picture 6"/>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374047" cy="3993790"/>
                    </a:xfrm>
                    <a:prstGeom prst="rect">
                      <a:avLst/>
                    </a:prstGeom>
                    <a:noFill/>
                    <a:ln>
                      <a:noFill/>
                    </a:ln>
                  </pic:spPr>
                </pic:pic>
              </a:graphicData>
            </a:graphic>
          </wp:inline>
        </w:drawing>
      </w:r>
    </w:p>
    <w:p w14:paraId="5AE7E2B3" w14:textId="77777777" w:rsidR="00006B79" w:rsidRPr="00B80304" w:rsidRDefault="004F4EB3" w:rsidP="00571CB3">
      <w:pPr>
        <w:pStyle w:val="Caption"/>
        <w:spacing w:before="240" w:after="240" w:line="360" w:lineRule="auto"/>
        <w:jc w:val="center"/>
        <w:rPr>
          <w:rFonts w:cs="Times New Roman"/>
          <w:lang w:val="en-GB"/>
        </w:rPr>
      </w:pPr>
      <w:r w:rsidRPr="00B80304">
        <w:rPr>
          <w:rFonts w:cs="Times New Roman"/>
          <w:lang w:val="en-GB"/>
        </w:rPr>
        <w:t xml:space="preserve">Figure </w:t>
      </w:r>
      <w:r w:rsidRPr="00B80304">
        <w:rPr>
          <w:rFonts w:cs="Times New Roman"/>
          <w:lang w:val="en-GB"/>
        </w:rPr>
        <w:fldChar w:fldCharType="begin"/>
      </w:r>
      <w:r w:rsidRPr="00B80304">
        <w:rPr>
          <w:rFonts w:cs="Times New Roman"/>
          <w:lang w:val="en-GB"/>
        </w:rPr>
        <w:instrText xml:space="preserve"> SEQ Figure \* ARABIC </w:instrText>
      </w:r>
      <w:r w:rsidRPr="00B80304">
        <w:rPr>
          <w:rFonts w:cs="Times New Roman"/>
          <w:lang w:val="en-GB"/>
        </w:rPr>
        <w:fldChar w:fldCharType="separate"/>
      </w:r>
      <w:r w:rsidR="006544B1" w:rsidRPr="00B80304">
        <w:rPr>
          <w:rFonts w:cs="Times New Roman"/>
          <w:noProof/>
          <w:lang w:val="en-GB"/>
        </w:rPr>
        <w:t>1</w:t>
      </w:r>
      <w:r w:rsidRPr="00B80304">
        <w:rPr>
          <w:rFonts w:cs="Times New Roman"/>
          <w:lang w:val="en-GB"/>
        </w:rPr>
        <w:fldChar w:fldCharType="end"/>
      </w:r>
      <w:r w:rsidRPr="00B80304">
        <w:rPr>
          <w:rFonts w:cs="Times New Roman"/>
          <w:lang w:val="en-GB"/>
        </w:rPr>
        <w:t>: Number of Starbucks Stores in the United Kingdom, 2005–2025, by Licensed and Company-Operated Stores</w:t>
      </w:r>
    </w:p>
    <w:p w14:paraId="0CF0D781" w14:textId="77777777" w:rsidR="00006B79" w:rsidRPr="00B80304" w:rsidRDefault="004F4EB3" w:rsidP="00571CB3">
      <w:pPr>
        <w:spacing w:before="240"/>
        <w:jc w:val="center"/>
        <w:rPr>
          <w:rFonts w:cs="Times New Roman"/>
          <w:lang w:val="en-GB"/>
        </w:rPr>
      </w:pPr>
      <w:r w:rsidRPr="00B80304">
        <w:rPr>
          <w:rFonts w:cs="Times New Roman"/>
          <w:lang w:val="en-GB"/>
        </w:rPr>
        <w:t>(Source: Statista, 2023)</w:t>
      </w:r>
    </w:p>
    <w:p w14:paraId="0E88279D" w14:textId="77777777" w:rsidR="0014572E" w:rsidRPr="00B80304" w:rsidRDefault="004F4EB3" w:rsidP="00571CB3">
      <w:pPr>
        <w:spacing w:before="240"/>
        <w:rPr>
          <w:rFonts w:cs="Times New Roman"/>
          <w:lang w:val="en-GB"/>
        </w:rPr>
      </w:pPr>
      <w:r w:rsidRPr="00B80304">
        <w:rPr>
          <w:rFonts w:cs="Times New Roman"/>
          <w:b/>
          <w:bCs/>
          <w:lang w:val="en-GB"/>
        </w:rPr>
        <w:t>Mission and strategic vision.</w:t>
      </w:r>
      <w:r w:rsidRPr="00B80304">
        <w:rPr>
          <w:rFonts w:cs="Times New Roman"/>
          <w:lang w:val="en-GB"/>
        </w:rPr>
        <w:t xml:space="preserve"> </w:t>
      </w:r>
      <w:r w:rsidR="00840976" w:rsidRPr="00B80304">
        <w:rPr>
          <w:rFonts w:cs="Times New Roman"/>
          <w:lang w:val="en-GB"/>
        </w:rPr>
        <w:t>The mission of the company is to be "the premier purveyor of the finest coffee in the world, inspiring and nurturing the human spirit – one person, one cup and one neighbourhood at a time" (Starbucks, 2025). Instead of coming up with a particular vision for the UK, it is expressed in the "Back to Starbucks" strategic direction: "To bring back the quality of the coffee, the skills of the baristas, welcome the coffeehouses and the "third place" in between work and home (Starbucks, 2026b). Strategically, this further distinguishes the product based on experience and connection, and not on principal price</w:t>
      </w:r>
      <w:r w:rsidRPr="00B80304">
        <w:rPr>
          <w:rFonts w:cs="Times New Roman"/>
          <w:lang w:val="en-GB"/>
        </w:rPr>
        <w:t>.</w:t>
      </w:r>
    </w:p>
    <w:p w14:paraId="18646AE9" w14:textId="77777777" w:rsidR="0014572E" w:rsidRPr="00B80304" w:rsidRDefault="004F4EB3" w:rsidP="00571CB3">
      <w:pPr>
        <w:spacing w:before="240"/>
        <w:rPr>
          <w:rFonts w:cs="Times New Roman"/>
          <w:lang w:val="en-GB"/>
        </w:rPr>
      </w:pPr>
      <w:r w:rsidRPr="00B80304">
        <w:rPr>
          <w:rFonts w:cs="Times New Roman"/>
          <w:b/>
          <w:bCs/>
          <w:lang w:val="en-GB"/>
        </w:rPr>
        <w:t xml:space="preserve">Business model: </w:t>
      </w:r>
      <w:r w:rsidR="00FB072B" w:rsidRPr="00B80304">
        <w:rPr>
          <w:rFonts w:cs="Times New Roman"/>
          <w:lang w:val="en-GB"/>
        </w:rPr>
        <w:t>Starbucks UK has a hybrid business model (company operated/licensed). The 23.5 Degrees acquisition is projected to change this ratio to 40:60, meaning that at the end of FY2025, 40% of all stores will be company-operated, while 60% will be licensed, giving the company more control over its operations and retaining the scalability of a licensing arrangement (Starbucks, 2026a). Digital channels are a complement to the physical store; Rewards accounted for 42% of the sales in the UK in FY2025, and 2.4 million people were active members of a rewards scheme, boosting customer data, loyalty and repeat purchases</w:t>
      </w:r>
      <w:r w:rsidRPr="00B80304">
        <w:rPr>
          <w:rFonts w:cs="Times New Roman"/>
          <w:lang w:val="en-GB"/>
        </w:rPr>
        <w:t>.</w:t>
      </w:r>
    </w:p>
    <w:p w14:paraId="5F661AF3" w14:textId="77777777" w:rsidR="0014572E" w:rsidRPr="00B80304" w:rsidRDefault="004F4EB3" w:rsidP="00571CB3">
      <w:pPr>
        <w:spacing w:before="240"/>
        <w:rPr>
          <w:rFonts w:cs="Times New Roman"/>
          <w:lang w:val="en-GB"/>
        </w:rPr>
      </w:pPr>
      <w:r w:rsidRPr="00B80304">
        <w:rPr>
          <w:rFonts w:cs="Times New Roman"/>
          <w:b/>
          <w:bCs/>
          <w:lang w:val="en-GB"/>
        </w:rPr>
        <w:t>Industry and market position</w:t>
      </w:r>
      <w:r w:rsidR="00AB04DF" w:rsidRPr="00B80304">
        <w:rPr>
          <w:rFonts w:cs="Times New Roman"/>
          <w:b/>
          <w:bCs/>
          <w:lang w:val="en-GB"/>
        </w:rPr>
        <w:t xml:space="preserve">: </w:t>
      </w:r>
      <w:r w:rsidR="00FB072B" w:rsidRPr="00B80304">
        <w:rPr>
          <w:rFonts w:cs="Times New Roman"/>
          <w:lang w:val="en-GB"/>
        </w:rPr>
        <w:t>In the UK, the market for coffee shops is growing, with 12,313 outlets and a value of £6.8 billion in 2026, as there is a high level of demand and competition in the industry (World Coffee Portal, 2026b). The Starbucks coffee chain has over 1,400 outlets in the UK and is third in rank by number of outlets behind Greggs and Costa Coffee, with the latter having over 2,700 outlets (World Coffee Portal, 2026a). It is therefore not an overpowering position. Starbucks is in a relatively high-touch, experiential niche with brand equity, digital interaction and expansion of the format as backstops, as shown in Figure 2. But the competition for traffic, value proposition, experience, and positioning of coffeehouses like Costa, value proposition coffee boutiques like Greggs, and speciality chains like Caffè Nero and Pret adds extra stress to the coffee-as-food chain</w:t>
      </w:r>
      <w:r w:rsidR="00006B79" w:rsidRPr="00B80304">
        <w:rPr>
          <w:rFonts w:cs="Times New Roman"/>
          <w:lang w:val="en-GB"/>
        </w:rPr>
        <w:t>.</w:t>
      </w:r>
    </w:p>
    <w:p w14:paraId="6B24BFDB" w14:textId="77777777" w:rsidR="00006B79" w:rsidRPr="00B80304" w:rsidRDefault="004F4EB3" w:rsidP="00571CB3">
      <w:pPr>
        <w:keepNext/>
        <w:spacing w:before="240"/>
        <w:jc w:val="center"/>
        <w:rPr>
          <w:rFonts w:cs="Times New Roman"/>
          <w:lang w:val="en-GB"/>
        </w:rPr>
      </w:pPr>
      <w:r w:rsidRPr="00B80304">
        <w:rPr>
          <w:rFonts w:cs="Times New Roman"/>
          <w:noProof/>
          <w:lang w:val="en-GB"/>
        </w:rPr>
        <w:drawing>
          <wp:inline distT="0" distB="0" distL="0" distR="0" wp14:anchorId="5153523B" wp14:editId="07230067">
            <wp:extent cx="4303553" cy="3890210"/>
            <wp:effectExtent l="0" t="0" r="1905" b="0"/>
            <wp:docPr id="13533062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06243" name=""/>
                    <pic:cNvPicPr/>
                  </pic:nvPicPr>
                  <pic:blipFill>
                    <a:blip r:embed="rId11"/>
                    <a:stretch>
                      <a:fillRect/>
                    </a:stretch>
                  </pic:blipFill>
                  <pic:spPr>
                    <a:xfrm>
                      <a:off x="0" y="0"/>
                      <a:ext cx="4309339" cy="3895440"/>
                    </a:xfrm>
                    <a:prstGeom prst="rect">
                      <a:avLst/>
                    </a:prstGeom>
                  </pic:spPr>
                </pic:pic>
              </a:graphicData>
            </a:graphic>
          </wp:inline>
        </w:drawing>
      </w:r>
    </w:p>
    <w:p w14:paraId="7BE11DC1" w14:textId="77777777" w:rsidR="00006B79" w:rsidRPr="00B80304" w:rsidRDefault="004F4EB3" w:rsidP="00571CB3">
      <w:pPr>
        <w:pStyle w:val="Caption"/>
        <w:spacing w:before="240" w:after="240" w:line="360" w:lineRule="auto"/>
        <w:jc w:val="center"/>
        <w:rPr>
          <w:rFonts w:cs="Times New Roman"/>
          <w:lang w:val="en-GB"/>
        </w:rPr>
      </w:pPr>
      <w:r w:rsidRPr="00B80304">
        <w:rPr>
          <w:rFonts w:cs="Times New Roman"/>
          <w:lang w:val="en-GB"/>
        </w:rPr>
        <w:t xml:space="preserve">Figure </w:t>
      </w:r>
      <w:r w:rsidRPr="00B80304">
        <w:rPr>
          <w:rFonts w:cs="Times New Roman"/>
          <w:lang w:val="en-GB"/>
        </w:rPr>
        <w:fldChar w:fldCharType="begin"/>
      </w:r>
      <w:r w:rsidRPr="00B80304">
        <w:rPr>
          <w:rFonts w:cs="Times New Roman"/>
          <w:lang w:val="en-GB"/>
        </w:rPr>
        <w:instrText xml:space="preserve"> SEQ Figure \* ARABIC </w:instrText>
      </w:r>
      <w:r w:rsidRPr="00B80304">
        <w:rPr>
          <w:rFonts w:cs="Times New Roman"/>
          <w:lang w:val="en-GB"/>
        </w:rPr>
        <w:fldChar w:fldCharType="separate"/>
      </w:r>
      <w:r w:rsidR="006544B1" w:rsidRPr="00B80304">
        <w:rPr>
          <w:rFonts w:cs="Times New Roman"/>
          <w:noProof/>
          <w:lang w:val="en-GB"/>
        </w:rPr>
        <w:t>2</w:t>
      </w:r>
      <w:r w:rsidRPr="00B80304">
        <w:rPr>
          <w:rFonts w:cs="Times New Roman"/>
          <w:lang w:val="en-GB"/>
        </w:rPr>
        <w:fldChar w:fldCharType="end"/>
      </w:r>
      <w:r w:rsidRPr="00B80304">
        <w:rPr>
          <w:rFonts w:cs="Times New Roman"/>
          <w:lang w:val="en-GB"/>
        </w:rPr>
        <w:t xml:space="preserve">: </w:t>
      </w:r>
      <w:r w:rsidR="00DF6600" w:rsidRPr="00B80304">
        <w:rPr>
          <w:rFonts w:cs="Times New Roman"/>
          <w:lang w:val="en-GB"/>
        </w:rPr>
        <w:t>Perceptual Positioning of Starbucks and Selected Competitors in the UK Branded Coffee-Shop Market</w:t>
      </w:r>
    </w:p>
    <w:p w14:paraId="063F7638" w14:textId="77777777" w:rsidR="00DF6600" w:rsidRPr="00B80304" w:rsidRDefault="004F4EB3" w:rsidP="00571CB3">
      <w:pPr>
        <w:spacing w:before="240"/>
        <w:jc w:val="center"/>
        <w:rPr>
          <w:rFonts w:cs="Times New Roman"/>
          <w:lang w:val="en-GB"/>
        </w:rPr>
      </w:pPr>
      <w:r w:rsidRPr="00B80304">
        <w:rPr>
          <w:rFonts w:cs="Times New Roman"/>
          <w:lang w:val="en-GB"/>
        </w:rPr>
        <w:t>(Source: Idea obtained from World Coffee Portal, 2026a)</w:t>
      </w:r>
    </w:p>
    <w:p w14:paraId="4BA6F49F" w14:textId="77777777" w:rsidR="000967F6" w:rsidRPr="00B80304" w:rsidRDefault="004F4EB3" w:rsidP="00571CB3">
      <w:pPr>
        <w:pStyle w:val="Heading2"/>
        <w:spacing w:before="240" w:after="240"/>
        <w:rPr>
          <w:rFonts w:cs="Times New Roman"/>
          <w:lang w:val="en-GB"/>
        </w:rPr>
      </w:pPr>
      <w:bookmarkStart w:id="3" w:name="_Toc237448885"/>
      <w:r w:rsidRPr="00B80304">
        <w:rPr>
          <w:rFonts w:cs="Times New Roman"/>
          <w:lang w:val="en-GB"/>
        </w:rPr>
        <w:t>2.2 External and Internal Analysis</w:t>
      </w:r>
      <w:bookmarkEnd w:id="3"/>
    </w:p>
    <w:p w14:paraId="5F034D07" w14:textId="77777777" w:rsidR="00DF6600" w:rsidRPr="00B80304" w:rsidRDefault="004F4EB3" w:rsidP="00571CB3">
      <w:pPr>
        <w:pStyle w:val="Heading3"/>
        <w:spacing w:before="240" w:after="240"/>
        <w:rPr>
          <w:rFonts w:cs="Times New Roman"/>
          <w:lang w:val="en-GB"/>
        </w:rPr>
      </w:pPr>
      <w:bookmarkStart w:id="4" w:name="_Toc237448886"/>
      <w:r w:rsidRPr="00B80304">
        <w:rPr>
          <w:rFonts w:cs="Times New Roman"/>
          <w:lang w:val="en-GB"/>
        </w:rPr>
        <w:t>2.2.1 PESTEL Analysis</w:t>
      </w:r>
      <w:bookmarkEnd w:id="4"/>
    </w:p>
    <w:p w14:paraId="1CAEFA82" w14:textId="77777777" w:rsidR="00C86A1E" w:rsidRPr="00B80304" w:rsidRDefault="004F4EB3" w:rsidP="00571CB3">
      <w:pPr>
        <w:spacing w:before="240"/>
        <w:rPr>
          <w:rFonts w:cs="Times New Roman"/>
          <w:lang w:val="en-GB"/>
        </w:rPr>
      </w:pPr>
      <w:r w:rsidRPr="00B80304">
        <w:rPr>
          <w:rFonts w:cs="Times New Roman"/>
          <w:lang w:val="en-GB"/>
        </w:rPr>
        <w:t>PESTEL is used to systematically assess the macro-environmental forces which impact strategic performance, but its value for the manager is to prioritise the forces based on the consequences to the organisation of the individual forces, not to discuss the individual forces in isolation. The framework, applied to Starbucks UK, shows pressures are interdependent when they come to the margins of operations, as well as customer value, digital engagement and long-term supply resiliency.</w:t>
      </w:r>
    </w:p>
    <w:p w14:paraId="7FCD1574" w14:textId="77777777" w:rsidR="00C86A1E" w:rsidRPr="00B80304" w:rsidRDefault="004F4EB3" w:rsidP="00571CB3">
      <w:pPr>
        <w:spacing w:before="240"/>
        <w:rPr>
          <w:rFonts w:cs="Times New Roman"/>
          <w:lang w:val="en-GB"/>
        </w:rPr>
      </w:pPr>
      <w:r w:rsidRPr="00B80304">
        <w:rPr>
          <w:rFonts w:cs="Times New Roman"/>
          <w:b/>
          <w:bCs/>
          <w:lang w:val="en-GB"/>
        </w:rPr>
        <w:t>Political</w:t>
      </w:r>
      <w:r w:rsidR="00E32AE6" w:rsidRPr="00B80304">
        <w:rPr>
          <w:rFonts w:cs="Times New Roman"/>
          <w:b/>
          <w:bCs/>
          <w:lang w:val="en-GB"/>
        </w:rPr>
        <w:t>:</w:t>
      </w:r>
      <w:r w:rsidRPr="00B80304">
        <w:rPr>
          <w:rFonts w:cs="Times New Roman"/>
          <w:lang w:val="en-GB"/>
        </w:rPr>
        <w:t xml:space="preserve"> </w:t>
      </w:r>
      <w:r w:rsidR="00FB072B" w:rsidRPr="00B80304">
        <w:rPr>
          <w:rFonts w:cs="Times New Roman"/>
          <w:lang w:val="en-GB"/>
        </w:rPr>
        <w:t>Labour is one of Starbucks' key costs, which has been raised by the UK's fiscal policies. The rate of employer National Insurance contributions increased from 13.8% to 15%, and the threshold for paying secondary National Insurance contributions fell from £9,100 to £5,000 (HMRC, 2025). Starbucks UK reported that there was a 7.8% rise in wage and benefit costs in FY25, which was partly due to NIC contributions (Starbucks, 2026). There is, then, a strategic threat in terms of a decline in operating leverage on a large physical estate, rather than taxation. This makes labour productivity more important, as well as efficiency and disciplined choices over company expansion versus licensed expansion</w:t>
      </w:r>
      <w:r w:rsidRPr="00B80304">
        <w:rPr>
          <w:rFonts w:cs="Times New Roman"/>
          <w:lang w:val="en-GB"/>
        </w:rPr>
        <w:t>.</w:t>
      </w:r>
    </w:p>
    <w:p w14:paraId="79BD073C" w14:textId="77777777" w:rsidR="00C86A1E" w:rsidRPr="00B80304" w:rsidRDefault="004F4EB3" w:rsidP="00571CB3">
      <w:pPr>
        <w:spacing w:before="240"/>
        <w:rPr>
          <w:rFonts w:cs="Times New Roman"/>
          <w:lang w:val="en-GB"/>
        </w:rPr>
      </w:pPr>
      <w:r w:rsidRPr="00B80304">
        <w:rPr>
          <w:rFonts w:cs="Times New Roman"/>
          <w:b/>
          <w:bCs/>
          <w:lang w:val="en-GB"/>
        </w:rPr>
        <w:t>Economic</w:t>
      </w:r>
      <w:r w:rsidR="00E32AE6" w:rsidRPr="00B80304">
        <w:rPr>
          <w:rFonts w:cs="Times New Roman"/>
          <w:b/>
          <w:bCs/>
          <w:lang w:val="en-GB"/>
        </w:rPr>
        <w:t>:</w:t>
      </w:r>
      <w:r w:rsidRPr="00B80304">
        <w:rPr>
          <w:rFonts w:cs="Times New Roman"/>
          <w:lang w:val="en-GB"/>
        </w:rPr>
        <w:t xml:space="preserve"> </w:t>
      </w:r>
      <w:r w:rsidR="00FB072B" w:rsidRPr="00B80304">
        <w:rPr>
          <w:rFonts w:cs="Times New Roman"/>
          <w:lang w:val="en-GB"/>
        </w:rPr>
        <w:t>Starbucks is fighting the counter-intuitive trend of rising demand for coffee, while falling economics. UK CPI inflation slowed to 2.6% in June 2026 while prices in restaurants and hotels increased 4.4% compared to the same period last year (ONS, 2026). As the business of a UK-based coffee chain grows, Starbucks UK experienced a rise in its cost of goods sold of 10.1% and recorded an operating loss of £29.8 million even as the revenue of the company climbed to £556.3 million in FY2025 (Starbucks, 2026). However, the market for branded coffee shops grew to £6.8 billion, with 12,313 outlets, experiencing a 5.5% rise in sales (World Coffee Portal, 2026). This means that growth is an opportunity, but not one that can be pursued without an increase in unit economics, or else it may only be a means of widening revenue without a gain in profitability</w:t>
      </w:r>
      <w:r w:rsidRPr="00B80304">
        <w:rPr>
          <w:rFonts w:cs="Times New Roman"/>
          <w:lang w:val="en-GB"/>
        </w:rPr>
        <w:t>.</w:t>
      </w:r>
    </w:p>
    <w:p w14:paraId="63CB91FD" w14:textId="3C9329FE" w:rsidR="00C86A1E" w:rsidRPr="00B80304" w:rsidRDefault="004F4EB3" w:rsidP="00571CB3">
      <w:pPr>
        <w:spacing w:before="240"/>
        <w:rPr>
          <w:rFonts w:cs="Times New Roman"/>
          <w:lang w:val="en-GB"/>
        </w:rPr>
      </w:pPr>
      <w:r w:rsidRPr="00B80304">
        <w:rPr>
          <w:rFonts w:cs="Times New Roman"/>
          <w:b/>
          <w:bCs/>
          <w:lang w:val="en-GB"/>
        </w:rPr>
        <w:t>Social</w:t>
      </w:r>
      <w:r w:rsidR="00E32AE6" w:rsidRPr="00B80304">
        <w:rPr>
          <w:rFonts w:cs="Times New Roman"/>
          <w:b/>
          <w:bCs/>
          <w:lang w:val="en-GB"/>
        </w:rPr>
        <w:t>:</w:t>
      </w:r>
      <w:r w:rsidRPr="00B80304">
        <w:rPr>
          <w:rFonts w:cs="Times New Roman"/>
          <w:lang w:val="en-GB"/>
        </w:rPr>
        <w:t xml:space="preserve"> </w:t>
      </w:r>
      <w:r w:rsidR="00FB072B" w:rsidRPr="00B80304">
        <w:rPr>
          <w:rFonts w:cs="Times New Roman"/>
          <w:lang w:val="en-GB"/>
        </w:rPr>
        <w:t xml:space="preserve">A polarisation of demand between affordability and differentiated premium experiences of coffee consumption in the UK; iced coffee, matcha and other premium hospitality are changing the picture of coffee consumption (World Coffee Portal 2026). Starbucks seems to be listening: The company is seeing sales of cold beverages in the UK grow by 11.8% in FY2025, while its matcha sales have jumped 68% and seasonal products accounted for 10% of the company's sales (Starbucks, 2026). But, as Rancati et al. (2024) show, the combination of atmosphere, employee service and the quality and price of the coffee all contribute to the coffee-store experience and loyalty, and price/value is one of the most important sources of chain-coffee dissatisfaction, as Altun et al. (2025) identify. Starbucks thus needs to make sure that innovation does not create "experiential value" that consumers can </w:t>
      </w:r>
      <w:r w:rsidR="00ED3F5C" w:rsidRPr="00B80304">
        <w:rPr>
          <w:rFonts w:cs="Times New Roman"/>
          <w:lang w:val="en-GB"/>
        </w:rPr>
        <w:t>feel but</w:t>
      </w:r>
      <w:r w:rsidR="00FB072B" w:rsidRPr="00B80304">
        <w:rPr>
          <w:rFonts w:cs="Times New Roman"/>
          <w:lang w:val="en-GB"/>
        </w:rPr>
        <w:t xml:space="preserve"> does not lead to premium pricing to justify it</w:t>
      </w:r>
      <w:r w:rsidRPr="00B80304">
        <w:rPr>
          <w:rFonts w:cs="Times New Roman"/>
          <w:lang w:val="en-GB"/>
        </w:rPr>
        <w:t>.</w:t>
      </w:r>
    </w:p>
    <w:p w14:paraId="13AC873B" w14:textId="77777777" w:rsidR="00C86A1E" w:rsidRPr="00B80304" w:rsidRDefault="004F4EB3" w:rsidP="00571CB3">
      <w:pPr>
        <w:spacing w:before="240"/>
        <w:rPr>
          <w:rFonts w:cs="Times New Roman"/>
          <w:lang w:val="en-GB"/>
        </w:rPr>
      </w:pPr>
      <w:r w:rsidRPr="00B80304">
        <w:rPr>
          <w:rFonts w:cs="Times New Roman"/>
          <w:b/>
          <w:bCs/>
          <w:lang w:val="en-GB"/>
        </w:rPr>
        <w:t>Technological.</w:t>
      </w:r>
      <w:r w:rsidRPr="00B80304">
        <w:rPr>
          <w:rFonts w:cs="Times New Roman"/>
          <w:lang w:val="en-GB"/>
        </w:rPr>
        <w:t xml:space="preserve"> </w:t>
      </w:r>
      <w:r w:rsidR="00FB072B" w:rsidRPr="00B80304">
        <w:rPr>
          <w:rFonts w:cs="Times New Roman"/>
          <w:lang w:val="en-GB"/>
        </w:rPr>
        <w:t>Digital capability offers a huge opportunity to be able to enhance the convenience, personalisation and retention of customers at the same time. Starbucks Rewards accounted for 42% of UK sales in FY2025, with an active membership of 2.4 million, while Mobile Order &amp; Pay volumes rose by 28% (Starbucks, 2026). Londoño-Giraldo et al. (2024) discovered that the convenience and engagement factors have a significant positive impact on restaurant loyalty when using their mobile apps. However, the strategic trade-off that technological efficiency brings is that there could be too much transaction orientation that reduces the interaction between the barista and the "third place" differentiation of Starbucks. Digitalisation must then be used in addition to – not instead of – the customer experience.</w:t>
      </w:r>
    </w:p>
    <w:p w14:paraId="5CCCA09F" w14:textId="77777777" w:rsidR="00FB072B" w:rsidRPr="00B80304" w:rsidRDefault="004F4EB3" w:rsidP="00571CB3">
      <w:pPr>
        <w:spacing w:before="240"/>
        <w:rPr>
          <w:rFonts w:cs="Times New Roman"/>
          <w:lang w:val="en-GB"/>
        </w:rPr>
      </w:pPr>
      <w:r w:rsidRPr="00B80304">
        <w:rPr>
          <w:rFonts w:cs="Times New Roman"/>
          <w:b/>
          <w:bCs/>
          <w:lang w:val="en-GB"/>
        </w:rPr>
        <w:t>Environmental</w:t>
      </w:r>
      <w:r w:rsidR="00E32AE6" w:rsidRPr="00B80304">
        <w:rPr>
          <w:rFonts w:cs="Times New Roman"/>
          <w:b/>
          <w:bCs/>
          <w:lang w:val="en-GB"/>
        </w:rPr>
        <w:t>:</w:t>
      </w:r>
      <w:r w:rsidRPr="00B80304">
        <w:rPr>
          <w:rFonts w:cs="Times New Roman"/>
          <w:lang w:val="en-GB"/>
        </w:rPr>
        <w:t xml:space="preserve"> Starbucks is impacted both above and below the water. In the key Brazilian Arabica coffee production areas, Freitas et al. (2024) show that the effects of temperature and precipitation changes on Arabica coffee phenology and production increase the uncertainty in coffee supply and prices in the long term. The UK EPR charges for domestic packaging waste collection are £423 per tonne for plastic packaging waste collection, and £461 per tonne for fibre-based composite packaging waste collection in 2025–26 (</w:t>
      </w:r>
      <w:r w:rsidRPr="00B80304">
        <w:rPr>
          <w:rFonts w:cs="Times New Roman"/>
          <w:lang w:val="en-GB"/>
        </w:rPr>
        <w:t>PackUK, 2025). These pressures are likely to cost the business more, but Lee et al. (2023) demonstrate that an environmentally conscious image of the coffee shop can be beneficial to consumer repurchase intention. Sustainability is then a source of resiliency in the supply chain and a possible differentiating point.</w:t>
      </w:r>
    </w:p>
    <w:p w14:paraId="313AEAD3" w14:textId="77777777" w:rsidR="00E32AE6" w:rsidRPr="00B80304" w:rsidRDefault="004F4EB3" w:rsidP="00571CB3">
      <w:pPr>
        <w:spacing w:before="240"/>
        <w:rPr>
          <w:rFonts w:cs="Times New Roman"/>
          <w:lang w:val="en-GB"/>
        </w:rPr>
      </w:pPr>
      <w:r w:rsidRPr="00B80304">
        <w:rPr>
          <w:rFonts w:cs="Times New Roman"/>
          <w:b/>
          <w:bCs/>
          <w:lang w:val="en-GB"/>
        </w:rPr>
        <w:t xml:space="preserve">Legal: </w:t>
      </w:r>
      <w:r w:rsidR="00FB072B" w:rsidRPr="00B80304">
        <w:rPr>
          <w:rFonts w:cs="Times New Roman"/>
          <w:lang w:val="en-GB"/>
        </w:rPr>
        <w:t>Labour regulation further underscores the need for a workforce strategy, as it is expected to continue to play a significant role in the future. From April 2026, the National Living Wage will rise by 4.1% to £12.71 per hour for workers over 21 years (Low Pay Commission, 2026). In addition, the Employment Rights Act 2025 will be implemented in the future, with the new rights to guaranteed hours, reasonable shift notice and compensation for short-notice changed work coming into effect in 2027 (Department for Business and Trade, 2026). This increases the potential scheduling and hiring expenses for Starbucks while potentially helping to retain employees and provide more consistent service, helping to turn some of the regulatory challenges into better human-capital performance.</w:t>
      </w:r>
    </w:p>
    <w:p w14:paraId="3C4F6C2E" w14:textId="77777777" w:rsidR="00FB072B" w:rsidRPr="00B80304" w:rsidRDefault="004F4EB3" w:rsidP="00571CB3">
      <w:pPr>
        <w:spacing w:before="240"/>
        <w:jc w:val="left"/>
        <w:rPr>
          <w:rFonts w:cs="Times New Roman"/>
          <w:i/>
          <w:iCs/>
          <w:color w:val="0E2841" w:themeColor="text2"/>
          <w:sz w:val="18"/>
          <w:szCs w:val="18"/>
          <w:lang w:val="en-GB"/>
        </w:rPr>
      </w:pPr>
      <w:r w:rsidRPr="00B80304">
        <w:rPr>
          <w:rFonts w:cs="Times New Roman"/>
          <w:lang w:val="en-GB"/>
        </w:rPr>
        <w:br w:type="page"/>
      </w:r>
    </w:p>
    <w:p w14:paraId="4DF5FE25" w14:textId="77777777" w:rsidR="00E32AE6" w:rsidRPr="00B80304" w:rsidRDefault="004F4EB3" w:rsidP="00571CB3">
      <w:pPr>
        <w:pStyle w:val="Caption"/>
        <w:keepNext/>
        <w:spacing w:before="240" w:after="240" w:line="360" w:lineRule="auto"/>
        <w:rPr>
          <w:rFonts w:cs="Times New Roman"/>
          <w:lang w:val="en-GB"/>
        </w:rPr>
      </w:pPr>
      <w:r w:rsidRPr="00B80304">
        <w:rPr>
          <w:rFonts w:cs="Times New Roman"/>
          <w:lang w:val="en-GB"/>
        </w:rPr>
        <w:t xml:space="preserve">Table </w:t>
      </w:r>
      <w:r w:rsidRPr="00B80304">
        <w:rPr>
          <w:rFonts w:cs="Times New Roman"/>
          <w:lang w:val="en-GB"/>
        </w:rPr>
        <w:fldChar w:fldCharType="begin"/>
      </w:r>
      <w:r w:rsidRPr="00B80304">
        <w:rPr>
          <w:rFonts w:cs="Times New Roman"/>
          <w:lang w:val="en-GB"/>
        </w:rPr>
        <w:instrText xml:space="preserve"> SEQ Table \* ARABIC </w:instrText>
      </w:r>
      <w:r w:rsidRPr="00B80304">
        <w:rPr>
          <w:rFonts w:cs="Times New Roman"/>
          <w:lang w:val="en-GB"/>
        </w:rPr>
        <w:fldChar w:fldCharType="separate"/>
      </w:r>
      <w:r w:rsidR="00F81567" w:rsidRPr="00B80304">
        <w:rPr>
          <w:rFonts w:cs="Times New Roman"/>
          <w:noProof/>
          <w:lang w:val="en-GB"/>
        </w:rPr>
        <w:t>1</w:t>
      </w:r>
      <w:r w:rsidRPr="00B80304">
        <w:rPr>
          <w:rFonts w:cs="Times New Roman"/>
          <w:lang w:val="en-GB"/>
        </w:rPr>
        <w:fldChar w:fldCharType="end"/>
      </w:r>
      <w:r w:rsidRPr="00B80304">
        <w:rPr>
          <w:rFonts w:cs="Times New Roman"/>
          <w:lang w:val="en-GB"/>
        </w:rPr>
        <w:t>: PESTEL Synthesis and Strategic Priorities for Starbucks UK</w:t>
      </w:r>
    </w:p>
    <w:p w14:paraId="7123BEAF" w14:textId="77777777" w:rsidR="00FB072B" w:rsidRPr="00B80304" w:rsidRDefault="004F4EB3" w:rsidP="00571CB3">
      <w:pPr>
        <w:spacing w:before="240"/>
        <w:rPr>
          <w:rFonts w:cs="Times New Roman"/>
          <w:b/>
          <w:bCs/>
          <w:lang w:val="en-GB"/>
        </w:rPr>
      </w:pPr>
      <w:r w:rsidRPr="00B80304">
        <w:rPr>
          <w:rFonts w:cs="Times New Roman"/>
          <w:b/>
          <w:bCs/>
          <w:noProof/>
          <w:lang w:val="en-GB"/>
        </w:rPr>
        <w:drawing>
          <wp:inline distT="0" distB="0" distL="0" distR="0" wp14:anchorId="3898428E" wp14:editId="443E1F8C">
            <wp:extent cx="5897880" cy="4766193"/>
            <wp:effectExtent l="0" t="0" r="7620" b="0"/>
            <wp:docPr id="361054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054543" name=""/>
                    <pic:cNvPicPr/>
                  </pic:nvPicPr>
                  <pic:blipFill>
                    <a:blip r:embed="rId12"/>
                    <a:stretch>
                      <a:fillRect/>
                    </a:stretch>
                  </pic:blipFill>
                  <pic:spPr>
                    <a:xfrm>
                      <a:off x="0" y="0"/>
                      <a:ext cx="5899231" cy="4767285"/>
                    </a:xfrm>
                    <a:prstGeom prst="rect">
                      <a:avLst/>
                    </a:prstGeom>
                  </pic:spPr>
                </pic:pic>
              </a:graphicData>
            </a:graphic>
          </wp:inline>
        </w:drawing>
      </w:r>
    </w:p>
    <w:p w14:paraId="03573956" w14:textId="77777777" w:rsidR="00C86A1E" w:rsidRPr="00B80304" w:rsidRDefault="004F4EB3" w:rsidP="00571CB3">
      <w:pPr>
        <w:spacing w:before="240"/>
        <w:rPr>
          <w:rFonts w:cs="Times New Roman"/>
          <w:lang w:val="en-GB"/>
        </w:rPr>
      </w:pPr>
      <w:r w:rsidRPr="00B80304">
        <w:rPr>
          <w:rFonts w:cs="Times New Roman"/>
          <w:b/>
          <w:bCs/>
          <w:lang w:val="en-GB"/>
        </w:rPr>
        <w:t xml:space="preserve">Strategic judgement: </w:t>
      </w:r>
      <w:r w:rsidR="00FB072B" w:rsidRPr="00B80304">
        <w:rPr>
          <w:rFonts w:cs="Times New Roman"/>
          <w:lang w:val="en-GB"/>
        </w:rPr>
        <w:t>Across the board, the biggest challenges are margin pressures due to labour and input costs, and the vulnerability of supply due to climate change, while the biggest opportunities are market growth, digital loyalty and changing premium consumption. The external analysis thus indicates that Starbucks UK should not seek scale alone; there needs to be experiential differentiation in order to achieve sustainable performance, and this needs to be married to productivity, supply resiliency and better conversion of digital engagement into profitable customer relationships</w:t>
      </w:r>
      <w:r w:rsidRPr="00B80304">
        <w:rPr>
          <w:rFonts w:cs="Times New Roman"/>
          <w:lang w:val="en-GB"/>
        </w:rPr>
        <w:t>.</w:t>
      </w:r>
    </w:p>
    <w:p w14:paraId="443F5229" w14:textId="77777777" w:rsidR="00DF6600" w:rsidRPr="00B80304" w:rsidRDefault="004F4EB3" w:rsidP="00571CB3">
      <w:pPr>
        <w:pStyle w:val="Heading3"/>
        <w:spacing w:before="240" w:after="240"/>
        <w:rPr>
          <w:rFonts w:cs="Times New Roman"/>
          <w:lang w:val="en-GB"/>
        </w:rPr>
      </w:pPr>
      <w:bookmarkStart w:id="5" w:name="_Toc237448887"/>
      <w:r w:rsidRPr="00B80304">
        <w:rPr>
          <w:rFonts w:cs="Times New Roman"/>
          <w:lang w:val="en-GB"/>
        </w:rPr>
        <w:t>2.2.2 VRIO Analysis</w:t>
      </w:r>
      <w:bookmarkEnd w:id="5"/>
    </w:p>
    <w:p w14:paraId="4C3FD865" w14:textId="77777777" w:rsidR="00FB072B" w:rsidRPr="00B80304" w:rsidRDefault="004F4EB3" w:rsidP="00571CB3">
      <w:pPr>
        <w:spacing w:before="240"/>
        <w:rPr>
          <w:rFonts w:cs="Times New Roman"/>
          <w:lang w:val="en-GB"/>
        </w:rPr>
      </w:pPr>
      <w:r w:rsidRPr="00B80304">
        <w:rPr>
          <w:rFonts w:cs="Times New Roman"/>
          <w:lang w:val="en-GB"/>
        </w:rPr>
        <w:t xml:space="preserve">The resource-based view (Barney, 1991) suggests that firms can gain long-term competitive advantages if they possess resources that are valuable, rare and hard to </w:t>
      </w:r>
      <w:r w:rsidRPr="00B80304">
        <w:rPr>
          <w:rFonts w:cs="Times New Roman"/>
          <w:lang w:val="en-GB"/>
        </w:rPr>
        <w:t>imitate, and the resource is organised in the firm. If it is applied to Starbucks UK, one must be able to differentiate between resources that allow people to participate and those that can create a defensible advantage.</w:t>
      </w:r>
    </w:p>
    <w:p w14:paraId="485D6AF0" w14:textId="4D5F4F95" w:rsidR="00FB072B" w:rsidRPr="00B80304" w:rsidRDefault="004F4EB3" w:rsidP="00571CB3">
      <w:pPr>
        <w:spacing w:before="240"/>
        <w:rPr>
          <w:rFonts w:cs="Times New Roman"/>
          <w:lang w:val="en-GB"/>
        </w:rPr>
      </w:pPr>
      <w:r w:rsidRPr="00B80304">
        <w:rPr>
          <w:rFonts w:cs="Times New Roman"/>
          <w:lang w:val="en-GB"/>
        </w:rPr>
        <w:t xml:space="preserve">The first and foremost is </w:t>
      </w:r>
      <w:r w:rsidR="00ED3F5C" w:rsidRPr="00B80304">
        <w:rPr>
          <w:rFonts w:cs="Times New Roman"/>
          <w:lang w:val="en-GB"/>
        </w:rPr>
        <w:t>Starbucks</w:t>
      </w:r>
      <w:r w:rsidRPr="00B80304">
        <w:rPr>
          <w:rFonts w:cs="Times New Roman"/>
          <w:lang w:val="en-GB"/>
        </w:rPr>
        <w:t xml:space="preserve"> </w:t>
      </w:r>
      <w:r w:rsidRPr="00B80304">
        <w:rPr>
          <w:rFonts w:cs="Times New Roman"/>
          <w:b/>
          <w:bCs/>
          <w:lang w:val="en-GB"/>
        </w:rPr>
        <w:t>brand equity and its premium positioning</w:t>
      </w:r>
      <w:r w:rsidRPr="00B80304">
        <w:rPr>
          <w:rFonts w:cs="Times New Roman"/>
          <w:lang w:val="en-GB"/>
        </w:rPr>
        <w:t xml:space="preserve">, which it has throughout the world. It's a brand with over 20 years of experience, a unique visual identity and a place to build brand associations that allow for differentiation and customer trust. While there are established competitors, the two attributes of global name recognition and heritage and scale are relatively rare and path-dependent, making it harder to imitate Starbucks. </w:t>
      </w:r>
    </w:p>
    <w:p w14:paraId="42DC67A2" w14:textId="77777777" w:rsidR="00FB072B" w:rsidRPr="00B80304" w:rsidRDefault="004F4EB3" w:rsidP="00571CB3">
      <w:pPr>
        <w:spacing w:before="240"/>
        <w:rPr>
          <w:rFonts w:cs="Times New Roman"/>
          <w:lang w:val="en-GB"/>
        </w:rPr>
      </w:pPr>
      <w:r w:rsidRPr="00B80304">
        <w:rPr>
          <w:rFonts w:cs="Times New Roman"/>
          <w:lang w:val="en-GB"/>
        </w:rPr>
        <w:t xml:space="preserve">Second, it has a </w:t>
      </w:r>
      <w:r w:rsidRPr="00B80304">
        <w:rPr>
          <w:rFonts w:cs="Times New Roman"/>
          <w:b/>
          <w:bCs/>
          <w:lang w:val="en-GB"/>
        </w:rPr>
        <w:t>digital ecosystem</w:t>
      </w:r>
      <w:r w:rsidRPr="00B80304">
        <w:rPr>
          <w:rFonts w:cs="Times New Roman"/>
          <w:lang w:val="en-GB"/>
        </w:rPr>
        <w:t xml:space="preserve"> that connects Starbucks Rewards, Mobile Order &amp; Pay and customer information. Rewards also made up 42% of UK sales in FY2025, with 2.4 million people active and mobile-order volumes up by 28%, highlighting the importance of Rewards for repeat sales and convenience and personalisation (e.g., Starbucks, 2026). In contemporary RBV research, the focus lies on the fact that digital resources, in addition to their stand-alone characteristics and functions, are advantageous when they are complemented by other org</w:t>
      </w:r>
      <w:r w:rsidRPr="00B80304">
        <w:rPr>
          <w:rFonts w:cs="Times New Roman"/>
          <w:lang w:val="en-GB"/>
        </w:rPr>
        <w:t>anisational resources (</w:t>
      </w:r>
      <w:r w:rsidRPr="00B80304">
        <w:rPr>
          <w:rFonts w:cs="Times New Roman"/>
          <w:lang w:val="en-GB"/>
        </w:rPr>
        <w:t>Valentowitsch et al., 2024).</w:t>
      </w:r>
    </w:p>
    <w:p w14:paraId="1C8081A7" w14:textId="77777777" w:rsidR="00FB072B" w:rsidRPr="00B80304" w:rsidRDefault="004F4EB3" w:rsidP="00571CB3">
      <w:pPr>
        <w:spacing w:before="240"/>
        <w:rPr>
          <w:rFonts w:cs="Times New Roman"/>
          <w:lang w:val="en-GB"/>
        </w:rPr>
      </w:pPr>
      <w:r w:rsidRPr="00B80304">
        <w:rPr>
          <w:rFonts w:cs="Times New Roman"/>
          <w:lang w:val="en-GB"/>
        </w:rPr>
        <w:t xml:space="preserve">Third, </w:t>
      </w:r>
      <w:r w:rsidRPr="00B80304">
        <w:rPr>
          <w:rFonts w:cs="Times New Roman"/>
          <w:b/>
          <w:bCs/>
          <w:lang w:val="en-GB"/>
        </w:rPr>
        <w:t>the network of Starbucks</w:t>
      </w:r>
      <w:r w:rsidRPr="00B80304">
        <w:rPr>
          <w:rFonts w:cs="Times New Roman"/>
          <w:lang w:val="en-GB"/>
        </w:rPr>
        <w:t xml:space="preserve"> stores as well as the hybrid licensing approach gives flexibility in terms of accessibility and expansion in the UK market. In FY2025, the estate had a total of 1,304 stores, with 398 being operated by the company and 906 being licensed stores (Starbucks, 2026). However, physical scale is not uncommon and can be matched by a well-resourced competitor, so the network can offer competitive parity rather than a competitive advantage. Besides, Starbucks' </w:t>
      </w:r>
      <w:r w:rsidRPr="00B80304">
        <w:rPr>
          <w:rFonts w:cs="Times New Roman"/>
          <w:b/>
          <w:bCs/>
          <w:lang w:val="en-GB"/>
        </w:rPr>
        <w:t>in-house coffee-sourcing and product-innovation capability</w:t>
      </w:r>
      <w:r w:rsidRPr="00B80304">
        <w:rPr>
          <w:rFonts w:cs="Times New Roman"/>
          <w:lang w:val="en-GB"/>
        </w:rPr>
        <w:t xml:space="preserve"> helps them ensure a steady supply of coffee, to launch new seasonal products and to quickly respond to shifting consumer preferences. But competitors can duplicate the individual drinks and sourcing practices, and this proves valuable but ultimately not inimitable for continued success.</w:t>
      </w:r>
    </w:p>
    <w:p w14:paraId="08FAA84E" w14:textId="77777777" w:rsidR="00E32AE6" w:rsidRPr="00B80304" w:rsidRDefault="004F4EB3" w:rsidP="00571CB3">
      <w:pPr>
        <w:spacing w:before="240"/>
        <w:rPr>
          <w:rFonts w:cs="Times New Roman"/>
          <w:lang w:val="en-GB"/>
        </w:rPr>
      </w:pPr>
      <w:r w:rsidRPr="00B80304">
        <w:rPr>
          <w:rFonts w:cs="Times New Roman"/>
          <w:lang w:val="en-GB"/>
        </w:rPr>
        <w:t xml:space="preserve">Finally, Starbucks' </w:t>
      </w:r>
      <w:r w:rsidRPr="00B80304">
        <w:rPr>
          <w:rFonts w:cs="Times New Roman"/>
          <w:b/>
          <w:bCs/>
          <w:lang w:val="en-GB"/>
        </w:rPr>
        <w:t>differentiation strategy</w:t>
      </w:r>
      <w:r w:rsidRPr="00B80304">
        <w:rPr>
          <w:rFonts w:cs="Times New Roman"/>
          <w:lang w:val="en-GB"/>
        </w:rPr>
        <w:t xml:space="preserve"> has always been around the capability of the baristas and the “third-place</w:t>
      </w:r>
      <w:r w:rsidRPr="00B80304">
        <w:rPr>
          <w:rFonts w:cs="Times New Roman"/>
          <w:lang w:val="en-GB"/>
        </w:rPr>
        <w:t>” experience they provide. They do that in the service, atmosphere and the relationship with the human being, but there are equivalent experiential offers throughout brands. It is not only their rarity that makes them an advantage, but the staffing, training and execution as well.</w:t>
      </w:r>
    </w:p>
    <w:p w14:paraId="13177A80" w14:textId="77777777" w:rsidR="00E32AE6" w:rsidRPr="00B80304" w:rsidRDefault="004F4EB3" w:rsidP="00571CB3">
      <w:pPr>
        <w:pStyle w:val="Caption"/>
        <w:keepNext/>
        <w:spacing w:before="240" w:after="240" w:line="360" w:lineRule="auto"/>
        <w:rPr>
          <w:rFonts w:cs="Times New Roman"/>
          <w:lang w:val="en-GB"/>
        </w:rPr>
      </w:pPr>
      <w:r w:rsidRPr="00B80304">
        <w:rPr>
          <w:rFonts w:cs="Times New Roman"/>
          <w:lang w:val="en-GB"/>
        </w:rPr>
        <w:t xml:space="preserve">Table </w:t>
      </w:r>
      <w:r w:rsidRPr="00B80304">
        <w:rPr>
          <w:rFonts w:cs="Times New Roman"/>
          <w:lang w:val="en-GB"/>
        </w:rPr>
        <w:fldChar w:fldCharType="begin"/>
      </w:r>
      <w:r w:rsidRPr="00B80304">
        <w:rPr>
          <w:rFonts w:cs="Times New Roman"/>
          <w:lang w:val="en-GB"/>
        </w:rPr>
        <w:instrText xml:space="preserve"> SEQ Table \* ARABIC </w:instrText>
      </w:r>
      <w:r w:rsidRPr="00B80304">
        <w:rPr>
          <w:rFonts w:cs="Times New Roman"/>
          <w:lang w:val="en-GB"/>
        </w:rPr>
        <w:fldChar w:fldCharType="separate"/>
      </w:r>
      <w:r w:rsidR="00F81567" w:rsidRPr="00B80304">
        <w:rPr>
          <w:rFonts w:cs="Times New Roman"/>
          <w:noProof/>
          <w:lang w:val="en-GB"/>
        </w:rPr>
        <w:t>2</w:t>
      </w:r>
      <w:r w:rsidRPr="00B80304">
        <w:rPr>
          <w:rFonts w:cs="Times New Roman"/>
          <w:lang w:val="en-GB"/>
        </w:rPr>
        <w:fldChar w:fldCharType="end"/>
      </w:r>
      <w:r w:rsidRPr="00B80304">
        <w:rPr>
          <w:rFonts w:cs="Times New Roman"/>
          <w:lang w:val="en-GB"/>
        </w:rPr>
        <w:t>: VRIO Analysis of Starbucks UK</w:t>
      </w:r>
    </w:p>
    <w:p w14:paraId="06C342E4" w14:textId="77777777" w:rsidR="00E32AE6" w:rsidRPr="00B80304" w:rsidRDefault="004F4EB3" w:rsidP="00571CB3">
      <w:pPr>
        <w:spacing w:before="240"/>
        <w:jc w:val="center"/>
        <w:rPr>
          <w:rFonts w:cs="Times New Roman"/>
          <w:lang w:val="en-GB"/>
        </w:rPr>
      </w:pPr>
      <w:r w:rsidRPr="00B80304">
        <w:rPr>
          <w:rFonts w:cs="Times New Roman"/>
          <w:noProof/>
          <w:lang w:val="en-GB"/>
        </w:rPr>
        <w:drawing>
          <wp:inline distT="0" distB="0" distL="0" distR="0" wp14:anchorId="1E4D0F29" wp14:editId="0D4B4E72">
            <wp:extent cx="5846164" cy="3581400"/>
            <wp:effectExtent l="0" t="0" r="2540" b="0"/>
            <wp:docPr id="7612557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255773" name=""/>
                    <pic:cNvPicPr/>
                  </pic:nvPicPr>
                  <pic:blipFill>
                    <a:blip r:embed="rId13"/>
                    <a:stretch>
                      <a:fillRect/>
                    </a:stretch>
                  </pic:blipFill>
                  <pic:spPr>
                    <a:xfrm>
                      <a:off x="0" y="0"/>
                      <a:ext cx="5846722" cy="3581742"/>
                    </a:xfrm>
                    <a:prstGeom prst="rect">
                      <a:avLst/>
                    </a:prstGeom>
                  </pic:spPr>
                </pic:pic>
              </a:graphicData>
            </a:graphic>
          </wp:inline>
        </w:drawing>
      </w:r>
    </w:p>
    <w:p w14:paraId="0BE9D5C3" w14:textId="77777777" w:rsidR="00CE0D03" w:rsidRPr="00B80304" w:rsidRDefault="004F4EB3" w:rsidP="00571CB3">
      <w:pPr>
        <w:spacing w:before="240"/>
        <w:rPr>
          <w:rFonts w:cs="Times New Roman"/>
          <w:lang w:val="en-GB"/>
        </w:rPr>
      </w:pPr>
      <w:r w:rsidRPr="00B80304">
        <w:rPr>
          <w:rFonts w:cs="Times New Roman"/>
          <w:lang w:val="en-GB"/>
        </w:rPr>
        <w:t>Starbucks can take these resources through its organisational tools, namely, its licensing framework, digital capabilities and brand requirements. The addition of 23.5 Degrees brings 113 Starbucks stores to its portfolio and is projected to change the ratio of operated/licensed stores to 40/60, from 30/70 (Starbucks, 2026).</w:t>
      </w:r>
    </w:p>
    <w:p w14:paraId="24BA3E68" w14:textId="77777777" w:rsidR="00E32AE6" w:rsidRPr="00B80304" w:rsidRDefault="004F4EB3" w:rsidP="00571CB3">
      <w:pPr>
        <w:spacing w:before="240"/>
        <w:rPr>
          <w:rFonts w:cs="Times New Roman"/>
          <w:lang w:val="en-GB"/>
        </w:rPr>
      </w:pPr>
      <w:r w:rsidRPr="00B80304">
        <w:rPr>
          <w:rFonts w:cs="Times New Roman"/>
          <w:b/>
          <w:bCs/>
          <w:lang w:val="en-GB"/>
        </w:rPr>
        <w:t>Strategic judgement</w:t>
      </w:r>
      <w:r w:rsidRPr="00B80304">
        <w:rPr>
          <w:rFonts w:cs="Times New Roman"/>
          <w:lang w:val="en-GB"/>
        </w:rPr>
        <w:t>: Starbucks UK has a lot of resources, but only two of them (branded and the integrated digital ecosystem) meet all 4 VRIO conditions. This is important since FY2025 still recorded a £29.8 million operating loss on the back of revenue growth, indicating that the possession of resources does not necessarily result in superior economic returns (Starbucks, 2026). The challenge within is then one of transforming defensible brand and customer data into greater productivity, improved experiential value and profit</w:t>
      </w:r>
      <w:r w:rsidRPr="00B80304">
        <w:rPr>
          <w:rFonts w:cs="Times New Roman"/>
          <w:lang w:val="en-GB"/>
        </w:rPr>
        <w:t>able differentiation.</w:t>
      </w:r>
    </w:p>
    <w:p w14:paraId="17F8E7D6" w14:textId="77777777" w:rsidR="008D4020" w:rsidRPr="00B80304" w:rsidRDefault="004F4EB3" w:rsidP="00571CB3">
      <w:pPr>
        <w:pStyle w:val="Heading3"/>
        <w:spacing w:before="240" w:after="240"/>
        <w:rPr>
          <w:rFonts w:eastAsiaTheme="minorHAnsi" w:cs="Times New Roman"/>
          <w:lang w:val="en-GB"/>
        </w:rPr>
      </w:pPr>
      <w:bookmarkStart w:id="6" w:name="_Toc237448888"/>
      <w:r w:rsidRPr="00B80304">
        <w:rPr>
          <w:rFonts w:eastAsiaTheme="minorHAnsi" w:cs="Times New Roman"/>
          <w:lang w:val="en-GB"/>
        </w:rPr>
        <w:t>2.2.3 SWOT Analysis and Strategic Synthesis</w:t>
      </w:r>
      <w:bookmarkEnd w:id="6"/>
    </w:p>
    <w:p w14:paraId="42E2BE3B" w14:textId="77777777" w:rsidR="00C22C65" w:rsidRPr="00B80304" w:rsidRDefault="004F4EB3" w:rsidP="00571CB3">
      <w:pPr>
        <w:spacing w:before="240"/>
        <w:rPr>
          <w:rFonts w:cs="Times New Roman"/>
          <w:lang w:val="en-GB"/>
        </w:rPr>
      </w:pPr>
      <w:r w:rsidRPr="00B80304">
        <w:rPr>
          <w:rFonts w:cs="Times New Roman"/>
          <w:lang w:val="en-GB"/>
        </w:rPr>
        <w:t>The SWOT matrix combines information from the external PESTEL analysis and the internal VRIO analysis, highlighting what Starbucks UK can do and what would help or hinder value creation.</w:t>
      </w:r>
    </w:p>
    <w:p w14:paraId="0FA8ADD6" w14:textId="77777777" w:rsidR="00C22C65" w:rsidRPr="00B80304" w:rsidRDefault="004F4EB3" w:rsidP="00571CB3">
      <w:pPr>
        <w:pStyle w:val="Caption"/>
        <w:keepNext/>
        <w:spacing w:before="240" w:after="240" w:line="360" w:lineRule="auto"/>
        <w:rPr>
          <w:rFonts w:cs="Times New Roman"/>
          <w:lang w:val="en-GB"/>
        </w:rPr>
      </w:pPr>
      <w:r w:rsidRPr="00B80304">
        <w:rPr>
          <w:rFonts w:cs="Times New Roman"/>
          <w:lang w:val="en-GB"/>
        </w:rPr>
        <w:t xml:space="preserve">Table </w:t>
      </w:r>
      <w:r w:rsidRPr="00B80304">
        <w:rPr>
          <w:rFonts w:cs="Times New Roman"/>
          <w:lang w:val="en-GB"/>
        </w:rPr>
        <w:fldChar w:fldCharType="begin"/>
      </w:r>
      <w:r w:rsidRPr="00B80304">
        <w:rPr>
          <w:rFonts w:cs="Times New Roman"/>
          <w:lang w:val="en-GB"/>
        </w:rPr>
        <w:instrText xml:space="preserve"> SEQ Table \* ARABIC </w:instrText>
      </w:r>
      <w:r w:rsidRPr="00B80304">
        <w:rPr>
          <w:rFonts w:cs="Times New Roman"/>
          <w:lang w:val="en-GB"/>
        </w:rPr>
        <w:fldChar w:fldCharType="separate"/>
      </w:r>
      <w:r w:rsidR="00F81567" w:rsidRPr="00B80304">
        <w:rPr>
          <w:rFonts w:cs="Times New Roman"/>
          <w:noProof/>
          <w:lang w:val="en-GB"/>
        </w:rPr>
        <w:t>3</w:t>
      </w:r>
      <w:r w:rsidRPr="00B80304">
        <w:rPr>
          <w:rFonts w:cs="Times New Roman"/>
          <w:lang w:val="en-GB"/>
        </w:rPr>
        <w:fldChar w:fldCharType="end"/>
      </w:r>
      <w:r w:rsidRPr="00B80304">
        <w:rPr>
          <w:rFonts w:cs="Times New Roman"/>
          <w:lang w:val="en-GB"/>
        </w:rPr>
        <w:t>: SWOT Analysis of Starbucks UK</w:t>
      </w:r>
    </w:p>
    <w:p w14:paraId="55219A65" w14:textId="77777777" w:rsidR="00C22C65" w:rsidRPr="00B80304" w:rsidRDefault="00C22C65" w:rsidP="00571CB3">
      <w:pPr>
        <w:spacing w:before="240"/>
        <w:rPr>
          <w:rFonts w:cs="Times New Roman"/>
          <w:vanish/>
          <w:lang w:val="en-GB"/>
        </w:rPr>
      </w:pPr>
    </w:p>
    <w:p w14:paraId="052D029D" w14:textId="77777777" w:rsidR="00C22C65" w:rsidRPr="00B80304" w:rsidRDefault="004F4EB3" w:rsidP="00571CB3">
      <w:pPr>
        <w:spacing w:before="240"/>
        <w:jc w:val="center"/>
        <w:rPr>
          <w:rFonts w:cs="Times New Roman"/>
          <w:b/>
          <w:bCs/>
          <w:lang w:val="en-GB"/>
        </w:rPr>
      </w:pPr>
      <w:r w:rsidRPr="00B80304">
        <w:rPr>
          <w:rFonts w:cs="Times New Roman"/>
          <w:b/>
          <w:bCs/>
          <w:noProof/>
          <w:lang w:val="en-GB"/>
        </w:rPr>
        <w:drawing>
          <wp:inline distT="0" distB="0" distL="0" distR="0" wp14:anchorId="1D0D27E2" wp14:editId="1CBFD2FC">
            <wp:extent cx="5864671" cy="4671060"/>
            <wp:effectExtent l="0" t="0" r="3175" b="0"/>
            <wp:docPr id="19982877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287767" name=""/>
                    <pic:cNvPicPr/>
                  </pic:nvPicPr>
                  <pic:blipFill>
                    <a:blip r:embed="rId14"/>
                    <a:stretch>
                      <a:fillRect/>
                    </a:stretch>
                  </pic:blipFill>
                  <pic:spPr>
                    <a:xfrm>
                      <a:off x="0" y="0"/>
                      <a:ext cx="5865117" cy="4671415"/>
                    </a:xfrm>
                    <a:prstGeom prst="rect">
                      <a:avLst/>
                    </a:prstGeom>
                  </pic:spPr>
                </pic:pic>
              </a:graphicData>
            </a:graphic>
          </wp:inline>
        </w:drawing>
      </w:r>
    </w:p>
    <w:p w14:paraId="2ACA066C" w14:textId="77777777" w:rsidR="00C22C65" w:rsidRPr="00B80304" w:rsidRDefault="004F4EB3" w:rsidP="00571CB3">
      <w:pPr>
        <w:spacing w:before="240"/>
        <w:rPr>
          <w:rFonts w:cs="Times New Roman"/>
          <w:lang w:val="en-GB"/>
        </w:rPr>
      </w:pPr>
      <w:r w:rsidRPr="00B80304">
        <w:rPr>
          <w:rFonts w:cs="Times New Roman"/>
          <w:b/>
          <w:bCs/>
          <w:lang w:val="en-GB"/>
        </w:rPr>
        <w:t xml:space="preserve">Strategic synthesis: </w:t>
      </w:r>
      <w:r w:rsidR="00CE0D03" w:rsidRPr="00B80304">
        <w:rPr>
          <w:rFonts w:cs="Times New Roman"/>
          <w:lang w:val="en-GB"/>
        </w:rPr>
        <w:t>The main problem Starbucks UK faces is, however, not a shortage of resources but the inability to turn its unique assets into a successful asset. Strong differentiation from brand equity, but subdued returns due to value-based competition, cost inflation, and digital loyalty. In terms of business strategy, Starbucks ought to leverage customer data, product innovation and experiential positioning, and work to make stores more productive and the supply chain more resilient, moving from a growth-centric to a more sustainable performance</w:t>
      </w:r>
      <w:r w:rsidRPr="00B80304">
        <w:rPr>
          <w:rFonts w:cs="Times New Roman"/>
          <w:lang w:val="en-GB"/>
        </w:rPr>
        <w:t>.</w:t>
      </w:r>
    </w:p>
    <w:p w14:paraId="2365185B" w14:textId="77777777" w:rsidR="000967F6" w:rsidRPr="00B80304" w:rsidRDefault="004F4EB3" w:rsidP="00571CB3">
      <w:pPr>
        <w:pStyle w:val="Heading2"/>
        <w:spacing w:before="240" w:after="240"/>
        <w:rPr>
          <w:rFonts w:cs="Times New Roman"/>
          <w:lang w:val="en-GB"/>
        </w:rPr>
      </w:pPr>
      <w:bookmarkStart w:id="7" w:name="_Toc237448889"/>
      <w:r w:rsidRPr="00B80304">
        <w:rPr>
          <w:rFonts w:cs="Times New Roman"/>
          <w:lang w:val="en-GB"/>
        </w:rPr>
        <w:t>2.3 Comprehensive and Holistic view of the Organisation</w:t>
      </w:r>
      <w:bookmarkEnd w:id="7"/>
    </w:p>
    <w:p w14:paraId="78641A98" w14:textId="77777777" w:rsidR="00D81F78" w:rsidRPr="00B80304" w:rsidRDefault="004F4EB3" w:rsidP="00571CB3">
      <w:pPr>
        <w:pStyle w:val="Heading3"/>
        <w:spacing w:before="240" w:after="240"/>
        <w:rPr>
          <w:rFonts w:cs="Times New Roman"/>
          <w:lang w:val="en-GB"/>
        </w:rPr>
      </w:pPr>
      <w:bookmarkStart w:id="8" w:name="_Toc237448890"/>
      <w:r w:rsidRPr="00B80304">
        <w:rPr>
          <w:rFonts w:cs="Times New Roman"/>
          <w:lang w:val="en-GB"/>
        </w:rPr>
        <w:t>2.3.1 Corporate Social Responsibility and Strategic Alignment</w:t>
      </w:r>
      <w:bookmarkEnd w:id="8"/>
    </w:p>
    <w:p w14:paraId="335D3A9F" w14:textId="77777777" w:rsidR="00EA5497" w:rsidRPr="00B80304" w:rsidRDefault="004F4EB3" w:rsidP="00571CB3">
      <w:pPr>
        <w:spacing w:before="240"/>
        <w:rPr>
          <w:rFonts w:cs="Times New Roman"/>
          <w:lang w:val="en-GB"/>
        </w:rPr>
      </w:pPr>
      <w:r w:rsidRPr="00B80304">
        <w:rPr>
          <w:rFonts w:cs="Times New Roman"/>
          <w:lang w:val="en-GB"/>
        </w:rPr>
        <w:t>Carroll's Pyramid represents corporate responsibility in economic, legal, ethical and philanthropic terms. These dimensions, when applied strategically, provide a way to assess if Starbucks' obligations lead to the creation of stakeholder value and support the commercial goals of the company instead of operating as an afterthought philanthropy (Carroll, 1991).</w:t>
      </w:r>
    </w:p>
    <w:p w14:paraId="1A9EB3EA" w14:textId="77777777" w:rsidR="006544B1" w:rsidRPr="00B80304" w:rsidRDefault="004F4EB3" w:rsidP="00571CB3">
      <w:pPr>
        <w:keepNext/>
        <w:spacing w:before="240"/>
        <w:jc w:val="center"/>
        <w:rPr>
          <w:rFonts w:cs="Times New Roman"/>
          <w:lang w:val="en-GB"/>
        </w:rPr>
      </w:pPr>
      <w:r w:rsidRPr="00B80304">
        <w:rPr>
          <w:rFonts w:cs="Times New Roman"/>
          <w:noProof/>
          <w:lang w:val="en-GB"/>
        </w:rPr>
        <w:drawing>
          <wp:inline distT="0" distB="0" distL="0" distR="0" wp14:anchorId="060DC4C6" wp14:editId="2EF6C156">
            <wp:extent cx="4715933" cy="3507839"/>
            <wp:effectExtent l="0" t="0" r="8890" b="0"/>
            <wp:docPr id="79688419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884198" name="Picture 14"/>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4720641" cy="3511341"/>
                    </a:xfrm>
                    <a:prstGeom prst="rect">
                      <a:avLst/>
                    </a:prstGeom>
                    <a:noFill/>
                    <a:ln>
                      <a:noFill/>
                    </a:ln>
                  </pic:spPr>
                </pic:pic>
              </a:graphicData>
            </a:graphic>
          </wp:inline>
        </w:drawing>
      </w:r>
    </w:p>
    <w:p w14:paraId="5568DCCA" w14:textId="77777777" w:rsidR="006544B1" w:rsidRPr="00B80304" w:rsidRDefault="004F4EB3" w:rsidP="00571CB3">
      <w:pPr>
        <w:pStyle w:val="Caption"/>
        <w:spacing w:before="240" w:after="240" w:line="360" w:lineRule="auto"/>
        <w:jc w:val="center"/>
        <w:rPr>
          <w:rFonts w:cs="Times New Roman"/>
          <w:lang w:val="en-GB"/>
        </w:rPr>
      </w:pPr>
      <w:r w:rsidRPr="00B80304">
        <w:rPr>
          <w:rFonts w:cs="Times New Roman"/>
          <w:lang w:val="en-GB"/>
        </w:rPr>
        <w:t xml:space="preserve">Figure </w:t>
      </w:r>
      <w:r w:rsidRPr="00B80304">
        <w:rPr>
          <w:rFonts w:cs="Times New Roman"/>
          <w:lang w:val="en-GB"/>
        </w:rPr>
        <w:fldChar w:fldCharType="begin"/>
      </w:r>
      <w:r w:rsidRPr="00B80304">
        <w:rPr>
          <w:rFonts w:cs="Times New Roman"/>
          <w:lang w:val="en-GB"/>
        </w:rPr>
        <w:instrText xml:space="preserve"> SEQ Figure \* ARABIC </w:instrText>
      </w:r>
      <w:r w:rsidRPr="00B80304">
        <w:rPr>
          <w:rFonts w:cs="Times New Roman"/>
          <w:lang w:val="en-GB"/>
        </w:rPr>
        <w:fldChar w:fldCharType="separate"/>
      </w:r>
      <w:r w:rsidRPr="00B80304">
        <w:rPr>
          <w:rFonts w:cs="Times New Roman"/>
          <w:noProof/>
          <w:lang w:val="en-GB"/>
        </w:rPr>
        <w:t>3</w:t>
      </w:r>
      <w:r w:rsidRPr="00B80304">
        <w:rPr>
          <w:rFonts w:cs="Times New Roman"/>
          <w:lang w:val="en-GB"/>
        </w:rPr>
        <w:fldChar w:fldCharType="end"/>
      </w:r>
      <w:r w:rsidRPr="00B80304">
        <w:rPr>
          <w:rFonts w:cs="Times New Roman"/>
          <w:lang w:val="en-GB"/>
        </w:rPr>
        <w:t>: Carroll's Pyramid</w:t>
      </w:r>
    </w:p>
    <w:p w14:paraId="32EB27D8" w14:textId="77777777" w:rsidR="006544B1" w:rsidRPr="00B80304" w:rsidRDefault="004F4EB3" w:rsidP="00571CB3">
      <w:pPr>
        <w:spacing w:before="240"/>
        <w:jc w:val="center"/>
        <w:rPr>
          <w:rFonts w:cs="Times New Roman"/>
          <w:lang w:val="en-GB"/>
        </w:rPr>
      </w:pPr>
      <w:r w:rsidRPr="00B80304">
        <w:rPr>
          <w:rFonts w:cs="Times New Roman"/>
          <w:lang w:val="en-GB"/>
        </w:rPr>
        <w:t>(Source: Carroll, 1991)</w:t>
      </w:r>
    </w:p>
    <w:p w14:paraId="026469FB" w14:textId="32492414" w:rsidR="00EA5497" w:rsidRPr="00B80304" w:rsidRDefault="004F4EB3" w:rsidP="00571CB3">
      <w:pPr>
        <w:spacing w:before="240"/>
        <w:rPr>
          <w:rFonts w:cs="Times New Roman"/>
          <w:lang w:val="en-GB"/>
        </w:rPr>
      </w:pPr>
      <w:r w:rsidRPr="00B80304">
        <w:rPr>
          <w:rFonts w:cs="Times New Roman"/>
          <w:b/>
          <w:bCs/>
          <w:lang w:val="en-GB"/>
        </w:rPr>
        <w:t>Economic responsibility</w:t>
      </w:r>
      <w:r w:rsidR="00D87363" w:rsidRPr="00B80304">
        <w:rPr>
          <w:rFonts w:cs="Times New Roman"/>
          <w:b/>
          <w:bCs/>
          <w:lang w:val="en-GB"/>
        </w:rPr>
        <w:t>:</w:t>
      </w:r>
      <w:r w:rsidRPr="00B80304">
        <w:rPr>
          <w:rFonts w:cs="Times New Roman"/>
          <w:lang w:val="en-GB"/>
        </w:rPr>
        <w:t xml:space="preserve"> </w:t>
      </w:r>
      <w:r w:rsidR="00CE0D03" w:rsidRPr="00B80304">
        <w:rPr>
          <w:rFonts w:cs="Times New Roman"/>
          <w:lang w:val="en-GB"/>
        </w:rPr>
        <w:t xml:space="preserve">The CSR of Starbucks should ultimately help to create commercially sustainable value. It specifically ties purpose to growth, resilience and efficiency in its FY25 Impact Report, and it notes that it has invested about $200 million to date in coffee sustainability (Starbucks 2026). While the commitment to investing in the protection of premium quality and supply resilience is part of Starbucks UK's goal, the strategic validity of such investment is contingent on its effectiveness in driving better economic </w:t>
      </w:r>
      <w:r w:rsidR="00ED3F5C" w:rsidRPr="00B80304">
        <w:rPr>
          <w:rFonts w:cs="Times New Roman"/>
          <w:lang w:val="en-GB"/>
        </w:rPr>
        <w:t>outcomes and</w:t>
      </w:r>
      <w:r w:rsidR="00CE0D03" w:rsidRPr="00B80304">
        <w:rPr>
          <w:rFonts w:cs="Times New Roman"/>
          <w:lang w:val="en-GB"/>
        </w:rPr>
        <w:t xml:space="preserve"> not being an isolated sustainability investment</w:t>
      </w:r>
      <w:r w:rsidRPr="00B80304">
        <w:rPr>
          <w:rFonts w:cs="Times New Roman"/>
          <w:lang w:val="en-GB"/>
        </w:rPr>
        <w:t>.</w:t>
      </w:r>
    </w:p>
    <w:p w14:paraId="614273DC" w14:textId="215A72DD" w:rsidR="00EA5497" w:rsidRPr="00B80304" w:rsidRDefault="004F4EB3" w:rsidP="00571CB3">
      <w:pPr>
        <w:spacing w:before="240"/>
        <w:rPr>
          <w:rFonts w:cs="Times New Roman"/>
          <w:lang w:val="en-GB"/>
        </w:rPr>
      </w:pPr>
      <w:r w:rsidRPr="00B80304">
        <w:rPr>
          <w:rFonts w:cs="Times New Roman"/>
          <w:b/>
          <w:bCs/>
          <w:lang w:val="en-GB"/>
        </w:rPr>
        <w:t>Legal responsibility</w:t>
      </w:r>
      <w:r w:rsidR="00D87363" w:rsidRPr="00B80304">
        <w:rPr>
          <w:rFonts w:cs="Times New Roman"/>
          <w:b/>
          <w:bCs/>
          <w:lang w:val="en-GB"/>
        </w:rPr>
        <w:t>:</w:t>
      </w:r>
      <w:r w:rsidRPr="00B80304">
        <w:rPr>
          <w:rFonts w:cs="Times New Roman"/>
          <w:lang w:val="en-GB"/>
        </w:rPr>
        <w:t xml:space="preserve"> </w:t>
      </w:r>
      <w:r w:rsidR="00CE0D03" w:rsidRPr="00B80304">
        <w:rPr>
          <w:rFonts w:cs="Times New Roman"/>
          <w:lang w:val="en-GB"/>
        </w:rPr>
        <w:t xml:space="preserve">Regulatory obligations around employment and packaging requirements ensure business sustainability and business legitimacy. But regulatory compliance can only be a minimum market </w:t>
      </w:r>
      <w:r w:rsidR="00ED3F5C" w:rsidRPr="00B80304">
        <w:rPr>
          <w:rFonts w:cs="Times New Roman"/>
          <w:lang w:val="en-GB"/>
        </w:rPr>
        <w:t>expectation and</w:t>
      </w:r>
      <w:r w:rsidR="00CE0D03" w:rsidRPr="00B80304">
        <w:rPr>
          <w:rFonts w:cs="Times New Roman"/>
          <w:lang w:val="en-GB"/>
        </w:rPr>
        <w:t xml:space="preserve"> thus does not provide any differentiation on its own. It is therefore essential that Starbucks makes compliance more than an obligation it meets, but also part of the company's best practices, especially in the areas of responsible employment and circular packages</w:t>
      </w:r>
      <w:r w:rsidRPr="00B80304">
        <w:rPr>
          <w:rFonts w:cs="Times New Roman"/>
          <w:lang w:val="en-GB"/>
        </w:rPr>
        <w:t>.</w:t>
      </w:r>
    </w:p>
    <w:p w14:paraId="4D63A92C" w14:textId="77777777" w:rsidR="00EA5497" w:rsidRPr="00B80304" w:rsidRDefault="004F4EB3" w:rsidP="00571CB3">
      <w:pPr>
        <w:spacing w:before="240"/>
        <w:rPr>
          <w:rFonts w:cs="Times New Roman"/>
          <w:lang w:val="en-GB"/>
        </w:rPr>
      </w:pPr>
      <w:r w:rsidRPr="00B80304">
        <w:rPr>
          <w:rFonts w:cs="Times New Roman"/>
          <w:b/>
          <w:bCs/>
          <w:lang w:val="en-GB"/>
        </w:rPr>
        <w:t>Ethical responsibility</w:t>
      </w:r>
      <w:r w:rsidR="00D87363" w:rsidRPr="00B80304">
        <w:rPr>
          <w:rFonts w:cs="Times New Roman"/>
          <w:b/>
          <w:bCs/>
          <w:lang w:val="en-GB"/>
        </w:rPr>
        <w:t>:</w:t>
      </w:r>
      <w:r w:rsidRPr="00B80304">
        <w:rPr>
          <w:rFonts w:cs="Times New Roman"/>
          <w:lang w:val="en-GB"/>
        </w:rPr>
        <w:t xml:space="preserve"> </w:t>
      </w:r>
      <w:r w:rsidR="00CE0D03" w:rsidRPr="00B80304">
        <w:rPr>
          <w:rFonts w:cs="Times New Roman"/>
          <w:lang w:val="en-GB"/>
        </w:rPr>
        <w:t>This dimension is aligned most strongly with strategy. Starbucks' current obligations include C.A.F.E. Practices sourcing, regenerative agriculture, and, by 2030, 100% of its customer-facing packaging is to be reusable, recyclable or compostable (Starbucks, 2026). Also, credible CSR is connected with customer delight and revisit intention (Bhat et al., 2024). The implementation, however, is not consistent: the first 2025 recyclable and home compostable European cup for Starbucks was, for example, introduced to selected European markets in 2015, excluding the UK, which suggests that the company's ambitions do not align with the markets in which it operates</w:t>
      </w:r>
      <w:r w:rsidRPr="00B80304">
        <w:rPr>
          <w:rFonts w:cs="Times New Roman"/>
          <w:lang w:val="en-GB"/>
        </w:rPr>
        <w:t>.</w:t>
      </w:r>
    </w:p>
    <w:p w14:paraId="035DDD32" w14:textId="77777777" w:rsidR="00EA5497" w:rsidRPr="00B80304" w:rsidRDefault="004F4EB3" w:rsidP="00571CB3">
      <w:pPr>
        <w:spacing w:before="240"/>
        <w:rPr>
          <w:rFonts w:cs="Times New Roman"/>
          <w:lang w:val="en-GB"/>
        </w:rPr>
      </w:pPr>
      <w:r w:rsidRPr="00B80304">
        <w:rPr>
          <w:rFonts w:cs="Times New Roman"/>
          <w:b/>
          <w:bCs/>
          <w:lang w:val="en-GB"/>
        </w:rPr>
        <w:t>Philanthropic responsibility</w:t>
      </w:r>
      <w:r w:rsidR="00D87363" w:rsidRPr="00B80304">
        <w:rPr>
          <w:rFonts w:cs="Times New Roman"/>
          <w:b/>
          <w:bCs/>
          <w:lang w:val="en-GB"/>
        </w:rPr>
        <w:t xml:space="preserve">: </w:t>
      </w:r>
      <w:r w:rsidR="00CE0D03" w:rsidRPr="00B80304">
        <w:rPr>
          <w:rFonts w:cs="Times New Roman"/>
          <w:lang w:val="en-GB"/>
        </w:rPr>
        <w:t>Starbucks has donated £6 million to Hubbub since 2018, to support more than 260 community spaces across the UK, and to help recycle over five million cups. This enhances the legitimacy of the community and solidifies Starbucks' proposition to build a relationship with the customer using its coffeehouse, but philanthropic activity must be perceived by the stakeholders as having a credible link with the core business</w:t>
      </w:r>
      <w:r w:rsidRPr="00B80304">
        <w:rPr>
          <w:rFonts w:cs="Times New Roman"/>
          <w:lang w:val="en-GB"/>
        </w:rPr>
        <w:t>.</w:t>
      </w:r>
    </w:p>
    <w:p w14:paraId="42FB8355" w14:textId="77777777" w:rsidR="00EA5497" w:rsidRPr="00B80304" w:rsidRDefault="004F4EB3" w:rsidP="00571CB3">
      <w:pPr>
        <w:pStyle w:val="Caption"/>
        <w:keepNext/>
        <w:spacing w:before="240" w:after="240" w:line="360" w:lineRule="auto"/>
        <w:rPr>
          <w:rFonts w:cs="Times New Roman"/>
          <w:lang w:val="en-GB"/>
        </w:rPr>
      </w:pPr>
      <w:r w:rsidRPr="00B80304">
        <w:rPr>
          <w:rFonts w:cs="Times New Roman"/>
          <w:lang w:val="en-GB"/>
        </w:rPr>
        <w:t xml:space="preserve">Table </w:t>
      </w:r>
      <w:r w:rsidRPr="00B80304">
        <w:rPr>
          <w:rFonts w:cs="Times New Roman"/>
          <w:lang w:val="en-GB"/>
        </w:rPr>
        <w:fldChar w:fldCharType="begin"/>
      </w:r>
      <w:r w:rsidRPr="00B80304">
        <w:rPr>
          <w:rFonts w:cs="Times New Roman"/>
          <w:lang w:val="en-GB"/>
        </w:rPr>
        <w:instrText xml:space="preserve"> SEQ Table \* ARABIC </w:instrText>
      </w:r>
      <w:r w:rsidRPr="00B80304">
        <w:rPr>
          <w:rFonts w:cs="Times New Roman"/>
          <w:lang w:val="en-GB"/>
        </w:rPr>
        <w:fldChar w:fldCharType="separate"/>
      </w:r>
      <w:r w:rsidR="00F81567" w:rsidRPr="00B80304">
        <w:rPr>
          <w:rFonts w:cs="Times New Roman"/>
          <w:noProof/>
          <w:lang w:val="en-GB"/>
        </w:rPr>
        <w:t>4</w:t>
      </w:r>
      <w:r w:rsidRPr="00B80304">
        <w:rPr>
          <w:rFonts w:cs="Times New Roman"/>
          <w:lang w:val="en-GB"/>
        </w:rPr>
        <w:fldChar w:fldCharType="end"/>
      </w:r>
      <w:r w:rsidRPr="00B80304">
        <w:rPr>
          <w:rFonts w:cs="Times New Roman"/>
          <w:lang w:val="en-GB"/>
        </w:rPr>
        <w:t>: Carroll’s CSR Dimensions and Alignment with Starbucks UK’s Business Objectives</w:t>
      </w:r>
    </w:p>
    <w:p w14:paraId="45EA2840" w14:textId="77777777" w:rsidR="00EA5497" w:rsidRPr="00B80304" w:rsidRDefault="004F4EB3" w:rsidP="00571CB3">
      <w:pPr>
        <w:spacing w:before="240"/>
        <w:rPr>
          <w:rFonts w:cs="Times New Roman"/>
          <w:b/>
          <w:bCs/>
          <w:lang w:val="en-GB"/>
        </w:rPr>
      </w:pPr>
      <w:r w:rsidRPr="00B80304">
        <w:rPr>
          <w:rFonts w:cs="Times New Roman"/>
          <w:b/>
          <w:bCs/>
          <w:noProof/>
          <w:lang w:val="en-GB"/>
        </w:rPr>
        <w:drawing>
          <wp:inline distT="0" distB="0" distL="0" distR="0" wp14:anchorId="695D371E" wp14:editId="38185ADB">
            <wp:extent cx="5829300" cy="3176221"/>
            <wp:effectExtent l="0" t="0" r="0" b="5715"/>
            <wp:docPr id="1315926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926204" name=""/>
                    <pic:cNvPicPr/>
                  </pic:nvPicPr>
                  <pic:blipFill>
                    <a:blip r:embed="rId16"/>
                    <a:stretch>
                      <a:fillRect/>
                    </a:stretch>
                  </pic:blipFill>
                  <pic:spPr>
                    <a:xfrm>
                      <a:off x="0" y="0"/>
                      <a:ext cx="5831062" cy="3177181"/>
                    </a:xfrm>
                    <a:prstGeom prst="rect">
                      <a:avLst/>
                    </a:prstGeom>
                  </pic:spPr>
                </pic:pic>
              </a:graphicData>
            </a:graphic>
          </wp:inline>
        </w:drawing>
      </w:r>
    </w:p>
    <w:p w14:paraId="4316E6F5" w14:textId="77777777" w:rsidR="00EA5497" w:rsidRPr="00B80304" w:rsidRDefault="004F4EB3" w:rsidP="00571CB3">
      <w:pPr>
        <w:spacing w:before="240"/>
        <w:rPr>
          <w:rFonts w:cs="Times New Roman"/>
          <w:lang w:val="en-GB"/>
        </w:rPr>
      </w:pPr>
      <w:r w:rsidRPr="00B80304">
        <w:rPr>
          <w:rFonts w:cs="Times New Roman"/>
          <w:b/>
          <w:bCs/>
          <w:lang w:val="en-GB"/>
        </w:rPr>
        <w:t>Strategic judgement:</w:t>
      </w:r>
      <w:r w:rsidRPr="00B80304">
        <w:rPr>
          <w:rFonts w:cs="Times New Roman"/>
          <w:lang w:val="en-GB"/>
        </w:rPr>
        <w:t xml:space="preserve"> </w:t>
      </w:r>
      <w:r w:rsidR="00CE0D03" w:rsidRPr="00B80304">
        <w:rPr>
          <w:rFonts w:cs="Times New Roman"/>
          <w:lang w:val="en-GB"/>
        </w:rPr>
        <w:t xml:space="preserve">Overall, the level of consistency between the CSR strategy and business objectives is </w:t>
      </w:r>
      <w:r w:rsidR="00CE0D03" w:rsidRPr="00B80304">
        <w:rPr>
          <w:rFonts w:cs="Times New Roman"/>
          <w:b/>
          <w:bCs/>
          <w:lang w:val="en-GB"/>
        </w:rPr>
        <w:t>moderately good</w:t>
      </w:r>
      <w:r w:rsidR="00CE0D03" w:rsidRPr="00B80304">
        <w:rPr>
          <w:rFonts w:cs="Times New Roman"/>
          <w:lang w:val="en-GB"/>
        </w:rPr>
        <w:t>, with the areas of responsible sourcing, environmental resilience and community engagement showing the best integration. But there is a need for greater UK-specific delivery and measurable impact to make sure that CSR drives trust, differentiation and value for stakeholders every time.</w:t>
      </w:r>
    </w:p>
    <w:p w14:paraId="60A71853" w14:textId="77777777" w:rsidR="00D81F78" w:rsidRPr="00B80304" w:rsidRDefault="004F4EB3" w:rsidP="00571CB3">
      <w:pPr>
        <w:pStyle w:val="Heading3"/>
        <w:spacing w:before="240" w:after="240"/>
        <w:rPr>
          <w:rFonts w:cs="Times New Roman"/>
          <w:lang w:val="en-GB"/>
        </w:rPr>
      </w:pPr>
      <w:bookmarkStart w:id="9" w:name="_Toc237448891"/>
      <w:r w:rsidRPr="00B80304">
        <w:rPr>
          <w:rFonts w:cs="Times New Roman"/>
          <w:lang w:val="en-GB"/>
        </w:rPr>
        <w:t>2.3.2 Balanced Scorecard</w:t>
      </w:r>
      <w:bookmarkEnd w:id="9"/>
    </w:p>
    <w:p w14:paraId="055D0165" w14:textId="77777777" w:rsidR="006D732B" w:rsidRPr="00B80304" w:rsidRDefault="004F4EB3" w:rsidP="00571CB3">
      <w:pPr>
        <w:spacing w:before="240"/>
        <w:rPr>
          <w:rFonts w:cs="Times New Roman"/>
          <w:lang w:val="en-GB"/>
        </w:rPr>
      </w:pPr>
      <w:r w:rsidRPr="00B80304">
        <w:rPr>
          <w:rFonts w:cs="Times New Roman"/>
          <w:lang w:val="en-GB"/>
        </w:rPr>
        <w:t xml:space="preserve">The balanced scorecard proposed by Kaplan and Norton (1992) combines financial data with data derived from customers, internal processes, and learning and growth to provide a way to articulate the organisation's mission and strategy into measurable priorities. Modern studies also focus on the BSC as a unified system of strategic performance indicators instead of separate indicators (Kumar et al., 2024). Not only does this apply to Starbucks UK—its current mission focuses on premium coffee and relationships </w:t>
      </w:r>
      <w:r w:rsidRPr="00B80304">
        <w:rPr>
          <w:rFonts w:cs="Times New Roman"/>
          <w:lang w:val="en-GB"/>
        </w:rPr>
        <w:t>with others and the community- but the Back to Starbucks initiative is also all about inviting coffeehouses, barista craft and meaningful customer relationships.</w:t>
      </w:r>
    </w:p>
    <w:p w14:paraId="5C0B3FFA" w14:textId="77777777" w:rsidR="00FE6252" w:rsidRPr="00B80304" w:rsidRDefault="004F4EB3" w:rsidP="00571CB3">
      <w:pPr>
        <w:pStyle w:val="Caption"/>
        <w:keepNext/>
        <w:spacing w:before="240" w:after="240" w:line="360" w:lineRule="auto"/>
        <w:rPr>
          <w:rFonts w:cs="Times New Roman"/>
          <w:lang w:val="en-GB"/>
        </w:rPr>
      </w:pPr>
      <w:r w:rsidRPr="00B80304">
        <w:rPr>
          <w:rFonts w:cs="Times New Roman"/>
          <w:lang w:val="en-GB"/>
        </w:rPr>
        <w:t xml:space="preserve">Table </w:t>
      </w:r>
      <w:r w:rsidRPr="00B80304">
        <w:rPr>
          <w:rFonts w:cs="Times New Roman"/>
          <w:lang w:val="en-GB"/>
        </w:rPr>
        <w:fldChar w:fldCharType="begin"/>
      </w:r>
      <w:r w:rsidRPr="00B80304">
        <w:rPr>
          <w:rFonts w:cs="Times New Roman"/>
          <w:lang w:val="en-GB"/>
        </w:rPr>
        <w:instrText xml:space="preserve"> SEQ Table \* ARABIC </w:instrText>
      </w:r>
      <w:r w:rsidRPr="00B80304">
        <w:rPr>
          <w:rFonts w:cs="Times New Roman"/>
          <w:lang w:val="en-GB"/>
        </w:rPr>
        <w:fldChar w:fldCharType="separate"/>
      </w:r>
      <w:r w:rsidR="00F81567" w:rsidRPr="00B80304">
        <w:rPr>
          <w:rFonts w:cs="Times New Roman"/>
          <w:noProof/>
          <w:lang w:val="en-GB"/>
        </w:rPr>
        <w:t>5</w:t>
      </w:r>
      <w:r w:rsidRPr="00B80304">
        <w:rPr>
          <w:rFonts w:cs="Times New Roman"/>
          <w:lang w:val="en-GB"/>
        </w:rPr>
        <w:fldChar w:fldCharType="end"/>
      </w:r>
      <w:r w:rsidRPr="00B80304">
        <w:rPr>
          <w:rFonts w:cs="Times New Roman"/>
          <w:lang w:val="en-GB"/>
        </w:rPr>
        <w:t>: Proposed Balanced Scorecard for Starbucks UK</w:t>
      </w:r>
    </w:p>
    <w:tbl>
      <w:tblPr>
        <w:tblStyle w:val="TableGrid"/>
        <w:tblW w:w="9895" w:type="dxa"/>
        <w:jc w:val="center"/>
        <w:tblLayout w:type="fixed"/>
        <w:tblLook w:val="04A0" w:firstRow="1" w:lastRow="0" w:firstColumn="1" w:lastColumn="0" w:noHBand="0" w:noVBand="1"/>
      </w:tblPr>
      <w:tblGrid>
        <w:gridCol w:w="1615"/>
        <w:gridCol w:w="2070"/>
        <w:gridCol w:w="1170"/>
        <w:gridCol w:w="1530"/>
        <w:gridCol w:w="1620"/>
        <w:gridCol w:w="1890"/>
      </w:tblGrid>
      <w:tr w:rsidR="00E30104" w:rsidRPr="00B80304" w14:paraId="779E26C8" w14:textId="77777777" w:rsidTr="006D732B">
        <w:trPr>
          <w:jc w:val="center"/>
        </w:trPr>
        <w:tc>
          <w:tcPr>
            <w:tcW w:w="1615" w:type="dxa"/>
            <w:hideMark/>
          </w:tcPr>
          <w:p w14:paraId="36A2542E" w14:textId="77777777" w:rsidR="006D732B" w:rsidRPr="00B80304" w:rsidRDefault="004F4EB3" w:rsidP="00571CB3">
            <w:pPr>
              <w:spacing w:before="240"/>
              <w:rPr>
                <w:rFonts w:cs="Times New Roman"/>
                <w:b/>
                <w:bCs/>
                <w:lang w:val="en-GB"/>
              </w:rPr>
            </w:pPr>
            <w:r w:rsidRPr="00B80304">
              <w:rPr>
                <w:rFonts w:cs="Times New Roman"/>
                <w:b/>
                <w:bCs/>
                <w:lang w:val="en-GB"/>
              </w:rPr>
              <w:t>Perspective</w:t>
            </w:r>
          </w:p>
        </w:tc>
        <w:tc>
          <w:tcPr>
            <w:tcW w:w="2070" w:type="dxa"/>
            <w:hideMark/>
          </w:tcPr>
          <w:p w14:paraId="0C8433F1" w14:textId="77777777" w:rsidR="006D732B" w:rsidRPr="00B80304" w:rsidRDefault="004F4EB3" w:rsidP="00571CB3">
            <w:pPr>
              <w:spacing w:before="240"/>
              <w:rPr>
                <w:rFonts w:cs="Times New Roman"/>
                <w:b/>
                <w:bCs/>
                <w:lang w:val="en-GB"/>
              </w:rPr>
            </w:pPr>
            <w:r w:rsidRPr="00B80304">
              <w:rPr>
                <w:rFonts w:cs="Times New Roman"/>
                <w:b/>
                <w:bCs/>
                <w:lang w:val="en-GB"/>
              </w:rPr>
              <w:t>Mission/strategy alignment</w:t>
            </w:r>
          </w:p>
        </w:tc>
        <w:tc>
          <w:tcPr>
            <w:tcW w:w="1170" w:type="dxa"/>
            <w:hideMark/>
          </w:tcPr>
          <w:p w14:paraId="46C9661D" w14:textId="77777777" w:rsidR="006D732B" w:rsidRPr="00B80304" w:rsidRDefault="004F4EB3" w:rsidP="00571CB3">
            <w:pPr>
              <w:spacing w:before="240"/>
              <w:rPr>
                <w:rFonts w:cs="Times New Roman"/>
                <w:b/>
                <w:bCs/>
                <w:lang w:val="en-GB"/>
              </w:rPr>
            </w:pPr>
            <w:r w:rsidRPr="00B80304">
              <w:rPr>
                <w:rFonts w:cs="Times New Roman"/>
                <w:b/>
                <w:bCs/>
                <w:lang w:val="en-GB"/>
              </w:rPr>
              <w:t>Strategic objective</w:t>
            </w:r>
          </w:p>
        </w:tc>
        <w:tc>
          <w:tcPr>
            <w:tcW w:w="1530" w:type="dxa"/>
            <w:hideMark/>
          </w:tcPr>
          <w:p w14:paraId="375F3DE7" w14:textId="77777777" w:rsidR="006D732B" w:rsidRPr="00B80304" w:rsidRDefault="004F4EB3" w:rsidP="00571CB3">
            <w:pPr>
              <w:spacing w:before="240"/>
              <w:rPr>
                <w:rFonts w:cs="Times New Roman"/>
                <w:b/>
                <w:bCs/>
                <w:lang w:val="en-GB"/>
              </w:rPr>
            </w:pPr>
            <w:r w:rsidRPr="00B80304">
              <w:rPr>
                <w:rFonts w:cs="Times New Roman"/>
                <w:b/>
                <w:bCs/>
                <w:lang w:val="en-GB"/>
              </w:rPr>
              <w:t>KPI/current baseline</w:t>
            </w:r>
          </w:p>
        </w:tc>
        <w:tc>
          <w:tcPr>
            <w:tcW w:w="1620" w:type="dxa"/>
            <w:hideMark/>
          </w:tcPr>
          <w:p w14:paraId="5BD698D0" w14:textId="77777777" w:rsidR="006D732B" w:rsidRPr="00B80304" w:rsidRDefault="004F4EB3" w:rsidP="00571CB3">
            <w:pPr>
              <w:spacing w:before="240"/>
              <w:rPr>
                <w:rFonts w:cs="Times New Roman"/>
                <w:b/>
                <w:bCs/>
                <w:lang w:val="en-GB"/>
              </w:rPr>
            </w:pPr>
            <w:r w:rsidRPr="00B80304">
              <w:rPr>
                <w:rFonts w:cs="Times New Roman"/>
                <w:b/>
                <w:bCs/>
                <w:lang w:val="en-GB"/>
              </w:rPr>
              <w:t>Consultant-proposed target</w:t>
            </w:r>
          </w:p>
        </w:tc>
        <w:tc>
          <w:tcPr>
            <w:tcW w:w="1890" w:type="dxa"/>
            <w:hideMark/>
          </w:tcPr>
          <w:p w14:paraId="52B151DB" w14:textId="77777777" w:rsidR="006D732B" w:rsidRPr="00B80304" w:rsidRDefault="004F4EB3" w:rsidP="00571CB3">
            <w:pPr>
              <w:spacing w:before="240"/>
              <w:rPr>
                <w:rFonts w:cs="Times New Roman"/>
                <w:b/>
                <w:bCs/>
                <w:lang w:val="en-GB"/>
              </w:rPr>
            </w:pPr>
            <w:r w:rsidRPr="00B80304">
              <w:rPr>
                <w:rFonts w:cs="Times New Roman"/>
                <w:b/>
                <w:bCs/>
                <w:lang w:val="en-GB"/>
              </w:rPr>
              <w:t>Strategic initiative</w:t>
            </w:r>
          </w:p>
        </w:tc>
      </w:tr>
      <w:tr w:rsidR="00E30104" w:rsidRPr="00B80304" w14:paraId="58FDDED3" w14:textId="77777777" w:rsidTr="006D732B">
        <w:trPr>
          <w:jc w:val="center"/>
        </w:trPr>
        <w:tc>
          <w:tcPr>
            <w:tcW w:w="1615" w:type="dxa"/>
            <w:hideMark/>
          </w:tcPr>
          <w:p w14:paraId="0942B9E6" w14:textId="77777777" w:rsidR="006D732B" w:rsidRPr="00B80304" w:rsidRDefault="004F4EB3" w:rsidP="00571CB3">
            <w:pPr>
              <w:spacing w:before="240"/>
              <w:rPr>
                <w:rFonts w:cs="Times New Roman"/>
                <w:lang w:val="en-GB"/>
              </w:rPr>
            </w:pPr>
            <w:r w:rsidRPr="00B80304">
              <w:rPr>
                <w:rFonts w:cs="Times New Roman"/>
                <w:b/>
                <w:bCs/>
                <w:lang w:val="en-GB"/>
              </w:rPr>
              <w:t>Financial</w:t>
            </w:r>
          </w:p>
        </w:tc>
        <w:tc>
          <w:tcPr>
            <w:tcW w:w="2070" w:type="dxa"/>
            <w:hideMark/>
          </w:tcPr>
          <w:p w14:paraId="5FE26E1E" w14:textId="77777777" w:rsidR="006D732B" w:rsidRPr="00B80304" w:rsidRDefault="004F4EB3" w:rsidP="00571CB3">
            <w:pPr>
              <w:spacing w:before="240"/>
              <w:rPr>
                <w:rFonts w:cs="Times New Roman"/>
                <w:lang w:val="en-GB"/>
              </w:rPr>
            </w:pPr>
            <w:r w:rsidRPr="00B80304">
              <w:rPr>
                <w:rFonts w:cs="Times New Roman"/>
                <w:lang w:val="en-GB"/>
              </w:rPr>
              <w:t>Sustainable growth must financially support investment in premium coffeehouses and customer experience.</w:t>
            </w:r>
          </w:p>
        </w:tc>
        <w:tc>
          <w:tcPr>
            <w:tcW w:w="1170" w:type="dxa"/>
            <w:hideMark/>
          </w:tcPr>
          <w:p w14:paraId="0CA74C45" w14:textId="77777777" w:rsidR="006D732B" w:rsidRPr="00B80304" w:rsidRDefault="004F4EB3" w:rsidP="00571CB3">
            <w:pPr>
              <w:spacing w:before="240"/>
              <w:rPr>
                <w:rFonts w:cs="Times New Roman"/>
                <w:lang w:val="en-GB"/>
              </w:rPr>
            </w:pPr>
            <w:r w:rsidRPr="00B80304">
              <w:rPr>
                <w:rFonts w:cs="Times New Roman"/>
                <w:lang w:val="en-GB"/>
              </w:rPr>
              <w:t>Restore profitable UK growth and improve store economics</w:t>
            </w:r>
          </w:p>
        </w:tc>
        <w:tc>
          <w:tcPr>
            <w:tcW w:w="1530" w:type="dxa"/>
            <w:hideMark/>
          </w:tcPr>
          <w:p w14:paraId="09259E9A" w14:textId="77777777" w:rsidR="006D732B" w:rsidRPr="00B80304" w:rsidRDefault="004F4EB3" w:rsidP="00571CB3">
            <w:pPr>
              <w:spacing w:before="240"/>
              <w:rPr>
                <w:rFonts w:cs="Times New Roman"/>
                <w:lang w:val="en-GB"/>
              </w:rPr>
            </w:pPr>
            <w:r w:rsidRPr="00B80304">
              <w:rPr>
                <w:rFonts w:cs="Times New Roman"/>
                <w:lang w:val="en-GB"/>
              </w:rPr>
              <w:t xml:space="preserve">Revenue: </w:t>
            </w:r>
            <w:r w:rsidRPr="00B80304">
              <w:rPr>
                <w:rFonts w:cs="Times New Roman"/>
                <w:b/>
                <w:bCs/>
                <w:lang w:val="en-GB"/>
              </w:rPr>
              <w:t>£556.3m</w:t>
            </w:r>
            <w:r w:rsidRPr="00B80304">
              <w:rPr>
                <w:rFonts w:cs="Times New Roman"/>
                <w:lang w:val="en-GB"/>
              </w:rPr>
              <w:t xml:space="preserve">; operating loss: </w:t>
            </w:r>
            <w:r w:rsidRPr="00B80304">
              <w:rPr>
                <w:rFonts w:cs="Times New Roman"/>
                <w:b/>
                <w:bCs/>
                <w:lang w:val="en-GB"/>
              </w:rPr>
              <w:t>£29.8m</w:t>
            </w:r>
            <w:r w:rsidRPr="00B80304">
              <w:rPr>
                <w:rFonts w:cs="Times New Roman"/>
                <w:lang w:val="en-GB"/>
              </w:rPr>
              <w:t xml:space="preserve"> (FY2025)</w:t>
            </w:r>
          </w:p>
        </w:tc>
        <w:tc>
          <w:tcPr>
            <w:tcW w:w="1620" w:type="dxa"/>
            <w:hideMark/>
          </w:tcPr>
          <w:p w14:paraId="034241E1" w14:textId="77777777" w:rsidR="006D732B" w:rsidRPr="00B80304" w:rsidRDefault="004F4EB3" w:rsidP="00571CB3">
            <w:pPr>
              <w:spacing w:before="240"/>
              <w:rPr>
                <w:rFonts w:cs="Times New Roman"/>
                <w:lang w:val="en-GB"/>
              </w:rPr>
            </w:pPr>
            <w:r w:rsidRPr="00B80304">
              <w:rPr>
                <w:rFonts w:cs="Times New Roman"/>
                <w:lang w:val="en-GB"/>
              </w:rPr>
              <w:t xml:space="preserve">Achieve </w:t>
            </w:r>
            <w:r w:rsidRPr="00B80304">
              <w:rPr>
                <w:rFonts w:cs="Times New Roman"/>
                <w:b/>
                <w:bCs/>
                <w:lang w:val="en-GB"/>
              </w:rPr>
              <w:t>≥3% operating margin within 24 months</w:t>
            </w:r>
            <w:r w:rsidRPr="00B80304">
              <w:rPr>
                <w:rFonts w:cs="Times New Roman"/>
                <w:lang w:val="en-GB"/>
              </w:rPr>
              <w:t xml:space="preserve"> while maintaining positive revenue growth.</w:t>
            </w:r>
          </w:p>
        </w:tc>
        <w:tc>
          <w:tcPr>
            <w:tcW w:w="1890" w:type="dxa"/>
            <w:hideMark/>
          </w:tcPr>
          <w:p w14:paraId="1FE6169A" w14:textId="77777777" w:rsidR="006D732B" w:rsidRPr="00B80304" w:rsidRDefault="004F4EB3" w:rsidP="00571CB3">
            <w:pPr>
              <w:spacing w:before="240"/>
              <w:rPr>
                <w:rFonts w:cs="Times New Roman"/>
                <w:lang w:val="en-GB"/>
              </w:rPr>
            </w:pPr>
            <w:r w:rsidRPr="00B80304">
              <w:rPr>
                <w:rFonts w:cs="Times New Roman"/>
                <w:lang w:val="en-GB"/>
              </w:rPr>
              <w:t>Optimise underperforming stores, improve labour productivity and prioritise high-return formats/refurbishments.</w:t>
            </w:r>
          </w:p>
        </w:tc>
      </w:tr>
      <w:tr w:rsidR="00E30104" w:rsidRPr="00B80304" w14:paraId="36C31C0D" w14:textId="77777777" w:rsidTr="006D732B">
        <w:trPr>
          <w:jc w:val="center"/>
        </w:trPr>
        <w:tc>
          <w:tcPr>
            <w:tcW w:w="1615" w:type="dxa"/>
            <w:hideMark/>
          </w:tcPr>
          <w:p w14:paraId="1E5A1D12" w14:textId="77777777" w:rsidR="006D732B" w:rsidRPr="00B80304" w:rsidRDefault="004F4EB3" w:rsidP="00571CB3">
            <w:pPr>
              <w:spacing w:before="240"/>
              <w:rPr>
                <w:rFonts w:cs="Times New Roman"/>
                <w:lang w:val="en-GB"/>
              </w:rPr>
            </w:pPr>
            <w:r w:rsidRPr="00B80304">
              <w:rPr>
                <w:rFonts w:cs="Times New Roman"/>
                <w:b/>
                <w:bCs/>
                <w:lang w:val="en-GB"/>
              </w:rPr>
              <w:t>Customer</w:t>
            </w:r>
          </w:p>
        </w:tc>
        <w:tc>
          <w:tcPr>
            <w:tcW w:w="2070" w:type="dxa"/>
            <w:hideMark/>
          </w:tcPr>
          <w:p w14:paraId="0219FBE8" w14:textId="77777777" w:rsidR="006D732B" w:rsidRPr="00B80304" w:rsidRDefault="004F4EB3" w:rsidP="00571CB3">
            <w:pPr>
              <w:spacing w:before="240"/>
              <w:rPr>
                <w:rFonts w:cs="Times New Roman"/>
                <w:lang w:val="en-GB"/>
              </w:rPr>
            </w:pPr>
            <w:r w:rsidRPr="00B80304">
              <w:rPr>
                <w:rFonts w:cs="Times New Roman"/>
                <w:lang w:val="en-GB"/>
              </w:rPr>
              <w:t>Supports the mission of nurturing human connection and the Back to Starbucks “third-place” proposition</w:t>
            </w:r>
          </w:p>
        </w:tc>
        <w:tc>
          <w:tcPr>
            <w:tcW w:w="1170" w:type="dxa"/>
            <w:hideMark/>
          </w:tcPr>
          <w:p w14:paraId="39E1A7E2" w14:textId="77777777" w:rsidR="006D732B" w:rsidRPr="00B80304" w:rsidRDefault="004F4EB3" w:rsidP="00571CB3">
            <w:pPr>
              <w:spacing w:before="240"/>
              <w:rPr>
                <w:rFonts w:cs="Times New Roman"/>
                <w:lang w:val="en-GB"/>
              </w:rPr>
            </w:pPr>
            <w:r w:rsidRPr="00B80304">
              <w:rPr>
                <w:rFonts w:cs="Times New Roman"/>
                <w:lang w:val="en-GB"/>
              </w:rPr>
              <w:t>Increase loyalty, perceived value and experiential differentiation</w:t>
            </w:r>
          </w:p>
        </w:tc>
        <w:tc>
          <w:tcPr>
            <w:tcW w:w="1530" w:type="dxa"/>
            <w:hideMark/>
          </w:tcPr>
          <w:p w14:paraId="20F25037" w14:textId="77777777" w:rsidR="006D732B" w:rsidRPr="00B80304" w:rsidRDefault="004F4EB3" w:rsidP="00571CB3">
            <w:pPr>
              <w:spacing w:before="240"/>
              <w:rPr>
                <w:rFonts w:cs="Times New Roman"/>
                <w:lang w:val="en-GB"/>
              </w:rPr>
            </w:pPr>
            <w:r w:rsidRPr="00B80304">
              <w:rPr>
                <w:rFonts w:cs="Times New Roman"/>
                <w:lang w:val="en-GB"/>
              </w:rPr>
              <w:t xml:space="preserve">Rewards: </w:t>
            </w:r>
            <w:r w:rsidRPr="00B80304">
              <w:rPr>
                <w:rFonts w:cs="Times New Roman"/>
                <w:b/>
                <w:bCs/>
                <w:lang w:val="en-GB"/>
              </w:rPr>
              <w:t>42% of UK sales</w:t>
            </w:r>
            <w:r w:rsidRPr="00B80304">
              <w:rPr>
                <w:rFonts w:cs="Times New Roman"/>
                <w:lang w:val="en-GB"/>
              </w:rPr>
              <w:t xml:space="preserve">; </w:t>
            </w:r>
            <w:r w:rsidRPr="00B80304">
              <w:rPr>
                <w:rFonts w:cs="Times New Roman"/>
                <w:b/>
                <w:bCs/>
                <w:lang w:val="en-GB"/>
              </w:rPr>
              <w:t>2.4m active members</w:t>
            </w:r>
          </w:p>
        </w:tc>
        <w:tc>
          <w:tcPr>
            <w:tcW w:w="1620" w:type="dxa"/>
            <w:hideMark/>
          </w:tcPr>
          <w:p w14:paraId="0AFC0090" w14:textId="77777777" w:rsidR="006D732B" w:rsidRPr="00B80304" w:rsidRDefault="004F4EB3" w:rsidP="00571CB3">
            <w:pPr>
              <w:spacing w:before="240"/>
              <w:rPr>
                <w:rFonts w:cs="Times New Roman"/>
                <w:lang w:val="en-GB"/>
              </w:rPr>
            </w:pPr>
            <w:r w:rsidRPr="00B80304">
              <w:rPr>
                <w:rFonts w:cs="Times New Roman"/>
                <w:lang w:val="en-GB"/>
              </w:rPr>
              <w:t xml:space="preserve">Increase Rewards contribution to </w:t>
            </w:r>
            <w:r w:rsidRPr="00B80304">
              <w:rPr>
                <w:rFonts w:cs="Times New Roman"/>
                <w:b/>
                <w:bCs/>
                <w:lang w:val="en-GB"/>
              </w:rPr>
              <w:t>≥50% of sales</w:t>
            </w:r>
            <w:r w:rsidRPr="00B80304">
              <w:rPr>
                <w:rFonts w:cs="Times New Roman"/>
                <w:lang w:val="en-GB"/>
              </w:rPr>
              <w:t xml:space="preserve"> and active membership by </w:t>
            </w:r>
            <w:r w:rsidRPr="00B80304">
              <w:rPr>
                <w:rFonts w:cs="Times New Roman"/>
                <w:b/>
                <w:bCs/>
                <w:lang w:val="en-GB"/>
              </w:rPr>
              <w:t>≥15% within 24 months.</w:t>
            </w:r>
          </w:p>
        </w:tc>
        <w:tc>
          <w:tcPr>
            <w:tcW w:w="1890" w:type="dxa"/>
            <w:hideMark/>
          </w:tcPr>
          <w:p w14:paraId="00AE38BB" w14:textId="77777777" w:rsidR="006D732B" w:rsidRPr="00B80304" w:rsidRDefault="004F4EB3" w:rsidP="00571CB3">
            <w:pPr>
              <w:spacing w:before="240"/>
              <w:rPr>
                <w:rFonts w:cs="Times New Roman"/>
                <w:lang w:val="en-GB"/>
              </w:rPr>
            </w:pPr>
            <w:r w:rsidRPr="00B80304">
              <w:rPr>
                <w:rFonts w:cs="Times New Roman"/>
                <w:lang w:val="en-GB"/>
              </w:rPr>
              <w:t>Personalised Rewards offers, stronger in-store hospitality and targeted experience-led promotions.</w:t>
            </w:r>
          </w:p>
        </w:tc>
      </w:tr>
      <w:tr w:rsidR="00E30104" w:rsidRPr="00B80304" w14:paraId="779FE9C8" w14:textId="77777777" w:rsidTr="006D732B">
        <w:trPr>
          <w:jc w:val="center"/>
        </w:trPr>
        <w:tc>
          <w:tcPr>
            <w:tcW w:w="1615" w:type="dxa"/>
            <w:hideMark/>
          </w:tcPr>
          <w:p w14:paraId="7617E873" w14:textId="77777777" w:rsidR="006D732B" w:rsidRPr="00B80304" w:rsidRDefault="004F4EB3" w:rsidP="00571CB3">
            <w:pPr>
              <w:spacing w:before="240"/>
              <w:rPr>
                <w:rFonts w:cs="Times New Roman"/>
                <w:lang w:val="en-GB"/>
              </w:rPr>
            </w:pPr>
            <w:r w:rsidRPr="00B80304">
              <w:rPr>
                <w:rFonts w:cs="Times New Roman"/>
                <w:b/>
                <w:bCs/>
                <w:lang w:val="en-GB"/>
              </w:rPr>
              <w:t>Internal Business Processes</w:t>
            </w:r>
          </w:p>
        </w:tc>
        <w:tc>
          <w:tcPr>
            <w:tcW w:w="2070" w:type="dxa"/>
            <w:hideMark/>
          </w:tcPr>
          <w:p w14:paraId="0E3D8542" w14:textId="77777777" w:rsidR="006D732B" w:rsidRPr="00B80304" w:rsidRDefault="004F4EB3" w:rsidP="00571CB3">
            <w:pPr>
              <w:spacing w:before="240"/>
              <w:rPr>
                <w:rFonts w:cs="Times New Roman"/>
                <w:lang w:val="en-GB"/>
              </w:rPr>
            </w:pPr>
            <w:r w:rsidRPr="00B80304">
              <w:rPr>
                <w:rFonts w:cs="Times New Roman"/>
                <w:lang w:val="en-GB"/>
              </w:rPr>
              <w:t>Supports consistent handcrafted quality, convenience and welcoming coffeehouses</w:t>
            </w:r>
          </w:p>
        </w:tc>
        <w:tc>
          <w:tcPr>
            <w:tcW w:w="1170" w:type="dxa"/>
            <w:hideMark/>
          </w:tcPr>
          <w:p w14:paraId="692DE3A8" w14:textId="77777777" w:rsidR="006D732B" w:rsidRPr="00B80304" w:rsidRDefault="004F4EB3" w:rsidP="00571CB3">
            <w:pPr>
              <w:spacing w:before="240"/>
              <w:rPr>
                <w:rFonts w:cs="Times New Roman"/>
                <w:lang w:val="en-GB"/>
              </w:rPr>
            </w:pPr>
            <w:r w:rsidRPr="00B80304">
              <w:rPr>
                <w:rFonts w:cs="Times New Roman"/>
                <w:lang w:val="en-GB"/>
              </w:rPr>
              <w:t>Improve service efficiency without weakening customer interaction</w:t>
            </w:r>
          </w:p>
        </w:tc>
        <w:tc>
          <w:tcPr>
            <w:tcW w:w="1530" w:type="dxa"/>
            <w:hideMark/>
          </w:tcPr>
          <w:p w14:paraId="20838417" w14:textId="77777777" w:rsidR="006D732B" w:rsidRPr="00B80304" w:rsidRDefault="004F4EB3" w:rsidP="00571CB3">
            <w:pPr>
              <w:spacing w:before="240"/>
              <w:rPr>
                <w:rFonts w:cs="Times New Roman"/>
                <w:lang w:val="en-GB"/>
              </w:rPr>
            </w:pPr>
            <w:r w:rsidRPr="00B80304">
              <w:rPr>
                <w:rFonts w:cs="Times New Roman"/>
                <w:lang w:val="en-GB"/>
              </w:rPr>
              <w:t xml:space="preserve">Mobile Order &amp; Pay volumes </w:t>
            </w:r>
            <w:r w:rsidRPr="00B80304">
              <w:rPr>
                <w:rFonts w:cs="Times New Roman"/>
                <w:b/>
                <w:bCs/>
                <w:lang w:val="en-GB"/>
              </w:rPr>
              <w:t>+28%</w:t>
            </w:r>
            <w:r w:rsidRPr="00B80304">
              <w:rPr>
                <w:rFonts w:cs="Times New Roman"/>
                <w:lang w:val="en-GB"/>
              </w:rPr>
              <w:t>; 21 refurbished stores increased profit contribution</w:t>
            </w:r>
          </w:p>
        </w:tc>
        <w:tc>
          <w:tcPr>
            <w:tcW w:w="1620" w:type="dxa"/>
            <w:hideMark/>
          </w:tcPr>
          <w:p w14:paraId="706F3AF2" w14:textId="77777777" w:rsidR="006D732B" w:rsidRPr="00B80304" w:rsidRDefault="004F4EB3" w:rsidP="00571CB3">
            <w:pPr>
              <w:spacing w:before="240"/>
              <w:rPr>
                <w:rFonts w:cs="Times New Roman"/>
                <w:lang w:val="en-GB"/>
              </w:rPr>
            </w:pPr>
            <w:r w:rsidRPr="00B80304">
              <w:rPr>
                <w:rFonts w:cs="Times New Roman"/>
                <w:lang w:val="en-GB"/>
              </w:rPr>
              <w:t xml:space="preserve">Reduce order-fulfilment time by </w:t>
            </w:r>
            <w:r w:rsidRPr="00B80304">
              <w:rPr>
                <w:rFonts w:cs="Times New Roman"/>
                <w:b/>
                <w:bCs/>
                <w:lang w:val="en-GB"/>
              </w:rPr>
              <w:t>10% within 18 months</w:t>
            </w:r>
            <w:r w:rsidRPr="00B80304">
              <w:rPr>
                <w:rFonts w:cs="Times New Roman"/>
                <w:lang w:val="en-GB"/>
              </w:rPr>
              <w:t xml:space="preserve"> and improve refurbished-store contribution year-on-year</w:t>
            </w:r>
          </w:p>
        </w:tc>
        <w:tc>
          <w:tcPr>
            <w:tcW w:w="1890" w:type="dxa"/>
            <w:hideMark/>
          </w:tcPr>
          <w:p w14:paraId="763558E3" w14:textId="77777777" w:rsidR="006D732B" w:rsidRPr="00B80304" w:rsidRDefault="004F4EB3" w:rsidP="00571CB3">
            <w:pPr>
              <w:spacing w:before="240"/>
              <w:rPr>
                <w:rFonts w:cs="Times New Roman"/>
                <w:lang w:val="en-GB"/>
              </w:rPr>
            </w:pPr>
            <w:r w:rsidRPr="00B80304">
              <w:rPr>
                <w:rFonts w:cs="Times New Roman"/>
                <w:lang w:val="en-GB"/>
              </w:rPr>
              <w:t>Workflow redesign, better digital-order sequencing, targeted refurbishment and store-level productivity reviews</w:t>
            </w:r>
          </w:p>
        </w:tc>
      </w:tr>
      <w:tr w:rsidR="00E30104" w:rsidRPr="00B80304" w14:paraId="219576E0" w14:textId="77777777" w:rsidTr="006D732B">
        <w:trPr>
          <w:jc w:val="center"/>
        </w:trPr>
        <w:tc>
          <w:tcPr>
            <w:tcW w:w="1615" w:type="dxa"/>
            <w:hideMark/>
          </w:tcPr>
          <w:p w14:paraId="4CD89E75" w14:textId="77777777" w:rsidR="006D732B" w:rsidRPr="00B80304" w:rsidRDefault="004F4EB3" w:rsidP="00571CB3">
            <w:pPr>
              <w:spacing w:before="240"/>
              <w:rPr>
                <w:rFonts w:cs="Times New Roman"/>
                <w:lang w:val="en-GB"/>
              </w:rPr>
            </w:pPr>
            <w:r w:rsidRPr="00B80304">
              <w:rPr>
                <w:rFonts w:cs="Times New Roman"/>
                <w:b/>
                <w:bCs/>
                <w:lang w:val="en-GB"/>
              </w:rPr>
              <w:t>Learning and Growth</w:t>
            </w:r>
          </w:p>
        </w:tc>
        <w:tc>
          <w:tcPr>
            <w:tcW w:w="2070" w:type="dxa"/>
            <w:hideMark/>
          </w:tcPr>
          <w:p w14:paraId="2D43D1A3" w14:textId="77777777" w:rsidR="006D732B" w:rsidRPr="00B80304" w:rsidRDefault="004F4EB3" w:rsidP="00571CB3">
            <w:pPr>
              <w:spacing w:before="240"/>
              <w:rPr>
                <w:rFonts w:cs="Times New Roman"/>
                <w:lang w:val="en-GB"/>
              </w:rPr>
            </w:pPr>
            <w:r w:rsidRPr="00B80304">
              <w:rPr>
                <w:rFonts w:cs="Times New Roman"/>
                <w:lang w:val="en-GB"/>
              </w:rPr>
              <w:t>Skilled and engaged partners enable coffee craft, inclusivity and human connection.</w:t>
            </w:r>
          </w:p>
        </w:tc>
        <w:tc>
          <w:tcPr>
            <w:tcW w:w="1170" w:type="dxa"/>
            <w:hideMark/>
          </w:tcPr>
          <w:p w14:paraId="1DCE199B" w14:textId="77777777" w:rsidR="006D732B" w:rsidRPr="00B80304" w:rsidRDefault="004F4EB3" w:rsidP="00571CB3">
            <w:pPr>
              <w:spacing w:before="240"/>
              <w:rPr>
                <w:rFonts w:cs="Times New Roman"/>
                <w:lang w:val="en-GB"/>
              </w:rPr>
            </w:pPr>
            <w:r w:rsidRPr="00B80304">
              <w:rPr>
                <w:rFonts w:cs="Times New Roman"/>
                <w:lang w:val="en-GB"/>
              </w:rPr>
              <w:t>Strengthen barista capability, inclusion and workforce stability</w:t>
            </w:r>
          </w:p>
        </w:tc>
        <w:tc>
          <w:tcPr>
            <w:tcW w:w="1530" w:type="dxa"/>
            <w:hideMark/>
          </w:tcPr>
          <w:p w14:paraId="06B91C6A" w14:textId="77777777" w:rsidR="006D732B" w:rsidRPr="00B80304" w:rsidRDefault="004F4EB3" w:rsidP="00571CB3">
            <w:pPr>
              <w:spacing w:before="240"/>
              <w:rPr>
                <w:rFonts w:cs="Times New Roman"/>
                <w:lang w:val="en-GB"/>
              </w:rPr>
            </w:pPr>
            <w:r w:rsidRPr="00B80304">
              <w:rPr>
                <w:rFonts w:cs="Times New Roman"/>
                <w:lang w:val="en-GB"/>
              </w:rPr>
              <w:t xml:space="preserve">Over </w:t>
            </w:r>
            <w:r w:rsidRPr="00B80304">
              <w:rPr>
                <w:rFonts w:cs="Times New Roman"/>
                <w:b/>
                <w:bCs/>
                <w:lang w:val="en-GB"/>
              </w:rPr>
              <w:t>11,000 UK partners</w:t>
            </w:r>
            <w:r w:rsidRPr="00B80304">
              <w:rPr>
                <w:rFonts w:cs="Times New Roman"/>
                <w:lang w:val="en-GB"/>
              </w:rPr>
              <w:t xml:space="preserve"> completed BSL training</w:t>
            </w:r>
          </w:p>
        </w:tc>
        <w:tc>
          <w:tcPr>
            <w:tcW w:w="1620" w:type="dxa"/>
            <w:hideMark/>
          </w:tcPr>
          <w:p w14:paraId="0683BE77" w14:textId="4C8DF9A3" w:rsidR="006D732B" w:rsidRPr="00B80304" w:rsidRDefault="00ED3F5C" w:rsidP="00571CB3">
            <w:pPr>
              <w:spacing w:before="240"/>
              <w:rPr>
                <w:rFonts w:cs="Times New Roman"/>
                <w:lang w:val="en-GB"/>
              </w:rPr>
            </w:pPr>
            <w:r w:rsidRPr="00B80304">
              <w:rPr>
                <w:rFonts w:cs="Times New Roman"/>
                <w:lang w:val="en-GB"/>
              </w:rPr>
              <w:t xml:space="preserve">Achieving </w:t>
            </w:r>
            <w:r w:rsidRPr="00B80304">
              <w:rPr>
                <w:rFonts w:cs="Times New Roman"/>
                <w:b/>
                <w:bCs/>
                <w:lang w:val="en-GB"/>
              </w:rPr>
              <w:t>95% annual completion of core service/coffee training</w:t>
            </w:r>
            <w:r w:rsidRPr="00B80304">
              <w:rPr>
                <w:rFonts w:cs="Times New Roman"/>
                <w:lang w:val="en-GB"/>
              </w:rPr>
              <w:t xml:space="preserve"> and reduce employee turnover </w:t>
            </w:r>
            <w:r w:rsidRPr="00B80304">
              <w:rPr>
                <w:rFonts w:cs="Times New Roman"/>
                <w:b/>
                <w:bCs/>
                <w:lang w:val="en-GB"/>
              </w:rPr>
              <w:t>by 10% from the FY2026 baseline within 24 months.</w:t>
            </w:r>
          </w:p>
        </w:tc>
        <w:tc>
          <w:tcPr>
            <w:tcW w:w="1890" w:type="dxa"/>
            <w:hideMark/>
          </w:tcPr>
          <w:p w14:paraId="072E984D" w14:textId="68192FF0" w:rsidR="006D732B" w:rsidRPr="00B80304" w:rsidRDefault="004F4EB3" w:rsidP="00571CB3">
            <w:pPr>
              <w:spacing w:before="240"/>
              <w:rPr>
                <w:rFonts w:cs="Times New Roman"/>
                <w:lang w:val="en-GB"/>
              </w:rPr>
            </w:pPr>
            <w:r w:rsidRPr="00B80304">
              <w:rPr>
                <w:rFonts w:cs="Times New Roman"/>
                <w:lang w:val="en-GB"/>
              </w:rPr>
              <w:t xml:space="preserve">Coffee-craft development, </w:t>
            </w:r>
            <w:r w:rsidR="00ED3F5C" w:rsidRPr="00B80304">
              <w:rPr>
                <w:rFonts w:cs="Times New Roman"/>
                <w:lang w:val="en-GB"/>
              </w:rPr>
              <w:t>inclusive service</w:t>
            </w:r>
            <w:r w:rsidRPr="00B80304">
              <w:rPr>
                <w:rFonts w:cs="Times New Roman"/>
                <w:lang w:val="en-GB"/>
              </w:rPr>
              <w:t xml:space="preserve"> training, coaching and leadership-development pathways</w:t>
            </w:r>
          </w:p>
        </w:tc>
      </w:tr>
    </w:tbl>
    <w:p w14:paraId="7DFE2BFD" w14:textId="77777777" w:rsidR="006D732B" w:rsidRPr="00B80304" w:rsidRDefault="006D732B" w:rsidP="00571CB3">
      <w:pPr>
        <w:spacing w:before="240"/>
        <w:rPr>
          <w:rFonts w:cs="Times New Roman"/>
          <w:lang w:val="en-GB"/>
        </w:rPr>
      </w:pPr>
    </w:p>
    <w:p w14:paraId="1AEA8718" w14:textId="77777777" w:rsidR="00CE0D03" w:rsidRPr="00B80304" w:rsidRDefault="004F4EB3" w:rsidP="00571CB3">
      <w:pPr>
        <w:spacing w:before="240"/>
        <w:rPr>
          <w:rFonts w:cs="Times New Roman"/>
          <w:lang w:val="en-GB"/>
        </w:rPr>
      </w:pPr>
      <w:r w:rsidRPr="00B80304">
        <w:rPr>
          <w:rFonts w:cs="Times New Roman"/>
          <w:b/>
          <w:bCs/>
          <w:lang w:val="en-GB"/>
        </w:rPr>
        <w:t>The financial front</w:t>
      </w:r>
      <w:r w:rsidRPr="00B80304">
        <w:rPr>
          <w:rFonts w:cs="Times New Roman"/>
          <w:lang w:val="en-GB"/>
        </w:rPr>
        <w:t xml:space="preserve"> is also a pressing strategy, due to the fact that revenue growth – as well as a £29.8 million operating loss in FY25 – proved to be an insufficient measure of success. Therefore, the barometer of growth for Starbucks needs to be measured in store contribution and margin, not in the number of outlets per se.</w:t>
      </w:r>
    </w:p>
    <w:p w14:paraId="324D52B3" w14:textId="77777777" w:rsidR="00CE0D03" w:rsidRPr="00B80304" w:rsidRDefault="004F4EB3" w:rsidP="00571CB3">
      <w:pPr>
        <w:spacing w:before="240"/>
        <w:rPr>
          <w:rFonts w:cs="Times New Roman"/>
          <w:lang w:val="en-GB"/>
        </w:rPr>
      </w:pPr>
      <w:r w:rsidRPr="00B80304">
        <w:rPr>
          <w:rFonts w:cs="Times New Roman"/>
          <w:lang w:val="en-GB"/>
        </w:rPr>
        <w:t xml:space="preserve">From the </w:t>
      </w:r>
      <w:r w:rsidRPr="00B80304">
        <w:rPr>
          <w:rFonts w:cs="Times New Roman"/>
          <w:b/>
          <w:bCs/>
          <w:lang w:val="en-GB"/>
        </w:rPr>
        <w:t>customers' perspective</w:t>
      </w:r>
      <w:r w:rsidRPr="00B80304">
        <w:rPr>
          <w:rFonts w:cs="Times New Roman"/>
          <w:lang w:val="en-GB"/>
        </w:rPr>
        <w:t>, Starbucks' mission becomes measurable in customer loyalty and experiential outcomes. The studies on the environment of coffee shops have shown that customer experience is multidimensional, highlighting the importance of managing the quality of products, the service interaction and the atmosphere, in addition to digital convenience (Rancati et al., 2024).</w:t>
      </w:r>
    </w:p>
    <w:p w14:paraId="5B6A7298" w14:textId="77777777" w:rsidR="00CE0D03" w:rsidRPr="00B80304" w:rsidRDefault="004F4EB3" w:rsidP="00571CB3">
      <w:pPr>
        <w:spacing w:before="240"/>
        <w:rPr>
          <w:rFonts w:cs="Times New Roman"/>
          <w:lang w:val="en-GB"/>
        </w:rPr>
      </w:pPr>
      <w:r w:rsidRPr="00B80304">
        <w:rPr>
          <w:rFonts w:cs="Times New Roman"/>
          <w:b/>
          <w:bCs/>
          <w:lang w:val="en-GB"/>
        </w:rPr>
        <w:t>The other aspect is from inside the system</w:t>
      </w:r>
      <w:r w:rsidRPr="00B80304">
        <w:rPr>
          <w:rFonts w:cs="Times New Roman"/>
          <w:lang w:val="en-GB"/>
        </w:rPr>
        <w:t>: Starbucks' 21 FY2025 refurbishments drove store profit contribution, and Mobile Order &amp; Pay grew 28%, suggesting a potential opportunity for an integrated approach of estate improvements and digital efficiency. But efficiency shouldn't dehumanise the human connection that is the basis of differentiation.</w:t>
      </w:r>
    </w:p>
    <w:p w14:paraId="1DBB1BB2" w14:textId="77777777" w:rsidR="006D732B" w:rsidRPr="00B80304" w:rsidRDefault="004F4EB3" w:rsidP="00571CB3">
      <w:pPr>
        <w:spacing w:before="240"/>
        <w:rPr>
          <w:rFonts w:cs="Times New Roman"/>
          <w:lang w:val="en-GB"/>
        </w:rPr>
      </w:pPr>
      <w:r w:rsidRPr="00B80304">
        <w:rPr>
          <w:rFonts w:cs="Times New Roman"/>
          <w:lang w:val="en-GB"/>
        </w:rPr>
        <w:t xml:space="preserve">Lastly, the </w:t>
      </w:r>
      <w:r w:rsidRPr="00B80304">
        <w:rPr>
          <w:rFonts w:cs="Times New Roman"/>
          <w:b/>
          <w:bCs/>
          <w:lang w:val="en-GB"/>
        </w:rPr>
        <w:t>perspective of learning and growth</w:t>
      </w:r>
      <w:r w:rsidRPr="00B80304">
        <w:rPr>
          <w:rFonts w:cs="Times New Roman"/>
          <w:lang w:val="en-GB"/>
        </w:rPr>
        <w:t xml:space="preserve"> is the enabling one. Starbucks UK's BSL programme, which has been implemented by over 11,000 partners, is just one example of the potential impact of workforce development to build capability and include customers. Thus, the BSC's cause-and-effect logic is that if a partner is more capable, the internal processes will be better, which will lead to a higher level of customer experience and customer loyalty, and ultimately to better financial results, which is the mission of Starbucks and a part of the compa</w:t>
      </w:r>
      <w:r w:rsidRPr="00B80304">
        <w:rPr>
          <w:rFonts w:cs="Times New Roman"/>
          <w:lang w:val="en-GB"/>
        </w:rPr>
        <w:t>ny's strategic renewal.</w:t>
      </w:r>
    </w:p>
    <w:p w14:paraId="2E22336A" w14:textId="77777777" w:rsidR="00F81567" w:rsidRPr="00B80304" w:rsidRDefault="004F4EB3" w:rsidP="00571CB3">
      <w:pPr>
        <w:pStyle w:val="Heading2"/>
        <w:spacing w:before="240" w:after="240"/>
        <w:rPr>
          <w:rFonts w:cs="Times New Roman"/>
          <w:lang w:val="en-GB"/>
        </w:rPr>
      </w:pPr>
      <w:bookmarkStart w:id="10" w:name="_Toc237448892"/>
      <w:r w:rsidRPr="00B80304">
        <w:rPr>
          <w:rFonts w:cs="Times New Roman"/>
          <w:lang w:val="en-GB"/>
        </w:rPr>
        <w:t>2.4 Strategic Choices and Implementation</w:t>
      </w:r>
      <w:bookmarkEnd w:id="10"/>
      <w:r w:rsidRPr="00B80304">
        <w:rPr>
          <w:rFonts w:cs="Times New Roman"/>
          <w:lang w:val="en-GB"/>
        </w:rPr>
        <w:t xml:space="preserve"> </w:t>
      </w:r>
    </w:p>
    <w:p w14:paraId="711B2260" w14:textId="77777777" w:rsidR="00F81567" w:rsidRPr="00B80304" w:rsidRDefault="004F4EB3" w:rsidP="00571CB3">
      <w:pPr>
        <w:pStyle w:val="Heading3"/>
        <w:spacing w:before="240" w:after="240"/>
        <w:rPr>
          <w:rFonts w:cs="Times New Roman"/>
          <w:lang w:val="en-GB"/>
        </w:rPr>
      </w:pPr>
      <w:bookmarkStart w:id="11" w:name="_Toc237448893"/>
      <w:r w:rsidRPr="00B80304">
        <w:rPr>
          <w:rFonts w:cs="Times New Roman"/>
          <w:lang w:val="en-GB"/>
        </w:rPr>
        <w:t>2.4.1 Strategic Choices at the Business Level using Porter's Generic Strategies</w:t>
      </w:r>
      <w:bookmarkEnd w:id="11"/>
    </w:p>
    <w:p w14:paraId="3902B7E8" w14:textId="7FE31F51" w:rsidR="00F81567" w:rsidRPr="00B80304" w:rsidRDefault="004F4EB3" w:rsidP="00571CB3">
      <w:pPr>
        <w:spacing w:before="240"/>
        <w:rPr>
          <w:rFonts w:cs="Times New Roman"/>
          <w:lang w:val="en-GB"/>
        </w:rPr>
      </w:pPr>
      <w:r w:rsidRPr="00B80304">
        <w:rPr>
          <w:rFonts w:cs="Times New Roman"/>
          <w:lang w:val="en-GB"/>
        </w:rPr>
        <w:t xml:space="preserve">Starbucks UK's main strategy is to </w:t>
      </w:r>
      <w:r w:rsidRPr="00B80304">
        <w:rPr>
          <w:rFonts w:cs="Times New Roman"/>
          <w:b/>
          <w:bCs/>
          <w:i/>
          <w:iCs/>
          <w:lang w:val="en-GB"/>
        </w:rPr>
        <w:t>differentiate</w:t>
      </w:r>
      <w:r w:rsidRPr="00B80304">
        <w:rPr>
          <w:rFonts w:cs="Times New Roman"/>
          <w:lang w:val="en-GB"/>
        </w:rPr>
        <w:t xml:space="preserve"> itself from competitors, not necessarily in terms of cost; it is not for that reason that these are not all its competitors. Strong global brand equity, premium beverages, store ambience, product innovation, personalisation and Starbucks Rewards are all factors that support its differentiation. As</w:t>
      </w:r>
      <w:r w:rsidR="00ED3F5C" w:rsidRPr="00B80304">
        <w:rPr>
          <w:rFonts w:cs="Times New Roman"/>
          <w:lang w:val="en-GB"/>
        </w:rPr>
        <w:t xml:space="preserve"> per</w:t>
      </w:r>
      <w:r w:rsidRPr="00B80304">
        <w:rPr>
          <w:rFonts w:cs="Times New Roman"/>
          <w:lang w:val="en-GB"/>
        </w:rPr>
        <w:t xml:space="preserve"> Jackson and Nichols (2022), revenue in the UK was £556.3m; sales of Rewards more than doubled 45% to 42% of total UK sales, and membership was at 2.4million. These attributes contribute to the added value of the product for the customer and enhance customer loyalty.</w:t>
      </w:r>
    </w:p>
    <w:p w14:paraId="38562303" w14:textId="77777777" w:rsidR="00F81567" w:rsidRPr="00B80304" w:rsidRDefault="004F4EB3" w:rsidP="00571CB3">
      <w:pPr>
        <w:pStyle w:val="Caption"/>
        <w:keepNext/>
        <w:spacing w:before="240" w:after="240" w:line="360" w:lineRule="auto"/>
        <w:rPr>
          <w:rFonts w:cs="Times New Roman"/>
          <w:lang w:val="en-GB"/>
        </w:rPr>
      </w:pPr>
      <w:r w:rsidRPr="00B80304">
        <w:rPr>
          <w:rFonts w:cs="Times New Roman"/>
          <w:lang w:val="en-GB"/>
        </w:rPr>
        <w:t xml:space="preserve">Table </w:t>
      </w:r>
      <w:r w:rsidRPr="00B80304">
        <w:rPr>
          <w:rFonts w:cs="Times New Roman"/>
          <w:lang w:val="en-GB"/>
        </w:rPr>
        <w:fldChar w:fldCharType="begin"/>
      </w:r>
      <w:r w:rsidRPr="00B80304">
        <w:rPr>
          <w:rFonts w:cs="Times New Roman"/>
          <w:lang w:val="en-GB"/>
        </w:rPr>
        <w:instrText xml:space="preserve"> SEQ Table \* ARABIC </w:instrText>
      </w:r>
      <w:r w:rsidRPr="00B80304">
        <w:rPr>
          <w:rFonts w:cs="Times New Roman"/>
          <w:lang w:val="en-GB"/>
        </w:rPr>
        <w:fldChar w:fldCharType="separate"/>
      </w:r>
      <w:r w:rsidRPr="00B80304">
        <w:rPr>
          <w:rFonts w:cs="Times New Roman"/>
          <w:noProof/>
          <w:lang w:val="en-GB"/>
        </w:rPr>
        <w:t>6</w:t>
      </w:r>
      <w:r w:rsidRPr="00B80304">
        <w:rPr>
          <w:rFonts w:cs="Times New Roman"/>
          <w:lang w:val="en-GB"/>
        </w:rPr>
        <w:fldChar w:fldCharType="end"/>
      </w:r>
      <w:r w:rsidRPr="00B80304">
        <w:rPr>
          <w:rFonts w:cs="Times New Roman"/>
          <w:lang w:val="en-GB"/>
        </w:rPr>
        <w:t>: Porter's Generic Strategies of Starbucks</w:t>
      </w:r>
    </w:p>
    <w:p w14:paraId="5B89FADC" w14:textId="77777777" w:rsidR="00F81567" w:rsidRPr="00B80304" w:rsidRDefault="004F4EB3" w:rsidP="00571CB3">
      <w:pPr>
        <w:spacing w:before="240"/>
        <w:rPr>
          <w:rFonts w:cs="Times New Roman"/>
          <w:lang w:val="en-GB"/>
        </w:rPr>
      </w:pPr>
      <w:r w:rsidRPr="00B80304">
        <w:rPr>
          <w:rFonts w:cs="Times New Roman"/>
          <w:noProof/>
          <w:lang w:val="en-GB"/>
        </w:rPr>
        <w:drawing>
          <wp:inline distT="0" distB="0" distL="0" distR="0" wp14:anchorId="19625F0C" wp14:editId="6DE520E1">
            <wp:extent cx="5733415" cy="1986915"/>
            <wp:effectExtent l="0" t="0" r="635" b="0"/>
            <wp:docPr id="735487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487202" name=""/>
                    <pic:cNvPicPr/>
                  </pic:nvPicPr>
                  <pic:blipFill>
                    <a:blip r:embed="rId17"/>
                    <a:stretch>
                      <a:fillRect/>
                    </a:stretch>
                  </pic:blipFill>
                  <pic:spPr>
                    <a:xfrm>
                      <a:off x="0" y="0"/>
                      <a:ext cx="5733415" cy="1986915"/>
                    </a:xfrm>
                    <a:prstGeom prst="rect">
                      <a:avLst/>
                    </a:prstGeom>
                  </pic:spPr>
                </pic:pic>
              </a:graphicData>
            </a:graphic>
          </wp:inline>
        </w:drawing>
      </w:r>
    </w:p>
    <w:p w14:paraId="5769C2C8" w14:textId="77777777" w:rsidR="00F81567" w:rsidRPr="00B80304" w:rsidRDefault="004F4EB3" w:rsidP="00571CB3">
      <w:pPr>
        <w:spacing w:before="240"/>
        <w:rPr>
          <w:rFonts w:cs="Times New Roman"/>
          <w:lang w:val="en-GB"/>
        </w:rPr>
      </w:pPr>
      <w:r w:rsidRPr="00B80304">
        <w:rPr>
          <w:rFonts w:cs="Times New Roman"/>
          <w:lang w:val="en-GB"/>
        </w:rPr>
        <w:t>Starbucks is facing a great deal of pressure. In the UK, the market for coffee shops is worth £6.1 billion, with 11,456 shops in total, with the Costa, Greggs and Starbucks groups competing against one another on a big scale (Nissa, Amalia and Muzallifah, 2026). No one owns any one of these strengths, but the strengths of each can be summarised as: Accessibility and value, price and food convenience, freshness and convenience, and authenticity and artisanal quality for independent and speciality cafés.</w:t>
      </w:r>
    </w:p>
    <w:p w14:paraId="0F624BF9" w14:textId="77777777" w:rsidR="00F81567" w:rsidRPr="00B80304" w:rsidRDefault="004F4EB3" w:rsidP="00571CB3">
      <w:pPr>
        <w:spacing w:before="240"/>
        <w:rPr>
          <w:rFonts w:cs="Times New Roman"/>
          <w:lang w:val="en-GB"/>
        </w:rPr>
      </w:pPr>
      <w:r w:rsidRPr="00B80304">
        <w:rPr>
          <w:rFonts w:cs="Times New Roman"/>
          <w:lang w:val="en-GB"/>
        </w:rPr>
        <w:t xml:space="preserve">Starbucks's strategy is not to engage in cost leadership since its pricing would be subject to intense competition, which could jeopardise Starbucks's premium brand (Alnoor et al., 2022). Instead, Starbucks will need to strengthen their </w:t>
      </w:r>
      <w:r w:rsidRPr="00B80304">
        <w:rPr>
          <w:rFonts w:cs="Times New Roman"/>
          <w:b/>
          <w:bCs/>
          <w:i/>
          <w:iCs/>
          <w:lang w:val="en-GB"/>
        </w:rPr>
        <w:t>experience-based differentiation</w:t>
      </w:r>
      <w:r w:rsidRPr="00B80304">
        <w:rPr>
          <w:rFonts w:cs="Times New Roman"/>
          <w:lang w:val="en-GB"/>
        </w:rPr>
        <w:t xml:space="preserve"> with the Rewards program, tailored offers, new beverages, and the digital platforms they provide to accommodate its premium offering and purposefully target one of its customer base segments who are more value-sensitive (Olubiyi</w:t>
      </w:r>
      <w:r w:rsidRPr="00B80304">
        <w:rPr>
          <w:rFonts w:cs="Times New Roman"/>
          <w:lang w:val="en-GB"/>
        </w:rPr>
        <w:t>, 2024). This is especially relevant because of the growing focus of consumers on value for money in the UK, which is experiencing fierce competition.</w:t>
      </w:r>
    </w:p>
    <w:p w14:paraId="490956B7" w14:textId="77777777" w:rsidR="00F81567" w:rsidRPr="00B80304" w:rsidRDefault="004F4EB3" w:rsidP="00571CB3">
      <w:pPr>
        <w:pStyle w:val="Heading3"/>
        <w:spacing w:before="240" w:after="240"/>
        <w:rPr>
          <w:rFonts w:cs="Times New Roman"/>
          <w:lang w:val="en-GB"/>
        </w:rPr>
      </w:pPr>
      <w:bookmarkStart w:id="12" w:name="_Toc237448894"/>
      <w:r w:rsidRPr="00B80304">
        <w:rPr>
          <w:rFonts w:cs="Times New Roman"/>
          <w:lang w:val="en-GB"/>
        </w:rPr>
        <w:t>2.4.2 Identifying and Validating the Appropriate Strategy using Ansoff Growth Strategy</w:t>
      </w:r>
      <w:bookmarkEnd w:id="12"/>
      <w:r w:rsidRPr="00B80304">
        <w:rPr>
          <w:rFonts w:cs="Times New Roman"/>
          <w:lang w:val="en-GB"/>
        </w:rPr>
        <w:t xml:space="preserve"> </w:t>
      </w:r>
    </w:p>
    <w:p w14:paraId="06507A5C" w14:textId="1D0A70B0" w:rsidR="00F81567" w:rsidRPr="00B80304" w:rsidRDefault="004F4EB3" w:rsidP="00571CB3">
      <w:pPr>
        <w:spacing w:before="240"/>
        <w:rPr>
          <w:rFonts w:cs="Times New Roman"/>
          <w:lang w:val="en-GB"/>
        </w:rPr>
      </w:pPr>
      <w:r w:rsidRPr="00B80304">
        <w:rPr>
          <w:rFonts w:cs="Times New Roman"/>
          <w:lang w:val="en-GB"/>
        </w:rPr>
        <w:t xml:space="preserve">The Ansoff Matrix takes into account four growth options. The high risk is </w:t>
      </w:r>
      <w:r w:rsidR="00ED3F5C" w:rsidRPr="00B80304">
        <w:rPr>
          <w:rFonts w:cs="Times New Roman"/>
          <w:lang w:val="en-GB"/>
        </w:rPr>
        <w:t>diversification of</w:t>
      </w:r>
      <w:r w:rsidRPr="00B80304">
        <w:rPr>
          <w:rFonts w:cs="Times New Roman"/>
          <w:lang w:val="en-GB"/>
        </w:rPr>
        <w:t xml:space="preserve"> new </w:t>
      </w:r>
      <w:r w:rsidR="00ED3F5C" w:rsidRPr="00B80304">
        <w:rPr>
          <w:rFonts w:cs="Times New Roman"/>
          <w:lang w:val="en-GB"/>
        </w:rPr>
        <w:t>products</w:t>
      </w:r>
      <w:r w:rsidRPr="00B80304">
        <w:rPr>
          <w:rFonts w:cs="Times New Roman"/>
          <w:lang w:val="en-GB"/>
        </w:rPr>
        <w:t xml:space="preserve"> and new markets); new product into existing markets is product development; new product into new markets or locations is market development; and increased sales of existing products in existing markets is market penetration.</w:t>
      </w:r>
    </w:p>
    <w:p w14:paraId="5872C0A9" w14:textId="77777777" w:rsidR="00F81567" w:rsidRPr="00B80304" w:rsidRDefault="004F4EB3" w:rsidP="00571CB3">
      <w:pPr>
        <w:spacing w:before="240"/>
        <w:rPr>
          <w:rFonts w:cs="Times New Roman"/>
          <w:lang w:val="en-GB"/>
        </w:rPr>
      </w:pPr>
      <w:r w:rsidRPr="00B80304">
        <w:rPr>
          <w:rFonts w:cs="Times New Roman"/>
          <w:lang w:val="en-GB"/>
        </w:rPr>
        <w:t xml:space="preserve">The first ones that come to mind are the ones for Starbucks UK's </w:t>
      </w:r>
      <w:r w:rsidRPr="00B80304">
        <w:rPr>
          <w:rFonts w:cs="Times New Roman"/>
          <w:b/>
          <w:bCs/>
          <w:i/>
          <w:iCs/>
          <w:lang w:val="en-GB"/>
        </w:rPr>
        <w:t>market penetration and product development</w:t>
      </w:r>
      <w:r w:rsidRPr="00B80304">
        <w:rPr>
          <w:rFonts w:cs="Times New Roman"/>
          <w:lang w:val="en-GB"/>
        </w:rPr>
        <w:t>. Increased Starbucks rewards, personalised promotions, mobile order and pay and frequency are all factors that bring about market penetration (RISK, 2023). Rewards sales grew 45% in 2025, representing 42% of UK sales, while the number of active members increased 41% to 2.4m. The results show that there is a huge opportunity to deepen the digital customer journey to increase customer retention, visits and average spend per visit.</w:t>
      </w:r>
    </w:p>
    <w:p w14:paraId="4555F7CC" w14:textId="77777777" w:rsidR="00F81567" w:rsidRPr="00B80304" w:rsidRDefault="004F4EB3" w:rsidP="00571CB3">
      <w:pPr>
        <w:spacing w:before="240"/>
        <w:rPr>
          <w:rFonts w:cs="Times New Roman"/>
          <w:lang w:val="en-GB"/>
        </w:rPr>
      </w:pPr>
      <w:r w:rsidRPr="00B80304">
        <w:rPr>
          <w:rFonts w:cs="Times New Roman"/>
          <w:b/>
          <w:bCs/>
          <w:i/>
          <w:iCs/>
          <w:lang w:val="en-GB"/>
        </w:rPr>
        <w:t>Product development</w:t>
      </w:r>
      <w:r w:rsidRPr="00B80304">
        <w:rPr>
          <w:rFonts w:cs="Times New Roman"/>
          <w:lang w:val="en-GB"/>
        </w:rPr>
        <w:t xml:space="preserve"> should follow as well, providing seasonal drinks and food and customised items to better facilitate sales opportunities as well as solidify Starbucks' </w:t>
      </w:r>
      <w:r w:rsidRPr="00B80304">
        <w:rPr>
          <w:rFonts w:cs="Times New Roman"/>
          <w:b/>
          <w:bCs/>
          <w:i/>
          <w:iCs/>
          <w:lang w:val="en-GB"/>
        </w:rPr>
        <w:t>Broad differentiation strateg</w:t>
      </w:r>
      <w:r w:rsidRPr="00B80304">
        <w:rPr>
          <w:rFonts w:cs="Times New Roman"/>
          <w:lang w:val="en-GB"/>
        </w:rPr>
        <w:t>y (Jia, 2023). The company's growth seems to stem from new stores, with 92 stores opening in the UK during 2025, which could potentially drive up costs and margins.</w:t>
      </w:r>
    </w:p>
    <w:p w14:paraId="0E10363D" w14:textId="77777777" w:rsidR="00F81567" w:rsidRPr="00B80304" w:rsidRDefault="004F4EB3" w:rsidP="00571CB3">
      <w:pPr>
        <w:spacing w:before="240"/>
        <w:rPr>
          <w:rFonts w:cs="Times New Roman"/>
          <w:lang w:val="en-GB"/>
        </w:rPr>
      </w:pPr>
      <w:r w:rsidRPr="00B80304">
        <w:rPr>
          <w:rFonts w:cs="Times New Roman"/>
          <w:lang w:val="en-GB"/>
        </w:rPr>
        <w:t>Starbucks should concentrate on penetrating customers and product innovation instead of relentless growth and build sustainable revenue streams and competitive advantage through its Rewards ecosystem and product differentiation.</w:t>
      </w:r>
    </w:p>
    <w:p w14:paraId="1EFD6F92" w14:textId="77777777" w:rsidR="00F81567" w:rsidRPr="00B80304" w:rsidRDefault="004F4EB3" w:rsidP="00571CB3">
      <w:pPr>
        <w:pStyle w:val="Heading3"/>
        <w:spacing w:before="240" w:after="240"/>
        <w:rPr>
          <w:rFonts w:cs="Times New Roman"/>
          <w:lang w:val="en-GB"/>
        </w:rPr>
      </w:pPr>
      <w:bookmarkStart w:id="13" w:name="_Toc237448895"/>
      <w:r w:rsidRPr="00B80304">
        <w:rPr>
          <w:rFonts w:cs="Times New Roman"/>
          <w:lang w:val="en-GB"/>
        </w:rPr>
        <w:t>2.4.3 Delivering Optimum Performance and Competitive Advantage using RBV Analysis</w:t>
      </w:r>
      <w:bookmarkEnd w:id="13"/>
      <w:r w:rsidRPr="00B80304">
        <w:rPr>
          <w:rFonts w:cs="Times New Roman"/>
          <w:lang w:val="en-GB"/>
        </w:rPr>
        <w:t xml:space="preserve"> </w:t>
      </w:r>
    </w:p>
    <w:p w14:paraId="7BADEA5C" w14:textId="77777777" w:rsidR="00F81567" w:rsidRPr="00B80304" w:rsidRDefault="004F4EB3" w:rsidP="00571CB3">
      <w:pPr>
        <w:spacing w:before="240"/>
        <w:rPr>
          <w:rFonts w:cs="Times New Roman"/>
          <w:lang w:val="en-GB"/>
        </w:rPr>
      </w:pPr>
      <w:r w:rsidRPr="00B80304">
        <w:rPr>
          <w:rFonts w:cs="Times New Roman"/>
          <w:lang w:val="en-GB"/>
        </w:rPr>
        <w:t xml:space="preserve">According to the Resource Based View (RBV) this sustainable competitive advantage is associated with the existence of valuable, rare and difficult to imitate resources, which are well organised. The following is a list of Starbucks UK's key resources. </w:t>
      </w:r>
    </w:p>
    <w:p w14:paraId="5A04BFB6" w14:textId="77777777" w:rsidR="00F81567" w:rsidRPr="00B80304" w:rsidRDefault="004F4EB3" w:rsidP="00571CB3">
      <w:pPr>
        <w:pStyle w:val="Caption"/>
        <w:keepNext/>
        <w:spacing w:before="240" w:after="240" w:line="360" w:lineRule="auto"/>
        <w:jc w:val="left"/>
        <w:rPr>
          <w:rFonts w:cs="Times New Roman"/>
          <w:lang w:val="en-GB"/>
        </w:rPr>
      </w:pPr>
      <w:r w:rsidRPr="00B80304">
        <w:rPr>
          <w:rFonts w:cs="Times New Roman"/>
          <w:lang w:val="en-GB"/>
        </w:rPr>
        <w:t xml:space="preserve">Table </w:t>
      </w:r>
      <w:r w:rsidRPr="00B80304">
        <w:rPr>
          <w:rFonts w:cs="Times New Roman"/>
          <w:lang w:val="en-GB"/>
        </w:rPr>
        <w:fldChar w:fldCharType="begin"/>
      </w:r>
      <w:r w:rsidRPr="00B80304">
        <w:rPr>
          <w:rFonts w:cs="Times New Roman"/>
          <w:lang w:val="en-GB"/>
        </w:rPr>
        <w:instrText xml:space="preserve"> SEQ Table \* ARABIC </w:instrText>
      </w:r>
      <w:r w:rsidRPr="00B80304">
        <w:rPr>
          <w:rFonts w:cs="Times New Roman"/>
          <w:lang w:val="en-GB"/>
        </w:rPr>
        <w:fldChar w:fldCharType="separate"/>
      </w:r>
      <w:r w:rsidRPr="00B80304">
        <w:rPr>
          <w:rFonts w:cs="Times New Roman"/>
          <w:noProof/>
          <w:lang w:val="en-GB"/>
        </w:rPr>
        <w:t>7</w:t>
      </w:r>
      <w:r w:rsidRPr="00B80304">
        <w:rPr>
          <w:rFonts w:cs="Times New Roman"/>
          <w:lang w:val="en-GB"/>
        </w:rPr>
        <w:fldChar w:fldCharType="end"/>
      </w:r>
      <w:r w:rsidRPr="00B80304">
        <w:rPr>
          <w:rFonts w:cs="Times New Roman"/>
          <w:lang w:val="en-GB"/>
        </w:rPr>
        <w:t>: Resource Analysis</w:t>
      </w:r>
    </w:p>
    <w:p w14:paraId="033B7F5D" w14:textId="77777777" w:rsidR="00F81567" w:rsidRPr="00B80304" w:rsidRDefault="004F4EB3" w:rsidP="00571CB3">
      <w:pPr>
        <w:spacing w:before="240"/>
        <w:jc w:val="center"/>
        <w:rPr>
          <w:rFonts w:cs="Times New Roman"/>
          <w:lang w:val="en-GB"/>
        </w:rPr>
      </w:pPr>
      <w:r w:rsidRPr="00B80304">
        <w:rPr>
          <w:rFonts w:cs="Times New Roman"/>
          <w:noProof/>
          <w:lang w:val="en-GB"/>
        </w:rPr>
        <w:drawing>
          <wp:inline distT="0" distB="0" distL="0" distR="0" wp14:anchorId="0A2B498F" wp14:editId="39B1A321">
            <wp:extent cx="5306165" cy="4772691"/>
            <wp:effectExtent l="0" t="0" r="8890" b="8890"/>
            <wp:docPr id="12925040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504024" name=""/>
                    <pic:cNvPicPr/>
                  </pic:nvPicPr>
                  <pic:blipFill>
                    <a:blip r:embed="rId18"/>
                    <a:stretch>
                      <a:fillRect/>
                    </a:stretch>
                  </pic:blipFill>
                  <pic:spPr>
                    <a:xfrm>
                      <a:off x="0" y="0"/>
                      <a:ext cx="5306165" cy="4772691"/>
                    </a:xfrm>
                    <a:prstGeom prst="rect">
                      <a:avLst/>
                    </a:prstGeom>
                  </pic:spPr>
                </pic:pic>
              </a:graphicData>
            </a:graphic>
          </wp:inline>
        </w:drawing>
      </w:r>
    </w:p>
    <w:p w14:paraId="1C91C8E3" w14:textId="77777777" w:rsidR="00F81567" w:rsidRPr="00B80304" w:rsidRDefault="004F4EB3" w:rsidP="00571CB3">
      <w:pPr>
        <w:spacing w:before="240"/>
        <w:rPr>
          <w:rFonts w:cs="Times New Roman"/>
          <w:lang w:val="en-GB"/>
        </w:rPr>
      </w:pPr>
      <w:r w:rsidRPr="00B80304">
        <w:rPr>
          <w:rFonts w:cs="Times New Roman"/>
          <w:lang w:val="en-GB"/>
        </w:rPr>
        <w:t xml:space="preserve">The resources support Starbucks UK's Broad Differentiation strategy but merely owning them is no advantage by implementing a well-coordinated set of resources and capabilities that creates the advantage. </w:t>
      </w:r>
    </w:p>
    <w:p w14:paraId="1FD4657D" w14:textId="6AACABBB" w:rsidR="00F81567" w:rsidRPr="00B80304" w:rsidRDefault="004F4EB3" w:rsidP="00571CB3">
      <w:pPr>
        <w:spacing w:before="240"/>
        <w:rPr>
          <w:rFonts w:cs="Times New Roman"/>
          <w:lang w:val="en-GB"/>
        </w:rPr>
      </w:pPr>
      <w:r w:rsidRPr="00B80304">
        <w:rPr>
          <w:rFonts w:cs="Times New Roman"/>
          <w:lang w:val="en-GB"/>
        </w:rPr>
        <w:t>There is</w:t>
      </w:r>
      <w:r w:rsidRPr="00B80304">
        <w:rPr>
          <w:rFonts w:cs="Times New Roman"/>
          <w:lang w:val="en-GB"/>
        </w:rPr>
        <w:t xml:space="preserve"> still some non-performance challenges. Starbucks' operating margin in the international segment dropped from 14.9% to 10.8% in FY2025, down from the previous year, and operating income for the segment was down to $223.2 million, which included restructuring and promotion costs. Revenue rose some 6% and transactions 2% in the UK but operating loss was £29.8mn, which was partly driven by inflationary pressures on COGS of 10.1% and wages and benefits of 7.8%. The challenge for Starbucks is, therefore, to leve</w:t>
      </w:r>
      <w:r w:rsidRPr="00B80304">
        <w:rPr>
          <w:rFonts w:cs="Times New Roman"/>
          <w:lang w:val="en-GB"/>
        </w:rPr>
        <w:t xml:space="preserve">rage all their unique resources, focus on cost and data-driven decision </w:t>
      </w:r>
      <w:r w:rsidRPr="00B80304">
        <w:rPr>
          <w:rFonts w:cs="Times New Roman"/>
          <w:lang w:val="en-GB"/>
        </w:rPr>
        <w:t xml:space="preserve">making to make it profitable to be different (DESI, 2025). Brand and consumer data and the integrated digital platform are thus the greatest sources of sustainable advantage for Starbucks, as they can make each product for their own customers, but not easily achieve the combined value. According to Mailani et al. (2024), data-driven personalisation, employee capacity, and operational </w:t>
      </w:r>
      <w:r w:rsidR="00ED3F5C" w:rsidRPr="00B80304">
        <w:rPr>
          <w:rFonts w:cs="Times New Roman"/>
          <w:lang w:val="en-GB"/>
        </w:rPr>
        <w:t>efficiency</w:t>
      </w:r>
      <w:r w:rsidRPr="00B80304">
        <w:rPr>
          <w:rFonts w:cs="Times New Roman"/>
          <w:lang w:val="en-GB"/>
        </w:rPr>
        <w:t xml:space="preserve"> should therefore be Starbucks's focus in order to transform resources into better long-term outcomes. </w:t>
      </w:r>
    </w:p>
    <w:p w14:paraId="32463FA8" w14:textId="77777777" w:rsidR="00F81567" w:rsidRPr="00B80304" w:rsidRDefault="004F4EB3" w:rsidP="00571CB3">
      <w:pPr>
        <w:pStyle w:val="Heading3"/>
        <w:spacing w:before="240" w:after="240"/>
        <w:rPr>
          <w:rFonts w:cs="Times New Roman"/>
          <w:lang w:val="en-GB"/>
        </w:rPr>
      </w:pPr>
      <w:bookmarkStart w:id="14" w:name="_Toc237448896"/>
      <w:r w:rsidRPr="00B80304">
        <w:rPr>
          <w:rFonts w:cs="Times New Roman"/>
          <w:lang w:val="en-GB"/>
        </w:rPr>
        <w:t>2.4.4 Potential Challenges and Mitigation Solutions</w:t>
      </w:r>
      <w:bookmarkEnd w:id="14"/>
    </w:p>
    <w:p w14:paraId="4C04E24D" w14:textId="77777777" w:rsidR="00F81567" w:rsidRPr="00B80304" w:rsidRDefault="004F4EB3" w:rsidP="00571CB3">
      <w:pPr>
        <w:spacing w:before="240"/>
        <w:rPr>
          <w:rFonts w:cs="Times New Roman"/>
          <w:lang w:val="en-GB"/>
        </w:rPr>
      </w:pPr>
      <w:r w:rsidRPr="00B80304">
        <w:rPr>
          <w:rFonts w:cs="Times New Roman"/>
          <w:b/>
          <w:bCs/>
          <w:lang w:val="en-GB"/>
        </w:rPr>
        <w:t>Cost inflation and margin pressure</w:t>
      </w:r>
      <w:r w:rsidRPr="00B80304">
        <w:rPr>
          <w:rFonts w:cs="Times New Roman"/>
          <w:lang w:val="en-GB"/>
        </w:rPr>
        <w:t>: Starbucks UK has four strategic challenges. While on the other hand, costs have increased and margins have been put at risk, threatening profitability, FY2025 COGS increased by 10.1% and wages and benefits increased by 7.8%. Starbucks needs to boost labour productivity, procurement efficiency and retail efficiency and maintain service quality (Thi et al., 2023).</w:t>
      </w:r>
    </w:p>
    <w:p w14:paraId="726A8EBE" w14:textId="77777777" w:rsidR="00F81567" w:rsidRPr="00B80304" w:rsidRDefault="004F4EB3" w:rsidP="00571CB3">
      <w:pPr>
        <w:spacing w:before="240"/>
        <w:rPr>
          <w:rFonts w:cs="Times New Roman"/>
          <w:lang w:val="en-GB"/>
        </w:rPr>
      </w:pPr>
      <w:r w:rsidRPr="00B80304">
        <w:rPr>
          <w:rFonts w:cs="Times New Roman"/>
          <w:b/>
          <w:bCs/>
          <w:lang w:val="en-GB"/>
        </w:rPr>
        <w:t>Intense competition and value-conscious consumers</w:t>
      </w:r>
      <w:r w:rsidRPr="00B80304">
        <w:rPr>
          <w:rFonts w:cs="Times New Roman"/>
          <w:lang w:val="en-GB"/>
        </w:rPr>
        <w:t>: As there are many stores competing for customers' attention, and customers are worried about value, Starbucks's high price positioning may be compromised. By 2026, the British coffee market was valued at £6.8 billion, and was split into 12,313 brands, many of which were relatively inexpensive and others were premium. Starbucks should utilise some Rewards offers and bundles and also custom-made promotions, instead of broader price cuts.</w:t>
      </w:r>
    </w:p>
    <w:p w14:paraId="7CF30901" w14:textId="1970FF56" w:rsidR="00F81567" w:rsidRPr="00B80304" w:rsidRDefault="004F4EB3" w:rsidP="00571CB3">
      <w:pPr>
        <w:spacing w:before="240"/>
        <w:rPr>
          <w:rFonts w:cs="Times New Roman"/>
          <w:lang w:val="en-GB"/>
        </w:rPr>
      </w:pPr>
      <w:r w:rsidRPr="00B80304">
        <w:rPr>
          <w:rFonts w:cs="Times New Roman"/>
          <w:b/>
          <w:bCs/>
          <w:lang w:val="en-GB"/>
        </w:rPr>
        <w:t>Over-expansion risk:</w:t>
      </w:r>
      <w:r w:rsidRPr="00B80304">
        <w:rPr>
          <w:rFonts w:cs="Times New Roman"/>
          <w:lang w:val="en-GB"/>
        </w:rPr>
        <w:t xml:space="preserve"> Expansion may decrease returns if expansion sites do not perform as well. While Starbucks has announced the opening of 92 stores in the UK for FY2025 and has announced over 75 new locations for FY2026, the key for expansion will be to focus on data-driven site selection, customer demand and the returns expected at the store level (Nichols and Jackson</w:t>
      </w:r>
      <w:r w:rsidR="00ED3F5C" w:rsidRPr="00B80304">
        <w:rPr>
          <w:rFonts w:cs="Times New Roman"/>
          <w:lang w:val="en-GB"/>
        </w:rPr>
        <w:t>, 2025</w:t>
      </w:r>
      <w:r w:rsidRPr="00B80304">
        <w:rPr>
          <w:rFonts w:cs="Times New Roman"/>
          <w:lang w:val="en-GB"/>
        </w:rPr>
        <w:t>).</w:t>
      </w:r>
    </w:p>
    <w:p w14:paraId="12AD607B" w14:textId="77777777" w:rsidR="00F81567" w:rsidRPr="00B80304" w:rsidRDefault="004F4EB3" w:rsidP="00571CB3">
      <w:pPr>
        <w:spacing w:before="240"/>
        <w:rPr>
          <w:rFonts w:cs="Times New Roman"/>
          <w:lang w:val="en-GB"/>
        </w:rPr>
      </w:pPr>
      <w:r w:rsidRPr="00B80304">
        <w:rPr>
          <w:rFonts w:cs="Times New Roman"/>
          <w:b/>
          <w:bCs/>
          <w:lang w:val="en-GB"/>
        </w:rPr>
        <w:t>Premium differentiation versus affordability</w:t>
      </w:r>
      <w:r w:rsidRPr="00B80304">
        <w:rPr>
          <w:rFonts w:cs="Times New Roman"/>
          <w:lang w:val="en-GB"/>
        </w:rPr>
        <w:t>: It's important to strike a balance between premiumisation and affordability. Starbucks should continue to provide high-quality coffee and have high customer expectations and should make their products easily accessible and provide personalised incentives for their Rewards program (Zhang and Hey, 2024). This way, it's possible to grow the business without compromising on long-term brand equity while addressing the affordability concerns.</w:t>
      </w:r>
    </w:p>
    <w:p w14:paraId="205AFE91" w14:textId="77777777" w:rsidR="00F81567" w:rsidRPr="00B80304" w:rsidRDefault="004F4EB3" w:rsidP="00571CB3">
      <w:pPr>
        <w:pStyle w:val="Heading1"/>
        <w:spacing w:before="240" w:after="240"/>
        <w:rPr>
          <w:rFonts w:cs="Times New Roman"/>
          <w:lang w:val="en-GB"/>
        </w:rPr>
      </w:pPr>
      <w:bookmarkStart w:id="15" w:name="_Toc237448897"/>
      <w:r w:rsidRPr="00B80304">
        <w:rPr>
          <w:rFonts w:cs="Times New Roman"/>
          <w:lang w:val="en-GB"/>
        </w:rPr>
        <w:t>3.0 Section 2: Self Reflection</w:t>
      </w:r>
      <w:bookmarkEnd w:id="15"/>
    </w:p>
    <w:p w14:paraId="5DE4B6C6" w14:textId="77777777" w:rsidR="00F81567" w:rsidRPr="00B80304" w:rsidRDefault="004F4EB3" w:rsidP="00571CB3">
      <w:pPr>
        <w:pStyle w:val="Heading2"/>
        <w:spacing w:before="240" w:after="240"/>
        <w:rPr>
          <w:rFonts w:cs="Times New Roman"/>
          <w:lang w:val="en-GB"/>
        </w:rPr>
      </w:pPr>
      <w:bookmarkStart w:id="16" w:name="_p8l2stpvi8z7" w:colFirst="0" w:colLast="0"/>
      <w:bookmarkStart w:id="17" w:name="_Toc237448898"/>
      <w:bookmarkEnd w:id="16"/>
      <w:r w:rsidRPr="00B80304">
        <w:rPr>
          <w:rFonts w:cs="Times New Roman"/>
          <w:lang w:val="en-GB"/>
        </w:rPr>
        <w:t>3.1 Overview- Reflection Using Kolb’s Reflective Cycle</w:t>
      </w:r>
      <w:bookmarkEnd w:id="17"/>
    </w:p>
    <w:p w14:paraId="2A44A951" w14:textId="7D6FA635" w:rsidR="00F81567" w:rsidRPr="00B80304" w:rsidRDefault="004F4EB3" w:rsidP="00571CB3">
      <w:pPr>
        <w:spacing w:before="240"/>
        <w:rPr>
          <w:rFonts w:cs="Times New Roman"/>
          <w:lang w:val="en-GB"/>
        </w:rPr>
      </w:pPr>
      <w:bookmarkStart w:id="18" w:name="_jdjm2l51p446" w:colFirst="0" w:colLast="0"/>
      <w:bookmarkEnd w:id="18"/>
      <w:r w:rsidRPr="00B80304">
        <w:rPr>
          <w:rFonts w:cs="Times New Roman"/>
          <w:lang w:val="en-GB"/>
        </w:rPr>
        <w:t xml:space="preserve">In the Starbucks UK strategic analysis, I get a chance to put the strategic-management theory into practice with an actual company instead of it being </w:t>
      </w:r>
      <w:r w:rsidR="00ED3F5C" w:rsidRPr="00B80304">
        <w:rPr>
          <w:rFonts w:cs="Times New Roman"/>
          <w:lang w:val="en-GB"/>
        </w:rPr>
        <w:t>a</w:t>
      </w:r>
      <w:r w:rsidRPr="00B80304">
        <w:rPr>
          <w:rFonts w:cs="Times New Roman"/>
          <w:lang w:val="en-GB"/>
        </w:rPr>
        <w:t xml:space="preserve"> study of the theoretical application. This study includes Starbucks' situation analysis considering external and internal influences, an examination of the strategic choices available and an investigation into the importance of resources, CSR and performance measures for achieving competitive advantage in the industry. The Kolb's reflective cycle is utilised to critically examine my approach to the study, my challenges in undertaking such study and what I learned from the task and how it helped to grow my </w:t>
      </w:r>
      <w:r w:rsidRPr="00B80304">
        <w:rPr>
          <w:rFonts w:cs="Times New Roman"/>
          <w:lang w:val="en-GB"/>
        </w:rPr>
        <w:t>strategic-management ability.</w:t>
      </w:r>
    </w:p>
    <w:p w14:paraId="272044AC" w14:textId="77777777" w:rsidR="00F81567" w:rsidRPr="00B80304" w:rsidRDefault="004F4EB3" w:rsidP="00571CB3">
      <w:pPr>
        <w:pStyle w:val="Heading3"/>
        <w:spacing w:before="240" w:after="240"/>
        <w:rPr>
          <w:rFonts w:cs="Times New Roman"/>
          <w:lang w:val="en-GB"/>
        </w:rPr>
      </w:pPr>
      <w:bookmarkStart w:id="19" w:name="_4l73pt5bbl9c" w:colFirst="0" w:colLast="0"/>
      <w:bookmarkStart w:id="20" w:name="_Toc237448899"/>
      <w:bookmarkEnd w:id="19"/>
      <w:r w:rsidRPr="00B80304">
        <w:rPr>
          <w:rFonts w:cs="Times New Roman"/>
          <w:lang w:val="en-GB"/>
        </w:rPr>
        <w:t>3.1.1 Concrete Experience</w:t>
      </w:r>
      <w:bookmarkEnd w:id="20"/>
    </w:p>
    <w:p w14:paraId="1BF72F76" w14:textId="2D2D25D4" w:rsidR="00F81567" w:rsidRPr="00B80304" w:rsidRDefault="004F4EB3" w:rsidP="00571CB3">
      <w:pPr>
        <w:spacing w:before="240"/>
        <w:rPr>
          <w:rFonts w:cs="Times New Roman"/>
          <w:lang w:val="en-GB"/>
        </w:rPr>
      </w:pPr>
      <w:bookmarkStart w:id="21" w:name="_hsa50e614ysi" w:colFirst="0" w:colLast="0"/>
      <w:bookmarkEnd w:id="21"/>
      <w:r w:rsidRPr="00B80304">
        <w:rPr>
          <w:rFonts w:cs="Times New Roman"/>
          <w:lang w:val="en-GB"/>
        </w:rPr>
        <w:t xml:space="preserve">I first significantly </w:t>
      </w:r>
      <w:r w:rsidR="00ED3F5C" w:rsidRPr="00B80304">
        <w:rPr>
          <w:rFonts w:cs="Times New Roman"/>
          <w:lang w:val="en-GB"/>
        </w:rPr>
        <w:t>focused</w:t>
      </w:r>
      <w:r w:rsidRPr="00B80304">
        <w:rPr>
          <w:rFonts w:cs="Times New Roman"/>
          <w:lang w:val="en-GB"/>
        </w:rPr>
        <w:t xml:space="preserve"> on </w:t>
      </w:r>
      <w:r w:rsidR="00ED3F5C" w:rsidRPr="00B80304">
        <w:rPr>
          <w:rFonts w:cs="Times New Roman"/>
          <w:lang w:val="en-GB"/>
        </w:rPr>
        <w:t>Starbucks</w:t>
      </w:r>
      <w:r w:rsidRPr="00B80304">
        <w:rPr>
          <w:rFonts w:cs="Times New Roman"/>
          <w:lang w:val="en-GB"/>
        </w:rPr>
        <w:t xml:space="preserve"> in the UK market rather than global market as I knew that a strategic analysis would be more relevant if I could focus geographically. Prior to PESTEL, VRIO, SWOT, Porter's Generic Strategies, Ansoff, and the Balanced scorecard, I conducted some data extraction and gain deep knowledge on the company reports, UK industry evidence and information regarding the competition (Mohamed, Rashid and Alqaryouti</w:t>
      </w:r>
      <w:r w:rsidRPr="00B80304">
        <w:rPr>
          <w:rFonts w:cs="Times New Roman"/>
          <w:lang w:val="en-GB"/>
        </w:rPr>
        <w:t>, 2022). The most significant learning was that the strength of the brand also supports to understand the key to the Starbucks' situation. All these were relevant factors of the current UK performance, customer behaviour, competition and cost pressures to be considered.</w:t>
      </w:r>
    </w:p>
    <w:p w14:paraId="74E48573" w14:textId="77777777" w:rsidR="00F81567" w:rsidRPr="00B80304" w:rsidRDefault="004F4EB3" w:rsidP="00571CB3">
      <w:pPr>
        <w:pStyle w:val="Heading3"/>
        <w:spacing w:before="240" w:after="240"/>
        <w:rPr>
          <w:rFonts w:cs="Times New Roman"/>
          <w:lang w:val="en-GB"/>
        </w:rPr>
      </w:pPr>
      <w:bookmarkStart w:id="22" w:name="_Toc237448900"/>
      <w:r w:rsidRPr="00B80304">
        <w:rPr>
          <w:rFonts w:cs="Times New Roman"/>
          <w:lang w:val="en-GB"/>
        </w:rPr>
        <w:t>3.1.2 Reflective Observation</w:t>
      </w:r>
      <w:bookmarkEnd w:id="22"/>
    </w:p>
    <w:p w14:paraId="7DE086D5" w14:textId="649290BF" w:rsidR="00F81567" w:rsidRPr="00B80304" w:rsidRDefault="004F4EB3" w:rsidP="00571CB3">
      <w:pPr>
        <w:spacing w:before="240"/>
        <w:rPr>
          <w:rFonts w:cs="Times New Roman"/>
          <w:lang w:val="en-GB"/>
        </w:rPr>
      </w:pPr>
      <w:bookmarkStart w:id="23" w:name="_dwqprqqy5uwj" w:colFirst="0" w:colLast="0"/>
      <w:bookmarkEnd w:id="23"/>
      <w:r w:rsidRPr="00B80304">
        <w:rPr>
          <w:rFonts w:cs="Times New Roman"/>
          <w:lang w:val="en-GB"/>
        </w:rPr>
        <w:t xml:space="preserve">Beginning, I had some difficulty in connecting the academic structures with the actual business evidence. </w:t>
      </w:r>
      <w:r w:rsidR="00BA7D7B" w:rsidRPr="00B80304">
        <w:rPr>
          <w:rFonts w:cs="Times New Roman"/>
          <w:lang w:val="en-GB"/>
        </w:rPr>
        <w:t>Begin</w:t>
      </w:r>
      <w:r w:rsidRPr="00B80304">
        <w:rPr>
          <w:rFonts w:cs="Times New Roman"/>
          <w:lang w:val="en-GB"/>
        </w:rPr>
        <w:t xml:space="preserve"> by looking for information without formulating a plan. This method had the potential to yield a descriptive analysis instead of an evaluation. </w:t>
      </w:r>
      <w:r w:rsidR="00BA7D7B" w:rsidRPr="00B80304">
        <w:rPr>
          <w:rFonts w:cs="Times New Roman"/>
          <w:lang w:val="en-GB"/>
        </w:rPr>
        <w:t>So,</w:t>
      </w:r>
      <w:r w:rsidRPr="00B80304">
        <w:rPr>
          <w:rFonts w:cs="Times New Roman"/>
          <w:lang w:val="en-GB"/>
        </w:rPr>
        <w:t xml:space="preserve"> I began to be more discerning about </w:t>
      </w:r>
      <w:r w:rsidR="00BA7D7B" w:rsidRPr="00B80304">
        <w:rPr>
          <w:rFonts w:cs="Times New Roman"/>
          <w:lang w:val="en-GB"/>
        </w:rPr>
        <w:t>evidence,</w:t>
      </w:r>
      <w:r w:rsidRPr="00B80304">
        <w:rPr>
          <w:rFonts w:cs="Times New Roman"/>
          <w:lang w:val="en-GB"/>
        </w:rPr>
        <w:t xml:space="preserve"> namely, if there was evidence that presented a strategic judgement (Marshall et al., 2022). In addition, Starbucks and Costa and </w:t>
      </w:r>
      <w:r w:rsidR="00BA7D7B" w:rsidRPr="00B80304">
        <w:rPr>
          <w:rFonts w:cs="Times New Roman"/>
          <w:lang w:val="en-GB"/>
        </w:rPr>
        <w:t>Greggs,</w:t>
      </w:r>
      <w:r w:rsidRPr="00B80304">
        <w:rPr>
          <w:rFonts w:cs="Times New Roman"/>
          <w:lang w:val="en-GB"/>
        </w:rPr>
        <w:t xml:space="preserve"> and Pret and independent cafes were compared to show how their competitors provide value for the customer via their price, convenience, accessibility or speciality positioning.</w:t>
      </w:r>
    </w:p>
    <w:p w14:paraId="29A19589" w14:textId="77777777" w:rsidR="00F81567" w:rsidRPr="00B80304" w:rsidRDefault="004F4EB3" w:rsidP="00571CB3">
      <w:pPr>
        <w:spacing w:before="240"/>
        <w:rPr>
          <w:rFonts w:cs="Times New Roman"/>
          <w:lang w:val="en-GB"/>
        </w:rPr>
      </w:pPr>
      <w:r w:rsidRPr="00B80304">
        <w:rPr>
          <w:rFonts w:cs="Times New Roman"/>
          <w:lang w:val="en-GB"/>
        </w:rPr>
        <w:t>Further I experience issue to the difference between correlation and strategic causation and how each was demonstrated and analysed. For example, there might well be great Rewards performance, but I knew that there were other ways in which revenue could improve they might effective customer engagement and engaged well. I did look at all the financial, customer and operations data and started to question my original thinking (Sinnaiah</w:t>
      </w:r>
      <w:r w:rsidRPr="00B80304">
        <w:rPr>
          <w:rFonts w:cs="Times New Roman"/>
          <w:lang w:val="en-GB"/>
        </w:rPr>
        <w:t xml:space="preserve">, Adam and Mahadi, 2023). This has assisted me to critically assess evidence and not to say that the company's strategy is effective if the company gives a positive performance, without considering other factors that could impact on the company's positive performance. </w:t>
      </w:r>
    </w:p>
    <w:p w14:paraId="36F281DC" w14:textId="77777777" w:rsidR="00F81567" w:rsidRPr="00B80304" w:rsidRDefault="004F4EB3" w:rsidP="00571CB3">
      <w:pPr>
        <w:pStyle w:val="Heading3"/>
        <w:spacing w:before="240" w:after="240"/>
        <w:rPr>
          <w:rFonts w:cs="Times New Roman"/>
          <w:lang w:val="en-GB"/>
        </w:rPr>
      </w:pPr>
      <w:bookmarkStart w:id="24" w:name="_Toc237448901"/>
      <w:r w:rsidRPr="00B80304">
        <w:rPr>
          <w:rFonts w:cs="Times New Roman"/>
          <w:lang w:val="en-GB"/>
        </w:rPr>
        <w:t>3.1.3 Abstract Conceptualisation</w:t>
      </w:r>
      <w:bookmarkEnd w:id="24"/>
    </w:p>
    <w:p w14:paraId="106CADA4" w14:textId="77777777" w:rsidR="00F81567" w:rsidRPr="00B80304" w:rsidRDefault="004F4EB3" w:rsidP="00571CB3">
      <w:pPr>
        <w:spacing w:before="240"/>
        <w:rPr>
          <w:rFonts w:cs="Times New Roman"/>
          <w:lang w:val="en-GB"/>
        </w:rPr>
      </w:pPr>
      <w:bookmarkStart w:id="25" w:name="_epfeytlcpvjw" w:colFirst="0" w:colLast="0"/>
      <w:bookmarkEnd w:id="25"/>
      <w:r w:rsidRPr="00B80304">
        <w:rPr>
          <w:rFonts w:cs="Times New Roman"/>
          <w:lang w:val="en-GB"/>
        </w:rPr>
        <w:t>The strategic analysis helped me to deepen my understanding of strategic frameworks as decision-making process tools and not as theoretical models. Porter's analysis revealed Starbucks' cost leadership as a disadvantage and that Broad Differentiation may be a more appropriate strategy in the long run, whereas market penetration and product development were identified as realistic growth options, which were suitable in the short run, with the aid of Ansoff's analysis (Reale et al., 2023). In addition, RBV al</w:t>
      </w:r>
      <w:r w:rsidRPr="00B80304">
        <w:rPr>
          <w:rFonts w:cs="Times New Roman"/>
          <w:lang w:val="en-GB"/>
        </w:rPr>
        <w:t>so found that brand equity, rewards, digital capabilities and customer data can only be a sustainable asset when well-coordinated. Additionally, I found that theory, evidence from the company and industry conditions need to be triangulated for effective strategic recommendation.</w:t>
      </w:r>
    </w:p>
    <w:p w14:paraId="344E2274" w14:textId="18B7F7C7" w:rsidR="00F81567" w:rsidRPr="00B80304" w:rsidRDefault="004F4EB3" w:rsidP="00571CB3">
      <w:pPr>
        <w:spacing w:before="240"/>
        <w:rPr>
          <w:rFonts w:cs="Times New Roman"/>
          <w:lang w:val="en-GB"/>
        </w:rPr>
      </w:pPr>
      <w:r w:rsidRPr="00B80304">
        <w:rPr>
          <w:rFonts w:cs="Times New Roman"/>
          <w:lang w:val="en-GB"/>
        </w:rPr>
        <w:t xml:space="preserve">This analysis made me reconsider the meaning of competitive advantage, from a static to a dynamic perspective. Starbucks is a valued brand, their digital offering and ecosystem is valuable, but there are others who can continue to develop their equivalent. Hence, I discovered the importance of continually reallocating resources, adapting to the environment and aligning the organisation. This </w:t>
      </w:r>
      <w:r w:rsidR="00ED3F5C" w:rsidRPr="00B80304">
        <w:rPr>
          <w:rFonts w:cs="Times New Roman"/>
          <w:lang w:val="en-GB"/>
        </w:rPr>
        <w:t>provided</w:t>
      </w:r>
      <w:r w:rsidRPr="00B80304">
        <w:rPr>
          <w:rFonts w:cs="Times New Roman"/>
          <w:lang w:val="en-GB"/>
        </w:rPr>
        <w:t xml:space="preserve"> some effective feedback on the </w:t>
      </w:r>
      <w:r w:rsidRPr="00B80304">
        <w:rPr>
          <w:rFonts w:cs="Times New Roman"/>
          <w:lang w:val="en-GB"/>
        </w:rPr>
        <w:t xml:space="preserve">need to have a continual evaluation process for a strategy and not a strategy that is picked and then hoped to remain the same. </w:t>
      </w:r>
    </w:p>
    <w:p w14:paraId="348C869F" w14:textId="77777777" w:rsidR="00F81567" w:rsidRPr="00B80304" w:rsidRDefault="004F4EB3" w:rsidP="00571CB3">
      <w:pPr>
        <w:pStyle w:val="Heading3"/>
        <w:spacing w:before="240" w:after="240"/>
        <w:rPr>
          <w:rFonts w:cs="Times New Roman"/>
          <w:lang w:val="en-GB"/>
        </w:rPr>
      </w:pPr>
      <w:bookmarkStart w:id="26" w:name="_Toc237448902"/>
      <w:r w:rsidRPr="00B80304">
        <w:rPr>
          <w:rFonts w:cs="Times New Roman"/>
          <w:lang w:val="en-GB"/>
        </w:rPr>
        <w:t>3.1.4 Active Experimentation</w:t>
      </w:r>
      <w:bookmarkEnd w:id="26"/>
    </w:p>
    <w:p w14:paraId="0E154A5F" w14:textId="6CE57FB5" w:rsidR="00F81567" w:rsidRPr="00B80304" w:rsidRDefault="004F4EB3" w:rsidP="00571CB3">
      <w:pPr>
        <w:spacing w:before="240"/>
        <w:rPr>
          <w:rFonts w:cs="Times New Roman"/>
          <w:lang w:val="en-GB"/>
        </w:rPr>
      </w:pPr>
      <w:bookmarkStart w:id="27" w:name="_ni9ik098y7we" w:colFirst="0" w:colLast="0"/>
      <w:bookmarkEnd w:id="27"/>
      <w:r w:rsidRPr="00B80304">
        <w:rPr>
          <w:rFonts w:cs="Times New Roman"/>
          <w:lang w:val="en-GB"/>
        </w:rPr>
        <w:t xml:space="preserve">I would use this learning with strategic projects in the future by setting up </w:t>
      </w:r>
      <w:r w:rsidR="00ED3F5C" w:rsidRPr="00B80304">
        <w:rPr>
          <w:rFonts w:cs="Times New Roman"/>
          <w:lang w:val="en-GB"/>
        </w:rPr>
        <w:t>strategic questions</w:t>
      </w:r>
      <w:r w:rsidRPr="00B80304">
        <w:rPr>
          <w:rFonts w:cs="Times New Roman"/>
          <w:lang w:val="en-GB"/>
        </w:rPr>
        <w:t xml:space="preserve"> and then </w:t>
      </w:r>
      <w:r w:rsidR="00ED3F5C" w:rsidRPr="00B80304">
        <w:rPr>
          <w:rFonts w:cs="Times New Roman"/>
          <w:lang w:val="en-GB"/>
        </w:rPr>
        <w:t>gathering</w:t>
      </w:r>
      <w:r w:rsidRPr="00B80304">
        <w:rPr>
          <w:rFonts w:cs="Times New Roman"/>
          <w:lang w:val="en-GB"/>
        </w:rPr>
        <w:t xml:space="preserve"> evidence. As opposed to collecting too much data, I would first define the main challenge of the organisation and then focus on the most applicable frameworks and then look for specific information that could be used to test the assumptions of the strategy. I'll also be doing competitor benchmarking and performance data at an earlier stage in the process. It would be beneficial to Starbucks to measure how successful any new programs and initiatives will be in terms of differentiation and how well they will</w:t>
      </w:r>
      <w:r w:rsidRPr="00B80304">
        <w:rPr>
          <w:rFonts w:cs="Times New Roman"/>
          <w:lang w:val="en-GB"/>
        </w:rPr>
        <w:t xml:space="preserve"> aid in improving customer engagement and operational efficiencies (Reale et al., 2023). I'm also going to take some of the issues of implementation risks, measurable KPIs and implications to stakeholders, before coming up with recommendations.</w:t>
      </w:r>
    </w:p>
    <w:p w14:paraId="61D2D25C" w14:textId="119938A9" w:rsidR="00F81567" w:rsidRPr="00B80304" w:rsidRDefault="004F4EB3" w:rsidP="00571CB3">
      <w:pPr>
        <w:spacing w:before="240"/>
        <w:rPr>
          <w:rFonts w:cs="Times New Roman"/>
          <w:lang w:val="en-GB"/>
        </w:rPr>
      </w:pPr>
      <w:r w:rsidRPr="00B80304">
        <w:rPr>
          <w:rFonts w:cs="Times New Roman"/>
          <w:lang w:val="en-GB"/>
        </w:rPr>
        <w:t xml:space="preserve">Reflection has enhanced evidence-based strategic judgement as it demonstrates how </w:t>
      </w:r>
      <w:r w:rsidR="00ED3F5C" w:rsidRPr="00B80304">
        <w:rPr>
          <w:rFonts w:cs="Times New Roman"/>
          <w:lang w:val="en-GB"/>
        </w:rPr>
        <w:t>Starbucks</w:t>
      </w:r>
      <w:r w:rsidRPr="00B80304">
        <w:rPr>
          <w:rFonts w:cs="Times New Roman"/>
          <w:lang w:val="en-GB"/>
        </w:rPr>
        <w:t xml:space="preserve"> analysis has evolved from information gathering to evidence-based judgements. Most importantly, it was recognised that to be successful, a strategy must fit into the market, competitive position and the ability to implement a strategy in the organisation. Furthermore, I gained increased certainty that I'm not assuming that growth is equal to strategic success but rather am </w:t>
      </w:r>
      <w:r w:rsidR="00ED3F5C" w:rsidRPr="00B80304">
        <w:rPr>
          <w:rFonts w:cs="Times New Roman"/>
          <w:lang w:val="en-GB"/>
        </w:rPr>
        <w:t>making</w:t>
      </w:r>
      <w:r w:rsidRPr="00B80304">
        <w:rPr>
          <w:rFonts w:cs="Times New Roman"/>
          <w:lang w:val="en-GB"/>
        </w:rPr>
        <w:t xml:space="preserve"> a critical comparison of the alternative. In the future, I will engage in strategic-management activities in a more systematic manner, applying reliable evidence, an appropriate framework, analysing competitors and measuring results in a way that enables me to make recommendations that are theoretically valid and practically feasible.</w:t>
      </w:r>
    </w:p>
    <w:p w14:paraId="6FDD07EF" w14:textId="77777777" w:rsidR="00F81567" w:rsidRPr="00B80304" w:rsidRDefault="004F4EB3" w:rsidP="00571CB3">
      <w:pPr>
        <w:pStyle w:val="Heading1"/>
        <w:spacing w:before="240" w:after="240"/>
        <w:rPr>
          <w:rFonts w:cs="Times New Roman"/>
          <w:lang w:val="en-GB"/>
        </w:rPr>
      </w:pPr>
      <w:bookmarkStart w:id="28" w:name="_Toc237448903"/>
      <w:r w:rsidRPr="00B80304">
        <w:rPr>
          <w:rFonts w:cs="Times New Roman"/>
          <w:lang w:val="en-GB"/>
        </w:rPr>
        <w:t>4.0 Conclusion</w:t>
      </w:r>
      <w:bookmarkEnd w:id="28"/>
    </w:p>
    <w:p w14:paraId="735D8EB4" w14:textId="43AE4B94" w:rsidR="00F81567" w:rsidRPr="00B80304" w:rsidRDefault="004F4EB3" w:rsidP="00571CB3">
      <w:pPr>
        <w:spacing w:before="240"/>
        <w:rPr>
          <w:rFonts w:cs="Times New Roman"/>
          <w:lang w:val="en-GB"/>
        </w:rPr>
      </w:pPr>
      <w:r w:rsidRPr="00B80304">
        <w:rPr>
          <w:rFonts w:cs="Times New Roman"/>
          <w:lang w:val="en-GB"/>
        </w:rPr>
        <w:t xml:space="preserve">Starbucks UK is in a good position but now has some competition from the point of view of its customers thanks to its global reputation, its approach to </w:t>
      </w:r>
      <w:r w:rsidR="00ED3F5C" w:rsidRPr="00B80304">
        <w:rPr>
          <w:rFonts w:cs="Times New Roman"/>
          <w:lang w:val="en-GB"/>
        </w:rPr>
        <w:t>customer</w:t>
      </w:r>
      <w:r w:rsidRPr="00B80304">
        <w:rPr>
          <w:rFonts w:cs="Times New Roman"/>
          <w:lang w:val="en-GB"/>
        </w:rPr>
        <w:t xml:space="preserve"> experience, its use of digital tools and its Rewards program. The analysis indicates that the best </w:t>
      </w:r>
      <w:r w:rsidRPr="00B80304">
        <w:rPr>
          <w:rFonts w:cs="Times New Roman"/>
          <w:lang w:val="en-GB"/>
        </w:rPr>
        <w:t>business-level strategies are to maintain Broad Differentiation and Market Penetration and Product Development are the most potential growth strategies in the short-term. Moreover, RBV is a case in point of how the intangible resources of the enterprise can be used to generate sustainable competitive benefits if they are co-ordinated appropriately, which is the case of Starbucks. But profitability is at risk due to inflation, competition and affordability pressures, and expansion risks. However, Starbucks m</w:t>
      </w:r>
      <w:r w:rsidRPr="00B80304">
        <w:rPr>
          <w:rFonts w:cs="Times New Roman"/>
          <w:lang w:val="en-GB"/>
        </w:rPr>
        <w:t>ust also combine two important strategies: innovation for customers and personalisation through digital channels, and selective expansion and operational efficiency, whilst maintaining the credibility of their pledges and active commitments to their CSR strategy. This all-encompassing strategy can enhance competitive edge and enable long-term sustainable performance.</w:t>
      </w:r>
    </w:p>
    <w:p w14:paraId="7D404AB0" w14:textId="77777777" w:rsidR="00C22C65" w:rsidRPr="00B80304" w:rsidRDefault="004F4EB3" w:rsidP="00571CB3">
      <w:pPr>
        <w:pStyle w:val="Heading1"/>
        <w:spacing w:before="240" w:after="240"/>
        <w:rPr>
          <w:rFonts w:cs="Times New Roman"/>
          <w:lang w:val="en-GB"/>
        </w:rPr>
      </w:pPr>
      <w:bookmarkStart w:id="29" w:name="_Toc237448904"/>
      <w:r w:rsidRPr="00B80304">
        <w:rPr>
          <w:rFonts w:cs="Times New Roman"/>
          <w:lang w:val="en-GB"/>
        </w:rPr>
        <w:t>Reference List</w:t>
      </w:r>
      <w:bookmarkEnd w:id="29"/>
    </w:p>
    <w:p w14:paraId="267E3AE0" w14:textId="77777777" w:rsidR="00FB072B" w:rsidRPr="00B80304" w:rsidRDefault="004F4EB3" w:rsidP="00571CB3">
      <w:pPr>
        <w:spacing w:before="240"/>
        <w:rPr>
          <w:rFonts w:cs="Times New Roman"/>
          <w:b/>
          <w:bCs/>
          <w:lang w:val="en-GB"/>
        </w:rPr>
      </w:pPr>
      <w:r w:rsidRPr="00B80304">
        <w:rPr>
          <w:rFonts w:cs="Times New Roman"/>
          <w:b/>
          <w:bCs/>
          <w:lang w:val="en-GB"/>
        </w:rPr>
        <w:t xml:space="preserve">Journal </w:t>
      </w:r>
      <w:r w:rsidR="00F81567" w:rsidRPr="00B80304">
        <w:rPr>
          <w:rFonts w:cs="Times New Roman"/>
          <w:b/>
          <w:bCs/>
          <w:lang w:val="en-GB"/>
        </w:rPr>
        <w:t>sources</w:t>
      </w:r>
    </w:p>
    <w:p w14:paraId="53A55D72" w14:textId="77777777" w:rsidR="00F81567" w:rsidRPr="00B80304" w:rsidRDefault="004F4EB3" w:rsidP="00571CB3">
      <w:pPr>
        <w:spacing w:before="240"/>
        <w:rPr>
          <w:rFonts w:cs="Times New Roman"/>
          <w:lang w:val="en-GB"/>
        </w:rPr>
      </w:pPr>
      <w:r w:rsidRPr="00B80304">
        <w:rPr>
          <w:rFonts w:cs="Times New Roman"/>
          <w:lang w:val="en-GB"/>
        </w:rPr>
        <w:t>Alnoor, A., Khaw, K. W., Al-Abrrow, H., and Alharbi, R. K. (2022). The hybrid strategy on the basis of Miles and Snow and Porter’s strategies: An overview of the current state-of-the-art of research. </w:t>
      </w:r>
      <w:r w:rsidRPr="00B80304">
        <w:rPr>
          <w:rFonts w:cs="Times New Roman"/>
          <w:i/>
          <w:iCs/>
          <w:lang w:val="en-GB"/>
        </w:rPr>
        <w:t>International Journal of Engineering Business Management</w:t>
      </w:r>
      <w:r w:rsidRPr="00B80304">
        <w:rPr>
          <w:rFonts w:cs="Times New Roman"/>
          <w:lang w:val="en-GB"/>
        </w:rPr>
        <w:t>, </w:t>
      </w:r>
      <w:r w:rsidRPr="00B80304">
        <w:rPr>
          <w:rFonts w:cs="Times New Roman"/>
          <w:i/>
          <w:iCs/>
          <w:lang w:val="en-GB"/>
        </w:rPr>
        <w:t>14</w:t>
      </w:r>
      <w:r w:rsidRPr="00B80304">
        <w:rPr>
          <w:rFonts w:cs="Times New Roman"/>
          <w:lang w:val="en-GB"/>
        </w:rPr>
        <w:t xml:space="preserve">, 18479790221080214. </w:t>
      </w:r>
      <w:hyperlink r:id="rId19" w:history="1">
        <w:r w:rsidR="00F81567" w:rsidRPr="00B80304">
          <w:rPr>
            <w:rStyle w:val="Hyperlink"/>
            <w:rFonts w:cs="Times New Roman"/>
            <w:lang w:val="en-GB"/>
          </w:rPr>
          <w:t>https://journals.sagepub.com/doi/abs/10.1177/18479790221080214</w:t>
        </w:r>
      </w:hyperlink>
    </w:p>
    <w:p w14:paraId="09FEAF7D" w14:textId="77777777" w:rsidR="00F81567" w:rsidRPr="00B80304" w:rsidRDefault="004F4EB3" w:rsidP="00571CB3">
      <w:pPr>
        <w:spacing w:before="240"/>
        <w:rPr>
          <w:rFonts w:cs="Times New Roman"/>
          <w:lang w:val="en-GB"/>
        </w:rPr>
      </w:pPr>
      <w:r w:rsidRPr="00B80304">
        <w:rPr>
          <w:rFonts w:cs="Times New Roman"/>
          <w:lang w:val="en-GB"/>
        </w:rPr>
        <w:t>Altun, Ö., Saydam, M.B. and Gunay, T. (2025). Unraveling</w:t>
      </w:r>
      <w:r w:rsidRPr="00B80304">
        <w:rPr>
          <w:rFonts w:cs="Times New Roman"/>
          <w:lang w:val="en-GB"/>
        </w:rPr>
        <w:t xml:space="preserve"> customer experiences in chain coffee shops through online reviews. </w:t>
      </w:r>
      <w:r w:rsidRPr="00B80304">
        <w:rPr>
          <w:rFonts w:cs="Times New Roman"/>
          <w:i/>
          <w:iCs/>
          <w:lang w:val="en-GB"/>
        </w:rPr>
        <w:t>British Food Journal</w:t>
      </w:r>
      <w:r w:rsidRPr="00B80304">
        <w:rPr>
          <w:rFonts w:cs="Times New Roman"/>
          <w:lang w:val="en-GB"/>
        </w:rPr>
        <w:t xml:space="preserve">, 127(6), pp. 1895–1909. </w:t>
      </w:r>
      <w:hyperlink r:id="rId20" w:history="1">
        <w:r w:rsidR="00F81567" w:rsidRPr="00B80304">
          <w:rPr>
            <w:rStyle w:val="Hyperlink"/>
            <w:rFonts w:cs="Times New Roman"/>
            <w:lang w:val="en-GB"/>
          </w:rPr>
          <w:t>https://doi.org/10.1108/BFJ-11-2024-1160</w:t>
        </w:r>
      </w:hyperlink>
    </w:p>
    <w:p w14:paraId="0A9F166B" w14:textId="77777777" w:rsidR="00F81567" w:rsidRPr="00B80304" w:rsidRDefault="004F4EB3" w:rsidP="00571CB3">
      <w:pPr>
        <w:spacing w:before="240"/>
        <w:rPr>
          <w:rFonts w:cs="Times New Roman"/>
          <w:lang w:val="en-GB"/>
        </w:rPr>
      </w:pPr>
      <w:r w:rsidRPr="00B80304">
        <w:rPr>
          <w:rFonts w:cs="Times New Roman"/>
          <w:lang w:val="en-GB"/>
        </w:rPr>
        <w:t xml:space="preserve">Barney, J. (1991). Firm resources and sustained competitive advantage. </w:t>
      </w:r>
      <w:r w:rsidRPr="00B80304">
        <w:rPr>
          <w:rFonts w:cs="Times New Roman"/>
          <w:i/>
          <w:iCs/>
          <w:lang w:val="en-GB"/>
        </w:rPr>
        <w:t>Journal of Management</w:t>
      </w:r>
      <w:r w:rsidRPr="00B80304">
        <w:rPr>
          <w:rFonts w:cs="Times New Roman"/>
          <w:lang w:val="en-GB"/>
        </w:rPr>
        <w:t xml:space="preserve">, 17(1), pp. 99–120. </w:t>
      </w:r>
      <w:hyperlink r:id="rId21" w:history="1">
        <w:r w:rsidR="00F81567" w:rsidRPr="00B80304">
          <w:rPr>
            <w:rStyle w:val="Hyperlink"/>
            <w:rFonts w:cs="Times New Roman"/>
            <w:lang w:val="en-GB"/>
          </w:rPr>
          <w:t>http://diglib.globalcollege.edu.et:8080/xmlui/bitstream/handle/123456789/704/00483.pdf?sequence=1&amp;isAllowed=y</w:t>
        </w:r>
      </w:hyperlink>
      <w:r w:rsidRPr="00B80304">
        <w:rPr>
          <w:rFonts w:cs="Times New Roman"/>
          <w:lang w:val="en-GB"/>
        </w:rPr>
        <w:t xml:space="preserve"> </w:t>
      </w:r>
    </w:p>
    <w:p w14:paraId="142BCFB4" w14:textId="77777777" w:rsidR="00F81567" w:rsidRPr="00B80304" w:rsidRDefault="004F4EB3" w:rsidP="00571CB3">
      <w:pPr>
        <w:spacing w:before="240"/>
        <w:rPr>
          <w:rFonts w:cs="Times New Roman"/>
          <w:lang w:val="en-GB"/>
        </w:rPr>
      </w:pPr>
      <w:r w:rsidRPr="00B80304">
        <w:rPr>
          <w:rFonts w:cs="Times New Roman"/>
          <w:lang w:val="en-GB"/>
        </w:rPr>
        <w:t xml:space="preserve">Bhat, D.A.R., Amar, S. and Sharma, V. (2024). Examining the impact of corporate social responsibility on customer delight, customer revisit intention and sustainable destination building: An empirical study of the hospitality industry. </w:t>
      </w:r>
      <w:r w:rsidRPr="00B80304">
        <w:rPr>
          <w:rFonts w:cs="Times New Roman"/>
          <w:i/>
          <w:iCs/>
          <w:lang w:val="en-GB"/>
        </w:rPr>
        <w:t>Business Strategy &amp; Development</w:t>
      </w:r>
      <w:r w:rsidRPr="00B80304">
        <w:rPr>
          <w:rFonts w:cs="Times New Roman"/>
          <w:lang w:val="en-GB"/>
        </w:rPr>
        <w:t xml:space="preserve">, 7(1), e343. </w:t>
      </w:r>
      <w:hyperlink r:id="rId22" w:history="1">
        <w:r w:rsidR="00F81567" w:rsidRPr="00B80304">
          <w:rPr>
            <w:rStyle w:val="Hyperlink"/>
            <w:rFonts w:cs="Times New Roman"/>
            <w:lang w:val="en-GB"/>
          </w:rPr>
          <w:t>https://www.researchgate.net/profile/Dada-Ab-Bhat/publication/378442693_Examining_the_impact_of_corporate_social_responsibility_on_customer_delight_customer_revisit_intention_and_sustainable_destination_building_An_empirical_study_of_the_hospitality_industry/links/6613afe3a7c907287a4d30ee/Examining-the-impact-of-corporate-social-responsibility-on-customer-delight-customer-revisit-intention-and-sustainable-destination-building-An-empirical-study-of-the-hospitality-industry.pdf</w:t>
        </w:r>
      </w:hyperlink>
      <w:r w:rsidRPr="00B80304">
        <w:rPr>
          <w:rFonts w:cs="Times New Roman"/>
          <w:lang w:val="en-GB"/>
        </w:rPr>
        <w:t xml:space="preserve"> </w:t>
      </w:r>
    </w:p>
    <w:p w14:paraId="6FCBF525" w14:textId="77777777" w:rsidR="00F81567" w:rsidRPr="00B80304" w:rsidRDefault="004F4EB3" w:rsidP="00571CB3">
      <w:pPr>
        <w:spacing w:before="240"/>
        <w:rPr>
          <w:rFonts w:cs="Times New Roman"/>
          <w:lang w:val="en-GB"/>
        </w:rPr>
      </w:pPr>
      <w:r w:rsidRPr="00B80304">
        <w:rPr>
          <w:rFonts w:cs="Times New Roman"/>
          <w:lang w:val="en-GB"/>
        </w:rPr>
        <w:t xml:space="preserve">Carroll, A.B. (1991). The pyramid of corporate social responsibility: Toward the moral management of organisational stakeholders. </w:t>
      </w:r>
      <w:r w:rsidRPr="00B80304">
        <w:rPr>
          <w:rFonts w:cs="Times New Roman"/>
          <w:i/>
          <w:iCs/>
          <w:lang w:val="en-GB"/>
        </w:rPr>
        <w:t>Business Horizons</w:t>
      </w:r>
      <w:r w:rsidRPr="00B80304">
        <w:rPr>
          <w:rFonts w:cs="Times New Roman"/>
          <w:lang w:val="en-GB"/>
        </w:rPr>
        <w:t xml:space="preserve">, 34(4), pp. 39–48. </w:t>
      </w:r>
      <w:hyperlink r:id="rId23" w:history="1">
        <w:r w:rsidR="00F81567" w:rsidRPr="00B80304">
          <w:rPr>
            <w:rStyle w:val="Hyperlink"/>
            <w:rFonts w:cs="Times New Roman"/>
            <w:lang w:val="en-GB"/>
          </w:rPr>
          <w:t>https://www.academia.edu/download/66961771/0007-6813_2891_2990005-g20210504-32440-14h6rri.pdf</w:t>
        </w:r>
      </w:hyperlink>
      <w:r w:rsidRPr="00B80304">
        <w:rPr>
          <w:rFonts w:cs="Times New Roman"/>
          <w:lang w:val="en-GB"/>
        </w:rPr>
        <w:t xml:space="preserve"> </w:t>
      </w:r>
    </w:p>
    <w:p w14:paraId="7E887497" w14:textId="77777777" w:rsidR="00F81567" w:rsidRPr="00B80304" w:rsidRDefault="004F4EB3" w:rsidP="00571CB3">
      <w:pPr>
        <w:spacing w:before="240"/>
        <w:rPr>
          <w:rFonts w:cs="Times New Roman"/>
          <w:lang w:val="en-GB"/>
        </w:rPr>
      </w:pPr>
      <w:r w:rsidRPr="00B80304">
        <w:rPr>
          <w:rFonts w:cs="Times New Roman"/>
          <w:lang w:val="en-GB"/>
        </w:rPr>
        <w:t>DESI, D. E. (2025). The resource-based view (rbv</w:t>
      </w:r>
      <w:r w:rsidRPr="00B80304">
        <w:rPr>
          <w:rFonts w:cs="Times New Roman"/>
          <w:lang w:val="en-GB"/>
        </w:rPr>
        <w:t>) approach as the main foundation for achieving sustainable competitive advantage through the VRIO framework. </w:t>
      </w:r>
      <w:r w:rsidRPr="00B80304">
        <w:rPr>
          <w:rFonts w:cs="Times New Roman"/>
          <w:i/>
          <w:iCs/>
          <w:lang w:val="en-GB"/>
        </w:rPr>
        <w:t>Qawwam: The Leader’s Writing</w:t>
      </w:r>
      <w:r w:rsidRPr="00B80304">
        <w:rPr>
          <w:rFonts w:cs="Times New Roman"/>
          <w:lang w:val="en-GB"/>
        </w:rPr>
        <w:t>, </w:t>
      </w:r>
      <w:r w:rsidRPr="00B80304">
        <w:rPr>
          <w:rFonts w:cs="Times New Roman"/>
          <w:i/>
          <w:iCs/>
          <w:lang w:val="en-GB"/>
        </w:rPr>
        <w:t>6</w:t>
      </w:r>
      <w:r w:rsidRPr="00B80304">
        <w:rPr>
          <w:rFonts w:cs="Times New Roman"/>
          <w:lang w:val="en-GB"/>
        </w:rPr>
        <w:t xml:space="preserve">(1), 30-38. </w:t>
      </w:r>
      <w:hyperlink r:id="rId24" w:history="1">
        <w:r w:rsidR="00F81567" w:rsidRPr="00B80304">
          <w:rPr>
            <w:rStyle w:val="Hyperlink"/>
            <w:rFonts w:cs="Times New Roman"/>
            <w:lang w:val="en-GB"/>
          </w:rPr>
          <w:t>https://www.jurnalfuad.org/index.php/qawwam/article/view/389</w:t>
        </w:r>
      </w:hyperlink>
    </w:p>
    <w:p w14:paraId="53EDB147" w14:textId="77777777" w:rsidR="00F81567" w:rsidRPr="00B80304" w:rsidRDefault="004F4EB3" w:rsidP="00571CB3">
      <w:pPr>
        <w:spacing w:before="240"/>
        <w:rPr>
          <w:rFonts w:cs="Times New Roman"/>
          <w:lang w:val="en-GB"/>
        </w:rPr>
      </w:pPr>
      <w:r w:rsidRPr="00B80304">
        <w:rPr>
          <w:rFonts w:cs="Times New Roman"/>
          <w:lang w:val="en-GB"/>
        </w:rPr>
        <w:t xml:space="preserve">Freitas, C.H. de, Coelho, R.D., Costa, J. de O. and Sentelhas, P.C. (2024). A bitter cup of coffee? Assessing the impact of climate change on Arabica coffee production in Brazil. </w:t>
      </w:r>
      <w:r w:rsidRPr="00B80304">
        <w:rPr>
          <w:rFonts w:cs="Times New Roman"/>
          <w:i/>
          <w:iCs/>
          <w:lang w:val="en-GB"/>
        </w:rPr>
        <w:t>Science of the Total Environment</w:t>
      </w:r>
      <w:r w:rsidRPr="00B80304">
        <w:rPr>
          <w:rFonts w:cs="Times New Roman"/>
          <w:lang w:val="en-GB"/>
        </w:rPr>
        <w:t xml:space="preserve">, 957, 177546. </w:t>
      </w:r>
      <w:hyperlink r:id="rId25" w:history="1">
        <w:r w:rsidR="00F81567" w:rsidRPr="00B80304">
          <w:rPr>
            <w:rStyle w:val="Hyperlink"/>
            <w:rFonts w:cs="Times New Roman"/>
            <w:lang w:val="en-GB"/>
          </w:rPr>
          <w:t>https://doi.org/10.1016/j.scitotenv.2024.177546</w:t>
        </w:r>
      </w:hyperlink>
    </w:p>
    <w:p w14:paraId="60B6C456" w14:textId="77777777" w:rsidR="00F81567" w:rsidRPr="00B80304" w:rsidRDefault="004F4EB3" w:rsidP="00571CB3">
      <w:pPr>
        <w:spacing w:before="240"/>
        <w:rPr>
          <w:rFonts w:cs="Times New Roman"/>
          <w:lang w:val="en-GB"/>
        </w:rPr>
      </w:pPr>
      <w:r w:rsidRPr="00B80304">
        <w:rPr>
          <w:rFonts w:cs="Times New Roman"/>
          <w:lang w:val="en-GB"/>
        </w:rPr>
        <w:t xml:space="preserve">Jackson, M., and Nichols, M (2022). Starbucks Strategy Analysis Final Paper. </w:t>
      </w:r>
      <w:hyperlink r:id="rId26" w:history="1">
        <w:r w:rsidR="00F81567" w:rsidRPr="00B80304">
          <w:rPr>
            <w:rStyle w:val="Hyperlink"/>
            <w:rFonts w:cs="Times New Roman"/>
            <w:lang w:val="en-GB"/>
          </w:rPr>
          <w:t>https://trace.tennessee.edu/server/api/core/bitstreams/e5d7f35e-9327-478c-93b5-cd654402729d/content</w:t>
        </w:r>
      </w:hyperlink>
    </w:p>
    <w:p w14:paraId="5E970563" w14:textId="77777777" w:rsidR="00F81567" w:rsidRPr="00B80304" w:rsidRDefault="004F4EB3" w:rsidP="00571CB3">
      <w:pPr>
        <w:spacing w:before="240"/>
        <w:rPr>
          <w:rFonts w:cs="Times New Roman"/>
          <w:lang w:val="en-GB"/>
        </w:rPr>
      </w:pPr>
      <w:r w:rsidRPr="00B80304">
        <w:rPr>
          <w:rFonts w:cs="Times New Roman"/>
          <w:lang w:val="en-GB"/>
        </w:rPr>
        <w:t xml:space="preserve">Jia, X (2023). Strategic management of enterprise development through optimisation of economic relations. </w:t>
      </w:r>
      <w:hyperlink r:id="rId27" w:history="1">
        <w:r w:rsidR="00F81567" w:rsidRPr="00B80304">
          <w:rPr>
            <w:rStyle w:val="Hyperlink"/>
            <w:rFonts w:cs="Times New Roman"/>
            <w:lang w:val="en-GB"/>
          </w:rPr>
          <w:t>http://eprints.kname.edu.ua/68891/1/14%20m073_Xibei%20Jia.pdf</w:t>
        </w:r>
      </w:hyperlink>
    </w:p>
    <w:p w14:paraId="62B68140" w14:textId="77777777" w:rsidR="00F81567" w:rsidRPr="00B80304" w:rsidRDefault="004F4EB3" w:rsidP="00571CB3">
      <w:pPr>
        <w:spacing w:before="240"/>
        <w:rPr>
          <w:rFonts w:cs="Times New Roman"/>
          <w:lang w:val="en-GB"/>
        </w:rPr>
      </w:pPr>
      <w:r w:rsidRPr="00B80304">
        <w:rPr>
          <w:rFonts w:cs="Times New Roman"/>
          <w:lang w:val="en-GB"/>
        </w:rPr>
        <w:t xml:space="preserve">Kaplan, R.S. and Norton, D.P. (1992). The balanced scorecard—measures that drive performance. </w:t>
      </w:r>
      <w:r w:rsidRPr="00B80304">
        <w:rPr>
          <w:rFonts w:cs="Times New Roman"/>
          <w:i/>
          <w:iCs/>
          <w:lang w:val="en-GB"/>
        </w:rPr>
        <w:t>Harvard Business Review</w:t>
      </w:r>
      <w:r w:rsidRPr="00B80304">
        <w:rPr>
          <w:rFonts w:cs="Times New Roman"/>
          <w:lang w:val="en-GB"/>
        </w:rPr>
        <w:t xml:space="preserve">, 70(1), pp. 71–79. </w:t>
      </w:r>
      <w:hyperlink r:id="rId28" w:history="1">
        <w:r w:rsidR="00F81567" w:rsidRPr="00B80304">
          <w:rPr>
            <w:rStyle w:val="Hyperlink"/>
            <w:rFonts w:cs="Times New Roman"/>
            <w:lang w:val="en-GB"/>
          </w:rPr>
          <w:t>https://images.template.net/wp-content/uploads/2016/04/11122659/balanced-scorecard-key-performance-indicators.pdf</w:t>
        </w:r>
      </w:hyperlink>
      <w:r w:rsidRPr="00B80304">
        <w:rPr>
          <w:rFonts w:cs="Times New Roman"/>
          <w:lang w:val="en-GB"/>
        </w:rPr>
        <w:t xml:space="preserve"> </w:t>
      </w:r>
    </w:p>
    <w:p w14:paraId="0E896FBC" w14:textId="77777777" w:rsidR="00F81567" w:rsidRPr="00B80304" w:rsidRDefault="004F4EB3" w:rsidP="00571CB3">
      <w:pPr>
        <w:spacing w:before="240"/>
        <w:rPr>
          <w:rFonts w:cs="Times New Roman"/>
          <w:lang w:val="en-GB"/>
        </w:rPr>
      </w:pPr>
      <w:r w:rsidRPr="00B80304">
        <w:rPr>
          <w:rFonts w:cs="Times New Roman"/>
          <w:lang w:val="en-GB"/>
        </w:rPr>
        <w:t xml:space="preserve">Kumar, S., Lim, W.M., Sureka, R., Jabbour, C.J.C. and Bamel, U. (2024). Balanced scorecard: trends, developments, and future directions. </w:t>
      </w:r>
      <w:r w:rsidRPr="00B80304">
        <w:rPr>
          <w:rFonts w:cs="Times New Roman"/>
          <w:i/>
          <w:iCs/>
          <w:lang w:val="en-GB"/>
        </w:rPr>
        <w:t>Review of Managerial Science</w:t>
      </w:r>
      <w:r w:rsidRPr="00B80304">
        <w:rPr>
          <w:rFonts w:cs="Times New Roman"/>
          <w:lang w:val="en-GB"/>
        </w:rPr>
        <w:t xml:space="preserve">, 18, pp. 2397–2439. </w:t>
      </w:r>
      <w:hyperlink r:id="rId29" w:history="1">
        <w:r w:rsidR="00F81567" w:rsidRPr="00B80304">
          <w:rPr>
            <w:rStyle w:val="Hyperlink"/>
            <w:rFonts w:cs="Times New Roman"/>
            <w:lang w:val="en-GB"/>
          </w:rPr>
          <w:t>https://link.springer.com/content/pdf/10.1007/s11846-023-00700-6.pdf</w:t>
        </w:r>
      </w:hyperlink>
      <w:r w:rsidRPr="00B80304">
        <w:rPr>
          <w:rFonts w:cs="Times New Roman"/>
          <w:lang w:val="en-GB"/>
        </w:rPr>
        <w:t xml:space="preserve"> </w:t>
      </w:r>
    </w:p>
    <w:p w14:paraId="49903FF6" w14:textId="77777777" w:rsidR="00F81567" w:rsidRPr="00B80304" w:rsidRDefault="004F4EB3" w:rsidP="00571CB3">
      <w:pPr>
        <w:spacing w:before="240"/>
        <w:rPr>
          <w:rFonts w:cs="Times New Roman"/>
          <w:lang w:val="en-GB"/>
        </w:rPr>
      </w:pPr>
      <w:r w:rsidRPr="00B80304">
        <w:rPr>
          <w:rFonts w:cs="Times New Roman"/>
          <w:lang w:val="en-GB"/>
        </w:rPr>
        <w:t>Lee, W., Seo, Y. and Quan, L. (2024). Consumer behavior</w:t>
      </w:r>
      <w:r w:rsidRPr="00B80304">
        <w:rPr>
          <w:rFonts w:cs="Times New Roman"/>
          <w:lang w:val="en-GB"/>
        </w:rPr>
        <w:t xml:space="preserve"> toward eco-friendly coffee shops: moderating effect of demographic characteristics. </w:t>
      </w:r>
      <w:r w:rsidRPr="00B80304">
        <w:rPr>
          <w:rFonts w:cs="Times New Roman"/>
          <w:i/>
          <w:iCs/>
          <w:lang w:val="en-GB"/>
        </w:rPr>
        <w:t>Journal of Foodservice Business Research</w:t>
      </w:r>
      <w:r w:rsidRPr="00B80304">
        <w:rPr>
          <w:rFonts w:cs="Times New Roman"/>
          <w:lang w:val="en-GB"/>
        </w:rPr>
        <w:t xml:space="preserve">, 27(6), pp. 951–975. </w:t>
      </w:r>
      <w:hyperlink r:id="rId30" w:history="1">
        <w:r w:rsidR="00F81567" w:rsidRPr="00B80304">
          <w:rPr>
            <w:rStyle w:val="Hyperlink"/>
            <w:rFonts w:cs="Times New Roman"/>
            <w:lang w:val="en-GB"/>
          </w:rPr>
          <w:t>https://doi.org/10.1080/15378020.2023.2214059</w:t>
        </w:r>
      </w:hyperlink>
    </w:p>
    <w:p w14:paraId="3DF290D7" w14:textId="77777777" w:rsidR="00F81567" w:rsidRPr="00B80304" w:rsidRDefault="004F4EB3" w:rsidP="00571CB3">
      <w:pPr>
        <w:spacing w:before="240"/>
        <w:rPr>
          <w:rFonts w:cs="Times New Roman"/>
          <w:lang w:val="en-GB"/>
        </w:rPr>
      </w:pPr>
      <w:r w:rsidRPr="00B80304">
        <w:rPr>
          <w:rFonts w:cs="Times New Roman"/>
          <w:lang w:val="en-GB"/>
        </w:rPr>
        <w:t xml:space="preserve">Londoño-Giraldo, B., López-Ramírez, Y.M. and Vargas-Piedrahita, J. (2024). Engagement and loyalty in mobile applications for restaurant home deliveries. </w:t>
      </w:r>
      <w:r w:rsidRPr="00B80304">
        <w:rPr>
          <w:rFonts w:cs="Times New Roman"/>
          <w:i/>
          <w:iCs/>
          <w:lang w:val="en-GB"/>
        </w:rPr>
        <w:t>Heliyon</w:t>
      </w:r>
      <w:r w:rsidRPr="00B80304">
        <w:rPr>
          <w:rFonts w:cs="Times New Roman"/>
          <w:lang w:val="en-GB"/>
        </w:rPr>
        <w:t xml:space="preserve">, 10(7), e28289. </w:t>
      </w:r>
      <w:hyperlink r:id="rId31" w:history="1">
        <w:r w:rsidR="00F81567" w:rsidRPr="00B80304">
          <w:rPr>
            <w:rStyle w:val="Hyperlink"/>
            <w:rFonts w:cs="Times New Roman"/>
            <w:lang w:val="en-GB"/>
          </w:rPr>
          <w:t>https://scholar.google.com/scholar?output=instlink&amp;q=info:6-9Y0iEUZRYJ:scholar.google.com/&amp;hl=en&amp;as_sdt=0,5&amp;scillfp=16694843661738874110&amp;oi=lle</w:t>
        </w:r>
      </w:hyperlink>
      <w:r w:rsidRPr="00B80304">
        <w:rPr>
          <w:rFonts w:cs="Times New Roman"/>
          <w:lang w:val="en-GB"/>
        </w:rPr>
        <w:t xml:space="preserve"> </w:t>
      </w:r>
    </w:p>
    <w:p w14:paraId="1DAB6518" w14:textId="77777777" w:rsidR="00F81567" w:rsidRPr="00B80304" w:rsidRDefault="004F4EB3" w:rsidP="00571CB3">
      <w:pPr>
        <w:spacing w:before="240"/>
        <w:rPr>
          <w:rFonts w:cs="Times New Roman"/>
          <w:lang w:val="en-GB"/>
        </w:rPr>
      </w:pPr>
      <w:r w:rsidRPr="00B80304">
        <w:rPr>
          <w:rFonts w:cs="Times New Roman"/>
          <w:lang w:val="en-GB"/>
        </w:rPr>
        <w:t>Mailani, D., Hulu, M. Z. T., Simamora, M. R., and Kesuma, S. A. (2024). Resource-based view theory to achieve a sustainable competitive advantage of the firm: Systematic literature review. </w:t>
      </w:r>
      <w:r w:rsidRPr="00B80304">
        <w:rPr>
          <w:rFonts w:cs="Times New Roman"/>
          <w:i/>
          <w:iCs/>
          <w:lang w:val="en-GB"/>
        </w:rPr>
        <w:t>International Journal of Entrepreneurship and Sustainability Studies</w:t>
      </w:r>
      <w:r w:rsidRPr="00B80304">
        <w:rPr>
          <w:rFonts w:cs="Times New Roman"/>
          <w:lang w:val="en-GB"/>
        </w:rPr>
        <w:t>, </w:t>
      </w:r>
      <w:r w:rsidRPr="00B80304">
        <w:rPr>
          <w:rFonts w:cs="Times New Roman"/>
          <w:i/>
          <w:iCs/>
          <w:lang w:val="en-GB"/>
        </w:rPr>
        <w:t>4</w:t>
      </w:r>
      <w:r w:rsidRPr="00B80304">
        <w:rPr>
          <w:rFonts w:cs="Times New Roman"/>
          <w:lang w:val="en-GB"/>
        </w:rPr>
        <w:t xml:space="preserve">(1), 1. </w:t>
      </w:r>
      <w:hyperlink r:id="rId32" w:history="1">
        <w:r w:rsidR="00F81567" w:rsidRPr="00B80304">
          <w:rPr>
            <w:rStyle w:val="Hyperlink"/>
            <w:rFonts w:cs="Times New Roman"/>
            <w:lang w:val="en-GB"/>
          </w:rPr>
          <w:t>https://pdfs.semanticscholar.org/e326/0c5d2859c24bb49a8aa4ad0bc7de2ea3342e.pdf</w:t>
        </w:r>
      </w:hyperlink>
    </w:p>
    <w:p w14:paraId="53520D27" w14:textId="77777777" w:rsidR="00F81567" w:rsidRPr="00B80304" w:rsidRDefault="004F4EB3" w:rsidP="00571CB3">
      <w:pPr>
        <w:spacing w:before="240"/>
        <w:rPr>
          <w:rFonts w:cs="Times New Roman"/>
          <w:lang w:val="en-GB"/>
        </w:rPr>
      </w:pPr>
      <w:r w:rsidRPr="00B80304">
        <w:rPr>
          <w:rFonts w:cs="Times New Roman"/>
          <w:lang w:val="en-GB"/>
        </w:rPr>
        <w:t>Marshall, T., Keville, S., Cain, A., and Adler, J. R. (2022). Facilitating reflection: a review and synthesis of the factors enabling effective facilitation of reflective practice. </w:t>
      </w:r>
      <w:r w:rsidRPr="00B80304">
        <w:rPr>
          <w:rFonts w:cs="Times New Roman"/>
          <w:i/>
          <w:iCs/>
          <w:lang w:val="en-GB"/>
        </w:rPr>
        <w:t>Reflective Practice</w:t>
      </w:r>
      <w:r w:rsidRPr="00B80304">
        <w:rPr>
          <w:rFonts w:cs="Times New Roman"/>
          <w:lang w:val="en-GB"/>
        </w:rPr>
        <w:t>, </w:t>
      </w:r>
      <w:r w:rsidRPr="00B80304">
        <w:rPr>
          <w:rFonts w:cs="Times New Roman"/>
          <w:i/>
          <w:iCs/>
          <w:lang w:val="en-GB"/>
        </w:rPr>
        <w:t>23</w:t>
      </w:r>
      <w:r w:rsidRPr="00B80304">
        <w:rPr>
          <w:rFonts w:cs="Times New Roman"/>
          <w:lang w:val="en-GB"/>
        </w:rPr>
        <w:t xml:space="preserve">(4), 483-496. </w:t>
      </w:r>
      <w:hyperlink r:id="rId33" w:history="1">
        <w:r w:rsidR="00F81567" w:rsidRPr="00B80304">
          <w:rPr>
            <w:rStyle w:val="Hyperlink"/>
            <w:rFonts w:cs="Times New Roman"/>
            <w:lang w:val="en-GB"/>
          </w:rPr>
          <w:t>https://www.tandfonline.com/doi/abs/10.1080/14623943.2022.2064444</w:t>
        </w:r>
      </w:hyperlink>
    </w:p>
    <w:p w14:paraId="0DCF7D4B" w14:textId="77777777" w:rsidR="00F81567" w:rsidRPr="00B80304" w:rsidRDefault="004F4EB3" w:rsidP="00571CB3">
      <w:pPr>
        <w:spacing w:before="240"/>
        <w:rPr>
          <w:rFonts w:cs="Times New Roman"/>
          <w:lang w:val="en-GB"/>
        </w:rPr>
      </w:pPr>
      <w:r w:rsidRPr="00B80304">
        <w:rPr>
          <w:rFonts w:cs="Times New Roman"/>
          <w:lang w:val="en-GB"/>
        </w:rPr>
        <w:t xml:space="preserve">Mohamed, M., Rashid, R. A., and Alqaryouti, M. H. (2022). Conceptualising the complexity of reflective practice in education. </w:t>
      </w:r>
      <w:r w:rsidRPr="00B80304">
        <w:rPr>
          <w:rFonts w:cs="Times New Roman"/>
          <w:i/>
          <w:iCs/>
          <w:lang w:val="en-GB"/>
        </w:rPr>
        <w:t>Frontiers in psychology</w:t>
      </w:r>
      <w:r w:rsidRPr="00B80304">
        <w:rPr>
          <w:rFonts w:cs="Times New Roman"/>
          <w:lang w:val="en-GB"/>
        </w:rPr>
        <w:t>, </w:t>
      </w:r>
      <w:r w:rsidRPr="00B80304">
        <w:rPr>
          <w:rFonts w:cs="Times New Roman"/>
          <w:i/>
          <w:iCs/>
          <w:lang w:val="en-GB"/>
        </w:rPr>
        <w:t>13</w:t>
      </w:r>
      <w:r w:rsidRPr="00B80304">
        <w:rPr>
          <w:rFonts w:cs="Times New Roman"/>
          <w:lang w:val="en-GB"/>
        </w:rPr>
        <w:t xml:space="preserve">, 1008234. </w:t>
      </w:r>
      <w:hyperlink r:id="rId34" w:history="1">
        <w:r w:rsidR="00F81567" w:rsidRPr="00B80304">
          <w:rPr>
            <w:rStyle w:val="Hyperlink"/>
            <w:rFonts w:cs="Times New Roman"/>
            <w:lang w:val="en-GB"/>
          </w:rPr>
          <w:t>https://www.frontiersin.org/journals/psychology/articles/10.3389/fpsyg.2022.1008234/full</w:t>
        </w:r>
      </w:hyperlink>
    </w:p>
    <w:p w14:paraId="6C065DD7" w14:textId="77777777" w:rsidR="00F81567" w:rsidRPr="00B80304" w:rsidRDefault="004F4EB3" w:rsidP="00571CB3">
      <w:pPr>
        <w:spacing w:before="240"/>
        <w:rPr>
          <w:rFonts w:cs="Times New Roman"/>
          <w:lang w:val="en-GB"/>
        </w:rPr>
      </w:pPr>
      <w:r w:rsidRPr="00B80304">
        <w:rPr>
          <w:rFonts w:cs="Times New Roman"/>
          <w:lang w:val="en-GB"/>
        </w:rPr>
        <w:t xml:space="preserve">Nichols, M., and Jackson, M. (2025). BUAD 457-Starbucks Strategy Analysis. </w:t>
      </w:r>
      <w:hyperlink r:id="rId35" w:history="1">
        <w:r w:rsidR="00F81567" w:rsidRPr="00B80304">
          <w:rPr>
            <w:rStyle w:val="Hyperlink"/>
            <w:rFonts w:cs="Times New Roman"/>
            <w:lang w:val="en-GB"/>
          </w:rPr>
          <w:t>https://voljournals.utk.edu/cgi/viewcontent.cgi?article=3641andcontext=utk_chanhonoproj</w:t>
        </w:r>
      </w:hyperlink>
    </w:p>
    <w:p w14:paraId="4B4AF8C4" w14:textId="77777777" w:rsidR="00F81567" w:rsidRPr="00B80304" w:rsidRDefault="004F4EB3" w:rsidP="00571CB3">
      <w:pPr>
        <w:spacing w:before="240"/>
        <w:rPr>
          <w:rFonts w:cs="Times New Roman"/>
          <w:lang w:val="en-GB"/>
        </w:rPr>
      </w:pPr>
      <w:r w:rsidRPr="00B80304">
        <w:rPr>
          <w:rFonts w:cs="Times New Roman"/>
          <w:lang w:val="en-GB"/>
        </w:rPr>
        <w:t>Nissa, S. F., Amalia, N. D., and Muzallifah, N. (2026). Global Marketing Strategy and Competitive Advantage: Starbucks International Expansion Performance. </w:t>
      </w:r>
      <w:r w:rsidRPr="00B80304">
        <w:rPr>
          <w:rFonts w:cs="Times New Roman"/>
          <w:i/>
          <w:iCs/>
          <w:lang w:val="en-GB"/>
        </w:rPr>
        <w:t>Journal of Economic Studies</w:t>
      </w:r>
      <w:r w:rsidRPr="00B80304">
        <w:rPr>
          <w:rFonts w:cs="Times New Roman"/>
          <w:lang w:val="en-GB"/>
        </w:rPr>
        <w:t>, </w:t>
      </w:r>
      <w:r w:rsidRPr="00B80304">
        <w:rPr>
          <w:rFonts w:cs="Times New Roman"/>
          <w:i/>
          <w:iCs/>
          <w:lang w:val="en-GB"/>
        </w:rPr>
        <w:t>1</w:t>
      </w:r>
      <w:r w:rsidRPr="00B80304">
        <w:rPr>
          <w:rFonts w:cs="Times New Roman"/>
          <w:lang w:val="en-GB"/>
        </w:rPr>
        <w:t xml:space="preserve">(4), 373-380. </w:t>
      </w:r>
      <w:hyperlink r:id="rId36" w:history="1">
        <w:r w:rsidR="00F81567" w:rsidRPr="00B80304">
          <w:rPr>
            <w:rStyle w:val="Hyperlink"/>
            <w:rFonts w:cs="Times New Roman"/>
            <w:lang w:val="en-GB"/>
          </w:rPr>
          <w:t>https://ejournal.risetanakbangsa.id/jeta/article/view/1285</w:t>
        </w:r>
      </w:hyperlink>
    </w:p>
    <w:p w14:paraId="16365431" w14:textId="77777777" w:rsidR="00F81567" w:rsidRPr="00B80304" w:rsidRDefault="004F4EB3" w:rsidP="00571CB3">
      <w:pPr>
        <w:spacing w:before="240"/>
        <w:rPr>
          <w:rFonts w:cs="Times New Roman"/>
          <w:lang w:val="en-GB"/>
        </w:rPr>
      </w:pPr>
      <w:r w:rsidRPr="00B80304">
        <w:rPr>
          <w:rFonts w:cs="Times New Roman"/>
          <w:lang w:val="en-GB"/>
        </w:rPr>
        <w:t>Olubiyi, T. O. (2024). Improving customer experience through differentiation capability: The rise of competition among Africa’s consumer goods companies. </w:t>
      </w:r>
      <w:r w:rsidRPr="00B80304">
        <w:rPr>
          <w:rFonts w:cs="Times New Roman"/>
          <w:i/>
          <w:iCs/>
          <w:lang w:val="en-GB"/>
        </w:rPr>
        <w:t>PaperASIA</w:t>
      </w:r>
      <w:r w:rsidRPr="00B80304">
        <w:rPr>
          <w:rFonts w:cs="Times New Roman"/>
          <w:lang w:val="en-GB"/>
        </w:rPr>
        <w:t>, </w:t>
      </w:r>
      <w:r w:rsidRPr="00B80304">
        <w:rPr>
          <w:rFonts w:cs="Times New Roman"/>
          <w:i/>
          <w:iCs/>
          <w:lang w:val="en-GB"/>
        </w:rPr>
        <w:t>40</w:t>
      </w:r>
      <w:r w:rsidRPr="00B80304">
        <w:rPr>
          <w:rFonts w:cs="Times New Roman"/>
          <w:lang w:val="en-GB"/>
        </w:rPr>
        <w:t xml:space="preserve">(5b), 230-240. </w:t>
      </w:r>
      <w:hyperlink r:id="rId37" w:history="1">
        <w:r w:rsidR="00F81567" w:rsidRPr="00B80304">
          <w:rPr>
            <w:rStyle w:val="Hyperlink"/>
            <w:rFonts w:cs="Times New Roman"/>
            <w:lang w:val="en-GB"/>
          </w:rPr>
          <w:t>https://www.compendiumpaperasia.com/index.php/cpa/article/view/233</w:t>
        </w:r>
      </w:hyperlink>
    </w:p>
    <w:p w14:paraId="3D489F3D" w14:textId="77777777" w:rsidR="00F81567" w:rsidRPr="00B80304" w:rsidRDefault="004F4EB3" w:rsidP="00571CB3">
      <w:pPr>
        <w:spacing w:before="240"/>
        <w:rPr>
          <w:rFonts w:cs="Times New Roman"/>
          <w:lang w:val="en-GB"/>
        </w:rPr>
      </w:pPr>
      <w:r w:rsidRPr="00B80304">
        <w:rPr>
          <w:rFonts w:cs="Times New Roman"/>
          <w:lang w:val="en-GB"/>
        </w:rPr>
        <w:t>Rancati</w:t>
      </w:r>
      <w:r w:rsidRPr="00B80304">
        <w:rPr>
          <w:rFonts w:cs="Times New Roman"/>
          <w:lang w:val="en-GB"/>
        </w:rPr>
        <w:t xml:space="preserve">, G., Nguyen, T.T.T., Fowler, D., Mauri, M. and Schultz, C.D. (2024). Customer experience in coffee stores: A multidisciplinary Neuromarketing approach. </w:t>
      </w:r>
      <w:r w:rsidRPr="00B80304">
        <w:rPr>
          <w:rFonts w:cs="Times New Roman"/>
          <w:i/>
          <w:iCs/>
          <w:lang w:val="en-GB"/>
        </w:rPr>
        <w:t>Journal of Consumer Behaviour</w:t>
      </w:r>
      <w:r w:rsidRPr="00B80304">
        <w:rPr>
          <w:rFonts w:cs="Times New Roman"/>
          <w:lang w:val="en-GB"/>
        </w:rPr>
        <w:t xml:space="preserve">, 23(1), pp. 243–259. </w:t>
      </w:r>
      <w:hyperlink r:id="rId38" w:history="1">
        <w:r w:rsidR="00F81567" w:rsidRPr="00B80304">
          <w:rPr>
            <w:rStyle w:val="Hyperlink"/>
            <w:rFonts w:cs="Times New Roman"/>
            <w:lang w:val="en-GB"/>
          </w:rPr>
          <w:t>https://www.researchgate.net/profile/Gaia-Rancati-3/publication/371408423_Customer_experience_in_coffee_stores_A_multidisciplinary_Neuromarketing_approach/links/64821758d702370600dc33d5/Customer-experience-in-coffee-stores-A-multidisciplinary-Neuromarketing-approach.pdf?origin=journalDetail&amp;_tp=eyJwYWdlIjoiam91cm5hbERldGFpbCJ9</w:t>
        </w:r>
      </w:hyperlink>
      <w:r w:rsidRPr="00B80304">
        <w:rPr>
          <w:rFonts w:cs="Times New Roman"/>
          <w:lang w:val="en-GB"/>
        </w:rPr>
        <w:t xml:space="preserve"> </w:t>
      </w:r>
    </w:p>
    <w:p w14:paraId="2611ACEC" w14:textId="77777777" w:rsidR="00F81567" w:rsidRPr="00B80304" w:rsidRDefault="004F4EB3" w:rsidP="00571CB3">
      <w:pPr>
        <w:spacing w:before="240"/>
        <w:rPr>
          <w:rFonts w:cs="Times New Roman"/>
          <w:lang w:val="en-GB"/>
        </w:rPr>
      </w:pPr>
      <w:r w:rsidRPr="00B80304">
        <w:rPr>
          <w:rFonts w:cs="Times New Roman"/>
          <w:lang w:val="en-GB"/>
        </w:rPr>
        <w:t>Reale, C., Salwei, M. E., Militello, L. G., Weinger, M. B., Burden, A., Sushereba</w:t>
      </w:r>
      <w:r w:rsidRPr="00B80304">
        <w:rPr>
          <w:rFonts w:cs="Times New Roman"/>
          <w:lang w:val="en-GB"/>
        </w:rPr>
        <w:t>, C., ... and Anders, S. (2023). Decision-making during high-risk events: a systematic literature review. </w:t>
      </w:r>
      <w:r w:rsidRPr="00B80304">
        <w:rPr>
          <w:rFonts w:cs="Times New Roman"/>
          <w:i/>
          <w:iCs/>
          <w:lang w:val="en-GB"/>
        </w:rPr>
        <w:t>Journal of Cognitive Engineering and Decision Making</w:t>
      </w:r>
      <w:r w:rsidRPr="00B80304">
        <w:rPr>
          <w:rFonts w:cs="Times New Roman"/>
          <w:lang w:val="en-GB"/>
        </w:rPr>
        <w:t>, </w:t>
      </w:r>
      <w:r w:rsidRPr="00B80304">
        <w:rPr>
          <w:rFonts w:cs="Times New Roman"/>
          <w:i/>
          <w:iCs/>
          <w:lang w:val="en-GB"/>
        </w:rPr>
        <w:t>17</w:t>
      </w:r>
      <w:r w:rsidRPr="00B80304">
        <w:rPr>
          <w:rFonts w:cs="Times New Roman"/>
          <w:lang w:val="en-GB"/>
        </w:rPr>
        <w:t xml:space="preserve">(2), 188-212. </w:t>
      </w:r>
      <w:hyperlink r:id="rId39" w:history="1">
        <w:r w:rsidR="00F81567" w:rsidRPr="00B80304">
          <w:rPr>
            <w:rStyle w:val="Hyperlink"/>
            <w:rFonts w:cs="Times New Roman"/>
            <w:lang w:val="en-GB"/>
          </w:rPr>
          <w:t>https://journals.sagepub.com/doi/abs/10.1177/15553434221147415</w:t>
        </w:r>
      </w:hyperlink>
    </w:p>
    <w:p w14:paraId="0F239156" w14:textId="77777777" w:rsidR="00F81567" w:rsidRPr="00B80304" w:rsidRDefault="004F4EB3" w:rsidP="00571CB3">
      <w:pPr>
        <w:spacing w:before="240"/>
        <w:rPr>
          <w:rFonts w:cs="Times New Roman"/>
          <w:lang w:val="en-GB"/>
        </w:rPr>
      </w:pPr>
      <w:r w:rsidRPr="00B80304">
        <w:rPr>
          <w:rFonts w:cs="Times New Roman"/>
          <w:lang w:val="en-GB"/>
        </w:rPr>
        <w:t>RISK, S. (2023). A MULTI-MODEL APPROACH TO MANAGING A PRODUCT PORTFOLIO. </w:t>
      </w:r>
      <w:r w:rsidRPr="00B80304">
        <w:rPr>
          <w:rFonts w:cs="Times New Roman"/>
          <w:i/>
          <w:iCs/>
          <w:lang w:val="en-GB"/>
        </w:rPr>
        <w:t>Teaching Business and Economics</w:t>
      </w:r>
      <w:r w:rsidRPr="00B80304">
        <w:rPr>
          <w:rFonts w:cs="Times New Roman"/>
          <w:lang w:val="en-GB"/>
        </w:rPr>
        <w:t xml:space="preserve">, 17. </w:t>
      </w:r>
      <w:hyperlink r:id="rId40" w:anchor="page=17" w:history="1">
        <w:r w:rsidR="00F81567" w:rsidRPr="00B80304">
          <w:rPr>
            <w:rStyle w:val="Hyperlink"/>
            <w:rFonts w:cs="Times New Roman"/>
            <w:lang w:val="en-GB"/>
          </w:rPr>
          <w:t>https://ebea.org.uk/wp-content/uploads/2023/06/EBEA_TBE_Spring23_PROOF3.pdf.pagespeed.ce.u04aB-y6gu.pdf#page=17</w:t>
        </w:r>
      </w:hyperlink>
    </w:p>
    <w:p w14:paraId="628B3B2D" w14:textId="77777777" w:rsidR="00F81567" w:rsidRPr="00B80304" w:rsidRDefault="004F4EB3" w:rsidP="00571CB3">
      <w:pPr>
        <w:spacing w:before="240"/>
        <w:rPr>
          <w:rFonts w:cs="Times New Roman"/>
          <w:lang w:val="en-GB"/>
        </w:rPr>
      </w:pPr>
      <w:r w:rsidRPr="00B80304">
        <w:rPr>
          <w:rFonts w:cs="Times New Roman"/>
          <w:lang w:val="en-GB"/>
        </w:rPr>
        <w:t>Sinnaiah, T., Adam, S., and Mahadi, B. (2023). A strategic management process: the role of decision-making style and organisational performance. </w:t>
      </w:r>
      <w:r w:rsidRPr="00B80304">
        <w:rPr>
          <w:rFonts w:cs="Times New Roman"/>
          <w:i/>
          <w:iCs/>
          <w:lang w:val="en-GB"/>
        </w:rPr>
        <w:t>Journal of work-applied management</w:t>
      </w:r>
      <w:r w:rsidRPr="00B80304">
        <w:rPr>
          <w:rFonts w:cs="Times New Roman"/>
          <w:lang w:val="en-GB"/>
        </w:rPr>
        <w:t>, </w:t>
      </w:r>
      <w:r w:rsidRPr="00B80304">
        <w:rPr>
          <w:rFonts w:cs="Times New Roman"/>
          <w:i/>
          <w:iCs/>
          <w:lang w:val="en-GB"/>
        </w:rPr>
        <w:t>15</w:t>
      </w:r>
      <w:r w:rsidRPr="00B80304">
        <w:rPr>
          <w:rFonts w:cs="Times New Roman"/>
          <w:lang w:val="en-GB"/>
        </w:rPr>
        <w:t xml:space="preserve">(1), 37-50. </w:t>
      </w:r>
      <w:hyperlink r:id="rId41" w:history="1">
        <w:r w:rsidR="00F81567" w:rsidRPr="00B80304">
          <w:rPr>
            <w:rStyle w:val="Hyperlink"/>
            <w:rFonts w:cs="Times New Roman"/>
            <w:lang w:val="en-GB"/>
          </w:rPr>
          <w:t>https://www.emerald.com/jwam/article/15/1/37/247227</w:t>
        </w:r>
      </w:hyperlink>
    </w:p>
    <w:p w14:paraId="126A0A43" w14:textId="77777777" w:rsidR="00F81567" w:rsidRPr="00B80304" w:rsidRDefault="004F4EB3" w:rsidP="00571CB3">
      <w:pPr>
        <w:spacing w:before="240"/>
        <w:rPr>
          <w:rFonts w:cs="Times New Roman"/>
          <w:lang w:val="en-GB"/>
        </w:rPr>
      </w:pPr>
      <w:r w:rsidRPr="00B80304">
        <w:rPr>
          <w:rFonts w:cs="Times New Roman"/>
          <w:lang w:val="en-GB"/>
        </w:rPr>
        <w:t>Thi, U. N., Van, M. H., Mahmud, I., and Thuy, L. V. T. (2023). Innovation and the sustainable competitive advantage of young firms: A strategy implementation approach. </w:t>
      </w:r>
      <w:r w:rsidRPr="00B80304">
        <w:rPr>
          <w:rFonts w:cs="Times New Roman"/>
          <w:i/>
          <w:iCs/>
          <w:lang w:val="en-GB"/>
        </w:rPr>
        <w:t>Sustainability</w:t>
      </w:r>
      <w:r w:rsidRPr="00B80304">
        <w:rPr>
          <w:rFonts w:cs="Times New Roman"/>
          <w:lang w:val="en-GB"/>
        </w:rPr>
        <w:t>, </w:t>
      </w:r>
      <w:r w:rsidRPr="00B80304">
        <w:rPr>
          <w:rFonts w:cs="Times New Roman"/>
          <w:i/>
          <w:iCs/>
          <w:lang w:val="en-GB"/>
        </w:rPr>
        <w:t>15</w:t>
      </w:r>
      <w:r w:rsidRPr="00B80304">
        <w:rPr>
          <w:rFonts w:cs="Times New Roman"/>
          <w:lang w:val="en-GB"/>
        </w:rPr>
        <w:t xml:space="preserve">(13), 10555. </w:t>
      </w:r>
      <w:hyperlink r:id="rId42" w:history="1">
        <w:r w:rsidR="00F81567" w:rsidRPr="00B80304">
          <w:rPr>
            <w:rStyle w:val="Hyperlink"/>
            <w:rFonts w:cs="Times New Roman"/>
            <w:lang w:val="en-GB"/>
          </w:rPr>
          <w:t>https://www.mdpi.com/2071-1050/15/13/10555</w:t>
        </w:r>
      </w:hyperlink>
    </w:p>
    <w:p w14:paraId="091868D0" w14:textId="77777777" w:rsidR="00F81567" w:rsidRPr="00B80304" w:rsidRDefault="004F4EB3" w:rsidP="00571CB3">
      <w:pPr>
        <w:spacing w:before="240"/>
        <w:rPr>
          <w:rFonts w:cs="Times New Roman"/>
          <w:lang w:val="en-GB"/>
        </w:rPr>
      </w:pPr>
      <w:r w:rsidRPr="00B80304">
        <w:rPr>
          <w:rFonts w:cs="Times New Roman"/>
          <w:lang w:val="en-GB"/>
        </w:rPr>
        <w:t xml:space="preserve">Valentowitsch, J., Kianpour, F., Fritz, T. and Burr, W. (2024). Doing business in the digital age: Towards an adjusted resource-based model. </w:t>
      </w:r>
      <w:r w:rsidRPr="00B80304">
        <w:rPr>
          <w:rFonts w:cs="Times New Roman"/>
          <w:i/>
          <w:iCs/>
          <w:lang w:val="en-GB"/>
        </w:rPr>
        <w:t>Journal of Competences, Strategy &amp; Management</w:t>
      </w:r>
      <w:r w:rsidRPr="00B80304">
        <w:rPr>
          <w:rFonts w:cs="Times New Roman"/>
          <w:lang w:val="en-GB"/>
        </w:rPr>
        <w:t xml:space="preserve">, 12, pp. 1–22. </w:t>
      </w:r>
      <w:hyperlink r:id="rId43" w:history="1">
        <w:r w:rsidR="00F81567" w:rsidRPr="00B80304">
          <w:rPr>
            <w:rStyle w:val="Hyperlink"/>
            <w:rFonts w:cs="Times New Roman"/>
            <w:lang w:val="en-GB"/>
          </w:rPr>
          <w:t>https://www.jcsm-journal.de/JCSM/article/download/100/47</w:t>
        </w:r>
      </w:hyperlink>
      <w:r w:rsidRPr="00B80304">
        <w:rPr>
          <w:rFonts w:cs="Times New Roman"/>
          <w:lang w:val="en-GB"/>
        </w:rPr>
        <w:t xml:space="preserve"> </w:t>
      </w:r>
    </w:p>
    <w:p w14:paraId="08799715" w14:textId="77777777" w:rsidR="00F81567" w:rsidRPr="00B80304" w:rsidRDefault="004F4EB3" w:rsidP="00571CB3">
      <w:pPr>
        <w:spacing w:before="240"/>
        <w:rPr>
          <w:rFonts w:cs="Times New Roman"/>
          <w:lang w:val="en-GB"/>
        </w:rPr>
      </w:pPr>
      <w:r w:rsidRPr="00B80304">
        <w:rPr>
          <w:rFonts w:cs="Times New Roman"/>
          <w:lang w:val="en-GB"/>
        </w:rPr>
        <w:t>Zhang, J., and He, Y. (2024, May). The Effectiveness of Starbucks’ Loyalty Program Across Different Culture (UK: Edinburgh; China: Kunming). In </w:t>
      </w:r>
      <w:r w:rsidRPr="00B80304">
        <w:rPr>
          <w:rFonts w:cs="Times New Roman"/>
          <w:i/>
          <w:iCs/>
          <w:lang w:val="en-GB"/>
        </w:rPr>
        <w:t>9th International Conference on Financial Innovation and Economic Development (ICFIED 2024)</w:t>
      </w:r>
      <w:r w:rsidRPr="00B80304">
        <w:rPr>
          <w:rFonts w:cs="Times New Roman"/>
          <w:lang w:val="en-GB"/>
        </w:rPr>
        <w:t xml:space="preserve"> (pp. 601-611). Atlantis Press. </w:t>
      </w:r>
      <w:hyperlink r:id="rId44" w:history="1">
        <w:r w:rsidR="00F81567" w:rsidRPr="00B80304">
          <w:rPr>
            <w:rStyle w:val="Hyperlink"/>
            <w:rFonts w:cs="Times New Roman"/>
            <w:lang w:val="en-GB"/>
          </w:rPr>
          <w:t>https://www.atlantis-press.com/proceedings/icfied-24/125999599</w:t>
        </w:r>
      </w:hyperlink>
    </w:p>
    <w:p w14:paraId="3BA5B7DA" w14:textId="77777777" w:rsidR="00FB072B" w:rsidRPr="00B80304" w:rsidRDefault="004F4EB3" w:rsidP="00571CB3">
      <w:pPr>
        <w:spacing w:before="240"/>
        <w:rPr>
          <w:rFonts w:cs="Times New Roman"/>
          <w:b/>
          <w:bCs/>
          <w:lang w:val="en-GB"/>
        </w:rPr>
      </w:pPr>
      <w:r w:rsidRPr="00B80304">
        <w:rPr>
          <w:rFonts w:cs="Times New Roman"/>
          <w:b/>
          <w:bCs/>
          <w:lang w:val="en-GB"/>
        </w:rPr>
        <w:t>Website, Government, Corporate and Industry Sources</w:t>
      </w:r>
    </w:p>
    <w:p w14:paraId="5F8AFB03" w14:textId="77777777" w:rsidR="00F81567" w:rsidRPr="00B80304" w:rsidRDefault="004F4EB3" w:rsidP="00571CB3">
      <w:pPr>
        <w:spacing w:before="240"/>
        <w:rPr>
          <w:rFonts w:cs="Times New Roman"/>
          <w:lang w:val="en-GB"/>
        </w:rPr>
      </w:pPr>
      <w:r w:rsidRPr="00B80304">
        <w:rPr>
          <w:rFonts w:cs="Times New Roman"/>
          <w:lang w:val="en-GB"/>
        </w:rPr>
        <w:t xml:space="preserve">Department for Business and Trade (2026). Make Work Pay: ending one-sided flexibility – reforms of zero hours and similar contracts. GOV.UK. Available at: </w:t>
      </w:r>
      <w:hyperlink r:id="rId45" w:history="1">
        <w:r w:rsidR="00F81567" w:rsidRPr="00B80304">
          <w:rPr>
            <w:rStyle w:val="Hyperlink"/>
            <w:rFonts w:cs="Times New Roman"/>
            <w:lang w:val="en-GB"/>
          </w:rPr>
          <w:t>https://www.gov.uk/government/consultations/make-work-pay-ending-one-sided-flexibility-reforms-of-zero-hours-and-similar-contracts</w:t>
        </w:r>
      </w:hyperlink>
    </w:p>
    <w:p w14:paraId="71CC939A" w14:textId="77777777" w:rsidR="00F81567" w:rsidRPr="00B80304" w:rsidRDefault="004F4EB3" w:rsidP="00571CB3">
      <w:pPr>
        <w:spacing w:before="240"/>
        <w:rPr>
          <w:rFonts w:cs="Times New Roman"/>
          <w:lang w:val="en-GB"/>
        </w:rPr>
      </w:pPr>
      <w:r w:rsidRPr="00B80304">
        <w:rPr>
          <w:rFonts w:cs="Times New Roman"/>
          <w:lang w:val="en-GB"/>
        </w:rPr>
        <w:t xml:space="preserve">Low Pay Commission (2026). The National Minimum Wage in 2026. GOV.UK. Available at: </w:t>
      </w:r>
      <w:hyperlink r:id="rId46" w:history="1">
        <w:r w:rsidR="00F81567" w:rsidRPr="00B80304">
          <w:rPr>
            <w:rStyle w:val="Hyperlink"/>
            <w:rFonts w:cs="Times New Roman"/>
            <w:lang w:val="en-GB"/>
          </w:rPr>
          <w:t>https://www.gov.uk/government/publications/the-national-minimum-wage-in-2026</w:t>
        </w:r>
      </w:hyperlink>
    </w:p>
    <w:p w14:paraId="50478244" w14:textId="77777777" w:rsidR="00F81567" w:rsidRPr="00B80304" w:rsidRDefault="004F4EB3" w:rsidP="00571CB3">
      <w:pPr>
        <w:spacing w:before="240"/>
        <w:rPr>
          <w:rFonts w:cs="Times New Roman"/>
          <w:lang w:val="en-GB"/>
        </w:rPr>
      </w:pPr>
      <w:r w:rsidRPr="00B80304">
        <w:rPr>
          <w:rFonts w:cs="Times New Roman"/>
          <w:lang w:val="en-GB"/>
        </w:rPr>
        <w:t xml:space="preserve">Office for National Statistics (ONS) (2026). Consumer price inflation, UK: June 2026. Office for National Statistics. Available at: </w:t>
      </w:r>
      <w:hyperlink r:id="rId47" w:history="1">
        <w:r w:rsidR="00F81567" w:rsidRPr="00B80304">
          <w:rPr>
            <w:rStyle w:val="Hyperlink"/>
            <w:rFonts w:cs="Times New Roman"/>
            <w:lang w:val="en-GB"/>
          </w:rPr>
          <w:t>https://www.ons.gov.uk/economy/inflationandpriceindices/bulletins/consumerpriceinflation/latest</w:t>
        </w:r>
      </w:hyperlink>
    </w:p>
    <w:p w14:paraId="625D4657" w14:textId="77777777" w:rsidR="00F81567" w:rsidRPr="00B80304" w:rsidRDefault="004F4EB3" w:rsidP="00571CB3">
      <w:pPr>
        <w:spacing w:before="240"/>
        <w:rPr>
          <w:rFonts w:cs="Times New Roman"/>
          <w:lang w:val="en-GB"/>
        </w:rPr>
      </w:pPr>
      <w:r w:rsidRPr="00B80304">
        <w:rPr>
          <w:rFonts w:cs="Times New Roman"/>
          <w:lang w:val="en-GB"/>
        </w:rPr>
        <w:t xml:space="preserve">PackUK (2025). Extended Producer Responsibility for Packaging: 2025 base fees. GOV.UK. Available at: </w:t>
      </w:r>
      <w:hyperlink r:id="rId48" w:history="1">
        <w:r w:rsidR="00F81567" w:rsidRPr="00B80304">
          <w:rPr>
            <w:rStyle w:val="Hyperlink"/>
            <w:rFonts w:cs="Times New Roman"/>
            <w:lang w:val="en-GB"/>
          </w:rPr>
          <w:t>https://www.gov.uk/government/publications/extended-producer-responsibility-for-packaging-2025-base-fees/extended-producer-responsibility-for-packaging-2025-base-fees</w:t>
        </w:r>
      </w:hyperlink>
    </w:p>
    <w:p w14:paraId="2F605711" w14:textId="77777777" w:rsidR="00F81567" w:rsidRPr="00B80304" w:rsidRDefault="004F4EB3" w:rsidP="00571CB3">
      <w:pPr>
        <w:spacing w:before="240"/>
        <w:rPr>
          <w:rFonts w:cs="Times New Roman"/>
          <w:lang w:val="en-GB"/>
        </w:rPr>
      </w:pPr>
      <w:r w:rsidRPr="00B80304">
        <w:rPr>
          <w:rFonts w:cs="Times New Roman"/>
          <w:lang w:val="en-GB"/>
        </w:rPr>
        <w:t xml:space="preserve">Starbucks (2024a). Starbucks files UK and EMEA accounts for the fiscal year ended October 2023. Starbucks Stories EMEA. Available at: </w:t>
      </w:r>
      <w:hyperlink r:id="rId49" w:history="1">
        <w:r w:rsidR="00F81567" w:rsidRPr="00B80304">
          <w:rPr>
            <w:rStyle w:val="Hyperlink"/>
            <w:rFonts w:cs="Times New Roman"/>
            <w:lang w:val="en-GB"/>
          </w:rPr>
          <w:t>https://stories.starbucks.com/emea/stories/2024/starbucks-files-uk-and-emea-accounts-for-the-fiscal-year-ended-october-2023/</w:t>
        </w:r>
      </w:hyperlink>
    </w:p>
    <w:p w14:paraId="1DF8EA64" w14:textId="77777777" w:rsidR="00F81567" w:rsidRPr="00B80304" w:rsidRDefault="004F4EB3" w:rsidP="00571CB3">
      <w:pPr>
        <w:spacing w:before="240"/>
        <w:rPr>
          <w:rFonts w:cs="Times New Roman"/>
          <w:lang w:val="en-GB"/>
        </w:rPr>
      </w:pPr>
      <w:r w:rsidRPr="00B80304">
        <w:rPr>
          <w:rFonts w:cs="Times New Roman"/>
          <w:lang w:val="en-GB"/>
        </w:rPr>
        <w:t xml:space="preserve">Starbucks (2024b). Starbucks UK launches industry-leading training programme teaching store partners British Sign Language, elevating the Starbucks experience for deaf and hard of hearing customers. Starbucks Stories EMEA. Available at: </w:t>
      </w:r>
      <w:hyperlink r:id="rId50" w:history="1">
        <w:r w:rsidR="00F81567" w:rsidRPr="00B80304">
          <w:rPr>
            <w:rStyle w:val="Hyperlink"/>
            <w:rFonts w:cs="Times New Roman"/>
            <w:lang w:val="en-GB"/>
          </w:rPr>
          <w:t>https://stories.starbucks.com/emea/stories/2024/starbucks-uk-launches-industry-leading-training-programme-teaching-store-partners-british-sign-language-elevating-the-starbucks-experience-for-deaf-and-hard-of-hearing-customers/</w:t>
        </w:r>
      </w:hyperlink>
    </w:p>
    <w:p w14:paraId="7144AF2E" w14:textId="77777777" w:rsidR="00F81567" w:rsidRPr="00B80304" w:rsidRDefault="004F4EB3" w:rsidP="00571CB3">
      <w:pPr>
        <w:spacing w:before="240"/>
        <w:rPr>
          <w:rFonts w:cs="Times New Roman"/>
          <w:lang w:val="en-GB"/>
        </w:rPr>
      </w:pPr>
      <w:r w:rsidRPr="00B80304">
        <w:rPr>
          <w:rFonts w:cs="Times New Roman"/>
          <w:lang w:val="en-GB"/>
        </w:rPr>
        <w:t xml:space="preserve">Starbucks (2025a). Our Starbucks mission. About Starbucks. Available at: </w:t>
      </w:r>
      <w:hyperlink r:id="rId51" w:history="1">
        <w:r w:rsidR="00F81567" w:rsidRPr="00B80304">
          <w:rPr>
            <w:rStyle w:val="Hyperlink"/>
            <w:rFonts w:cs="Times New Roman"/>
            <w:lang w:val="en-GB"/>
          </w:rPr>
          <w:t>https://about.starbucks.com/stories/2025/our-starbucks-mission/</w:t>
        </w:r>
      </w:hyperlink>
    </w:p>
    <w:p w14:paraId="73016208" w14:textId="77777777" w:rsidR="00F81567" w:rsidRPr="00B80304" w:rsidRDefault="004F4EB3" w:rsidP="00571CB3">
      <w:pPr>
        <w:spacing w:before="240"/>
        <w:rPr>
          <w:rFonts w:cs="Times New Roman"/>
          <w:lang w:val="en-GB"/>
        </w:rPr>
      </w:pPr>
      <w:r w:rsidRPr="00B80304">
        <w:rPr>
          <w:rFonts w:cs="Times New Roman"/>
          <w:lang w:val="en-GB"/>
        </w:rPr>
        <w:t xml:space="preserve">Starbucks (2025b). Starbucks redesigns its iconic white takeaway cup in Europe for rollout across the region. Starbucks Stories EMEA. Available at: </w:t>
      </w:r>
      <w:hyperlink r:id="rId52" w:history="1">
        <w:r w:rsidR="00F81567" w:rsidRPr="00B80304">
          <w:rPr>
            <w:rStyle w:val="Hyperlink"/>
            <w:rFonts w:cs="Times New Roman"/>
            <w:lang w:val="en-GB"/>
          </w:rPr>
          <w:t>https://stories.starbucks.com/emea/stories/2025/starbucks-new-home-compostable-cup/</w:t>
        </w:r>
      </w:hyperlink>
    </w:p>
    <w:p w14:paraId="171AC385" w14:textId="77777777" w:rsidR="00F81567" w:rsidRPr="00B80304" w:rsidRDefault="004F4EB3" w:rsidP="00571CB3">
      <w:pPr>
        <w:spacing w:before="240"/>
        <w:rPr>
          <w:rFonts w:cs="Times New Roman"/>
          <w:lang w:val="en-GB"/>
        </w:rPr>
      </w:pPr>
      <w:r w:rsidRPr="00B80304">
        <w:rPr>
          <w:rFonts w:cs="Times New Roman"/>
          <w:lang w:val="en-GB"/>
        </w:rPr>
        <w:t xml:space="preserve">Starbucks (2025c). Starbucks x Hubbub: building stronger, greener communities, together. Starbucks Stories EMEA. Available at: </w:t>
      </w:r>
      <w:hyperlink r:id="rId53" w:history="1">
        <w:r w:rsidR="00F81567" w:rsidRPr="00B80304">
          <w:rPr>
            <w:rStyle w:val="Hyperlink"/>
            <w:rFonts w:cs="Times New Roman"/>
            <w:lang w:val="en-GB"/>
          </w:rPr>
          <w:t>https://stories.starbucks.com/emea/stories/2025/starbucks-x-hubbub-building-stronger-greener-communities-together/</w:t>
        </w:r>
      </w:hyperlink>
    </w:p>
    <w:p w14:paraId="78CB8D78" w14:textId="77777777" w:rsidR="00F81567" w:rsidRPr="00B80304" w:rsidRDefault="004F4EB3" w:rsidP="00571CB3">
      <w:pPr>
        <w:spacing w:before="240"/>
        <w:rPr>
          <w:rFonts w:cs="Times New Roman"/>
          <w:lang w:val="en-GB"/>
        </w:rPr>
      </w:pPr>
      <w:r w:rsidRPr="00B80304">
        <w:rPr>
          <w:rFonts w:cs="Times New Roman"/>
          <w:lang w:val="en-GB"/>
        </w:rPr>
        <w:t xml:space="preserve">Starbucks (2026a). Starbucks files UK and EMEA accounts for the fiscal year ended September 2025. Starbucks Stories EMEA. Available at: </w:t>
      </w:r>
      <w:hyperlink r:id="rId54" w:history="1">
        <w:r w:rsidR="00F81567" w:rsidRPr="00B80304">
          <w:rPr>
            <w:rStyle w:val="Hyperlink"/>
            <w:rFonts w:cs="Times New Roman"/>
            <w:lang w:val="en-GB"/>
          </w:rPr>
          <w:t>https://stories.starbucks.com/emea/stories/2026/starbucks-uk-and-emea-accounts-fiscal-year-ended-september-2025/</w:t>
        </w:r>
      </w:hyperlink>
    </w:p>
    <w:p w14:paraId="33FF31BA" w14:textId="77777777" w:rsidR="00F81567" w:rsidRPr="00B80304" w:rsidRDefault="004F4EB3" w:rsidP="00571CB3">
      <w:pPr>
        <w:spacing w:before="240"/>
        <w:rPr>
          <w:rFonts w:cs="Times New Roman"/>
          <w:lang w:val="en-GB"/>
        </w:rPr>
      </w:pPr>
      <w:r w:rsidRPr="00B80304">
        <w:rPr>
          <w:rFonts w:cs="Times New Roman"/>
          <w:lang w:val="en-GB"/>
        </w:rPr>
        <w:t xml:space="preserve">Starbucks (2026b). Back to Starbucks: A new licensee model for UK growth. Starbucks Stories EMEA. Available at: </w:t>
      </w:r>
      <w:hyperlink r:id="rId55" w:history="1">
        <w:r w:rsidR="00F81567" w:rsidRPr="00B80304">
          <w:rPr>
            <w:rStyle w:val="Hyperlink"/>
            <w:rFonts w:cs="Times New Roman"/>
            <w:lang w:val="en-GB"/>
          </w:rPr>
          <w:t>https://stories.starbucks.com/emea/stories/2026/back-to-starbucks-a-new-licensee-model-for-uk-growth/</w:t>
        </w:r>
      </w:hyperlink>
    </w:p>
    <w:p w14:paraId="60236D3B" w14:textId="77777777" w:rsidR="00F81567" w:rsidRPr="00B80304" w:rsidRDefault="004F4EB3" w:rsidP="00571CB3">
      <w:pPr>
        <w:spacing w:before="240"/>
        <w:rPr>
          <w:rFonts w:cs="Times New Roman"/>
          <w:lang w:val="en-GB"/>
        </w:rPr>
      </w:pPr>
      <w:r w:rsidRPr="00B80304">
        <w:rPr>
          <w:rFonts w:cs="Times New Roman"/>
          <w:lang w:val="en-GB"/>
        </w:rPr>
        <w:t xml:space="preserve">Starbucks (2026c). Starbucks 2025 Impact Report: progress, investments and results across coffee, opportunity, community and environment. About Starbucks. Available at: </w:t>
      </w:r>
      <w:hyperlink r:id="rId56" w:history="1">
        <w:r w:rsidR="00F81567" w:rsidRPr="00B80304">
          <w:rPr>
            <w:rStyle w:val="Hyperlink"/>
            <w:rFonts w:cs="Times New Roman"/>
            <w:lang w:val="en-GB"/>
          </w:rPr>
          <w:t>https://about.starbucks.com/press/2026/starbucks-2025-impact-report-progress-investments-and-results-across-coffee-opportunity-community-and-environment/</w:t>
        </w:r>
      </w:hyperlink>
    </w:p>
    <w:p w14:paraId="4A226745" w14:textId="77777777" w:rsidR="00F81567" w:rsidRPr="00B80304" w:rsidRDefault="004F4EB3" w:rsidP="00571CB3">
      <w:pPr>
        <w:spacing w:before="240"/>
        <w:rPr>
          <w:rFonts w:cs="Times New Roman"/>
          <w:lang w:val="en-GB"/>
        </w:rPr>
      </w:pPr>
      <w:r w:rsidRPr="00B80304">
        <w:rPr>
          <w:rFonts w:cs="Times New Roman"/>
          <w:lang w:val="en-GB"/>
        </w:rPr>
        <w:t xml:space="preserve">World Coffee Portal (2026a). Starbucks wants to become the UK’s largest coffee chain. Here’s how it plans to do it. World Coffee Portal. Available at: </w:t>
      </w:r>
      <w:hyperlink r:id="rId57" w:history="1">
        <w:r w:rsidR="00F81567" w:rsidRPr="00B80304">
          <w:rPr>
            <w:rStyle w:val="Hyperlink"/>
            <w:rFonts w:cs="Times New Roman"/>
            <w:lang w:val="en-GB"/>
          </w:rPr>
          <w:t>https://www.worldcoffeeportal.com/news/starbucks-wants-to-become-the-uks-largest-coffee-chain-heres-how-it-plans-to-do-it/</w:t>
        </w:r>
      </w:hyperlink>
    </w:p>
    <w:p w14:paraId="24E09F0E" w14:textId="77777777" w:rsidR="00F81567" w:rsidRPr="00B80304" w:rsidRDefault="004F4EB3" w:rsidP="00571CB3">
      <w:pPr>
        <w:spacing w:before="240"/>
        <w:rPr>
          <w:rFonts w:cs="Times New Roman"/>
          <w:lang w:val="en-GB"/>
        </w:rPr>
      </w:pPr>
      <w:r w:rsidRPr="00B80304">
        <w:rPr>
          <w:rFonts w:cs="Times New Roman"/>
          <w:lang w:val="en-GB"/>
        </w:rPr>
        <w:t xml:space="preserve">World Coffee Portal (2026c). The UK coffee shop market is changing fast: here’s what you need to know in 2026. World Coffee Portal. Available at: </w:t>
      </w:r>
      <w:hyperlink r:id="rId58" w:history="1">
        <w:r w:rsidR="00F81567" w:rsidRPr="00B80304">
          <w:rPr>
            <w:rStyle w:val="Hyperlink"/>
            <w:rFonts w:cs="Times New Roman"/>
            <w:lang w:val="en-GB"/>
          </w:rPr>
          <w:t>https://www.worldcoffeeportal.com/analysis/the-uk-coffee-shop-market-is-changing-fast-heres-what-you-need-to-know-in-2026/</w:t>
        </w:r>
      </w:hyperlink>
    </w:p>
    <w:p w14:paraId="58429F85" w14:textId="77777777" w:rsidR="00F81567" w:rsidRPr="00B80304" w:rsidRDefault="004F4EB3" w:rsidP="00571CB3">
      <w:pPr>
        <w:spacing w:before="240"/>
        <w:rPr>
          <w:rFonts w:cs="Times New Roman"/>
          <w:lang w:val="en-GB"/>
        </w:rPr>
      </w:pPr>
      <w:r w:rsidRPr="00B80304">
        <w:rPr>
          <w:rFonts w:cs="Times New Roman"/>
          <w:lang w:val="en-GB"/>
        </w:rPr>
        <w:t xml:space="preserve">Statista (2023). </w:t>
      </w:r>
      <w:r w:rsidRPr="00B80304">
        <w:rPr>
          <w:rFonts w:cs="Times New Roman"/>
          <w:i/>
          <w:iCs/>
          <w:lang w:val="en-GB"/>
        </w:rPr>
        <w:t>Starbucks: Number of stores UK 2018 | statista</w:t>
      </w:r>
      <w:r w:rsidRPr="00B80304">
        <w:rPr>
          <w:rFonts w:cs="Times New Roman"/>
          <w:lang w:val="en-GB"/>
        </w:rPr>
        <w:t xml:space="preserve">. [online] </w:t>
      </w:r>
      <w:r w:rsidRPr="00B80304">
        <w:rPr>
          <w:rFonts w:cs="Times New Roman"/>
          <w:i/>
          <w:iCs/>
          <w:lang w:val="en-GB"/>
        </w:rPr>
        <w:t>Statista</w:t>
      </w:r>
      <w:r w:rsidRPr="00B80304">
        <w:rPr>
          <w:rFonts w:cs="Times New Roman"/>
          <w:lang w:val="en-GB"/>
        </w:rPr>
        <w:t xml:space="preserve">. Statista. Available at: </w:t>
      </w:r>
      <w:hyperlink r:id="rId59" w:history="1">
        <w:r w:rsidR="00F81567" w:rsidRPr="00B80304">
          <w:rPr>
            <w:rStyle w:val="Hyperlink"/>
            <w:rFonts w:cs="Times New Roman"/>
            <w:lang w:val="en-GB"/>
          </w:rPr>
          <w:t>https://www.statista.com/statistics/218388/number-of-starbucks-stores-in-the-uk/</w:t>
        </w:r>
      </w:hyperlink>
      <w:r w:rsidRPr="00B80304">
        <w:rPr>
          <w:rFonts w:cs="Times New Roman"/>
          <w:lang w:val="en-GB"/>
        </w:rPr>
        <w:t xml:space="preserve">  </w:t>
      </w:r>
    </w:p>
    <w:p w14:paraId="0EEE9D71" w14:textId="77777777" w:rsidR="00F81567" w:rsidRPr="00B80304" w:rsidRDefault="004F4EB3" w:rsidP="00571CB3">
      <w:pPr>
        <w:spacing w:before="240"/>
        <w:rPr>
          <w:rFonts w:cs="Times New Roman"/>
          <w:lang w:val="en-GB"/>
        </w:rPr>
      </w:pPr>
      <w:r w:rsidRPr="00B80304">
        <w:rPr>
          <w:rFonts w:cs="Times New Roman"/>
          <w:lang w:val="en-GB"/>
        </w:rPr>
        <w:t xml:space="preserve">HM Revenue &amp; Customs (HMRC) (2025). April 2025 issue of the Employer Bulletin. GOV.UK. Available at: </w:t>
      </w:r>
      <w:hyperlink r:id="rId60" w:history="1">
        <w:r w:rsidR="00F81567" w:rsidRPr="00B80304">
          <w:rPr>
            <w:rStyle w:val="Hyperlink"/>
            <w:rFonts w:cs="Times New Roman"/>
            <w:lang w:val="en-GB"/>
          </w:rPr>
          <w:t>https://www.gov.uk/government/publications/employer-bulletin-april-2025/april-2025-issue-of-the-employer-bulletin</w:t>
        </w:r>
      </w:hyperlink>
    </w:p>
    <w:p w14:paraId="731AAFA5" w14:textId="77777777" w:rsidR="00F81567" w:rsidRPr="00B80304" w:rsidRDefault="004F4EB3" w:rsidP="00571CB3">
      <w:pPr>
        <w:spacing w:before="240"/>
        <w:rPr>
          <w:rFonts w:cs="Times New Roman"/>
          <w:lang w:val="en-GB"/>
        </w:rPr>
      </w:pPr>
      <w:r w:rsidRPr="00B80304">
        <w:rPr>
          <w:rFonts w:cs="Times New Roman"/>
          <w:lang w:val="en-GB"/>
        </w:rPr>
        <w:t xml:space="preserve">World Coffee Portal (2026b). £6.8bn UK branded coffee shop market achieves 3.5% outlet growth – full story + data download. World Coffee Portal. Available at: </w:t>
      </w:r>
      <w:hyperlink r:id="rId61" w:history="1">
        <w:r w:rsidR="00F81567" w:rsidRPr="00B80304">
          <w:rPr>
            <w:rStyle w:val="Hyperlink"/>
            <w:rFonts w:cs="Times New Roman"/>
            <w:lang w:val="en-GB"/>
          </w:rPr>
          <w:t>https://www.worldcoffeeportal.com/news/6-8bn-uk-branded-coffee-shop-market-achieves-3-5-outlet-growth-full-story-data-download/</w:t>
        </w:r>
      </w:hyperlink>
    </w:p>
    <w:sectPr w:rsidR="00F81567" w:rsidRPr="00B80304" w:rsidSect="00FC3156">
      <w:footerReference w:type="default" r:id="rId62"/>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870D5" w14:textId="77777777" w:rsidR="00621446" w:rsidRDefault="00621446">
      <w:pPr>
        <w:spacing w:after="0" w:line="240" w:lineRule="auto"/>
      </w:pPr>
      <w:r>
        <w:separator/>
      </w:r>
    </w:p>
  </w:endnote>
  <w:endnote w:type="continuationSeparator" w:id="0">
    <w:p w14:paraId="650339A8" w14:textId="77777777" w:rsidR="00621446" w:rsidRDefault="006214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5809767"/>
      <w:docPartObj>
        <w:docPartGallery w:val="Page Numbers (Bottom of Page)"/>
        <w:docPartUnique/>
      </w:docPartObj>
    </w:sdtPr>
    <w:sdtEndPr>
      <w:rPr>
        <w:noProof/>
      </w:rPr>
    </w:sdtEndPr>
    <w:sdtContent>
      <w:p w14:paraId="332D13F2" w14:textId="54EEF0CD" w:rsidR="00390F8C" w:rsidRDefault="004F4EB3" w:rsidP="00FC3156">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9FD4F4" w14:textId="77777777" w:rsidR="00621446" w:rsidRDefault="00621446">
      <w:pPr>
        <w:spacing w:after="0" w:line="240" w:lineRule="auto"/>
      </w:pPr>
      <w:r>
        <w:separator/>
      </w:r>
    </w:p>
  </w:footnote>
  <w:footnote w:type="continuationSeparator" w:id="0">
    <w:p w14:paraId="7081C04B" w14:textId="77777777" w:rsidR="00621446" w:rsidRDefault="006214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FF7430"/>
    <w:multiLevelType w:val="multilevel"/>
    <w:tmpl w:val="570E154C"/>
    <w:lvl w:ilvl="0">
      <w:start w:val="1"/>
      <w:numFmt w:val="decimal"/>
      <w:lvlText w:val="%1.0"/>
      <w:lvlJc w:val="left"/>
      <w:pPr>
        <w:ind w:left="588" w:hanging="588"/>
      </w:pPr>
      <w:rPr>
        <w:rFonts w:hint="default"/>
      </w:rPr>
    </w:lvl>
    <w:lvl w:ilvl="1">
      <w:start w:val="1"/>
      <w:numFmt w:val="decimal"/>
      <w:lvlText w:val="%1.%2"/>
      <w:lvlJc w:val="left"/>
      <w:pPr>
        <w:ind w:left="1308" w:hanging="588"/>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63F73A8B"/>
    <w:multiLevelType w:val="multilevel"/>
    <w:tmpl w:val="32A0900E"/>
    <w:lvl w:ilvl="0">
      <w:start w:val="1"/>
      <w:numFmt w:val="decimal"/>
      <w:lvlText w:val="%1.0"/>
      <w:lvlJc w:val="left"/>
      <w:pPr>
        <w:ind w:left="372" w:hanging="372"/>
      </w:pPr>
      <w:rPr>
        <w:rFonts w:hint="default"/>
      </w:rPr>
    </w:lvl>
    <w:lvl w:ilvl="1">
      <w:start w:val="1"/>
      <w:numFmt w:val="decimal"/>
      <w:lvlText w:val="%1.%2"/>
      <w:lvlJc w:val="left"/>
      <w:pPr>
        <w:ind w:left="1092" w:hanging="372"/>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1703021347">
    <w:abstractNumId w:val="1"/>
  </w:num>
  <w:num w:numId="2" w16cid:durableId="11845874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A08"/>
    <w:rsid w:val="00006B79"/>
    <w:rsid w:val="00076592"/>
    <w:rsid w:val="0008464A"/>
    <w:rsid w:val="000967F6"/>
    <w:rsid w:val="0014572E"/>
    <w:rsid w:val="001606F2"/>
    <w:rsid w:val="001B29CB"/>
    <w:rsid w:val="002C0799"/>
    <w:rsid w:val="002D2B88"/>
    <w:rsid w:val="00304C92"/>
    <w:rsid w:val="00390F8C"/>
    <w:rsid w:val="00457815"/>
    <w:rsid w:val="004F4EB3"/>
    <w:rsid w:val="00554656"/>
    <w:rsid w:val="00571ABA"/>
    <w:rsid w:val="00571CB3"/>
    <w:rsid w:val="006171C5"/>
    <w:rsid w:val="00621446"/>
    <w:rsid w:val="00647173"/>
    <w:rsid w:val="006544B1"/>
    <w:rsid w:val="006929B1"/>
    <w:rsid w:val="006D732B"/>
    <w:rsid w:val="00840976"/>
    <w:rsid w:val="00853F03"/>
    <w:rsid w:val="00870750"/>
    <w:rsid w:val="008D4020"/>
    <w:rsid w:val="008E5173"/>
    <w:rsid w:val="00913F01"/>
    <w:rsid w:val="009B61F7"/>
    <w:rsid w:val="00AA2FEA"/>
    <w:rsid w:val="00AB04DF"/>
    <w:rsid w:val="00B1379B"/>
    <w:rsid w:val="00B80304"/>
    <w:rsid w:val="00B82AF4"/>
    <w:rsid w:val="00BA7D7B"/>
    <w:rsid w:val="00BC2B36"/>
    <w:rsid w:val="00C22C65"/>
    <w:rsid w:val="00C32FA3"/>
    <w:rsid w:val="00C86A1E"/>
    <w:rsid w:val="00CA552E"/>
    <w:rsid w:val="00CB5A08"/>
    <w:rsid w:val="00CE0D03"/>
    <w:rsid w:val="00CE7DCA"/>
    <w:rsid w:val="00D26800"/>
    <w:rsid w:val="00D41055"/>
    <w:rsid w:val="00D81F78"/>
    <w:rsid w:val="00D8254A"/>
    <w:rsid w:val="00D87363"/>
    <w:rsid w:val="00D96DBC"/>
    <w:rsid w:val="00DA3EC0"/>
    <w:rsid w:val="00DB40E0"/>
    <w:rsid w:val="00DD74E6"/>
    <w:rsid w:val="00DF6600"/>
    <w:rsid w:val="00E06F42"/>
    <w:rsid w:val="00E30104"/>
    <w:rsid w:val="00E32AE6"/>
    <w:rsid w:val="00E47CFB"/>
    <w:rsid w:val="00EA05AC"/>
    <w:rsid w:val="00EA5497"/>
    <w:rsid w:val="00EA6473"/>
    <w:rsid w:val="00ED3F5C"/>
    <w:rsid w:val="00EF6CAE"/>
    <w:rsid w:val="00F81567"/>
    <w:rsid w:val="00F95930"/>
    <w:rsid w:val="00F97C38"/>
    <w:rsid w:val="00FB072B"/>
    <w:rsid w:val="00FC3156"/>
    <w:rsid w:val="00FE62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F3398"/>
  <w15:chartTrackingRefBased/>
  <w15:docId w15:val="{A2F69179-57CB-4ECD-9653-9A2E6C32F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3156"/>
    <w:pPr>
      <w:spacing w:before="120" w:after="240" w:line="360" w:lineRule="auto"/>
      <w:jc w:val="both"/>
    </w:pPr>
    <w:rPr>
      <w:rFonts w:ascii="Arial" w:hAnsi="Arial"/>
    </w:rPr>
  </w:style>
  <w:style w:type="paragraph" w:styleId="Heading1">
    <w:name w:val="heading 1"/>
    <w:basedOn w:val="Normal"/>
    <w:next w:val="Normal"/>
    <w:link w:val="Heading1Char"/>
    <w:uiPriority w:val="9"/>
    <w:qFormat/>
    <w:rsid w:val="00C22C65"/>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C22C65"/>
    <w:pPr>
      <w:keepNext/>
      <w:keepLines/>
      <w:spacing w:before="160" w:after="80"/>
      <w:outlineLvl w:val="1"/>
    </w:pPr>
    <w:rPr>
      <w:rFonts w:eastAsiaTheme="majorEastAsia" w:cstheme="majorBidi"/>
      <w:b/>
      <w:sz w:val="26"/>
      <w:szCs w:val="32"/>
    </w:rPr>
  </w:style>
  <w:style w:type="paragraph" w:styleId="Heading3">
    <w:name w:val="heading 3"/>
    <w:basedOn w:val="Normal"/>
    <w:next w:val="Normal"/>
    <w:link w:val="Heading3Char"/>
    <w:uiPriority w:val="9"/>
    <w:unhideWhenUsed/>
    <w:qFormat/>
    <w:rsid w:val="00C22C65"/>
    <w:pPr>
      <w:keepNext/>
      <w:keepLines/>
      <w:spacing w:before="160" w:after="80"/>
      <w:outlineLvl w:val="2"/>
    </w:pPr>
    <w:rPr>
      <w:rFonts w:eastAsiaTheme="majorEastAsia" w:cstheme="majorBidi"/>
      <w:b/>
      <w:i/>
      <w:szCs w:val="28"/>
    </w:rPr>
  </w:style>
  <w:style w:type="paragraph" w:styleId="Heading4">
    <w:name w:val="heading 4"/>
    <w:basedOn w:val="Normal"/>
    <w:next w:val="Normal"/>
    <w:link w:val="Heading4Char"/>
    <w:uiPriority w:val="9"/>
    <w:semiHidden/>
    <w:unhideWhenUsed/>
    <w:qFormat/>
    <w:rsid w:val="00CB5A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5A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5A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5A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5A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5A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2C65"/>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C22C65"/>
    <w:rPr>
      <w:rFonts w:ascii="Times New Roman" w:eastAsiaTheme="majorEastAsia" w:hAnsi="Times New Roman" w:cstheme="majorBidi"/>
      <w:b/>
      <w:sz w:val="26"/>
      <w:szCs w:val="32"/>
    </w:rPr>
  </w:style>
  <w:style w:type="character" w:customStyle="1" w:styleId="Heading3Char">
    <w:name w:val="Heading 3 Char"/>
    <w:basedOn w:val="DefaultParagraphFont"/>
    <w:link w:val="Heading3"/>
    <w:uiPriority w:val="9"/>
    <w:rsid w:val="00C22C65"/>
    <w:rPr>
      <w:rFonts w:ascii="Times New Roman" w:eastAsiaTheme="majorEastAsia" w:hAnsi="Times New Roman" w:cstheme="majorBidi"/>
      <w:b/>
      <w:i/>
      <w:szCs w:val="28"/>
    </w:rPr>
  </w:style>
  <w:style w:type="character" w:customStyle="1" w:styleId="Heading4Char">
    <w:name w:val="Heading 4 Char"/>
    <w:basedOn w:val="DefaultParagraphFont"/>
    <w:link w:val="Heading4"/>
    <w:uiPriority w:val="9"/>
    <w:semiHidden/>
    <w:rsid w:val="00CB5A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5A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5A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5A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5A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5A08"/>
    <w:rPr>
      <w:rFonts w:eastAsiaTheme="majorEastAsia" w:cstheme="majorBidi"/>
      <w:color w:val="272727" w:themeColor="text1" w:themeTint="D8"/>
    </w:rPr>
  </w:style>
  <w:style w:type="paragraph" w:styleId="Title">
    <w:name w:val="Title"/>
    <w:basedOn w:val="Normal"/>
    <w:next w:val="Normal"/>
    <w:link w:val="TitleChar"/>
    <w:uiPriority w:val="10"/>
    <w:qFormat/>
    <w:rsid w:val="00CB5A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5A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5A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5A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5A08"/>
    <w:pPr>
      <w:spacing w:before="160"/>
      <w:jc w:val="center"/>
    </w:pPr>
    <w:rPr>
      <w:i/>
      <w:iCs/>
      <w:color w:val="404040" w:themeColor="text1" w:themeTint="BF"/>
    </w:rPr>
  </w:style>
  <w:style w:type="character" w:customStyle="1" w:styleId="QuoteChar">
    <w:name w:val="Quote Char"/>
    <w:basedOn w:val="DefaultParagraphFont"/>
    <w:link w:val="Quote"/>
    <w:uiPriority w:val="29"/>
    <w:rsid w:val="00CB5A08"/>
    <w:rPr>
      <w:i/>
      <w:iCs/>
      <w:color w:val="404040" w:themeColor="text1" w:themeTint="BF"/>
    </w:rPr>
  </w:style>
  <w:style w:type="paragraph" w:styleId="ListParagraph">
    <w:name w:val="List Paragraph"/>
    <w:basedOn w:val="Normal"/>
    <w:uiPriority w:val="34"/>
    <w:qFormat/>
    <w:rsid w:val="00CB5A08"/>
    <w:pPr>
      <w:ind w:left="720"/>
      <w:contextualSpacing/>
    </w:pPr>
  </w:style>
  <w:style w:type="character" w:styleId="IntenseEmphasis">
    <w:name w:val="Intense Emphasis"/>
    <w:basedOn w:val="DefaultParagraphFont"/>
    <w:uiPriority w:val="21"/>
    <w:qFormat/>
    <w:rsid w:val="00CB5A08"/>
    <w:rPr>
      <w:i/>
      <w:iCs/>
      <w:color w:val="0F4761" w:themeColor="accent1" w:themeShade="BF"/>
    </w:rPr>
  </w:style>
  <w:style w:type="paragraph" w:styleId="IntenseQuote">
    <w:name w:val="Intense Quote"/>
    <w:basedOn w:val="Normal"/>
    <w:next w:val="Normal"/>
    <w:link w:val="IntenseQuoteChar"/>
    <w:uiPriority w:val="30"/>
    <w:qFormat/>
    <w:rsid w:val="00CB5A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5A08"/>
    <w:rPr>
      <w:i/>
      <w:iCs/>
      <w:color w:val="0F4761" w:themeColor="accent1" w:themeShade="BF"/>
    </w:rPr>
  </w:style>
  <w:style w:type="character" w:styleId="IntenseReference">
    <w:name w:val="Intense Reference"/>
    <w:basedOn w:val="DefaultParagraphFont"/>
    <w:uiPriority w:val="32"/>
    <w:qFormat/>
    <w:rsid w:val="00CB5A08"/>
    <w:rPr>
      <w:b/>
      <w:bCs/>
      <w:smallCaps/>
      <w:color w:val="0F4761" w:themeColor="accent1" w:themeShade="BF"/>
      <w:spacing w:val="5"/>
    </w:rPr>
  </w:style>
  <w:style w:type="paragraph" w:styleId="Caption">
    <w:name w:val="caption"/>
    <w:basedOn w:val="Normal"/>
    <w:next w:val="Normal"/>
    <w:uiPriority w:val="35"/>
    <w:unhideWhenUsed/>
    <w:qFormat/>
    <w:rsid w:val="00006B79"/>
    <w:pPr>
      <w:spacing w:after="200" w:line="240" w:lineRule="auto"/>
    </w:pPr>
    <w:rPr>
      <w:i/>
      <w:iCs/>
      <w:color w:val="0E2841" w:themeColor="text2"/>
      <w:sz w:val="18"/>
      <w:szCs w:val="18"/>
    </w:rPr>
  </w:style>
  <w:style w:type="table" w:styleId="TableGridLight">
    <w:name w:val="Grid Table Light"/>
    <w:basedOn w:val="TableNormal"/>
    <w:uiPriority w:val="40"/>
    <w:rsid w:val="00E32AE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C22C65"/>
    <w:rPr>
      <w:color w:val="467886" w:themeColor="hyperlink"/>
      <w:u w:val="single"/>
    </w:rPr>
  </w:style>
  <w:style w:type="character" w:styleId="UnresolvedMention">
    <w:name w:val="Unresolved Mention"/>
    <w:basedOn w:val="DefaultParagraphFont"/>
    <w:uiPriority w:val="99"/>
    <w:semiHidden/>
    <w:unhideWhenUsed/>
    <w:rsid w:val="00C22C65"/>
    <w:rPr>
      <w:color w:val="605E5C"/>
      <w:shd w:val="clear" w:color="auto" w:fill="E1DFDD"/>
    </w:rPr>
  </w:style>
  <w:style w:type="table" w:styleId="PlainTable4">
    <w:name w:val="Plain Table 4"/>
    <w:basedOn w:val="TableNormal"/>
    <w:uiPriority w:val="44"/>
    <w:rsid w:val="00EA549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D87363"/>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
    <w:name w:val="Table Grid"/>
    <w:basedOn w:val="TableNormal"/>
    <w:uiPriority w:val="39"/>
    <w:rsid w:val="006D73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FB072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571CB3"/>
    <w:pPr>
      <w:spacing w:before="240" w:after="0" w:line="259" w:lineRule="auto"/>
      <w:jc w:val="left"/>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571CB3"/>
    <w:pPr>
      <w:tabs>
        <w:tab w:val="right" w:leader="dot" w:pos="9350"/>
      </w:tabs>
      <w:spacing w:after="100"/>
    </w:pPr>
    <w:rPr>
      <w:b/>
      <w:bCs/>
      <w:noProof/>
    </w:rPr>
  </w:style>
  <w:style w:type="paragraph" w:styleId="TOC2">
    <w:name w:val="toc 2"/>
    <w:basedOn w:val="Normal"/>
    <w:next w:val="Normal"/>
    <w:autoRedefine/>
    <w:uiPriority w:val="39"/>
    <w:unhideWhenUsed/>
    <w:rsid w:val="00ED3F5C"/>
    <w:pPr>
      <w:tabs>
        <w:tab w:val="right" w:leader="dot" w:pos="9350"/>
      </w:tabs>
      <w:spacing w:before="240"/>
      <w:ind w:left="240"/>
    </w:pPr>
    <w:rPr>
      <w:rFonts w:cs="Times New Roman"/>
      <w:b/>
      <w:bCs/>
      <w:noProof/>
    </w:rPr>
  </w:style>
  <w:style w:type="paragraph" w:styleId="TOC3">
    <w:name w:val="toc 3"/>
    <w:basedOn w:val="Normal"/>
    <w:next w:val="Normal"/>
    <w:autoRedefine/>
    <w:uiPriority w:val="39"/>
    <w:unhideWhenUsed/>
    <w:rsid w:val="00571CB3"/>
    <w:pPr>
      <w:spacing w:after="100"/>
      <w:ind w:left="480"/>
    </w:pPr>
  </w:style>
  <w:style w:type="paragraph" w:styleId="Header">
    <w:name w:val="header"/>
    <w:basedOn w:val="Normal"/>
    <w:link w:val="HeaderChar"/>
    <w:uiPriority w:val="99"/>
    <w:unhideWhenUsed/>
    <w:rsid w:val="00390F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90F8C"/>
    <w:rPr>
      <w:rFonts w:ascii="Times New Roman" w:hAnsi="Times New Roman"/>
    </w:rPr>
  </w:style>
  <w:style w:type="paragraph" w:styleId="Footer">
    <w:name w:val="footer"/>
    <w:basedOn w:val="Normal"/>
    <w:link w:val="FooterChar"/>
    <w:uiPriority w:val="99"/>
    <w:unhideWhenUsed/>
    <w:rsid w:val="00390F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90F8C"/>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hyperlink" Target="https://trace.tennessee.edu/server/api/core/bitstreams/e5d7f35e-9327-478c-93b5-cd654402729d/content" TargetMode="External" /><Relationship Id="rId39" Type="http://schemas.openxmlformats.org/officeDocument/2006/relationships/hyperlink" Target="https://journals.sagepub.com/doi/abs/10.1177/15553434221147415" TargetMode="External" /><Relationship Id="rId21" Type="http://schemas.openxmlformats.org/officeDocument/2006/relationships/hyperlink" Target="http://diglib.globalcollege.edu.et:8080/xmlui/bitstream/handle/123456789/704/00483.pdf?sequence=1&amp;isAllowed=y" TargetMode="External" /><Relationship Id="rId34" Type="http://schemas.openxmlformats.org/officeDocument/2006/relationships/hyperlink" Target="https://www.frontiersin.org/journals/psychology/articles/10.3389/fpsyg.2022.1008234/full" TargetMode="External" /><Relationship Id="rId42" Type="http://schemas.openxmlformats.org/officeDocument/2006/relationships/hyperlink" Target="https://www.mdpi.com/2071-1050/15/13/10555" TargetMode="External" /><Relationship Id="rId47" Type="http://schemas.openxmlformats.org/officeDocument/2006/relationships/hyperlink" Target="https://www.ons.gov.uk/economy/inflationandpriceindices/bulletins/consumerpriceinflation/latest" TargetMode="External" /><Relationship Id="rId50" Type="http://schemas.openxmlformats.org/officeDocument/2006/relationships/hyperlink" Target="https://stories.starbucks.com/emea/stories/2024/starbucks-uk-launches-industry-leading-training-programme-teaching-store-partners-british-sign-language-elevating-the-starbucks-experience-for-deaf-and-hard-of-hearing-customers/" TargetMode="External" /><Relationship Id="rId55" Type="http://schemas.openxmlformats.org/officeDocument/2006/relationships/hyperlink" Target="https://stories.starbucks.com/emea/stories/2026/back-to-starbucks-a-new-licensee-model-for-uk-growth/" TargetMode="External" /><Relationship Id="rId63" Type="http://schemas.openxmlformats.org/officeDocument/2006/relationships/fontTable" Target="fontTable.xml" /><Relationship Id="rId7" Type="http://schemas.openxmlformats.org/officeDocument/2006/relationships/endnotes" Target="endnotes.xm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hyperlink" Target="https://doi.org/10.1108/BFJ-11-2024-1160" TargetMode="External" /><Relationship Id="rId29" Type="http://schemas.openxmlformats.org/officeDocument/2006/relationships/hyperlink" Target="https://link.springer.com/content/pdf/10.1007/s11846-023-00700-6.pdf" TargetMode="External" /><Relationship Id="rId41" Type="http://schemas.openxmlformats.org/officeDocument/2006/relationships/hyperlink" Target="https://www.emerald.com/jwam/article/15/1/37/247227" TargetMode="External" /><Relationship Id="rId54" Type="http://schemas.openxmlformats.org/officeDocument/2006/relationships/hyperlink" Target="https://stories.starbucks.com/emea/stories/2026/starbucks-uk-and-emea-accounts-fiscal-year-ended-september-2025/" TargetMode="External" /><Relationship Id="rId62"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yperlink" Target="https://www.jurnalfuad.org/index.php/qawwam/article/view/389" TargetMode="External" /><Relationship Id="rId32" Type="http://schemas.openxmlformats.org/officeDocument/2006/relationships/hyperlink" Target="https://pdfs.semanticscholar.org/e326/0c5d2859c24bb49a8aa4ad0bc7de2ea3342e.pdf" TargetMode="External" /><Relationship Id="rId37" Type="http://schemas.openxmlformats.org/officeDocument/2006/relationships/hyperlink" Target="https://www.compendiumpaperasia.com/index.php/cpa/article/view/233" TargetMode="External" /><Relationship Id="rId40" Type="http://schemas.openxmlformats.org/officeDocument/2006/relationships/hyperlink" Target="https://ebea.org.uk/wp-content/uploads/2023/06/EBEA_TBE_Spring23_PROOF3.pdf.pagespeed.ce.u04aB-y6gu.pdf" TargetMode="External" /><Relationship Id="rId45" Type="http://schemas.openxmlformats.org/officeDocument/2006/relationships/hyperlink" Target="https://www.gov.uk/government/consultations/make-work-pay-ending-one-sided-flexibility-reforms-of-zero-hours-and-similar-contracts" TargetMode="External" /><Relationship Id="rId53" Type="http://schemas.openxmlformats.org/officeDocument/2006/relationships/hyperlink" Target="https://stories.starbucks.com/emea/stories/2025/starbucks-x-hubbub-building-stronger-greener-communities-together/" TargetMode="External" /><Relationship Id="rId58" Type="http://schemas.openxmlformats.org/officeDocument/2006/relationships/hyperlink" Target="https://www.worldcoffeeportal.com/analysis/the-uk-coffee-shop-market-is-changing-fast-heres-what-you-need-to-know-in-2026/" TargetMode="Externa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hyperlink" Target="https://www.academia.edu/download/66961771/0007-6813_2891_2990005-g20210504-32440-14h6rri.pdf" TargetMode="External" /><Relationship Id="rId28" Type="http://schemas.openxmlformats.org/officeDocument/2006/relationships/hyperlink" Target="https://images.template.net/wp-content/uploads/2016/04/11122659/balanced-scorecard-key-performance-indicators.pdf" TargetMode="External" /><Relationship Id="rId36" Type="http://schemas.openxmlformats.org/officeDocument/2006/relationships/hyperlink" Target="https://ejournal.risetanakbangsa.id/jeta/article/view/1285" TargetMode="External" /><Relationship Id="rId49" Type="http://schemas.openxmlformats.org/officeDocument/2006/relationships/hyperlink" Target="https://stories.starbucks.com/emea/stories/2024/starbucks-files-uk-and-emea-accounts-for-the-fiscal-year-ended-october-2023/" TargetMode="External" /><Relationship Id="rId57" Type="http://schemas.openxmlformats.org/officeDocument/2006/relationships/hyperlink" Target="https://www.worldcoffeeportal.com/news/starbucks-wants-to-become-the-uks-largest-coffee-chain-heres-how-it-plans-to-do-it/" TargetMode="External" /><Relationship Id="rId61" Type="http://schemas.openxmlformats.org/officeDocument/2006/relationships/hyperlink" Target="https://www.worldcoffeeportal.com/news/6-8bn-uk-branded-coffee-shop-market-achieves-3-5-outlet-growth-full-story-data-download/" TargetMode="External" /><Relationship Id="rId10" Type="http://schemas.openxmlformats.org/officeDocument/2006/relationships/image" Target="media/image3.png" /><Relationship Id="rId19" Type="http://schemas.openxmlformats.org/officeDocument/2006/relationships/hyperlink" Target="https://journals.sagepub.com/doi/abs/10.1177/18479790221080214" TargetMode="External" /><Relationship Id="rId31" Type="http://schemas.openxmlformats.org/officeDocument/2006/relationships/hyperlink" Target="https://scholar.google.com/scholar?output=instlink&amp;q=info:6-9Y0iEUZRYJ:scholar.google.com/&amp;hl=en&amp;as_sdt=0,5&amp;scillfp=16694843661738874110&amp;oi=lle" TargetMode="External" /><Relationship Id="rId44" Type="http://schemas.openxmlformats.org/officeDocument/2006/relationships/hyperlink" Target="https://www.atlantis-press.com/proceedings/icfied-24/125999599" TargetMode="External" /><Relationship Id="rId52" Type="http://schemas.openxmlformats.org/officeDocument/2006/relationships/hyperlink" Target="https://stories.starbucks.com/emea/stories/2025/starbucks-new-home-compostable-cup/" TargetMode="External" /><Relationship Id="rId60" Type="http://schemas.openxmlformats.org/officeDocument/2006/relationships/hyperlink" Target="https://www.gov.uk/government/publications/employer-bulletin-april-2025/april-2025-issue-of-the-employer-bulletin" TargetMode="External"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image" Target="media/image7.png" /><Relationship Id="rId22" Type="http://schemas.openxmlformats.org/officeDocument/2006/relationships/hyperlink" Target="https://www.researchgate.net/profile/Dada-Ab-Bhat/publication/378442693_Examining_the_impact_of_corporate_social_responsibility_on_customer_delight_customer_revisit_intention_and_sustainable_destination_building_An_empirical_study_of_the_hospitality_industry/links/6613afe3a7c907287a4d30ee/Examining-the-impact-of-corporate-social-responsibility-on-customer-delight-customer-revisit-intention-and-sustainable-destination-building-An-empirical-study-of-the-hospitality-industry.pdf" TargetMode="External" /><Relationship Id="rId27" Type="http://schemas.openxmlformats.org/officeDocument/2006/relationships/hyperlink" Target="http://eprints.kname.edu.ua/68891/1/14%20m073_Xibei%20Jia.pdf" TargetMode="External" /><Relationship Id="rId30" Type="http://schemas.openxmlformats.org/officeDocument/2006/relationships/hyperlink" Target="https://doi.org/10.1080/15378020.2023.2214059" TargetMode="External" /><Relationship Id="rId35" Type="http://schemas.openxmlformats.org/officeDocument/2006/relationships/hyperlink" Target="https://voljournals.utk.edu/cgi/viewcontent.cgi?article=3641&amp;context=utk_chanhonoproj" TargetMode="External" /><Relationship Id="rId43" Type="http://schemas.openxmlformats.org/officeDocument/2006/relationships/hyperlink" Target="https://www.jcsm-journal.de/JCSM/article/download/100/47" TargetMode="External" /><Relationship Id="rId48" Type="http://schemas.openxmlformats.org/officeDocument/2006/relationships/hyperlink" Target="https://www.gov.uk/government/publications/extended-producer-responsibility-for-packaging-2025-base-fees/extended-producer-responsibility-for-packaging-2025-base-fees" TargetMode="External" /><Relationship Id="rId56" Type="http://schemas.openxmlformats.org/officeDocument/2006/relationships/hyperlink" Target="https://about.starbucks.com/press/2026/starbucks-2025-impact-report-progress-investments-and-results-across-coffee-opportunity-community-and-environment/" TargetMode="External" /><Relationship Id="rId64" Type="http://schemas.openxmlformats.org/officeDocument/2006/relationships/theme" Target="theme/theme1.xml" /><Relationship Id="rId8" Type="http://schemas.openxmlformats.org/officeDocument/2006/relationships/image" Target="media/image1.jpeg" /><Relationship Id="rId51" Type="http://schemas.openxmlformats.org/officeDocument/2006/relationships/hyperlink" Target="https://about.starbucks.com/stories/2025/our-starbucks-mission/" TargetMode="External" /><Relationship Id="rId3" Type="http://schemas.openxmlformats.org/officeDocument/2006/relationships/styles" Target="styl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hyperlink" Target="https://doi.org/10.1016/j.scitotenv.2024.177546" TargetMode="External" /><Relationship Id="rId33" Type="http://schemas.openxmlformats.org/officeDocument/2006/relationships/hyperlink" Target="https://www.tandfonline.com/doi/abs/10.1080/14623943.2022.2064444" TargetMode="External" /><Relationship Id="rId38" Type="http://schemas.openxmlformats.org/officeDocument/2006/relationships/hyperlink" Target="https://www.researchgate.net/profile/Gaia-Rancati-3/publication/371408423_Customer_experience_in_coffee_stores_A_multidisciplinary_Neuromarketing_approach/links/64821758d702370600dc33d5/Customer-experience-in-coffee-stores-A-multidisciplinary-Neuromarketing-approach.pdf?origin=journalDetail&amp;_tp=eyJwYWdlIjoiam91cm5hbERldGFpbCJ9" TargetMode="External" /><Relationship Id="rId46" Type="http://schemas.openxmlformats.org/officeDocument/2006/relationships/hyperlink" Target="https://www.gov.uk/government/publications/the-national-minimum-wage-in-2026" TargetMode="External" /><Relationship Id="rId59" Type="http://schemas.openxmlformats.org/officeDocument/2006/relationships/hyperlink" Target="https://www.statista.com/statistics/218388/number-of-starbucks-stores-in-the-uk/"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3001B2-A362-48AD-A758-E1A61DFBF87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8703</Words>
  <Characters>49611</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58198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Devani</dc:creator>
  <cp:keywords/>
  <dc:description/>
  <cp:lastModifiedBy>Yash Devani</cp:lastModifiedBy>
  <cp:revision>2</cp:revision>
  <dcterms:created xsi:type="dcterms:W3CDTF">2026-08-12T12:24:00Z</dcterms:created>
  <dcterms:modified xsi:type="dcterms:W3CDTF">2026-08-12T12:24:00Z</dcterms:modified>
  <cp:category/>
</cp:coreProperties>
</file>