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54F720" w14:paraId="5E5787A5" wp14:textId="186ACFF3">
      <w:pPr>
        <w:rPr>
          <w:b w:val="1"/>
          <w:bCs w:val="1"/>
          <w:sz w:val="22"/>
          <w:szCs w:val="22"/>
          <w:u w:val="single"/>
        </w:rPr>
      </w:pPr>
      <w:bookmarkStart w:name="_GoBack" w:id="0"/>
      <w:bookmarkEnd w:id="0"/>
      <w:r w:rsidRPr="3854F720" w:rsidR="3854F720">
        <w:rPr>
          <w:b w:val="1"/>
          <w:bCs w:val="1"/>
          <w:sz w:val="22"/>
          <w:szCs w:val="22"/>
          <w:u w:val="single"/>
        </w:rPr>
        <w:t xml:space="preserve">Self-Reflective Analysis </w:t>
      </w:r>
    </w:p>
    <w:p w:rsidR="3854F720" w:rsidP="3854F720" w:rsidRDefault="3854F720" w14:paraId="4DBF5DB5" w14:textId="5DF28919">
      <w:pPr>
        <w:pStyle w:val="Normal"/>
        <w:rPr>
          <w:b w:val="1"/>
          <w:bCs w:val="1"/>
          <w:sz w:val="22"/>
          <w:szCs w:val="22"/>
          <w:u w:val="single"/>
        </w:rPr>
      </w:pPr>
    </w:p>
    <w:p w:rsidR="3854F720" w:rsidP="3854F720" w:rsidRDefault="3854F720" w14:paraId="33888E9D" w14:textId="21467E45">
      <w:pPr>
        <w:pStyle w:val="Normal"/>
        <w:bidi w:val="0"/>
        <w:spacing w:before="0" w:beforeAutospacing="off" w:after="160" w:afterAutospacing="off" w:line="259" w:lineRule="auto"/>
        <w:ind w:left="0" w:right="0"/>
        <w:jc w:val="left"/>
        <w:rPr>
          <w:rFonts w:ascii="Calibri" w:hAnsi="Calibri" w:eastAsia="Calibri" w:cs="Calibri"/>
          <w:noProof w:val="0"/>
          <w:color w:val="auto"/>
          <w:sz w:val="22"/>
          <w:szCs w:val="22"/>
          <w:lang w:val="en"/>
        </w:rPr>
      </w:pPr>
      <w:r w:rsidRPr="3854F720" w:rsidR="3854F720">
        <w:rPr>
          <w:b w:val="0"/>
          <w:bCs w:val="0"/>
          <w:sz w:val="22"/>
          <w:szCs w:val="22"/>
          <w:u w:val="none"/>
        </w:rPr>
        <w:t xml:space="preserve">My game project, </w:t>
      </w:r>
      <w:proofErr w:type="spellStart"/>
      <w:r w:rsidRPr="3854F720" w:rsidR="3854F720">
        <w:rPr>
          <w:rFonts w:ascii="Calibri" w:hAnsi="Calibri" w:eastAsia="Calibri" w:cs="Calibri"/>
          <w:noProof w:val="0"/>
          <w:color w:val="auto"/>
          <w:sz w:val="22"/>
          <w:szCs w:val="22"/>
          <w:lang w:val="en"/>
        </w:rPr>
        <w:t>Ōstium</w:t>
      </w:r>
      <w:proofErr w:type="spellEnd"/>
      <w:r w:rsidRPr="3854F720" w:rsidR="3854F720">
        <w:rPr>
          <w:rFonts w:ascii="Calibri" w:hAnsi="Calibri" w:eastAsia="Calibri" w:cs="Calibri"/>
          <w:noProof w:val="0"/>
          <w:color w:val="auto"/>
          <w:sz w:val="22"/>
          <w:szCs w:val="22"/>
          <w:lang w:val="en"/>
        </w:rPr>
        <w:t xml:space="preserve">, is an aim to make a horror VR game that doesn’t rely on cheap jump scares and instead uses narrative and the idea of quiet horror, along the lines of things like H.P Lovecraft. As </w:t>
      </w:r>
      <w:r w:rsidRPr="3854F720" w:rsidR="3854F720">
        <w:rPr>
          <w:rFonts w:ascii="Calibri" w:hAnsi="Calibri" w:eastAsia="Calibri" w:cs="Calibri"/>
          <w:noProof w:val="0"/>
          <w:color w:val="auto"/>
          <w:sz w:val="22"/>
          <w:szCs w:val="22"/>
          <w:lang w:val="en"/>
        </w:rPr>
        <w:t>the</w:t>
      </w:r>
      <w:r w:rsidRPr="3854F720" w:rsidR="3854F720">
        <w:rPr>
          <w:rFonts w:ascii="Calibri" w:hAnsi="Calibri" w:eastAsia="Calibri" w:cs="Calibri"/>
          <w:noProof w:val="0"/>
          <w:color w:val="auto"/>
          <w:sz w:val="22"/>
          <w:szCs w:val="22"/>
          <w:lang w:val="en"/>
        </w:rPr>
        <w:t xml:space="preserve"> sole producer of this game it has fallen upon me to take up all of the roles of modelling, engine work, and more.</w:t>
      </w:r>
    </w:p>
    <w:p w:rsidR="3854F720" w:rsidP="3854F720" w:rsidRDefault="3854F720" w14:paraId="53AE60EC" w14:textId="5882DC17">
      <w:pPr>
        <w:pStyle w:val="Normal"/>
        <w:bidi w:val="0"/>
        <w:spacing w:before="0" w:beforeAutospacing="off" w:after="160" w:afterAutospacing="off" w:line="259" w:lineRule="auto"/>
        <w:ind w:left="0" w:right="0"/>
        <w:jc w:val="left"/>
        <w:rPr>
          <w:rFonts w:ascii="Calibri" w:hAnsi="Calibri" w:eastAsia="Calibri" w:cs="Calibri"/>
          <w:noProof w:val="0"/>
          <w:color w:val="auto"/>
          <w:sz w:val="22"/>
          <w:szCs w:val="22"/>
          <w:lang w:val="en"/>
        </w:rPr>
      </w:pPr>
    </w:p>
    <w:p w:rsidR="3854F720" w:rsidP="3854F720" w:rsidRDefault="3854F720" w14:paraId="47CDEA13" w14:textId="4EB25B06">
      <w:pPr>
        <w:pStyle w:val="Normal"/>
        <w:bidi w:val="0"/>
        <w:spacing w:before="0" w:beforeAutospacing="off" w:after="160" w:afterAutospacing="off" w:line="259" w:lineRule="auto"/>
        <w:ind w:left="0" w:right="0"/>
        <w:jc w:val="left"/>
        <w:rPr>
          <w:rFonts w:ascii="Calibri" w:hAnsi="Calibri" w:eastAsia="Calibri" w:cs="Calibri"/>
          <w:noProof w:val="0"/>
          <w:color w:val="auto"/>
          <w:sz w:val="22"/>
          <w:szCs w:val="22"/>
          <w:lang w:val="en"/>
        </w:rPr>
      </w:pPr>
      <w:r w:rsidRPr="3854F720" w:rsidR="3854F720">
        <w:rPr>
          <w:rFonts w:ascii="Calibri" w:hAnsi="Calibri" w:eastAsia="Calibri" w:cs="Calibri"/>
          <w:b w:val="1"/>
          <w:bCs w:val="1"/>
          <w:noProof w:val="0"/>
          <w:color w:val="auto"/>
          <w:sz w:val="22"/>
          <w:szCs w:val="22"/>
          <w:lang w:val="en"/>
        </w:rPr>
        <w:t>Research</w:t>
      </w:r>
    </w:p>
    <w:p w:rsidR="3854F720" w:rsidP="3854F720" w:rsidRDefault="3854F720" w14:paraId="5B828346" w14:textId="0F62BE59">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I took it upon myself to split my research into </w:t>
      </w:r>
      <w:proofErr w:type="gramStart"/>
      <w:r w:rsidRPr="3854F720" w:rsidR="3854F720">
        <w:rPr>
          <w:rFonts w:ascii="Calibri" w:hAnsi="Calibri" w:eastAsia="Calibri" w:cs="Calibri"/>
          <w:b w:val="0"/>
          <w:bCs w:val="0"/>
          <w:noProof w:val="0"/>
          <w:color w:val="auto"/>
          <w:sz w:val="22"/>
          <w:szCs w:val="22"/>
          <w:lang w:val="en"/>
        </w:rPr>
        <w:t>to</w:t>
      </w:r>
      <w:proofErr w:type="gramEnd"/>
      <w:r w:rsidRPr="3854F720" w:rsidR="3854F720">
        <w:rPr>
          <w:rFonts w:ascii="Calibri" w:hAnsi="Calibri" w:eastAsia="Calibri" w:cs="Calibri"/>
          <w:b w:val="0"/>
          <w:bCs w:val="0"/>
          <w:noProof w:val="0"/>
          <w:color w:val="auto"/>
          <w:sz w:val="22"/>
          <w:szCs w:val="22"/>
          <w:lang w:val="en"/>
        </w:rPr>
        <w:t xml:space="preserve"> halves, visual and narrative; For this visual side I looked at abandoned and isolated places that give you goosebumps in an attempt to recreate the sensation so that the player might experience it. This part of my research was quite dynamic as for a while I hadn’t solidified my idea for level design so I had to research a few different types of architecture. My ‘visual’ research also included going to these isolated spaces and listening to the sounds that can be heard such as things creaking or the way wind moves through a building with no windows. </w:t>
      </w:r>
    </w:p>
    <w:p w:rsidR="3854F720" w:rsidP="3854F720" w:rsidRDefault="3854F720" w14:paraId="34688402" w14:textId="3147AC27">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The other half of my research was the narrative, and with this I took it upon myself to learn more about the work of H.P Lovecraft, as I’ve always been fond of his work and the way it makes me feel uneasy. However, I found this research not as effective as my visual research.</w:t>
      </w:r>
    </w:p>
    <w:p w:rsidR="3854F720" w:rsidP="3854F720" w:rsidRDefault="3854F720" w14:paraId="0FB97AC7" w14:textId="05169AD6">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Whilst redesigning my game prototype as to refine my previous design I looked into what the actual scale of things should be, especially since my game should have a lot of the player interacting with the environment. </w:t>
      </w:r>
      <w:proofErr w:type="spellStart"/>
      <w:r w:rsidRPr="3854F720" w:rsidR="3854F720">
        <w:rPr>
          <w:rFonts w:ascii="Calibri" w:hAnsi="Calibri" w:eastAsia="Calibri" w:cs="Calibri"/>
          <w:b w:val="0"/>
          <w:bCs w:val="0"/>
          <w:noProof w:val="0"/>
          <w:color w:val="auto"/>
          <w:sz w:val="22"/>
          <w:szCs w:val="22"/>
          <w:lang w:val="en"/>
        </w:rPr>
        <w:t>Galuzin</w:t>
      </w:r>
      <w:proofErr w:type="spellEnd"/>
      <w:r w:rsidRPr="3854F720" w:rsidR="3854F720">
        <w:rPr>
          <w:rFonts w:ascii="Calibri" w:hAnsi="Calibri" w:eastAsia="Calibri" w:cs="Calibri"/>
          <w:b w:val="0"/>
          <w:bCs w:val="0"/>
          <w:noProof w:val="0"/>
          <w:color w:val="auto"/>
          <w:sz w:val="22"/>
          <w:szCs w:val="22"/>
          <w:lang w:val="en"/>
        </w:rPr>
        <w:t xml:space="preserve"> (2015) was a brilliant source of information on the scale of architecture against the scale of a player, and how different scales feel different from a player perspective.</w:t>
      </w:r>
    </w:p>
    <w:p w:rsidR="3854F720" w:rsidP="3854F720" w:rsidRDefault="3854F720" w14:paraId="48E496C8" w14:textId="41FA38FF">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I used a few games for research into the visual side of things that included Dragon Age: Inquisition for nothing other than the way the game does green portals/tears in space which were exactly what </w:t>
      </w:r>
      <w:proofErr w:type="spellStart"/>
      <w:r w:rsidRPr="3854F720" w:rsidR="3854F720">
        <w:rPr>
          <w:rFonts w:ascii="Calibri" w:hAnsi="Calibri" w:eastAsia="Calibri" w:cs="Calibri"/>
          <w:b w:val="0"/>
          <w:bCs w:val="0"/>
          <w:noProof w:val="0"/>
          <w:color w:val="auto"/>
          <w:sz w:val="22"/>
          <w:szCs w:val="22"/>
          <w:lang w:val="en"/>
        </w:rPr>
        <w:t>i</w:t>
      </w:r>
      <w:proofErr w:type="spellEnd"/>
      <w:r w:rsidRPr="3854F720" w:rsidR="3854F720">
        <w:rPr>
          <w:rFonts w:ascii="Calibri" w:hAnsi="Calibri" w:eastAsia="Calibri" w:cs="Calibri"/>
          <w:b w:val="0"/>
          <w:bCs w:val="0"/>
          <w:noProof w:val="0"/>
          <w:color w:val="auto"/>
          <w:sz w:val="22"/>
          <w:szCs w:val="22"/>
          <w:lang w:val="en"/>
        </w:rPr>
        <w:t xml:space="preserve"> was struggling to find other examples of online. I also used Call of </w:t>
      </w:r>
      <w:r w:rsidRPr="3854F720" w:rsidR="3854F720">
        <w:rPr>
          <w:rFonts w:ascii="Calibri" w:hAnsi="Calibri" w:eastAsia="Calibri" w:cs="Calibri"/>
          <w:b w:val="0"/>
          <w:bCs w:val="0"/>
          <w:noProof w:val="0"/>
          <w:color w:val="auto"/>
          <w:sz w:val="22"/>
          <w:szCs w:val="22"/>
          <w:lang w:val="en"/>
        </w:rPr>
        <w:t>Cthulhu</w:t>
      </w:r>
      <w:r w:rsidRPr="3854F720" w:rsidR="3854F720">
        <w:rPr>
          <w:rFonts w:ascii="Calibri" w:hAnsi="Calibri" w:eastAsia="Calibri" w:cs="Calibri"/>
          <w:b w:val="0"/>
          <w:bCs w:val="0"/>
          <w:noProof w:val="0"/>
          <w:color w:val="auto"/>
          <w:sz w:val="22"/>
          <w:szCs w:val="22"/>
          <w:lang w:val="en"/>
        </w:rPr>
        <w:t xml:space="preserve"> as a reference for how to look at places where water has rotted wood and how the seaside can be made into something terrifying to make the player fear the sea.</w:t>
      </w:r>
    </w:p>
    <w:p w:rsidR="3854F720" w:rsidP="3854F720" w:rsidRDefault="3854F720" w14:paraId="5B02C862" w14:textId="54107D78">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I have found that my research was quite effective and that I managed it quite well. However, I do think I could have spent more time doing primary research of abandoned spaces, and also maybe recorded audio from those spaces for something more accurate to look back at later.</w:t>
      </w:r>
    </w:p>
    <w:p w:rsidR="3854F720" w:rsidP="3854F720" w:rsidRDefault="3854F720" w14:paraId="4B075453" w14:textId="4B5B19A1">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p>
    <w:p w:rsidR="3854F720" w:rsidP="3854F720" w:rsidRDefault="3854F720" w14:paraId="350C62F4" w14:textId="06E3C698">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1"/>
          <w:bCs w:val="1"/>
          <w:noProof w:val="0"/>
          <w:color w:val="auto"/>
          <w:sz w:val="22"/>
          <w:szCs w:val="22"/>
          <w:lang w:val="en"/>
        </w:rPr>
        <w:t>Technique</w:t>
      </w:r>
    </w:p>
    <w:p w:rsidR="3854F720" w:rsidP="3854F720" w:rsidRDefault="3854F720" w14:paraId="7A7C4D43" w14:textId="0943F199">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In the beginning of this project I had not used any the software primarily used to create my game (Maya, Unreal) prototype except Adobe Photoshop. However I am quite familiar with Blender as a </w:t>
      </w:r>
      <w:r w:rsidRPr="3854F720" w:rsidR="3854F720">
        <w:rPr>
          <w:rFonts w:ascii="Calibri" w:hAnsi="Calibri" w:eastAsia="Calibri" w:cs="Calibri"/>
          <w:b w:val="0"/>
          <w:bCs w:val="0"/>
          <w:noProof w:val="0"/>
          <w:color w:val="auto"/>
          <w:sz w:val="22"/>
          <w:szCs w:val="22"/>
          <w:lang w:val="en"/>
        </w:rPr>
        <w:t>piece</w:t>
      </w:r>
      <w:r w:rsidRPr="3854F720" w:rsidR="3854F720">
        <w:rPr>
          <w:rFonts w:ascii="Calibri" w:hAnsi="Calibri" w:eastAsia="Calibri" w:cs="Calibri"/>
          <w:b w:val="0"/>
          <w:bCs w:val="0"/>
          <w:noProof w:val="0"/>
          <w:color w:val="auto"/>
          <w:sz w:val="22"/>
          <w:szCs w:val="22"/>
          <w:lang w:val="en"/>
        </w:rPr>
        <w:t xml:space="preserve"> of 3D software so adapting to Maya wasn’t as difficult as it could have been. Initially my plan had been to create many small but detailed assets in Maya and export them into Unreal for my prototype. However, on my own I found it would be far more efficient to use simple geometric shapes to represent these objects until a later date when they can be a replaced with a more detailed version.</w:t>
      </w:r>
    </w:p>
    <w:p w:rsidR="3854F720" w:rsidP="3854F720" w:rsidRDefault="3854F720" w14:paraId="537F426C" w14:textId="1982528A">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I am satisfied with the work I have produced but only as a rather rough prototype. With a little more time I would want to develop more detailed models and texture them using Substance Painter which I haven’t touched yet. Further on I believe I need to work with a group to fully achieve what I want for </w:t>
      </w:r>
      <w:proofErr w:type="spellStart"/>
      <w:r w:rsidRPr="3854F720" w:rsidR="3854F720">
        <w:rPr>
          <w:rFonts w:ascii="Calibri" w:hAnsi="Calibri" w:eastAsia="Calibri" w:cs="Calibri"/>
          <w:noProof w:val="0"/>
          <w:color w:val="auto"/>
          <w:sz w:val="22"/>
          <w:szCs w:val="22"/>
          <w:lang w:val="en"/>
        </w:rPr>
        <w:t>Ōstium</w:t>
      </w:r>
      <w:proofErr w:type="spellEnd"/>
      <w:r w:rsidRPr="3854F720" w:rsidR="3854F720">
        <w:rPr>
          <w:rFonts w:ascii="Calibri" w:hAnsi="Calibri" w:eastAsia="Calibri" w:cs="Calibri"/>
          <w:b w:val="0"/>
          <w:bCs w:val="0"/>
          <w:noProof w:val="0"/>
          <w:color w:val="auto"/>
          <w:sz w:val="22"/>
          <w:szCs w:val="22"/>
          <w:lang w:val="en"/>
        </w:rPr>
        <w:t xml:space="preserve"> and learn more in modelling and texturing to do so.</w:t>
      </w:r>
    </w:p>
    <w:p w:rsidR="3854F720" w:rsidP="3854F720" w:rsidRDefault="3854F720" w14:paraId="50ED5A36" w14:textId="0A6654B0">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p>
    <w:p w:rsidR="3854F720" w:rsidP="3854F720" w:rsidRDefault="3854F720" w14:paraId="0705D91D" w14:textId="73A5258E">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1"/>
          <w:bCs w:val="1"/>
          <w:noProof w:val="0"/>
          <w:color w:val="auto"/>
          <w:sz w:val="22"/>
          <w:szCs w:val="22"/>
          <w:lang w:val="en"/>
        </w:rPr>
        <w:t>Development</w:t>
      </w:r>
    </w:p>
    <w:p w:rsidR="3854F720" w:rsidP="3854F720" w:rsidRDefault="3854F720" w14:paraId="0267A3C7" w14:textId="4C215BB0">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I believe that within my project I have been rather ambitious with wanting to make a VR game, especially on my own. To attempt to reduce the risk of not being able to complete anything on a realistic timeframe I decided to develop the game as a single room that doesn’t change only the items within, letting me allocate time that would be spent creating a larger level onto larger things like the VR aspect.</w:t>
      </w:r>
    </w:p>
    <w:p w:rsidR="3854F720" w:rsidP="3854F720" w:rsidRDefault="3854F720" w14:paraId="2769D49C" w14:textId="58A90679">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 As a response to the brief I only had to make minor changes to my game idea, that being the 7 minutes time limit. As more of a puzzle game than a survival different players may take vastly different lengths of time to </w:t>
      </w:r>
      <w:r w:rsidRPr="3854F720" w:rsidR="3854F720">
        <w:rPr>
          <w:rFonts w:ascii="Calibri" w:hAnsi="Calibri" w:eastAsia="Calibri" w:cs="Calibri"/>
          <w:b w:val="0"/>
          <w:bCs w:val="0"/>
          <w:noProof w:val="0"/>
          <w:color w:val="auto"/>
          <w:sz w:val="22"/>
          <w:szCs w:val="22"/>
          <w:lang w:val="en"/>
        </w:rPr>
        <w:t>complete</w:t>
      </w:r>
      <w:r w:rsidRPr="3854F720" w:rsidR="3854F720">
        <w:rPr>
          <w:rFonts w:ascii="Calibri" w:hAnsi="Calibri" w:eastAsia="Calibri" w:cs="Calibri"/>
          <w:b w:val="0"/>
          <w:bCs w:val="0"/>
          <w:noProof w:val="0"/>
          <w:color w:val="auto"/>
          <w:sz w:val="22"/>
          <w:szCs w:val="22"/>
          <w:lang w:val="en"/>
        </w:rPr>
        <w:t xml:space="preserve"> a level so the number of levels until the end may be something that constantly changes as I test the game and have the game prototype tested by others who are going in blind.</w:t>
      </w:r>
    </w:p>
    <w:p w:rsidR="3854F720" w:rsidP="3854F720" w:rsidRDefault="3854F720" w14:paraId="206B0E75" w14:textId="0D38D10F">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0"/>
          <w:bCs w:val="0"/>
          <w:noProof w:val="0"/>
          <w:color w:val="auto"/>
          <w:sz w:val="22"/>
          <w:szCs w:val="22"/>
          <w:lang w:val="en"/>
        </w:rPr>
        <w:t xml:space="preserve">As I was working alone, the volume of work I could produce at one given time was stunted. Due to this I stuck to mostly developing a good prototype and narrative for the game as to give a better idea of what the game could be in the future instead of making it pretty early on. Unfortunately due to working alone I haven’t had someone to throw ideas at and have a response within a group, I did however have a chance to do so with classmates who know my game project rather well. In the future I hope to work in a group as to have </w:t>
      </w:r>
      <w:r w:rsidRPr="3854F720" w:rsidR="3854F720">
        <w:rPr>
          <w:rFonts w:ascii="Calibri" w:hAnsi="Calibri" w:eastAsia="Calibri" w:cs="Calibri"/>
          <w:b w:val="0"/>
          <w:bCs w:val="0"/>
          <w:noProof w:val="0"/>
          <w:color w:val="auto"/>
          <w:sz w:val="22"/>
          <w:szCs w:val="22"/>
          <w:lang w:val="en"/>
        </w:rPr>
        <w:t>larger</w:t>
      </w:r>
      <w:r w:rsidRPr="3854F720" w:rsidR="3854F720">
        <w:rPr>
          <w:rFonts w:ascii="Calibri" w:hAnsi="Calibri" w:eastAsia="Calibri" w:cs="Calibri"/>
          <w:b w:val="0"/>
          <w:bCs w:val="0"/>
          <w:noProof w:val="0"/>
          <w:color w:val="auto"/>
          <w:sz w:val="22"/>
          <w:szCs w:val="22"/>
          <w:lang w:val="en"/>
        </w:rPr>
        <w:t xml:space="preserve"> pool of ideas to pick from and develop into a game or develop into game features.</w:t>
      </w:r>
    </w:p>
    <w:p w:rsidR="3854F720" w:rsidP="3854F720" w:rsidRDefault="3854F720" w14:paraId="06BF5102" w14:textId="683176B9">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p>
    <w:p w:rsidR="3854F720" w:rsidP="145A7781" w:rsidRDefault="3854F720" w14:paraId="3C346ED1" w14:textId="79CB93FF">
      <w:pPr>
        <w:pStyle w:val="Normal"/>
        <w:bidi w:val="0"/>
        <w:spacing w:before="0" w:beforeAutospacing="off" w:after="160" w:afterAutospacing="off" w:line="259" w:lineRule="auto"/>
        <w:ind w:left="0" w:right="0"/>
        <w:jc w:val="left"/>
        <w:rPr>
          <w:rFonts w:ascii="Calibri" w:hAnsi="Calibri" w:eastAsia="Calibri" w:cs="Calibri"/>
          <w:b w:val="1"/>
          <w:bCs w:val="1"/>
          <w:noProof w:val="0"/>
          <w:color w:val="auto"/>
          <w:sz w:val="22"/>
          <w:szCs w:val="22"/>
          <w:lang w:val="en"/>
        </w:rPr>
      </w:pPr>
      <w:r w:rsidRPr="145A7781" w:rsidR="145A7781">
        <w:rPr>
          <w:rFonts w:ascii="Calibri" w:hAnsi="Calibri" w:eastAsia="Calibri" w:cs="Calibri"/>
          <w:b w:val="1"/>
          <w:bCs w:val="1"/>
          <w:noProof w:val="0"/>
          <w:color w:val="auto"/>
          <w:sz w:val="22"/>
          <w:szCs w:val="22"/>
          <w:lang w:val="en"/>
        </w:rPr>
        <w:t>Conclusion</w:t>
      </w:r>
    </w:p>
    <w:p w:rsidR="145A7781" w:rsidP="145A7781" w:rsidRDefault="145A7781" w14:paraId="24AE425D" w14:textId="4E29AEF0">
      <w:pPr>
        <w:pStyle w:val="Normal"/>
        <w:bidi w:val="0"/>
        <w:spacing w:before="0" w:beforeAutospacing="off" w:after="160" w:afterAutospacing="off" w:line="259" w:lineRule="auto"/>
        <w:ind w:left="0" w:right="0"/>
        <w:jc w:val="left"/>
        <w:rPr>
          <w:rFonts w:ascii="Calibri" w:hAnsi="Calibri" w:eastAsia="Calibri" w:cs="Calibri"/>
          <w:b w:val="1"/>
          <w:bCs w:val="1"/>
          <w:noProof w:val="0"/>
          <w:color w:val="auto"/>
          <w:sz w:val="22"/>
          <w:szCs w:val="22"/>
          <w:lang w:val="en"/>
        </w:rPr>
      </w:pPr>
      <w:r w:rsidRPr="145A7781" w:rsidR="145A7781">
        <w:rPr>
          <w:rFonts w:ascii="Calibri" w:hAnsi="Calibri" w:eastAsia="Calibri" w:cs="Calibri"/>
          <w:b w:val="0"/>
          <w:bCs w:val="0"/>
          <w:noProof w:val="0"/>
          <w:color w:val="auto"/>
          <w:sz w:val="22"/>
          <w:szCs w:val="22"/>
          <w:lang w:val="en"/>
        </w:rPr>
        <w:t xml:space="preserve">I believe my project shows a decent relationship between brief, research, and product. However I do feel as if I could do with more research on game design to implement into my own project, specifically looking at the Theory of Flow to prevent my game being boring.  I have found that the skills have learned in this stage of the project are invaluable as they will be the foundation for greater things in the future of my practice. </w:t>
      </w:r>
    </w:p>
    <w:p w:rsidR="145A7781" w:rsidP="145A7781" w:rsidRDefault="145A7781" w14:paraId="22FDBA5C" w14:textId="559F7DF4">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145A7781" w:rsidR="145A7781">
        <w:rPr>
          <w:rFonts w:ascii="Calibri" w:hAnsi="Calibri" w:eastAsia="Calibri" w:cs="Calibri"/>
          <w:b w:val="0"/>
          <w:bCs w:val="0"/>
          <w:noProof w:val="0"/>
          <w:color w:val="auto"/>
          <w:sz w:val="22"/>
          <w:szCs w:val="22"/>
          <w:lang w:val="en"/>
        </w:rPr>
        <w:t>I will continue with a lot of my self-directed learning in the future but I think I will strive to engage with my peers and tutors more to speed up the process and have more freedom in the questions I’ll be asking.</w:t>
      </w:r>
    </w:p>
    <w:p w:rsidR="3854F720" w:rsidP="3854F720" w:rsidRDefault="3854F720" w14:paraId="2EC689AE" w14:textId="13A68EE0">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p>
    <w:p w:rsidR="3854F720" w:rsidP="3854F720" w:rsidRDefault="3854F720" w14:paraId="45349359" w14:textId="7014A06B">
      <w:pPr>
        <w:pStyle w:val="Normal"/>
        <w:bidi w:val="0"/>
        <w:spacing w:before="0" w:beforeAutospacing="off" w:after="160" w:afterAutospacing="off" w:line="259" w:lineRule="auto"/>
        <w:ind w:left="0" w:right="0"/>
        <w:jc w:val="left"/>
        <w:rPr>
          <w:rFonts w:ascii="Calibri" w:hAnsi="Calibri" w:eastAsia="Calibri" w:cs="Calibri"/>
          <w:b w:val="0"/>
          <w:bCs w:val="0"/>
          <w:noProof w:val="0"/>
          <w:color w:val="auto"/>
          <w:sz w:val="22"/>
          <w:szCs w:val="22"/>
          <w:lang w:val="en"/>
        </w:rPr>
      </w:pPr>
      <w:r w:rsidRPr="3854F720" w:rsidR="3854F720">
        <w:rPr>
          <w:rFonts w:ascii="Calibri" w:hAnsi="Calibri" w:eastAsia="Calibri" w:cs="Calibri"/>
          <w:b w:val="1"/>
          <w:bCs w:val="1"/>
          <w:noProof w:val="0"/>
          <w:color w:val="auto"/>
          <w:sz w:val="22"/>
          <w:szCs w:val="22"/>
          <w:lang w:val="en"/>
        </w:rPr>
        <w:t>Bibliography</w:t>
      </w:r>
    </w:p>
    <w:p w:rsidR="3854F720" w:rsidP="3854F720" w:rsidRDefault="3854F720" w14:paraId="333737EB" w14:textId="2C4F7FF6">
      <w:pPr>
        <w:pStyle w:val="Normal"/>
        <w:bidi w:val="0"/>
        <w:spacing w:before="0" w:beforeAutospacing="off" w:after="160" w:afterAutospacing="off" w:line="259" w:lineRule="auto"/>
        <w:ind w:left="0" w:right="0"/>
        <w:jc w:val="left"/>
        <w:rPr>
          <w:rFonts w:ascii="Calibri" w:hAnsi="Calibri" w:eastAsia="Calibri" w:cs="Calibri"/>
          <w:b w:val="1"/>
          <w:bCs w:val="1"/>
          <w:noProof w:val="0"/>
          <w:color w:val="auto"/>
          <w:sz w:val="22"/>
          <w:szCs w:val="22"/>
          <w:lang w:val="en"/>
        </w:rPr>
      </w:pPr>
      <w:proofErr w:type="spellStart"/>
      <w:r w:rsidRPr="3854F720" w:rsidR="3854F720">
        <w:rPr>
          <w:rFonts w:ascii="Calibri" w:hAnsi="Calibri" w:eastAsia="Calibri" w:cs="Calibri"/>
          <w:b w:val="0"/>
          <w:bCs w:val="0"/>
          <w:noProof w:val="0"/>
          <w:color w:val="auto"/>
          <w:sz w:val="22"/>
          <w:szCs w:val="22"/>
          <w:lang w:val="en"/>
        </w:rPr>
        <w:t>Galuzin</w:t>
      </w:r>
      <w:proofErr w:type="spellEnd"/>
      <w:r w:rsidRPr="3854F720" w:rsidR="3854F720">
        <w:rPr>
          <w:rFonts w:ascii="Calibri" w:hAnsi="Calibri" w:eastAsia="Calibri" w:cs="Calibri"/>
          <w:b w:val="0"/>
          <w:bCs w:val="0"/>
          <w:noProof w:val="0"/>
          <w:color w:val="auto"/>
          <w:sz w:val="22"/>
          <w:szCs w:val="22"/>
          <w:lang w:val="en"/>
        </w:rPr>
        <w:t xml:space="preserve">, A. (2015). </w:t>
      </w:r>
      <w:r w:rsidRPr="3854F720" w:rsidR="3854F720">
        <w:rPr>
          <w:rFonts w:ascii="Calibri" w:hAnsi="Calibri" w:eastAsia="Calibri" w:cs="Calibri"/>
          <w:b w:val="0"/>
          <w:bCs w:val="0"/>
          <w:i w:val="1"/>
          <w:iCs w:val="1"/>
          <w:noProof w:val="0"/>
          <w:color w:val="auto"/>
          <w:sz w:val="22"/>
          <w:szCs w:val="22"/>
          <w:lang w:val="en"/>
        </w:rPr>
        <w:t xml:space="preserve">UE4: Guide to Player Scale and World/Architecture Dimensions. </w:t>
      </w:r>
      <w:r w:rsidRPr="3854F720" w:rsidR="3854F720">
        <w:rPr>
          <w:rFonts w:ascii="Calibri" w:hAnsi="Calibri" w:eastAsia="Calibri" w:cs="Calibri"/>
          <w:b w:val="0"/>
          <w:bCs w:val="0"/>
          <w:i w:val="0"/>
          <w:iCs w:val="0"/>
          <w:noProof w:val="0"/>
          <w:color w:val="auto"/>
          <w:sz w:val="22"/>
          <w:szCs w:val="22"/>
          <w:lang w:val="en"/>
        </w:rPr>
        <w:t xml:space="preserve"> Available at: </w:t>
      </w:r>
      <w:hyperlink r:id="Rfc44d3c0f3d64def">
        <w:r w:rsidRPr="3854F720" w:rsidR="3854F720">
          <w:rPr>
            <w:rStyle w:val="Hyperlink"/>
            <w:rFonts w:ascii="Calibri" w:hAnsi="Calibri" w:eastAsia="Calibri" w:cs="Calibri"/>
            <w:noProof w:val="0"/>
            <w:sz w:val="22"/>
            <w:szCs w:val="22"/>
            <w:lang w:val="en"/>
          </w:rPr>
          <w:t>https://www.worldofleveldesign.com/categories/ue4/ue4-guide-to-scale-dimensions.php</w:t>
        </w:r>
      </w:hyperlink>
      <w:r w:rsidRPr="3854F720" w:rsidR="3854F720">
        <w:rPr>
          <w:rFonts w:ascii="Calibri" w:hAnsi="Calibri" w:eastAsia="Calibri" w:cs="Calibri"/>
          <w:noProof w:val="0"/>
          <w:sz w:val="22"/>
          <w:szCs w:val="22"/>
          <w:lang w:val="en"/>
        </w:rPr>
        <w:t xml:space="preserve"> (accessed 26 November 2019)</w:t>
      </w:r>
    </w:p>
    <w:sectPr>
      <w:pgSz w:w="11906" w:h="16838" w:orient="portrait"/>
      <w:pgMar w:top="1440" w:right="1440" w:bottom="1440" w:left="1440" w:header="720" w:footer="720" w:gutter="0"/>
      <w:cols w:space="720"/>
      <w:docGrid w:linePitch="360"/>
      <w:headerReference w:type="default" r:id="Ra0a0c14f4bbf42f5"/>
      <w:footerReference w:type="default" r:id="R4ef87bee8e2a4b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CAF1D2" w:rsidTr="71CAF1D2" w14:paraId="7074EB6E">
      <w:tc>
        <w:tcPr>
          <w:tcW w:w="3009" w:type="dxa"/>
          <w:tcMar/>
        </w:tcPr>
        <w:p w:rsidR="71CAF1D2" w:rsidP="71CAF1D2" w:rsidRDefault="71CAF1D2" w14:paraId="34AB05C2" w14:textId="40B71209">
          <w:pPr>
            <w:pStyle w:val="Header"/>
            <w:bidi w:val="0"/>
            <w:ind w:left="-115"/>
            <w:jc w:val="left"/>
          </w:pPr>
        </w:p>
      </w:tc>
      <w:tc>
        <w:tcPr>
          <w:tcW w:w="3009" w:type="dxa"/>
          <w:tcMar/>
        </w:tcPr>
        <w:p w:rsidR="71CAF1D2" w:rsidP="71CAF1D2" w:rsidRDefault="71CAF1D2" w14:paraId="45715ABF" w14:textId="7115AFDC">
          <w:pPr>
            <w:pStyle w:val="Header"/>
            <w:bidi w:val="0"/>
            <w:jc w:val="center"/>
          </w:pPr>
        </w:p>
      </w:tc>
      <w:tc>
        <w:tcPr>
          <w:tcW w:w="3009" w:type="dxa"/>
          <w:tcMar/>
        </w:tcPr>
        <w:p w:rsidR="71CAF1D2" w:rsidP="71CAF1D2" w:rsidRDefault="71CAF1D2" w14:paraId="77FD67BE" w14:textId="6FB50683">
          <w:pPr>
            <w:pStyle w:val="Header"/>
            <w:bidi w:val="0"/>
            <w:ind w:right="-115"/>
            <w:jc w:val="right"/>
          </w:pPr>
        </w:p>
      </w:tc>
    </w:tr>
  </w:tbl>
  <w:p w:rsidR="71CAF1D2" w:rsidP="71CAF1D2" w:rsidRDefault="71CAF1D2" w14:paraId="6219607F" w14:textId="017CECA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CAF1D2" w:rsidTr="71CAF1D2" w14:paraId="748FF118">
      <w:tc>
        <w:tcPr>
          <w:tcW w:w="3009" w:type="dxa"/>
          <w:tcMar/>
        </w:tcPr>
        <w:p w:rsidR="71CAF1D2" w:rsidP="71CAF1D2" w:rsidRDefault="71CAF1D2" w14:paraId="4727279E" w14:textId="13C7EEB6">
          <w:pPr>
            <w:pStyle w:val="Header"/>
            <w:bidi w:val="0"/>
            <w:ind w:left="-115"/>
            <w:jc w:val="left"/>
          </w:pPr>
          <w:r w:rsidR="71CAF1D2">
            <w:rPr/>
            <w:t>Ewan Henderson</w:t>
          </w:r>
        </w:p>
      </w:tc>
      <w:tc>
        <w:tcPr>
          <w:tcW w:w="3009" w:type="dxa"/>
          <w:tcMar/>
        </w:tcPr>
        <w:p w:rsidR="71CAF1D2" w:rsidP="71CAF1D2" w:rsidRDefault="71CAF1D2" w14:paraId="5DA14B0D" w14:textId="4626B92A">
          <w:pPr>
            <w:pStyle w:val="Header"/>
            <w:bidi w:val="0"/>
            <w:jc w:val="center"/>
          </w:pPr>
        </w:p>
      </w:tc>
      <w:tc>
        <w:tcPr>
          <w:tcW w:w="3009" w:type="dxa"/>
          <w:tcMar/>
        </w:tcPr>
        <w:p w:rsidR="71CAF1D2" w:rsidP="71CAF1D2" w:rsidRDefault="71CAF1D2" w14:paraId="6BD6BC10" w14:textId="40839E35">
          <w:pPr>
            <w:pStyle w:val="Header"/>
            <w:bidi w:val="0"/>
            <w:ind w:right="-115"/>
            <w:jc w:val="right"/>
          </w:pPr>
          <w:r w:rsidR="71CAF1D2">
            <w:rPr/>
            <w:t>1901997</w:t>
          </w:r>
        </w:p>
      </w:tc>
    </w:tr>
  </w:tbl>
  <w:p w:rsidR="71CAF1D2" w:rsidP="71CAF1D2" w:rsidRDefault="71CAF1D2" w14:paraId="6EE5B75D" w14:textId="632EC17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D390003"/>
  <w15:docId w15:val="{71a88b0a-6431-47c0-af20-fdcf89b5837f}"/>
  <w:rsids>
    <w:rsidRoot w:val="7D390003"/>
    <w:rsid w:val="145A7781"/>
    <w:rsid w:val="2CBEAC94"/>
    <w:rsid w:val="2E3408DA"/>
    <w:rsid w:val="3854F720"/>
    <w:rsid w:val="71CAF1D2"/>
    <w:rsid w:val="7D3900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df852fd3f0f4cf1" /><Relationship Type="http://schemas.openxmlformats.org/officeDocument/2006/relationships/hyperlink" Target="https://www.worldofleveldesign.com/categories/ue4/ue4-guide-to-scale-dimensions.php" TargetMode="External" Id="Rfc44d3c0f3d64def" /><Relationship Type="http://schemas.openxmlformats.org/officeDocument/2006/relationships/header" Target="/word/header.xml" Id="Ra0a0c14f4bbf42f5" /><Relationship Type="http://schemas.openxmlformats.org/officeDocument/2006/relationships/footer" Target="/word/footer.xml" Id="R4ef87bee8e2a4b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Henderson (1901997)</dc:creator>
  <keywords/>
  <dc:description/>
  <lastModifiedBy>Ewan Henderson (1901997)</lastModifiedBy>
  <revision>6</revision>
  <dcterms:created xsi:type="dcterms:W3CDTF">2019-11-25T10:20:16.6165452Z</dcterms:created>
  <dcterms:modified xsi:type="dcterms:W3CDTF">2019-12-09T10:01:51.5534661Z</dcterms:modified>
</coreProperties>
</file>