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Rob Aston </w:t>
      </w:r>
    </w:p>
    <w:p w:rsidR="00000000" w:rsidDel="00000000" w:rsidP="00000000" w:rsidRDefault="00000000" w:rsidRPr="00000000" w14:paraId="00000002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Student Number 2517299</w:t>
      </w:r>
    </w:p>
    <w:p w:rsidR="00000000" w:rsidDel="00000000" w:rsidP="00000000" w:rsidRDefault="00000000" w:rsidRPr="00000000" w14:paraId="00000003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Outdoor Adventure Education</w:t>
      </w:r>
    </w:p>
    <w:p w:rsidR="00000000" w:rsidDel="00000000" w:rsidP="00000000" w:rsidRDefault="00000000" w:rsidRPr="00000000" w14:paraId="00000004">
      <w:pPr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2517299@student.uwtsd.ac.uk </w:t>
      </w:r>
    </w:p>
    <w:p w:rsidR="00000000" w:rsidDel="00000000" w:rsidP="00000000" w:rsidRDefault="00000000" w:rsidRPr="00000000" w14:paraId="00000005">
      <w:pPr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</w:p>
    <w:p w:rsidR="00000000" w:rsidDel="00000000" w:rsidP="00000000" w:rsidRDefault="00000000" w:rsidRPr="00000000" w14:paraId="00000007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Generic Risk/Benefit Assessment 1 </w:t>
      </w:r>
    </w:p>
    <w:p w:rsidR="00000000" w:rsidDel="00000000" w:rsidP="00000000" w:rsidRDefault="00000000" w:rsidRPr="00000000" w14:paraId="0000001D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Hill Walking. </w:t>
      </w:r>
    </w:p>
    <w:tbl>
      <w:tblPr>
        <w:tblStyle w:val="Table1"/>
        <w:tblW w:w="936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3120"/>
        <w:gridCol w:w="3120"/>
        <w:gridCol w:w="3120"/>
        <w:tblGridChange w:id="0">
          <w:tblGrid>
            <w:gridCol w:w="3120"/>
            <w:gridCol w:w="3120"/>
            <w:gridCol w:w="312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HAZARD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CONTROL MEASURES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BENEFIT 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Uneven Terrain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Use of quality equipment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Ensure all participants have correct equipment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Inspect all equipment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Whether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Weather forecast review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Navigation mistakes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Qualified leader with experience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Injury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First Aid to attend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Inexperienced group 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Local route planned with easy access for emergencies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B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Health and Wellbeing </w:t>
            </w:r>
          </w:p>
          <w:p w:rsidR="00000000" w:rsidDel="00000000" w:rsidP="00000000" w:rsidRDefault="00000000" w:rsidRPr="00000000" w14:paraId="0000003C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D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Self development </w:t>
            </w:r>
          </w:p>
          <w:p w:rsidR="00000000" w:rsidDel="00000000" w:rsidP="00000000" w:rsidRDefault="00000000" w:rsidRPr="00000000" w14:paraId="0000003E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F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Help to improve resilience </w:t>
            </w:r>
          </w:p>
          <w:p w:rsidR="00000000" w:rsidDel="00000000" w:rsidP="00000000" w:rsidRDefault="00000000" w:rsidRPr="00000000" w14:paraId="00000040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1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Improve social connection </w:t>
            </w:r>
          </w:p>
          <w:p w:rsidR="00000000" w:rsidDel="00000000" w:rsidP="00000000" w:rsidRDefault="00000000" w:rsidRPr="00000000" w14:paraId="00000042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3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Connection to nature</w:t>
            </w:r>
          </w:p>
        </w:tc>
      </w:tr>
    </w:tbl>
    <w:p w:rsidR="00000000" w:rsidDel="00000000" w:rsidP="00000000" w:rsidRDefault="00000000" w:rsidRPr="00000000" w14:paraId="00000044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Generic Risk/Benefit Assessment 2</w:t>
      </w:r>
    </w:p>
    <w:p w:rsidR="00000000" w:rsidDel="00000000" w:rsidP="00000000" w:rsidRDefault="00000000" w:rsidRPr="00000000" w14:paraId="00000045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Sea Kayak Surfing</w:t>
      </w:r>
    </w:p>
    <w:tbl>
      <w:tblPr>
        <w:tblStyle w:val="Table2"/>
        <w:tblW w:w="936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3120"/>
        <w:gridCol w:w="3120"/>
        <w:gridCol w:w="3120"/>
        <w:tblGridChange w:id="0">
          <w:tblGrid>
            <w:gridCol w:w="3120"/>
            <w:gridCol w:w="3120"/>
            <w:gridCol w:w="312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6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HAZARD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7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CONTROL MEASURES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8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BENEFIT 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9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Ocean Current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A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Tidal / Weather report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B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C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Weather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D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In-depth weather report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E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F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Equipment failure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0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Equipment check each session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1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2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Sea life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3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Understanding of local wildlife, specific mating season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4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5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Students crossing paths in the water - Body/head injury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6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Give guidance for each individual to stay atleast 5 meters apart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7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8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9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A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Health and Wellbeing </w:t>
            </w:r>
          </w:p>
          <w:p w:rsidR="00000000" w:rsidDel="00000000" w:rsidP="00000000" w:rsidRDefault="00000000" w:rsidRPr="00000000" w14:paraId="0000005B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C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Watersports experience </w:t>
            </w:r>
          </w:p>
          <w:p w:rsidR="00000000" w:rsidDel="00000000" w:rsidP="00000000" w:rsidRDefault="00000000" w:rsidRPr="00000000" w14:paraId="0000005D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E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Self development </w:t>
            </w:r>
          </w:p>
          <w:p w:rsidR="00000000" w:rsidDel="00000000" w:rsidP="00000000" w:rsidRDefault="00000000" w:rsidRPr="00000000" w14:paraId="0000005F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0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Help to improve confidence</w:t>
            </w:r>
          </w:p>
          <w:p w:rsidR="00000000" w:rsidDel="00000000" w:rsidP="00000000" w:rsidRDefault="00000000" w:rsidRPr="00000000" w14:paraId="00000061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2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Improve social connection </w:t>
            </w:r>
          </w:p>
          <w:p w:rsidR="00000000" w:rsidDel="00000000" w:rsidP="00000000" w:rsidRDefault="00000000" w:rsidRPr="00000000" w14:paraId="00000063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4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Connection to nature</w:t>
            </w:r>
          </w:p>
        </w:tc>
      </w:tr>
    </w:tbl>
    <w:p w:rsidR="00000000" w:rsidDel="00000000" w:rsidP="00000000" w:rsidRDefault="00000000" w:rsidRPr="00000000" w14:paraId="00000065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Site Specific 1</w:t>
      </w:r>
    </w:p>
    <w:p w:rsidR="00000000" w:rsidDel="00000000" w:rsidP="00000000" w:rsidRDefault="00000000" w:rsidRPr="00000000" w14:paraId="00000068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Llandysul Water Centre </w:t>
      </w:r>
    </w:p>
    <w:tbl>
      <w:tblPr>
        <w:tblStyle w:val="Table3"/>
        <w:tblW w:w="936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4680"/>
        <w:gridCol w:w="4680"/>
        <w:tblGridChange w:id="0">
          <w:tblGrid>
            <w:gridCol w:w="4680"/>
            <w:gridCol w:w="468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9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HAZARD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A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CONTROL MEASURES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B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Buildings built onto river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C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Measure water depth, advise students to avoid. Advise students what to do if unable to avoid 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D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Hydraulic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E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Locate it with students, advise them to avoid. Advise students what to do if unable to avoid 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F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Road Crossing to access part of the river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0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Make students aware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1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High activity on certain days due to the nature of the centre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2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Review what (if any) sessions are happening that day and plan around them</w:t>
            </w:r>
          </w:p>
        </w:tc>
      </w:tr>
    </w:tbl>
    <w:p w:rsidR="00000000" w:rsidDel="00000000" w:rsidP="00000000" w:rsidRDefault="00000000" w:rsidRPr="00000000" w14:paraId="00000073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Site Specific 2</w:t>
      </w:r>
    </w:p>
    <w:p w:rsidR="00000000" w:rsidDel="00000000" w:rsidP="00000000" w:rsidRDefault="00000000" w:rsidRPr="00000000" w14:paraId="00000074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Brecon beacons - Llyn y fan fach</w:t>
      </w:r>
    </w:p>
    <w:tbl>
      <w:tblPr>
        <w:tblStyle w:val="Table4"/>
        <w:tblW w:w="936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4680"/>
        <w:gridCol w:w="4680"/>
        <w:tblGridChange w:id="0">
          <w:tblGrid>
            <w:gridCol w:w="4680"/>
            <w:gridCol w:w="468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5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HAZARD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6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CONTROL MEASURES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7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Unexpected Weather Changes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8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In-depth mountain weather report / Experienced mountain guide incase of white out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9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Vertical Cliff edges on summit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A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Provide details and maps of the area. 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B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Shared public / farm access at start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C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Ensure students are aware, contact farms in possible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D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Reservoir as base / machinery operating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E">
            <w:pPr>
              <w:widowControl w:val="0"/>
              <w:spacing w:line="240" w:lineRule="auto"/>
              <w:rPr>
                <w:sz w:val="20"/>
                <w:szCs w:val="20"/>
              </w:rPr>
            </w:pPr>
            <w:r w:rsidDel="00000000" w:rsidR="00000000" w:rsidRPr="00000000">
              <w:rPr>
                <w:sz w:val="20"/>
                <w:szCs w:val="20"/>
                <w:rtl w:val="0"/>
              </w:rPr>
              <w:t xml:space="preserve">Check ahead to see if any works are happening </w:t>
            </w:r>
          </w:p>
        </w:tc>
      </w:tr>
    </w:tbl>
    <w:p w:rsidR="00000000" w:rsidDel="00000000" w:rsidP="00000000" w:rsidRDefault="00000000" w:rsidRPr="00000000" w14:paraId="0000007F">
      <w:pPr>
        <w:spacing w:after="240" w:before="240" w:lineRule="auto"/>
        <w:jc w:val="both"/>
        <w:rPr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Skills Required for effective dynamic risk assessment </w:t>
      </w:r>
    </w:p>
    <w:p w:rsidR="00000000" w:rsidDel="00000000" w:rsidP="00000000" w:rsidRDefault="00000000" w:rsidRPr="00000000" w14:paraId="00000081">
      <w:pPr>
        <w:spacing w:after="240" w:before="240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In order to have the skills required for an effective dynamic risk assessment you must be aware of the risks and potential hazards your chosen activity/environment has specifically. You must be competent in your choice of activity/role and this must come from experience, qualification, in house training (AALA, 2004). A dynamic risk assessment is ongoing, therefore you must be actively engaged with the task at hand and continuously observant regarding the possible hazards and risks. </w:t>
      </w:r>
    </w:p>
    <w:p w:rsidR="00000000" w:rsidDel="00000000" w:rsidP="00000000" w:rsidRDefault="00000000" w:rsidRPr="00000000" w14:paraId="00000082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Reflection </w:t>
      </w:r>
    </w:p>
    <w:p w:rsidR="00000000" w:rsidDel="00000000" w:rsidP="00000000" w:rsidRDefault="00000000" w:rsidRPr="00000000" w14:paraId="00000084">
      <w:pPr>
        <w:spacing w:after="240" w:before="240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I have learnt a great deal from this module in regards to the teaching/leading aspect of risk management assessments. I do have prior experience in the construction industry relating to risk management/assessment and can see the resemblance on paper, however in the field is a very experience. I have been impressed with the level of detail in which instructors, for example, must go to regarding individual sites. An example of this would be a recent trip to Llandysl Water centre where I learnt the complexities of dynamic risks assessments in Outdoor Adventure Education, making notes of specific river attributes and adapting to its unique environment. I have also found the subtle nuances regarding Hazards and Risks very interesting as prior to this module I wouldn’t have said they are any different. I must admit due to my varied working background I do find the documentation side of things the most difficult to educate myself, with this being said whilst out “in the field” with Denise and Tom I find the practicality extremely beneficial, as it represents more than ticked boxes. </w:t>
      </w:r>
    </w:p>
    <w:p w:rsidR="00000000" w:rsidDel="00000000" w:rsidP="00000000" w:rsidRDefault="00000000" w:rsidRPr="00000000" w14:paraId="00000085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7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Reference </w:t>
      </w:r>
    </w:p>
    <w:p w:rsidR="00000000" w:rsidDel="00000000" w:rsidP="00000000" w:rsidRDefault="00000000" w:rsidRPr="00000000" w14:paraId="00000088">
      <w:pPr>
        <w:spacing w:after="240" w:before="240" w:lineRule="auto"/>
        <w:jc w:val="both"/>
        <w:rPr>
          <w:b w:val="1"/>
          <w:bCs w:val="1"/>
          <w:sz w:val="20"/>
          <w:szCs w:val="2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9">
      <w:pPr>
        <w:spacing w:after="240" w:before="240" w:lineRule="auto"/>
        <w:rPr>
          <w:sz w:val="20"/>
          <w:szCs w:val="20"/>
        </w:rPr>
      </w:pPr>
      <w:r w:rsidDel="00000000" w:rsidR="00000000" w:rsidRPr="00000000">
        <w:rPr>
          <w:sz w:val="20"/>
          <w:szCs w:val="20"/>
          <w:rtl w:val="0"/>
        </w:rPr>
        <w:t xml:space="preserve">Health and Safety Executive (2004) </w:t>
      </w:r>
      <w:r w:rsidDel="00000000" w:rsidR="00000000" w:rsidRPr="00000000">
        <w:rPr>
          <w:i w:val="1"/>
          <w:iCs w:val="1"/>
          <w:sz w:val="20"/>
          <w:szCs w:val="20"/>
          <w:rtl w:val="0"/>
        </w:rPr>
        <w:t xml:space="preserve">Guidance from the Licensing Authority on the Adventure Activities Licensing Regulations 2004: the Activity Centres (Young Persons’ Safety) Act 1995</w:t>
      </w:r>
      <w:r w:rsidDel="00000000" w:rsidR="00000000" w:rsidRPr="00000000">
        <w:rPr>
          <w:sz w:val="20"/>
          <w:szCs w:val="20"/>
          <w:rtl w:val="0"/>
        </w:rPr>
        <w:t xml:space="preserve">. Sudbury: HSE Books. Available at </w:t>
      </w:r>
      <w:hyperlink r:id="rId6">
        <w:r w:rsidDel="00000000" w:rsidR="00000000" w:rsidRPr="00000000">
          <w:rPr>
            <w:color w:val="1155cc"/>
            <w:sz w:val="20"/>
            <w:szCs w:val="20"/>
            <w:u w:val="single"/>
            <w:rtl w:val="0"/>
          </w:rPr>
          <w:t xml:space="preserve">https://moodle.uwtsd.ac.uk/course/format/tiles/mod_view.php?cmid=682832</w:t>
        </w:r>
      </w:hyperlink>
      <w:r w:rsidDel="00000000" w:rsidR="00000000" w:rsidRPr="00000000">
        <w:rPr>
          <w:sz w:val="20"/>
          <w:szCs w:val="20"/>
          <w:rtl w:val="0"/>
        </w:rPr>
        <w:t xml:space="preserve"> [accessed 04 March 2024]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</w:tblPr>
  </w:style>
  <w:style w:type="table" w:styleId="Table2">
    <w:basedOn w:val="TableNormal"/>
    <w:tblPr>
      <w:tblStyleRowBandSize w:val="1"/>
      <w:tblStyleColBandSize w:val="1"/>
    </w:tblPr>
  </w:style>
  <w:style w:type="table" w:styleId="Table3">
    <w:basedOn w:val="TableNormal"/>
    <w:tblPr>
      <w:tblStyleRowBandSize w:val="1"/>
      <w:tblStyleColBandSize w:val="1"/>
    </w:tblPr>
  </w:style>
  <w:style w:type="table" w:styleId="Table4">
    <w:basedOn w:val="TableNormal"/>
    <w:tblPr>
      <w:tblStyleRowBandSize w:val="1"/>
      <w:tblStyleColBandSize w:val="1"/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moodle.uwtsd.ac.uk/course/format/tiles/mod_view.php?cmid=68283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