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2CE8C5ED"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4D677D">
              <w:rPr>
                <w:b/>
                <w:color w:val="auto"/>
                <w:sz w:val="32"/>
              </w:rPr>
              <w:t xml:space="preserve">: </w:t>
            </w:r>
            <w:r w:rsidR="006F68B4">
              <w:rPr>
                <w:b/>
                <w:color w:val="auto"/>
                <w:sz w:val="32"/>
              </w:rPr>
              <w:t xml:space="preserve"> William Juniper</w:t>
            </w:r>
            <w:r w:rsidR="005A1BA3" w:rsidRPr="00E676F7">
              <w:rPr>
                <w:b/>
                <w:color w:val="auto"/>
                <w:sz w:val="32"/>
              </w:rPr>
              <w:t>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29C58304" w:rsidR="005A1BA3" w:rsidRPr="00E676F7" w:rsidRDefault="006F68B4" w:rsidP="00340E9A">
            <w:pPr>
              <w:overflowPunct/>
              <w:autoSpaceDE/>
              <w:autoSpaceDN/>
              <w:adjustRightInd/>
              <w:ind w:right="237"/>
              <w:textAlignment w:val="auto"/>
              <w:rPr>
                <w:b/>
                <w:color w:val="auto"/>
                <w:sz w:val="32"/>
              </w:rPr>
            </w:pPr>
            <w:r>
              <w:rPr>
                <w:b/>
                <w:color w:val="auto"/>
                <w:sz w:val="32"/>
              </w:rPr>
              <w:t>___1815875__________________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w:t>
      </w:r>
      <w:proofErr w:type="gramEnd"/>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4D677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proofErr w:type="gramStart"/>
      <w:r w:rsidRPr="45B99DA0">
        <w:rPr>
          <w:sz w:val="24"/>
          <w:szCs w:val="24"/>
        </w:rPr>
        <w:t>n</w:t>
      </w:r>
      <w:r w:rsidR="000325D9" w:rsidRPr="45B99DA0">
        <w:rPr>
          <w:sz w:val="24"/>
          <w:szCs w:val="24"/>
        </w:rPr>
        <w:t>ot</w:t>
      </w:r>
      <w:proofErr w:type="gramEnd"/>
      <w:r w:rsidR="000325D9" w:rsidRPr="45B99DA0">
        <w:rPr>
          <w:sz w:val="24"/>
          <w:szCs w:val="24"/>
        </w:rPr>
        <w:t xml:space="preserve">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xml:space="preserve">, an apple.dot file, or a Microsoft publisher file as </w:t>
      </w:r>
      <w:proofErr w:type="spellStart"/>
      <w:r w:rsidR="00582870" w:rsidRPr="7E289108">
        <w:rPr>
          <w:i/>
          <w:iCs/>
          <w:sz w:val="24"/>
          <w:szCs w:val="24"/>
        </w:rPr>
        <w:t>Turnitin</w:t>
      </w:r>
      <w:proofErr w:type="spellEnd"/>
      <w:r w:rsidR="00582870" w:rsidRPr="7E289108">
        <w:rPr>
          <w:i/>
          <w:iCs/>
          <w:sz w:val="24"/>
          <w:szCs w:val="24"/>
        </w:rPr>
        <w:t xml:space="preserve">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A35112">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CD7678" w:rsidRDefault="00025650" w:rsidP="00CD7678">
      <w:pPr>
        <w:spacing w:line="360" w:lineRule="auto"/>
        <w:ind w:right="237"/>
        <w:jc w:val="both"/>
      </w:pPr>
    </w:p>
    <w:p w14:paraId="4EFE729D" w14:textId="77777777" w:rsidR="006F68B4" w:rsidRPr="00CD7678" w:rsidRDefault="006F68B4" w:rsidP="00CD7678">
      <w:pPr>
        <w:spacing w:line="360" w:lineRule="auto"/>
      </w:pPr>
      <w:r w:rsidRPr="00CD7678">
        <w:t>This essay is going to cover aspects of maintaining professional standards, leadership and team working and wellbeing and resilience. The essay will start by defining both team dynamics and team cohesion and go onto critically evaluate the theories of team dynamics as a means of developing team cohesion and how group dynamics can be shaped by the macro organisational cultural norms. The essay will then further consider why inter-personal conflict can occur within a team and what strategies can be adopted to enhance individual and team performance. The essay will conclude with how team dynamics within the police can result in failing to comply with professional standards regarding this code of ethics and policing principals.</w:t>
      </w:r>
    </w:p>
    <w:p w14:paraId="127FBE97" w14:textId="77777777" w:rsidR="006F68B4" w:rsidRPr="00CD7678" w:rsidRDefault="006F68B4" w:rsidP="00CD7678">
      <w:pPr>
        <w:spacing w:line="360" w:lineRule="auto"/>
      </w:pPr>
    </w:p>
    <w:p w14:paraId="49BF5A42" w14:textId="77777777" w:rsidR="006F68B4" w:rsidRPr="00CD7678" w:rsidRDefault="006F68B4" w:rsidP="00CD7678">
      <w:pPr>
        <w:spacing w:line="360" w:lineRule="auto"/>
      </w:pPr>
    </w:p>
    <w:p w14:paraId="4CF660AE" w14:textId="77777777" w:rsidR="006F68B4" w:rsidRPr="00CD7678" w:rsidRDefault="006F68B4" w:rsidP="00CD7678">
      <w:pPr>
        <w:spacing w:line="360" w:lineRule="auto"/>
      </w:pPr>
      <w:r w:rsidRPr="00CD7678">
        <w:t>Team dynamics can be defined as “the unconscious, psychological forces that influence the direction of a team’s behaviour and performance” (Myers 2013). The dynamics include personalities within the team, working relations with team members and superiors and the environment that they work in. This environment will have both positive and negatives.</w:t>
      </w:r>
    </w:p>
    <w:p w14:paraId="22E7D0B9" w14:textId="77777777" w:rsidR="006F68B4" w:rsidRPr="00CD7678" w:rsidRDefault="006F68B4" w:rsidP="00CD7678">
      <w:pPr>
        <w:spacing w:line="360" w:lineRule="auto"/>
      </w:pPr>
    </w:p>
    <w:p w14:paraId="323F170F" w14:textId="77777777" w:rsidR="006F68B4" w:rsidRPr="00CD7678" w:rsidRDefault="006F68B4" w:rsidP="00CD7678">
      <w:pPr>
        <w:spacing w:line="360" w:lineRule="auto"/>
        <w:rPr>
          <w:color w:val="auto"/>
          <w:lang w:eastAsia="en-US"/>
        </w:rPr>
      </w:pPr>
      <w:r w:rsidRPr="00CD7678">
        <w:lastRenderedPageBreak/>
        <w:t>Regarding team dynamics, we will focus on examples of negatives, including conflict between team members and supervisors. Internal team conflict could lead to less willingness to be proactive when asked to undertake tasks by superiors. Conflict between individuals can affect the team as a whole and lead to a lack of motivation for the team to achieve their set goals. Some teams cannot function together and research has found that “</w:t>
      </w:r>
      <w:r w:rsidRPr="00CD7678">
        <w:rPr>
          <w:color w:val="auto"/>
          <w:lang w:eastAsia="en-US"/>
        </w:rPr>
        <w:t xml:space="preserve">problems with coordination and motivation typically chip away at the benefits of collaboration. Even when you have a strong and cohesive team, it’s often in competition with other teams, and that dynamic can also get in the way of real progress” (Coutu, 2009). </w:t>
      </w:r>
      <w:r w:rsidRPr="00CD7678">
        <w:t xml:space="preserve">These negatives can happen within all levels of organisations. In large scale organisations there can be many levels of management leading to minimal communication and collaboration. This can lead to individuals ignoring the interest of the wider organisation and focusing on their own interests and goals. </w:t>
      </w:r>
    </w:p>
    <w:p w14:paraId="396469B9" w14:textId="77777777" w:rsidR="006F68B4" w:rsidRPr="00CD7678" w:rsidRDefault="006F68B4" w:rsidP="00CD7678">
      <w:pPr>
        <w:spacing w:line="360" w:lineRule="auto"/>
      </w:pPr>
    </w:p>
    <w:p w14:paraId="07FC2A65" w14:textId="1E9B73F3" w:rsidR="006F68B4" w:rsidRPr="00CD7678" w:rsidRDefault="006F68B4" w:rsidP="00CD7678">
      <w:pPr>
        <w:spacing w:line="360" w:lineRule="auto"/>
      </w:pPr>
    </w:p>
    <w:p w14:paraId="6FF32474" w14:textId="77777777" w:rsidR="006F68B4" w:rsidRPr="00CD7678" w:rsidRDefault="006F68B4" w:rsidP="00CD7678">
      <w:pPr>
        <w:spacing w:line="360" w:lineRule="auto"/>
      </w:pPr>
      <w:r w:rsidRPr="00CD7678">
        <w:t xml:space="preserve">Bruce Tuckman’s stages of group development can be seen as the very basics of team management. In Tuckman’s research he stated that groups go through four stages of development. Teams must go through these stages to develop and form a cohesive team, one that works for a shared target. These are </w:t>
      </w:r>
      <w:r w:rsidRPr="00CD7678">
        <w:rPr>
          <w:b/>
        </w:rPr>
        <w:t xml:space="preserve">forming, storming, norming and performing </w:t>
      </w:r>
      <w:r w:rsidRPr="00CD7678">
        <w:t>(</w:t>
      </w:r>
      <w:proofErr w:type="spellStart"/>
      <w:r w:rsidRPr="00CD7678">
        <w:t>Paych</w:t>
      </w:r>
      <w:proofErr w:type="spellEnd"/>
      <w:r w:rsidRPr="00CD7678">
        <w:t xml:space="preserve">, 2018). The </w:t>
      </w:r>
      <w:r w:rsidRPr="00CD7678">
        <w:rPr>
          <w:b/>
        </w:rPr>
        <w:t>forming stage</w:t>
      </w:r>
      <w:r w:rsidRPr="00CD7678">
        <w:t xml:space="preserve"> of development is at the start of team development and this is when people are surrounded by new people and are unclear of what to expect and how to act around others. Teams learn about the opportunities and what challenges exist and from this agree on aims and objectives to succeed. Members of the team will be polite as they get to know people as cracks have yet to form. Members will follow the hierarchy and the leader as roles and responsibilities are yet unclear.</w:t>
      </w:r>
    </w:p>
    <w:p w14:paraId="5DCA6615" w14:textId="77777777" w:rsidR="006F68B4" w:rsidRPr="00CD7678" w:rsidRDefault="006F68B4" w:rsidP="00CD7678">
      <w:pPr>
        <w:spacing w:line="360" w:lineRule="auto"/>
      </w:pPr>
    </w:p>
    <w:p w14:paraId="38BB1BDB" w14:textId="77777777" w:rsidR="006F68B4" w:rsidRPr="00CD7678" w:rsidRDefault="006F68B4" w:rsidP="00CD7678">
      <w:pPr>
        <w:spacing w:line="360" w:lineRule="auto"/>
        <w:rPr>
          <w:vanish/>
          <w:specVanish/>
        </w:rPr>
      </w:pPr>
      <w:r w:rsidRPr="00CD7678">
        <w:t xml:space="preserve">The next stage in the model is the </w:t>
      </w:r>
      <w:r w:rsidRPr="00CD7678">
        <w:rPr>
          <w:b/>
        </w:rPr>
        <w:t>storming stage</w:t>
      </w:r>
      <w:r w:rsidRPr="00CD7678">
        <w:t>. This part of the model states that</w:t>
      </w:r>
    </w:p>
    <w:p w14:paraId="7D286D6E" w14:textId="77777777" w:rsidR="006F68B4" w:rsidRPr="00CD7678" w:rsidRDefault="006F68B4" w:rsidP="00CD7678">
      <w:pPr>
        <w:spacing w:line="360" w:lineRule="auto"/>
        <w:rPr>
          <w:vanish/>
          <w:specVanish/>
        </w:rPr>
      </w:pPr>
      <w:r w:rsidRPr="00CD7678">
        <w:t xml:space="preserve"> </w:t>
      </w:r>
    </w:p>
    <w:p w14:paraId="12FB231A" w14:textId="77777777" w:rsidR="006F68B4" w:rsidRPr="00CD7678" w:rsidRDefault="006F68B4" w:rsidP="00CD7678">
      <w:pPr>
        <w:spacing w:line="360" w:lineRule="auto"/>
      </w:pPr>
      <w:proofErr w:type="gramStart"/>
      <w:r w:rsidRPr="00CD7678">
        <w:t>members</w:t>
      </w:r>
      <w:proofErr w:type="gramEnd"/>
      <w:r w:rsidRPr="00CD7678">
        <w:t xml:space="preserve"> of the team still see themselves as individuals and try to establish their positions.  Conflict arises usually down to team member’s different working styles. Proper communication and willingness to compromise are key to success. Also, conflict can occur when members of the team feel over confident and try to challenge the leader’s position and authority which can lead to small factions in the team being created.</w:t>
      </w:r>
    </w:p>
    <w:p w14:paraId="477E65F3" w14:textId="77777777" w:rsidR="006F68B4" w:rsidRPr="00CD7678" w:rsidRDefault="006F68B4" w:rsidP="00CD7678">
      <w:pPr>
        <w:spacing w:line="360" w:lineRule="auto"/>
      </w:pPr>
    </w:p>
    <w:p w14:paraId="5719FC62" w14:textId="77777777" w:rsidR="006F68B4" w:rsidRPr="00CD7678" w:rsidRDefault="006F68B4" w:rsidP="00CD7678">
      <w:pPr>
        <w:spacing w:line="360" w:lineRule="auto"/>
      </w:pPr>
      <w:r w:rsidRPr="00CD7678">
        <w:t xml:space="preserve">The third stage of the model is the </w:t>
      </w:r>
      <w:r w:rsidRPr="00CD7678">
        <w:rPr>
          <w:b/>
          <w:color w:val="auto"/>
        </w:rPr>
        <w:t>norming stage</w:t>
      </w:r>
      <w:r w:rsidRPr="00CD7678">
        <w:t>. This is the turning point when team members start to understand the leader’s authority and role. Team members also start to get to know the other members of the team and even ask for constructive feedback. Self-esteem and confidence within the team rises and responsibility is shared leading to a stronger team commitment and willingness.</w:t>
      </w:r>
    </w:p>
    <w:p w14:paraId="1AF42507" w14:textId="77777777" w:rsidR="006F68B4" w:rsidRPr="00CD7678" w:rsidRDefault="006F68B4" w:rsidP="00CD7678">
      <w:pPr>
        <w:spacing w:line="360" w:lineRule="auto"/>
      </w:pPr>
    </w:p>
    <w:p w14:paraId="233D46D3" w14:textId="77777777" w:rsidR="006F68B4" w:rsidRPr="00CD7678" w:rsidRDefault="006F68B4" w:rsidP="00CD7678">
      <w:pPr>
        <w:spacing w:line="360" w:lineRule="auto"/>
      </w:pPr>
      <w:r w:rsidRPr="00CD7678">
        <w:t xml:space="preserve">The fourth stage of the model is the </w:t>
      </w:r>
      <w:r w:rsidRPr="00CD7678">
        <w:rPr>
          <w:b/>
        </w:rPr>
        <w:t>performing stage</w:t>
      </w:r>
      <w:r w:rsidRPr="00CD7678">
        <w:t>. This is the state where maximum efficiency and effectivity is evident. The whole team enjoys working together and all have a common shared objective/goal. This creates a sense of unity and togetherness.</w:t>
      </w:r>
    </w:p>
    <w:p w14:paraId="00D2D8DC" w14:textId="77777777" w:rsidR="006F68B4" w:rsidRPr="00CD7678" w:rsidRDefault="006F68B4" w:rsidP="00CD7678">
      <w:pPr>
        <w:spacing w:line="360" w:lineRule="auto"/>
      </w:pPr>
      <w:r w:rsidRPr="00CD7678">
        <w:t xml:space="preserve"> </w:t>
      </w:r>
    </w:p>
    <w:p w14:paraId="33D618FC" w14:textId="77777777" w:rsidR="006F68B4" w:rsidRPr="00CD7678" w:rsidRDefault="006F68B4" w:rsidP="00CD7678">
      <w:pPr>
        <w:spacing w:line="360" w:lineRule="auto"/>
      </w:pPr>
    </w:p>
    <w:p w14:paraId="378943B4" w14:textId="77777777" w:rsidR="006F68B4" w:rsidRPr="00CD7678" w:rsidRDefault="006F68B4" w:rsidP="00CD7678">
      <w:pPr>
        <w:spacing w:line="360" w:lineRule="auto"/>
      </w:pPr>
      <w:r w:rsidRPr="00CD7678">
        <w:lastRenderedPageBreak/>
        <w:t xml:space="preserve">When good team dynamics exist and a team is working towards a common goal, each individual will effectively achieve their goals and team cohesion as a whole will be positive. Team cohesion can be defined as the “tendency for group members to stick together and remain united in the pursuit of team goals” (Kirk et al, 2004:36). </w:t>
      </w:r>
      <w:r w:rsidRPr="00CD7678">
        <w:rPr>
          <w:color w:val="auto"/>
          <w:lang w:val="en-US"/>
        </w:rPr>
        <w:t xml:space="preserve">Team cohesion is the strength and extent of </w:t>
      </w:r>
      <w:hyperlink r:id="rId14" w:history="1">
        <w:r w:rsidRPr="00CD7678">
          <w:rPr>
            <w:rStyle w:val="Hyperlink"/>
            <w:color w:val="auto"/>
            <w:u w:val="none"/>
            <w:lang w:val="en-US"/>
          </w:rPr>
          <w:t>interpersonal connection</w:t>
        </w:r>
      </w:hyperlink>
      <w:r w:rsidRPr="00CD7678">
        <w:rPr>
          <w:color w:val="auto"/>
          <w:lang w:val="en-US"/>
        </w:rPr>
        <w:t xml:space="preserve"> existing among the members of a group. It is this interpersonal bond that causes members to participate readily and remain motivated to accomplish the set goals.</w:t>
      </w:r>
      <w:r w:rsidRPr="00CD7678">
        <w:rPr>
          <w:color w:val="auto"/>
        </w:rPr>
        <w:t xml:space="preserve">  Team members who have shared interests, will share success and failure and ‘have each other backs.’</w:t>
      </w:r>
      <w:r w:rsidRPr="00CD7678">
        <w:t xml:space="preserve"> They all want to accomplish the same goal and will remain united throughout any challenges. Within any organisation,</w:t>
      </w:r>
    </w:p>
    <w:p w14:paraId="27F732A9" w14:textId="77777777" w:rsidR="006F68B4" w:rsidRPr="00CD7678" w:rsidRDefault="006F68B4" w:rsidP="00CD7678">
      <w:pPr>
        <w:spacing w:line="360" w:lineRule="auto"/>
      </w:pPr>
      <w:proofErr w:type="gramStart"/>
      <w:r w:rsidRPr="00CD7678">
        <w:t>team</w:t>
      </w:r>
      <w:proofErr w:type="gramEnd"/>
      <w:r w:rsidRPr="00CD7678">
        <w:t xml:space="preserve"> dynamics and cohesion are crucial for success. All issues and success ongoing in an organisation rely upon team dynamics to work appropriately. A positive working team who work for each other and for the organisation is the key for success. This is especially true for the police as a force and any organisation as a whole.</w:t>
      </w:r>
    </w:p>
    <w:p w14:paraId="515F4C85" w14:textId="77777777" w:rsidR="006F68B4" w:rsidRPr="00CD7678" w:rsidRDefault="006F68B4" w:rsidP="00CD7678">
      <w:pPr>
        <w:spacing w:line="360" w:lineRule="auto"/>
      </w:pPr>
    </w:p>
    <w:p w14:paraId="50075CF6" w14:textId="77777777" w:rsidR="006F68B4" w:rsidRPr="00CD7678" w:rsidRDefault="006F68B4" w:rsidP="00CD7678">
      <w:pPr>
        <w:spacing w:line="360" w:lineRule="auto"/>
      </w:pPr>
      <w:r w:rsidRPr="00CD7678">
        <w:t>The police have been gifted powers which are prevalent to protect the public. The public rely on the police to work efficiently and effectively and team cohesion and dynamics are paramount for this to happen. Public safety and legitimacy are vital for police trust and partnerships.</w:t>
      </w:r>
    </w:p>
    <w:p w14:paraId="4586309E" w14:textId="77777777" w:rsidR="006F68B4" w:rsidRPr="00CD7678" w:rsidRDefault="006F68B4" w:rsidP="00CD7678">
      <w:pPr>
        <w:spacing w:line="360" w:lineRule="auto"/>
      </w:pPr>
    </w:p>
    <w:p w14:paraId="480402C7" w14:textId="77777777" w:rsidR="006F68B4" w:rsidRPr="00CD7678" w:rsidRDefault="006F68B4" w:rsidP="00CD7678">
      <w:pPr>
        <w:spacing w:line="360" w:lineRule="auto"/>
      </w:pPr>
      <w:r w:rsidRPr="00CD7678">
        <w:t>Another theorist of team management and team dynamics is Peter Drucker. His theory went against the strict leadership which discouraged innovation. His theory was based on a more flexible, fluid and collaborative approach and developed what is now seen as ‘management by objectives’. Drucker implemented his model was to ensure power was delegated equally across the board. Even though there will still need to be a manager, members of the team should not feel below them. Every team member should have the opportunity to share their ideas. When people are treated equally it will lead to people being more motivated to succeed and feel more appreciated (</w:t>
      </w:r>
      <w:proofErr w:type="spellStart"/>
      <w:r w:rsidRPr="00CD7678">
        <w:t>Caramela</w:t>
      </w:r>
      <w:proofErr w:type="spellEnd"/>
      <w:r w:rsidRPr="00CD7678">
        <w:t>, 2018). Mistakes being made should be highlighted as normal and to not worry about them.</w:t>
      </w:r>
    </w:p>
    <w:p w14:paraId="5CEB5CEA" w14:textId="77777777" w:rsidR="006F68B4" w:rsidRPr="00CD7678" w:rsidRDefault="006F68B4" w:rsidP="00CD7678">
      <w:pPr>
        <w:spacing w:line="360" w:lineRule="auto"/>
      </w:pPr>
    </w:p>
    <w:p w14:paraId="4C5867EE" w14:textId="77777777" w:rsidR="006F68B4" w:rsidRPr="00CD7678" w:rsidRDefault="006F68B4" w:rsidP="00CD7678">
      <w:pPr>
        <w:spacing w:line="360" w:lineRule="auto"/>
      </w:pPr>
      <w:r w:rsidRPr="00CD7678">
        <w:t xml:space="preserve">Unlike Tuckerman and Drucker, Peter </w:t>
      </w:r>
      <w:proofErr w:type="spellStart"/>
      <w:r w:rsidRPr="00CD7678">
        <w:t>Lencioni</w:t>
      </w:r>
      <w:proofErr w:type="spellEnd"/>
      <w:r w:rsidRPr="00CD7678">
        <w:t>’ conducted a study into why teams are dysfunctional. He has stated that all teams have the capability to be dysfunctional and to stop this from happening it is important to understand what dysfunction is and the different levels of it. In his study he found that that there is a hierarchal model like a pyramid which has five levels of dysfunctions (Management Models, 2010).</w:t>
      </w:r>
    </w:p>
    <w:p w14:paraId="7697F704" w14:textId="77777777" w:rsidR="006F68B4" w:rsidRPr="00CD7678" w:rsidRDefault="006F68B4" w:rsidP="00CD7678">
      <w:pPr>
        <w:spacing w:line="360" w:lineRule="auto"/>
      </w:pPr>
    </w:p>
    <w:p w14:paraId="3EEC4153" w14:textId="77777777" w:rsidR="006F68B4" w:rsidRPr="00CD7678" w:rsidRDefault="006F68B4" w:rsidP="00CD7678">
      <w:pPr>
        <w:spacing w:line="360" w:lineRule="auto"/>
      </w:pPr>
      <w:r w:rsidRPr="00CD7678">
        <w:t>The first level (base level) of dysfunction is the A</w:t>
      </w:r>
      <w:r w:rsidRPr="00CD7678">
        <w:rPr>
          <w:b/>
        </w:rPr>
        <w:t xml:space="preserve">bsence of trust. </w:t>
      </w:r>
      <w:r w:rsidRPr="00CD7678">
        <w:t>This occurs when team members are reluctant and unwilling to admit to their mistakes, weaknesses or ask for any help. If members of the team are not open with one another then there cannot be any foundation of trust.</w:t>
      </w:r>
    </w:p>
    <w:p w14:paraId="0892E426" w14:textId="77777777" w:rsidR="006F68B4" w:rsidRPr="00CD7678" w:rsidRDefault="006F68B4" w:rsidP="00CD7678">
      <w:pPr>
        <w:spacing w:line="360" w:lineRule="auto"/>
      </w:pPr>
    </w:p>
    <w:p w14:paraId="064734DD" w14:textId="77777777" w:rsidR="006F68B4" w:rsidRPr="00CD7678" w:rsidRDefault="006F68B4" w:rsidP="00CD7678">
      <w:pPr>
        <w:spacing w:line="360" w:lineRule="auto"/>
      </w:pPr>
      <w:r w:rsidRPr="00CD7678">
        <w:t>The second level is the F</w:t>
      </w:r>
      <w:r w:rsidRPr="00CD7678">
        <w:rPr>
          <w:b/>
        </w:rPr>
        <w:t xml:space="preserve">ear of conflict. </w:t>
      </w:r>
      <w:r w:rsidRPr="00CD7678">
        <w:t>Teams who lack trust are incapable of engagement due to not openly airing their opinions. Due to a lack of communication inferior decisions may be made and decisions end up going back to leaders, causing lack of communication and a decline in confidence.</w:t>
      </w:r>
    </w:p>
    <w:p w14:paraId="74C3B875" w14:textId="77777777" w:rsidR="006F68B4" w:rsidRPr="00CD7678" w:rsidRDefault="006F68B4" w:rsidP="00CD7678">
      <w:pPr>
        <w:spacing w:line="360" w:lineRule="auto"/>
      </w:pPr>
    </w:p>
    <w:p w14:paraId="138846DC" w14:textId="77777777" w:rsidR="006F68B4" w:rsidRPr="00CD7678" w:rsidRDefault="006F68B4" w:rsidP="00CD7678">
      <w:pPr>
        <w:spacing w:line="360" w:lineRule="auto"/>
      </w:pPr>
      <w:r w:rsidRPr="00CD7678">
        <w:lastRenderedPageBreak/>
        <w:t xml:space="preserve">The third level in the model is the </w:t>
      </w:r>
      <w:r w:rsidRPr="00CD7678">
        <w:rPr>
          <w:b/>
        </w:rPr>
        <w:t xml:space="preserve">Lack of commitment </w:t>
      </w:r>
      <w:r w:rsidRPr="00CD7678">
        <w:t xml:space="preserve">section. Due to the lack of healthy conflict within the teams, without opinions being aired and a lack of direction, team members do not commit to decisions and end up feeling disgruntled and unaccounted for. </w:t>
      </w:r>
    </w:p>
    <w:p w14:paraId="6E131E31" w14:textId="77777777" w:rsidR="006F68B4" w:rsidRPr="00CD7678" w:rsidRDefault="006F68B4" w:rsidP="00CD7678">
      <w:pPr>
        <w:spacing w:line="360" w:lineRule="auto"/>
      </w:pPr>
    </w:p>
    <w:p w14:paraId="6E7A2772" w14:textId="77777777" w:rsidR="006F68B4" w:rsidRPr="00CD7678" w:rsidRDefault="006F68B4" w:rsidP="00CD7678">
      <w:pPr>
        <w:spacing w:line="360" w:lineRule="auto"/>
      </w:pPr>
      <w:r w:rsidRPr="00CD7678">
        <w:t xml:space="preserve">The fourth level of the model is the </w:t>
      </w:r>
      <w:r w:rsidRPr="00CD7678">
        <w:rPr>
          <w:b/>
        </w:rPr>
        <w:t>Avoidance of accountability</w:t>
      </w:r>
      <w:r w:rsidRPr="00CD7678">
        <w:t xml:space="preserve"> level which occurs due to the lack of real commitment and a clear action plan. Members of the team become hesitant to speak with other team members and become unproductive. This results in poor performances and with the leader being the only source of discipline. This can lead to team members segregating into small groups (clicks) from the superior, causing any conflicts to become unresolved.</w:t>
      </w:r>
    </w:p>
    <w:p w14:paraId="5F48451C" w14:textId="77777777" w:rsidR="006F68B4" w:rsidRPr="00CD7678" w:rsidRDefault="006F68B4" w:rsidP="00CD7678">
      <w:pPr>
        <w:spacing w:line="360" w:lineRule="auto"/>
      </w:pPr>
    </w:p>
    <w:p w14:paraId="72903762" w14:textId="77777777" w:rsidR="006F68B4" w:rsidRPr="00CD7678" w:rsidRDefault="006F68B4" w:rsidP="00CD7678">
      <w:pPr>
        <w:spacing w:line="360" w:lineRule="auto"/>
      </w:pPr>
      <w:r w:rsidRPr="00CD7678">
        <w:t xml:space="preserve">The fifth and final level of the model is the </w:t>
      </w:r>
      <w:r w:rsidRPr="00CD7678">
        <w:rPr>
          <w:b/>
        </w:rPr>
        <w:t>Inattention to team objectives</w:t>
      </w:r>
      <w:r w:rsidRPr="00CD7678">
        <w:t>. This occurs when team members put their own needs and goals ahead of any collective or team goals and are not held accountable. The team loses sight of the need to achieve and succeed, leading to the organisation suffering as a whole (Management Models, 2010). Team members work for themselves and nobody else.</w:t>
      </w:r>
    </w:p>
    <w:p w14:paraId="21A9A03E" w14:textId="77777777" w:rsidR="006F68B4" w:rsidRPr="00CD7678" w:rsidRDefault="006F68B4" w:rsidP="00CD7678">
      <w:pPr>
        <w:spacing w:line="360" w:lineRule="auto"/>
      </w:pPr>
    </w:p>
    <w:p w14:paraId="037524E6" w14:textId="77777777" w:rsidR="006F68B4" w:rsidRPr="00CD7678" w:rsidRDefault="006F68B4" w:rsidP="00CD7678">
      <w:pPr>
        <w:spacing w:line="360" w:lineRule="auto"/>
      </w:pPr>
      <w:proofErr w:type="spellStart"/>
      <w:r w:rsidRPr="00CD7678">
        <w:t>Lencioni’s</w:t>
      </w:r>
      <w:proofErr w:type="spellEnd"/>
      <w:r w:rsidRPr="00CD7678">
        <w:t xml:space="preserve"> study highlights that where a team lacks trust and will not work in collaboration, then conflict will occur and problems will arise. All issues rely upon team dynamics to work appropriately.</w:t>
      </w:r>
    </w:p>
    <w:p w14:paraId="40152BC6" w14:textId="77777777" w:rsidR="006F68B4" w:rsidRPr="00CD7678" w:rsidRDefault="006F68B4" w:rsidP="00CD7678">
      <w:pPr>
        <w:spacing w:line="360" w:lineRule="auto"/>
      </w:pPr>
      <w:r w:rsidRPr="00CD7678">
        <w:t xml:space="preserve">This is where leaders and organisations need to focus if they want to succeed and have a team that works together, for each other and for the success of the organisation. </w:t>
      </w:r>
    </w:p>
    <w:p w14:paraId="5053A441" w14:textId="6609F828" w:rsidR="006F68B4" w:rsidRPr="00CD7678" w:rsidRDefault="006F68B4" w:rsidP="00CD7678">
      <w:pPr>
        <w:spacing w:line="360" w:lineRule="auto"/>
      </w:pPr>
    </w:p>
    <w:p w14:paraId="33D132A6" w14:textId="77777777" w:rsidR="006F68B4" w:rsidRPr="00CD7678" w:rsidRDefault="006F68B4" w:rsidP="00CD7678">
      <w:pPr>
        <w:spacing w:line="360" w:lineRule="auto"/>
      </w:pPr>
      <w:r w:rsidRPr="00CD7678">
        <w:t xml:space="preserve">The following segment of this essay will consider why inter-personal conflicts occur within a team and what strategies there are available to enhance team dynamics. Within any organisation there will exist inter-personal conflict. Teams are diverse with people who share completely different beliefs and ideologies and display many different characteristics. There are many advantages to having a diverse team over a single individual, such as diverse resources, information and ideas. People are socialised in different ways and are brought up with different ways of thinking of how they see and act in certain situations.  However, diversity can produce conflict. When people share contrasting values, this can be when conflicts within the work place occur. </w:t>
      </w:r>
    </w:p>
    <w:p w14:paraId="7B90C665" w14:textId="77777777" w:rsidR="006F68B4" w:rsidRPr="00CD7678" w:rsidRDefault="006F68B4" w:rsidP="00CD7678">
      <w:pPr>
        <w:spacing w:line="360" w:lineRule="auto"/>
      </w:pPr>
    </w:p>
    <w:p w14:paraId="7C180474" w14:textId="77777777" w:rsidR="006F68B4" w:rsidRPr="00CD7678" w:rsidRDefault="006F68B4" w:rsidP="00CD7678">
      <w:pPr>
        <w:spacing w:line="360" w:lineRule="auto"/>
      </w:pPr>
      <w:r w:rsidRPr="00CD7678">
        <w:t>Inter-personal conflict within the workplace can have a massive negative effect on work productivity and quality. Team dynamics, as stated above, are crucial for success and a positive working environment. A team that works together and aims on achieving the same goal, succeeds and their efficiency sky rockets.</w:t>
      </w:r>
    </w:p>
    <w:p w14:paraId="406FC868" w14:textId="77777777" w:rsidR="006F68B4" w:rsidRPr="00CD7678" w:rsidRDefault="006F68B4" w:rsidP="00CD7678">
      <w:pPr>
        <w:spacing w:line="360" w:lineRule="auto"/>
      </w:pPr>
    </w:p>
    <w:p w14:paraId="1B6817C6" w14:textId="77777777" w:rsidR="006F68B4" w:rsidRPr="00CD7678" w:rsidRDefault="006F68B4" w:rsidP="00CD7678">
      <w:pPr>
        <w:spacing w:line="360" w:lineRule="auto"/>
      </w:pPr>
      <w:r w:rsidRPr="00CD7678">
        <w:t xml:space="preserve">Varney (1989) believed that conflict can arise from all sources, however, tend to fall under three categories. These are communication factors, structural factors and personal factors. Communication factors are seen as the most important factors to conflict. Communication is key for collaboration, people expressing beliefs and success. If there are problems with communication, then a business </w:t>
      </w:r>
      <w:r w:rsidRPr="00CD7678">
        <w:lastRenderedPageBreak/>
        <w:t>cannot move forward. Workers will not know where they stand and can feel unappreciated, thus leading to a lack of willingness and incentive to work towards the shared goal.</w:t>
      </w:r>
    </w:p>
    <w:p w14:paraId="0364C02E" w14:textId="77777777" w:rsidR="006F68B4" w:rsidRPr="00CD7678" w:rsidRDefault="006F68B4" w:rsidP="00CD7678">
      <w:pPr>
        <w:spacing w:line="360" w:lineRule="auto"/>
        <w:jc w:val="center"/>
      </w:pPr>
    </w:p>
    <w:p w14:paraId="4B2D4F7F" w14:textId="77777777" w:rsidR="006F68B4" w:rsidRPr="00CD7678" w:rsidRDefault="006F68B4" w:rsidP="00CD7678">
      <w:pPr>
        <w:spacing w:line="360" w:lineRule="auto"/>
      </w:pPr>
      <w:r w:rsidRPr="00CD7678">
        <w:t>Another inter-personal conflict is the structural factors, which can include the size of teams, levels of participation and levels of independence. Regarding team size, Finn, Currie and Martin (2010) stated that ‘greater sized teams generate more relationships which can be problematic for communication and leads to teams splitting into ‘clicks’.’ They stated that smaller groups showed better levels of cohesion. This can however lead to people not working for the whole team but just their sub groups and not working towards the team’s goals. This could lead to reduced trust and feelings of betrayal when working together. It might also lead to people purely working for the sub group’s goals and not listening to the leader, which goes against team dynamics. Personal factors can include peoples own personal goals and not following the teams aims and objectives.</w:t>
      </w:r>
    </w:p>
    <w:p w14:paraId="244F8A1D" w14:textId="77777777" w:rsidR="006F68B4" w:rsidRPr="00CD7678" w:rsidRDefault="006F68B4" w:rsidP="00CD7678">
      <w:pPr>
        <w:spacing w:line="360" w:lineRule="auto"/>
      </w:pPr>
    </w:p>
    <w:p w14:paraId="1A723F3F" w14:textId="77777777" w:rsidR="006F68B4" w:rsidRPr="00CD7678" w:rsidRDefault="006F68B4" w:rsidP="00CD7678">
      <w:pPr>
        <w:spacing w:line="360" w:lineRule="auto"/>
      </w:pPr>
      <w:r w:rsidRPr="00CD7678">
        <w:t>Some examples of inter-personal conflict include constant judging. This can be associated with a person’s personal characteristics and due to these, people act in a particular way which can ignite the existing tension between people. When conflict occurs it is usually tailed with feelings of hurt, anger, confusion and judgement. Another example of inter-personal conflict is rigidity. This happens when a person refuses to accept others explanations or hypothesis to situations. They will not budge or even listen to any compromise. Lastly conflict can occur when people within the team do not take a full share of the workload and not respond promptly to requests to help other colleagues (Bryant and Bryant, 2019:115).</w:t>
      </w:r>
    </w:p>
    <w:p w14:paraId="5BF30715" w14:textId="0FDD8F04" w:rsidR="006F68B4" w:rsidRPr="00CD7678" w:rsidRDefault="006F68B4" w:rsidP="00CD7678">
      <w:pPr>
        <w:spacing w:line="360" w:lineRule="auto"/>
      </w:pPr>
    </w:p>
    <w:p w14:paraId="1563884C" w14:textId="77777777" w:rsidR="006F68B4" w:rsidRPr="00CD7678" w:rsidRDefault="006F68B4" w:rsidP="00CD7678">
      <w:pPr>
        <w:spacing w:line="360" w:lineRule="auto"/>
      </w:pPr>
      <w:proofErr w:type="spellStart"/>
      <w:r w:rsidRPr="00CD7678">
        <w:t>Rayeski</w:t>
      </w:r>
      <w:proofErr w:type="spellEnd"/>
      <w:r w:rsidRPr="00CD7678">
        <w:t xml:space="preserve"> and Bryant (1994) stated in their research that confronting conflict through healthy discussion and communication can help improve team effectiveness and cohesion. Listening is so important and from that, evaluations are required. They stated that it will lead to better team efficiency due to better managing of conflict and the team will focus on their goals. Healthy expression of other ideas creates positive interactions and involvement which will lead to high levels of performance and cohesion.</w:t>
      </w:r>
    </w:p>
    <w:p w14:paraId="26709305" w14:textId="77777777" w:rsidR="006F68B4" w:rsidRPr="00CD7678" w:rsidRDefault="006F68B4" w:rsidP="00CD7678">
      <w:pPr>
        <w:spacing w:line="360" w:lineRule="auto"/>
      </w:pPr>
    </w:p>
    <w:p w14:paraId="47C4DE43" w14:textId="77777777" w:rsidR="006F68B4" w:rsidRPr="00CD7678" w:rsidRDefault="006F68B4" w:rsidP="00CD7678">
      <w:pPr>
        <w:spacing w:line="360" w:lineRule="auto"/>
      </w:pPr>
      <w:r w:rsidRPr="00CD7678">
        <w:t>Other ways to help solve the problem of inter-personal conflict can be seen in Brett Coopers’ work of ‘How to improve team effectiveness and performance.’ He states, that to start off with you need to clarify goals, roles and responsibilities. Accountability makes people feel valued and feel they are providing for the team to succeed. Cooper also suggests that exchanging feedback is extremely useful to help team dynamics and effectiveness. It can save valuable time and also show team members how they can improve in the future (Cooper). The need for the supervisor to intervene to help solve conflict is crucial.</w:t>
      </w:r>
    </w:p>
    <w:p w14:paraId="668F9A10" w14:textId="77777777" w:rsidR="006F68B4" w:rsidRPr="00CD7678" w:rsidRDefault="006F68B4" w:rsidP="00CD7678">
      <w:pPr>
        <w:spacing w:line="360" w:lineRule="auto"/>
      </w:pPr>
    </w:p>
    <w:p w14:paraId="2E163CF8" w14:textId="77777777" w:rsidR="006F68B4" w:rsidRPr="00CD7678" w:rsidRDefault="006F68B4" w:rsidP="00CD7678">
      <w:pPr>
        <w:spacing w:line="360" w:lineRule="auto"/>
      </w:pPr>
      <w:r w:rsidRPr="00CD7678">
        <w:t xml:space="preserve">Lastly Karl Burton did research into strategies to resolve inter-personal conflict. He stated that like </w:t>
      </w:r>
      <w:proofErr w:type="spellStart"/>
      <w:r w:rsidRPr="00CD7678">
        <w:t>Rayeski</w:t>
      </w:r>
      <w:proofErr w:type="spellEnd"/>
      <w:r w:rsidRPr="00CD7678">
        <w:t xml:space="preserve"> and Bryant that listening is a key skill. Active listening is an essential skill as well as letting people speak without any interruption, He also stated that finding a common ground will help </w:t>
      </w:r>
      <w:r w:rsidRPr="00CD7678">
        <w:lastRenderedPageBreak/>
        <w:t>massively and making sure there are no individual winners. The team should work together to achieve a combined objective.</w:t>
      </w:r>
    </w:p>
    <w:p w14:paraId="262DB1D0" w14:textId="77777777" w:rsidR="006F68B4" w:rsidRPr="00CD7678" w:rsidRDefault="006F68B4" w:rsidP="00CD7678">
      <w:pPr>
        <w:spacing w:line="360" w:lineRule="auto"/>
        <w:rPr>
          <w:color w:val="FF0000"/>
        </w:rPr>
      </w:pPr>
    </w:p>
    <w:p w14:paraId="460EFA7B" w14:textId="69959290" w:rsidR="006F68B4" w:rsidRPr="00CD7678" w:rsidRDefault="006F68B4" w:rsidP="00CD7678">
      <w:pPr>
        <w:spacing w:line="360" w:lineRule="auto"/>
      </w:pPr>
      <w:r w:rsidRPr="00CD7678">
        <w:t>Organisational justice was introduced by Greenberg in 1987 and regarded the person’s perception of their organisations decision and behaviours, influences their own behaviours at work. (HRZONE).The concept is connected with fairness and will judge the organisations decision whether on a small or large scale as either fair or unfair. It can concern all matters including gender equality, workplace attitudes to pay. It, is important to ensure organisational justice is evident to reduce any work place counter productivity and make sure officers behaviours in work are mirrored when dealing with the public.</w:t>
      </w:r>
    </w:p>
    <w:p w14:paraId="47AC11C2" w14:textId="77777777" w:rsidR="006F68B4" w:rsidRPr="00CD7678" w:rsidRDefault="006F68B4" w:rsidP="00CD7678">
      <w:pPr>
        <w:spacing w:line="360" w:lineRule="auto"/>
      </w:pPr>
    </w:p>
    <w:p w14:paraId="2F32077C" w14:textId="77777777" w:rsidR="006F68B4" w:rsidRPr="00CD7678" w:rsidRDefault="006F68B4" w:rsidP="00CD7678">
      <w:pPr>
        <w:spacing w:line="360" w:lineRule="auto"/>
      </w:pPr>
      <w:r w:rsidRPr="00CD7678">
        <w:t xml:space="preserve">Within the police exists team dynamics where people work for one another and share common goals and ideas. Team members can be seen as family with strong bonds and will protect them against anything. Research by </w:t>
      </w:r>
      <w:proofErr w:type="spellStart"/>
      <w:r w:rsidRPr="00CD7678">
        <w:t>Skolnik</w:t>
      </w:r>
      <w:proofErr w:type="spellEnd"/>
      <w:r w:rsidRPr="00CD7678">
        <w:t xml:space="preserve"> (1966) stated that “police officers face the problem of constant pressure for results, combined with the difficult position of being symbols of social authority in a way which sets them apart from their fellow citizens” (Skolnick 19666 in Hale et al 2013:480). Today’s police force is totally different to the past. Officers are now expected to understand cultural sensitivities, inappropriate language and be professionals in mental health. However, if officers disregard these “it undermines the police service and policies, code of ethics and legislation and can put officers and the public at risk” (Bryant and Bryant, 2019).</w:t>
      </w:r>
    </w:p>
    <w:p w14:paraId="2D55E8E1" w14:textId="77777777" w:rsidR="006F68B4" w:rsidRPr="00CD7678" w:rsidRDefault="006F68B4" w:rsidP="00CD7678">
      <w:pPr>
        <w:spacing w:before="240" w:line="360" w:lineRule="auto"/>
      </w:pPr>
      <w:r w:rsidRPr="00CD7678">
        <w:t>Police officers do have the power of discretion. Police discretion is the “freedom of the individual officer to act according to his or her own judgement in particular situations” (</w:t>
      </w:r>
      <w:proofErr w:type="spellStart"/>
      <w:r w:rsidRPr="00CD7678">
        <w:t>Newburn</w:t>
      </w:r>
      <w:proofErr w:type="spellEnd"/>
      <w:r w:rsidRPr="00CD7678">
        <w:t xml:space="preserve"> and </w:t>
      </w:r>
      <w:proofErr w:type="spellStart"/>
      <w:r w:rsidRPr="00CD7678">
        <w:t>Neyroud</w:t>
      </w:r>
      <w:proofErr w:type="spellEnd"/>
      <w:r w:rsidRPr="00CD7678">
        <w:t xml:space="preserve"> 2008:82). Police officers are gatekeepers to the criminal justice system and have the power to decide whether someone goes through it. Discretion is unsupervised and can inevitably be selective in some instances. It can lead to unfair decisions being made. In </w:t>
      </w:r>
      <w:proofErr w:type="spellStart"/>
      <w:r w:rsidRPr="00CD7678">
        <w:t>Newburn’s</w:t>
      </w:r>
      <w:proofErr w:type="spellEnd"/>
      <w:r w:rsidRPr="00CD7678">
        <w:t xml:space="preserve"> and Reiner research they found that police discretion led to racial discrimination and disproportionality being exercised against those from ethnic minorities (</w:t>
      </w:r>
      <w:proofErr w:type="spellStart"/>
      <w:r w:rsidRPr="00CD7678">
        <w:t>Newburn</w:t>
      </w:r>
      <w:proofErr w:type="spellEnd"/>
      <w:r w:rsidRPr="00CD7678">
        <w:t xml:space="preserve"> and Reiner 2007). This highlights how team dynamics within the police can lead to officers failing to comply with professional standards.</w:t>
      </w:r>
    </w:p>
    <w:p w14:paraId="53D3C87E" w14:textId="77777777" w:rsidR="006F68B4" w:rsidRPr="00CD7678" w:rsidRDefault="006F68B4" w:rsidP="00CD7678">
      <w:pPr>
        <w:spacing w:line="360" w:lineRule="auto"/>
      </w:pPr>
    </w:p>
    <w:p w14:paraId="7EBF71EC" w14:textId="77777777" w:rsidR="006F68B4" w:rsidRPr="00CD7678" w:rsidRDefault="006F68B4" w:rsidP="00CD7678">
      <w:pPr>
        <w:spacing w:line="360" w:lineRule="auto"/>
      </w:pPr>
      <w:r w:rsidRPr="00CD7678">
        <w:t xml:space="preserve">Occupational cultures can also lead to officers not complying with professional standards. Occupational police cultures can be defined as, “as beliefs, norms, working practices and informal rules that help police officers to make sense of their world (Reiner, 2010 in Hale et al 2013 :480).Within forces there has been research suggesting there exists a ‘cop culture’ This culture is an informal culture that shapes the way  officers use their discretion. The culture has a list of characteristics such as a sense of mission, machismo and racial prejudice </w:t>
      </w:r>
      <w:r w:rsidRPr="00CD7678">
        <w:rPr>
          <w:color w:val="auto"/>
        </w:rPr>
        <w:t xml:space="preserve">(Reiner 2010 in Hale et al 2013:480/481). </w:t>
      </w:r>
      <w:r w:rsidRPr="00CD7678">
        <w:t>This can allow experienced officers passing this culture onto new members of the team, leading to a continued stereotypical and discriminatory culture which will affect how they in the future conduct their duties as a police officer.</w:t>
      </w:r>
    </w:p>
    <w:p w14:paraId="11825702" w14:textId="77777777" w:rsidR="006F68B4" w:rsidRPr="00CD7678" w:rsidRDefault="006F68B4" w:rsidP="00CD7678">
      <w:pPr>
        <w:spacing w:line="360" w:lineRule="auto"/>
      </w:pPr>
    </w:p>
    <w:p w14:paraId="5050AD56" w14:textId="77777777" w:rsidR="006F68B4" w:rsidRPr="00CD7678" w:rsidRDefault="006F68B4" w:rsidP="00CD7678">
      <w:pPr>
        <w:spacing w:line="360" w:lineRule="auto"/>
      </w:pPr>
    </w:p>
    <w:p w14:paraId="42168C44" w14:textId="77777777" w:rsidR="006F68B4" w:rsidRPr="00CD7678" w:rsidRDefault="006F68B4" w:rsidP="00CD7678">
      <w:pPr>
        <w:spacing w:line="360" w:lineRule="auto"/>
      </w:pPr>
      <w:r w:rsidRPr="00CD7678">
        <w:lastRenderedPageBreak/>
        <w:t xml:space="preserve">In conclusion teams need to be flexible, fluid and willing to collaborate. Everyone needs to listen to </w:t>
      </w:r>
      <w:proofErr w:type="spellStart"/>
      <w:r w:rsidRPr="00CD7678">
        <w:t>on</w:t>
      </w:r>
      <w:proofErr w:type="spellEnd"/>
      <w:r w:rsidRPr="00CD7678">
        <w:t xml:space="preserve"> another and be able to express their opinions. With this, organisations can excel. If conflict occurs there needs to be some mediation and especially the police, they need to make sure the way they conduct their duties is lawful and legitimate so guarantee public partnerships. </w:t>
      </w:r>
    </w:p>
    <w:p w14:paraId="760FE63D" w14:textId="77777777" w:rsidR="006F68B4" w:rsidRPr="00CD7678" w:rsidRDefault="006F68B4" w:rsidP="00CD7678">
      <w:pPr>
        <w:spacing w:line="360" w:lineRule="auto"/>
      </w:pPr>
    </w:p>
    <w:p w14:paraId="5B00B4AF" w14:textId="77777777" w:rsidR="006F68B4" w:rsidRPr="00CD7678" w:rsidRDefault="006F68B4" w:rsidP="00CD7678">
      <w:pPr>
        <w:spacing w:line="360" w:lineRule="auto"/>
      </w:pPr>
    </w:p>
    <w:p w14:paraId="45208799" w14:textId="77777777" w:rsidR="006F68B4" w:rsidRPr="00CD7678" w:rsidRDefault="006F68B4" w:rsidP="00CD7678">
      <w:pPr>
        <w:spacing w:line="360" w:lineRule="auto"/>
      </w:pPr>
      <w:r w:rsidRPr="00CD7678">
        <w:t>Word Count: 2718</w:t>
      </w:r>
    </w:p>
    <w:p w14:paraId="0BFED340" w14:textId="77777777" w:rsidR="006F68B4" w:rsidRPr="00CD7678" w:rsidRDefault="006F68B4" w:rsidP="00CD7678">
      <w:pPr>
        <w:spacing w:line="360" w:lineRule="auto"/>
      </w:pPr>
    </w:p>
    <w:p w14:paraId="49FAE97C" w14:textId="77777777" w:rsidR="006F68B4" w:rsidRPr="00CD7678" w:rsidRDefault="006F68B4" w:rsidP="00CD7678">
      <w:pPr>
        <w:spacing w:line="360" w:lineRule="auto"/>
      </w:pPr>
    </w:p>
    <w:p w14:paraId="39DC0C78" w14:textId="77777777" w:rsidR="006F68B4" w:rsidRPr="00CD7678" w:rsidRDefault="006F68B4" w:rsidP="00CD7678">
      <w:pPr>
        <w:spacing w:line="360" w:lineRule="auto"/>
      </w:pPr>
    </w:p>
    <w:p w14:paraId="49D729F1" w14:textId="77777777" w:rsidR="006F68B4" w:rsidRPr="00CD7678" w:rsidRDefault="006F68B4" w:rsidP="00CD7678">
      <w:pPr>
        <w:spacing w:line="360" w:lineRule="auto"/>
      </w:pPr>
    </w:p>
    <w:p w14:paraId="5E70CDED" w14:textId="77777777" w:rsidR="006F68B4" w:rsidRPr="00CD7678" w:rsidRDefault="006F68B4" w:rsidP="00CD7678">
      <w:pPr>
        <w:spacing w:line="360" w:lineRule="auto"/>
      </w:pPr>
    </w:p>
    <w:p w14:paraId="2898F2F6" w14:textId="77777777" w:rsidR="006F68B4" w:rsidRPr="00CD7678" w:rsidRDefault="006F68B4" w:rsidP="00CD7678">
      <w:pPr>
        <w:spacing w:line="360" w:lineRule="auto"/>
      </w:pPr>
    </w:p>
    <w:p w14:paraId="0EAD967F" w14:textId="77777777" w:rsidR="006F68B4" w:rsidRDefault="006F68B4" w:rsidP="006F68B4"/>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177F5EAC" w14:textId="0599C5CC" w:rsidR="006F68B4" w:rsidRDefault="006F68B4" w:rsidP="5B843AF0">
      <w:pPr>
        <w:ind w:right="237"/>
        <w:jc w:val="center"/>
        <w:rPr>
          <w:rFonts w:eastAsia="Arial"/>
          <w:color w:val="000000" w:themeColor="text1"/>
          <w:sz w:val="24"/>
          <w:szCs w:val="24"/>
        </w:rPr>
      </w:pPr>
    </w:p>
    <w:p w14:paraId="7745CADB" w14:textId="5BAC04BB" w:rsidR="006F68B4" w:rsidRDefault="006F68B4" w:rsidP="5B843AF0">
      <w:pPr>
        <w:ind w:right="237"/>
        <w:jc w:val="center"/>
        <w:rPr>
          <w:rFonts w:eastAsia="Arial"/>
          <w:color w:val="000000" w:themeColor="text1"/>
          <w:sz w:val="24"/>
          <w:szCs w:val="24"/>
        </w:rPr>
      </w:pPr>
    </w:p>
    <w:p w14:paraId="713E64DB" w14:textId="0206BC72" w:rsidR="006F68B4" w:rsidRDefault="006F68B4" w:rsidP="00CD7678">
      <w:pPr>
        <w:spacing w:line="360" w:lineRule="auto"/>
        <w:ind w:right="237"/>
        <w:jc w:val="center"/>
        <w:rPr>
          <w:rFonts w:eastAsia="Arial"/>
          <w:color w:val="000000" w:themeColor="text1"/>
          <w:sz w:val="24"/>
          <w:szCs w:val="24"/>
        </w:rPr>
      </w:pPr>
    </w:p>
    <w:p w14:paraId="4F076C6B" w14:textId="77777777" w:rsidR="006F68B4" w:rsidRPr="006F68B4" w:rsidRDefault="006F68B4" w:rsidP="00CD7678">
      <w:pPr>
        <w:overflowPunct/>
        <w:autoSpaceDE/>
        <w:autoSpaceDN/>
        <w:adjustRightInd/>
        <w:spacing w:line="360" w:lineRule="auto"/>
        <w:textAlignment w:val="auto"/>
        <w:rPr>
          <w:bCs/>
          <w:color w:val="auto"/>
        </w:rPr>
      </w:pPr>
      <w:r w:rsidRPr="006F68B4">
        <w:rPr>
          <w:bCs/>
          <w:color w:val="auto"/>
        </w:rPr>
        <w:t>This essay will reflect on a policing incident where I played a significant role with a victim of crime or anti-social behaviour and reflect on what happened. The essay will firstly give a brief description of an incident that I have been to which covers the relevant areas of vulnerability and risk. Within this section it will outline the social and legislative contexts and see whether there were cultural, ethnicity or language issues. It will further lead onto critically evaluating the appropriateness of different approaches in supporting or managing vulnerable people or people at risk of harm. Finally the essay with explore what methods work in relation to tackling repeat victimisation and repeat offending.</w:t>
      </w:r>
    </w:p>
    <w:p w14:paraId="6AD71857" w14:textId="77777777" w:rsidR="006F68B4" w:rsidRPr="006F68B4" w:rsidRDefault="006F68B4" w:rsidP="00CD7678">
      <w:pPr>
        <w:overflowPunct/>
        <w:autoSpaceDE/>
        <w:autoSpaceDN/>
        <w:adjustRightInd/>
        <w:spacing w:line="360" w:lineRule="auto"/>
        <w:textAlignment w:val="auto"/>
        <w:rPr>
          <w:bCs/>
          <w:color w:val="auto"/>
        </w:rPr>
      </w:pPr>
    </w:p>
    <w:p w14:paraId="58CDA8C8" w14:textId="77777777" w:rsidR="006F68B4" w:rsidRPr="006F68B4" w:rsidRDefault="006F68B4" w:rsidP="00CD7678">
      <w:pPr>
        <w:overflowPunct/>
        <w:autoSpaceDE/>
        <w:autoSpaceDN/>
        <w:adjustRightInd/>
        <w:spacing w:line="360" w:lineRule="auto"/>
        <w:textAlignment w:val="auto"/>
        <w:rPr>
          <w:bCs/>
          <w:color w:val="auto"/>
        </w:rPr>
      </w:pPr>
      <w:r w:rsidRPr="006F68B4">
        <w:rPr>
          <w:bCs/>
          <w:color w:val="auto"/>
        </w:rPr>
        <w:t xml:space="preserve">On patrol I was asked to attend an ongoing domestic. </w:t>
      </w:r>
      <w:proofErr w:type="spellStart"/>
      <w:r w:rsidRPr="006F68B4">
        <w:rPr>
          <w:bCs/>
          <w:color w:val="auto"/>
        </w:rPr>
        <w:t>En</w:t>
      </w:r>
      <w:proofErr w:type="spellEnd"/>
      <w:r w:rsidRPr="006F68B4">
        <w:rPr>
          <w:bCs/>
          <w:color w:val="auto"/>
        </w:rPr>
        <w:t xml:space="preserve"> route it was informed that the male person linked to the address had a warning marker recorded against his name for violent behaviour and being a DV aggressor against his girlfriend. It was also relayed that the male linked to the address had bail conditions recorded against him being with his partner and that if he was with her, he should be arrested. Upon arrival I was provided access to the flat by a male who introduced himself as the tenant of the flat linked to the incident. Other officers had already entered the flat and upon entering I could hear a female crying upstairs. When looking inside the kitchen, there were plates smashed and items out of place.</w:t>
      </w:r>
    </w:p>
    <w:p w14:paraId="64D0DF24" w14:textId="77777777" w:rsidR="006F68B4" w:rsidRPr="006F68B4" w:rsidRDefault="006F68B4" w:rsidP="00CD7678">
      <w:pPr>
        <w:overflowPunct/>
        <w:autoSpaceDE/>
        <w:autoSpaceDN/>
        <w:adjustRightInd/>
        <w:spacing w:line="360" w:lineRule="auto"/>
        <w:textAlignment w:val="auto"/>
        <w:rPr>
          <w:bCs/>
          <w:color w:val="auto"/>
        </w:rPr>
      </w:pPr>
    </w:p>
    <w:p w14:paraId="3C0D43CA" w14:textId="77777777" w:rsidR="006F68B4" w:rsidRPr="006F68B4" w:rsidRDefault="006F68B4" w:rsidP="00CD7678">
      <w:pPr>
        <w:overflowPunct/>
        <w:autoSpaceDE/>
        <w:autoSpaceDN/>
        <w:adjustRightInd/>
        <w:spacing w:line="360" w:lineRule="auto"/>
        <w:textAlignment w:val="auto"/>
        <w:rPr>
          <w:bCs/>
          <w:color w:val="auto"/>
        </w:rPr>
      </w:pPr>
      <w:r w:rsidRPr="006F68B4">
        <w:rPr>
          <w:bCs/>
          <w:color w:val="auto"/>
        </w:rPr>
        <w:lastRenderedPageBreak/>
        <w:t xml:space="preserve">I went upstairs to where the female was. She confirmed herself to be the partner of the male who had bail conditions in place stating that they should have no contact. The female was visually very upset and initially refused to engage with ourselves. When the female did start to open up, it was clear that there was a language barrier. The female stated that she couldn’t speak much English having only moved to Wales three months previously from India. </w:t>
      </w:r>
    </w:p>
    <w:p w14:paraId="63EE82CF" w14:textId="77777777" w:rsidR="006F68B4" w:rsidRPr="006F68B4" w:rsidRDefault="006F68B4" w:rsidP="00CD7678">
      <w:pPr>
        <w:overflowPunct/>
        <w:autoSpaceDE/>
        <w:autoSpaceDN/>
        <w:adjustRightInd/>
        <w:spacing w:line="360" w:lineRule="auto"/>
        <w:textAlignment w:val="auto"/>
        <w:rPr>
          <w:bCs/>
          <w:color w:val="auto"/>
        </w:rPr>
      </w:pPr>
    </w:p>
    <w:p w14:paraId="501D24A7" w14:textId="77777777" w:rsidR="006F68B4" w:rsidRPr="006F68B4" w:rsidRDefault="006F68B4" w:rsidP="00CD7678">
      <w:pPr>
        <w:overflowPunct/>
        <w:autoSpaceDE/>
        <w:autoSpaceDN/>
        <w:adjustRightInd/>
        <w:spacing w:line="360" w:lineRule="auto"/>
        <w:textAlignment w:val="auto"/>
        <w:rPr>
          <w:bCs/>
          <w:color w:val="auto"/>
        </w:rPr>
      </w:pPr>
      <w:r w:rsidRPr="006F68B4">
        <w:rPr>
          <w:bCs/>
          <w:color w:val="auto"/>
        </w:rPr>
        <w:t>The female managed to disclose to me that she and her partner had had a verbal argument over the last few days and that on the previous night he had become physically abusive.  She stated that the male had grabbed her by the hair, pushed her to the floor and then slapped her. The male had then thrown a plate directly at her leading it to smash. The pair had eventually gone to bed but when they had woken up, the argument had re started.</w:t>
      </w:r>
    </w:p>
    <w:p w14:paraId="0913F243" w14:textId="77777777" w:rsidR="006F68B4" w:rsidRPr="006F68B4" w:rsidRDefault="006F68B4" w:rsidP="00CD7678">
      <w:pPr>
        <w:overflowPunct/>
        <w:autoSpaceDE/>
        <w:autoSpaceDN/>
        <w:adjustRightInd/>
        <w:spacing w:line="360" w:lineRule="auto"/>
        <w:textAlignment w:val="auto"/>
        <w:rPr>
          <w:bCs/>
          <w:color w:val="auto"/>
        </w:rPr>
      </w:pPr>
    </w:p>
    <w:p w14:paraId="5D41B4C7" w14:textId="77777777" w:rsidR="006F68B4" w:rsidRPr="006F68B4" w:rsidRDefault="006F68B4" w:rsidP="00CD7678">
      <w:pPr>
        <w:overflowPunct/>
        <w:autoSpaceDE/>
        <w:autoSpaceDN/>
        <w:adjustRightInd/>
        <w:spacing w:line="360" w:lineRule="auto"/>
        <w:textAlignment w:val="auto"/>
        <w:rPr>
          <w:bCs/>
          <w:color w:val="auto"/>
        </w:rPr>
      </w:pPr>
      <w:r w:rsidRPr="006F68B4">
        <w:rPr>
          <w:bCs/>
          <w:color w:val="auto"/>
        </w:rPr>
        <w:t>The male was arrested for breach of his bail conditions and domestic related common assault. He was conveyed to custody. Later, officers returned to the address to obtain any further details. When speaking with the victim she stated that she did not want to make any formal complaint against her partner and would not change her mind. However, when speaking with the victim it became apparent that there were a number of issues. The main issue was that the female was not recorded on the tenancy agreement relating the property concerned. The male was on bail from a previous domestic related incident which also involved the same victim in this incident. Because the incident occurred at this address, which was recorded as the bail address, the female was required to vacate the property as she had no legal right to remain living there. However she did not have an alternative fixed abode, nor any family or friends she could live with. The female stated that as she had had nowhere else to go, this was why she returned to the suspect following the previous incident. She stated that she felt stuck. It demonstrated that the female needed to find somewhere to stay urgently otherwise she would remain trapped in this cycle. I knew that I had to act quickly and find a place of safety for the victim. I called all the local homeless shelters. Regrettably, nowhere had a vacancy. The next step was to speak with Women’s Aid to enquire whether they could find a place for the victim to stay. Fortunately, they were able to assist. I conveyed the female to this place of safety and left her in the care of the employees of Women’s Aid.</w:t>
      </w:r>
    </w:p>
    <w:p w14:paraId="3CC1183A" w14:textId="77777777" w:rsidR="006F68B4" w:rsidRPr="006F68B4" w:rsidRDefault="006F68B4" w:rsidP="00CD7678">
      <w:pPr>
        <w:overflowPunct/>
        <w:autoSpaceDE/>
        <w:autoSpaceDN/>
        <w:adjustRightInd/>
        <w:spacing w:line="360" w:lineRule="auto"/>
        <w:textAlignment w:val="auto"/>
        <w:rPr>
          <w:bCs/>
          <w:color w:val="auto"/>
        </w:rPr>
      </w:pPr>
    </w:p>
    <w:p w14:paraId="56CB2C0E" w14:textId="77777777" w:rsidR="006F68B4" w:rsidRPr="006F68B4" w:rsidRDefault="006F68B4" w:rsidP="00CD7678">
      <w:pPr>
        <w:overflowPunct/>
        <w:autoSpaceDE/>
        <w:autoSpaceDN/>
        <w:adjustRightInd/>
        <w:spacing w:line="360" w:lineRule="auto"/>
        <w:textAlignment w:val="auto"/>
        <w:rPr>
          <w:bCs/>
          <w:color w:val="auto"/>
        </w:rPr>
      </w:pPr>
      <w:r w:rsidRPr="006F68B4">
        <w:rPr>
          <w:bCs/>
          <w:color w:val="auto"/>
        </w:rPr>
        <w:t>Due to the nature of the offence it was considered appropriate to submit a Public Protection Notification (PPN) on behalf of the victim. This would be a focal path in supporting the victim as it would introduce her to the multi-agency partnerships available to the police who would be able to provide her with guidance and support. However, the victim refused to answer the DASH questions in the PPN so I was unable to provide any historic information about the domestic abuse between herself and her partner.</w:t>
      </w:r>
    </w:p>
    <w:p w14:paraId="4B65FDC3" w14:textId="77777777" w:rsidR="006F68B4" w:rsidRPr="006F68B4" w:rsidRDefault="006F68B4" w:rsidP="00CD7678">
      <w:pPr>
        <w:overflowPunct/>
        <w:autoSpaceDE/>
        <w:autoSpaceDN/>
        <w:adjustRightInd/>
        <w:spacing w:line="360" w:lineRule="auto"/>
        <w:textAlignment w:val="auto"/>
        <w:rPr>
          <w:bCs/>
          <w:color w:val="auto"/>
        </w:rPr>
      </w:pPr>
    </w:p>
    <w:p w14:paraId="22C4F22A" w14:textId="77777777" w:rsidR="006F68B4" w:rsidRPr="006F68B4" w:rsidRDefault="006F68B4" w:rsidP="00CD7678">
      <w:pPr>
        <w:overflowPunct/>
        <w:autoSpaceDE/>
        <w:autoSpaceDN/>
        <w:adjustRightInd/>
        <w:spacing w:line="360" w:lineRule="auto"/>
        <w:textAlignment w:val="auto"/>
        <w:rPr>
          <w:bCs/>
          <w:color w:val="auto"/>
        </w:rPr>
      </w:pPr>
    </w:p>
    <w:p w14:paraId="788B044E" w14:textId="77777777" w:rsidR="006F68B4" w:rsidRPr="006F68B4" w:rsidRDefault="006F68B4" w:rsidP="00CD7678">
      <w:pPr>
        <w:overflowPunct/>
        <w:autoSpaceDE/>
        <w:autoSpaceDN/>
        <w:adjustRightInd/>
        <w:spacing w:line="360" w:lineRule="auto"/>
        <w:textAlignment w:val="auto"/>
        <w:rPr>
          <w:bCs/>
          <w:color w:val="auto"/>
        </w:rPr>
      </w:pPr>
      <w:r w:rsidRPr="006F68B4">
        <w:rPr>
          <w:bCs/>
          <w:color w:val="auto"/>
        </w:rPr>
        <w:t xml:space="preserve">The victim also refused to provide a victim personal statement (VPS) and a victim support referral. I explained that I needed to find her housing and that I would be speaking with Women’s Aid and other </w:t>
      </w:r>
      <w:r w:rsidRPr="006F68B4">
        <w:rPr>
          <w:bCs/>
          <w:color w:val="auto"/>
        </w:rPr>
        <w:lastRenderedPageBreak/>
        <w:t>organisations which she was happy about. I explained that I would be submitting a Public Protection Notification (PPN) however she refused to answer the DASH questions.</w:t>
      </w:r>
    </w:p>
    <w:p w14:paraId="08311661" w14:textId="77777777" w:rsidR="006F68B4" w:rsidRPr="006F68B4" w:rsidRDefault="006F68B4" w:rsidP="00CD7678">
      <w:pPr>
        <w:overflowPunct/>
        <w:autoSpaceDE/>
        <w:autoSpaceDN/>
        <w:adjustRightInd/>
        <w:spacing w:line="360" w:lineRule="auto"/>
        <w:textAlignment w:val="auto"/>
        <w:rPr>
          <w:bCs/>
          <w:color w:val="auto"/>
        </w:rPr>
      </w:pPr>
    </w:p>
    <w:p w14:paraId="5E344C65" w14:textId="77777777" w:rsidR="006F68B4" w:rsidRPr="006F68B4" w:rsidRDefault="006F68B4" w:rsidP="00CD7678">
      <w:pPr>
        <w:overflowPunct/>
        <w:autoSpaceDE/>
        <w:autoSpaceDN/>
        <w:adjustRightInd/>
        <w:spacing w:line="360" w:lineRule="auto"/>
        <w:textAlignment w:val="auto"/>
        <w:rPr>
          <w:bCs/>
          <w:color w:val="auto"/>
        </w:rPr>
      </w:pPr>
    </w:p>
    <w:p w14:paraId="1763B1A2" w14:textId="77777777" w:rsidR="006F68B4" w:rsidRPr="006F68B4" w:rsidRDefault="006F68B4" w:rsidP="00CD7678">
      <w:pPr>
        <w:overflowPunct/>
        <w:autoSpaceDE/>
        <w:autoSpaceDN/>
        <w:adjustRightInd/>
        <w:spacing w:line="360" w:lineRule="auto"/>
        <w:textAlignment w:val="auto"/>
        <w:rPr>
          <w:color w:val="auto"/>
        </w:rPr>
      </w:pPr>
      <w:r w:rsidRPr="006F68B4">
        <w:rPr>
          <w:bCs/>
          <w:color w:val="auto"/>
        </w:rPr>
        <w:t>This incident highlighted that the victim was a vulnerable adult. A vulnerable adult is defined by the Department of Health, “</w:t>
      </w:r>
      <w:r w:rsidRPr="006F68B4">
        <w:rPr>
          <w:color w:val="auto"/>
        </w:rPr>
        <w:t>as a person over the age of 18 who is or may be unable to take care of him or herself, or unable to protect him or herself against significant harm or exploitation” (Department of Health). The way that vulnerable people are treated is crucial as it may affec</w:t>
      </w:r>
      <w:r w:rsidRPr="006F68B4">
        <w:rPr>
          <w:bCs/>
          <w:color w:val="auto"/>
        </w:rPr>
        <w:t>t their willingness to work with the police in the future. Trust in the police is vital for public partnerships and with victims’ communication with the police. Creating a “good relationship with victims increases the chances that they will cooperate effectively with the investigation and prosecution” (</w:t>
      </w:r>
      <w:r w:rsidRPr="006F68B4">
        <w:rPr>
          <w:color w:val="auto"/>
        </w:rPr>
        <w:t>Bryant and Bryant, 2019:</w:t>
      </w:r>
      <w:r w:rsidRPr="006F68B4">
        <w:rPr>
          <w:bCs/>
          <w:color w:val="auto"/>
        </w:rPr>
        <w:t>298). The type of support required will be different depending on the incident and could range from simply providing verbal reassurance, to the stress of attending court. Police officers are not professionals when it comes to these situations and this highlights the need for partner agencies. Bryant and Bryant state that “A multiagency approach to communication and decision-making may safeguard the victim and prevent further abuse by addressing the immediate protection needs of the victim at the earliest opportunities.” (</w:t>
      </w:r>
      <w:r w:rsidRPr="006F68B4">
        <w:rPr>
          <w:color w:val="auto"/>
        </w:rPr>
        <w:t>Bryant and Bryant, 2019:</w:t>
      </w:r>
      <w:r w:rsidRPr="006F68B4">
        <w:rPr>
          <w:bCs/>
          <w:color w:val="auto"/>
        </w:rPr>
        <w:t>297). Through Victim Support, PPN’s are completed and other agencies become engaged. Professionals such as those from Multi-agency Risk Assessment Conference (MARAC) have been put in place to reduce the risk of domestic violence. Women’s Aid is another multi-agency that works alongside the police to provide advice and suitable help for vulnerable victims. Both these institutions are instrumental in helping victims of domestic abuse. As stated previously, Women’s Aid were contacted in this incident as I deemed it essential due to the issues surrounding the victim.</w:t>
      </w:r>
    </w:p>
    <w:p w14:paraId="66A25FC0" w14:textId="77777777" w:rsidR="006F68B4" w:rsidRPr="006F68B4" w:rsidRDefault="006F68B4" w:rsidP="00CD7678">
      <w:pPr>
        <w:overflowPunct/>
        <w:autoSpaceDE/>
        <w:autoSpaceDN/>
        <w:adjustRightInd/>
        <w:spacing w:line="360" w:lineRule="auto"/>
        <w:textAlignment w:val="auto"/>
        <w:rPr>
          <w:bCs/>
          <w:color w:val="auto"/>
        </w:rPr>
      </w:pPr>
    </w:p>
    <w:p w14:paraId="7E404906" w14:textId="77777777" w:rsidR="006F68B4" w:rsidRPr="006F68B4" w:rsidRDefault="006F68B4" w:rsidP="00CD7678">
      <w:pPr>
        <w:overflowPunct/>
        <w:autoSpaceDE/>
        <w:autoSpaceDN/>
        <w:adjustRightInd/>
        <w:spacing w:line="360" w:lineRule="auto"/>
        <w:textAlignment w:val="auto"/>
        <w:rPr>
          <w:bCs/>
          <w:color w:val="auto"/>
        </w:rPr>
      </w:pPr>
      <w:r w:rsidRPr="006F68B4">
        <w:rPr>
          <w:bCs/>
          <w:color w:val="auto"/>
        </w:rPr>
        <w:t>Victims could have poor relationships with the police from past experiences, so may not want to cooperate. This is when multi-agencies like Women’s Aid can be introduced, as they work independently from the police and are there solely for the support of the victim.  Due to the victim not wanting to deal with the police in this instance, Women’s Aid were essential in helping to house the victim and monitor her emotional wellbeing. Also as people come from different cultures, their beliefs and needs should be taken into consideration. Something that we may consider acceptable in British culture may not fit within the remit of alternative cultures. If there is not adequate communication between agencies the victim could be placed in danger.</w:t>
      </w:r>
    </w:p>
    <w:p w14:paraId="033E6A30" w14:textId="77777777" w:rsidR="006F68B4" w:rsidRPr="006F68B4" w:rsidRDefault="006F68B4" w:rsidP="00CD7678">
      <w:pPr>
        <w:overflowPunct/>
        <w:autoSpaceDE/>
        <w:autoSpaceDN/>
        <w:adjustRightInd/>
        <w:spacing w:line="360" w:lineRule="auto"/>
        <w:textAlignment w:val="auto"/>
        <w:rPr>
          <w:bCs/>
          <w:color w:val="auto"/>
        </w:rPr>
      </w:pPr>
    </w:p>
    <w:p w14:paraId="0C7C626C" w14:textId="77777777" w:rsidR="006F68B4" w:rsidRPr="006F68B4" w:rsidRDefault="006F68B4" w:rsidP="00CD7678">
      <w:pPr>
        <w:spacing w:line="360" w:lineRule="auto"/>
        <w:rPr>
          <w:color w:val="auto"/>
        </w:rPr>
      </w:pPr>
    </w:p>
    <w:p w14:paraId="1AD87872" w14:textId="77777777" w:rsidR="006F68B4" w:rsidRPr="006F68B4" w:rsidRDefault="006F68B4" w:rsidP="00CD7678">
      <w:pPr>
        <w:spacing w:line="360" w:lineRule="auto"/>
        <w:rPr>
          <w:color w:val="auto"/>
        </w:rPr>
      </w:pPr>
      <w:r w:rsidRPr="006F68B4">
        <w:rPr>
          <w:color w:val="auto"/>
        </w:rPr>
        <w:t>The Home Office would describe a repeat victim as “A victim of the same type of crime more than once in the last year” (Bridgeman and Hobbs, 1997). These people are very vulnerable and need to be protected. To get these citizens to communicate and support police investigations, it is essential to establish a good relationship and gain a rapport. This hopefully will encourage victims to open up.  For a high risk victim of domestic violence, they live with the abuse for on average 2.3 years (</w:t>
      </w:r>
      <w:proofErr w:type="spellStart"/>
      <w:r w:rsidRPr="006F68B4">
        <w:rPr>
          <w:color w:val="auto"/>
        </w:rPr>
        <w:t>SafeLives</w:t>
      </w:r>
      <w:proofErr w:type="spellEnd"/>
      <w:r w:rsidRPr="006F68B4">
        <w:rPr>
          <w:color w:val="auto"/>
        </w:rPr>
        <w:t xml:space="preserve">). These victims may fear reprisal, believe the police won’t take them seriously, are too </w:t>
      </w:r>
      <w:r w:rsidRPr="006F68B4">
        <w:rPr>
          <w:color w:val="auto"/>
        </w:rPr>
        <w:lastRenderedPageBreak/>
        <w:t xml:space="preserve">embarrassed </w:t>
      </w:r>
      <w:proofErr w:type="spellStart"/>
      <w:r w:rsidRPr="006F68B4">
        <w:rPr>
          <w:color w:val="auto"/>
        </w:rPr>
        <w:t>etc</w:t>
      </w:r>
      <w:proofErr w:type="spellEnd"/>
      <w:r w:rsidRPr="006F68B4">
        <w:rPr>
          <w:color w:val="auto"/>
        </w:rPr>
        <w:t xml:space="preserve">, so will not report it. This highlights the need for helping victims at the first possible chance. </w:t>
      </w:r>
    </w:p>
    <w:p w14:paraId="7D916227" w14:textId="77777777" w:rsidR="006F68B4" w:rsidRPr="006F68B4" w:rsidRDefault="006F68B4" w:rsidP="00CD7678">
      <w:pPr>
        <w:spacing w:line="360" w:lineRule="auto"/>
        <w:rPr>
          <w:color w:val="auto"/>
        </w:rPr>
      </w:pPr>
    </w:p>
    <w:p w14:paraId="4D6F5E54" w14:textId="77777777" w:rsidR="006F68B4" w:rsidRPr="006F68B4" w:rsidRDefault="006F68B4" w:rsidP="00CD7678">
      <w:pPr>
        <w:spacing w:line="360" w:lineRule="auto"/>
        <w:rPr>
          <w:color w:val="auto"/>
        </w:rPr>
      </w:pPr>
    </w:p>
    <w:p w14:paraId="44828AD1" w14:textId="77777777" w:rsidR="006F68B4" w:rsidRPr="006F68B4" w:rsidRDefault="006F68B4" w:rsidP="00CD7678">
      <w:pPr>
        <w:spacing w:line="360" w:lineRule="auto"/>
        <w:rPr>
          <w:color w:val="auto"/>
        </w:rPr>
      </w:pPr>
      <w:r w:rsidRPr="006F68B4">
        <w:rPr>
          <w:color w:val="auto"/>
        </w:rPr>
        <w:t>Multi agencies are required to engage with victims and to provide long term support. Without these agencies, police can find themselves having to deal with repeat victims. (College of policing.) It can be argued that the multi-agency approach is one of the best methods to help stop repeat victimisation, and particularly domestic violence. The multi-agency approach can be recommended, “</w:t>
      </w:r>
      <w:proofErr w:type="gramStart"/>
      <w:r w:rsidRPr="006F68B4">
        <w:rPr>
          <w:color w:val="auto"/>
        </w:rPr>
        <w:t>to</w:t>
      </w:r>
      <w:proofErr w:type="gramEnd"/>
      <w:r w:rsidRPr="006F68B4">
        <w:rPr>
          <w:color w:val="auto"/>
        </w:rPr>
        <w:t xml:space="preserve"> provide protection and support to the victim and his or her dependents with the police having its own specialist investigatory units. (Bryant and Bryant, 2019:35). With specialist agencies, victims can get the help they need who are independent from the police and focus solely on them.</w:t>
      </w:r>
    </w:p>
    <w:p w14:paraId="5F1446A5" w14:textId="77777777" w:rsidR="006F68B4" w:rsidRPr="006F68B4" w:rsidRDefault="006F68B4" w:rsidP="00CD7678">
      <w:pPr>
        <w:spacing w:line="360" w:lineRule="auto"/>
        <w:rPr>
          <w:color w:val="auto"/>
        </w:rPr>
      </w:pPr>
    </w:p>
    <w:p w14:paraId="27E7162A" w14:textId="77777777" w:rsidR="006F68B4" w:rsidRPr="006F68B4" w:rsidRDefault="006F68B4" w:rsidP="00CD7678">
      <w:pPr>
        <w:spacing w:line="360" w:lineRule="auto"/>
        <w:rPr>
          <w:color w:val="auto"/>
        </w:rPr>
      </w:pPr>
      <w:r w:rsidRPr="006F68B4">
        <w:rPr>
          <w:color w:val="auto"/>
        </w:rPr>
        <w:t>Victim codes were introduced by the Domestic Violence, Crime and Victims Act 2004. This informed what every agency should do for victims when going through the Criminal Justice system and gives timeframes during which they must be done (Victim Support). Some of these codes include special measures which are there to help protect the victim, who are given enhanced entitlements to assist them through the criminal justice process. This can lead to positive prosecutions and convictions due to protecting the victim and reducing their fear of reprisal.</w:t>
      </w:r>
    </w:p>
    <w:p w14:paraId="674A0426" w14:textId="77777777" w:rsidR="006F68B4" w:rsidRPr="006F68B4" w:rsidRDefault="006F68B4" w:rsidP="00CD7678">
      <w:pPr>
        <w:spacing w:line="360" w:lineRule="auto"/>
        <w:rPr>
          <w:color w:val="auto"/>
        </w:rPr>
      </w:pPr>
    </w:p>
    <w:p w14:paraId="1D8E1D2B" w14:textId="77777777" w:rsidR="006F68B4" w:rsidRPr="006F68B4" w:rsidRDefault="006F68B4" w:rsidP="00CD7678">
      <w:pPr>
        <w:spacing w:line="360" w:lineRule="auto"/>
        <w:rPr>
          <w:color w:val="auto"/>
        </w:rPr>
      </w:pPr>
      <w:r w:rsidRPr="006F68B4">
        <w:rPr>
          <w:color w:val="auto"/>
        </w:rPr>
        <w:t xml:space="preserve">Ways to tackle repeat victimisation can include conducting frequent patrols in know areas that the victim frequents. Also, when conducting patrols to “visit vulnerable victims to check on their welfare” (Bryant and Bryant, 2019:299). In </w:t>
      </w:r>
      <w:proofErr w:type="spellStart"/>
      <w:r w:rsidRPr="006F68B4">
        <w:rPr>
          <w:color w:val="auto"/>
        </w:rPr>
        <w:t>Blackstones</w:t>
      </w:r>
      <w:proofErr w:type="spellEnd"/>
      <w:r w:rsidRPr="006F68B4">
        <w:rPr>
          <w:color w:val="auto"/>
        </w:rPr>
        <w:t xml:space="preserve"> it also states that simple advice and education on ways to prevent crime can help, such as ideas on alarm activations and working with Neighbourhood Policing teams which can promote engagement (Bryant and Bryant, 2019:299)</w:t>
      </w:r>
    </w:p>
    <w:p w14:paraId="7001BBA8" w14:textId="77777777" w:rsidR="006F68B4" w:rsidRPr="006F68B4" w:rsidRDefault="006F68B4" w:rsidP="00CD7678">
      <w:pPr>
        <w:spacing w:line="360" w:lineRule="auto"/>
        <w:rPr>
          <w:color w:val="auto"/>
        </w:rPr>
      </w:pPr>
    </w:p>
    <w:p w14:paraId="0D890F59" w14:textId="77777777" w:rsidR="006F68B4" w:rsidRPr="006F68B4" w:rsidRDefault="006F68B4" w:rsidP="00CD7678">
      <w:pPr>
        <w:spacing w:line="360" w:lineRule="auto"/>
        <w:rPr>
          <w:color w:val="auto"/>
        </w:rPr>
      </w:pPr>
    </w:p>
    <w:p w14:paraId="5E1E91C9" w14:textId="77777777" w:rsidR="006F68B4" w:rsidRPr="006F68B4" w:rsidRDefault="006F68B4" w:rsidP="00CD7678">
      <w:pPr>
        <w:overflowPunct/>
        <w:autoSpaceDE/>
        <w:autoSpaceDN/>
        <w:adjustRightInd/>
        <w:spacing w:line="360" w:lineRule="auto"/>
        <w:textAlignment w:val="auto"/>
        <w:rPr>
          <w:bCs/>
          <w:color w:val="auto"/>
        </w:rPr>
      </w:pPr>
    </w:p>
    <w:p w14:paraId="55CBBEA9" w14:textId="77777777" w:rsidR="006F68B4" w:rsidRPr="006F68B4" w:rsidRDefault="006F68B4" w:rsidP="00CD7678">
      <w:pPr>
        <w:overflowPunct/>
        <w:autoSpaceDE/>
        <w:autoSpaceDN/>
        <w:adjustRightInd/>
        <w:spacing w:line="360" w:lineRule="auto"/>
        <w:textAlignment w:val="auto"/>
        <w:rPr>
          <w:bCs/>
          <w:color w:val="auto"/>
        </w:rPr>
      </w:pPr>
      <w:r w:rsidRPr="006F68B4">
        <w:rPr>
          <w:bCs/>
          <w:color w:val="auto"/>
        </w:rPr>
        <w:t>Word Count: 1638</w:t>
      </w:r>
    </w:p>
    <w:p w14:paraId="045E2FCA" w14:textId="77777777" w:rsidR="006F68B4" w:rsidRPr="006F68B4" w:rsidRDefault="006F68B4" w:rsidP="00CD7678">
      <w:pPr>
        <w:overflowPunct/>
        <w:autoSpaceDE/>
        <w:autoSpaceDN/>
        <w:adjustRightInd/>
        <w:spacing w:line="360" w:lineRule="auto"/>
        <w:textAlignment w:val="auto"/>
        <w:rPr>
          <w:bCs/>
          <w:color w:val="auto"/>
        </w:rPr>
      </w:pPr>
    </w:p>
    <w:p w14:paraId="2C5C1C6B" w14:textId="77777777" w:rsidR="006F68B4" w:rsidRPr="006F68B4" w:rsidRDefault="006F68B4" w:rsidP="00CD7678">
      <w:pPr>
        <w:overflowPunct/>
        <w:autoSpaceDE/>
        <w:autoSpaceDN/>
        <w:adjustRightInd/>
        <w:spacing w:line="360" w:lineRule="auto"/>
        <w:textAlignment w:val="auto"/>
        <w:rPr>
          <w:b/>
          <w:bCs/>
          <w:sz w:val="24"/>
          <w:szCs w:val="24"/>
        </w:rPr>
      </w:pPr>
    </w:p>
    <w:p w14:paraId="64BB0C03" w14:textId="77777777" w:rsidR="006F68B4" w:rsidRPr="006F68B4" w:rsidRDefault="006F68B4" w:rsidP="00CD7678">
      <w:pPr>
        <w:overflowPunct/>
        <w:autoSpaceDE/>
        <w:autoSpaceDN/>
        <w:adjustRightInd/>
        <w:spacing w:line="360" w:lineRule="auto"/>
        <w:textAlignment w:val="auto"/>
        <w:rPr>
          <w:b/>
          <w:bCs/>
          <w:sz w:val="24"/>
          <w:szCs w:val="24"/>
        </w:rPr>
      </w:pPr>
    </w:p>
    <w:p w14:paraId="57781843" w14:textId="5BA05579" w:rsidR="006F68B4" w:rsidRDefault="006F68B4" w:rsidP="00CD7678">
      <w:pPr>
        <w:spacing w:line="360" w:lineRule="auto"/>
        <w:ind w:right="237"/>
        <w:rPr>
          <w:rFonts w:eastAsia="Arial"/>
          <w:color w:val="000000" w:themeColor="text1"/>
          <w:sz w:val="24"/>
          <w:szCs w:val="24"/>
        </w:rPr>
      </w:pPr>
    </w:p>
    <w:p w14:paraId="30FBF0E1" w14:textId="0F9FE1EE" w:rsidR="006F68B4" w:rsidRDefault="006F68B4" w:rsidP="00CD7678">
      <w:pPr>
        <w:spacing w:line="360" w:lineRule="auto"/>
        <w:ind w:right="237"/>
        <w:jc w:val="center"/>
        <w:rPr>
          <w:rFonts w:eastAsia="Arial"/>
          <w:color w:val="000000" w:themeColor="text1"/>
          <w:sz w:val="24"/>
          <w:szCs w:val="24"/>
        </w:rPr>
      </w:pPr>
    </w:p>
    <w:p w14:paraId="03AB1C24" w14:textId="3E254588" w:rsidR="006F68B4" w:rsidRDefault="006F68B4" w:rsidP="00CD7678">
      <w:pPr>
        <w:spacing w:line="360" w:lineRule="auto"/>
        <w:ind w:right="237"/>
        <w:jc w:val="center"/>
        <w:rPr>
          <w:rFonts w:eastAsia="Arial"/>
          <w:color w:val="000000" w:themeColor="text1"/>
          <w:sz w:val="24"/>
          <w:szCs w:val="24"/>
        </w:rPr>
      </w:pPr>
    </w:p>
    <w:p w14:paraId="36E9528A" w14:textId="0D4441DE" w:rsidR="006F68B4" w:rsidRDefault="006F68B4" w:rsidP="00CD7678">
      <w:pPr>
        <w:spacing w:line="360" w:lineRule="auto"/>
        <w:ind w:right="237"/>
        <w:jc w:val="center"/>
        <w:rPr>
          <w:rFonts w:eastAsia="Arial"/>
          <w:color w:val="000000" w:themeColor="text1"/>
          <w:sz w:val="24"/>
          <w:szCs w:val="24"/>
        </w:rPr>
      </w:pPr>
    </w:p>
    <w:p w14:paraId="0E9F9221" w14:textId="77777777" w:rsidR="006F68B4" w:rsidRPr="00E676F7" w:rsidRDefault="006F68B4" w:rsidP="00CD7678">
      <w:pPr>
        <w:spacing w:line="360" w:lineRule="auto"/>
        <w:ind w:right="237"/>
        <w:jc w:val="center"/>
        <w:rPr>
          <w:b/>
          <w:bCs/>
          <w:sz w:val="24"/>
          <w:szCs w:val="24"/>
        </w:rPr>
      </w:pPr>
    </w:p>
    <w:p w14:paraId="68317E39" w14:textId="77777777" w:rsidR="00E676F7" w:rsidRPr="00E676F7" w:rsidRDefault="00E676F7" w:rsidP="00CD7678">
      <w:pPr>
        <w:overflowPunct/>
        <w:autoSpaceDE/>
        <w:autoSpaceDN/>
        <w:adjustRightInd/>
        <w:spacing w:line="360" w:lineRule="auto"/>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1F086963"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_ </w:t>
      </w:r>
      <w:r w:rsidR="006F68B4">
        <w:rPr>
          <w:rStyle w:val="normaltextrun"/>
          <w:rFonts w:ascii="Arial" w:hAnsi="Arial" w:cs="Arial"/>
          <w:color w:val="000000"/>
        </w:rPr>
        <w:t>William Juniper</w:t>
      </w:r>
      <w:r>
        <w:rPr>
          <w:rStyle w:val="normaltextrun"/>
          <w:rFonts w:ascii="Arial" w:hAnsi="Arial" w:cs="Arial"/>
          <w:color w:val="000000"/>
        </w:rPr>
        <w:t>_ _ _ _ _ _ _ 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231C85C5"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_ _ </w:t>
      </w:r>
      <w:r w:rsidR="006F68B4">
        <w:rPr>
          <w:rStyle w:val="normaltextrun"/>
          <w:rFonts w:ascii="Arial" w:hAnsi="Arial" w:cs="Arial"/>
          <w:color w:val="000000"/>
        </w:rPr>
        <w:t>23/8/20</w:t>
      </w:r>
      <w:r>
        <w:rPr>
          <w:rStyle w:val="normaltextrun"/>
          <w:rFonts w:ascii="Arial" w:hAnsi="Arial" w:cs="Arial"/>
          <w:color w:val="000000"/>
        </w:rPr>
        <w:t>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A35112">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A35112">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A35112">
            <w:pPr>
              <w:ind w:right="237"/>
              <w:jc w:val="both"/>
              <w:rPr>
                <w:sz w:val="24"/>
                <w:szCs w:val="24"/>
              </w:rPr>
            </w:pPr>
          </w:p>
          <w:p w14:paraId="41B3782F" w14:textId="3DFC0595" w:rsidR="00710D69" w:rsidRPr="00E676F7" w:rsidRDefault="00710D69" w:rsidP="00A35112">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A35112">
            <w:pPr>
              <w:ind w:right="237"/>
              <w:rPr>
                <w:sz w:val="24"/>
                <w:szCs w:val="24"/>
              </w:rPr>
            </w:pPr>
          </w:p>
          <w:p w14:paraId="01F9B7BD" w14:textId="77777777" w:rsidR="00710D69" w:rsidRPr="00E676F7" w:rsidRDefault="00710D69" w:rsidP="00A3511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369FC263" w14:textId="77777777" w:rsidR="006F68B4" w:rsidRPr="006F68B4" w:rsidRDefault="006F68B4" w:rsidP="00CD7678">
      <w:pPr>
        <w:spacing w:line="360" w:lineRule="auto"/>
        <w:rPr>
          <w:color w:val="auto"/>
        </w:rPr>
      </w:pPr>
    </w:p>
    <w:p w14:paraId="29F12071" w14:textId="0604406C" w:rsidR="006F68B4" w:rsidRPr="006F68B4" w:rsidRDefault="006F68B4" w:rsidP="00CD7678">
      <w:pPr>
        <w:spacing w:line="360" w:lineRule="auto"/>
        <w:ind w:right="237"/>
        <w:jc w:val="both"/>
        <w:rPr>
          <w:color w:val="auto"/>
        </w:rPr>
      </w:pPr>
      <w:r w:rsidRPr="006F68B4">
        <w:rPr>
          <w:color w:val="auto"/>
        </w:rPr>
        <w:t>This essay will cover policing the roads and conducting investigations which are relevant areas of the National Policing Curriculum</w:t>
      </w:r>
      <w:r w:rsidR="00DB7842" w:rsidRPr="00DB7842">
        <w:rPr>
          <w:color w:val="auto"/>
        </w:rPr>
        <w:t xml:space="preserve"> and will commence by defining</w:t>
      </w:r>
      <w:r w:rsidRPr="006F68B4">
        <w:rPr>
          <w:color w:val="auto"/>
        </w:rPr>
        <w:t xml:space="preserve"> information and intelligence and explain the process of gathering them. It will further proceed to highlight the management, processing and use of intelligence within the police force. The essay will then lead onto critically evaluating how information and intelligence can be used in the disruption of the more prevalent criminal activity by effective policing of the roads. This can be done by looking into the National Intelligence Model and the use of intelligence-led policing. This includes drug trafficking, child sexual exploitation, county lines etc. Following this, the essay will analyse how Automatic Number Plate Recognition (ANPR) can be used as an investigative resource when disrupting criminal activity and look into how surveillance is crucial in this topic.</w:t>
      </w:r>
    </w:p>
    <w:p w14:paraId="227645AD" w14:textId="77777777" w:rsidR="006F68B4" w:rsidRPr="006F68B4" w:rsidRDefault="006F68B4" w:rsidP="00CD7678">
      <w:pPr>
        <w:spacing w:line="360" w:lineRule="auto"/>
        <w:ind w:right="237"/>
        <w:jc w:val="both"/>
        <w:rPr>
          <w:color w:val="auto"/>
        </w:rPr>
      </w:pPr>
    </w:p>
    <w:p w14:paraId="2E5BC149" w14:textId="77777777" w:rsidR="006F68B4" w:rsidRPr="006F68B4" w:rsidRDefault="006F68B4" w:rsidP="00CD7678">
      <w:pPr>
        <w:spacing w:line="360" w:lineRule="auto"/>
        <w:ind w:right="237"/>
        <w:jc w:val="both"/>
        <w:rPr>
          <w:color w:val="auto"/>
        </w:rPr>
      </w:pPr>
      <w:r w:rsidRPr="006F68B4">
        <w:rPr>
          <w:color w:val="auto"/>
        </w:rPr>
        <w:t xml:space="preserve">Initially, there is a need to define the difference between intelligence and information. People may think that these are the same, however, when it comes to policing they are not. Information can be defined as “coming from a source that needs no confidentiality constraints or protection. It is overt information, such as a call from the public advising the police of an occurrence” (Bryant and Bryant, 2019:511). Information is raw ungraded material. Intelligence is harder to define. In </w:t>
      </w:r>
      <w:proofErr w:type="spellStart"/>
      <w:r w:rsidRPr="006F68B4">
        <w:rPr>
          <w:color w:val="auto"/>
        </w:rPr>
        <w:t>Blackstones</w:t>
      </w:r>
      <w:proofErr w:type="spellEnd"/>
      <w:r w:rsidRPr="006F68B4">
        <w:rPr>
          <w:color w:val="auto"/>
        </w:rPr>
        <w:t xml:space="preserve"> it is defined as, “information derived from many sources that has been recorded, graded and evaluated” (Bryant and Bryant, 2019:511). Information and intelligence are both crucial to help police conduct their duties. This is due to increased mobility of criminals, changes in the nature of crime and international and domestic offences. Intelligence and information do not just relate to crime but involve all areas of operational policing. If the intelligence is accurate it may predict possible disorder.</w:t>
      </w:r>
    </w:p>
    <w:p w14:paraId="1112D348" w14:textId="77777777" w:rsidR="006F68B4" w:rsidRPr="006F68B4" w:rsidRDefault="006F68B4" w:rsidP="00CD7678">
      <w:pPr>
        <w:spacing w:line="360" w:lineRule="auto"/>
        <w:rPr>
          <w:color w:val="auto"/>
        </w:rPr>
      </w:pPr>
    </w:p>
    <w:p w14:paraId="1A4028C1" w14:textId="77777777" w:rsidR="006F68B4" w:rsidRPr="006F68B4" w:rsidRDefault="006F68B4" w:rsidP="00CD7678">
      <w:pPr>
        <w:spacing w:line="360" w:lineRule="auto"/>
        <w:rPr>
          <w:color w:val="auto"/>
        </w:rPr>
      </w:pPr>
      <w:r w:rsidRPr="006F68B4">
        <w:rPr>
          <w:color w:val="auto"/>
        </w:rPr>
        <w:lastRenderedPageBreak/>
        <w:t>When information and intelligence are collected they need to be managed, processed and subsequently analysed. By doing this, it can effectively be used in the disruption of criminal activity, especially through effective policing of the roads. When intelligence is reported by the police is it analysed by the 3 x 5 x 2 model/cycle. The model starts with part 3 which represents the reliability of the source. It then follows to part 5 of the model which looks into the reliability of the intelligence. It then concludes with the 2 element which considers the distribution and whether the intelligence can be submitted to everyone or whether it needs conditions. This is where the legal basis comes into play and whether it should be shared with partner agencies. These include Data Protection Act 2018, Human Rights Act 1998 and Regulation Powers Act 2000. These Acts all relate to the gathering, managing and sharing of the information and intelligence collected by the police and highlights the purpose of obtaining information and intelligence. The emphasis relates to the integrity in the use of intelligence and through the process of the model it establishes the reliability and accuracy of the intelligence identifying who it should be disseminated to.</w:t>
      </w:r>
    </w:p>
    <w:p w14:paraId="2A68456A" w14:textId="77777777" w:rsidR="006F68B4" w:rsidRPr="006F68B4" w:rsidRDefault="006F68B4" w:rsidP="00CD7678">
      <w:pPr>
        <w:spacing w:line="360" w:lineRule="auto"/>
        <w:ind w:right="237"/>
        <w:jc w:val="both"/>
        <w:rPr>
          <w:color w:val="auto"/>
        </w:rPr>
      </w:pPr>
    </w:p>
    <w:p w14:paraId="7D3BAA0D" w14:textId="77777777" w:rsidR="006F68B4" w:rsidRPr="006F68B4" w:rsidRDefault="006F68B4" w:rsidP="00CD7678">
      <w:pPr>
        <w:spacing w:line="360" w:lineRule="auto"/>
        <w:ind w:right="237"/>
        <w:jc w:val="both"/>
        <w:rPr>
          <w:color w:val="auto"/>
        </w:rPr>
      </w:pPr>
    </w:p>
    <w:p w14:paraId="74F7BDEA" w14:textId="77777777" w:rsidR="006F68B4" w:rsidRPr="006F68B4" w:rsidRDefault="006F68B4" w:rsidP="00CD7678">
      <w:pPr>
        <w:spacing w:line="360" w:lineRule="auto"/>
        <w:ind w:right="237"/>
        <w:jc w:val="both"/>
        <w:rPr>
          <w:color w:val="auto"/>
        </w:rPr>
      </w:pPr>
      <w:r w:rsidRPr="006F68B4">
        <w:rPr>
          <w:color w:val="auto"/>
        </w:rPr>
        <w:t xml:space="preserve">Information and intelligence are obtained from multiple sources. These range from members of the public, victims / witnesses, CCTV to specialised covert operations and should be collected for a policing purpose. Information can be very useful and can become intelligence so could be retained for future use. Intelligence is recorded on the Police National Computer (PNC) which is accessible 24 hours a day and 7 days a week, 365 days a year and can provide the police with vital knowledge prior to action. The knowledge of potential warning markers, records of wanted or missing persons and anything that may need seizing for evidential purposes. With this, Police forces can also share and collate information and intelligence with other forces which will help disrupt crime at all levels. </w:t>
      </w:r>
    </w:p>
    <w:p w14:paraId="5F3DAA53" w14:textId="77777777" w:rsidR="006F68B4" w:rsidRPr="006F68B4" w:rsidRDefault="006F68B4" w:rsidP="00CD7678">
      <w:pPr>
        <w:spacing w:line="360" w:lineRule="auto"/>
        <w:ind w:right="237"/>
        <w:jc w:val="both"/>
        <w:rPr>
          <w:color w:val="auto"/>
        </w:rPr>
      </w:pPr>
    </w:p>
    <w:p w14:paraId="5BBC16C8" w14:textId="77777777" w:rsidR="006F68B4" w:rsidRPr="006F68B4" w:rsidRDefault="006F68B4" w:rsidP="00CD7678">
      <w:pPr>
        <w:spacing w:line="360" w:lineRule="auto"/>
        <w:ind w:right="237"/>
        <w:jc w:val="both"/>
        <w:rPr>
          <w:color w:val="auto"/>
        </w:rPr>
      </w:pPr>
    </w:p>
    <w:p w14:paraId="59C2CE52" w14:textId="77777777" w:rsidR="006F68B4" w:rsidRPr="006F68B4" w:rsidRDefault="006F68B4" w:rsidP="00CD7678">
      <w:pPr>
        <w:spacing w:line="360" w:lineRule="auto"/>
        <w:ind w:right="237"/>
        <w:jc w:val="both"/>
        <w:rPr>
          <w:color w:val="auto"/>
        </w:rPr>
      </w:pPr>
      <w:r w:rsidRPr="006F68B4">
        <w:rPr>
          <w:color w:val="auto"/>
        </w:rPr>
        <w:t xml:space="preserve">Information and intelligence prove useful during investigations. They provide officers with crucial evidence needed to finalise investigations and guide officers throughout incidents. One of the ways the police obtain information and intelligence is through open sources. The most obvious open source known is the general public who can act as the police’s eyes and ears within society. Criminals live amongst the general population, so the public see and hear things daily which help with police investigations. The public can help build profiles of people involved in certain crimes especially the ones named above in the title of the question. Criminals may divulge information to a member of the public which is evidential information/intelligence that can be used to disrupt the criminal activity. The general public see a lot more than the police do and through working together can intercept and disrupt the criminal activity. Open sources are “cheap and available and constantly up to date and can be useful, to support creation of long-term strategies for a variety of business goals” (Expert System, 2017). Working in partnership with the police, the open sources can communicate effectively and provide details of car registrations used by previously unknown perpetrators. These number plates can help provide information of potential owners, vehicle registration addresses and potential driving routes taken. Markers can be put against these cars which may aid in identifying these </w:t>
      </w:r>
      <w:r w:rsidRPr="006F68B4">
        <w:rPr>
          <w:color w:val="auto"/>
        </w:rPr>
        <w:lastRenderedPageBreak/>
        <w:t>vehicles and this could lead to disrupting organised crime gangs, the transportation of counter fit goods and county lines etc. Information and intelligence gives the police greater knowledge of how these criminal organisations/activities operate which can lead to a well thought out strategic plan of how to dissemble them.</w:t>
      </w:r>
    </w:p>
    <w:p w14:paraId="21720D90" w14:textId="77777777" w:rsidR="006F68B4" w:rsidRPr="006F68B4" w:rsidRDefault="006F68B4" w:rsidP="00CD7678">
      <w:pPr>
        <w:spacing w:line="360" w:lineRule="auto"/>
        <w:ind w:right="237"/>
        <w:jc w:val="both"/>
        <w:rPr>
          <w:color w:val="auto"/>
        </w:rPr>
      </w:pPr>
    </w:p>
    <w:p w14:paraId="2F7F04C3" w14:textId="77777777" w:rsidR="006F68B4" w:rsidRPr="006F68B4" w:rsidRDefault="006F68B4" w:rsidP="00CD7678">
      <w:pPr>
        <w:spacing w:line="360" w:lineRule="auto"/>
        <w:ind w:right="237"/>
        <w:jc w:val="both"/>
        <w:rPr>
          <w:color w:val="auto"/>
        </w:rPr>
      </w:pPr>
    </w:p>
    <w:p w14:paraId="36E67034" w14:textId="77777777" w:rsidR="006F68B4" w:rsidRPr="006F68B4" w:rsidRDefault="006F68B4" w:rsidP="00CD7678">
      <w:pPr>
        <w:spacing w:line="360" w:lineRule="auto"/>
        <w:rPr>
          <w:color w:val="auto"/>
        </w:rPr>
      </w:pPr>
      <w:r w:rsidRPr="006F68B4">
        <w:rPr>
          <w:color w:val="auto"/>
        </w:rPr>
        <w:t xml:space="preserve">Using information and intelligence to disrupt criminal activity by policing roads effectively can have its disadvantages. As stated above, information is not graded so may be used incorrectly. Open sources are widely available and easy to obtain, however information provided may not always be correct. The college of policing stated that open sources are “freely available but may not be accurate, reliable or valid. It is not subject to the same quality standards” (College of Policing, 2013). This information and intelligence may not have been evaluated or graded so may be false and be used to intentionally lead the police down the wrong path, steering them away from potential criminal activity. When conducting road policing this may lead to vehicles being stopped due to the information and intelligence that have nothing to do with any criminal activity. This can be a massive negative leading to a decline in public confidence and legitimacy. Fair and respectful treatment of the public is linked to trust in the police. </w:t>
      </w:r>
      <w:proofErr w:type="spellStart"/>
      <w:r w:rsidRPr="006F68B4">
        <w:rPr>
          <w:color w:val="auto"/>
        </w:rPr>
        <w:t>Reisig</w:t>
      </w:r>
      <w:proofErr w:type="spellEnd"/>
      <w:r w:rsidRPr="006F68B4">
        <w:rPr>
          <w:color w:val="auto"/>
        </w:rPr>
        <w:t xml:space="preserve"> stated that “Legitimacy and confidence are, in turn, associated with greater willingness to cooperate with the police and assist in preventing and responding to crime and greater compliance with the law” (</w:t>
      </w:r>
      <w:proofErr w:type="spellStart"/>
      <w:r w:rsidRPr="006F68B4">
        <w:rPr>
          <w:color w:val="auto"/>
        </w:rPr>
        <w:t>Reising</w:t>
      </w:r>
      <w:proofErr w:type="spellEnd"/>
      <w:r w:rsidRPr="006F68B4">
        <w:rPr>
          <w:color w:val="auto"/>
        </w:rPr>
        <w:t xml:space="preserve"> 2007 in </w:t>
      </w:r>
      <w:proofErr w:type="spellStart"/>
      <w:r w:rsidRPr="006F68B4">
        <w:rPr>
          <w:color w:val="auto"/>
        </w:rPr>
        <w:t>Myhill</w:t>
      </w:r>
      <w:proofErr w:type="spellEnd"/>
      <w:r w:rsidRPr="006F68B4">
        <w:rPr>
          <w:color w:val="auto"/>
        </w:rPr>
        <w:t xml:space="preserve"> and Beak 2008).  Public confidence and legitimacy are vital to police operations. Without police confidence and legitimacy there would be no trust and no working partnership, leading to no information and no intelligence. </w:t>
      </w:r>
    </w:p>
    <w:p w14:paraId="416B39AE" w14:textId="77777777" w:rsidR="006F68B4" w:rsidRPr="006F68B4" w:rsidRDefault="006F68B4" w:rsidP="00CD7678">
      <w:pPr>
        <w:spacing w:line="360" w:lineRule="auto"/>
        <w:rPr>
          <w:color w:val="auto"/>
        </w:rPr>
      </w:pPr>
    </w:p>
    <w:p w14:paraId="4990AA4B" w14:textId="77777777" w:rsidR="006F68B4" w:rsidRPr="006F68B4" w:rsidRDefault="006F68B4" w:rsidP="00CD7678">
      <w:pPr>
        <w:spacing w:line="360" w:lineRule="auto"/>
        <w:rPr>
          <w:color w:val="auto"/>
        </w:rPr>
      </w:pPr>
      <w:r w:rsidRPr="006F68B4">
        <w:rPr>
          <w:color w:val="auto"/>
        </w:rPr>
        <w:t xml:space="preserve">An alternative way the police obtain information and intelligence that could help disrupt criminal activity is through the use of Covert Human Intelligence Sources (CHIS).  These are people who are involved in the criminal organisations. It is stated in </w:t>
      </w:r>
      <w:proofErr w:type="spellStart"/>
      <w:r w:rsidRPr="006F68B4">
        <w:rPr>
          <w:color w:val="auto"/>
        </w:rPr>
        <w:t>Blackstones</w:t>
      </w:r>
      <w:proofErr w:type="spellEnd"/>
      <w:r w:rsidRPr="006F68B4">
        <w:rPr>
          <w:color w:val="auto"/>
        </w:rPr>
        <w:t xml:space="preserve"> that “Many intelligence sources are themselves criminals as they are normally the only people with real access to criminals, their plans and their activities” (Bryant and Bryant, 2019:12). These people provide access or disclose information. Many government agencies are allowed to use these sources to obtain intelligence under the Regulation of Investigatory Powers Act 2000 (RIPA). Under RIPA a person is considered a ‘source’ if they establish or maintain a personal or other relationship with a person for the covert purpose of obtaining information or providing access to information of another person or disclosing information obtained through the relationship or as a consequence of the relationship (Bryant and Bryant, 2019:513). These people are covert, so hidden or unknown and can be useful when it comes to helping disrupt criminal activity. These individuals have an insight into who, where and when the criminal activities happen. They have more knowledge and more reliable information than the open sources due to being submerged in affairs daily. Their identity must remain confidential to try and disguise their role.</w:t>
      </w:r>
    </w:p>
    <w:p w14:paraId="4DE1D02B" w14:textId="77777777" w:rsidR="006F68B4" w:rsidRPr="006F68B4" w:rsidRDefault="006F68B4" w:rsidP="00CD7678">
      <w:pPr>
        <w:spacing w:line="360" w:lineRule="auto"/>
        <w:rPr>
          <w:color w:val="auto"/>
        </w:rPr>
      </w:pPr>
    </w:p>
    <w:p w14:paraId="6AFBE20D" w14:textId="77777777" w:rsidR="006F68B4" w:rsidRPr="006F68B4" w:rsidRDefault="006F68B4" w:rsidP="00CD7678">
      <w:pPr>
        <w:spacing w:line="360" w:lineRule="auto"/>
        <w:rPr>
          <w:color w:val="auto"/>
        </w:rPr>
      </w:pPr>
      <w:r w:rsidRPr="006F68B4">
        <w:rPr>
          <w:color w:val="auto"/>
        </w:rPr>
        <w:t xml:space="preserve">However CHIS does have negatives when it comes to providing information and intelligence that will help disrupt criminal activity. The police cannot be 100% certain that the source can be reliable and </w:t>
      </w:r>
      <w:r w:rsidRPr="006F68B4">
        <w:rPr>
          <w:color w:val="auto"/>
        </w:rPr>
        <w:lastRenderedPageBreak/>
        <w:t>will act in the best interests of the police. In Billingsley’s work he stated that, “If an agency is unable to clearly identify the origin of any piece of information, how can that information be safely used in any judicial process?” (Billingsley, 2009). This is a miscarriage of justice. Another disadvantage of using CHIS as providing intelligence is that individuals are not always freely available. Due to having involvement in the vicinity of potential criminal activity these sources may not be as visible as much as open sources. This can lead to infrequent or delayed intelligence. Lastly, it may be difficult to keep identities anonymous when going to court, so it is the role of the police to protect the CHIS. This can has its challenges, (Billingsley, 2009). This may lead to negative results when using information and intelligence when policing the roads.</w:t>
      </w:r>
    </w:p>
    <w:p w14:paraId="5C1C0428" w14:textId="77777777" w:rsidR="006F68B4" w:rsidRPr="006F68B4" w:rsidRDefault="006F68B4" w:rsidP="00CD7678">
      <w:pPr>
        <w:spacing w:line="360" w:lineRule="auto"/>
        <w:rPr>
          <w:vanish/>
          <w:color w:val="auto"/>
        </w:rPr>
      </w:pPr>
    </w:p>
    <w:p w14:paraId="39D8610D" w14:textId="77777777" w:rsidR="006F68B4" w:rsidRPr="006F68B4" w:rsidRDefault="006F68B4" w:rsidP="00CD7678">
      <w:pPr>
        <w:spacing w:line="360" w:lineRule="auto"/>
        <w:ind w:right="237"/>
        <w:jc w:val="both"/>
        <w:rPr>
          <w:color w:val="auto"/>
        </w:rPr>
      </w:pPr>
      <w:r w:rsidRPr="006F68B4">
        <w:rPr>
          <w:color w:val="auto"/>
        </w:rPr>
        <w:t xml:space="preserve"> </w:t>
      </w:r>
    </w:p>
    <w:p w14:paraId="3D10067D" w14:textId="77777777" w:rsidR="006F68B4" w:rsidRPr="006F68B4" w:rsidRDefault="006F68B4" w:rsidP="00CD7678">
      <w:pPr>
        <w:spacing w:line="360" w:lineRule="auto"/>
        <w:ind w:right="237"/>
        <w:jc w:val="both"/>
        <w:rPr>
          <w:color w:val="auto"/>
        </w:rPr>
      </w:pPr>
      <w:r w:rsidRPr="006F68B4">
        <w:rPr>
          <w:color w:val="auto"/>
        </w:rPr>
        <w:t xml:space="preserve">One way the police has adopted using intelligence to help with criminal activities has been the introduction of intelligence-led policing (ILP). </w:t>
      </w:r>
      <w:proofErr w:type="spellStart"/>
      <w:r w:rsidRPr="006F68B4">
        <w:rPr>
          <w:color w:val="auto"/>
        </w:rPr>
        <w:t>Ratcliffe</w:t>
      </w:r>
      <w:proofErr w:type="spellEnd"/>
      <w:r w:rsidRPr="006F68B4">
        <w:rPr>
          <w:color w:val="auto"/>
        </w:rPr>
        <w:t xml:space="preserve"> defines ILP as, “holding out the promise of a more objective basis for deciding priorities and resource allocation” (</w:t>
      </w:r>
      <w:proofErr w:type="spellStart"/>
      <w:r w:rsidRPr="006F68B4">
        <w:rPr>
          <w:color w:val="auto"/>
        </w:rPr>
        <w:t>Ratcliffe</w:t>
      </w:r>
      <w:proofErr w:type="spellEnd"/>
      <w:r w:rsidRPr="006F68B4">
        <w:rPr>
          <w:color w:val="auto"/>
        </w:rPr>
        <w:t>, 2016). ILP helps the police use intelligence more efficiently, to direct police resources to targets and criminal hot spots. James stated that “ILP was an operational tactic that would reduce crime through proactive policing targeted by criminal intelligence” (James, 2003). With this style of policing it can lead to target hardening, targeted patrols and crime prevention, demonstrating the importance of information and intelligence in disrupting criminal activity. This can be used by utilising the resources available to the police such as unmarked vehicles and conducting plain clothes operations where there are hot spots for criminal activity - for example drug dealing. When conducting patrols, officers may witness deals which may not have been the case had they been in a marked vehicle.</w:t>
      </w:r>
    </w:p>
    <w:p w14:paraId="2AD5D04A" w14:textId="77777777" w:rsidR="006F68B4" w:rsidRPr="006F68B4" w:rsidRDefault="006F68B4" w:rsidP="00CD7678">
      <w:pPr>
        <w:spacing w:line="360" w:lineRule="auto"/>
        <w:ind w:right="237"/>
        <w:jc w:val="both"/>
        <w:rPr>
          <w:color w:val="auto"/>
        </w:rPr>
      </w:pPr>
    </w:p>
    <w:p w14:paraId="67A4696B" w14:textId="77777777" w:rsidR="006F68B4" w:rsidRPr="006F68B4" w:rsidRDefault="006F68B4" w:rsidP="00CD7678">
      <w:pPr>
        <w:spacing w:line="360" w:lineRule="auto"/>
        <w:ind w:right="237"/>
        <w:jc w:val="both"/>
        <w:rPr>
          <w:color w:val="auto"/>
        </w:rPr>
      </w:pPr>
      <w:r w:rsidRPr="006F68B4">
        <w:rPr>
          <w:color w:val="auto"/>
        </w:rPr>
        <w:t xml:space="preserve">There are further disadvantages to the information and intelligence that is provided by the police to help disrupt criminality, especially via the roads. This is crime displacement. This highlights the need for intelligence to be graded and evaluated. In Cohen and </w:t>
      </w:r>
      <w:proofErr w:type="spellStart"/>
      <w:r w:rsidRPr="006F68B4">
        <w:rPr>
          <w:color w:val="auto"/>
        </w:rPr>
        <w:t>Felsons</w:t>
      </w:r>
      <w:proofErr w:type="spellEnd"/>
      <w:r w:rsidRPr="006F68B4">
        <w:rPr>
          <w:color w:val="auto"/>
        </w:rPr>
        <w:t>’ study it highlights the routine activity theory which argues that crime has the potential due to three factors. These are motivated offenders, suitable targets and the absence of capable guardians. If all three factors are apparent then crime will happen. The theory states that to do so, the police need to focus on the root cause. However, if the information and intelligence does not do this it will lead to crime displacement. In the communities and local government report it states that, “if activity is not focused on reducing the propensity for motivated offenders to commit crimes then it might be expected that these offenders will recast their target area and commit offences in the surrounding non-programmed neighbourhoods, thus leading to a displacement of crime” (McLennan and Whitworth,2008:14). This could be regarded as a big negative for information and intelligence, as by displacing the crime, the police will lose what they previously knew and ‘leave them in the dark’, thus leading to ineffective road policing.</w:t>
      </w:r>
    </w:p>
    <w:p w14:paraId="296D131A" w14:textId="77777777" w:rsidR="006F68B4" w:rsidRPr="006F68B4" w:rsidRDefault="006F68B4" w:rsidP="00CD7678">
      <w:pPr>
        <w:spacing w:line="360" w:lineRule="auto"/>
        <w:ind w:right="237"/>
        <w:jc w:val="both"/>
        <w:rPr>
          <w:color w:val="auto"/>
        </w:rPr>
      </w:pPr>
    </w:p>
    <w:p w14:paraId="58828F21" w14:textId="77777777" w:rsidR="006F68B4" w:rsidRPr="006F68B4" w:rsidRDefault="006F68B4" w:rsidP="00CD7678">
      <w:pPr>
        <w:spacing w:line="360" w:lineRule="auto"/>
        <w:ind w:right="237"/>
        <w:jc w:val="both"/>
        <w:rPr>
          <w:color w:val="auto"/>
        </w:rPr>
      </w:pPr>
    </w:p>
    <w:p w14:paraId="23B9D828" w14:textId="77777777" w:rsidR="006F68B4" w:rsidRPr="006F68B4" w:rsidRDefault="006F68B4" w:rsidP="00CD7678">
      <w:pPr>
        <w:spacing w:line="360" w:lineRule="auto"/>
        <w:ind w:right="237"/>
        <w:jc w:val="both"/>
        <w:rPr>
          <w:color w:val="auto"/>
        </w:rPr>
      </w:pPr>
    </w:p>
    <w:p w14:paraId="2BA630FA" w14:textId="77777777" w:rsidR="006F68B4" w:rsidRPr="006F68B4" w:rsidRDefault="006F68B4" w:rsidP="00CD7678">
      <w:pPr>
        <w:spacing w:line="360" w:lineRule="auto"/>
        <w:ind w:right="237"/>
        <w:jc w:val="both"/>
        <w:rPr>
          <w:color w:val="auto"/>
        </w:rPr>
      </w:pPr>
      <w:r w:rsidRPr="006F68B4">
        <w:rPr>
          <w:color w:val="auto"/>
        </w:rPr>
        <w:lastRenderedPageBreak/>
        <w:t xml:space="preserve">The National Intelligence Model (NIM) was launched in 2000 and its aim was to use intelligence to determine the priorities of the police service and to focus on these. The Home Office defined the NIM as “a validated model of policing approved and represents best practice in the use of intelligence to fight crime” (Home Office 2001:45). The NIM indicates that there are four main areas in which intelligence analysis should be undertaken. They are strategic assessments, (likely future developments in crime), tactical assessments (management and recommendation of where to deploy resources), target/subject profiles, (analysing actions of suspected criminals) and problem profiles, (identifying the hot spots for criminal activity). With all forces adopting the above, it would greatly help the cooperation between forces at   local, regional and national levels to disrupt and intercept crime. Additionally, the model works at three different levels. Level one is the Local Level. The second level is the Regional Level, with the third being the National Level. The classification of how a particular crime is categorised is significant for the provision of resources to disrupt it. Another important intervention similar to NIM is the Management of Police Intelligence 2005 (MOPI). This was introduced after the </w:t>
      </w:r>
      <w:proofErr w:type="spellStart"/>
      <w:r w:rsidRPr="006F68B4">
        <w:rPr>
          <w:color w:val="auto"/>
        </w:rPr>
        <w:t>Soham</w:t>
      </w:r>
      <w:proofErr w:type="spellEnd"/>
      <w:r w:rsidRPr="006F68B4">
        <w:rPr>
          <w:color w:val="auto"/>
        </w:rPr>
        <w:t xml:space="preserve"> Murders and highlighted the need for improving management and sharing of information and intelligence between police force at national and local levels. The NIM and MOPI have many benefits, including the improvement in integration with partner agencies and with other forces. As stated above, the nature of crime is changing. Criminals are becoming more aware of police tactics and are mirroring this with different ways of committing crime. When it comes to road policing and organised crime groups, criminals are buying cars frequently, changing routes and using cloned registration plates. This highlights the importance of collecting intelligence and it being accurate to ensure the right people are caught. The sharing of intelligence and forces working together shows how proactive and cross-border policing can disrupt criminal activity.</w:t>
      </w:r>
    </w:p>
    <w:p w14:paraId="21B1B460" w14:textId="77777777" w:rsidR="006F68B4" w:rsidRPr="006F68B4" w:rsidRDefault="006F68B4" w:rsidP="00CD7678">
      <w:pPr>
        <w:spacing w:line="360" w:lineRule="auto"/>
        <w:ind w:right="237"/>
        <w:jc w:val="both"/>
        <w:rPr>
          <w:color w:val="auto"/>
        </w:rPr>
      </w:pPr>
    </w:p>
    <w:p w14:paraId="39617A47" w14:textId="77777777" w:rsidR="006F68B4" w:rsidRPr="006F68B4" w:rsidRDefault="006F68B4" w:rsidP="00CD7678">
      <w:pPr>
        <w:spacing w:line="360" w:lineRule="auto"/>
        <w:ind w:right="237"/>
        <w:jc w:val="both"/>
        <w:rPr>
          <w:color w:val="auto"/>
        </w:rPr>
      </w:pPr>
    </w:p>
    <w:p w14:paraId="6B9CC07F" w14:textId="77777777" w:rsidR="006F68B4" w:rsidRPr="006F68B4" w:rsidRDefault="006F68B4" w:rsidP="00CD7678">
      <w:pPr>
        <w:spacing w:line="360" w:lineRule="auto"/>
        <w:rPr>
          <w:color w:val="auto"/>
        </w:rPr>
      </w:pPr>
      <w:r w:rsidRPr="006F68B4">
        <w:rPr>
          <w:color w:val="auto"/>
        </w:rPr>
        <w:t xml:space="preserve">ANPR is a contemporary surveillance system that the police have adopted. It is a new technology that acts as a deterrent and is used to help detect and disrupt criminality at a local, regional and national level. ANPR works when a vehicle drives past a specific camera and the number plate is read and subsequently checked against the police’s national database. If the vehicle is of interest, the police, via effective road policing, can intercept and stop vehicles. Even details of vehicles that are not presently of interest can be stored on the system and may prove useful in the future. The use of ANPR is important in the detection and interception of many criminal activities especially on the roads, including organised crime (National Police Chiefs Council). With information and intelligence provided from sources, markers can be registered on vehicles and stored on the police database. When vehicles pass ANPR cameras police can effectively utilise their powers on the road and disrupt and intercept criminality. The ANPR cameras can be accessed easily and provide accurate patterns of movements of criminals. The cameras can “Identify the movements of a vehicle involved in a crime and information associated with the vehicle” (College of Policing, 2013). </w:t>
      </w:r>
    </w:p>
    <w:p w14:paraId="7791A5A5" w14:textId="77777777" w:rsidR="006F68B4" w:rsidRPr="006F68B4" w:rsidRDefault="006F68B4" w:rsidP="00CD7678">
      <w:pPr>
        <w:spacing w:line="360" w:lineRule="auto"/>
        <w:rPr>
          <w:color w:val="auto"/>
        </w:rPr>
      </w:pPr>
    </w:p>
    <w:p w14:paraId="298C9F28" w14:textId="77777777" w:rsidR="006F68B4" w:rsidRPr="006F68B4" w:rsidRDefault="006F68B4" w:rsidP="00CD7678">
      <w:pPr>
        <w:spacing w:line="360" w:lineRule="auto"/>
        <w:rPr>
          <w:color w:val="auto"/>
        </w:rPr>
      </w:pPr>
      <w:r w:rsidRPr="006F68B4">
        <w:rPr>
          <w:color w:val="auto"/>
        </w:rPr>
        <w:t xml:space="preserve">ANPR does however have its limitations. ANPR is fixed and over time criminals may learn exactly where each camera is thus varying their routes. A further problem of ANPR is the cloning of </w:t>
      </w:r>
      <w:r w:rsidRPr="006F68B4">
        <w:rPr>
          <w:color w:val="auto"/>
        </w:rPr>
        <w:lastRenderedPageBreak/>
        <w:t>registration plates. When the vehicle with the cloned plates commits an offence it may lead to the car with the actual registration plate being stopped for a crime they did not commit. Even if their car is completely different, ANPR will identify the car as a car that requires investigation. (Henry 2010). Lastly, if the weather is poor, or there is inadequate lighting, ANPR may not identify the entire VRM, leading to it not being logged onto the Police National Database effectively.</w:t>
      </w:r>
    </w:p>
    <w:p w14:paraId="12C290E2" w14:textId="77777777" w:rsidR="006F68B4" w:rsidRPr="006F68B4" w:rsidRDefault="006F68B4" w:rsidP="00CD7678">
      <w:pPr>
        <w:spacing w:line="360" w:lineRule="auto"/>
        <w:rPr>
          <w:color w:val="auto"/>
        </w:rPr>
      </w:pPr>
    </w:p>
    <w:p w14:paraId="4D3CEF4A" w14:textId="77777777" w:rsidR="006F68B4" w:rsidRPr="006F68B4" w:rsidRDefault="006F68B4" w:rsidP="00CD7678">
      <w:pPr>
        <w:spacing w:line="360" w:lineRule="auto"/>
        <w:rPr>
          <w:color w:val="auto"/>
        </w:rPr>
      </w:pPr>
      <w:r w:rsidRPr="006F68B4">
        <w:rPr>
          <w:color w:val="auto"/>
        </w:rPr>
        <w:t>The most widely known method of open surveillance is CCTV. CCTV monitors the general public in both public areas and on private premises. CCTV gives the police and other agencies the benefit of 24/7 coverage of an area, with images and footage that are retrievable and downloadable.  It is like ‘Big Brother is watching you’ and UK is the country with the most cameras in the world. These cameras can help catch people in the act of criminal activity. These cameras are however fixed. Cameras, “cannot follow a target round a corner and are also easy to identify so criminals will avoid them or wear something which disguises their features” (Bryant and Bryant, 2019:516). In turn, however, CCTV is one of the most used evidential material in interviews that leads to convictions so it is a very important investigative resource - a good example being the James Bulger case.</w:t>
      </w:r>
    </w:p>
    <w:p w14:paraId="35B4C4C6" w14:textId="77777777" w:rsidR="006F68B4" w:rsidRPr="006F68B4" w:rsidRDefault="006F68B4" w:rsidP="00CD7678">
      <w:pPr>
        <w:spacing w:line="360" w:lineRule="auto"/>
        <w:rPr>
          <w:color w:val="auto"/>
        </w:rPr>
      </w:pPr>
    </w:p>
    <w:p w14:paraId="72EDA011" w14:textId="77777777" w:rsidR="006F68B4" w:rsidRPr="006F68B4" w:rsidRDefault="006F68B4" w:rsidP="00CD7678">
      <w:pPr>
        <w:spacing w:line="360" w:lineRule="auto"/>
        <w:rPr>
          <w:color w:val="auto"/>
        </w:rPr>
      </w:pPr>
      <w:r w:rsidRPr="006F68B4">
        <w:rPr>
          <w:color w:val="auto"/>
        </w:rPr>
        <w:t>In conclusion information and intelligence are vital to policing and help effectively police the roads. It provides officers with knowledge they would not have, however this knowledge must be evaluated before moving forward. Also ANPR can also be very useful in challenging organised crimes groups as it can be a significant tool aiding the police.</w:t>
      </w:r>
    </w:p>
    <w:p w14:paraId="21229899" w14:textId="77777777" w:rsidR="006F68B4" w:rsidRPr="006F68B4" w:rsidRDefault="006F68B4" w:rsidP="00CD7678">
      <w:pPr>
        <w:spacing w:line="360" w:lineRule="auto"/>
        <w:rPr>
          <w:color w:val="auto"/>
        </w:rPr>
      </w:pPr>
    </w:p>
    <w:p w14:paraId="4744F921" w14:textId="77777777" w:rsidR="006F68B4" w:rsidRPr="006F68B4" w:rsidRDefault="006F68B4" w:rsidP="00CD7678">
      <w:pPr>
        <w:spacing w:line="360" w:lineRule="auto"/>
        <w:rPr>
          <w:color w:val="auto"/>
        </w:rPr>
      </w:pPr>
    </w:p>
    <w:p w14:paraId="3C162EC5" w14:textId="77777777" w:rsidR="006F68B4" w:rsidRPr="006F68B4" w:rsidRDefault="006F68B4" w:rsidP="00CD7678">
      <w:pPr>
        <w:spacing w:line="360" w:lineRule="auto"/>
        <w:rPr>
          <w:color w:val="auto"/>
        </w:rPr>
      </w:pPr>
      <w:r w:rsidRPr="006F68B4">
        <w:rPr>
          <w:color w:val="auto"/>
        </w:rPr>
        <w:t>Word Count: 2748</w:t>
      </w:r>
    </w:p>
    <w:p w14:paraId="3A0D15DB" w14:textId="77777777" w:rsidR="006F68B4" w:rsidRPr="006F68B4" w:rsidRDefault="006F68B4" w:rsidP="00CD7678">
      <w:pPr>
        <w:tabs>
          <w:tab w:val="left" w:pos="2695"/>
        </w:tabs>
        <w:spacing w:line="360" w:lineRule="auto"/>
        <w:rPr>
          <w:color w:val="auto"/>
        </w:rPr>
      </w:pPr>
      <w:r w:rsidRPr="006F68B4">
        <w:rPr>
          <w:color w:val="auto"/>
        </w:rPr>
        <w:tab/>
      </w:r>
    </w:p>
    <w:p w14:paraId="230C47AE" w14:textId="77777777" w:rsidR="006F68B4" w:rsidRPr="006F68B4" w:rsidRDefault="006F68B4" w:rsidP="00CD7678">
      <w:pPr>
        <w:spacing w:line="360" w:lineRule="auto"/>
        <w:rPr>
          <w:color w:val="auto"/>
        </w:rPr>
      </w:pPr>
    </w:p>
    <w:p w14:paraId="29269EE0" w14:textId="77777777" w:rsidR="006F68B4" w:rsidRPr="006F68B4" w:rsidRDefault="006F68B4" w:rsidP="00CD7678">
      <w:pPr>
        <w:spacing w:line="360" w:lineRule="auto"/>
        <w:rPr>
          <w:color w:val="auto"/>
        </w:rPr>
      </w:pPr>
    </w:p>
    <w:p w14:paraId="55E8513B" w14:textId="77777777" w:rsidR="00025650" w:rsidRPr="00DB7842" w:rsidRDefault="00025650" w:rsidP="00CD7678">
      <w:pPr>
        <w:spacing w:line="360" w:lineRule="auto"/>
        <w:ind w:right="237"/>
        <w:jc w:val="both"/>
        <w:rPr>
          <w:color w:val="auto"/>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bookmarkStart w:id="0" w:name="_GoBack"/>
      <w:bookmarkEnd w:id="0"/>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24706739"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EB706E">
              <w:rPr>
                <w:sz w:val="22"/>
                <w:szCs w:val="22"/>
                <w:lang w:eastAsia="zh-TW"/>
              </w:rPr>
              <w:t>Knowledge of Traffic Laws</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2C61DBB6" w:rsidR="00EB706E"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07B22831" w14:textId="77777777" w:rsidR="00EB706E" w:rsidRPr="00EB706E" w:rsidRDefault="00EB706E" w:rsidP="00EB706E">
            <w:pPr>
              <w:rPr>
                <w:rFonts w:ascii="Times New Roman" w:hAnsi="Times New Roman" w:cs="Times New Roman"/>
                <w:sz w:val="24"/>
                <w:szCs w:val="24"/>
                <w:lang w:eastAsia="zh-TW"/>
              </w:rPr>
            </w:pPr>
          </w:p>
          <w:p w14:paraId="4136A823" w14:textId="1C57AA81" w:rsidR="00EB706E" w:rsidRDefault="00EB706E" w:rsidP="00EB706E">
            <w:pPr>
              <w:rPr>
                <w:rFonts w:ascii="Times New Roman" w:hAnsi="Times New Roman" w:cs="Times New Roman"/>
                <w:sz w:val="24"/>
                <w:szCs w:val="24"/>
                <w:lang w:eastAsia="zh-TW"/>
              </w:rPr>
            </w:pPr>
          </w:p>
          <w:p w14:paraId="6A34D4E7" w14:textId="50A23BF8" w:rsidR="009249F8" w:rsidRPr="00EB706E" w:rsidRDefault="00EB706E" w:rsidP="00EB706E">
            <w:pPr>
              <w:rPr>
                <w:rFonts w:ascii="Times New Roman" w:hAnsi="Times New Roman" w:cs="Times New Roman"/>
                <w:sz w:val="24"/>
                <w:szCs w:val="24"/>
                <w:lang w:eastAsia="zh-TW"/>
              </w:rPr>
            </w:pPr>
            <w:r>
              <w:rPr>
                <w:rFonts w:ascii="Times New Roman" w:hAnsi="Times New Roman" w:cs="Times New Roman"/>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4E409F6B" w:rsidR="00EB706E"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p w14:paraId="38D0B0A0" w14:textId="77777777" w:rsidR="00EB706E" w:rsidRPr="00EB706E" w:rsidRDefault="00EB706E" w:rsidP="00EB706E">
            <w:pPr>
              <w:rPr>
                <w:rFonts w:ascii="Times New Roman" w:hAnsi="Times New Roman" w:cs="Times New Roman"/>
                <w:sz w:val="24"/>
                <w:szCs w:val="24"/>
                <w:lang w:eastAsia="zh-TW"/>
              </w:rPr>
            </w:pPr>
          </w:p>
          <w:p w14:paraId="2030B227" w14:textId="2E3B1092" w:rsidR="00EB706E" w:rsidRDefault="00EB706E" w:rsidP="00EB706E">
            <w:pPr>
              <w:rPr>
                <w:rFonts w:ascii="Times New Roman" w:hAnsi="Times New Roman" w:cs="Times New Roman"/>
                <w:sz w:val="24"/>
                <w:szCs w:val="24"/>
                <w:lang w:eastAsia="zh-TW"/>
              </w:rPr>
            </w:pPr>
          </w:p>
          <w:p w14:paraId="2AF78E54" w14:textId="49713A90" w:rsidR="009249F8" w:rsidRPr="00EB706E" w:rsidRDefault="00EB706E" w:rsidP="00EB706E">
            <w:pPr>
              <w:rPr>
                <w:rFonts w:ascii="Times New Roman" w:hAnsi="Times New Roman" w:cs="Times New Roman"/>
                <w:sz w:val="24"/>
                <w:szCs w:val="24"/>
                <w:lang w:eastAsia="zh-TW"/>
              </w:rPr>
            </w:pPr>
            <w:r>
              <w:rPr>
                <w:rFonts w:ascii="Times New Roman" w:hAnsi="Times New Roman" w:cs="Times New Roman"/>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2B0E669"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72F221E3" w14:textId="77777777" w:rsidR="00EB706E" w:rsidRDefault="00EB706E" w:rsidP="009249F8">
            <w:pPr>
              <w:overflowPunct/>
              <w:autoSpaceDE/>
              <w:autoSpaceDN/>
              <w:adjustRightInd/>
              <w:rPr>
                <w:sz w:val="22"/>
                <w:szCs w:val="22"/>
                <w:lang w:eastAsia="zh-TW"/>
              </w:rPr>
            </w:pPr>
          </w:p>
          <w:p w14:paraId="546E6196" w14:textId="327F6CC8" w:rsidR="00EB706E" w:rsidRDefault="00EB706E" w:rsidP="009249F8">
            <w:pPr>
              <w:overflowPunct/>
              <w:autoSpaceDE/>
              <w:autoSpaceDN/>
              <w:adjustRightInd/>
              <w:rPr>
                <w:sz w:val="22"/>
                <w:szCs w:val="22"/>
                <w:lang w:eastAsia="zh-TW"/>
              </w:rPr>
            </w:pPr>
            <w:r>
              <w:rPr>
                <w:sz w:val="22"/>
                <w:szCs w:val="22"/>
                <w:lang w:eastAsia="zh-TW"/>
              </w:rPr>
              <w:t>Conduct more proactive checks on vehicles. When out on patrol.</w:t>
            </w:r>
          </w:p>
          <w:p w14:paraId="3E7093B2" w14:textId="03DB1C62" w:rsidR="00EB706E" w:rsidRDefault="00EB706E" w:rsidP="009249F8">
            <w:pPr>
              <w:overflowPunct/>
              <w:autoSpaceDE/>
              <w:autoSpaceDN/>
              <w:adjustRightInd/>
              <w:rPr>
                <w:sz w:val="22"/>
                <w:szCs w:val="22"/>
                <w:lang w:eastAsia="zh-TW"/>
              </w:rPr>
            </w:pPr>
            <w:r>
              <w:rPr>
                <w:sz w:val="22"/>
                <w:szCs w:val="22"/>
                <w:lang w:eastAsia="zh-TW"/>
              </w:rPr>
              <w:t>Familiarise myself wit, the highway code and organise my traffic attachments to gain the knowledge needed.</w:t>
            </w:r>
          </w:p>
          <w:p w14:paraId="219459DB" w14:textId="77777777" w:rsidR="00EB706E" w:rsidRDefault="00EB706E" w:rsidP="009249F8">
            <w:pPr>
              <w:overflowPunct/>
              <w:autoSpaceDE/>
              <w:autoSpaceDN/>
              <w:adjustRightInd/>
              <w:rPr>
                <w:sz w:val="22"/>
                <w:szCs w:val="22"/>
                <w:lang w:eastAsia="zh-TW"/>
              </w:rPr>
            </w:pPr>
          </w:p>
          <w:p w14:paraId="4C34538F" w14:textId="3D141304" w:rsidR="00EB706E" w:rsidRPr="009249F8" w:rsidRDefault="00EB706E" w:rsidP="009249F8">
            <w:pPr>
              <w:overflowPunct/>
              <w:autoSpaceDE/>
              <w:autoSpaceDN/>
              <w:adjustRightInd/>
              <w:rPr>
                <w:rFonts w:ascii="Times New Roman" w:hAnsi="Times New Roman" w:cs="Times New Roman"/>
                <w:sz w:val="24"/>
                <w:szCs w:val="24"/>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1932EA9C"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r w:rsidR="00EB706E">
              <w:rPr>
                <w:b/>
                <w:bCs/>
                <w:sz w:val="22"/>
                <w:szCs w:val="22"/>
                <w:lang w:eastAsia="zh-TW"/>
              </w:rPr>
              <w:t xml:space="preserve">Improve </w:t>
            </w:r>
            <w:r w:rsidR="00AF1E78">
              <w:rPr>
                <w:b/>
                <w:bCs/>
                <w:sz w:val="22"/>
                <w:szCs w:val="22"/>
                <w:lang w:eastAsia="zh-TW"/>
              </w:rPr>
              <w:t xml:space="preserve">Stop searches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6D243C63" w:rsidR="00AF1E7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14:paraId="222D992E" w14:textId="613ECFE0" w:rsidR="009249F8" w:rsidRPr="00AF1E78" w:rsidRDefault="00AF1E78" w:rsidP="00AF1E78">
            <w:pPr>
              <w:rPr>
                <w:rFonts w:ascii="Times New Roman" w:hAnsi="Times New Roman" w:cs="Times New Roman"/>
                <w:sz w:val="24"/>
                <w:szCs w:val="24"/>
                <w:lang w:eastAsia="zh-TW"/>
              </w:rPr>
            </w:pPr>
            <w:r>
              <w:rPr>
                <w:rFonts w:ascii="Times New Roman" w:hAnsi="Times New Roman" w:cs="Times New Roman"/>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0EB89102" w:rsidR="00AF1E7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599FA4CF" w14:textId="355F34E2" w:rsidR="00AF1E78" w:rsidRDefault="00AF1E78" w:rsidP="00AF1E78">
            <w:pPr>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0CF2C07B" w14:textId="77777777" w:rsidR="009249F8" w:rsidRPr="00AF1E78" w:rsidRDefault="009249F8" w:rsidP="00AF1E78">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5D032C0" w14:textId="77777777" w:rsidR="009249F8" w:rsidRDefault="009249F8" w:rsidP="009249F8">
            <w:pPr>
              <w:overflowPunct/>
              <w:autoSpaceDE/>
              <w:autoSpaceDN/>
              <w:adjustRightInd/>
              <w:rPr>
                <w:sz w:val="22"/>
                <w:szCs w:val="22"/>
                <w:lang w:eastAsia="zh-TW"/>
              </w:rPr>
            </w:pPr>
            <w:r w:rsidRPr="009249F8">
              <w:rPr>
                <w:sz w:val="22"/>
                <w:szCs w:val="22"/>
                <w:lang w:eastAsia="zh-TW"/>
              </w:rPr>
              <w:t> </w:t>
            </w:r>
            <w:r w:rsidR="00AF1E78">
              <w:rPr>
                <w:sz w:val="22"/>
                <w:szCs w:val="22"/>
                <w:lang w:eastAsia="zh-TW"/>
              </w:rPr>
              <w:t>Need to make sure that when conducting searches to complete GOWISLEY. I need to take my time and guarantee these are ticked off.</w:t>
            </w:r>
          </w:p>
          <w:p w14:paraId="2B36B191" w14:textId="6F556F80" w:rsidR="00AF1E78" w:rsidRPr="009249F8" w:rsidRDefault="00AF1E78"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Need to make sure that persons are given a full </w:t>
            </w:r>
            <w:r>
              <w:rPr>
                <w:sz w:val="22"/>
                <w:szCs w:val="22"/>
                <w:lang w:eastAsia="zh-TW"/>
              </w:rPr>
              <w:lastRenderedPageBreak/>
              <w:t>explanation of the reason for the search, and conduct a full quadrant search</w:t>
            </w:r>
            <w:proofErr w:type="gramStart"/>
            <w:r>
              <w:rPr>
                <w:sz w:val="22"/>
                <w:szCs w:val="22"/>
                <w:lang w:eastAsia="zh-TW"/>
              </w:rPr>
              <w:t>,.</w:t>
            </w:r>
            <w:proofErr w:type="gramEnd"/>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4969404B"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5D44F5E" w14:textId="77777777" w:rsidR="00AF1E78" w:rsidRPr="009249F8" w:rsidRDefault="00AF1E78" w:rsidP="009249F8">
            <w:pPr>
              <w:overflowPunct/>
              <w:autoSpaceDE/>
              <w:autoSpaceDN/>
              <w:adjustRightInd/>
              <w:rPr>
                <w:b/>
                <w:bCs/>
                <w:sz w:val="22"/>
                <w:szCs w:val="22"/>
                <w:lang w:eastAsia="zh-TW"/>
              </w:rPr>
            </w:pPr>
          </w:p>
          <w:p w14:paraId="7504BD3D" w14:textId="3C03FC22"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r w:rsidR="00AF1E78">
              <w:rPr>
                <w:b/>
                <w:bCs/>
                <w:sz w:val="22"/>
                <w:szCs w:val="22"/>
                <w:lang w:eastAsia="zh-TW"/>
              </w:rPr>
              <w:t>Completing full GAP FILES</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4262B1A7" w:rsidR="00621294"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14:paraId="5F4632AD" w14:textId="2C619B89" w:rsidR="00621294" w:rsidRDefault="00621294" w:rsidP="00621294">
            <w:pPr>
              <w:rPr>
                <w:rFonts w:ascii="Times New Roman" w:hAnsi="Times New Roman" w:cs="Times New Roman"/>
                <w:sz w:val="24"/>
                <w:szCs w:val="24"/>
                <w:lang w:eastAsia="zh-TW"/>
              </w:rPr>
            </w:pPr>
          </w:p>
          <w:p w14:paraId="37989F00" w14:textId="51387D64" w:rsidR="009249F8" w:rsidRPr="00621294" w:rsidRDefault="00621294" w:rsidP="00621294">
            <w:pPr>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63797973" w:rsidR="00621294"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46351E19" w14:textId="6500B5FE" w:rsidR="00621294" w:rsidRDefault="00621294" w:rsidP="00621294">
            <w:pPr>
              <w:rPr>
                <w:rFonts w:ascii="Times New Roman" w:hAnsi="Times New Roman" w:cs="Times New Roman"/>
                <w:sz w:val="24"/>
                <w:szCs w:val="24"/>
                <w:lang w:eastAsia="zh-TW"/>
              </w:rPr>
            </w:pPr>
          </w:p>
          <w:p w14:paraId="6752D0E0" w14:textId="49C5FA6B" w:rsidR="009249F8" w:rsidRPr="00621294" w:rsidRDefault="00621294" w:rsidP="00621294">
            <w:pPr>
              <w:rPr>
                <w:rFonts w:ascii="Times New Roman" w:hAnsi="Times New Roman" w:cs="Times New Roman"/>
                <w:sz w:val="24"/>
                <w:szCs w:val="24"/>
                <w:lang w:eastAsia="zh-TW"/>
              </w:rPr>
            </w:pPr>
            <w:r>
              <w:rPr>
                <w:rFonts w:ascii="Times New Roman" w:hAnsi="Times New Roman" w:cs="Times New Roman"/>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41E3CC2"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0B083CAC" w14:textId="77777777" w:rsidR="00621294" w:rsidRDefault="00621294" w:rsidP="009249F8">
            <w:pPr>
              <w:overflowPunct/>
              <w:autoSpaceDE/>
              <w:autoSpaceDN/>
              <w:adjustRightInd/>
              <w:rPr>
                <w:sz w:val="22"/>
                <w:szCs w:val="22"/>
                <w:lang w:eastAsia="zh-TW"/>
              </w:rPr>
            </w:pPr>
          </w:p>
          <w:p w14:paraId="236F3109" w14:textId="398B582E" w:rsidR="00EB706E" w:rsidRDefault="00621294" w:rsidP="009249F8">
            <w:pPr>
              <w:overflowPunct/>
              <w:autoSpaceDE/>
              <w:autoSpaceDN/>
              <w:adjustRightInd/>
              <w:rPr>
                <w:sz w:val="22"/>
                <w:szCs w:val="22"/>
                <w:lang w:eastAsia="zh-TW"/>
              </w:rPr>
            </w:pPr>
            <w:r>
              <w:rPr>
                <w:sz w:val="22"/>
                <w:szCs w:val="22"/>
                <w:lang w:eastAsia="zh-TW"/>
              </w:rPr>
              <w:t>I need to refresh, my knowledge of what re</w:t>
            </w:r>
            <w:r w:rsidR="00451145">
              <w:rPr>
                <w:sz w:val="22"/>
                <w:szCs w:val="22"/>
                <w:lang w:eastAsia="zh-TW"/>
              </w:rPr>
              <w:t>ports need to be completed and h</w:t>
            </w:r>
            <w:r>
              <w:rPr>
                <w:sz w:val="22"/>
                <w:szCs w:val="22"/>
                <w:lang w:eastAsia="zh-TW"/>
              </w:rPr>
              <w:t>ow much, detail needs to be put into them.</w:t>
            </w:r>
            <w:r w:rsidR="00EB706E">
              <w:rPr>
                <w:sz w:val="22"/>
                <w:szCs w:val="22"/>
                <w:lang w:eastAsia="zh-TW"/>
              </w:rPr>
              <w:t xml:space="preserve"> </w:t>
            </w:r>
          </w:p>
          <w:p w14:paraId="6F7FB880" w14:textId="77777777" w:rsidR="00EB706E" w:rsidRDefault="00EB706E" w:rsidP="009249F8">
            <w:pPr>
              <w:overflowPunct/>
              <w:autoSpaceDE/>
              <w:autoSpaceDN/>
              <w:adjustRightInd/>
              <w:rPr>
                <w:sz w:val="22"/>
                <w:szCs w:val="22"/>
                <w:lang w:eastAsia="zh-TW"/>
              </w:rPr>
            </w:pPr>
          </w:p>
          <w:p w14:paraId="30F37965" w14:textId="51BC2239" w:rsidR="00621294" w:rsidRDefault="00EB706E" w:rsidP="009249F8">
            <w:pPr>
              <w:overflowPunct/>
              <w:autoSpaceDE/>
              <w:autoSpaceDN/>
              <w:adjustRightInd/>
              <w:rPr>
                <w:sz w:val="22"/>
                <w:szCs w:val="22"/>
                <w:lang w:eastAsia="zh-TW"/>
              </w:rPr>
            </w:pPr>
            <w:r>
              <w:rPr>
                <w:sz w:val="22"/>
                <w:szCs w:val="22"/>
                <w:lang w:eastAsia="zh-TW"/>
              </w:rPr>
              <w:t>Forms especially bail applications which, are not frequently done when on response.</w:t>
            </w:r>
            <w:r w:rsidR="00621294">
              <w:rPr>
                <w:sz w:val="22"/>
                <w:szCs w:val="22"/>
                <w:lang w:eastAsia="zh-TW"/>
              </w:rPr>
              <w:t xml:space="preserve"> </w:t>
            </w:r>
          </w:p>
          <w:p w14:paraId="66A0F4CB" w14:textId="77777777" w:rsidR="00621294" w:rsidRDefault="00621294" w:rsidP="009249F8">
            <w:pPr>
              <w:overflowPunct/>
              <w:autoSpaceDE/>
              <w:autoSpaceDN/>
              <w:adjustRightInd/>
              <w:rPr>
                <w:sz w:val="22"/>
                <w:szCs w:val="22"/>
                <w:lang w:eastAsia="zh-TW"/>
              </w:rPr>
            </w:pPr>
          </w:p>
          <w:p w14:paraId="540FB15D" w14:textId="3D5E8AD8" w:rsidR="00621294" w:rsidRPr="009249F8" w:rsidRDefault="00621294"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Due to </w:t>
            </w:r>
            <w:r w:rsidR="00EB706E">
              <w:rPr>
                <w:sz w:val="22"/>
                <w:szCs w:val="22"/>
                <w:lang w:eastAsia="zh-TW"/>
              </w:rPr>
              <w:t>not, having</w:t>
            </w:r>
            <w:r>
              <w:rPr>
                <w:sz w:val="22"/>
                <w:szCs w:val="22"/>
                <w:lang w:eastAsia="zh-TW"/>
              </w:rPr>
              <w:t xml:space="preserve"> been in the hub yet, I know I will learn a lot when there. But I would like to gain as much, experience wit, them now so when needed I can complete them without any assistance.</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C83935">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744BCD3"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D4E72FB" w14:textId="7C823AF7" w:rsidR="006F68B4" w:rsidRPr="006F68B4" w:rsidRDefault="006F68B4" w:rsidP="00EA28F1">
      <w:pPr>
        <w:keepNext/>
        <w:spacing w:before="240" w:after="60"/>
        <w:ind w:right="237"/>
        <w:jc w:val="both"/>
        <w:rPr>
          <w:szCs w:val="24"/>
          <w:u w:val="single"/>
        </w:rPr>
      </w:pPr>
      <w:r w:rsidRPr="006F68B4">
        <w:rPr>
          <w:szCs w:val="24"/>
          <w:u w:val="single"/>
        </w:rPr>
        <w:t>Task 1</w:t>
      </w:r>
    </w:p>
    <w:p w14:paraId="41BFC293" w14:textId="77777777" w:rsidR="006F68B4" w:rsidRPr="006F68B4" w:rsidRDefault="006F68B4" w:rsidP="006F68B4">
      <w:r w:rsidRPr="006F68B4">
        <w:t xml:space="preserve">Bryant and Bryant (2019) </w:t>
      </w:r>
      <w:proofErr w:type="spellStart"/>
      <w:r w:rsidRPr="006F68B4">
        <w:rPr>
          <w:i/>
        </w:rPr>
        <w:t>Blackstones</w:t>
      </w:r>
      <w:proofErr w:type="spellEnd"/>
      <w:r w:rsidRPr="006F68B4">
        <w:rPr>
          <w:i/>
        </w:rPr>
        <w:t xml:space="preserve"> Handbook for Policing Students, </w:t>
      </w:r>
      <w:r w:rsidRPr="006F68B4">
        <w:t>13</w:t>
      </w:r>
      <w:r w:rsidRPr="006F68B4">
        <w:rPr>
          <w:vertAlign w:val="superscript"/>
        </w:rPr>
        <w:t>th</w:t>
      </w:r>
      <w:r w:rsidRPr="006F68B4">
        <w:t xml:space="preserve"> Edition, Oxford University Press, Oxford</w:t>
      </w:r>
    </w:p>
    <w:p w14:paraId="74985445" w14:textId="77777777" w:rsidR="006F68B4" w:rsidRPr="006F68B4" w:rsidRDefault="006F68B4" w:rsidP="006F68B4"/>
    <w:p w14:paraId="12E5D73A" w14:textId="77777777" w:rsidR="006F68B4" w:rsidRPr="006F68B4" w:rsidRDefault="006F68B4" w:rsidP="006F68B4">
      <w:proofErr w:type="spellStart"/>
      <w:r w:rsidRPr="006F68B4">
        <w:t>Caramela</w:t>
      </w:r>
      <w:proofErr w:type="spellEnd"/>
      <w:r w:rsidRPr="006F68B4">
        <w:t xml:space="preserve">, S (2018), </w:t>
      </w:r>
      <w:r w:rsidRPr="006F68B4">
        <w:rPr>
          <w:i/>
        </w:rPr>
        <w:t xml:space="preserve">4 Ways to Implement Peter Drucker’s Theory of Management </w:t>
      </w:r>
      <w:r w:rsidRPr="006F68B4">
        <w:t xml:space="preserve">[Online] Available at: </w:t>
      </w:r>
      <w:hyperlink r:id="rId21" w:history="1">
        <w:r w:rsidRPr="006F68B4">
          <w:rPr>
            <w:rStyle w:val="Hyperlink"/>
            <w:u w:val="none"/>
          </w:rPr>
          <w:t>https://www.businessnewsdaily.com/10634-peter-drucker-management-theory.html</w:t>
        </w:r>
      </w:hyperlink>
      <w:r w:rsidRPr="006F68B4">
        <w:t xml:space="preserve"> (Accessed on 20t July 2020).</w:t>
      </w:r>
    </w:p>
    <w:p w14:paraId="167E7ECD" w14:textId="77777777" w:rsidR="006F68B4" w:rsidRPr="006F68B4" w:rsidRDefault="006F68B4" w:rsidP="006F68B4"/>
    <w:p w14:paraId="0DD330D4" w14:textId="77777777" w:rsidR="006F68B4" w:rsidRPr="006F68B4" w:rsidRDefault="006F68B4" w:rsidP="006F68B4">
      <w:pPr>
        <w:rPr>
          <w:color w:val="auto"/>
        </w:rPr>
      </w:pPr>
      <w:r w:rsidRPr="006F68B4">
        <w:t xml:space="preserve">Cooper, B (no date) </w:t>
      </w:r>
      <w:r w:rsidRPr="006F68B4">
        <w:rPr>
          <w:i/>
        </w:rPr>
        <w:t>6 Ways to Improve Team Effectiveness and Performance</w:t>
      </w:r>
      <w:proofErr w:type="gramStart"/>
      <w:r w:rsidRPr="006F68B4">
        <w:rPr>
          <w:i/>
        </w:rPr>
        <w:t>.</w:t>
      </w:r>
      <w:r w:rsidRPr="006F68B4">
        <w:t>[</w:t>
      </w:r>
      <w:proofErr w:type="gramEnd"/>
      <w:r w:rsidRPr="006F68B4">
        <w:t xml:space="preserve">Online]. Available at: </w:t>
      </w:r>
      <w:hyperlink r:id="rId22" w:history="1">
        <w:r w:rsidRPr="006F68B4">
          <w:rPr>
            <w:rStyle w:val="Hyperlink"/>
            <w:u w:val="none"/>
          </w:rPr>
          <w:t>https://integrispa.com/blog/ways-to-improve-team-performance/</w:t>
        </w:r>
      </w:hyperlink>
      <w:r w:rsidRPr="006F68B4">
        <w:rPr>
          <w:rStyle w:val="Hyperlink"/>
          <w:u w:val="none"/>
        </w:rPr>
        <w:t xml:space="preserve"> </w:t>
      </w:r>
      <w:r w:rsidRPr="006F68B4">
        <w:rPr>
          <w:rStyle w:val="Hyperlink"/>
          <w:color w:val="auto"/>
          <w:u w:val="none"/>
        </w:rPr>
        <w:t>(Accessed on 3</w:t>
      </w:r>
      <w:r w:rsidRPr="006F68B4">
        <w:rPr>
          <w:rStyle w:val="Hyperlink"/>
          <w:color w:val="auto"/>
          <w:u w:val="none"/>
          <w:vertAlign w:val="superscript"/>
        </w:rPr>
        <w:t>rd</w:t>
      </w:r>
      <w:r w:rsidRPr="006F68B4">
        <w:rPr>
          <w:rStyle w:val="Hyperlink"/>
          <w:color w:val="auto"/>
          <w:u w:val="none"/>
        </w:rPr>
        <w:t xml:space="preserve"> August 2020)</w:t>
      </w:r>
    </w:p>
    <w:p w14:paraId="7A04EAE3" w14:textId="77777777" w:rsidR="006F68B4" w:rsidRPr="006F68B4" w:rsidRDefault="006F68B4" w:rsidP="006F68B4"/>
    <w:p w14:paraId="29B3F74F" w14:textId="77777777" w:rsidR="006F68B4" w:rsidRPr="006F68B4" w:rsidRDefault="006F68B4" w:rsidP="006F68B4">
      <w:r w:rsidRPr="006F68B4">
        <w:t xml:space="preserve">Coutu, D (2009) </w:t>
      </w:r>
      <w:r w:rsidRPr="006F68B4">
        <w:rPr>
          <w:i/>
        </w:rPr>
        <w:t>Why Teams Don’t Work</w:t>
      </w:r>
      <w:r w:rsidRPr="006F68B4">
        <w:t xml:space="preserve"> [Online]. Available at: </w:t>
      </w:r>
    </w:p>
    <w:p w14:paraId="78235A74" w14:textId="77777777" w:rsidR="006F68B4" w:rsidRPr="006F68B4" w:rsidRDefault="004D677D" w:rsidP="006F68B4">
      <w:pPr>
        <w:rPr>
          <w:rStyle w:val="Hyperlink"/>
          <w:color w:val="auto"/>
          <w:u w:val="none"/>
        </w:rPr>
      </w:pPr>
      <w:hyperlink r:id="rId23" w:history="1">
        <w:r w:rsidR="006F68B4" w:rsidRPr="006F68B4">
          <w:rPr>
            <w:rStyle w:val="Hyperlink"/>
            <w:u w:val="none"/>
          </w:rPr>
          <w:t>https://hbr.org/2009/05/why-teams-dont-work</w:t>
        </w:r>
      </w:hyperlink>
      <w:r w:rsidR="006F68B4" w:rsidRPr="006F68B4">
        <w:rPr>
          <w:rStyle w:val="Hyperlink"/>
          <w:u w:val="none"/>
        </w:rPr>
        <w:t xml:space="preserve"> </w:t>
      </w:r>
      <w:r w:rsidR="006F68B4" w:rsidRPr="006F68B4">
        <w:rPr>
          <w:rStyle w:val="Hyperlink"/>
          <w:color w:val="auto"/>
          <w:u w:val="none"/>
        </w:rPr>
        <w:t>(Accessed 5th August 2020)</w:t>
      </w:r>
    </w:p>
    <w:p w14:paraId="7F51FC4A" w14:textId="77777777" w:rsidR="006F68B4" w:rsidRPr="006F68B4" w:rsidRDefault="006F68B4" w:rsidP="006F68B4">
      <w:pPr>
        <w:rPr>
          <w:rStyle w:val="Hyperlink"/>
          <w:color w:val="auto"/>
          <w:u w:val="none"/>
        </w:rPr>
      </w:pPr>
    </w:p>
    <w:p w14:paraId="07488F4F" w14:textId="77777777" w:rsidR="006F68B4" w:rsidRPr="006F68B4" w:rsidRDefault="006F68B4" w:rsidP="006F68B4">
      <w:pPr>
        <w:rPr>
          <w:rStyle w:val="Hyperlink"/>
          <w:color w:val="auto"/>
          <w:u w:val="none"/>
        </w:rPr>
      </w:pPr>
      <w:r w:rsidRPr="006F68B4">
        <w:rPr>
          <w:rStyle w:val="Hyperlink"/>
          <w:color w:val="auto"/>
          <w:u w:val="none"/>
        </w:rPr>
        <w:t>Finn, R</w:t>
      </w:r>
      <w:proofErr w:type="gramStart"/>
      <w:r w:rsidRPr="006F68B4">
        <w:rPr>
          <w:rStyle w:val="Hyperlink"/>
          <w:color w:val="auto"/>
          <w:u w:val="none"/>
        </w:rPr>
        <w:t>,,</w:t>
      </w:r>
      <w:proofErr w:type="gramEnd"/>
      <w:r w:rsidRPr="006F68B4">
        <w:rPr>
          <w:rStyle w:val="Hyperlink"/>
          <w:color w:val="auto"/>
          <w:u w:val="none"/>
        </w:rPr>
        <w:t xml:space="preserve"> Currie G and Martin G (2010) Team Work in Context: Institutional Mediation in the Public-service Professional Bureaucracy</w:t>
      </w:r>
    </w:p>
    <w:p w14:paraId="05AE76E3" w14:textId="77777777" w:rsidR="006F68B4" w:rsidRPr="006F68B4" w:rsidRDefault="006F68B4" w:rsidP="006F68B4">
      <w:pPr>
        <w:rPr>
          <w:rStyle w:val="Hyperlink"/>
          <w:color w:val="auto"/>
          <w:u w:val="none"/>
        </w:rPr>
      </w:pPr>
    </w:p>
    <w:p w14:paraId="111383E3" w14:textId="77777777" w:rsidR="006F68B4" w:rsidRPr="006F68B4" w:rsidRDefault="006F68B4" w:rsidP="006F68B4">
      <w:pPr>
        <w:rPr>
          <w:rStyle w:val="Hyperlink"/>
          <w:color w:val="auto"/>
          <w:u w:val="none"/>
        </w:rPr>
      </w:pPr>
      <w:r w:rsidRPr="006F68B4">
        <w:rPr>
          <w:rStyle w:val="Hyperlink"/>
          <w:color w:val="auto"/>
          <w:u w:val="none"/>
        </w:rPr>
        <w:t>Hale, C. Hayward K</w:t>
      </w:r>
      <w:proofErr w:type="gramStart"/>
      <w:r w:rsidRPr="006F68B4">
        <w:rPr>
          <w:rStyle w:val="Hyperlink"/>
          <w:color w:val="auto"/>
          <w:u w:val="none"/>
        </w:rPr>
        <w:t>,.</w:t>
      </w:r>
      <w:proofErr w:type="gramEnd"/>
      <w:r w:rsidRPr="006F68B4">
        <w:rPr>
          <w:rStyle w:val="Hyperlink"/>
          <w:color w:val="auto"/>
          <w:u w:val="none"/>
        </w:rPr>
        <w:t xml:space="preserve"> </w:t>
      </w:r>
      <w:proofErr w:type="spellStart"/>
      <w:r w:rsidRPr="006F68B4">
        <w:rPr>
          <w:rStyle w:val="Hyperlink"/>
          <w:color w:val="auto"/>
          <w:u w:val="none"/>
        </w:rPr>
        <w:t>Wahidin</w:t>
      </w:r>
      <w:proofErr w:type="spellEnd"/>
      <w:r w:rsidRPr="006F68B4">
        <w:rPr>
          <w:rStyle w:val="Hyperlink"/>
          <w:color w:val="auto"/>
          <w:u w:val="none"/>
        </w:rPr>
        <w:t xml:space="preserve"> A and </w:t>
      </w:r>
      <w:proofErr w:type="spellStart"/>
      <w:r w:rsidRPr="006F68B4">
        <w:rPr>
          <w:rStyle w:val="Hyperlink"/>
          <w:color w:val="auto"/>
          <w:u w:val="none"/>
        </w:rPr>
        <w:t>Wincup</w:t>
      </w:r>
      <w:proofErr w:type="spellEnd"/>
      <w:r w:rsidRPr="006F68B4">
        <w:rPr>
          <w:rStyle w:val="Hyperlink"/>
          <w:color w:val="auto"/>
          <w:u w:val="none"/>
        </w:rPr>
        <w:t xml:space="preserve"> E (2013) </w:t>
      </w:r>
      <w:r w:rsidRPr="006F68B4">
        <w:rPr>
          <w:rStyle w:val="Hyperlink"/>
          <w:i/>
          <w:color w:val="auto"/>
          <w:u w:val="none"/>
        </w:rPr>
        <w:t xml:space="preserve">Criminology. </w:t>
      </w:r>
      <w:r w:rsidRPr="006F68B4">
        <w:rPr>
          <w:rStyle w:val="Hyperlink"/>
          <w:color w:val="auto"/>
          <w:u w:val="none"/>
        </w:rPr>
        <w:t>Third Edition. Oxford University Press</w:t>
      </w:r>
    </w:p>
    <w:p w14:paraId="34B74F64" w14:textId="77777777" w:rsidR="006F68B4" w:rsidRPr="006F68B4" w:rsidRDefault="006F68B4" w:rsidP="006F68B4">
      <w:pPr>
        <w:rPr>
          <w:rStyle w:val="Hyperlink"/>
          <w:color w:val="auto"/>
          <w:u w:val="none"/>
        </w:rPr>
      </w:pPr>
    </w:p>
    <w:p w14:paraId="776D8472" w14:textId="77777777" w:rsidR="006F68B4" w:rsidRPr="006F68B4" w:rsidRDefault="006F68B4" w:rsidP="006F68B4">
      <w:pPr>
        <w:rPr>
          <w:rStyle w:val="Hyperlink"/>
          <w:color w:val="auto"/>
          <w:u w:val="none"/>
        </w:rPr>
      </w:pPr>
      <w:r w:rsidRPr="006F68B4">
        <w:rPr>
          <w:rStyle w:val="Hyperlink"/>
          <w:color w:val="auto"/>
          <w:u w:val="none"/>
        </w:rPr>
        <w:t>HRZONE (no date)</w:t>
      </w:r>
      <w:r w:rsidRPr="006F68B4">
        <w:rPr>
          <w:rStyle w:val="Hyperlink"/>
          <w:i/>
          <w:color w:val="auto"/>
          <w:u w:val="none"/>
        </w:rPr>
        <w:t xml:space="preserve"> What is Organizational Justice</w:t>
      </w:r>
      <w:proofErr w:type="gramStart"/>
      <w:r w:rsidRPr="006F68B4">
        <w:rPr>
          <w:rStyle w:val="Hyperlink"/>
          <w:i/>
          <w:color w:val="auto"/>
          <w:u w:val="none"/>
        </w:rPr>
        <w:t>?.</w:t>
      </w:r>
      <w:proofErr w:type="gramEnd"/>
      <w:r w:rsidRPr="006F68B4">
        <w:rPr>
          <w:rStyle w:val="Hyperlink"/>
          <w:i/>
          <w:color w:val="auto"/>
          <w:u w:val="none"/>
        </w:rPr>
        <w:t xml:space="preserve"> </w:t>
      </w:r>
      <w:r w:rsidRPr="006F68B4">
        <w:rPr>
          <w:rStyle w:val="Hyperlink"/>
          <w:color w:val="auto"/>
          <w:u w:val="none"/>
        </w:rPr>
        <w:t xml:space="preserve">[Online]. Available at: </w:t>
      </w:r>
      <w:hyperlink r:id="rId24" w:history="1">
        <w:r w:rsidRPr="006F68B4">
          <w:rPr>
            <w:rStyle w:val="Hyperlink"/>
            <w:u w:val="none"/>
          </w:rPr>
          <w:t>https://www.hrzone.com/hr-glossary/what-is-organizational-justice</w:t>
        </w:r>
      </w:hyperlink>
      <w:r w:rsidRPr="006F68B4">
        <w:t xml:space="preserve"> (Accessed on 13th August 2020).</w:t>
      </w:r>
    </w:p>
    <w:p w14:paraId="3F7EF071" w14:textId="77777777" w:rsidR="006F68B4" w:rsidRPr="006F68B4" w:rsidRDefault="006F68B4" w:rsidP="006F68B4">
      <w:pPr>
        <w:rPr>
          <w:rStyle w:val="Hyperlink"/>
          <w:color w:val="auto"/>
          <w:u w:val="none"/>
        </w:rPr>
      </w:pPr>
    </w:p>
    <w:p w14:paraId="03DAEF9A" w14:textId="77777777" w:rsidR="006F68B4" w:rsidRPr="006F68B4" w:rsidRDefault="006F68B4" w:rsidP="006F68B4">
      <w:pPr>
        <w:rPr>
          <w:rStyle w:val="Hyperlink"/>
          <w:color w:val="auto"/>
          <w:u w:val="none"/>
        </w:rPr>
      </w:pPr>
      <w:r w:rsidRPr="006F68B4">
        <w:rPr>
          <w:rStyle w:val="Hyperlink"/>
          <w:color w:val="auto"/>
          <w:u w:val="none"/>
        </w:rPr>
        <w:t xml:space="preserve">Kirk, D. Burgess-Limerick R, Kiss M, </w:t>
      </w:r>
      <w:proofErr w:type="spellStart"/>
      <w:r w:rsidRPr="006F68B4">
        <w:rPr>
          <w:rStyle w:val="Hyperlink"/>
          <w:color w:val="auto"/>
          <w:u w:val="none"/>
        </w:rPr>
        <w:t>Lahey</w:t>
      </w:r>
      <w:proofErr w:type="spellEnd"/>
      <w:r w:rsidRPr="006F68B4">
        <w:rPr>
          <w:rStyle w:val="Hyperlink"/>
          <w:color w:val="auto"/>
          <w:u w:val="none"/>
        </w:rPr>
        <w:t xml:space="preserve"> J and Penney D (2004) </w:t>
      </w:r>
      <w:r w:rsidRPr="006F68B4">
        <w:rPr>
          <w:rStyle w:val="Hyperlink"/>
          <w:i/>
          <w:color w:val="auto"/>
          <w:u w:val="none"/>
        </w:rPr>
        <w:t xml:space="preserve">Senior Physical Education: An Integrated Approach. </w:t>
      </w:r>
      <w:r w:rsidRPr="006F68B4">
        <w:rPr>
          <w:rStyle w:val="Hyperlink"/>
          <w:color w:val="auto"/>
          <w:u w:val="none"/>
        </w:rPr>
        <w:t>Human Kinetics</w:t>
      </w:r>
    </w:p>
    <w:p w14:paraId="0126A48A" w14:textId="77777777" w:rsidR="006F68B4" w:rsidRPr="006F68B4" w:rsidRDefault="006F68B4" w:rsidP="006F68B4">
      <w:pPr>
        <w:rPr>
          <w:rStyle w:val="Hyperlink"/>
          <w:color w:val="auto"/>
          <w:u w:val="none"/>
        </w:rPr>
      </w:pPr>
    </w:p>
    <w:p w14:paraId="42830173" w14:textId="77777777" w:rsidR="006F68B4" w:rsidRPr="006F68B4" w:rsidRDefault="006F68B4" w:rsidP="006F68B4">
      <w:r w:rsidRPr="006F68B4">
        <w:rPr>
          <w:rStyle w:val="Hyperlink"/>
          <w:color w:val="auto"/>
          <w:u w:val="none"/>
        </w:rPr>
        <w:t xml:space="preserve">Management Models (2010) </w:t>
      </w:r>
      <w:proofErr w:type="spellStart"/>
      <w:r w:rsidRPr="006F68B4">
        <w:rPr>
          <w:rStyle w:val="Hyperlink"/>
          <w:i/>
          <w:color w:val="auto"/>
          <w:u w:val="none"/>
        </w:rPr>
        <w:t>Lencioni’s</w:t>
      </w:r>
      <w:proofErr w:type="spellEnd"/>
      <w:r w:rsidRPr="006F68B4">
        <w:rPr>
          <w:rStyle w:val="Hyperlink"/>
          <w:i/>
          <w:color w:val="auto"/>
          <w:u w:val="none"/>
        </w:rPr>
        <w:t xml:space="preserve"> Five Dysfunctions </w:t>
      </w:r>
      <w:proofErr w:type="gramStart"/>
      <w:r w:rsidRPr="006F68B4">
        <w:rPr>
          <w:rStyle w:val="Hyperlink"/>
          <w:i/>
          <w:color w:val="auto"/>
          <w:u w:val="none"/>
        </w:rPr>
        <w:t>Of A</w:t>
      </w:r>
      <w:proofErr w:type="gramEnd"/>
      <w:r w:rsidRPr="006F68B4">
        <w:rPr>
          <w:rStyle w:val="Hyperlink"/>
          <w:i/>
          <w:color w:val="auto"/>
          <w:u w:val="none"/>
        </w:rPr>
        <w:t xml:space="preserve"> Team.</w:t>
      </w:r>
      <w:r w:rsidRPr="006F68B4">
        <w:rPr>
          <w:rStyle w:val="Hyperlink"/>
          <w:color w:val="auto"/>
          <w:u w:val="none"/>
        </w:rPr>
        <w:t xml:space="preserve"> [Online]. Available at:</w:t>
      </w:r>
      <w:r w:rsidRPr="006F68B4">
        <w:t xml:space="preserve"> </w:t>
      </w:r>
      <w:hyperlink r:id="rId25" w:history="1">
        <w:r w:rsidRPr="006F68B4">
          <w:rPr>
            <w:rStyle w:val="Hyperlink"/>
            <w:u w:val="none"/>
          </w:rPr>
          <w:t>https://www.mtdtraining.com/blog/lencionis-five-dysfunctions-of-a-team.htm</w:t>
        </w:r>
      </w:hyperlink>
      <w:r w:rsidRPr="006F68B4">
        <w:rPr>
          <w:rStyle w:val="Hyperlink"/>
          <w:color w:val="auto"/>
          <w:u w:val="none"/>
        </w:rPr>
        <w:t xml:space="preserve"> (Accessed on 25th July 2020</w:t>
      </w:r>
    </w:p>
    <w:p w14:paraId="36DB5EEA" w14:textId="77777777" w:rsidR="006F68B4" w:rsidRPr="006F68B4" w:rsidRDefault="006F68B4" w:rsidP="006F68B4"/>
    <w:p w14:paraId="18D4F68D" w14:textId="77777777" w:rsidR="006F68B4" w:rsidRPr="006F68B4" w:rsidRDefault="006F68B4" w:rsidP="006F68B4">
      <w:pPr>
        <w:rPr>
          <w:rStyle w:val="Hyperlink"/>
          <w:color w:val="auto"/>
          <w:u w:val="none"/>
        </w:rPr>
      </w:pPr>
      <w:r w:rsidRPr="006F68B4">
        <w:t xml:space="preserve">Myers, S. P (2013) </w:t>
      </w:r>
      <w:r w:rsidRPr="006F68B4">
        <w:rPr>
          <w:i/>
        </w:rPr>
        <w:t xml:space="preserve">Definition </w:t>
      </w:r>
      <w:proofErr w:type="gramStart"/>
      <w:r w:rsidRPr="006F68B4">
        <w:rPr>
          <w:i/>
        </w:rPr>
        <w:t>Of</w:t>
      </w:r>
      <w:proofErr w:type="gramEnd"/>
      <w:r w:rsidRPr="006F68B4">
        <w:rPr>
          <w:i/>
        </w:rPr>
        <w:t xml:space="preserve"> Team Dynamics,</w:t>
      </w:r>
      <w:r w:rsidRPr="006F68B4">
        <w:t xml:space="preserve"> </w:t>
      </w:r>
      <w:r w:rsidRPr="006F68B4">
        <w:rPr>
          <w:i/>
        </w:rPr>
        <w:t xml:space="preserve">Team Technology </w:t>
      </w:r>
      <w:r w:rsidRPr="006F68B4">
        <w:t xml:space="preserve">[Online]. Available at: </w:t>
      </w:r>
      <w:hyperlink r:id="rId26" w:history="1">
        <w:r w:rsidRPr="006F68B4">
          <w:rPr>
            <w:rStyle w:val="Hyperlink"/>
            <w:u w:val="none"/>
          </w:rPr>
          <w:t>https://www.teamtechnology.co.uk/team/dynamics/definition/</w:t>
        </w:r>
      </w:hyperlink>
      <w:r w:rsidRPr="006F68B4">
        <w:rPr>
          <w:rStyle w:val="Hyperlink"/>
          <w:u w:val="none"/>
        </w:rPr>
        <w:t xml:space="preserve"> </w:t>
      </w:r>
      <w:r w:rsidRPr="006F68B4">
        <w:rPr>
          <w:rStyle w:val="Hyperlink"/>
          <w:color w:val="auto"/>
          <w:u w:val="none"/>
        </w:rPr>
        <w:t>(Accessed</w:t>
      </w:r>
      <w:proofErr w:type="gramStart"/>
      <w:r w:rsidRPr="006F68B4">
        <w:rPr>
          <w:rStyle w:val="Hyperlink"/>
          <w:color w:val="auto"/>
          <w:u w:val="none"/>
        </w:rPr>
        <w:t>:10</w:t>
      </w:r>
      <w:r w:rsidRPr="006F68B4">
        <w:rPr>
          <w:rStyle w:val="Hyperlink"/>
          <w:color w:val="auto"/>
          <w:u w:val="none"/>
          <w:vertAlign w:val="superscript"/>
        </w:rPr>
        <w:t>th</w:t>
      </w:r>
      <w:proofErr w:type="gramEnd"/>
      <w:r w:rsidRPr="006F68B4">
        <w:rPr>
          <w:rStyle w:val="Hyperlink"/>
          <w:color w:val="auto"/>
          <w:u w:val="none"/>
        </w:rPr>
        <w:t xml:space="preserve"> August 2020)</w:t>
      </w:r>
    </w:p>
    <w:p w14:paraId="3D0333E6" w14:textId="77777777" w:rsidR="006F68B4" w:rsidRPr="006F68B4" w:rsidRDefault="006F68B4" w:rsidP="006F68B4">
      <w:pPr>
        <w:rPr>
          <w:rStyle w:val="Hyperlink"/>
          <w:color w:val="auto"/>
          <w:u w:val="none"/>
        </w:rPr>
      </w:pPr>
    </w:p>
    <w:p w14:paraId="3EEACCA1" w14:textId="77777777" w:rsidR="006F68B4" w:rsidRPr="006F68B4" w:rsidRDefault="006F68B4" w:rsidP="006F68B4">
      <w:proofErr w:type="spellStart"/>
      <w:r w:rsidRPr="006F68B4">
        <w:rPr>
          <w:rStyle w:val="Hyperlink"/>
          <w:color w:val="auto"/>
          <w:u w:val="none"/>
        </w:rPr>
        <w:t>Newburn</w:t>
      </w:r>
      <w:proofErr w:type="spellEnd"/>
      <w:r w:rsidRPr="006F68B4">
        <w:rPr>
          <w:rStyle w:val="Hyperlink"/>
          <w:color w:val="auto"/>
          <w:u w:val="none"/>
        </w:rPr>
        <w:t xml:space="preserve">, T and </w:t>
      </w:r>
      <w:proofErr w:type="spellStart"/>
      <w:r w:rsidRPr="006F68B4">
        <w:rPr>
          <w:rStyle w:val="Hyperlink"/>
          <w:color w:val="auto"/>
          <w:u w:val="none"/>
        </w:rPr>
        <w:t>Neyroud</w:t>
      </w:r>
      <w:proofErr w:type="spellEnd"/>
      <w:r w:rsidRPr="006F68B4">
        <w:rPr>
          <w:rStyle w:val="Hyperlink"/>
          <w:color w:val="auto"/>
          <w:u w:val="none"/>
        </w:rPr>
        <w:t xml:space="preserve">, P (2008) </w:t>
      </w:r>
      <w:r w:rsidRPr="006F68B4">
        <w:rPr>
          <w:rStyle w:val="Hyperlink"/>
          <w:i/>
          <w:color w:val="auto"/>
          <w:u w:val="none"/>
        </w:rPr>
        <w:t>Dictionary of Policing.</w:t>
      </w:r>
      <w:r w:rsidRPr="006F68B4">
        <w:rPr>
          <w:rStyle w:val="Hyperlink"/>
          <w:color w:val="auto"/>
          <w:u w:val="none"/>
        </w:rPr>
        <w:t xml:space="preserve"> </w:t>
      </w:r>
      <w:proofErr w:type="spellStart"/>
      <w:r w:rsidRPr="006F68B4">
        <w:rPr>
          <w:rStyle w:val="Hyperlink"/>
          <w:color w:val="auto"/>
          <w:u w:val="none"/>
        </w:rPr>
        <w:t>Cullompton</w:t>
      </w:r>
      <w:proofErr w:type="spellEnd"/>
      <w:r w:rsidRPr="006F68B4">
        <w:rPr>
          <w:rStyle w:val="Hyperlink"/>
          <w:color w:val="auto"/>
          <w:u w:val="none"/>
        </w:rPr>
        <w:t xml:space="preserve">. </w:t>
      </w:r>
      <w:proofErr w:type="spellStart"/>
      <w:r w:rsidRPr="006F68B4">
        <w:rPr>
          <w:rStyle w:val="Hyperlink"/>
          <w:color w:val="auto"/>
          <w:u w:val="none"/>
        </w:rPr>
        <w:t>Newburn</w:t>
      </w:r>
      <w:proofErr w:type="spellEnd"/>
      <w:r w:rsidRPr="006F68B4">
        <w:rPr>
          <w:rStyle w:val="Hyperlink"/>
          <w:color w:val="auto"/>
          <w:u w:val="none"/>
        </w:rPr>
        <w:t>.</w:t>
      </w:r>
    </w:p>
    <w:p w14:paraId="50B920AB" w14:textId="77777777" w:rsidR="006F68B4" w:rsidRPr="006F68B4" w:rsidRDefault="006F68B4" w:rsidP="006F68B4"/>
    <w:p w14:paraId="69271457" w14:textId="77777777" w:rsidR="006F68B4" w:rsidRPr="006F68B4" w:rsidRDefault="006F68B4" w:rsidP="006F68B4">
      <w:pPr>
        <w:overflowPunct/>
        <w:autoSpaceDE/>
        <w:autoSpaceDN/>
        <w:adjustRightInd/>
        <w:spacing w:after="200" w:line="276" w:lineRule="auto"/>
        <w:rPr>
          <w:color w:val="auto"/>
          <w:szCs w:val="22"/>
          <w:lang w:eastAsia="en-US"/>
        </w:rPr>
      </w:pPr>
      <w:proofErr w:type="spellStart"/>
      <w:r w:rsidRPr="006F68B4">
        <w:rPr>
          <w:color w:val="auto"/>
          <w:szCs w:val="22"/>
          <w:lang w:eastAsia="en-US"/>
        </w:rPr>
        <w:t>Newburn</w:t>
      </w:r>
      <w:proofErr w:type="spellEnd"/>
      <w:r w:rsidRPr="006F68B4">
        <w:rPr>
          <w:color w:val="auto"/>
          <w:szCs w:val="22"/>
          <w:lang w:eastAsia="en-US"/>
        </w:rPr>
        <w:t>, T and Reiner, R (2007) 'Policing and the Police' in M. Maguire et al (</w:t>
      </w:r>
      <w:proofErr w:type="spellStart"/>
      <w:r w:rsidRPr="006F68B4">
        <w:rPr>
          <w:color w:val="auto"/>
          <w:szCs w:val="22"/>
          <w:lang w:eastAsia="en-US"/>
        </w:rPr>
        <w:t>eds</w:t>
      </w:r>
      <w:proofErr w:type="spellEnd"/>
      <w:r w:rsidRPr="006F68B4">
        <w:rPr>
          <w:color w:val="auto"/>
          <w:szCs w:val="22"/>
          <w:lang w:eastAsia="en-US"/>
        </w:rPr>
        <w:t xml:space="preserve">) </w:t>
      </w:r>
      <w:r w:rsidRPr="006F68B4">
        <w:rPr>
          <w:i/>
          <w:color w:val="auto"/>
          <w:szCs w:val="22"/>
          <w:lang w:eastAsia="en-US"/>
        </w:rPr>
        <w:t>The Oxford Handbook of Criminology,</w:t>
      </w:r>
      <w:r w:rsidRPr="006F68B4">
        <w:rPr>
          <w:color w:val="auto"/>
          <w:szCs w:val="22"/>
          <w:lang w:eastAsia="en-US"/>
        </w:rPr>
        <w:t xml:space="preserve"> 5th Edition, Oxford, Oxford University Press, Chapter 27 with particular reference to pp809-816</w:t>
      </w:r>
    </w:p>
    <w:p w14:paraId="1B442DBE" w14:textId="77777777" w:rsidR="006F68B4" w:rsidRPr="006F68B4" w:rsidRDefault="006F68B4" w:rsidP="006F68B4">
      <w:pPr>
        <w:overflowPunct/>
        <w:autoSpaceDE/>
        <w:autoSpaceDN/>
        <w:adjustRightInd/>
        <w:spacing w:after="200" w:line="276" w:lineRule="auto"/>
        <w:rPr>
          <w:color w:val="auto"/>
          <w:szCs w:val="22"/>
          <w:lang w:eastAsia="en-US"/>
        </w:rPr>
      </w:pPr>
      <w:proofErr w:type="spellStart"/>
      <w:r w:rsidRPr="006F68B4">
        <w:rPr>
          <w:color w:val="auto"/>
          <w:szCs w:val="22"/>
          <w:lang w:eastAsia="en-US"/>
        </w:rPr>
        <w:t>Paych</w:t>
      </w:r>
      <w:proofErr w:type="spellEnd"/>
      <w:r w:rsidRPr="006F68B4">
        <w:rPr>
          <w:color w:val="auto"/>
          <w:szCs w:val="22"/>
          <w:lang w:eastAsia="en-US"/>
        </w:rPr>
        <w:t xml:space="preserve">, M (2018) </w:t>
      </w:r>
      <w:r w:rsidRPr="006F68B4">
        <w:rPr>
          <w:i/>
          <w:color w:val="auto"/>
          <w:szCs w:val="22"/>
          <w:lang w:eastAsia="en-US"/>
        </w:rPr>
        <w:t>Tuckman’s stages of team development.</w:t>
      </w:r>
      <w:r w:rsidRPr="006F68B4">
        <w:rPr>
          <w:color w:val="auto"/>
          <w:szCs w:val="22"/>
          <w:lang w:eastAsia="en-US"/>
        </w:rPr>
        <w:t xml:space="preserve"> [Online]. Available at: </w:t>
      </w:r>
      <w:hyperlink r:id="rId27" w:history="1">
        <w:r w:rsidRPr="006F68B4">
          <w:rPr>
            <w:rStyle w:val="Hyperlink"/>
            <w:szCs w:val="22"/>
            <w:u w:val="none"/>
            <w:lang w:eastAsia="en-US"/>
          </w:rPr>
          <w:t>https://www.adcisolutions.com/knowledge/tuckmans-stages-team-development</w:t>
        </w:r>
      </w:hyperlink>
      <w:r w:rsidRPr="006F68B4">
        <w:rPr>
          <w:color w:val="auto"/>
          <w:szCs w:val="22"/>
          <w:lang w:eastAsia="en-US"/>
        </w:rPr>
        <w:t xml:space="preserve"> (Accessed on 31st July 2020).</w:t>
      </w:r>
    </w:p>
    <w:p w14:paraId="219B873A" w14:textId="77777777" w:rsidR="006F68B4" w:rsidRPr="006F68B4" w:rsidRDefault="006F68B4" w:rsidP="006F68B4">
      <w:pPr>
        <w:overflowPunct/>
        <w:autoSpaceDE/>
        <w:autoSpaceDN/>
        <w:adjustRightInd/>
        <w:spacing w:after="200" w:line="276" w:lineRule="auto"/>
        <w:rPr>
          <w:color w:val="auto"/>
          <w:sz w:val="24"/>
          <w:szCs w:val="22"/>
          <w:lang w:eastAsia="en-US"/>
        </w:rPr>
      </w:pPr>
      <w:proofErr w:type="spellStart"/>
      <w:r w:rsidRPr="006F68B4">
        <w:rPr>
          <w:szCs w:val="17"/>
          <w:lang w:val="en-US"/>
        </w:rPr>
        <w:t>Rayeski</w:t>
      </w:r>
      <w:proofErr w:type="spellEnd"/>
      <w:r w:rsidRPr="006F68B4">
        <w:rPr>
          <w:szCs w:val="17"/>
          <w:lang w:val="en-US"/>
        </w:rPr>
        <w:t xml:space="preserve">, E., &amp; Bryant, J. D. (1994). </w:t>
      </w:r>
      <w:r w:rsidRPr="006F68B4">
        <w:rPr>
          <w:i/>
          <w:szCs w:val="17"/>
          <w:lang w:val="en-US"/>
        </w:rPr>
        <w:t xml:space="preserve">Team resolution process: A guideline for teams to manage conflict, performance, and discipline. </w:t>
      </w:r>
    </w:p>
    <w:p w14:paraId="669F6E32" w14:textId="77777777" w:rsidR="006F68B4" w:rsidRPr="006F68B4" w:rsidRDefault="006F68B4" w:rsidP="006F68B4">
      <w:r w:rsidRPr="006F68B4">
        <w:rPr>
          <w:lang w:val="en-US"/>
        </w:rPr>
        <w:lastRenderedPageBreak/>
        <w:t xml:space="preserve">Varney, G. H. (1989). </w:t>
      </w:r>
      <w:r w:rsidRPr="006F68B4">
        <w:rPr>
          <w:i/>
          <w:lang w:val="en-US"/>
        </w:rPr>
        <w:t>Building productive teams: An action guide and resource book.</w:t>
      </w:r>
      <w:r w:rsidRPr="006F68B4">
        <w:rPr>
          <w:lang w:val="en-US"/>
        </w:rPr>
        <w:t xml:space="preserve"> San Francisco, CA: Josey-Bass, Inc.</w:t>
      </w:r>
    </w:p>
    <w:p w14:paraId="0D5361DD" w14:textId="77777777" w:rsidR="006F68B4" w:rsidRDefault="006F68B4" w:rsidP="006F68B4"/>
    <w:p w14:paraId="2B1D182F" w14:textId="47ECEBBB" w:rsidR="006F68B4" w:rsidRDefault="006F68B4" w:rsidP="00EA28F1">
      <w:pPr>
        <w:keepNext/>
        <w:spacing w:before="240" w:after="60"/>
        <w:ind w:right="237"/>
        <w:jc w:val="both"/>
        <w:rPr>
          <w:u w:val="single"/>
        </w:rPr>
      </w:pPr>
      <w:r>
        <w:rPr>
          <w:u w:val="single"/>
        </w:rPr>
        <w:t>Task 2</w:t>
      </w:r>
    </w:p>
    <w:p w14:paraId="1BFFD7A3" w14:textId="77777777" w:rsidR="006F68B4" w:rsidRPr="006F68B4" w:rsidRDefault="006F68B4" w:rsidP="006F68B4">
      <w:pPr>
        <w:overflowPunct/>
        <w:autoSpaceDE/>
        <w:autoSpaceDN/>
        <w:adjustRightInd/>
        <w:textAlignment w:val="auto"/>
        <w:rPr>
          <w:bCs/>
          <w:color w:val="auto"/>
        </w:rPr>
      </w:pPr>
      <w:r w:rsidRPr="006F68B4">
        <w:rPr>
          <w:bCs/>
          <w:color w:val="auto"/>
        </w:rPr>
        <w:t xml:space="preserve">Bridgeman, C and Hobbs, L (1997) </w:t>
      </w:r>
      <w:r w:rsidRPr="006F68B4">
        <w:rPr>
          <w:bCs/>
          <w:i/>
          <w:color w:val="auto"/>
        </w:rPr>
        <w:t xml:space="preserve">Preventing Repeat Victimisation: the police officers guide. </w:t>
      </w:r>
      <w:r w:rsidRPr="006F68B4">
        <w:rPr>
          <w:bCs/>
          <w:color w:val="auto"/>
        </w:rPr>
        <w:t>London: Home Office</w:t>
      </w:r>
    </w:p>
    <w:p w14:paraId="41004F2C" w14:textId="77777777" w:rsidR="006F68B4" w:rsidRPr="006F68B4" w:rsidRDefault="006F68B4" w:rsidP="006F68B4">
      <w:pPr>
        <w:overflowPunct/>
        <w:autoSpaceDE/>
        <w:autoSpaceDN/>
        <w:adjustRightInd/>
        <w:textAlignment w:val="auto"/>
        <w:rPr>
          <w:bCs/>
          <w:color w:val="auto"/>
        </w:rPr>
      </w:pPr>
    </w:p>
    <w:p w14:paraId="43EA2559" w14:textId="77777777" w:rsidR="006F68B4" w:rsidRPr="006F68B4" w:rsidRDefault="006F68B4" w:rsidP="006F68B4">
      <w:pPr>
        <w:rPr>
          <w:color w:val="auto"/>
        </w:rPr>
      </w:pPr>
      <w:r w:rsidRPr="006F68B4">
        <w:rPr>
          <w:color w:val="auto"/>
        </w:rPr>
        <w:t xml:space="preserve">Bryant and Bryant (2019) </w:t>
      </w:r>
      <w:proofErr w:type="spellStart"/>
      <w:r w:rsidRPr="006F68B4">
        <w:rPr>
          <w:i/>
          <w:color w:val="auto"/>
        </w:rPr>
        <w:t>Blackstones</w:t>
      </w:r>
      <w:proofErr w:type="spellEnd"/>
      <w:r w:rsidRPr="006F68B4">
        <w:rPr>
          <w:i/>
          <w:color w:val="auto"/>
        </w:rPr>
        <w:t xml:space="preserve"> Handbook for Policing Students, </w:t>
      </w:r>
      <w:r w:rsidRPr="006F68B4">
        <w:rPr>
          <w:color w:val="auto"/>
        </w:rPr>
        <w:t>13</w:t>
      </w:r>
      <w:r w:rsidRPr="006F68B4">
        <w:rPr>
          <w:color w:val="auto"/>
          <w:vertAlign w:val="superscript"/>
        </w:rPr>
        <w:t>th</w:t>
      </w:r>
      <w:r w:rsidRPr="006F68B4">
        <w:rPr>
          <w:color w:val="auto"/>
        </w:rPr>
        <w:t xml:space="preserve"> Edition, Oxford University Press, Oxford</w:t>
      </w:r>
    </w:p>
    <w:p w14:paraId="08A7A36C" w14:textId="77777777" w:rsidR="006F68B4" w:rsidRPr="006F68B4" w:rsidRDefault="006F68B4" w:rsidP="006F68B4">
      <w:pPr>
        <w:rPr>
          <w:color w:val="auto"/>
        </w:rPr>
      </w:pPr>
    </w:p>
    <w:p w14:paraId="223522C7" w14:textId="77777777" w:rsidR="006F68B4" w:rsidRPr="006F68B4" w:rsidRDefault="006F68B4" w:rsidP="006F68B4">
      <w:pPr>
        <w:tabs>
          <w:tab w:val="right" w:pos="9026"/>
        </w:tabs>
        <w:overflowPunct/>
        <w:autoSpaceDE/>
        <w:autoSpaceDN/>
        <w:adjustRightInd/>
        <w:textAlignment w:val="auto"/>
        <w:rPr>
          <w:bCs/>
          <w:color w:val="auto"/>
        </w:rPr>
      </w:pPr>
      <w:r w:rsidRPr="006F68B4">
        <w:rPr>
          <w:color w:val="auto"/>
        </w:rPr>
        <w:t xml:space="preserve">College of Policing (No date). </w:t>
      </w:r>
      <w:r w:rsidRPr="006F68B4">
        <w:rPr>
          <w:i/>
          <w:color w:val="auto"/>
        </w:rPr>
        <w:t>Supporting Forces in Responding to Vulnerability</w:t>
      </w:r>
      <w:proofErr w:type="gramStart"/>
      <w:r w:rsidRPr="006F68B4">
        <w:rPr>
          <w:i/>
          <w:color w:val="auto"/>
        </w:rPr>
        <w:t>.</w:t>
      </w:r>
      <w:r w:rsidRPr="006F68B4">
        <w:rPr>
          <w:color w:val="auto"/>
        </w:rPr>
        <w:t>[</w:t>
      </w:r>
      <w:proofErr w:type="gramEnd"/>
      <w:r w:rsidRPr="006F68B4">
        <w:rPr>
          <w:color w:val="auto"/>
        </w:rPr>
        <w:t xml:space="preserve">Online] Available at: </w:t>
      </w:r>
      <w:hyperlink r:id="rId28" w:history="1">
        <w:r w:rsidRPr="006F68B4">
          <w:rPr>
            <w:rStyle w:val="Hyperlink"/>
            <w:bCs/>
            <w:color w:val="auto"/>
            <w:u w:val="none"/>
          </w:rPr>
          <w:t>https://www.college.police.uk/News/Blogs/Pages/Vulnerability.aspx</w:t>
        </w:r>
      </w:hyperlink>
      <w:r w:rsidRPr="006F68B4">
        <w:rPr>
          <w:bCs/>
          <w:color w:val="auto"/>
        </w:rPr>
        <w:t xml:space="preserve"> (Accessed on 31st Jul 2020)</w:t>
      </w:r>
    </w:p>
    <w:p w14:paraId="6B83FD23" w14:textId="77777777" w:rsidR="006F68B4" w:rsidRPr="006F68B4" w:rsidRDefault="006F68B4" w:rsidP="006F68B4">
      <w:pPr>
        <w:tabs>
          <w:tab w:val="right" w:pos="9026"/>
        </w:tabs>
        <w:overflowPunct/>
        <w:autoSpaceDE/>
        <w:autoSpaceDN/>
        <w:adjustRightInd/>
        <w:textAlignment w:val="auto"/>
        <w:rPr>
          <w:bCs/>
          <w:color w:val="auto"/>
        </w:rPr>
      </w:pPr>
    </w:p>
    <w:p w14:paraId="4193278B" w14:textId="77777777" w:rsidR="006F68B4" w:rsidRPr="006F68B4" w:rsidRDefault="006F68B4" w:rsidP="006F68B4">
      <w:pPr>
        <w:overflowPunct/>
        <w:textAlignment w:val="auto"/>
        <w:rPr>
          <w:i/>
          <w:iCs/>
          <w:color w:val="auto"/>
          <w:lang w:eastAsia="en-US"/>
        </w:rPr>
      </w:pPr>
      <w:r w:rsidRPr="006F68B4">
        <w:rPr>
          <w:bCs/>
          <w:color w:val="auto"/>
        </w:rPr>
        <w:t xml:space="preserve">Department of </w:t>
      </w:r>
      <w:r w:rsidRPr="006F68B4">
        <w:rPr>
          <w:color w:val="auto"/>
        </w:rPr>
        <w:t xml:space="preserve">Health (No date) </w:t>
      </w:r>
      <w:r w:rsidRPr="006F68B4">
        <w:rPr>
          <w:i/>
          <w:iCs/>
          <w:color w:val="auto"/>
          <w:lang w:eastAsia="en-US"/>
        </w:rPr>
        <w:t xml:space="preserve">No secrets: </w:t>
      </w:r>
      <w:r w:rsidRPr="006F68B4">
        <w:rPr>
          <w:i/>
          <w:color w:val="auto"/>
          <w:lang w:eastAsia="en-US"/>
        </w:rPr>
        <w:t>Guidance on developing and implementing</w:t>
      </w:r>
    </w:p>
    <w:p w14:paraId="4560D4D7" w14:textId="77777777" w:rsidR="006F68B4" w:rsidRPr="006F68B4" w:rsidRDefault="006F68B4" w:rsidP="006F68B4">
      <w:pPr>
        <w:overflowPunct/>
        <w:textAlignment w:val="auto"/>
        <w:rPr>
          <w:i/>
          <w:color w:val="auto"/>
          <w:lang w:eastAsia="en-US"/>
        </w:rPr>
      </w:pPr>
      <w:proofErr w:type="gramStart"/>
      <w:r w:rsidRPr="006F68B4">
        <w:rPr>
          <w:i/>
          <w:color w:val="auto"/>
          <w:lang w:eastAsia="en-US"/>
        </w:rPr>
        <w:t>multi-agency</w:t>
      </w:r>
      <w:proofErr w:type="gramEnd"/>
      <w:r w:rsidRPr="006F68B4">
        <w:rPr>
          <w:i/>
          <w:color w:val="auto"/>
          <w:lang w:eastAsia="en-US"/>
        </w:rPr>
        <w:t xml:space="preserve"> policies and procedures to protect vulnerable adults from abuse. </w:t>
      </w:r>
      <w:r w:rsidRPr="006F68B4">
        <w:rPr>
          <w:color w:val="auto"/>
          <w:lang w:eastAsia="en-US"/>
        </w:rPr>
        <w:t xml:space="preserve">[Online] Available at: </w:t>
      </w:r>
      <w:hyperlink r:id="rId29" w:history="1">
        <w:r w:rsidRPr="006F68B4">
          <w:rPr>
            <w:rStyle w:val="Hyperlink"/>
            <w:color w:val="auto"/>
            <w:u w:val="none"/>
            <w:lang w:eastAsia="en-US"/>
          </w:rPr>
          <w:t>https://assets.publishing.service.gov.uk/government/uploads/system/uploads/attachment_data/file/194272/No_secrets__guidance_on_developing_and_implementing_multi-agency_policies_and_procedures_to_protect_vulnerable_adults_from_abuse.pdf</w:t>
        </w:r>
      </w:hyperlink>
      <w:r w:rsidRPr="006F68B4">
        <w:rPr>
          <w:color w:val="auto"/>
          <w:lang w:eastAsia="en-US"/>
        </w:rPr>
        <w:t xml:space="preserve"> (Accessed on 31st July 2020).</w:t>
      </w:r>
      <w:r w:rsidRPr="006F68B4">
        <w:rPr>
          <w:bCs/>
          <w:i/>
          <w:color w:val="auto"/>
        </w:rPr>
        <w:tab/>
      </w:r>
    </w:p>
    <w:p w14:paraId="2ED211AD" w14:textId="77777777" w:rsidR="006F68B4" w:rsidRPr="006F68B4" w:rsidRDefault="006F68B4" w:rsidP="006F68B4">
      <w:pPr>
        <w:rPr>
          <w:bCs/>
          <w:color w:val="auto"/>
        </w:rPr>
      </w:pPr>
    </w:p>
    <w:p w14:paraId="4BFCDDF5" w14:textId="77777777" w:rsidR="006F68B4" w:rsidRPr="006F68B4" w:rsidRDefault="006F68B4" w:rsidP="006F68B4">
      <w:pPr>
        <w:overflowPunct/>
        <w:autoSpaceDE/>
        <w:autoSpaceDN/>
        <w:adjustRightInd/>
        <w:textAlignment w:val="auto"/>
        <w:rPr>
          <w:bCs/>
          <w:color w:val="auto"/>
        </w:rPr>
      </w:pPr>
      <w:proofErr w:type="spellStart"/>
      <w:r w:rsidRPr="006F68B4">
        <w:rPr>
          <w:bCs/>
          <w:color w:val="auto"/>
        </w:rPr>
        <w:t>SafeLives</w:t>
      </w:r>
      <w:proofErr w:type="spellEnd"/>
      <w:r w:rsidRPr="006F68B4">
        <w:rPr>
          <w:bCs/>
          <w:color w:val="auto"/>
        </w:rPr>
        <w:t xml:space="preserve"> (No Date).</w:t>
      </w:r>
      <w:r w:rsidRPr="006F68B4">
        <w:rPr>
          <w:color w:val="auto"/>
        </w:rPr>
        <w:t xml:space="preserve"> </w:t>
      </w:r>
      <w:r w:rsidRPr="006F68B4">
        <w:rPr>
          <w:i/>
          <w:color w:val="auto"/>
        </w:rPr>
        <w:t>How long do people live with domestic abuse, and when do they get help to stop it</w:t>
      </w:r>
      <w:proofErr w:type="gramStart"/>
      <w:r w:rsidRPr="006F68B4">
        <w:rPr>
          <w:i/>
          <w:color w:val="auto"/>
        </w:rPr>
        <w:t>?</w:t>
      </w:r>
      <w:r w:rsidRPr="006F68B4">
        <w:rPr>
          <w:color w:val="auto"/>
        </w:rPr>
        <w:t>.</w:t>
      </w:r>
      <w:proofErr w:type="gramEnd"/>
      <w:r w:rsidRPr="006F68B4">
        <w:rPr>
          <w:color w:val="auto"/>
        </w:rPr>
        <w:t xml:space="preserve"> [Online] Available at: </w:t>
      </w:r>
      <w:hyperlink r:id="rId30" w:anchor=":~:text=78%25%20of%20high-risk%20victims%20report%20the%20abuse%20to,on%20average%202%20or%203%20times%20each%205" w:history="1">
        <w:r w:rsidRPr="006F68B4">
          <w:rPr>
            <w:rStyle w:val="Hyperlink"/>
            <w:color w:val="auto"/>
            <w:u w:val="none"/>
          </w:rPr>
          <w:t>https://safelives.org.uk/policy-evidence/about-domestic-abuse/how-long-do-people-live-domestic-abuse-and-when-do-they-get#:~:text=78%25%20of%20high-risk%20victims%20report%20the%20abuse%20to,on%20average%202%20or%203%20times%20each%205</w:t>
        </w:r>
      </w:hyperlink>
      <w:r w:rsidRPr="006F68B4">
        <w:rPr>
          <w:rStyle w:val="Hyperlink"/>
          <w:color w:val="auto"/>
          <w:u w:val="none"/>
        </w:rPr>
        <w:t xml:space="preserve"> (Accessed on 2</w:t>
      </w:r>
      <w:r w:rsidRPr="006F68B4">
        <w:rPr>
          <w:rStyle w:val="Hyperlink"/>
          <w:color w:val="auto"/>
          <w:u w:val="none"/>
          <w:vertAlign w:val="superscript"/>
        </w:rPr>
        <w:t>nd</w:t>
      </w:r>
      <w:r w:rsidRPr="006F68B4">
        <w:rPr>
          <w:rStyle w:val="Hyperlink"/>
          <w:color w:val="auto"/>
          <w:u w:val="none"/>
        </w:rPr>
        <w:t xml:space="preserve"> August 2020)</w:t>
      </w:r>
    </w:p>
    <w:p w14:paraId="3EDBDE1D" w14:textId="77777777" w:rsidR="006F68B4" w:rsidRPr="006F68B4" w:rsidRDefault="006F68B4" w:rsidP="006F68B4">
      <w:pPr>
        <w:overflowPunct/>
        <w:autoSpaceDE/>
        <w:autoSpaceDN/>
        <w:adjustRightInd/>
        <w:textAlignment w:val="auto"/>
        <w:rPr>
          <w:bCs/>
          <w:color w:val="auto"/>
        </w:rPr>
      </w:pPr>
    </w:p>
    <w:p w14:paraId="13E4DDC6" w14:textId="77777777" w:rsidR="006F68B4" w:rsidRPr="006F68B4" w:rsidRDefault="006F68B4" w:rsidP="006F68B4">
      <w:pPr>
        <w:overflowPunct/>
        <w:autoSpaceDE/>
        <w:autoSpaceDN/>
        <w:adjustRightInd/>
        <w:textAlignment w:val="auto"/>
        <w:rPr>
          <w:bCs/>
          <w:color w:val="auto"/>
        </w:rPr>
      </w:pPr>
      <w:r w:rsidRPr="006F68B4">
        <w:rPr>
          <w:bCs/>
          <w:color w:val="auto"/>
        </w:rPr>
        <w:t xml:space="preserve">Victim Support (No date) </w:t>
      </w:r>
      <w:r w:rsidRPr="006F68B4">
        <w:rPr>
          <w:bCs/>
          <w:i/>
          <w:color w:val="auto"/>
        </w:rPr>
        <w:t xml:space="preserve">Victims Code </w:t>
      </w:r>
      <w:r w:rsidRPr="006F68B4">
        <w:rPr>
          <w:bCs/>
          <w:color w:val="auto"/>
        </w:rPr>
        <w:t xml:space="preserve">[Online] Available at: </w:t>
      </w:r>
      <w:hyperlink r:id="rId31" w:history="1">
        <w:r w:rsidRPr="006F68B4">
          <w:rPr>
            <w:rStyle w:val="Hyperlink"/>
            <w:color w:val="auto"/>
            <w:u w:val="none"/>
          </w:rPr>
          <w:t>https://www.victimsupport.org.uk/help-and-support/your-rights/victims-code</w:t>
        </w:r>
      </w:hyperlink>
      <w:r w:rsidRPr="006F68B4">
        <w:rPr>
          <w:rStyle w:val="Hyperlink"/>
          <w:color w:val="auto"/>
          <w:u w:val="none"/>
        </w:rPr>
        <w:t xml:space="preserve"> (Accessed on 1st August 2020).</w:t>
      </w:r>
    </w:p>
    <w:p w14:paraId="4E1CA33C" w14:textId="77777777" w:rsidR="006F68B4" w:rsidRDefault="006F68B4" w:rsidP="006F68B4">
      <w:pPr>
        <w:overflowPunct/>
        <w:autoSpaceDE/>
        <w:autoSpaceDN/>
        <w:adjustRightInd/>
        <w:textAlignment w:val="auto"/>
        <w:rPr>
          <w:b/>
          <w:bCs/>
          <w:color w:val="FF0000"/>
          <w:sz w:val="24"/>
          <w:szCs w:val="24"/>
        </w:rPr>
      </w:pPr>
    </w:p>
    <w:p w14:paraId="3BAF1861" w14:textId="77777777" w:rsidR="006F68B4" w:rsidRDefault="006F68B4" w:rsidP="006F68B4">
      <w:pPr>
        <w:overflowPunct/>
        <w:autoSpaceDE/>
        <w:autoSpaceDN/>
        <w:adjustRightInd/>
        <w:textAlignment w:val="auto"/>
        <w:rPr>
          <w:b/>
          <w:bCs/>
          <w:color w:val="FF0000"/>
          <w:sz w:val="24"/>
          <w:szCs w:val="24"/>
        </w:rPr>
      </w:pPr>
    </w:p>
    <w:p w14:paraId="671C4A3C" w14:textId="37B01F0A" w:rsidR="006F68B4" w:rsidRDefault="006F68B4" w:rsidP="00EA28F1">
      <w:pPr>
        <w:keepNext/>
        <w:spacing w:before="240" w:after="60"/>
        <w:ind w:right="237"/>
        <w:jc w:val="both"/>
        <w:rPr>
          <w:u w:val="single"/>
        </w:rPr>
      </w:pPr>
    </w:p>
    <w:p w14:paraId="7AA3A144" w14:textId="04729EC3" w:rsidR="006F68B4" w:rsidRDefault="006F68B4" w:rsidP="00EA28F1">
      <w:pPr>
        <w:keepNext/>
        <w:spacing w:before="240" w:after="60"/>
        <w:ind w:right="237"/>
        <w:jc w:val="both"/>
        <w:rPr>
          <w:u w:val="single"/>
        </w:rPr>
      </w:pPr>
    </w:p>
    <w:p w14:paraId="3C4147C0" w14:textId="5F7DF297" w:rsidR="006F68B4" w:rsidRDefault="006F68B4" w:rsidP="00EA28F1">
      <w:pPr>
        <w:keepNext/>
        <w:spacing w:before="240" w:after="60"/>
        <w:ind w:right="237"/>
        <w:jc w:val="both"/>
        <w:rPr>
          <w:u w:val="single"/>
        </w:rPr>
      </w:pPr>
    </w:p>
    <w:p w14:paraId="7DD07ACB" w14:textId="0C3910D5" w:rsidR="006F68B4" w:rsidRDefault="006F68B4" w:rsidP="00EA28F1">
      <w:pPr>
        <w:keepNext/>
        <w:spacing w:before="240" w:after="60"/>
        <w:ind w:right="237"/>
        <w:jc w:val="both"/>
        <w:rPr>
          <w:u w:val="single"/>
        </w:rPr>
      </w:pPr>
      <w:r>
        <w:rPr>
          <w:u w:val="single"/>
        </w:rPr>
        <w:t>Task 4</w:t>
      </w:r>
    </w:p>
    <w:p w14:paraId="31B655F9" w14:textId="3221F380" w:rsidR="006F68B4" w:rsidRDefault="006F68B4" w:rsidP="006F68B4">
      <w:r w:rsidRPr="00171EC6">
        <w:t xml:space="preserve">Billingsley, R (2009) </w:t>
      </w:r>
      <w:r w:rsidRPr="00171EC6">
        <w:rPr>
          <w:i/>
        </w:rPr>
        <w:t xml:space="preserve">Covert human Intelligence Sources: The unlovely Face of Police Work. </w:t>
      </w:r>
      <w:r w:rsidRPr="00171EC6">
        <w:t>Waterside Press</w:t>
      </w:r>
    </w:p>
    <w:p w14:paraId="5B873CC1" w14:textId="77777777" w:rsidR="006F68B4" w:rsidRPr="00171EC6" w:rsidRDefault="006F68B4" w:rsidP="006F68B4"/>
    <w:p w14:paraId="3B0CED23" w14:textId="77777777" w:rsidR="006F68B4" w:rsidRPr="00171EC6" w:rsidRDefault="006F68B4" w:rsidP="006F68B4">
      <w:r w:rsidRPr="00171EC6">
        <w:t xml:space="preserve">Bryant and Bryant (2019) </w:t>
      </w:r>
      <w:proofErr w:type="spellStart"/>
      <w:r w:rsidRPr="00171EC6">
        <w:rPr>
          <w:i/>
        </w:rPr>
        <w:t>Blackstones</w:t>
      </w:r>
      <w:proofErr w:type="spellEnd"/>
      <w:r w:rsidRPr="00171EC6">
        <w:rPr>
          <w:i/>
        </w:rPr>
        <w:t xml:space="preserve"> Handbook for Policing Students, </w:t>
      </w:r>
      <w:r w:rsidRPr="00171EC6">
        <w:t>13</w:t>
      </w:r>
      <w:r w:rsidRPr="00171EC6">
        <w:rPr>
          <w:vertAlign w:val="superscript"/>
        </w:rPr>
        <w:t>th</w:t>
      </w:r>
      <w:r w:rsidRPr="00171EC6">
        <w:t xml:space="preserve"> Edition, Oxford University Press, Oxford</w:t>
      </w:r>
    </w:p>
    <w:p w14:paraId="79F23855" w14:textId="77777777" w:rsidR="006F68B4" w:rsidRPr="00171EC6" w:rsidRDefault="006F68B4" w:rsidP="006F68B4"/>
    <w:p w14:paraId="5C680A84" w14:textId="77777777" w:rsidR="006F68B4" w:rsidRPr="006F68B4" w:rsidRDefault="006F68B4" w:rsidP="006F68B4">
      <w:pPr>
        <w:rPr>
          <w:rStyle w:val="Hyperlink"/>
          <w:u w:val="none"/>
        </w:rPr>
      </w:pPr>
      <w:r w:rsidRPr="006F68B4">
        <w:t xml:space="preserve">College of Policing (2013) </w:t>
      </w:r>
      <w:r w:rsidRPr="006F68B4">
        <w:rPr>
          <w:i/>
        </w:rPr>
        <w:t xml:space="preserve">Intelligence Collection, development and dissemination. </w:t>
      </w:r>
      <w:r w:rsidRPr="006F68B4">
        <w:t xml:space="preserve">[Online]. Available at: </w:t>
      </w:r>
      <w:hyperlink r:id="rId32" w:history="1">
        <w:r w:rsidRPr="006F68B4">
          <w:rPr>
            <w:rStyle w:val="Hyperlink"/>
            <w:u w:val="none"/>
          </w:rPr>
          <w:t>https://www.app.college.police.uk/app-content/intelligence-management/intelligence-cycle/</w:t>
        </w:r>
      </w:hyperlink>
      <w:r w:rsidRPr="006F68B4">
        <w:rPr>
          <w:rStyle w:val="Hyperlink"/>
          <w:u w:val="none"/>
        </w:rPr>
        <w:t xml:space="preserve"> (Accessed on 21</w:t>
      </w:r>
      <w:r w:rsidRPr="006F68B4">
        <w:rPr>
          <w:rStyle w:val="Hyperlink"/>
          <w:u w:val="none"/>
          <w:vertAlign w:val="superscript"/>
        </w:rPr>
        <w:t>st</w:t>
      </w:r>
      <w:r w:rsidRPr="006F68B4">
        <w:rPr>
          <w:rStyle w:val="Hyperlink"/>
          <w:u w:val="none"/>
        </w:rPr>
        <w:t xml:space="preserve"> </w:t>
      </w:r>
      <w:proofErr w:type="gramStart"/>
      <w:r w:rsidRPr="006F68B4">
        <w:rPr>
          <w:rStyle w:val="Hyperlink"/>
          <w:u w:val="none"/>
        </w:rPr>
        <w:t>July  2020</w:t>
      </w:r>
      <w:proofErr w:type="gramEnd"/>
      <w:r w:rsidRPr="006F68B4">
        <w:rPr>
          <w:rStyle w:val="Hyperlink"/>
          <w:u w:val="none"/>
        </w:rPr>
        <w:t>)</w:t>
      </w:r>
    </w:p>
    <w:p w14:paraId="1E684AB0" w14:textId="77777777" w:rsidR="006F68B4" w:rsidRPr="006F68B4" w:rsidRDefault="006F68B4" w:rsidP="006F68B4">
      <w:pPr>
        <w:rPr>
          <w:rStyle w:val="Hyperlink"/>
          <w:u w:val="none"/>
        </w:rPr>
      </w:pPr>
    </w:p>
    <w:p w14:paraId="22060886" w14:textId="77777777" w:rsidR="006F68B4" w:rsidRPr="006F68B4" w:rsidRDefault="006F68B4" w:rsidP="006F68B4">
      <w:r w:rsidRPr="006F68B4">
        <w:rPr>
          <w:rStyle w:val="Hyperlink"/>
          <w:u w:val="none"/>
        </w:rPr>
        <w:t xml:space="preserve">College of Policing (2013) </w:t>
      </w:r>
      <w:r w:rsidRPr="006F68B4">
        <w:rPr>
          <w:rStyle w:val="Hyperlink"/>
          <w:i/>
          <w:u w:val="none"/>
        </w:rPr>
        <w:t xml:space="preserve">Investigation: ANPR. </w:t>
      </w:r>
      <w:r w:rsidRPr="006F68B4">
        <w:rPr>
          <w:rStyle w:val="Hyperlink"/>
          <w:u w:val="none"/>
        </w:rPr>
        <w:t xml:space="preserve">[Online]. Available at: </w:t>
      </w:r>
      <w:hyperlink r:id="rId33" w:history="1">
        <w:r w:rsidRPr="006F68B4">
          <w:rPr>
            <w:rStyle w:val="Hyperlink"/>
            <w:u w:val="none"/>
          </w:rPr>
          <w:t>https://www.app.college.police.uk/app-content/investigations/investigative-strategies/investigative-strategiesanpr/</w:t>
        </w:r>
      </w:hyperlink>
      <w:r w:rsidRPr="006F68B4">
        <w:t xml:space="preserve"> (Accessed on 31</w:t>
      </w:r>
      <w:r w:rsidRPr="006F68B4">
        <w:rPr>
          <w:vertAlign w:val="superscript"/>
        </w:rPr>
        <w:t>st</w:t>
      </w:r>
      <w:r w:rsidRPr="006F68B4">
        <w:t xml:space="preserve"> July 2020).</w:t>
      </w:r>
    </w:p>
    <w:p w14:paraId="5C81B433" w14:textId="77777777" w:rsidR="006F68B4" w:rsidRPr="006F68B4" w:rsidRDefault="006F68B4" w:rsidP="006F68B4"/>
    <w:p w14:paraId="76EAF937" w14:textId="77777777" w:rsidR="006F68B4" w:rsidRPr="006F68B4" w:rsidRDefault="006F68B4" w:rsidP="006F68B4">
      <w:pPr>
        <w:rPr>
          <w:rStyle w:val="Hyperlink"/>
          <w:color w:val="auto"/>
          <w:u w:val="none"/>
        </w:rPr>
      </w:pPr>
      <w:r w:rsidRPr="006F68B4">
        <w:t xml:space="preserve">Expert System (2017) </w:t>
      </w:r>
      <w:r w:rsidRPr="006F68B4">
        <w:rPr>
          <w:i/>
        </w:rPr>
        <w:t xml:space="preserve">Advantages and Disadvantages of open source intelligence. </w:t>
      </w:r>
      <w:r w:rsidRPr="006F68B4">
        <w:t xml:space="preserve">[Online] Available at: </w:t>
      </w:r>
      <w:hyperlink r:id="rId34" w:history="1">
        <w:r w:rsidRPr="006F68B4">
          <w:rPr>
            <w:rStyle w:val="Hyperlink"/>
            <w:u w:val="none"/>
          </w:rPr>
          <w:t>https://expertsystem.com/advantages-disadvantages-open-source-intelligence/</w:t>
        </w:r>
      </w:hyperlink>
      <w:r w:rsidRPr="006F68B4">
        <w:rPr>
          <w:rStyle w:val="Hyperlink"/>
          <w:u w:val="none"/>
        </w:rPr>
        <w:t xml:space="preserve"> </w:t>
      </w:r>
      <w:r w:rsidRPr="006F68B4">
        <w:rPr>
          <w:rStyle w:val="Hyperlink"/>
          <w:color w:val="auto"/>
          <w:u w:val="none"/>
        </w:rPr>
        <w:t>(Accessed on 2</w:t>
      </w:r>
      <w:r w:rsidRPr="006F68B4">
        <w:rPr>
          <w:rStyle w:val="Hyperlink"/>
          <w:color w:val="auto"/>
          <w:u w:val="none"/>
          <w:vertAlign w:val="superscript"/>
        </w:rPr>
        <w:t>nd</w:t>
      </w:r>
      <w:r w:rsidRPr="006F68B4">
        <w:rPr>
          <w:rStyle w:val="Hyperlink"/>
          <w:color w:val="auto"/>
          <w:u w:val="none"/>
        </w:rPr>
        <w:t xml:space="preserve"> August 2020)</w:t>
      </w:r>
    </w:p>
    <w:p w14:paraId="2F67BA61" w14:textId="77777777" w:rsidR="006F68B4" w:rsidRPr="006F68B4" w:rsidRDefault="006F68B4" w:rsidP="006F68B4">
      <w:pPr>
        <w:rPr>
          <w:rStyle w:val="Hyperlink"/>
          <w:color w:val="auto"/>
          <w:u w:val="none"/>
        </w:rPr>
      </w:pPr>
    </w:p>
    <w:p w14:paraId="3965D768" w14:textId="77777777" w:rsidR="006F68B4" w:rsidRPr="006F68B4" w:rsidRDefault="006F68B4" w:rsidP="006F68B4">
      <w:pPr>
        <w:rPr>
          <w:rStyle w:val="Hyperlink"/>
          <w:color w:val="auto"/>
          <w:u w:val="none"/>
        </w:rPr>
      </w:pPr>
      <w:r w:rsidRPr="006F68B4">
        <w:rPr>
          <w:rStyle w:val="Hyperlink"/>
          <w:color w:val="auto"/>
          <w:u w:val="none"/>
        </w:rPr>
        <w:lastRenderedPageBreak/>
        <w:t xml:space="preserve">Henry, J (2010) </w:t>
      </w:r>
      <w:r w:rsidRPr="006F68B4">
        <w:rPr>
          <w:rStyle w:val="Hyperlink"/>
          <w:i/>
          <w:color w:val="auto"/>
          <w:u w:val="none"/>
        </w:rPr>
        <w:t xml:space="preserve">Problems with ANPR. </w:t>
      </w:r>
      <w:r w:rsidRPr="006F68B4">
        <w:rPr>
          <w:rStyle w:val="Hyperlink"/>
          <w:color w:val="auto"/>
          <w:u w:val="none"/>
        </w:rPr>
        <w:t xml:space="preserve">[Online] Available at </w:t>
      </w:r>
      <w:hyperlink r:id="rId35" w:history="1">
        <w:r w:rsidRPr="006F68B4">
          <w:rPr>
            <w:rStyle w:val="Hyperlink"/>
            <w:u w:val="none"/>
          </w:rPr>
          <w:t>https://ezinearticles.com/?Problems-With-ANPR&amp;id=3813695</w:t>
        </w:r>
      </w:hyperlink>
      <w:r w:rsidRPr="006F68B4">
        <w:t xml:space="preserve"> Accessed on (21</w:t>
      </w:r>
      <w:r w:rsidRPr="006F68B4">
        <w:rPr>
          <w:vertAlign w:val="superscript"/>
        </w:rPr>
        <w:t>st</w:t>
      </w:r>
      <w:r w:rsidRPr="006F68B4">
        <w:t xml:space="preserve"> August 2020).</w:t>
      </w:r>
    </w:p>
    <w:p w14:paraId="13058527" w14:textId="77777777" w:rsidR="006F68B4" w:rsidRPr="006F68B4" w:rsidRDefault="006F68B4" w:rsidP="006F68B4">
      <w:pPr>
        <w:rPr>
          <w:rStyle w:val="Hyperlink"/>
          <w:color w:val="auto"/>
          <w:u w:val="none"/>
        </w:rPr>
      </w:pPr>
    </w:p>
    <w:p w14:paraId="55D1F0E0" w14:textId="77777777" w:rsidR="006F68B4" w:rsidRPr="006F68B4" w:rsidRDefault="006F68B4" w:rsidP="006F68B4">
      <w:pPr>
        <w:rPr>
          <w:rStyle w:val="Hyperlink"/>
          <w:color w:val="auto"/>
          <w:u w:val="none"/>
        </w:rPr>
      </w:pPr>
      <w:r w:rsidRPr="006F68B4">
        <w:rPr>
          <w:rStyle w:val="Hyperlink"/>
          <w:color w:val="auto"/>
          <w:u w:val="none"/>
        </w:rPr>
        <w:t xml:space="preserve">Home Office (2001) </w:t>
      </w:r>
      <w:r w:rsidRPr="006F68B4">
        <w:rPr>
          <w:rStyle w:val="Hyperlink"/>
          <w:i/>
          <w:color w:val="auto"/>
          <w:u w:val="none"/>
        </w:rPr>
        <w:t xml:space="preserve">Policing a New Century: A Blueprint </w:t>
      </w:r>
      <w:proofErr w:type="gramStart"/>
      <w:r w:rsidRPr="006F68B4">
        <w:rPr>
          <w:rStyle w:val="Hyperlink"/>
          <w:i/>
          <w:color w:val="auto"/>
          <w:u w:val="none"/>
        </w:rPr>
        <w:t>For</w:t>
      </w:r>
      <w:proofErr w:type="gramEnd"/>
      <w:r w:rsidRPr="006F68B4">
        <w:rPr>
          <w:rStyle w:val="Hyperlink"/>
          <w:i/>
          <w:color w:val="auto"/>
          <w:u w:val="none"/>
        </w:rPr>
        <w:t xml:space="preserve"> Reform. </w:t>
      </w:r>
      <w:r w:rsidRPr="006F68B4">
        <w:rPr>
          <w:rStyle w:val="Hyperlink"/>
          <w:color w:val="auto"/>
          <w:u w:val="none"/>
        </w:rPr>
        <w:t xml:space="preserve">[Online]. Available at: </w:t>
      </w:r>
      <w:hyperlink r:id="rId36" w:history="1">
        <w:r w:rsidRPr="006F68B4">
          <w:rPr>
            <w:rStyle w:val="Hyperlink"/>
            <w:u w:val="none"/>
          </w:rPr>
          <w:t>https://assets.publishing.service.gov.uk/government/uploads/system/uploads/attachment_data/file/250905/policing_survey.pdf</w:t>
        </w:r>
      </w:hyperlink>
      <w:r w:rsidRPr="006F68B4">
        <w:rPr>
          <w:rStyle w:val="Hyperlink"/>
          <w:color w:val="auto"/>
          <w:u w:val="none"/>
        </w:rPr>
        <w:t xml:space="preserve"> (Accessed on 21st August 2020)</w:t>
      </w:r>
    </w:p>
    <w:p w14:paraId="721294B1" w14:textId="77777777" w:rsidR="006F68B4" w:rsidRPr="006F68B4" w:rsidRDefault="006F68B4" w:rsidP="006F68B4">
      <w:pPr>
        <w:rPr>
          <w:rStyle w:val="Hyperlink"/>
          <w:color w:val="auto"/>
          <w:u w:val="none"/>
        </w:rPr>
      </w:pPr>
    </w:p>
    <w:p w14:paraId="4DDF49E7" w14:textId="77777777" w:rsidR="006F68B4" w:rsidRPr="006F68B4" w:rsidRDefault="006F68B4" w:rsidP="006F68B4">
      <w:pPr>
        <w:rPr>
          <w:rStyle w:val="Hyperlink"/>
          <w:color w:val="auto"/>
          <w:u w:val="none"/>
        </w:rPr>
      </w:pPr>
      <w:proofErr w:type="spellStart"/>
      <w:r w:rsidRPr="006F68B4">
        <w:rPr>
          <w:rStyle w:val="Hyperlink"/>
          <w:color w:val="auto"/>
          <w:u w:val="none"/>
        </w:rPr>
        <w:t>James</w:t>
      </w:r>
      <w:proofErr w:type="gramStart"/>
      <w:r w:rsidRPr="006F68B4">
        <w:rPr>
          <w:rStyle w:val="Hyperlink"/>
          <w:color w:val="auto"/>
          <w:u w:val="none"/>
        </w:rPr>
        <w:t>,A</w:t>
      </w:r>
      <w:proofErr w:type="spellEnd"/>
      <w:proofErr w:type="gramEnd"/>
      <w:r w:rsidRPr="006F68B4">
        <w:rPr>
          <w:rStyle w:val="Hyperlink"/>
          <w:color w:val="auto"/>
          <w:u w:val="none"/>
        </w:rPr>
        <w:t xml:space="preserve"> (2003) The Advance of intelligence-led policing strategies: The emperor’s new clothes? </w:t>
      </w:r>
      <w:r w:rsidRPr="006F68B4">
        <w:rPr>
          <w:rStyle w:val="Hyperlink"/>
          <w:i/>
          <w:color w:val="auto"/>
          <w:u w:val="none"/>
        </w:rPr>
        <w:t xml:space="preserve">The Police Journal. </w:t>
      </w:r>
      <w:r w:rsidRPr="006F68B4">
        <w:rPr>
          <w:rStyle w:val="Hyperlink"/>
          <w:color w:val="auto"/>
          <w:u w:val="none"/>
        </w:rPr>
        <w:t>76 (1): 45-59</w:t>
      </w:r>
    </w:p>
    <w:p w14:paraId="0A2309A6" w14:textId="77777777" w:rsidR="006F68B4" w:rsidRPr="006F68B4" w:rsidRDefault="006F68B4" w:rsidP="006F68B4">
      <w:pPr>
        <w:rPr>
          <w:rStyle w:val="Hyperlink"/>
          <w:color w:val="auto"/>
          <w:u w:val="none"/>
        </w:rPr>
      </w:pPr>
    </w:p>
    <w:p w14:paraId="7D35D9E7" w14:textId="77777777" w:rsidR="006F68B4" w:rsidRPr="006F68B4" w:rsidRDefault="006F68B4" w:rsidP="006F68B4">
      <w:proofErr w:type="spellStart"/>
      <w:r w:rsidRPr="006F68B4">
        <w:rPr>
          <w:rStyle w:val="Hyperlink"/>
          <w:color w:val="auto"/>
          <w:u w:val="none"/>
        </w:rPr>
        <w:t>Mclennan</w:t>
      </w:r>
      <w:proofErr w:type="spellEnd"/>
      <w:r w:rsidRPr="006F68B4">
        <w:rPr>
          <w:rStyle w:val="Hyperlink"/>
          <w:color w:val="auto"/>
          <w:u w:val="none"/>
        </w:rPr>
        <w:t xml:space="preserve"> D and </w:t>
      </w:r>
      <w:r w:rsidRPr="006F68B4">
        <w:t xml:space="preserve">Whitworth A (2008) </w:t>
      </w:r>
      <w:r w:rsidRPr="006F68B4">
        <w:rPr>
          <w:i/>
        </w:rPr>
        <w:t>Displacement of Crime or Diffusion of Benefit: Evidence from the New deal for communities Programme.</w:t>
      </w:r>
      <w:r w:rsidRPr="006F68B4">
        <w:t xml:space="preserve"> Social Disadvantages Research, Centre, Oxford </w:t>
      </w:r>
    </w:p>
    <w:p w14:paraId="15F56064" w14:textId="77777777" w:rsidR="006F68B4" w:rsidRPr="006F68B4" w:rsidRDefault="006F68B4" w:rsidP="006F68B4"/>
    <w:p w14:paraId="017F9E58" w14:textId="77777777" w:rsidR="006F68B4" w:rsidRPr="006F68B4" w:rsidRDefault="006F68B4" w:rsidP="006F68B4">
      <w:pPr>
        <w:rPr>
          <w:rStyle w:val="Hyperlink"/>
          <w:color w:val="auto"/>
          <w:u w:val="none"/>
        </w:rPr>
      </w:pPr>
      <w:r w:rsidRPr="006F68B4">
        <w:t xml:space="preserve">National Police Chiefs Council (no date) </w:t>
      </w:r>
      <w:r w:rsidRPr="006F68B4">
        <w:rPr>
          <w:i/>
        </w:rPr>
        <w:t xml:space="preserve">Automatic Number plate Recognition. </w:t>
      </w:r>
      <w:r w:rsidRPr="006F68B4">
        <w:t xml:space="preserve">Available at: </w:t>
      </w:r>
      <w:hyperlink r:id="rId37" w:history="1">
        <w:r w:rsidRPr="006F68B4">
          <w:rPr>
            <w:rStyle w:val="Hyperlink"/>
            <w:u w:val="none"/>
          </w:rPr>
          <w:t>https://assets.publishing.service.gov.uk/government/uploads/system/uploads/attachment_data/file/250905/policing_survey.pdf</w:t>
        </w:r>
      </w:hyperlink>
      <w:r w:rsidRPr="006F68B4">
        <w:t xml:space="preserve"> (Accessed on 21st August 2020).</w:t>
      </w:r>
    </w:p>
    <w:p w14:paraId="17EA4A6C" w14:textId="77777777" w:rsidR="006F68B4" w:rsidRPr="006F68B4" w:rsidRDefault="006F68B4" w:rsidP="006F68B4">
      <w:pPr>
        <w:rPr>
          <w:rStyle w:val="Hyperlink"/>
          <w:color w:val="auto"/>
          <w:u w:val="none"/>
        </w:rPr>
      </w:pPr>
    </w:p>
    <w:p w14:paraId="1235CA69" w14:textId="77777777" w:rsidR="006F68B4" w:rsidRPr="00171EC6" w:rsidRDefault="006F68B4" w:rsidP="006F68B4">
      <w:proofErr w:type="spellStart"/>
      <w:r w:rsidRPr="006F68B4">
        <w:rPr>
          <w:rStyle w:val="Hyperlink"/>
          <w:color w:val="auto"/>
          <w:u w:val="none"/>
        </w:rPr>
        <w:t>Myhill</w:t>
      </w:r>
      <w:proofErr w:type="spellEnd"/>
      <w:r w:rsidRPr="006F68B4">
        <w:rPr>
          <w:rStyle w:val="Hyperlink"/>
          <w:color w:val="auto"/>
          <w:u w:val="none"/>
        </w:rPr>
        <w:t xml:space="preserve">, A and Beak K (2008). </w:t>
      </w:r>
      <w:r w:rsidRPr="006F68B4">
        <w:rPr>
          <w:rStyle w:val="Hyperlink"/>
          <w:i/>
          <w:color w:val="auto"/>
          <w:u w:val="none"/>
        </w:rPr>
        <w:t xml:space="preserve">Public Confidence in the Police: </w:t>
      </w:r>
      <w:r w:rsidRPr="006F68B4">
        <w:rPr>
          <w:rStyle w:val="Hyperlink"/>
          <w:color w:val="auto"/>
          <w:u w:val="none"/>
        </w:rPr>
        <w:t xml:space="preserve">Research, Analysis and Information. National Policing Improvement Agency. [Online] Available at </w:t>
      </w:r>
      <w:hyperlink r:id="rId38" w:history="1">
        <w:r w:rsidRPr="00171EC6">
          <w:rPr>
            <w:rStyle w:val="Hyperlink"/>
          </w:rPr>
          <w:t>http://library.college.police.uk/docs/npia/public-confidence-in-the-police.pdf</w:t>
        </w:r>
      </w:hyperlink>
      <w:r w:rsidRPr="00171EC6">
        <w:rPr>
          <w:rStyle w:val="Hyperlink"/>
          <w:color w:val="auto"/>
        </w:rPr>
        <w:t xml:space="preserve">  (Accessed on 31</w:t>
      </w:r>
      <w:r w:rsidRPr="00171EC6">
        <w:rPr>
          <w:rStyle w:val="Hyperlink"/>
          <w:color w:val="auto"/>
          <w:vertAlign w:val="superscript"/>
        </w:rPr>
        <w:t>st</w:t>
      </w:r>
      <w:r w:rsidRPr="00171EC6">
        <w:rPr>
          <w:rStyle w:val="Hyperlink"/>
          <w:color w:val="auto"/>
        </w:rPr>
        <w:t xml:space="preserve"> July 2020)</w:t>
      </w:r>
    </w:p>
    <w:p w14:paraId="34A2CD76" w14:textId="77777777" w:rsidR="006F68B4" w:rsidRPr="00171EC6" w:rsidRDefault="006F68B4" w:rsidP="006F68B4"/>
    <w:p w14:paraId="64B1099C" w14:textId="77777777" w:rsidR="006F68B4" w:rsidRPr="00670BC1" w:rsidRDefault="006F68B4" w:rsidP="006F68B4">
      <w:proofErr w:type="spellStart"/>
      <w:r>
        <w:t>Ratcliffe</w:t>
      </w:r>
      <w:proofErr w:type="spellEnd"/>
      <w:r>
        <w:t xml:space="preserve">, J (2016) </w:t>
      </w:r>
      <w:r>
        <w:rPr>
          <w:i/>
        </w:rPr>
        <w:t xml:space="preserve">Intelligence-led Policing. </w:t>
      </w:r>
      <w:r>
        <w:t xml:space="preserve">Routledge </w:t>
      </w:r>
    </w:p>
    <w:p w14:paraId="04477D8B" w14:textId="77777777" w:rsidR="006F68B4" w:rsidRPr="006F68B4" w:rsidRDefault="006F68B4" w:rsidP="00EA28F1">
      <w:pPr>
        <w:keepNext/>
        <w:spacing w:before="240" w:after="60"/>
        <w:ind w:right="237"/>
        <w:jc w:val="both"/>
        <w:rPr>
          <w:u w:val="single"/>
        </w:rPr>
      </w:pPr>
    </w:p>
    <w:sectPr w:rsidR="006F68B4" w:rsidRPr="006F68B4" w:rsidSect="00C83935">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78C9AA" w14:textId="637DC75E" w:rsidR="00C83935" w:rsidRDefault="00B959F6" w:rsidP="00B959F6">
    <w:pPr>
      <w:pStyle w:val="Footer"/>
      <w:rPr>
        <w:sz w:val="17"/>
      </w:rPr>
    </w:pPr>
    <w:bookmarkStart w:id="3" w:name="TITUS1FooterEvenPages"/>
    <w:r>
      <w:rPr>
        <w:sz w:val="17"/>
      </w:rPr>
      <w:t> </w:t>
    </w:r>
  </w:p>
  <w:bookmarkEnd w:id="3"/>
  <w:p w14:paraId="28082904" w14:textId="6891BC1E" w:rsidR="00C83935" w:rsidRDefault="00C83935" w:rsidP="00C83935">
    <w:pPr>
      <w:pStyle w:val="Footer"/>
      <w:jc w:val="right"/>
    </w:pPr>
    <w:r>
      <w:fldChar w:fldCharType="begin"/>
    </w:r>
    <w:r>
      <w:instrText xml:space="preserve"> PAGE   \* MERGEFORMAT </w:instrText>
    </w:r>
    <w:r>
      <w:fldChar w:fldCharType="separate"/>
    </w:r>
    <w:r w:rsidR="004D677D">
      <w:rPr>
        <w:noProof/>
      </w:rPr>
      <w:t>24</w:t>
    </w:r>
    <w:r>
      <w:rPr>
        <w:noProof/>
      </w:rPr>
      <w:fldChar w:fldCharType="end"/>
    </w:r>
  </w:p>
  <w:p w14:paraId="5C1A4D93" w14:textId="77777777" w:rsidR="00C83935" w:rsidRPr="00BB5EAA" w:rsidRDefault="00C83935" w:rsidP="00C83935">
    <w:pPr>
      <w:pStyle w:val="Footer"/>
      <w:ind w:right="360"/>
      <w:jc w:val="center"/>
    </w:pPr>
  </w:p>
  <w:p w14:paraId="546DB19D" w14:textId="77777777" w:rsidR="00C83935" w:rsidRDefault="00C839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CFF288" w14:textId="4F7D3F4E" w:rsidR="00C83935" w:rsidRDefault="00B959F6" w:rsidP="00B959F6">
    <w:pPr>
      <w:pStyle w:val="Footer"/>
      <w:rPr>
        <w:sz w:val="17"/>
      </w:rPr>
    </w:pPr>
    <w:bookmarkStart w:id="4" w:name="TITUS1FooterPrimary"/>
    <w:r>
      <w:rPr>
        <w:sz w:val="17"/>
      </w:rPr>
      <w:t> </w:t>
    </w:r>
  </w:p>
  <w:bookmarkEnd w:id="4"/>
  <w:p w14:paraId="50521BFA" w14:textId="7C007E56" w:rsidR="00F6513F" w:rsidRDefault="00F6513F">
    <w:pPr>
      <w:pStyle w:val="Footer"/>
      <w:jc w:val="right"/>
    </w:pPr>
    <w:r>
      <w:fldChar w:fldCharType="begin"/>
    </w:r>
    <w:r>
      <w:instrText xml:space="preserve"> PAGE   \* MERGEFORMAT </w:instrText>
    </w:r>
    <w:r>
      <w:fldChar w:fldCharType="separate"/>
    </w:r>
    <w:r w:rsidR="004D677D">
      <w:rPr>
        <w:noProof/>
      </w:rPr>
      <w:t>25</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0EDB29" w14:textId="10721690" w:rsidR="00C83935" w:rsidRDefault="00B959F6" w:rsidP="00B959F6">
    <w:pPr>
      <w:pStyle w:val="Footer"/>
      <w:rPr>
        <w:sz w:val="17"/>
      </w:rPr>
    </w:pPr>
    <w:bookmarkStart w:id="6" w:name="TITUS1FooterFirstPage"/>
    <w:r>
      <w:rPr>
        <w:sz w:val="17"/>
      </w:rPr>
      <w:t> </w:t>
    </w:r>
  </w:p>
  <w:bookmarkEnd w:id="6"/>
  <w:p w14:paraId="3EC53925" w14:textId="538950D4" w:rsidR="00C83935" w:rsidRDefault="00C83935" w:rsidP="00C83935">
    <w:pPr>
      <w:pStyle w:val="Footer"/>
      <w:jc w:val="right"/>
    </w:pPr>
    <w:r>
      <w:fldChar w:fldCharType="begin"/>
    </w:r>
    <w:r>
      <w:instrText xml:space="preserve"> PAGE   \* MERGEFORMAT </w:instrText>
    </w:r>
    <w:r>
      <w:fldChar w:fldCharType="separate"/>
    </w:r>
    <w:r w:rsidR="004D677D">
      <w:rPr>
        <w:noProof/>
      </w:rPr>
      <w:t>1</w:t>
    </w:r>
    <w:r>
      <w:rPr>
        <w:noProof/>
      </w:rPr>
      <w:fldChar w:fldCharType="end"/>
    </w:r>
  </w:p>
  <w:p w14:paraId="2F2E0B85" w14:textId="77777777" w:rsidR="00C83935" w:rsidRPr="00BB5EAA" w:rsidRDefault="00C83935" w:rsidP="00C83935">
    <w:pPr>
      <w:pStyle w:val="Footer"/>
      <w:ind w:right="360"/>
      <w:jc w:val="center"/>
    </w:pPr>
  </w:p>
  <w:p w14:paraId="0C88D40F" w14:textId="77777777" w:rsidR="00C83935" w:rsidRDefault="00C8393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41EEE9" w14:textId="56C5628C" w:rsidR="00C83935" w:rsidRDefault="00B959F6" w:rsidP="00B959F6">
    <w:pPr>
      <w:pStyle w:val="Footer"/>
      <w:rPr>
        <w:sz w:val="17"/>
      </w:rPr>
    </w:pPr>
    <w:bookmarkStart w:id="9" w:name="TITUS2FooterEvenPages"/>
    <w:r>
      <w:rPr>
        <w:sz w:val="17"/>
      </w:rPr>
      <w:t> </w:t>
    </w:r>
  </w:p>
  <w:bookmarkEnd w:id="9"/>
  <w:p w14:paraId="59E6CF47" w14:textId="77777777" w:rsidR="00C83935" w:rsidRDefault="00C83935" w:rsidP="00C83935">
    <w:pPr>
      <w:pStyle w:val="Footer"/>
      <w:jc w:val="right"/>
    </w:pPr>
  </w:p>
  <w:p w14:paraId="4477487F" w14:textId="76D9322A" w:rsidR="00C83935" w:rsidRDefault="00C83935" w:rsidP="00C83935">
    <w:pPr>
      <w:pStyle w:val="Footer"/>
      <w:jc w:val="right"/>
    </w:pPr>
    <w:r>
      <w:fldChar w:fldCharType="begin"/>
    </w:r>
    <w:r>
      <w:instrText xml:space="preserve"> PAGE   \* MERGEFORMAT </w:instrText>
    </w:r>
    <w:r>
      <w:fldChar w:fldCharType="separate"/>
    </w:r>
    <w:r w:rsidR="004D677D">
      <w:rPr>
        <w:noProof/>
      </w:rPr>
      <w:t>28</w:t>
    </w:r>
    <w:r>
      <w:rPr>
        <w:noProof/>
      </w:rPr>
      <w:fldChar w:fldCharType="end"/>
    </w:r>
  </w:p>
  <w:p w14:paraId="2F250089" w14:textId="77777777" w:rsidR="00C83935" w:rsidRPr="00BB5EAA" w:rsidRDefault="00C83935" w:rsidP="00C83935">
    <w:pPr>
      <w:pStyle w:val="Footer"/>
      <w:ind w:right="360"/>
      <w:jc w:val="center"/>
    </w:pPr>
  </w:p>
  <w:p w14:paraId="39925DCA" w14:textId="77777777" w:rsidR="00C83935" w:rsidRDefault="00C8393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EEC970" w14:textId="7CC7390B" w:rsidR="00C83935" w:rsidRDefault="00B959F6" w:rsidP="00B959F6">
    <w:pPr>
      <w:pStyle w:val="Footer"/>
      <w:rPr>
        <w:sz w:val="17"/>
      </w:rPr>
    </w:pPr>
    <w:bookmarkStart w:id="10" w:name="TITUS2FooterPrimary"/>
    <w:r>
      <w:rPr>
        <w:sz w:val="17"/>
      </w:rPr>
      <w:t> </w:t>
    </w:r>
  </w:p>
  <w:bookmarkEnd w:id="10"/>
  <w:p w14:paraId="38F939F0" w14:textId="77777777" w:rsidR="00C83935" w:rsidRDefault="00C83935">
    <w:pPr>
      <w:pStyle w:val="Footer"/>
      <w:jc w:val="right"/>
    </w:pPr>
  </w:p>
  <w:p w14:paraId="1DB28F07" w14:textId="76DE9FF4" w:rsidR="00C83935" w:rsidRDefault="00C83935">
    <w:pPr>
      <w:pStyle w:val="Footer"/>
      <w:jc w:val="right"/>
    </w:pPr>
    <w:r>
      <w:fldChar w:fldCharType="begin"/>
    </w:r>
    <w:r>
      <w:instrText xml:space="preserve"> PAGE   \* MERGEFORMAT </w:instrText>
    </w:r>
    <w:r>
      <w:fldChar w:fldCharType="separate"/>
    </w:r>
    <w:r w:rsidR="004D677D">
      <w:rPr>
        <w:noProof/>
      </w:rPr>
      <w:t>27</w:t>
    </w:r>
    <w:r>
      <w:rPr>
        <w:noProof/>
      </w:rPr>
      <w:fldChar w:fldCharType="end"/>
    </w:r>
  </w:p>
  <w:p w14:paraId="6625C201" w14:textId="77777777" w:rsidR="00C83935" w:rsidRPr="00BB5EAA" w:rsidRDefault="00C8393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5017BA" w14:textId="0FF61F1D" w:rsidR="00C83935" w:rsidRDefault="00B959F6" w:rsidP="00B959F6">
    <w:pPr>
      <w:pStyle w:val="Footer"/>
      <w:rPr>
        <w:sz w:val="17"/>
      </w:rPr>
    </w:pPr>
    <w:bookmarkStart w:id="12" w:name="TITUS2FooterFirstPage"/>
    <w:r>
      <w:rPr>
        <w:sz w:val="17"/>
      </w:rPr>
      <w:t> </w:t>
    </w:r>
  </w:p>
  <w:bookmarkEnd w:id="12"/>
  <w:p w14:paraId="5EC83731" w14:textId="77777777" w:rsidR="00C83935" w:rsidRDefault="00C83935" w:rsidP="00C83935">
    <w:pPr>
      <w:pStyle w:val="Footer"/>
      <w:jc w:val="right"/>
    </w:pPr>
  </w:p>
  <w:p w14:paraId="11AB32FC" w14:textId="3E8158AF" w:rsidR="00C83935" w:rsidRDefault="00C83935" w:rsidP="00C83935">
    <w:pPr>
      <w:pStyle w:val="Footer"/>
      <w:jc w:val="right"/>
    </w:pPr>
    <w:r>
      <w:fldChar w:fldCharType="begin"/>
    </w:r>
    <w:r>
      <w:instrText xml:space="preserve"> PAGE   \* MERGEFORMAT </w:instrText>
    </w:r>
    <w:r>
      <w:fldChar w:fldCharType="separate"/>
    </w:r>
    <w:r w:rsidR="004D677D">
      <w:rPr>
        <w:noProof/>
      </w:rPr>
      <w:t>26</w:t>
    </w:r>
    <w:r>
      <w:rPr>
        <w:noProof/>
      </w:rPr>
      <w:fldChar w:fldCharType="end"/>
    </w:r>
  </w:p>
  <w:p w14:paraId="6FCF9D20" w14:textId="77777777" w:rsidR="00C83935" w:rsidRPr="00BB5EAA" w:rsidRDefault="00C83935" w:rsidP="00C83935">
    <w:pPr>
      <w:pStyle w:val="Footer"/>
      <w:ind w:right="360"/>
      <w:jc w:val="center"/>
    </w:pPr>
  </w:p>
  <w:p w14:paraId="75CA7FCE" w14:textId="77777777" w:rsidR="00C83935" w:rsidRDefault="00C839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86EE13" w14:textId="34CA0B43" w:rsidR="00AF1E78" w:rsidRDefault="00B959F6" w:rsidP="00B959F6">
    <w:pPr>
      <w:pStyle w:val="Header"/>
      <w:rPr>
        <w:sz w:val="17"/>
      </w:rPr>
    </w:pPr>
    <w:bookmarkStart w:id="1" w:name="TITUS1HeaderEvenPages"/>
    <w:r>
      <w:rPr>
        <w:sz w:val="17"/>
      </w:rPr>
      <w:t> </w:t>
    </w:r>
  </w:p>
  <w:bookmarkEnd w:id="1"/>
  <w:p w14:paraId="0BCE2E50" w14:textId="77777777" w:rsidR="00AF1E78" w:rsidRDefault="00AF1E78" w:rsidP="00AF1E78">
    <w:pPr>
      <w:pStyle w:val="Header"/>
    </w:pPr>
  </w:p>
  <w:p w14:paraId="5EDDA31E" w14:textId="77777777" w:rsidR="00C83935" w:rsidRDefault="00C839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FFD8D2" w14:textId="4381C46C" w:rsidR="00C83935" w:rsidRDefault="00B959F6" w:rsidP="00B959F6">
    <w:pPr>
      <w:pStyle w:val="Header"/>
      <w:rPr>
        <w:sz w:val="17"/>
      </w:rPr>
    </w:pPr>
    <w:bookmarkStart w:id="2" w:name="TITUS1HeaderPrimary"/>
    <w:r>
      <w:rPr>
        <w:sz w:val="17"/>
      </w:rPr>
      <w:t> </w:t>
    </w:r>
  </w:p>
  <w:bookmarkEnd w:id="2"/>
  <w:p w14:paraId="0D399856" w14:textId="77777777" w:rsidR="00C83935" w:rsidRDefault="00C839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6385AD" w14:textId="367346F0" w:rsidR="00C83935" w:rsidRDefault="00B959F6" w:rsidP="00B959F6">
    <w:pPr>
      <w:pStyle w:val="Header"/>
      <w:rPr>
        <w:sz w:val="17"/>
      </w:rPr>
    </w:pPr>
    <w:bookmarkStart w:id="5" w:name="TITUS1HeaderFirstPage"/>
    <w:r>
      <w:rPr>
        <w:sz w:val="17"/>
      </w:rPr>
      <w:t> </w:t>
    </w:r>
  </w:p>
  <w:bookmarkEnd w:id="5"/>
  <w:p w14:paraId="180726B9" w14:textId="77777777" w:rsidR="00C83935" w:rsidRDefault="00C8393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CC60C5" w14:textId="79FBB321" w:rsidR="00C83935" w:rsidRDefault="00B959F6" w:rsidP="00B959F6">
    <w:pPr>
      <w:pStyle w:val="Header"/>
      <w:rPr>
        <w:sz w:val="17"/>
      </w:rPr>
    </w:pPr>
    <w:bookmarkStart w:id="7" w:name="TITUS2HeaderEvenPages"/>
    <w:r>
      <w:rPr>
        <w:sz w:val="17"/>
      </w:rPr>
      <w:t> </w:t>
    </w:r>
  </w:p>
  <w:bookmarkEnd w:id="7"/>
  <w:p w14:paraId="599480BD" w14:textId="77777777" w:rsidR="00C83935" w:rsidRDefault="00C83935" w:rsidP="00C83935">
    <w:pPr>
      <w:pStyle w:val="Header"/>
    </w:pPr>
  </w:p>
  <w:p w14:paraId="6AE7EFDA" w14:textId="77777777" w:rsidR="00C83935" w:rsidRDefault="00C8393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057D83" w14:textId="2DFA4AF3" w:rsidR="00C83935" w:rsidRDefault="00B959F6" w:rsidP="00B959F6">
    <w:pPr>
      <w:pStyle w:val="Header"/>
      <w:rPr>
        <w:sz w:val="17"/>
      </w:rPr>
    </w:pPr>
    <w:bookmarkStart w:id="8" w:name="TITUS2HeaderPrimary"/>
    <w:r>
      <w:rPr>
        <w:sz w:val="17"/>
      </w:rPr>
      <w:t> </w:t>
    </w:r>
  </w:p>
  <w:bookmarkEnd w:id="8"/>
  <w:p w14:paraId="19B1092A" w14:textId="77777777" w:rsidR="00C83935" w:rsidRDefault="00C8393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8E08E0" w14:textId="7F30F223" w:rsidR="00C83935" w:rsidRDefault="00B959F6" w:rsidP="00B959F6">
    <w:pPr>
      <w:pStyle w:val="Header"/>
      <w:rPr>
        <w:sz w:val="17"/>
      </w:rPr>
    </w:pPr>
    <w:bookmarkStart w:id="11" w:name="TITUS2HeaderFirstPage"/>
    <w:r>
      <w:rPr>
        <w:sz w:val="17"/>
      </w:rPr>
      <w:t> </w:t>
    </w:r>
  </w:p>
  <w:bookmarkEnd w:id="11"/>
  <w:p w14:paraId="113373F4" w14:textId="77777777" w:rsidR="00C83935" w:rsidRDefault="00C83935" w:rsidP="00C83935">
    <w:pPr>
      <w:pStyle w:val="Header"/>
    </w:pPr>
  </w:p>
  <w:p w14:paraId="52FA97B1" w14:textId="77777777" w:rsidR="00C83935" w:rsidRDefault="00C839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145"/>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D677D"/>
    <w:rsid w:val="004E087B"/>
    <w:rsid w:val="004E44A4"/>
    <w:rsid w:val="004E7B8B"/>
    <w:rsid w:val="004E7BDD"/>
    <w:rsid w:val="004F1E21"/>
    <w:rsid w:val="004F3873"/>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294"/>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6F68B4"/>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1E78"/>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59F6"/>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12AC"/>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3935"/>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D7678"/>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B7842"/>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706E"/>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teamtechnology.co.uk/team/dynamics/definition/" TargetMode="External"/><Relationship Id="rId39"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hyperlink" Target="https://www.businessnewsdaily.com/10634-peter-drucker-management-theory.html" TargetMode="External"/><Relationship Id="rId34" Type="http://schemas.openxmlformats.org/officeDocument/2006/relationships/hyperlink" Target="https://expertsystem.com/advantages-disadvantages-open-source-intelligence/" TargetMode="External"/><Relationship Id="rId42" Type="http://schemas.openxmlformats.org/officeDocument/2006/relationships/footer" Target="foot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mtdtraining.com/blog/lencionis-five-dysfunctions-of-a-team.htm" TargetMode="External"/><Relationship Id="rId33" Type="http://schemas.openxmlformats.org/officeDocument/2006/relationships/hyperlink" Target="https://www.app.college.police.uk/app-content/investigations/investigative-strategies/investigative-strategiesanpr/" TargetMode="External"/><Relationship Id="rId38" Type="http://schemas.openxmlformats.org/officeDocument/2006/relationships/hyperlink" Target="http://library.college.police.uk/docs/npia/public-confidence-in-the-police.pdf"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assets.publishing.service.gov.uk/government/uploads/system/uploads/attachment_data/file/194272/No_secrets__guidance_on_developing_and_implementing_multi-agency_policies_and_procedures_to_protect_vulnerable_adults_from_abuse.pdf" TargetMode="External"/><Relationship Id="rId41"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hrzone.com/hr-glossary/what-is-organizational-justice" TargetMode="External"/><Relationship Id="rId32" Type="http://schemas.openxmlformats.org/officeDocument/2006/relationships/hyperlink" Target="https://www.app.college.police.uk/app-content/intelligence-management/intelligence-cycle/" TargetMode="External"/><Relationship Id="rId37" Type="http://schemas.openxmlformats.org/officeDocument/2006/relationships/hyperlink" Target="https://assets.publishing.service.gov.uk/government/uploads/system/uploads/attachment_data/file/250905/policing_survey.pdf" TargetMode="External"/><Relationship Id="rId40" Type="http://schemas.openxmlformats.org/officeDocument/2006/relationships/header" Target="header5.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hbr.org/2009/05/why-teams-dont-work" TargetMode="External"/><Relationship Id="rId28" Type="http://schemas.openxmlformats.org/officeDocument/2006/relationships/hyperlink" Target="https://www.college.police.uk/News/Blogs/Pages/Vulnerability.aspx" TargetMode="External"/><Relationship Id="rId36" Type="http://schemas.openxmlformats.org/officeDocument/2006/relationships/hyperlink" Target="https://assets.publishing.service.gov.uk/government/uploads/system/uploads/attachment_data/file/250905/policing_survey.pdf"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victimsupport.org.uk/help-and-support/your-rights/victims-code" TargetMode="External"/><Relationship Id="rId44" Type="http://schemas.openxmlformats.org/officeDocument/2006/relationships/footer" Target="foot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orporatefinanceinstitute.com/resources/knowledge/terms/interpersonal-skills-2/" TargetMode="External"/><Relationship Id="rId22" Type="http://schemas.openxmlformats.org/officeDocument/2006/relationships/hyperlink" Target="https://integrispa.com/blog/ways-to-improve-team-performance/" TargetMode="External"/><Relationship Id="rId27" Type="http://schemas.openxmlformats.org/officeDocument/2006/relationships/hyperlink" Target="https://www.adcisolutions.com/knowledge/tuckmans-stages-team-development" TargetMode="External"/><Relationship Id="rId30" Type="http://schemas.openxmlformats.org/officeDocument/2006/relationships/hyperlink" Target="https://safelives.org.uk/policy-evidence/about-domestic-abuse/how-long-do-people-live-domestic-abuse-and-when-do-they-get" TargetMode="External"/><Relationship Id="rId35" Type="http://schemas.openxmlformats.org/officeDocument/2006/relationships/hyperlink" Target="https://ezinearticles.com/?Problems-With-ANPR&amp;id=3813695" TargetMode="External"/><Relationship Id="rId43"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A729F7BA-68F1-46BC-9E90-D563A6BD62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28</Pages>
  <Words>9397</Words>
  <Characters>54849</Characters>
  <Application>Microsoft Office Word</Application>
  <DocSecurity>0</DocSecurity>
  <Lines>457</Lines>
  <Paragraphs>128</Paragraphs>
  <ScaleCrop>false</ScaleCrop>
  <Company>Powys County Council</Company>
  <LinksUpToDate>false</LinksUpToDate>
  <CharactersWithSpaces>64118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Juniper,William swp6476</cp:lastModifiedBy>
  <cp:revision>13</cp:revision>
  <cp:lastPrinted>2014-08-26T08:55:00Z</cp:lastPrinted>
  <dcterms:created xsi:type="dcterms:W3CDTF">2020-08-24T01:05:00Z</dcterms:created>
  <dcterms:modified xsi:type="dcterms:W3CDTF">2020-08-24T02:03:00Z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3c2242b2-5256-4a65-81e9-8d0989c01814</vt:lpwstr>
  </property>
  <property fmtid="{D5CDD505-2E9C-101B-9397-08002B2CF9AE}" pid="4" name="Classification">
    <vt:lpwstr>OFFICIAL</vt:lpwstr>
  </property>
  <property fmtid="{D5CDD505-2E9C-101B-9397-08002B2CF9AE}" pid="5" name="Visibility">
    <vt:lpwstr>NOT VISIBLE</vt:lpwstr>
  </property>
</Properties>
</file>