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44290483" w14:textId="3EB688A3"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80EB3">
              <w:rPr>
                <w:b/>
                <w:color w:val="auto"/>
                <w:sz w:val="32"/>
              </w:rPr>
              <w:t>Christopher Blatchford</w:t>
            </w:r>
          </w:p>
          <w:p w14:paraId="4A4B1989" w14:textId="221DD53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80EB3">
              <w:rPr>
                <w:b/>
                <w:color w:val="auto"/>
                <w:sz w:val="32"/>
              </w:rPr>
              <w:t xml:space="preserve"> 1920588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2333EB"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4AF8E8" w14:textId="77777777" w:rsidR="00B12A18" w:rsidRDefault="00B12A18" w:rsidP="00B12A18">
      <w:r>
        <w:t xml:space="preserve">In my time during my Tutorship period, I have applied many strategies to coping with stress and to develop resilience. Firstly, being a Police Constable can be stressful at times due the fact that I work in a busy sector. To counter this, I am very driven and motivated and I train at home after work and on my rest days. Due to the gyms being closed, this has made it more difficult to train to relieve some stress and improve mental wellbeing. Lockdown has been a very challenging time to join the police, as there is many activities or social activities that I can do due to the lockdown. This has made me overcome this challenge and look to stay positive and calm. I have motivated myself to train from my household and to develop ways to overcome the closure of leisure facilities. My aim is the be the fittest I can be as I am always looking to better myself physically and mentally. </w:t>
      </w:r>
    </w:p>
    <w:p w14:paraId="463BAF14" w14:textId="77777777" w:rsidR="00B12A18" w:rsidRDefault="00B12A18" w:rsidP="00B12A18"/>
    <w:p w14:paraId="7AB86116" w14:textId="516FC15C" w:rsidR="00B12A18" w:rsidRDefault="00B12A18" w:rsidP="00B12A18">
      <w:r>
        <w:t xml:space="preserve">In relation to my Operational side of policing, I have come up with strategies in order to minimise stress in the workplace. I have ensured that my time management skills are the best they can be in order to stay on top of my workload. Workloads can get on top of you and I ensure that I am as proactive as possible to respond to the community’s needs. </w:t>
      </w:r>
    </w:p>
    <w:p w14:paraId="0E718C7F" w14:textId="77777777" w:rsidR="00B12A18" w:rsidRDefault="00B12A18" w:rsidP="00B12A18"/>
    <w:p w14:paraId="35278F39" w14:textId="77777777" w:rsidR="00B12A18" w:rsidRDefault="00B12A18" w:rsidP="00B12A18">
      <w:r>
        <w:t xml:space="preserve">The shift pattern was a big change to my life, as I had never worked nights before. The shifts can be very tiring and I have ensured that I do everything that I can to stay fit and healthy during my shifts. When I first started, I was unsure how I would manage with the variety of shifts as I had a few concerns over my sleeping pattern and what would be best to suit the shifts. I was using a trial and error technique in relation to when I sleep and when I do not sleep and I have managed to come up with a consistent pattern of sleep, which enables me to perform the best I can with work. </w:t>
      </w:r>
    </w:p>
    <w:p w14:paraId="49AE4231" w14:textId="77777777" w:rsidR="00B12A18" w:rsidRDefault="00B12A18" w:rsidP="00B12A18"/>
    <w:p w14:paraId="3D2E2C64" w14:textId="77777777" w:rsidR="00B12A18" w:rsidRDefault="00B12A18" w:rsidP="00B12A18">
      <w:r>
        <w:t xml:space="preserve">Joining my new team was a nervous experience as I wanted to contribute towards the team and I wanted to fit in well. I have settled in well and I always offer to help others when able to do so. I wanted to become a valuable member of the team and someone who can be trusted. I have ensured to be polite and treat everyone with the respect they deserve and how I would like to be treated. </w:t>
      </w:r>
    </w:p>
    <w:p w14:paraId="2F69C2F5" w14:textId="77777777" w:rsidR="00B12A18" w:rsidRDefault="00B12A18" w:rsidP="00B12A18">
      <w:r>
        <w:t>My first tutor left response policing to join another department. This was quite difficult as all the experiences I had with him, I would now have to evidence to my new tutor and everyone has their own way of working so I overcome this by remaining positive and to keep working hard to show to my new tutor that I have developed a variety of skills. When I changed tutor was difficult as I had to build up a relationship with someone all over again as the tutor was a new member of the team, however my tutor was very welcoming and supportive and we work well together.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695F7B79" w:rsidR="00FF7784" w:rsidRPr="00270EEB" w:rsidRDefault="00B12A18" w:rsidP="00340E9A">
      <w:pPr>
        <w:ind w:right="237"/>
        <w:jc w:val="both"/>
        <w:rPr>
          <w:sz w:val="24"/>
          <w:szCs w:val="24"/>
        </w:rPr>
      </w:pPr>
      <w:r>
        <w:rPr>
          <w:sz w:val="24"/>
          <w:szCs w:val="24"/>
        </w:rPr>
        <w:t>Words: 540</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080EB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5058C9C" w14:textId="77777777" w:rsidR="00F16CA8" w:rsidRDefault="00F16CA8" w:rsidP="00F16CA8">
      <w:r>
        <w:t>I attended a call whereby a female had reported that her friend had caused damage to her property in her flat. I attended the call with my colleagues and when I first attended, I noticed a lot of blood coming from the road and there was a blood trail leading from the road up to the block of flats. I followed the trail of blood in the block of flats and it led me to a flat door which was the female who reported the crime. The blood was from the perpetrator from when he damaged property. The perpetrator kicked a glass panel door, which resulted in them causing injury to their foot.</w:t>
      </w:r>
    </w:p>
    <w:p w14:paraId="60F006ED" w14:textId="77777777" w:rsidR="00F16CA8" w:rsidRDefault="00F16CA8" w:rsidP="00F16CA8">
      <w:r>
        <w:t xml:space="preserve">When I first attended, the female was very erratic and upset. The female was intoxicated. Therefore, it was quite difficult to obtain a full idea of what had gone on that evening. I remained calm and sat the female down in order for her to try to relax a bit. I was speaking to her and provided her with reassurance. I did this by using a range of communication skills. </w:t>
      </w:r>
    </w:p>
    <w:p w14:paraId="73468C29" w14:textId="77777777" w:rsidR="00F16CA8" w:rsidRDefault="00F16CA8" w:rsidP="00F16CA8">
      <w:r>
        <w:t xml:space="preserve">When I was speaking to the female, I ensured that I was listening to her and allowing her to speak so she could try to provide me with the full details of what happened, as when I arrived, the male was not at the address as he left prior to police attendance. </w:t>
      </w:r>
    </w:p>
    <w:p w14:paraId="747BE778" w14:textId="77777777" w:rsidR="00F16CA8" w:rsidRDefault="00F16CA8" w:rsidP="00F16CA8">
      <w:r>
        <w:t xml:space="preserve">First of all, when speaking to the female, I ensured that I listened to her. I was listening closely to what she was saying and I was asking her questions to clarify any gaps in her explanation of events. </w:t>
      </w:r>
    </w:p>
    <w:p w14:paraId="506BDA0F" w14:textId="77777777" w:rsidR="00F16CA8" w:rsidRDefault="00F16CA8" w:rsidP="00F16CA8">
      <w:r>
        <w:t xml:space="preserve">I used nonverbal communication with the victim also; I was making eye contact so the victim knew that I was listening and engaged. It would also show that I sympathised with the victim. </w:t>
      </w:r>
    </w:p>
    <w:p w14:paraId="549947D7" w14:textId="77777777" w:rsidR="00F16CA8" w:rsidRDefault="00F16CA8" w:rsidP="00F16CA8">
      <w:r>
        <w:lastRenderedPageBreak/>
        <w:t xml:space="preserve">I was speaking to the victim in a friendly tone, I did this so the victim felt comfortable speaking to me and they would know that I was there to help. I spoke to the victim with confidence, as the victim would have wanted someone dealing with her who knew what they were doing and to prevent wasting any of her time, as she was distressed she wanted the appropriate action taken straight away. I ensured that I was empathetic with the victim and understanding of her situation. I was respectful towards the victim and I was giving feedback to the victim when it was necessary. </w:t>
      </w:r>
    </w:p>
    <w:p w14:paraId="1765ED82" w14:textId="77777777" w:rsidR="00F16CA8" w:rsidRDefault="00F16CA8" w:rsidP="00F16CA8">
      <w:r>
        <w:t xml:space="preserve">Since I was talking to the victim about criminal damage that occurred in her property, she was very distressed and upset. The victim has mental health issues and did not have a very good experience with the police in previous incident so it was essential for me to build a rapport with the victim. I wanted to build a connection with the victim so she knew I could be her point of contact and I wanted to make her feel comfortable to speak to me. I ensured that any negative previous experiences she may have had with the police or the public services have gone out the window. I stated that it is the first time I have met the victim and I explained to her that I am here to help and I will do what is right. Initially when I first arrived with my colleagues, the victim did not want to speak much. Once I built a report with her, she was openly speaking to me and explaining to me what happened to me on the night. </w:t>
      </w:r>
    </w:p>
    <w:p w14:paraId="3C554501" w14:textId="77777777" w:rsidR="00F16CA8" w:rsidRDefault="00F16CA8" w:rsidP="00F16CA8"/>
    <w:p w14:paraId="2E451AB8" w14:textId="563A191A" w:rsidR="00F16CA8" w:rsidRDefault="00F16CA8" w:rsidP="00F16CA8">
      <w:r>
        <w:t xml:space="preserve">The victim was a very vulnerable person as she suffers with mental health issues and have previously tried to take her own life on numerous occasions. Therefore It was my priority to ensure that she is safeguarded both from the perpetrator and to protect her mentally to ensure that she is safe when police leave. </w:t>
      </w:r>
      <w:r w:rsidR="00911B9C">
        <w:t>Firstly,</w:t>
      </w:r>
      <w:r>
        <w:t xml:space="preserve"> I wanted to ensure that I safeguard the victim by removing her from the property as the perpetrator was not yet in police custody, therefore I did not want to leave the victim at her home address until the police have managed to get the perpetrator arrested. I asked the victim where we could take them for the night. The victim was unsure why we had to move her. I informed the victim that we need to take her to another address to ensure her safety until we get the perpetrator arrested. This would prevent any further incidents happening that night as if the perpetrator decided to go back to the victims address, they would not be there.</w:t>
      </w:r>
    </w:p>
    <w:p w14:paraId="2C1ED924" w14:textId="77777777" w:rsidR="00F16CA8" w:rsidRDefault="00F16CA8" w:rsidP="00F16CA8"/>
    <w:p w14:paraId="367CFAD1" w14:textId="77777777" w:rsidR="00F16CA8" w:rsidRDefault="00F16CA8" w:rsidP="00F16CA8">
      <w:r>
        <w:t xml:space="preserve">To safeguard the victim, I suggested that she locks her property and contacts a friend or family member that we can take her to for the night. The victim had a friend who she could stay with for the night and police then took her there. A concern of mine was that if the perpetrator knew this friend, would he try to attend this address. However, the victim confirmed that the perpetrator does not know the friend of hers and they do not know where they live. A statement was taken from the victim and she was dropped off at her friends address and the process was explained to them what will be happening next. Arrest enquiries were the next protocol and they were being conducted straight away. </w:t>
      </w:r>
    </w:p>
    <w:p w14:paraId="73AEFB5D" w14:textId="77777777" w:rsidR="00F16CA8" w:rsidRDefault="00F16CA8" w:rsidP="00F16CA8"/>
    <w:p w14:paraId="1AEE1E04" w14:textId="77777777" w:rsidR="00F16CA8" w:rsidRDefault="00F16CA8" w:rsidP="00F16CA8"/>
    <w:p w14:paraId="3C02436A" w14:textId="77777777" w:rsidR="00F16CA8" w:rsidRDefault="00F16CA8" w:rsidP="00F16CA8">
      <w:r>
        <w:t xml:space="preserve">I located the perpetrators home address and attended to conduct arrest enquiries for the suspicion of criminal damage at the victims address. When police attended, the door was closed and it was locked. The police could hear someone inside and it was suspected to be the perpetrator. The reason it was believed to be the suspect inside the address is because there was a lot of blood outside the address leading up the suspects flat door, this indicated that the suspected was heavily bleeding due to potentially breaking the glass at the victims address. The person in the address did not come to the door and therefore we had concerns for his welfare due to the level of blood outside his address. </w:t>
      </w:r>
    </w:p>
    <w:p w14:paraId="3DE109AE" w14:textId="77777777" w:rsidR="00F16CA8" w:rsidRDefault="00F16CA8" w:rsidP="00F16CA8"/>
    <w:p w14:paraId="7D3D3FAF" w14:textId="77777777" w:rsidR="00F16CA8" w:rsidRDefault="00F16CA8" w:rsidP="00F16CA8">
      <w:r>
        <w:t xml:space="preserve">Our priority at the time was to gain entry to the flat in order to get a better understanding of the level of injury and then to take the suspect to A&amp;E and arrest him or whether he would need to be admitted to hospital due to the level of injuries. This was unclear until we could sight the suspect. </w:t>
      </w:r>
    </w:p>
    <w:p w14:paraId="31C116DC" w14:textId="77777777" w:rsidR="00F16CA8" w:rsidRDefault="00F16CA8" w:rsidP="00F16CA8">
      <w:r>
        <w:t xml:space="preserve">The police had to force entry in order to identify the suspect and to safeguard them if they have had severe injuries. Entry was forced into the suspects address and the suspect was in fact the person that the victim said who caused damage to her property. When I sighted the male, it was clear that the suspect had sustained severe injuries. The suspect was bleeding severely as it looked like he was having an arterial bleed as it was squirting out of his foot. The main priority was not to arrest the suspect at this time; it was to get him emergency medical attention. My colleagues and I administered initially first aid putting pressure on the bleed until ambulance arrived. Ambulance stated that the suspect will need emergency surgery and will not be able to spend any time in custody. Therefore, it was in the suspects’ best interest to receive emergency surgery and arrest enquiries can be made at a further date. I ensured that I followed the policing principles whilst dealing with this incident. </w:t>
      </w:r>
      <w:r>
        <w:lastRenderedPageBreak/>
        <w:t xml:space="preserve">Although the suspect was wanted for suspicion of criminal damage, I treated him fairly and with respect to ensure that he had the treatment that he needed in order to stay fit and well. I acted honestly and acted with integrity when dealing with the suspect, as it is a priority for the police to safeguard all members of the community whether they are a victim or a perpetrator and because the suspect was wounded and was in police care, it was my responsibility to ensure that he received the emergency treatment. Throughout the incident, I ensured that I used my powers lawfully and proportionally and I respected the rights of the victim and the suspect. </w:t>
      </w:r>
    </w:p>
    <w:p w14:paraId="79C6F38B" w14:textId="7B331479" w:rsidR="00AA666E" w:rsidRDefault="00AA666E" w:rsidP="00340E9A">
      <w:pPr>
        <w:ind w:right="237"/>
        <w:jc w:val="both"/>
        <w:rPr>
          <w:sz w:val="24"/>
          <w:szCs w:val="24"/>
        </w:rPr>
      </w:pPr>
    </w:p>
    <w:p w14:paraId="71A55260" w14:textId="60D8830E" w:rsidR="00F16CA8" w:rsidRPr="00270EEB" w:rsidRDefault="00F16CA8" w:rsidP="00340E9A">
      <w:pPr>
        <w:ind w:right="237"/>
        <w:jc w:val="both"/>
        <w:rPr>
          <w:sz w:val="24"/>
          <w:szCs w:val="24"/>
        </w:rPr>
      </w:pPr>
      <w:r>
        <w:rPr>
          <w:sz w:val="24"/>
          <w:szCs w:val="24"/>
        </w:rPr>
        <w:t>Words: 1368</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A10CCEC" w14:textId="09C66501" w:rsidR="00E418F0" w:rsidRDefault="00E418F0" w:rsidP="00E418F0">
      <w:r>
        <w:t xml:space="preserve">I had to conduct a police interview for a male who was showing as suspect for an assault on a security guard. The assault took place at a supermarket whereby the suspect had allegedly punched, head-butt and pushed the security guard. The suspect was a frequent shopper at the supermarket however; he was banned from the store due to a previous incident. The security guard noticed this male and knew that he was banned so he refused him entry. This then resulted in the suspect becoming angry and thereby assaulting the security guard. </w:t>
      </w:r>
    </w:p>
    <w:p w14:paraId="219271C6" w14:textId="77777777" w:rsidR="00E418F0" w:rsidRDefault="00E418F0" w:rsidP="00E418F0">
      <w:r>
        <w:t xml:space="preserve">Police attended the supermarket on a G1 response however the suspect was not at the scene, he left prior to police attendance. The victim however was there and I took a victim witness statement from the victim. I also asked the victim if any security guard if there was any witnesses to the incident and then the victim stated that the store manager was a witness so I also took a witness statement from the store manager also. Both persons were able to identify the male as they knew he was banned from the store and that he is a regular shopper prior to his banning so they were able to identify him. </w:t>
      </w:r>
    </w:p>
    <w:p w14:paraId="0A236BF6" w14:textId="77777777" w:rsidR="00E418F0" w:rsidRDefault="00E418F0" w:rsidP="00E418F0"/>
    <w:p w14:paraId="0BF1643C" w14:textId="77777777" w:rsidR="00E418F0" w:rsidRDefault="00E418F0" w:rsidP="00E418F0">
      <w:r>
        <w:t xml:space="preserve">Planning for the interview, I ensured I gathered all the relevant evidence. Firstly, I took a statement from both witnesses involved in the incident. I then needed to attend the supermarket and see if there was any CCTV that captured the incident. I attended the store and there was two cameras that were operating in the area in which the incident happened. The incident happened by the main entrance so I was ab le to view the CCTV at the main entrance door and there was an external camera which was covering the main entrance too which I viewed and both cameras showed the suspect assaulting the security guard. I seized the CCTV footage and I added it to the case file and prepared it ready for interview. </w:t>
      </w:r>
    </w:p>
    <w:p w14:paraId="469EF730" w14:textId="77777777" w:rsidR="00E418F0" w:rsidRDefault="00E418F0" w:rsidP="00E418F0"/>
    <w:p w14:paraId="5B7DB86A" w14:textId="77777777" w:rsidR="00E418F0" w:rsidRDefault="00E418F0" w:rsidP="00E418F0">
      <w:r>
        <w:t xml:space="preserve">When preparing for the interview, I wanted to ensure I had CCTV footage, as it is strong evidence to suggest that the suspect was in fact at the supermarket at that time and place and it is an opportunity </w:t>
      </w:r>
      <w:r>
        <w:lastRenderedPageBreak/>
        <w:t xml:space="preserve">for the solicitor or the suspect to view the CCTV before or during interview so they are aware that we have clear evidence to suggest that the suspect is guilty of the offence. </w:t>
      </w:r>
    </w:p>
    <w:p w14:paraId="01189B65" w14:textId="77777777" w:rsidR="00E418F0" w:rsidRDefault="00E418F0" w:rsidP="00E418F0"/>
    <w:p w14:paraId="280E1FD9" w14:textId="77777777" w:rsidR="00E418F0" w:rsidRDefault="00E418F0" w:rsidP="00E418F0">
      <w:r>
        <w:t xml:space="preserve">Due to the fact the arrest enquiries for the suspect were negative in the early stages there was no necessity to arrest the suspect at the later date as no other offences took place in between the initial incident and when we were able to find the male. Therefore, the suspect was offered to attend the police station on a Voluntary Attendance. The suspect turned up and attended the police station to be interviewed. </w:t>
      </w:r>
    </w:p>
    <w:p w14:paraId="40E89D7A" w14:textId="77777777" w:rsidR="00E418F0" w:rsidRDefault="00E418F0" w:rsidP="00E418F0"/>
    <w:p w14:paraId="36EE27E7" w14:textId="77777777" w:rsidR="00E418F0" w:rsidRDefault="00E418F0" w:rsidP="00E418F0">
      <w:r>
        <w:t>PEACE interview process was followed when I was interviewing the suspect.</w:t>
      </w:r>
    </w:p>
    <w:p w14:paraId="697D8B27" w14:textId="77777777" w:rsidR="00E418F0" w:rsidRDefault="00E418F0" w:rsidP="00E418F0"/>
    <w:p w14:paraId="105046E4" w14:textId="77777777" w:rsidR="00E418F0" w:rsidRDefault="00E418F0" w:rsidP="00E418F0">
      <w:r>
        <w:t>The Planning and Preparation phase of the interview – The interview was conducted at the police station with the perpetrator and their solicitor. The custody sergeant on a voluntary attendance basis created the interview and it was recorded in a lawful police interview room. I read out the interview memo card, which outlined the interview, the rules of the interview, the reasons of the interview and the perpetrators rights for the interview.  The memo card also follows onto the next part of the PEACE interview model as it allowed me to engage and explain to the perpetrator and the solicitor the PACE requirements of the interview and also the reasons for the interview and in this incident the reason for the interview was to interview the perpetrator for the allegations made against him for assault. It also outlined the expectations of the interview.</w:t>
      </w:r>
    </w:p>
    <w:p w14:paraId="72BC45A2" w14:textId="77777777" w:rsidR="00E418F0" w:rsidRDefault="00E418F0" w:rsidP="00E418F0">
      <w:r>
        <w:t xml:space="preserve">I had prepared a lot of questions for the perpetrator in relation to the interview as I was expecting him to go guilty due to the fact that we have captured them on CCTV. The perpetrator came to the interview with a prepared statement. The solicitor read out the prepared statement, which I was not expecting. The prepared statement I allowed to be read at the start of the interview as it may of answered some of my questions so I would not have to ask a question that has already been answered. The solicitor went on to read the statement out and then I asked the perpetrator to confirm that it is their words that they confirmed. </w:t>
      </w:r>
    </w:p>
    <w:p w14:paraId="3BC84985" w14:textId="77777777" w:rsidR="00E418F0" w:rsidRDefault="00E418F0" w:rsidP="00E418F0"/>
    <w:p w14:paraId="0DB93BED" w14:textId="77777777" w:rsidR="00E418F0" w:rsidRDefault="00E418F0" w:rsidP="00E418F0">
      <w:r>
        <w:t>The perpetrator did admit to being at the store on the day of the incident and he did confirm that it was him on the CCTV footage. The perpetrator stated that he was not punching the victim; he only pushed him due to the victim getting in his face. However, CCTV shows that this is not the case. I then asked the perpetrator questions which were not covered in the prepared statement from him.</w:t>
      </w:r>
    </w:p>
    <w:p w14:paraId="163CA6F3" w14:textId="45B083F4" w:rsidR="00E418F0" w:rsidRDefault="00E418F0" w:rsidP="00E418F0">
      <w:r>
        <w:t xml:space="preserve">I then asked the perpetrator questions in relation to his account. This was the Account and Clarification stage of the PEACE model. The perpetrator gave his account and then I was challenging elements of the statement provided. I selected the topic when the perpetrator states that he pushed the security guard. I then asked the perpetrator if he assaulted the security guard in which the perpetrator replied yes. He admitted to assaulting the security guard but denied punching or head butting him. On the </w:t>
      </w:r>
      <w:r w:rsidR="00911B9C">
        <w:t>CCTV,</w:t>
      </w:r>
      <w:r>
        <w:t xml:space="preserve"> it shows that the perpetrator head butt the victim. I challenged the perpetrator on this and he stated that he could not hear what the victim was saying so he lent his head in to try and listen which resulted in them colliding heads. The victim sustained a cut to the eye from where the victim was head butted by the perpetrator. I presented these images of the injuries to the perpetrator and stated that these injuries were caused as a result of the actions taken by the perpetrator on the day. I took the pictures of the injuries when I immediately attended the scene after the police were called and the CCTV suggests that the victim being head butted caused the injuries. Even though I challenged the perpetrator on this, he still denied doing this. When I questioned the perpetrator, I ensured that I was using an appropriate questioning style and I wanted to get the finer details of each action taken by the perpetrator during the assault. </w:t>
      </w:r>
    </w:p>
    <w:p w14:paraId="2FDD866E" w14:textId="77777777" w:rsidR="00E418F0" w:rsidRDefault="00E418F0" w:rsidP="00E418F0"/>
    <w:p w14:paraId="607AEEBE" w14:textId="77777777" w:rsidR="00E418F0" w:rsidRDefault="00E418F0" w:rsidP="00E418F0">
      <w:r>
        <w:t xml:space="preserve">After this challenge, I then repeated this probing process with each point throughout the incident. I questioned the perpetrator on each of the topics that I had written down which enabled me to try to establish the facts that happened on the day. I then came to the closure part of the PEACE interview process where I closed the interview and gave the perpetrator, the solicitor and my colleague an opportunity to speak if anyone had any more questions or points to make. I then stated that I am reporting the perpetrator for the offence and I now cautioned him. Nobody had anything else to say after that so I closed the interview. </w:t>
      </w:r>
    </w:p>
    <w:p w14:paraId="6725E57C" w14:textId="77777777" w:rsidR="00E418F0" w:rsidRDefault="00E418F0" w:rsidP="00E418F0"/>
    <w:p w14:paraId="33E1A68E" w14:textId="3AD60817" w:rsidR="00E418F0" w:rsidRDefault="00E418F0" w:rsidP="00E418F0">
      <w:r>
        <w:t xml:space="preserve">After the interview took place and I got back to my police station to write up the process. I was able to evaluate the interview process and evaluate the information that provided. The interview went well, I </w:t>
      </w:r>
      <w:r>
        <w:lastRenderedPageBreak/>
        <w:t xml:space="preserve">was able to get the perpetrator to admit to assaulting the victim and also got him to confirm that it was him on the CCTV footage which showed the perpetrator punching, head butt and push the victim. </w:t>
      </w:r>
      <w:r w:rsidR="00911B9C">
        <w:t>Therefore,</w:t>
      </w:r>
      <w:r>
        <w:t xml:space="preserve"> I was able to put a file together and send it off with all this information attached. </w:t>
      </w:r>
    </w:p>
    <w:p w14:paraId="72BF6DA0" w14:textId="77777777" w:rsidR="00E418F0" w:rsidRDefault="00E418F0" w:rsidP="00E418F0"/>
    <w:p w14:paraId="34DD7D60" w14:textId="26E5BAA7" w:rsidR="00E418F0" w:rsidRDefault="00E418F0" w:rsidP="00E418F0">
      <w:r>
        <w:t xml:space="preserve">During the </w:t>
      </w:r>
      <w:r w:rsidR="00911B9C">
        <w:t>interview,</w:t>
      </w:r>
      <w:r>
        <w:t xml:space="preserve"> I ensured that I abided by the police values and ethics throughout the interview. I was proud as I was conducting an interview and I was able to get a positive result from the interview. I was positive as I was challenging statements made by the perpetrator </w:t>
      </w:r>
      <w:r w:rsidR="00911B9C">
        <w:t>however;</w:t>
      </w:r>
      <w:r>
        <w:t xml:space="preserve"> I maintained my professional status throughout the entirety of the interview. This outcome was very positive and due to the amount of evidence that I had gathered prior to the interview and also the questioned asked to challenge the perpetrator. </w:t>
      </w:r>
    </w:p>
    <w:p w14:paraId="1967E2A8" w14:textId="10B2F746" w:rsidR="00025650" w:rsidRDefault="00025650" w:rsidP="00340E9A">
      <w:pPr>
        <w:ind w:right="237"/>
        <w:jc w:val="both"/>
        <w:rPr>
          <w:sz w:val="24"/>
          <w:szCs w:val="24"/>
        </w:rPr>
      </w:pPr>
    </w:p>
    <w:p w14:paraId="3CC50562" w14:textId="003CCDD3" w:rsidR="00E418F0" w:rsidRPr="00270EEB" w:rsidRDefault="00E418F0" w:rsidP="00340E9A">
      <w:pPr>
        <w:ind w:right="237"/>
        <w:jc w:val="both"/>
        <w:rPr>
          <w:sz w:val="24"/>
          <w:szCs w:val="24"/>
        </w:rPr>
      </w:pPr>
      <w:r>
        <w:rPr>
          <w:sz w:val="24"/>
          <w:szCs w:val="24"/>
        </w:rPr>
        <w:t>Words: 1375</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9C86E3" w14:textId="3EE09F72" w:rsidR="00026125" w:rsidRPr="00904334" w:rsidRDefault="00026125" w:rsidP="00026125">
      <w:pPr>
        <w:ind w:right="237"/>
        <w:jc w:val="both"/>
      </w:pPr>
      <w:r w:rsidRPr="00904334">
        <w:t xml:space="preserve">The coronavirus pandemic has had a massive impact on people’s lives across the </w:t>
      </w:r>
      <w:r w:rsidR="000B35AE" w:rsidRPr="00904334">
        <w:t>world, which</w:t>
      </w:r>
      <w:r w:rsidRPr="00904334">
        <w:t xml:space="preserve"> has resulted in many people losing loved once, friends, family and colleagues. It has been vital that members of the public follow the government guidelines in order to try </w:t>
      </w:r>
      <w:r w:rsidR="000B35AE" w:rsidRPr="00904334">
        <w:t>to</w:t>
      </w:r>
      <w:r w:rsidRPr="00904334">
        <w:t xml:space="preserve"> overcome this pandemic by socially distancing from one another, self-isolating and staying indoors when able. This has been a massive issue when there are members of the community who have not followed this advice and have chosen to act out and chose not to follow the government advice. This has resulted in COVID 19 breaches and has meant that police have had to attend numerous calls to disperse large groups of people in order to try and maintain peace and follow the rules provided by the government. It is a </w:t>
      </w:r>
      <w:r w:rsidRPr="00904334">
        <w:lastRenderedPageBreak/>
        <w:t xml:space="preserve">concern for all members of the community however there are some groups and communities that are more at risk of exposure to coronavirus and one of them being people from a black ethnic or Asian community. In Cardiff, it is very diverse and there are people from all types of backgrounds and communities therefore it is essential the police are firm and following the rules of the government to ensure </w:t>
      </w:r>
      <w:r w:rsidR="000B35AE" w:rsidRPr="00904334">
        <w:t>that,</w:t>
      </w:r>
      <w:r w:rsidRPr="00904334">
        <w:t xml:space="preserve"> the people from these communities along with other members of the public are safeguarded. </w:t>
      </w:r>
    </w:p>
    <w:p w14:paraId="70EFA507" w14:textId="77777777" w:rsidR="00026125" w:rsidRPr="00904334" w:rsidRDefault="00026125" w:rsidP="00026125">
      <w:pPr>
        <w:ind w:right="237"/>
        <w:jc w:val="both"/>
      </w:pPr>
    </w:p>
    <w:p w14:paraId="349AF355" w14:textId="02DE9ED6" w:rsidR="00026125" w:rsidRDefault="00026125" w:rsidP="00026125">
      <w:pPr>
        <w:ind w:right="237"/>
        <w:jc w:val="both"/>
      </w:pPr>
      <w:r>
        <w:t xml:space="preserve">There have been numerous calls of coronavirus breaches from people having house parties. I attended a call whereby there was a COVID breach at a property and there was upwards of 20 people in a flat having a house party. This anti-social behaviour is concerning due to the fact that they are putting themselves at risk at the party and they are all putting their families at risk when they go home after the party. They then are putting their local community at risk because they are having people from outside the local area into their homes. When I first got to the address, there was no answer at the door. I was speaking to the residents inside and they stated that it was only her and her partner at the address, however prior to this, we had a report of up to 20 people in the property, therefore I suggested that it would be in her best interest to open the door otherwise we have a power of entry and I was using my communication tactics in order to try and get them to open the door to prevent any damage being caused to the door. The female inside was very abusive and verbally aggressive towards police and stated she is not going to open the door. I then had to call for another unit who had a door key to attend the address in order to force entry into the property. I had to wait with my colleagues for approximately 20 minutes for the other unit to arrive due to the fact that the unit was busy and could only come after he had dealt with this call. Although this call was a COVID breach, it also took up a lot of police time, as the resident did not open the door. I tried to negotiate with the female </w:t>
      </w:r>
      <w:r w:rsidR="000B35AE">
        <w:t>however;</w:t>
      </w:r>
      <w:r>
        <w:t xml:space="preserve"> she was becoming more and more aggressive as she just wanted us to go away as we disturbed their sleep. The other unit arrived with the door key after around 20 minutes and then I provided the female with one last warning. They then opened the door when they realised that we had a door key to put the door through to gain entry due to the fact that I believed that there was numerous people in the address who should not be there. When I went into the address I was approached by numerous people complaining that I do not have the right to enter, however I explained to everyone what powers the police have in relation to power of entry with COVID 19 and they realised that we were allowed in there. There was up to 20 people in the address and there was evidence of a party as there was a lot of alcohol and food out so there was strong evidence to suggest that they have all been having a party. Regardless if they were having a party or not, the COVID breach was enough and the residents thought it was ok as they are all allowed to bubble with one household when I explained that there is a minimum of 6 households at the one address and it is not going to be tolerated anymore. </w:t>
      </w:r>
    </w:p>
    <w:p w14:paraId="3775CC09" w14:textId="77777777" w:rsidR="00026125" w:rsidRDefault="00026125" w:rsidP="00026125">
      <w:pPr>
        <w:ind w:right="237"/>
        <w:jc w:val="both"/>
      </w:pPr>
    </w:p>
    <w:p w14:paraId="3D214C09" w14:textId="77777777" w:rsidR="00026125" w:rsidRDefault="00026125" w:rsidP="00026125">
      <w:pPr>
        <w:ind w:right="237"/>
        <w:jc w:val="both"/>
      </w:pPr>
      <w:r>
        <w:t xml:space="preserve">When I attended this call, I initially proceeded with caution, as I wanted to maintain social distancing so I managed to get everyone into the living room at a safe distance away from my colleagues and I. I took everyone’s details at the address, firstly to make sure that everyone wasn’t wanted and everything was in order. I took full details of everyone at the address to find out where they are living in order to figure out who is meant to be at the address and who is not meant to be at the address. </w:t>
      </w:r>
    </w:p>
    <w:p w14:paraId="416EDC25" w14:textId="77777777" w:rsidR="00026125" w:rsidRDefault="00026125" w:rsidP="00026125">
      <w:pPr>
        <w:ind w:right="237"/>
        <w:jc w:val="both"/>
      </w:pPr>
      <w:r>
        <w:t xml:space="preserve">When I took details of everyone at the address, there was only meant to be two people at the address and everyone else was not meant to be at the address. I considered the most appropriate police action would be to issue everyone at the address with a COVID 19 fixed penalty notice as I thought if I provided a warning it is not enough due to the seriousness of coronavirus I wanted them to be made aware that the police are taking COVID 19 breaches very seriously and it will not be tolerated. Everyone at the address was removed from the property and the two residents who are living there are actually in housing provided by the council. From reviewing police records for the address there was a clear indication that there have been multiple COVID breaches in a short space of time. I spoke to persons at the noise pollution team in the council to discuss this property and recent calls the police have been receiving. The council made me aware that this property have been on their final warning due to many complaints to the council from neighbours in relation to noise, COVID breaching and anti-social behaviour. Therefore the council put me in touch with the council anti social-behaviour team in order to progress this matter with the residents at the address to try and come up with a solution in order to prevent this from happening again as they made it clear to police that a fine will not stop them from having another party. They were informed that the fines will keep increasing and that didn’t bother them either. The plan from the council was to get them removed from the property as they are causing harassment, alarm and distress to all the neighbours. </w:t>
      </w:r>
    </w:p>
    <w:p w14:paraId="55006057" w14:textId="77777777" w:rsidR="00026125" w:rsidRDefault="00026125" w:rsidP="00026125">
      <w:pPr>
        <w:ind w:right="237"/>
        <w:jc w:val="both"/>
      </w:pPr>
    </w:p>
    <w:p w14:paraId="0A7CCED6" w14:textId="77777777" w:rsidR="00026125" w:rsidRDefault="00026125" w:rsidP="00026125">
      <w:pPr>
        <w:ind w:right="237"/>
        <w:jc w:val="both"/>
      </w:pPr>
      <w:r>
        <w:t>It was my responsibility to follow the police code of ethics and policing principles in relation to dealing with this matter and need to reassure the public that the action taken by police is serious and we are always proud, positive and professional in tackling anti-social behaviour. I arranged for the council to attend the address in company with the police in order to conduct a joint partnership meeting in order to prevent any further issues from arising and it was the council’s decision to issue an eviction notice to the residents at the address.</w:t>
      </w:r>
    </w:p>
    <w:p w14:paraId="7117AA6D" w14:textId="3189D01E" w:rsidR="00026125" w:rsidRDefault="00026125" w:rsidP="00026125">
      <w:pPr>
        <w:ind w:right="237"/>
        <w:jc w:val="both"/>
      </w:pPr>
      <w:r>
        <w:t xml:space="preserve">It was down to me to make the decision on taking action against the residents at the address. I used my </w:t>
      </w:r>
      <w:r w:rsidR="000B35AE">
        <w:t>discretion,</w:t>
      </w:r>
      <w:r>
        <w:t xml:space="preserve"> as it wasn’t as if they were breaching COVID as there was a family emergency or a valid reason, it was total negligence from the residents and friends at the property throwing a massive party in a small space. I used my decision-making skills before making a decision. I used the National Decision Making model in this situation. I gathered all the information and intelligence provided to me about the call, I noticed there was a lot of people in a small flat. I assessed the risk and the risk was high due to the levels of COVID 19 spread in the local area and all these people were in close contact with one another and some of those were at risk due to their health and ethnicity. I considered the powers and policy that the police have when attending COVID breaches and initially when I attended the call the residents would not open up the door due to the fact that they knew the police were there. Therefore I told them that I have the power to force entry into the property which resulted in them opening the door. I identified all the options and contingencies in dealing with the incident and I thought of providing verbal advice, issuing out fines, however I thought the best course of action would be to issue a fine and contact the council in order to take this matter seriously. I took this action and reviewed what happened and it was a very positive outcome. </w:t>
      </w:r>
    </w:p>
    <w:p w14:paraId="33F20AC3" w14:textId="77777777" w:rsidR="00026125" w:rsidRDefault="00026125" w:rsidP="00026125">
      <w:pPr>
        <w:ind w:right="237"/>
        <w:jc w:val="both"/>
      </w:pPr>
    </w:p>
    <w:p w14:paraId="6793BBB8" w14:textId="63DFA1B4" w:rsidR="00026125" w:rsidRDefault="00026125" w:rsidP="00026125">
      <w:pPr>
        <w:ind w:right="237"/>
        <w:jc w:val="both"/>
      </w:pPr>
      <w:r>
        <w:t xml:space="preserve">Evidence based </w:t>
      </w:r>
      <w:r w:rsidR="000B35AE">
        <w:t>policing;</w:t>
      </w:r>
      <w:r>
        <w:t xml:space="preserve"> I gathered all the best evidence I could when I attended this coronavirus breach call in order for me then to make the best decisions. By making these </w:t>
      </w:r>
      <w:r w:rsidR="000B35AE">
        <w:t>decisions,</w:t>
      </w:r>
      <w:r>
        <w:t xml:space="preserve"> it allowed me to develop a better understanding of the issue by engaging with the council and partner agencies. Since the evidence was seen </w:t>
      </w:r>
      <w:r w:rsidR="000B35AE">
        <w:t>first-hand</w:t>
      </w:r>
      <w:r>
        <w:t xml:space="preserve"> and it was captured on Police Video there was no greater evidence than this to back up my actions. </w:t>
      </w:r>
    </w:p>
    <w:p w14:paraId="29957CBA" w14:textId="571B85D9" w:rsidR="00026125" w:rsidRDefault="00026125" w:rsidP="00026125">
      <w:pPr>
        <w:ind w:right="237"/>
        <w:jc w:val="both"/>
      </w:pPr>
      <w:r>
        <w:t xml:space="preserve">When dealing with COVID 19 breaches I wanted to ensure that that I solved the problem and not just defer it to another day, therefore I was using my problem solving skills to firstly resolve the situation and also to prevent it from happening again. Therefore I liaised with partner neighbouring agencies to take the strain of the local residents, local community and also to free up police officers and members of the council and housing department as these residents were taking up a lot of police time and the councils. </w:t>
      </w:r>
      <w:r w:rsidR="000B35AE">
        <w:t>Therefore,</w:t>
      </w:r>
      <w:r>
        <w:t xml:space="preserve"> it was essential to share the data received to the police to the council in order to share data to come up with a lawful plan to solve the issues surrounding the coronavirus breach. </w:t>
      </w:r>
    </w:p>
    <w:p w14:paraId="66DEC136" w14:textId="77777777" w:rsidR="00026125" w:rsidRDefault="00026125" w:rsidP="00026125">
      <w:pPr>
        <w:ind w:right="237"/>
        <w:jc w:val="both"/>
      </w:pPr>
      <w:r>
        <w:t xml:space="preserve">The breaches at this address tended to be at night time. This was due to people having friends over and having drinks in the night. There was a pattern spotted by the police and reports to the council that there have been numerous breaches at night time and not many during the day time. It is mostly a night time issue. </w:t>
      </w:r>
    </w:p>
    <w:p w14:paraId="0AA72610" w14:textId="77777777" w:rsidR="00026125" w:rsidRDefault="00026125" w:rsidP="00026125">
      <w:pPr>
        <w:ind w:right="237"/>
        <w:jc w:val="both"/>
      </w:pPr>
      <w:r>
        <w:t xml:space="preserve">As a Police Constable I play a vital role in the front line and to prevention and detection of crime which is what I did in this incident. Police constables work with partner agencies on a daily basis so I took advantage of this by liaising with the council and the neighbour police department. Being a police officer, it is within my role to reduce fear and provide reassurance to members of the public which is what my main priority was to enforce the law and also to provide reassurance and hope to the community surrounding. I used my powers given to me as a police constable however, I ensured I used my professional discretion as appropriate to the call I attended and in line with the police values and policing principles. I maintained the highest possible standards when dealing with this incident to conduct legal and lawful decisions and that I could justify all the decisions I made with the evidence to support that. I provided a front line response to this coronavirus breach and other breaches previously and I took a leading role in resolving the issues. I maintained my awareness and I was aware of the potential risks and I supported those who were a victim of anti social behaviour. </w:t>
      </w:r>
    </w:p>
    <w:p w14:paraId="496BE770" w14:textId="77777777" w:rsidR="00026125" w:rsidRDefault="00026125" w:rsidP="00026125">
      <w:pPr>
        <w:ind w:right="237"/>
        <w:jc w:val="both"/>
      </w:pPr>
      <w:r>
        <w:t xml:space="preserve">Policing during the coronavirus pandemic has been interesting as it has tested people to see whether they can follow simple instructions. To start with people were able to follow the instructions provided to them by the government however as time has gone on and restrictions became stricter, people started to slip up and were having social gatherings which only delays the process of the public returning back to their normal lives as he more social gatherings that we have the longer the </w:t>
      </w:r>
      <w:r>
        <w:lastRenderedPageBreak/>
        <w:t xml:space="preserve">lockdown will continue, which was interesting to see as policing during the pandemic has given me an insight to changes in people’s behaviour. </w:t>
      </w:r>
    </w:p>
    <w:p w14:paraId="4B9A934C" w14:textId="77777777" w:rsidR="00026125" w:rsidRDefault="00026125" w:rsidP="00026125">
      <w:pPr>
        <w:ind w:right="237"/>
        <w:jc w:val="both"/>
      </w:pPr>
    </w:p>
    <w:p w14:paraId="04119BC3" w14:textId="77777777" w:rsidR="00026125" w:rsidRDefault="00026125" w:rsidP="00026125">
      <w:pPr>
        <w:ind w:right="237"/>
        <w:jc w:val="both"/>
      </w:pPr>
      <w:r>
        <w:t xml:space="preserve">COVID breaches has a really negative impact on the community due to them wanting to get out of lockdown and when they are following the rules and there is a small minority of people who aren’t following the rules, its makes them very frustrated as all they want to do is isolate and follow the guidelines and then be able to get on with their lives. Therefore it was essential that I along with my colleagues were firm with our actions and we were not lenient as they have committed an offence and I dealt with it accordingly as per the government law and I remained professional and thought of the wider impact of the community. </w:t>
      </w:r>
    </w:p>
    <w:p w14:paraId="32913074" w14:textId="77777777" w:rsidR="00026125" w:rsidRDefault="00026125" w:rsidP="00026125">
      <w:pPr>
        <w:ind w:right="237"/>
        <w:jc w:val="both"/>
      </w:pPr>
    </w:p>
    <w:p w14:paraId="06FC96DB" w14:textId="77777777" w:rsidR="00026125" w:rsidRPr="00270EEB" w:rsidRDefault="00026125" w:rsidP="00026125">
      <w:pPr>
        <w:ind w:right="237"/>
        <w:jc w:val="both"/>
        <w:rPr>
          <w:sz w:val="24"/>
          <w:szCs w:val="24"/>
        </w:rPr>
      </w:pPr>
    </w:p>
    <w:p w14:paraId="2333F254" w14:textId="77777777" w:rsidR="00026125" w:rsidRPr="00270EEB" w:rsidRDefault="00026125" w:rsidP="00026125">
      <w:pPr>
        <w:ind w:right="237"/>
        <w:jc w:val="both"/>
        <w:rPr>
          <w:sz w:val="24"/>
          <w:szCs w:val="24"/>
        </w:rPr>
      </w:pPr>
    </w:p>
    <w:p w14:paraId="4C50E184" w14:textId="6CDE38CD" w:rsidR="00025650" w:rsidRPr="00270EEB" w:rsidRDefault="00026125" w:rsidP="00340E9A">
      <w:pPr>
        <w:ind w:right="237"/>
        <w:jc w:val="both"/>
        <w:rPr>
          <w:sz w:val="24"/>
          <w:szCs w:val="24"/>
        </w:rPr>
      </w:pPr>
      <w:r>
        <w:rPr>
          <w:sz w:val="24"/>
          <w:szCs w:val="24"/>
        </w:rPr>
        <w:t>Words: 2224</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080EB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0486F33" w14:textId="77777777" w:rsidR="00F16CA8" w:rsidRDefault="00F16CA8" w:rsidP="00F16CA8">
      <w:r>
        <w:t>Doyle (2017) Communication for workplace success</w:t>
      </w:r>
    </w:p>
    <w:p w14:paraId="55DEDF4D" w14:textId="77777777" w:rsidR="00F16CA8" w:rsidRDefault="00F16CA8" w:rsidP="00F16CA8"/>
    <w:p w14:paraId="62297CC4" w14:textId="593DB4A9" w:rsidR="00F16CA8" w:rsidRDefault="00F16CA8" w:rsidP="00F16CA8">
      <w:r>
        <w:t>Chambers (1989) English Dictionary, Building Rapport</w:t>
      </w:r>
    </w:p>
    <w:p w14:paraId="2F48A684" w14:textId="533FC04C" w:rsidR="00E418F0" w:rsidRDefault="00E418F0" w:rsidP="00F16CA8"/>
    <w:p w14:paraId="4FC0F3A2" w14:textId="2F4E9534" w:rsidR="00E418F0" w:rsidRDefault="00E418F0" w:rsidP="00F16CA8">
      <w:r>
        <w:t xml:space="preserve">College of policing (2020) Investigative Interviewing </w:t>
      </w:r>
    </w:p>
    <w:p w14:paraId="74BEB1A5" w14:textId="7F6A376A" w:rsidR="000B35AE" w:rsidRDefault="000B35AE" w:rsidP="00F16CA8"/>
    <w:p w14:paraId="28DCD2EC" w14:textId="0F6EE25E" w:rsidR="000B35AE" w:rsidRDefault="000B35AE" w:rsidP="00F16CA8">
      <w:r>
        <w:t>College of policing (2020)</w:t>
      </w:r>
    </w:p>
    <w:p w14:paraId="2BEEE280" w14:textId="3215744F" w:rsidR="000B35AE" w:rsidRDefault="000B35AE" w:rsidP="00F16CA8"/>
    <w:p w14:paraId="7C1BBE48" w14:textId="1340E454" w:rsidR="000B35AE" w:rsidRDefault="000B35AE" w:rsidP="00F16CA8">
      <w:r>
        <w:t>South Wales Police</w:t>
      </w:r>
    </w:p>
    <w:p w14:paraId="6ED77802" w14:textId="77777777" w:rsidR="0093018C" w:rsidRPr="00294868" w:rsidRDefault="00BC5725" w:rsidP="00F16CA8">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86E8B6C" w:rsidR="5848403C" w:rsidRDefault="00182201" w:rsidP="5848403C">
      <w:pPr>
        <w:jc w:val="both"/>
        <w:rPr>
          <w:rFonts w:eastAsia="Arial"/>
          <w:color w:val="000000" w:themeColor="text1"/>
          <w:sz w:val="24"/>
          <w:szCs w:val="24"/>
        </w:rPr>
      </w:pPr>
      <w:r>
        <w:rPr>
          <w:rFonts w:eastAsia="Arial"/>
          <w:color w:val="000000" w:themeColor="text1"/>
          <w:sz w:val="24"/>
          <w:szCs w:val="24"/>
        </w:rPr>
        <w:t>Signed:  Christopher Blatchford</w:t>
      </w:r>
    </w:p>
    <w:p w14:paraId="5473B39D" w14:textId="25489F28" w:rsidR="5848403C" w:rsidRDefault="5848403C" w:rsidP="5848403C">
      <w:pPr>
        <w:jc w:val="both"/>
        <w:rPr>
          <w:rFonts w:eastAsia="Arial"/>
          <w:color w:val="000000" w:themeColor="text1"/>
          <w:sz w:val="24"/>
          <w:szCs w:val="24"/>
        </w:rPr>
      </w:pPr>
    </w:p>
    <w:p w14:paraId="4EC5D203" w14:textId="19D7E7D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182201">
        <w:rPr>
          <w:rFonts w:eastAsia="Arial"/>
          <w:color w:val="000000" w:themeColor="text1"/>
          <w:sz w:val="24"/>
          <w:szCs w:val="24"/>
        </w:rPr>
        <w:t>21/01/2021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080EB3">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006348E" w:rsidR="5848403C" w:rsidRDefault="00182201" w:rsidP="5848403C">
      <w:pPr>
        <w:jc w:val="both"/>
        <w:rPr>
          <w:rFonts w:eastAsia="Arial"/>
          <w:color w:val="000000" w:themeColor="text1"/>
          <w:sz w:val="24"/>
          <w:szCs w:val="24"/>
        </w:rPr>
      </w:pPr>
      <w:r>
        <w:rPr>
          <w:rFonts w:eastAsia="Arial"/>
          <w:color w:val="000000" w:themeColor="text1"/>
          <w:sz w:val="24"/>
          <w:szCs w:val="24"/>
        </w:rPr>
        <w:t>Signed:  Christopher Blatchford</w:t>
      </w:r>
    </w:p>
    <w:p w14:paraId="3EC01EFA" w14:textId="0F1AEED0" w:rsidR="5848403C" w:rsidRDefault="5848403C" w:rsidP="5848403C">
      <w:pPr>
        <w:jc w:val="both"/>
        <w:rPr>
          <w:rFonts w:eastAsia="Arial"/>
          <w:color w:val="000000" w:themeColor="text1"/>
          <w:sz w:val="24"/>
          <w:szCs w:val="24"/>
        </w:rPr>
      </w:pPr>
    </w:p>
    <w:p w14:paraId="6058463E" w14:textId="46E034D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182201">
        <w:rPr>
          <w:rFonts w:eastAsia="Arial"/>
          <w:color w:val="000000" w:themeColor="text1"/>
          <w:sz w:val="24"/>
          <w:szCs w:val="24"/>
        </w:rPr>
        <w:t>21/01/2021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659453C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bookmarkStart w:id="18" w:name="_GoBack"/>
      <w:bookmarkEnd w:id="18"/>
    </w:p>
    <w:p w14:paraId="143CEFC4" w14:textId="5E98B60C" w:rsidR="5848403C" w:rsidRDefault="5848403C" w:rsidP="5848403C">
      <w:pPr>
        <w:jc w:val="both"/>
        <w:rPr>
          <w:rFonts w:eastAsia="Arial"/>
          <w:color w:val="000000" w:themeColor="text1"/>
          <w:sz w:val="24"/>
          <w:szCs w:val="24"/>
        </w:rPr>
      </w:pPr>
    </w:p>
    <w:p w14:paraId="1F0252AC" w14:textId="6180A1A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080EB3">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FE53F" w14:textId="04694572" w:rsidR="00080EB3" w:rsidRDefault="002333EB" w:rsidP="002333EB">
    <w:pPr>
      <w:pStyle w:val="Footer"/>
      <w:rPr>
        <w:sz w:val="17"/>
      </w:rPr>
    </w:pPr>
    <w:bookmarkStart w:id="2" w:name="TITUS1FooterEvenPages"/>
    <w:r>
      <w:rPr>
        <w:sz w:val="17"/>
      </w:rPr>
      <w:t> </w:t>
    </w:r>
  </w:p>
  <w:bookmarkEnd w:id="2"/>
  <w:p w14:paraId="1D9DA58F" w14:textId="0348DEB4" w:rsidR="00080EB3" w:rsidRDefault="00080EB3" w:rsidP="00080EB3">
    <w:pPr>
      <w:pStyle w:val="Footer"/>
      <w:jc w:val="right"/>
    </w:pPr>
    <w:r>
      <w:fldChar w:fldCharType="begin"/>
    </w:r>
    <w:r>
      <w:instrText xml:space="preserve"> PAGE   \* MERGEFORMAT </w:instrText>
    </w:r>
    <w:r>
      <w:fldChar w:fldCharType="separate"/>
    </w:r>
    <w:r w:rsidR="002333EB">
      <w:rPr>
        <w:noProof/>
      </w:rPr>
      <w:t>6</w:t>
    </w:r>
    <w:r>
      <w:rPr>
        <w:noProof/>
      </w:rPr>
      <w:fldChar w:fldCharType="end"/>
    </w:r>
  </w:p>
  <w:p w14:paraId="43E52934" w14:textId="77777777" w:rsidR="00080EB3" w:rsidRPr="00BB5EAA" w:rsidRDefault="00080EB3" w:rsidP="00080EB3">
    <w:pPr>
      <w:pStyle w:val="Footer"/>
      <w:ind w:right="360"/>
      <w:jc w:val="center"/>
    </w:pPr>
  </w:p>
  <w:p w14:paraId="20596E45" w14:textId="77777777" w:rsidR="00080EB3" w:rsidRDefault="00080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3E4D2" w14:textId="4D99B9B3" w:rsidR="00080EB3" w:rsidRDefault="002333EB" w:rsidP="002333EB">
    <w:pPr>
      <w:pStyle w:val="Footer"/>
      <w:rPr>
        <w:sz w:val="17"/>
      </w:rPr>
    </w:pPr>
    <w:bookmarkStart w:id="3" w:name="TITUS1FooterPrimary"/>
    <w:r>
      <w:rPr>
        <w:sz w:val="17"/>
      </w:rPr>
      <w:t> </w:t>
    </w:r>
  </w:p>
  <w:bookmarkEnd w:id="3"/>
  <w:p w14:paraId="50521BFA" w14:textId="1BEEA071" w:rsidR="00F6513F" w:rsidRDefault="00F6513F">
    <w:pPr>
      <w:pStyle w:val="Footer"/>
      <w:jc w:val="right"/>
    </w:pPr>
    <w:r>
      <w:fldChar w:fldCharType="begin"/>
    </w:r>
    <w:r>
      <w:instrText xml:space="preserve"> PAGE   \* MERGEFORMAT </w:instrText>
    </w:r>
    <w:r>
      <w:fldChar w:fldCharType="separate"/>
    </w:r>
    <w:r w:rsidR="002333EB">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DE8AA" w14:textId="0507376F" w:rsidR="00080EB3" w:rsidRDefault="002333EB" w:rsidP="002333EB">
    <w:pPr>
      <w:pStyle w:val="Footer"/>
      <w:rPr>
        <w:sz w:val="17"/>
      </w:rPr>
    </w:pPr>
    <w:bookmarkStart w:id="5" w:name="TITUS1FooterFirstPage"/>
    <w:r>
      <w:rPr>
        <w:sz w:val="17"/>
      </w:rPr>
      <w:t> </w:t>
    </w:r>
  </w:p>
  <w:bookmarkEnd w:id="5"/>
  <w:p w14:paraId="2852DC1D" w14:textId="123CDE86" w:rsidR="00080EB3" w:rsidRDefault="00080EB3" w:rsidP="00080EB3">
    <w:pPr>
      <w:pStyle w:val="Footer"/>
      <w:jc w:val="right"/>
    </w:pPr>
    <w:r>
      <w:fldChar w:fldCharType="begin"/>
    </w:r>
    <w:r>
      <w:instrText xml:space="preserve"> PAGE   \* MERGEFORMAT </w:instrText>
    </w:r>
    <w:r>
      <w:fldChar w:fldCharType="separate"/>
    </w:r>
    <w:r w:rsidR="002333EB">
      <w:rPr>
        <w:noProof/>
      </w:rPr>
      <w:t>1</w:t>
    </w:r>
    <w:r>
      <w:rPr>
        <w:noProof/>
      </w:rPr>
      <w:fldChar w:fldCharType="end"/>
    </w:r>
  </w:p>
  <w:p w14:paraId="0DD30547" w14:textId="77777777" w:rsidR="00080EB3" w:rsidRPr="00BB5EAA" w:rsidRDefault="00080EB3" w:rsidP="00080EB3">
    <w:pPr>
      <w:pStyle w:val="Footer"/>
      <w:ind w:right="360"/>
      <w:jc w:val="center"/>
    </w:pPr>
  </w:p>
  <w:p w14:paraId="33848A10" w14:textId="77777777" w:rsidR="00080EB3" w:rsidRDefault="00080EB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478E" w14:textId="0606B0A0" w:rsidR="00080EB3" w:rsidRDefault="002333EB" w:rsidP="002333EB">
    <w:pPr>
      <w:pStyle w:val="Footer"/>
      <w:rPr>
        <w:sz w:val="17"/>
      </w:rPr>
    </w:pPr>
    <w:bookmarkStart w:id="8" w:name="TITUS2FooterEvenPages"/>
    <w:r>
      <w:rPr>
        <w:sz w:val="17"/>
      </w:rPr>
      <w:t> </w:t>
    </w:r>
  </w:p>
  <w:bookmarkEnd w:id="8"/>
  <w:p w14:paraId="127E69ED" w14:textId="77777777" w:rsidR="00080EB3" w:rsidRDefault="00080EB3" w:rsidP="00080EB3">
    <w:pPr>
      <w:pStyle w:val="Footer"/>
      <w:jc w:val="right"/>
    </w:pPr>
  </w:p>
  <w:p w14:paraId="3B26CE28" w14:textId="15DA57D1" w:rsidR="00080EB3" w:rsidRDefault="00080EB3" w:rsidP="00080EB3">
    <w:pPr>
      <w:pStyle w:val="Footer"/>
      <w:jc w:val="right"/>
    </w:pPr>
    <w:r>
      <w:fldChar w:fldCharType="begin"/>
    </w:r>
    <w:r>
      <w:instrText xml:space="preserve"> PAGE   \* MERGEFORMAT </w:instrText>
    </w:r>
    <w:r>
      <w:fldChar w:fldCharType="separate"/>
    </w:r>
    <w:r w:rsidR="002333EB">
      <w:rPr>
        <w:noProof/>
      </w:rPr>
      <w:t>16</w:t>
    </w:r>
    <w:r>
      <w:rPr>
        <w:noProof/>
      </w:rPr>
      <w:fldChar w:fldCharType="end"/>
    </w:r>
  </w:p>
  <w:p w14:paraId="5ABF9784" w14:textId="77777777" w:rsidR="00080EB3" w:rsidRPr="00BB5EAA" w:rsidRDefault="00080EB3" w:rsidP="00080EB3">
    <w:pPr>
      <w:pStyle w:val="Footer"/>
      <w:ind w:right="360"/>
      <w:jc w:val="center"/>
    </w:pPr>
  </w:p>
  <w:p w14:paraId="03248BA2" w14:textId="77777777" w:rsidR="00080EB3" w:rsidRDefault="00080EB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E3282" w14:textId="37702451" w:rsidR="00080EB3" w:rsidRDefault="002333EB" w:rsidP="002333EB">
    <w:pPr>
      <w:pStyle w:val="Footer"/>
      <w:rPr>
        <w:sz w:val="17"/>
      </w:rPr>
    </w:pPr>
    <w:bookmarkStart w:id="9" w:name="TITUS2FooterPrimary"/>
    <w:r>
      <w:rPr>
        <w:sz w:val="17"/>
      </w:rPr>
      <w:t> </w:t>
    </w:r>
  </w:p>
  <w:bookmarkEnd w:id="9"/>
  <w:p w14:paraId="546CEB18" w14:textId="77777777" w:rsidR="00080EB3" w:rsidRDefault="00080EB3">
    <w:pPr>
      <w:pStyle w:val="Footer"/>
      <w:jc w:val="right"/>
    </w:pPr>
  </w:p>
  <w:p w14:paraId="2FE46CEF" w14:textId="4DC0ACDE" w:rsidR="00080EB3" w:rsidRDefault="00080EB3">
    <w:pPr>
      <w:pStyle w:val="Footer"/>
      <w:jc w:val="right"/>
    </w:pPr>
    <w:r>
      <w:fldChar w:fldCharType="begin"/>
    </w:r>
    <w:r>
      <w:instrText xml:space="preserve"> PAGE   \* MERGEFORMAT </w:instrText>
    </w:r>
    <w:r>
      <w:fldChar w:fldCharType="separate"/>
    </w:r>
    <w:r w:rsidR="002333EB">
      <w:rPr>
        <w:noProof/>
      </w:rPr>
      <w:t>17</w:t>
    </w:r>
    <w:r>
      <w:rPr>
        <w:noProof/>
      </w:rPr>
      <w:fldChar w:fldCharType="end"/>
    </w:r>
  </w:p>
  <w:p w14:paraId="6933E024" w14:textId="77777777" w:rsidR="00080EB3" w:rsidRPr="00BB5EAA" w:rsidRDefault="00080EB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8666C" w14:textId="27FEC778" w:rsidR="00080EB3" w:rsidRDefault="002333EB" w:rsidP="002333EB">
    <w:pPr>
      <w:pStyle w:val="Footer"/>
      <w:rPr>
        <w:sz w:val="17"/>
      </w:rPr>
    </w:pPr>
    <w:bookmarkStart w:id="11" w:name="TITUS2FooterFirstPage"/>
    <w:r>
      <w:rPr>
        <w:sz w:val="17"/>
      </w:rPr>
      <w:t> </w:t>
    </w:r>
  </w:p>
  <w:bookmarkEnd w:id="11"/>
  <w:p w14:paraId="191CCC1B" w14:textId="77777777" w:rsidR="00080EB3" w:rsidRDefault="00080EB3" w:rsidP="00080EB3">
    <w:pPr>
      <w:pStyle w:val="Footer"/>
      <w:jc w:val="right"/>
    </w:pPr>
  </w:p>
  <w:p w14:paraId="458DF4AE" w14:textId="00A1AF97" w:rsidR="00080EB3" w:rsidRDefault="00080EB3" w:rsidP="00080EB3">
    <w:pPr>
      <w:pStyle w:val="Footer"/>
      <w:jc w:val="right"/>
    </w:pPr>
    <w:r>
      <w:fldChar w:fldCharType="begin"/>
    </w:r>
    <w:r>
      <w:instrText xml:space="preserve"> PAGE   \* MERGEFORMAT </w:instrText>
    </w:r>
    <w:r>
      <w:fldChar w:fldCharType="separate"/>
    </w:r>
    <w:r w:rsidR="002333EB">
      <w:rPr>
        <w:noProof/>
      </w:rPr>
      <w:t>8</w:t>
    </w:r>
    <w:r>
      <w:rPr>
        <w:noProof/>
      </w:rPr>
      <w:fldChar w:fldCharType="end"/>
    </w:r>
  </w:p>
  <w:p w14:paraId="71F0A0EF" w14:textId="77777777" w:rsidR="00080EB3" w:rsidRPr="00BB5EAA" w:rsidRDefault="00080EB3" w:rsidP="00080EB3">
    <w:pPr>
      <w:pStyle w:val="Footer"/>
      <w:ind w:right="360"/>
      <w:jc w:val="center"/>
    </w:pPr>
  </w:p>
  <w:p w14:paraId="69C0F7D3" w14:textId="77777777" w:rsidR="00080EB3" w:rsidRDefault="00080EB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5BF2B" w14:textId="013DB501" w:rsidR="00080EB3" w:rsidRDefault="002333EB" w:rsidP="002333EB">
    <w:pPr>
      <w:pStyle w:val="Footer"/>
      <w:rPr>
        <w:sz w:val="17"/>
      </w:rPr>
    </w:pPr>
    <w:bookmarkStart w:id="14" w:name="TITUS3FooterEvenPages"/>
    <w:r>
      <w:rPr>
        <w:sz w:val="17"/>
      </w:rPr>
      <w:t> </w:t>
    </w:r>
  </w:p>
  <w:bookmarkEnd w:id="14"/>
  <w:p w14:paraId="460D3EEA" w14:textId="77777777" w:rsidR="00080EB3" w:rsidRDefault="00080EB3" w:rsidP="00080EB3">
    <w:pPr>
      <w:pStyle w:val="Footer"/>
      <w:jc w:val="right"/>
    </w:pPr>
  </w:p>
  <w:p w14:paraId="5C43AB16" w14:textId="5B7749C5" w:rsidR="00080EB3" w:rsidRDefault="00080EB3" w:rsidP="00080EB3">
    <w:pPr>
      <w:pStyle w:val="Footer"/>
      <w:jc w:val="right"/>
    </w:pPr>
    <w:r>
      <w:fldChar w:fldCharType="begin"/>
    </w:r>
    <w:r>
      <w:instrText xml:space="preserve"> PAGE   \* MERGEFORMAT </w:instrText>
    </w:r>
    <w:r>
      <w:fldChar w:fldCharType="separate"/>
    </w:r>
    <w:r w:rsidR="00182201">
      <w:rPr>
        <w:noProof/>
      </w:rPr>
      <w:t>12</w:t>
    </w:r>
    <w:r>
      <w:rPr>
        <w:noProof/>
      </w:rPr>
      <w:fldChar w:fldCharType="end"/>
    </w:r>
  </w:p>
  <w:p w14:paraId="2B075C5C" w14:textId="77777777" w:rsidR="00080EB3" w:rsidRPr="00BB5EAA" w:rsidRDefault="00080EB3" w:rsidP="00080EB3">
    <w:pPr>
      <w:pStyle w:val="Footer"/>
      <w:ind w:right="360"/>
      <w:jc w:val="center"/>
    </w:pPr>
  </w:p>
  <w:p w14:paraId="546F0871" w14:textId="77777777" w:rsidR="00080EB3" w:rsidRDefault="00080EB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ED2F4" w14:textId="45191139" w:rsidR="00080EB3" w:rsidRDefault="002333EB" w:rsidP="002333EB">
    <w:pPr>
      <w:pStyle w:val="Footer"/>
      <w:rPr>
        <w:sz w:val="17"/>
      </w:rPr>
    </w:pPr>
    <w:bookmarkStart w:id="15" w:name="TITUS3FooterPrimary"/>
    <w:r>
      <w:rPr>
        <w:sz w:val="17"/>
      </w:rPr>
      <w:t> </w:t>
    </w:r>
  </w:p>
  <w:bookmarkEnd w:id="15"/>
  <w:p w14:paraId="61BC693D" w14:textId="77777777" w:rsidR="00080EB3" w:rsidRDefault="00080EB3">
    <w:pPr>
      <w:pStyle w:val="Footer"/>
      <w:jc w:val="right"/>
    </w:pPr>
  </w:p>
  <w:p w14:paraId="0B3F9623" w14:textId="35CA8CBE" w:rsidR="00080EB3" w:rsidRDefault="00080EB3">
    <w:pPr>
      <w:pStyle w:val="Footer"/>
      <w:jc w:val="right"/>
    </w:pPr>
    <w:r>
      <w:fldChar w:fldCharType="begin"/>
    </w:r>
    <w:r>
      <w:instrText xml:space="preserve"> PAGE   \* MERGEFORMAT </w:instrText>
    </w:r>
    <w:r>
      <w:fldChar w:fldCharType="separate"/>
    </w:r>
    <w:r w:rsidR="002333EB">
      <w:rPr>
        <w:noProof/>
      </w:rPr>
      <w:t>19</w:t>
    </w:r>
    <w:r>
      <w:rPr>
        <w:noProof/>
      </w:rPr>
      <w:fldChar w:fldCharType="end"/>
    </w:r>
  </w:p>
  <w:p w14:paraId="216F78BC" w14:textId="77777777" w:rsidR="00080EB3" w:rsidRPr="00BB5EAA" w:rsidRDefault="00080EB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BB0F5" w14:textId="1C08A3CA" w:rsidR="00080EB3" w:rsidRDefault="002333EB" w:rsidP="002333EB">
    <w:pPr>
      <w:pStyle w:val="Footer"/>
      <w:rPr>
        <w:sz w:val="17"/>
      </w:rPr>
    </w:pPr>
    <w:bookmarkStart w:id="17" w:name="TITUS3FooterFirstPage"/>
    <w:r>
      <w:rPr>
        <w:sz w:val="17"/>
      </w:rPr>
      <w:t> </w:t>
    </w:r>
  </w:p>
  <w:bookmarkEnd w:id="17"/>
  <w:p w14:paraId="20AE0FD1" w14:textId="77777777" w:rsidR="00080EB3" w:rsidRDefault="00080EB3" w:rsidP="00080EB3">
    <w:pPr>
      <w:pStyle w:val="Footer"/>
      <w:jc w:val="right"/>
    </w:pPr>
  </w:p>
  <w:p w14:paraId="4F506D83" w14:textId="3B38B63D" w:rsidR="00080EB3" w:rsidRDefault="00080EB3" w:rsidP="00080EB3">
    <w:pPr>
      <w:pStyle w:val="Footer"/>
      <w:jc w:val="right"/>
    </w:pPr>
    <w:r>
      <w:fldChar w:fldCharType="begin"/>
    </w:r>
    <w:r>
      <w:instrText xml:space="preserve"> PAGE   \* MERGEFORMAT </w:instrText>
    </w:r>
    <w:r>
      <w:fldChar w:fldCharType="separate"/>
    </w:r>
    <w:r w:rsidR="002333EB">
      <w:rPr>
        <w:noProof/>
      </w:rPr>
      <w:t>18</w:t>
    </w:r>
    <w:r>
      <w:rPr>
        <w:noProof/>
      </w:rPr>
      <w:fldChar w:fldCharType="end"/>
    </w:r>
  </w:p>
  <w:p w14:paraId="5B861181" w14:textId="77777777" w:rsidR="00080EB3" w:rsidRPr="00BB5EAA" w:rsidRDefault="00080EB3" w:rsidP="00080EB3">
    <w:pPr>
      <w:pStyle w:val="Footer"/>
      <w:ind w:right="360"/>
      <w:jc w:val="center"/>
    </w:pPr>
  </w:p>
  <w:p w14:paraId="21F49A62" w14:textId="77777777" w:rsidR="00080EB3" w:rsidRDefault="00080EB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327E3" w14:textId="21EFDFD1" w:rsidR="00080EB3" w:rsidRDefault="002333EB" w:rsidP="002333EB">
    <w:pPr>
      <w:pStyle w:val="Footer"/>
      <w:rPr>
        <w:sz w:val="17"/>
      </w:rPr>
    </w:pPr>
    <w:bookmarkStart w:id="21" w:name="TITUS4FooterEvenPages"/>
    <w:r>
      <w:rPr>
        <w:sz w:val="17"/>
      </w:rPr>
      <w:t> </w:t>
    </w:r>
  </w:p>
  <w:bookmarkEnd w:id="21"/>
  <w:p w14:paraId="044F898C" w14:textId="77777777" w:rsidR="00080EB3" w:rsidRDefault="00080EB3" w:rsidP="00080EB3">
    <w:pPr>
      <w:pStyle w:val="Footer"/>
      <w:jc w:val="right"/>
    </w:pPr>
  </w:p>
  <w:p w14:paraId="5AFE101F" w14:textId="77777777" w:rsidR="00080EB3" w:rsidRDefault="00080EB3" w:rsidP="00080EB3">
    <w:pPr>
      <w:pStyle w:val="Footer"/>
      <w:jc w:val="right"/>
    </w:pPr>
    <w:r>
      <w:fldChar w:fldCharType="begin"/>
    </w:r>
    <w:r>
      <w:instrText xml:space="preserve"> PAGE   \* MERGEFORMAT </w:instrText>
    </w:r>
    <w:r>
      <w:fldChar w:fldCharType="separate"/>
    </w:r>
    <w:r>
      <w:rPr>
        <w:noProof/>
      </w:rPr>
      <w:t>8</w:t>
    </w:r>
    <w:r>
      <w:rPr>
        <w:noProof/>
      </w:rPr>
      <w:fldChar w:fldCharType="end"/>
    </w:r>
  </w:p>
  <w:p w14:paraId="5FBD5B3D" w14:textId="77777777" w:rsidR="00080EB3" w:rsidRPr="00BB5EAA" w:rsidRDefault="00080EB3" w:rsidP="00080EB3">
    <w:pPr>
      <w:pStyle w:val="Footer"/>
      <w:ind w:right="360"/>
      <w:jc w:val="center"/>
    </w:pPr>
  </w:p>
  <w:p w14:paraId="7E62152A" w14:textId="77777777" w:rsidR="00080EB3" w:rsidRDefault="00080EB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D18B9" w14:textId="08245153" w:rsidR="00080EB3" w:rsidRDefault="002333EB" w:rsidP="002333EB">
    <w:pPr>
      <w:pStyle w:val="Footer"/>
      <w:rPr>
        <w:sz w:val="17"/>
      </w:rPr>
    </w:pPr>
    <w:bookmarkStart w:id="22" w:name="TITUS4FooterPrimary"/>
    <w:r>
      <w:rPr>
        <w:sz w:val="17"/>
      </w:rPr>
      <w:t> </w:t>
    </w:r>
  </w:p>
  <w:bookmarkEnd w:id="22"/>
  <w:p w14:paraId="03824406" w14:textId="77777777" w:rsidR="00080EB3" w:rsidRDefault="00080EB3">
    <w:pPr>
      <w:pStyle w:val="Footer"/>
      <w:jc w:val="right"/>
    </w:pPr>
  </w:p>
  <w:p w14:paraId="528A300D" w14:textId="77777777" w:rsidR="00080EB3" w:rsidRDefault="00080EB3">
    <w:pPr>
      <w:pStyle w:val="Footer"/>
      <w:jc w:val="right"/>
    </w:pPr>
    <w:r>
      <w:fldChar w:fldCharType="begin"/>
    </w:r>
    <w:r>
      <w:instrText xml:space="preserve"> PAGE   \* MERGEFORMAT </w:instrText>
    </w:r>
    <w:r>
      <w:fldChar w:fldCharType="separate"/>
    </w:r>
    <w:r>
      <w:rPr>
        <w:noProof/>
      </w:rPr>
      <w:t>9</w:t>
    </w:r>
    <w:r>
      <w:rPr>
        <w:noProof/>
      </w:rPr>
      <w:fldChar w:fldCharType="end"/>
    </w:r>
  </w:p>
  <w:p w14:paraId="1A6253A0" w14:textId="77777777" w:rsidR="00080EB3" w:rsidRPr="00BB5EAA" w:rsidRDefault="00080EB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07FE2" w14:textId="74345754" w:rsidR="00080EB3" w:rsidRDefault="002333EB" w:rsidP="002333EB">
    <w:pPr>
      <w:pStyle w:val="Footer"/>
      <w:rPr>
        <w:sz w:val="17"/>
      </w:rPr>
    </w:pPr>
    <w:bookmarkStart w:id="24" w:name="TITUS4FooterFirstPage"/>
    <w:r>
      <w:rPr>
        <w:sz w:val="17"/>
      </w:rPr>
      <w:t> </w:t>
    </w:r>
  </w:p>
  <w:bookmarkEnd w:id="24"/>
  <w:p w14:paraId="466B6B4E" w14:textId="77777777" w:rsidR="00080EB3" w:rsidRDefault="00080EB3" w:rsidP="00080EB3">
    <w:pPr>
      <w:pStyle w:val="Footer"/>
      <w:jc w:val="right"/>
    </w:pPr>
  </w:p>
  <w:p w14:paraId="6756D17F" w14:textId="182B45E3" w:rsidR="00080EB3" w:rsidRDefault="00080EB3" w:rsidP="00080EB3">
    <w:pPr>
      <w:pStyle w:val="Footer"/>
      <w:jc w:val="right"/>
    </w:pPr>
    <w:r>
      <w:fldChar w:fldCharType="begin"/>
    </w:r>
    <w:r>
      <w:instrText xml:space="preserve"> PAGE   \* MERGEFORMAT </w:instrText>
    </w:r>
    <w:r>
      <w:fldChar w:fldCharType="separate"/>
    </w:r>
    <w:r w:rsidR="002333EB">
      <w:rPr>
        <w:noProof/>
      </w:rPr>
      <w:t>20</w:t>
    </w:r>
    <w:r>
      <w:rPr>
        <w:noProof/>
      </w:rPr>
      <w:fldChar w:fldCharType="end"/>
    </w:r>
  </w:p>
  <w:p w14:paraId="08AFF185" w14:textId="77777777" w:rsidR="00080EB3" w:rsidRPr="00BB5EAA" w:rsidRDefault="00080EB3" w:rsidP="00080EB3">
    <w:pPr>
      <w:pStyle w:val="Footer"/>
      <w:ind w:right="360"/>
      <w:jc w:val="center"/>
    </w:pPr>
  </w:p>
  <w:p w14:paraId="1D6F1D37" w14:textId="77777777" w:rsidR="00080EB3" w:rsidRDefault="00080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13B42" w14:textId="0CAC7409" w:rsidR="00182201" w:rsidRDefault="002333EB" w:rsidP="002333EB">
    <w:pPr>
      <w:pStyle w:val="Header"/>
      <w:rPr>
        <w:sz w:val="17"/>
      </w:rPr>
    </w:pPr>
    <w:bookmarkStart w:id="0" w:name="TITUS1HeaderEvenPages"/>
    <w:r>
      <w:rPr>
        <w:sz w:val="17"/>
      </w:rPr>
      <w:t> </w:t>
    </w:r>
  </w:p>
  <w:bookmarkEnd w:id="0"/>
  <w:p w14:paraId="36410F27" w14:textId="77777777" w:rsidR="00182201" w:rsidRDefault="00182201" w:rsidP="00182201">
    <w:pPr>
      <w:pStyle w:val="Header"/>
    </w:pPr>
  </w:p>
  <w:p w14:paraId="295F2686" w14:textId="77777777" w:rsidR="00080EB3" w:rsidRDefault="00080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DF1D0" w14:textId="1EF042B9" w:rsidR="00080EB3" w:rsidRDefault="002333EB" w:rsidP="002333EB">
    <w:pPr>
      <w:pStyle w:val="Header"/>
      <w:rPr>
        <w:sz w:val="17"/>
      </w:rPr>
    </w:pPr>
    <w:bookmarkStart w:id="1" w:name="TITUS1HeaderPrimary"/>
    <w:r>
      <w:rPr>
        <w:sz w:val="17"/>
      </w:rPr>
      <w:t> </w:t>
    </w:r>
  </w:p>
  <w:bookmarkEnd w:id="1"/>
  <w:p w14:paraId="3E0E4368" w14:textId="77777777" w:rsidR="00080EB3" w:rsidRDefault="00080E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A63F6" w14:textId="0C276661" w:rsidR="00080EB3" w:rsidRDefault="002333EB" w:rsidP="002333EB">
    <w:pPr>
      <w:pStyle w:val="Header"/>
      <w:rPr>
        <w:sz w:val="17"/>
      </w:rPr>
    </w:pPr>
    <w:bookmarkStart w:id="4" w:name="TITUS1HeaderFirstPage"/>
    <w:r>
      <w:rPr>
        <w:sz w:val="17"/>
      </w:rPr>
      <w:t> </w:t>
    </w:r>
  </w:p>
  <w:bookmarkEnd w:id="4"/>
  <w:p w14:paraId="76DFD03E" w14:textId="77777777" w:rsidR="00080EB3" w:rsidRDefault="00080E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78145" w14:textId="7678A233" w:rsidR="00080EB3" w:rsidRDefault="002333EB" w:rsidP="002333EB">
    <w:pPr>
      <w:pStyle w:val="Header"/>
      <w:rPr>
        <w:sz w:val="17"/>
      </w:rPr>
    </w:pPr>
    <w:bookmarkStart w:id="6" w:name="TITUS2HeaderEvenPages"/>
    <w:r>
      <w:rPr>
        <w:sz w:val="17"/>
      </w:rPr>
      <w:t> </w:t>
    </w:r>
  </w:p>
  <w:bookmarkEnd w:id="6"/>
  <w:p w14:paraId="77EBEC81" w14:textId="77777777" w:rsidR="00080EB3" w:rsidRDefault="00080EB3" w:rsidP="00080EB3">
    <w:pPr>
      <w:pStyle w:val="Header"/>
    </w:pPr>
  </w:p>
  <w:p w14:paraId="5BD44C99" w14:textId="77777777" w:rsidR="00080EB3" w:rsidRDefault="00080EB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44D45" w14:textId="1C2BD2F5" w:rsidR="00080EB3" w:rsidRDefault="002333EB" w:rsidP="002333EB">
    <w:pPr>
      <w:pStyle w:val="Header"/>
      <w:rPr>
        <w:sz w:val="17"/>
      </w:rPr>
    </w:pPr>
    <w:bookmarkStart w:id="7" w:name="TITUS2HeaderPrimary"/>
    <w:r>
      <w:rPr>
        <w:sz w:val="17"/>
      </w:rPr>
      <w:t> </w:t>
    </w:r>
  </w:p>
  <w:bookmarkEnd w:id="7"/>
  <w:p w14:paraId="4DABE815" w14:textId="77777777" w:rsidR="00080EB3" w:rsidRDefault="00080EB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02CE5" w14:textId="176DF3E7" w:rsidR="00080EB3" w:rsidRDefault="002333EB" w:rsidP="002333EB">
    <w:pPr>
      <w:pStyle w:val="Header"/>
      <w:rPr>
        <w:sz w:val="17"/>
      </w:rPr>
    </w:pPr>
    <w:bookmarkStart w:id="10" w:name="TITUS2HeaderFirstPage"/>
    <w:r>
      <w:rPr>
        <w:sz w:val="17"/>
      </w:rPr>
      <w:t> </w:t>
    </w:r>
  </w:p>
  <w:bookmarkEnd w:id="10"/>
  <w:p w14:paraId="72B082A4" w14:textId="77777777" w:rsidR="00080EB3" w:rsidRDefault="00080EB3" w:rsidP="00080EB3">
    <w:pPr>
      <w:pStyle w:val="Header"/>
    </w:pPr>
  </w:p>
  <w:p w14:paraId="6E880495" w14:textId="77777777" w:rsidR="00080EB3" w:rsidRDefault="00080EB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F5EA4" w14:textId="762A70C5" w:rsidR="00080EB3" w:rsidRDefault="002333EB" w:rsidP="002333EB">
    <w:pPr>
      <w:pStyle w:val="Header"/>
      <w:rPr>
        <w:sz w:val="17"/>
      </w:rPr>
    </w:pPr>
    <w:bookmarkStart w:id="12" w:name="TITUS3HeaderEvenPages"/>
    <w:r>
      <w:rPr>
        <w:sz w:val="17"/>
      </w:rPr>
      <w:t> </w:t>
    </w:r>
  </w:p>
  <w:bookmarkEnd w:id="12"/>
  <w:p w14:paraId="16ACCDE2" w14:textId="77777777" w:rsidR="00080EB3" w:rsidRDefault="00080EB3" w:rsidP="00080EB3">
    <w:pPr>
      <w:pStyle w:val="Header"/>
    </w:pPr>
  </w:p>
  <w:p w14:paraId="5A2E81A8" w14:textId="77777777" w:rsidR="00080EB3" w:rsidRDefault="00080EB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7706F" w14:textId="0A1B05F7" w:rsidR="00080EB3" w:rsidRDefault="002333EB" w:rsidP="002333EB">
    <w:pPr>
      <w:pStyle w:val="Header"/>
      <w:rPr>
        <w:sz w:val="17"/>
      </w:rPr>
    </w:pPr>
    <w:bookmarkStart w:id="13" w:name="TITUS3HeaderPrimary"/>
    <w:r>
      <w:rPr>
        <w:sz w:val="17"/>
      </w:rPr>
      <w:t> </w:t>
    </w:r>
  </w:p>
  <w:bookmarkEnd w:id="13"/>
  <w:p w14:paraId="4E88C003" w14:textId="77777777" w:rsidR="00080EB3" w:rsidRDefault="00080EB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753F4" w14:textId="7FB11A68" w:rsidR="00080EB3" w:rsidRDefault="002333EB" w:rsidP="002333EB">
    <w:pPr>
      <w:pStyle w:val="Header"/>
      <w:rPr>
        <w:sz w:val="17"/>
      </w:rPr>
    </w:pPr>
    <w:bookmarkStart w:id="16" w:name="TITUS3HeaderFirstPage"/>
    <w:r>
      <w:rPr>
        <w:sz w:val="17"/>
      </w:rPr>
      <w:t> </w:t>
    </w:r>
  </w:p>
  <w:bookmarkEnd w:id="16"/>
  <w:p w14:paraId="37B3ABC9" w14:textId="77777777" w:rsidR="00080EB3" w:rsidRDefault="00080EB3" w:rsidP="00080EB3">
    <w:pPr>
      <w:pStyle w:val="Header"/>
    </w:pPr>
  </w:p>
  <w:p w14:paraId="532EE447" w14:textId="77777777" w:rsidR="00080EB3" w:rsidRDefault="00080EB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B8292" w14:textId="05C33C36" w:rsidR="00080EB3" w:rsidRDefault="002333EB" w:rsidP="002333EB">
    <w:pPr>
      <w:pStyle w:val="Header"/>
      <w:rPr>
        <w:sz w:val="17"/>
      </w:rPr>
    </w:pPr>
    <w:bookmarkStart w:id="19" w:name="TITUS4HeaderEvenPages"/>
    <w:r>
      <w:rPr>
        <w:sz w:val="17"/>
      </w:rPr>
      <w:t> </w:t>
    </w:r>
  </w:p>
  <w:bookmarkEnd w:id="19"/>
  <w:p w14:paraId="1B64D809" w14:textId="77777777" w:rsidR="00080EB3" w:rsidRDefault="00080EB3" w:rsidP="00080EB3">
    <w:pPr>
      <w:pStyle w:val="Header"/>
    </w:pPr>
  </w:p>
  <w:p w14:paraId="278CE658" w14:textId="77777777" w:rsidR="00080EB3" w:rsidRDefault="00080EB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0A653" w14:textId="7BA3B06A" w:rsidR="00080EB3" w:rsidRDefault="002333EB" w:rsidP="002333EB">
    <w:pPr>
      <w:pStyle w:val="Header"/>
      <w:rPr>
        <w:sz w:val="17"/>
      </w:rPr>
    </w:pPr>
    <w:bookmarkStart w:id="20" w:name="TITUS4HeaderPrimary"/>
    <w:r>
      <w:rPr>
        <w:sz w:val="17"/>
      </w:rPr>
      <w:t> </w:t>
    </w:r>
  </w:p>
  <w:bookmarkEnd w:id="20"/>
  <w:p w14:paraId="5D6CF573" w14:textId="77777777" w:rsidR="00080EB3" w:rsidRDefault="00080EB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24DC6" w14:textId="7F71871F" w:rsidR="00080EB3" w:rsidRDefault="002333EB" w:rsidP="002333EB">
    <w:pPr>
      <w:pStyle w:val="Header"/>
      <w:rPr>
        <w:sz w:val="17"/>
      </w:rPr>
    </w:pPr>
    <w:bookmarkStart w:id="23" w:name="TITUS4HeaderFirstPage"/>
    <w:r>
      <w:rPr>
        <w:sz w:val="17"/>
      </w:rPr>
      <w:t> </w:t>
    </w:r>
  </w:p>
  <w:bookmarkEnd w:id="23"/>
  <w:p w14:paraId="225E08D0" w14:textId="77777777" w:rsidR="00080EB3" w:rsidRDefault="00080EB3" w:rsidP="00080EB3">
    <w:pPr>
      <w:pStyle w:val="Header"/>
    </w:pPr>
  </w:p>
  <w:p w14:paraId="6C418665" w14:textId="77777777" w:rsidR="00080EB3" w:rsidRDefault="00080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125"/>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0EB3"/>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5AE"/>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82201"/>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33EB"/>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B76"/>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0F3B"/>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1B9C"/>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2A18"/>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18F0"/>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16CA8"/>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FCEF4B-28AC-4D22-B093-D0B69392C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7210</Words>
  <Characters>35669</Characters>
  <Application>Microsoft Office Word</Application>
  <DocSecurity>0</DocSecurity>
  <Lines>297</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Blatchford,Christopher swp6633</cp:lastModifiedBy>
  <cp:revision>3</cp:revision>
  <cp:lastPrinted>2019-09-26T14:40:00Z</cp:lastPrinted>
  <dcterms:created xsi:type="dcterms:W3CDTF">2021-01-30T18:37:00Z</dcterms:created>
  <dcterms:modified xsi:type="dcterms:W3CDTF">2021-01-30T19:08:00Z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bcefa7cb-3f7b-418d-b837-3eca358779a4</vt:lpwstr>
  </property>
  <property fmtid="{D5CDD505-2E9C-101B-9397-08002B2CF9AE}" pid="4" name="Classification">
    <vt:lpwstr>OFFICIAL</vt:lpwstr>
  </property>
  <property fmtid="{D5CDD505-2E9C-101B-9397-08002B2CF9AE}" pid="5" name="Visibility">
    <vt:lpwstr>NOT VISIBLE</vt:lpwstr>
  </property>
</Properties>
</file>