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190CC" w14:textId="3DE183BB" w:rsidR="00C65D95" w:rsidRPr="0058114A" w:rsidRDefault="007A1BA7" w:rsidP="0058114A">
      <w:pPr>
        <w:spacing w:line="276" w:lineRule="auto"/>
        <w:rPr>
          <w:rFonts w:ascii="Times New Roman" w:hAnsi="Times New Roman" w:cs="Times New Roman"/>
          <w:b/>
          <w:sz w:val="24"/>
        </w:rPr>
      </w:pPr>
      <w:r w:rsidRPr="0058114A">
        <w:rPr>
          <w:rFonts w:ascii="Times New Roman" w:hAnsi="Times New Roman" w:cs="Times New Roman"/>
          <w:b/>
          <w:sz w:val="24"/>
        </w:rPr>
        <w:t>Research on Green Innovation and Corporate Competitiveness of Chinese Manufacturing Enterprises</w:t>
      </w:r>
    </w:p>
    <w:p w14:paraId="51226453" w14:textId="2F6F923B" w:rsidR="004D204F" w:rsidRPr="0058114A" w:rsidRDefault="004D204F" w:rsidP="0058114A">
      <w:pPr>
        <w:spacing w:line="276" w:lineRule="auto"/>
        <w:rPr>
          <w:rFonts w:ascii="Times New Roman" w:hAnsi="Times New Roman" w:cs="Times New Roman"/>
          <w:sz w:val="24"/>
        </w:rPr>
      </w:pPr>
    </w:p>
    <w:p w14:paraId="66499F3F" w14:textId="21070AE0" w:rsidR="004D204F" w:rsidRPr="0058114A" w:rsidRDefault="005924C6" w:rsidP="0058114A">
      <w:pPr>
        <w:spacing w:line="276" w:lineRule="auto"/>
        <w:rPr>
          <w:rFonts w:ascii="Times New Roman" w:hAnsi="Times New Roman" w:cs="Times New Roman"/>
          <w:sz w:val="24"/>
        </w:rPr>
      </w:pPr>
      <w:r w:rsidRPr="00575A0A">
        <w:rPr>
          <w:rFonts w:ascii="Times New Roman" w:hAnsi="Times New Roman" w:cs="Times New Roman"/>
          <w:b/>
          <w:sz w:val="24"/>
        </w:rPr>
        <w:t>Keywords:</w:t>
      </w:r>
      <w:r w:rsidRPr="0058114A">
        <w:rPr>
          <w:rFonts w:ascii="Times New Roman" w:hAnsi="Times New Roman" w:cs="Times New Roman"/>
          <w:sz w:val="24"/>
        </w:rPr>
        <w:t xml:space="preserve"> manufacturing enterprises, green innovation, Corporate Competitiveness</w:t>
      </w:r>
    </w:p>
    <w:p w14:paraId="54FB7EF8" w14:textId="4F42E1FC" w:rsidR="00374D55" w:rsidRPr="0058114A" w:rsidRDefault="00374D55" w:rsidP="0058114A">
      <w:pPr>
        <w:spacing w:line="276" w:lineRule="auto"/>
        <w:rPr>
          <w:rFonts w:ascii="Times New Roman" w:hAnsi="Times New Roman" w:cs="Times New Roman" w:hint="eastAsia"/>
          <w:sz w:val="24"/>
        </w:rPr>
      </w:pPr>
    </w:p>
    <w:p w14:paraId="7AA63424" w14:textId="77777777" w:rsidR="00374D55" w:rsidRPr="0058114A" w:rsidRDefault="00374D55" w:rsidP="0058114A">
      <w:pPr>
        <w:spacing w:line="276" w:lineRule="auto"/>
        <w:rPr>
          <w:rFonts w:ascii="Times New Roman" w:hAnsi="Times New Roman" w:cs="Times New Roman"/>
          <w:sz w:val="24"/>
        </w:rPr>
      </w:pPr>
      <w:r w:rsidRPr="0058114A">
        <w:rPr>
          <w:rFonts w:ascii="Times New Roman" w:hAnsi="Times New Roman" w:cs="Times New Roman"/>
          <w:sz w:val="24"/>
        </w:rPr>
        <w:t>Manufacturing enterprises, as micro subjects of social and economic development, are on the one hand the support of economic development and on the other hand an important link causing environmental problems. China's insistence on green development has been the national will, and for enterprises, insisting on the concept of green development means implementing an innovation-driven strategy and effectively carrying out green innovation. Green innovation is aimed at achieving joint growth in economic and environmental benefits, breeding new profit growth points for manufacturing enterprises, thus achieving transformation and upgrading and improving their competitiveness, and is also a key path for manufacturing enterprises to achieve sustainable development.</w:t>
      </w:r>
    </w:p>
    <w:p w14:paraId="44751180" w14:textId="77777777" w:rsidR="005924C6" w:rsidRPr="0058114A" w:rsidRDefault="005924C6" w:rsidP="0058114A">
      <w:pPr>
        <w:spacing w:line="276" w:lineRule="auto"/>
        <w:rPr>
          <w:rFonts w:ascii="Times New Roman" w:hAnsi="Times New Roman" w:cs="Times New Roman"/>
          <w:sz w:val="24"/>
        </w:rPr>
      </w:pPr>
    </w:p>
    <w:p w14:paraId="115691BB" w14:textId="46F654EA" w:rsidR="004D204F" w:rsidRPr="0058114A" w:rsidRDefault="004D204F" w:rsidP="0058114A">
      <w:pPr>
        <w:spacing w:line="276" w:lineRule="auto"/>
        <w:rPr>
          <w:rFonts w:ascii="Times New Roman" w:hAnsi="Times New Roman" w:cs="Times New Roman"/>
          <w:sz w:val="24"/>
        </w:rPr>
      </w:pPr>
      <w:r w:rsidRPr="0058114A">
        <w:rPr>
          <w:rFonts w:ascii="Times New Roman" w:hAnsi="Times New Roman" w:cs="Times New Roman"/>
          <w:sz w:val="24"/>
        </w:rPr>
        <w:t xml:space="preserve">Research question 1: </w:t>
      </w:r>
    </w:p>
    <w:p w14:paraId="07483DFF" w14:textId="130EF00B" w:rsidR="00BB1265" w:rsidRPr="0058114A" w:rsidRDefault="00050D7E" w:rsidP="0058114A">
      <w:pPr>
        <w:spacing w:line="276" w:lineRule="auto"/>
        <w:rPr>
          <w:rFonts w:ascii="Times New Roman" w:hAnsi="Times New Roman" w:cs="Times New Roman"/>
          <w:sz w:val="24"/>
        </w:rPr>
      </w:pPr>
      <w:r w:rsidRPr="0058114A">
        <w:rPr>
          <w:rFonts w:ascii="Times New Roman" w:hAnsi="Times New Roman" w:cs="Times New Roman"/>
          <w:sz w:val="24"/>
        </w:rPr>
        <w:t xml:space="preserve">Define the concept and scope of green innovation in manufacturing enterprises, construct a framework of research content and </w:t>
      </w:r>
      <w:proofErr w:type="spellStart"/>
      <w:r w:rsidRPr="0058114A">
        <w:rPr>
          <w:rFonts w:ascii="Times New Roman" w:hAnsi="Times New Roman" w:cs="Times New Roman"/>
          <w:sz w:val="24"/>
        </w:rPr>
        <w:t>analyse</w:t>
      </w:r>
      <w:proofErr w:type="spellEnd"/>
      <w:r w:rsidRPr="0058114A">
        <w:rPr>
          <w:rFonts w:ascii="Times New Roman" w:hAnsi="Times New Roman" w:cs="Times New Roman"/>
          <w:sz w:val="24"/>
        </w:rPr>
        <w:t xml:space="preserve"> the relationship between the various research components.</w:t>
      </w:r>
    </w:p>
    <w:p w14:paraId="3F1B8CFE" w14:textId="77777777" w:rsidR="00050D7E" w:rsidRPr="0058114A" w:rsidRDefault="00050D7E" w:rsidP="0058114A">
      <w:pPr>
        <w:spacing w:line="276" w:lineRule="auto"/>
        <w:rPr>
          <w:rFonts w:ascii="Times New Roman" w:hAnsi="Times New Roman" w:cs="Times New Roman"/>
          <w:sz w:val="24"/>
        </w:rPr>
      </w:pPr>
    </w:p>
    <w:p w14:paraId="1CBC3DD0" w14:textId="57898ED5" w:rsidR="00BB1265" w:rsidRPr="0058114A" w:rsidRDefault="00BB1265" w:rsidP="0058114A">
      <w:pPr>
        <w:spacing w:line="276" w:lineRule="auto"/>
        <w:rPr>
          <w:rFonts w:ascii="Times New Roman" w:hAnsi="Times New Roman" w:cs="Times New Roman"/>
          <w:sz w:val="24"/>
        </w:rPr>
      </w:pPr>
      <w:r w:rsidRPr="0058114A">
        <w:rPr>
          <w:rFonts w:ascii="Times New Roman" w:hAnsi="Times New Roman" w:cs="Times New Roman"/>
          <w:sz w:val="24"/>
        </w:rPr>
        <w:t>Research question 2:</w:t>
      </w:r>
    </w:p>
    <w:p w14:paraId="078F4DF3" w14:textId="77777777" w:rsidR="00952724" w:rsidRPr="0058114A" w:rsidRDefault="00952724" w:rsidP="0058114A">
      <w:pPr>
        <w:spacing w:line="276" w:lineRule="auto"/>
        <w:rPr>
          <w:rFonts w:ascii="Times New Roman" w:hAnsi="Times New Roman" w:cs="Times New Roman"/>
          <w:sz w:val="24"/>
        </w:rPr>
      </w:pPr>
      <w:r w:rsidRPr="0058114A">
        <w:rPr>
          <w:rFonts w:ascii="Times New Roman" w:hAnsi="Times New Roman" w:cs="Times New Roman"/>
          <w:sz w:val="24"/>
        </w:rPr>
        <w:t xml:space="preserve">How to drive green innovation in manufacturing companies? Discover the key influencing factors and impact mechanisms of green innovation in manufacturing enterprises. Through a qualitative research approach (case + interview), the influencing factors affecting green innovation in manufacturing enterprises are extracted and the influencing mechanism model is constructed at the institutional level, </w:t>
      </w:r>
      <w:proofErr w:type="spellStart"/>
      <w:r w:rsidRPr="0058114A">
        <w:rPr>
          <w:rFonts w:ascii="Times New Roman" w:hAnsi="Times New Roman" w:cs="Times New Roman"/>
          <w:sz w:val="24"/>
        </w:rPr>
        <w:t>organisational</w:t>
      </w:r>
      <w:proofErr w:type="spellEnd"/>
      <w:r w:rsidRPr="0058114A">
        <w:rPr>
          <w:rFonts w:ascii="Times New Roman" w:hAnsi="Times New Roman" w:cs="Times New Roman"/>
          <w:sz w:val="24"/>
        </w:rPr>
        <w:t xml:space="preserve"> level and individual level.</w:t>
      </w:r>
    </w:p>
    <w:p w14:paraId="7B9BCA28" w14:textId="22A7635C" w:rsidR="00BB1265" w:rsidRPr="0058114A" w:rsidRDefault="00BB1265" w:rsidP="0058114A">
      <w:pPr>
        <w:spacing w:line="276" w:lineRule="auto"/>
        <w:rPr>
          <w:rFonts w:ascii="Times New Roman" w:hAnsi="Times New Roman" w:cs="Times New Roman"/>
          <w:sz w:val="24"/>
        </w:rPr>
      </w:pPr>
    </w:p>
    <w:p w14:paraId="40129A7F" w14:textId="53395838" w:rsidR="00BB1265" w:rsidRPr="0058114A" w:rsidRDefault="00BB1265" w:rsidP="0058114A">
      <w:pPr>
        <w:spacing w:line="276" w:lineRule="auto"/>
        <w:rPr>
          <w:rFonts w:ascii="Times New Roman" w:hAnsi="Times New Roman" w:cs="Times New Roman"/>
          <w:sz w:val="24"/>
        </w:rPr>
      </w:pPr>
      <w:r w:rsidRPr="0058114A">
        <w:rPr>
          <w:rFonts w:ascii="Times New Roman" w:hAnsi="Times New Roman" w:cs="Times New Roman"/>
          <w:sz w:val="24"/>
        </w:rPr>
        <w:t>Research question 3:</w:t>
      </w:r>
      <w:r w:rsidR="00181DFA" w:rsidRPr="0058114A">
        <w:rPr>
          <w:rFonts w:ascii="Times New Roman" w:hAnsi="Times New Roman" w:cs="Times New Roman"/>
          <w:sz w:val="24"/>
        </w:rPr>
        <w:t xml:space="preserve"> </w:t>
      </w:r>
    </w:p>
    <w:p w14:paraId="4BB9451C" w14:textId="2859A245" w:rsidR="00952724" w:rsidRPr="0058114A" w:rsidRDefault="00952724" w:rsidP="0058114A">
      <w:pPr>
        <w:spacing w:line="276" w:lineRule="auto"/>
        <w:rPr>
          <w:rFonts w:ascii="Times New Roman" w:hAnsi="Times New Roman" w:cs="Times New Roman" w:hint="eastAsia"/>
          <w:sz w:val="24"/>
        </w:rPr>
      </w:pPr>
      <w:r w:rsidRPr="0058114A">
        <w:rPr>
          <w:rFonts w:ascii="Times New Roman" w:hAnsi="Times New Roman" w:cs="Times New Roman"/>
          <w:sz w:val="24"/>
        </w:rPr>
        <w:t xml:space="preserve">Can green innovation actually improve competitiveness for companies? If so, what are the mechanisms and pathways from green innovation to firm competitiveness enhancement? A literature study is conducted to identify the measurement dimensions of green innovation. Using quantitative research, </w:t>
      </w:r>
      <w:r w:rsidR="00DB462F" w:rsidRPr="0058114A">
        <w:rPr>
          <w:rFonts w:ascii="Times New Roman" w:hAnsi="Times New Roman" w:cs="Times New Roman"/>
          <w:sz w:val="24"/>
        </w:rPr>
        <w:t xml:space="preserve">I </w:t>
      </w:r>
      <w:r w:rsidRPr="0058114A">
        <w:rPr>
          <w:rFonts w:ascii="Times New Roman" w:hAnsi="Times New Roman" w:cs="Times New Roman"/>
          <w:sz w:val="24"/>
        </w:rPr>
        <w:t>select green dynamic capabilities as a mediating variable to study the sustainable sources of competitiveness, discover the causes and consequences of green innovation in manufacturing enterprises. The study also explores and verifies the evolutionary mechanism and realization path of "green innovation - green dynamic capability - enterprise competitiveness" of manufacturing enterprises.</w:t>
      </w:r>
      <w:bookmarkStart w:id="0" w:name="_GoBack"/>
      <w:bookmarkEnd w:id="0"/>
    </w:p>
    <w:sectPr w:rsidR="00952724" w:rsidRPr="0058114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A26"/>
    <w:rsid w:val="00050D7E"/>
    <w:rsid w:val="000D7563"/>
    <w:rsid w:val="00140EF9"/>
    <w:rsid w:val="00181DFA"/>
    <w:rsid w:val="001B454E"/>
    <w:rsid w:val="00374D55"/>
    <w:rsid w:val="004D204F"/>
    <w:rsid w:val="00510974"/>
    <w:rsid w:val="00575A0A"/>
    <w:rsid w:val="0058114A"/>
    <w:rsid w:val="005924C6"/>
    <w:rsid w:val="00612EC1"/>
    <w:rsid w:val="006B2A26"/>
    <w:rsid w:val="006E191F"/>
    <w:rsid w:val="007A1BA7"/>
    <w:rsid w:val="00952724"/>
    <w:rsid w:val="00AD6784"/>
    <w:rsid w:val="00B56336"/>
    <w:rsid w:val="00BB1265"/>
    <w:rsid w:val="00C751F5"/>
    <w:rsid w:val="00C77971"/>
    <w:rsid w:val="00C96AE1"/>
    <w:rsid w:val="00DB462F"/>
    <w:rsid w:val="00E87959"/>
    <w:rsid w:val="00F316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5AF3D"/>
  <w15:chartTrackingRefBased/>
  <w15:docId w15:val="{E224E0D0-7F50-4627-A784-141336D0E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TotalTime>
  <Pages>1</Pages>
  <Words>348</Words>
  <Characters>1986</Characters>
  <Application>Microsoft Office Word</Application>
  <DocSecurity>0</DocSecurity>
  <Lines>16</Lines>
  <Paragraphs>4</Paragraphs>
  <ScaleCrop>false</ScaleCrop>
  <Company/>
  <LinksUpToDate>false</LinksUpToDate>
  <CharactersWithSpaces>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LQQ</dc:creator>
  <cp:keywords/>
  <dc:description/>
  <cp:lastModifiedBy>LQQ</cp:lastModifiedBy>
  <cp:revision>11</cp:revision>
  <dcterms:created xsi:type="dcterms:W3CDTF">2022-07-13T09:40:00Z</dcterms:created>
  <dcterms:modified xsi:type="dcterms:W3CDTF">2022-07-18T01:29:00Z</dcterms:modified>
</cp:coreProperties>
</file>