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6B2DE" w14:textId="2A4B2A19" w:rsidR="000000ED" w:rsidRDefault="000000ED" w:rsidP="000000ED">
      <w:pPr>
        <w:spacing w:after="0" w:line="240" w:lineRule="auto"/>
        <w:outlineLvl w:val="1"/>
        <w:rPr>
          <w:rFonts w:ascii="Times New Roman" w:eastAsia="Times New Roman" w:hAnsi="Times New Roman" w:cs="Times New Roman"/>
          <w:color w:val="0E101A"/>
          <w:sz w:val="36"/>
          <w:szCs w:val="36"/>
          <w:lang w:eastAsia="en-GB"/>
        </w:rPr>
      </w:pPr>
      <w:r w:rsidRPr="000000ED">
        <w:rPr>
          <w:rFonts w:ascii="Times New Roman" w:eastAsia="Times New Roman" w:hAnsi="Times New Roman" w:cs="Times New Roman"/>
          <w:color w:val="0E101A"/>
          <w:sz w:val="36"/>
          <w:szCs w:val="36"/>
          <w:lang w:eastAsia="en-GB"/>
        </w:rPr>
        <w:t>Zander Letter</w:t>
      </w:r>
    </w:p>
    <w:p w14:paraId="209AC4F8" w14:textId="77777777" w:rsidR="000000ED" w:rsidRPr="000000ED" w:rsidRDefault="000000ED" w:rsidP="000000ED">
      <w:pPr>
        <w:spacing w:after="0" w:line="240" w:lineRule="auto"/>
        <w:outlineLvl w:val="1"/>
        <w:rPr>
          <w:rFonts w:ascii="Times New Roman" w:eastAsia="Times New Roman" w:hAnsi="Times New Roman" w:cs="Times New Roman"/>
          <w:color w:val="0E101A"/>
          <w:sz w:val="36"/>
          <w:szCs w:val="36"/>
          <w:lang w:eastAsia="en-GB"/>
        </w:rPr>
      </w:pPr>
    </w:p>
    <w:p w14:paraId="7508B06F"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I did it! I got a first!</w:t>
      </w:r>
    </w:p>
    <w:p w14:paraId="69657E98"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 xml:space="preserve">It was not </w:t>
      </w:r>
      <w:proofErr w:type="gramStart"/>
      <w:r w:rsidRPr="000000ED">
        <w:rPr>
          <w:rFonts w:ascii="Times New Roman" w:eastAsia="Times New Roman" w:hAnsi="Times New Roman" w:cs="Times New Roman"/>
          <w:color w:val="0E101A"/>
          <w:sz w:val="28"/>
          <w:szCs w:val="28"/>
          <w:lang w:eastAsia="en-GB"/>
        </w:rPr>
        <w:t>easy</w:t>
      </w:r>
      <w:proofErr w:type="gramEnd"/>
      <w:r w:rsidRPr="000000ED">
        <w:rPr>
          <w:rFonts w:ascii="Times New Roman" w:eastAsia="Times New Roman" w:hAnsi="Times New Roman" w:cs="Times New Roman"/>
          <w:color w:val="0E101A"/>
          <w:sz w:val="28"/>
          <w:szCs w:val="28"/>
          <w:lang w:eastAsia="en-GB"/>
        </w:rPr>
        <w:t xml:space="preserve"> and I learned a lot about myself along the way.</w:t>
      </w:r>
    </w:p>
    <w:p w14:paraId="75B67930"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p>
    <w:p w14:paraId="74541CD2"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I was interested to see myself as a “</w:t>
      </w:r>
      <w:r w:rsidRPr="000000ED">
        <w:rPr>
          <w:rFonts w:ascii="Times New Roman" w:eastAsia="Times New Roman" w:hAnsi="Times New Roman" w:cs="Times New Roman"/>
          <w:i/>
          <w:iCs/>
          <w:color w:val="0E101A"/>
          <w:sz w:val="28"/>
          <w:szCs w:val="28"/>
          <w:lang w:eastAsia="en-GB"/>
        </w:rPr>
        <w:t>Marketing Associate</w:t>
      </w:r>
      <w:r w:rsidRPr="000000ED">
        <w:rPr>
          <w:rFonts w:ascii="Times New Roman" w:eastAsia="Times New Roman" w:hAnsi="Times New Roman" w:cs="Times New Roman"/>
          <w:color w:val="0E101A"/>
          <w:sz w:val="28"/>
          <w:szCs w:val="28"/>
          <w:lang w:eastAsia="en-GB"/>
        </w:rPr>
        <w:t xml:space="preserve">” in a medium to large-sized organisation across the globe. </w:t>
      </w:r>
      <w:proofErr w:type="gramStart"/>
      <w:r w:rsidRPr="000000ED">
        <w:rPr>
          <w:rFonts w:ascii="Times New Roman" w:eastAsia="Times New Roman" w:hAnsi="Times New Roman" w:cs="Times New Roman"/>
          <w:color w:val="0E101A"/>
          <w:sz w:val="28"/>
          <w:szCs w:val="28"/>
          <w:lang w:eastAsia="en-GB"/>
        </w:rPr>
        <w:t>In order to</w:t>
      </w:r>
      <w:proofErr w:type="gramEnd"/>
      <w:r w:rsidRPr="000000ED">
        <w:rPr>
          <w:rFonts w:ascii="Times New Roman" w:eastAsia="Times New Roman" w:hAnsi="Times New Roman" w:cs="Times New Roman"/>
          <w:color w:val="0E101A"/>
          <w:sz w:val="28"/>
          <w:szCs w:val="28"/>
          <w:lang w:eastAsia="en-GB"/>
        </w:rPr>
        <w:t xml:space="preserve"> excel in my career in the “</w:t>
      </w:r>
      <w:r w:rsidRPr="000000ED">
        <w:rPr>
          <w:rFonts w:ascii="Times New Roman" w:eastAsia="Times New Roman" w:hAnsi="Times New Roman" w:cs="Times New Roman"/>
          <w:i/>
          <w:iCs/>
          <w:color w:val="0E101A"/>
          <w:sz w:val="28"/>
          <w:szCs w:val="28"/>
          <w:lang w:eastAsia="en-GB"/>
        </w:rPr>
        <w:t>Business Marketing</w:t>
      </w:r>
      <w:r w:rsidRPr="000000ED">
        <w:rPr>
          <w:rFonts w:ascii="Times New Roman" w:eastAsia="Times New Roman" w:hAnsi="Times New Roman" w:cs="Times New Roman"/>
          <w:color w:val="0E101A"/>
          <w:sz w:val="28"/>
          <w:szCs w:val="28"/>
          <w:lang w:eastAsia="en-GB"/>
        </w:rPr>
        <w:t>” field, I have assessed my “Skill Audit” and “Self-SWOT” for discovering strengths and skill gaps. I found myself as a great hardworking, dedicated, and professional person which made me more tolerant of any kind of unfavourable situations in the workplace. I also possessed a motivated personality with a friendly attitude that helped me to connect with people promptly. My nature of working under pressure helped me to understand how to survive in an excessively work-pressurised environment. My creative personality with a communicative &amp; strategic thinking level helped me to develop a “Think Big” personality which also recognised me as a great idea-fostering person in my workplace. My challenge-taking attitude helped me to achieve a great milestone this year through which I discovered my adaptable nature and survival attitude in the worst situation.  </w:t>
      </w:r>
    </w:p>
    <w:p w14:paraId="59E2A431"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I also found my skill gaps in “</w:t>
      </w:r>
      <w:r w:rsidRPr="000000ED">
        <w:rPr>
          <w:rFonts w:ascii="Times New Roman" w:eastAsia="Times New Roman" w:hAnsi="Times New Roman" w:cs="Times New Roman"/>
          <w:i/>
          <w:iCs/>
          <w:color w:val="0E101A"/>
          <w:sz w:val="28"/>
          <w:szCs w:val="28"/>
          <w:lang w:eastAsia="en-GB"/>
        </w:rPr>
        <w:t>inadequate oral communication power</w:t>
      </w:r>
      <w:r w:rsidRPr="000000ED">
        <w:rPr>
          <w:rFonts w:ascii="Times New Roman" w:eastAsia="Times New Roman" w:hAnsi="Times New Roman" w:cs="Times New Roman"/>
          <w:color w:val="0E101A"/>
          <w:sz w:val="28"/>
          <w:szCs w:val="28"/>
          <w:lang w:eastAsia="en-GB"/>
        </w:rPr>
        <w:t>”, “</w:t>
      </w:r>
      <w:r w:rsidRPr="000000ED">
        <w:rPr>
          <w:rFonts w:ascii="Times New Roman" w:eastAsia="Times New Roman" w:hAnsi="Times New Roman" w:cs="Times New Roman"/>
          <w:i/>
          <w:iCs/>
          <w:color w:val="0E101A"/>
          <w:sz w:val="28"/>
          <w:szCs w:val="28"/>
          <w:lang w:eastAsia="en-GB"/>
        </w:rPr>
        <w:t>effective decision-making personality</w:t>
      </w:r>
      <w:r w:rsidRPr="000000ED">
        <w:rPr>
          <w:rFonts w:ascii="Times New Roman" w:eastAsia="Times New Roman" w:hAnsi="Times New Roman" w:cs="Times New Roman"/>
          <w:color w:val="0E101A"/>
          <w:sz w:val="28"/>
          <w:szCs w:val="28"/>
          <w:lang w:eastAsia="en-GB"/>
        </w:rPr>
        <w:t>”, “</w:t>
      </w:r>
      <w:r w:rsidRPr="000000ED">
        <w:rPr>
          <w:rFonts w:ascii="Times New Roman" w:eastAsia="Times New Roman" w:hAnsi="Times New Roman" w:cs="Times New Roman"/>
          <w:i/>
          <w:iCs/>
          <w:color w:val="0E101A"/>
          <w:sz w:val="28"/>
          <w:szCs w:val="28"/>
          <w:lang w:eastAsia="en-GB"/>
        </w:rPr>
        <w:t>average multitasking standards</w:t>
      </w:r>
      <w:r w:rsidRPr="000000ED">
        <w:rPr>
          <w:rFonts w:ascii="Times New Roman" w:eastAsia="Times New Roman" w:hAnsi="Times New Roman" w:cs="Times New Roman"/>
          <w:color w:val="0E101A"/>
          <w:sz w:val="28"/>
          <w:szCs w:val="28"/>
          <w:lang w:eastAsia="en-GB"/>
        </w:rPr>
        <w:t>”, and “</w:t>
      </w:r>
      <w:r w:rsidRPr="000000ED">
        <w:rPr>
          <w:rFonts w:ascii="Times New Roman" w:eastAsia="Times New Roman" w:hAnsi="Times New Roman" w:cs="Times New Roman"/>
          <w:i/>
          <w:iCs/>
          <w:color w:val="0E101A"/>
          <w:sz w:val="28"/>
          <w:szCs w:val="28"/>
          <w:lang w:eastAsia="en-GB"/>
        </w:rPr>
        <w:t>low level of time management</w:t>
      </w:r>
      <w:r w:rsidRPr="000000ED">
        <w:rPr>
          <w:rFonts w:ascii="Times New Roman" w:eastAsia="Times New Roman" w:hAnsi="Times New Roman" w:cs="Times New Roman"/>
          <w:color w:val="0E101A"/>
          <w:sz w:val="28"/>
          <w:szCs w:val="28"/>
          <w:lang w:eastAsia="en-GB"/>
        </w:rPr>
        <w:t>”. Throughout this year, I worked to eliminate my skill gap so that I could excel in my future profession as a “</w:t>
      </w:r>
      <w:r w:rsidRPr="000000ED">
        <w:rPr>
          <w:rFonts w:ascii="Times New Roman" w:eastAsia="Times New Roman" w:hAnsi="Times New Roman" w:cs="Times New Roman"/>
          <w:i/>
          <w:iCs/>
          <w:color w:val="0E101A"/>
          <w:sz w:val="28"/>
          <w:szCs w:val="28"/>
          <w:lang w:eastAsia="en-GB"/>
        </w:rPr>
        <w:t>Marketing Associate</w:t>
      </w:r>
      <w:r w:rsidRPr="000000ED">
        <w:rPr>
          <w:rFonts w:ascii="Times New Roman" w:eastAsia="Times New Roman" w:hAnsi="Times New Roman" w:cs="Times New Roman"/>
          <w:color w:val="0E101A"/>
          <w:sz w:val="28"/>
          <w:szCs w:val="28"/>
          <w:lang w:eastAsia="en-GB"/>
        </w:rPr>
        <w:t>". In this aspect, I attended several virtual and offline certified courses on "Time Management" and "Multitasking" to deliver tasks and projects within the scheduled timeframe. I also achieved another level of milestones such as the improvement of my oral communication power. It helped me to reduce my public speaking fear level and made me confident to deliver oral presentations in front of a larger audience. Subsequently, I discovered myself as a great active listener and eventually was able to heighten my patience level to listen to others. This skill set also allowed me to get an idea of the unspoken words of the opposite person by reading body gestures and nonverbal cues.</w:t>
      </w:r>
    </w:p>
    <w:p w14:paraId="66C1C809"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 xml:space="preserve">I also had insights such as the development of my decision-making process and control of my emotions. In this aspect, I accomplished my strategic thinking power and logical mindset to make more concrete decisions over my emotion. One of the key milestones that I already achieved in this aspect was the improvement of my emotional resilience for making more concrete and concise decisions. In order to improve my decision-making power, I also attended different virtual and offline training sessions on how to become a great decision-maker in my future professional field. By participating in those sessions, I was able to become assertive, analytical thinker, and judgemental to take a final decision in a particular context. Besides, I strictly followed my </w:t>
      </w:r>
      <w:r w:rsidRPr="000000ED">
        <w:rPr>
          <w:rFonts w:ascii="Times New Roman" w:eastAsia="Times New Roman" w:hAnsi="Times New Roman" w:cs="Times New Roman"/>
          <w:color w:val="0E101A"/>
          <w:sz w:val="28"/>
          <w:szCs w:val="28"/>
          <w:lang w:eastAsia="en-GB"/>
        </w:rPr>
        <w:lastRenderedPageBreak/>
        <w:t>seniors in the professional environment to determine the validity of their decisions in case of evaluating a situation-based instantaneous decision. By gathering experience, I was gradually become an independent decision-maker to handle any kind of moderate to severe level of complexity without any fear.  </w:t>
      </w:r>
    </w:p>
    <w:p w14:paraId="3323F21D"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By possessing this kind of skillsets, I could be able to excel in my considerable field and role-play. Possessing an open-minded and persistent attitude, I could survive under excessive work pressure in the professional era. My lifelong learning desire rate and adaptable nature helped me to make SMART goals to define and rectify myself. Simultaneously, I developed a concrete “</w:t>
      </w:r>
      <w:r w:rsidRPr="000000ED">
        <w:rPr>
          <w:rFonts w:ascii="Times New Roman" w:eastAsia="Times New Roman" w:hAnsi="Times New Roman" w:cs="Times New Roman"/>
          <w:i/>
          <w:iCs/>
          <w:color w:val="0E101A"/>
          <w:sz w:val="28"/>
          <w:szCs w:val="28"/>
          <w:lang w:eastAsia="en-GB"/>
        </w:rPr>
        <w:t>Personal-Development-Plan (PDP)</w:t>
      </w:r>
      <w:r w:rsidRPr="000000ED">
        <w:rPr>
          <w:rFonts w:ascii="Times New Roman" w:eastAsia="Times New Roman" w:hAnsi="Times New Roman" w:cs="Times New Roman"/>
          <w:color w:val="0E101A"/>
          <w:sz w:val="28"/>
          <w:szCs w:val="28"/>
          <w:lang w:eastAsia="en-GB"/>
        </w:rPr>
        <w:t>” to determine my learning objectives, success criteria, implementation procedure, and an estimated timescale</w:t>
      </w:r>
    </w:p>
    <w:p w14:paraId="050C0B25"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That was challenging, and I discovered a lot about myself in the process.</w:t>
      </w:r>
    </w:p>
    <w:p w14:paraId="3A143E4B" w14:textId="77777777" w:rsidR="000000ED" w:rsidRPr="000000ED" w:rsidRDefault="000000ED" w:rsidP="000000ED">
      <w:pPr>
        <w:spacing w:after="0" w:line="240" w:lineRule="auto"/>
        <w:rPr>
          <w:rFonts w:ascii="Times New Roman" w:eastAsia="Times New Roman" w:hAnsi="Times New Roman" w:cs="Times New Roman"/>
          <w:color w:val="0E101A"/>
          <w:sz w:val="28"/>
          <w:szCs w:val="28"/>
          <w:lang w:eastAsia="en-GB"/>
        </w:rPr>
      </w:pPr>
      <w:r w:rsidRPr="000000ED">
        <w:rPr>
          <w:rFonts w:ascii="Times New Roman" w:eastAsia="Times New Roman" w:hAnsi="Times New Roman" w:cs="Times New Roman"/>
          <w:color w:val="0E101A"/>
          <w:sz w:val="28"/>
          <w:szCs w:val="28"/>
          <w:lang w:eastAsia="en-GB"/>
        </w:rPr>
        <w:t>It was occasionally challenging to stay focused on the final result, but the help and support I received from my family and the people in my network, in my opinion, was a key factor in my success, to finish my course and success graduated and obtaining a diploma Developing Leadership and Management</w:t>
      </w:r>
    </w:p>
    <w:p w14:paraId="2717FACD" w14:textId="77777777" w:rsidR="000000ED" w:rsidRPr="000000ED" w:rsidRDefault="000000ED">
      <w:pPr>
        <w:rPr>
          <w:sz w:val="28"/>
          <w:szCs w:val="28"/>
        </w:rPr>
      </w:pPr>
    </w:p>
    <w:sectPr w:rsidR="000000ED" w:rsidRPr="000000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0ED"/>
    <w:rsid w:val="00000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C160"/>
  <w15:chartTrackingRefBased/>
  <w15:docId w15:val="{95305AEA-2071-490D-AF9A-6B5EDA011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000E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00E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000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000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14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611</Words>
  <Characters>3486</Characters>
  <Application>Microsoft Office Word</Application>
  <DocSecurity>0</DocSecurity>
  <Lines>29</Lines>
  <Paragraphs>8</Paragraphs>
  <ScaleCrop>false</ScaleCrop>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Ciricu</dc:creator>
  <cp:keywords/>
  <dc:description/>
  <cp:lastModifiedBy>Ileana Ciricu</cp:lastModifiedBy>
  <cp:revision>1</cp:revision>
  <dcterms:created xsi:type="dcterms:W3CDTF">2023-02-24T09:55:00Z</dcterms:created>
  <dcterms:modified xsi:type="dcterms:W3CDTF">2023-02-24T09:57:00Z</dcterms:modified>
</cp:coreProperties>
</file>