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19861948"/>
        <w:docPartObj>
          <w:docPartGallery w:val="Cover Pages"/>
          <w:docPartUnique/>
        </w:docPartObj>
      </w:sdtPr>
      <w:sdtEndPr>
        <w:rPr>
          <w:rFonts w:eastAsia="MS Mincho"/>
          <w:sz w:val="48"/>
          <w:szCs w:val="48"/>
        </w:rPr>
      </w:sdtEndPr>
      <w:sdtContent>
        <w:p w14:paraId="05C84410" w14:textId="29B06E3D" w:rsidR="00616762" w:rsidRDefault="00616762">
          <w:r>
            <w:rPr>
              <w:noProof/>
            </w:rPr>
            <mc:AlternateContent>
              <mc:Choice Requires="wpg">
                <w:drawing>
                  <wp:anchor distT="0" distB="0" distL="114300" distR="114300" simplePos="0" relativeHeight="251660288" behindDoc="1" locked="0" layoutInCell="1" allowOverlap="1" wp14:anchorId="6EE7DC32" wp14:editId="4FF767D1">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FCF956E" w14:textId="1C15B1B2" w:rsidR="00616762" w:rsidRDefault="00373927">
                                      <w:pPr>
                                        <w:pStyle w:val="NoSpacing"/>
                                        <w:spacing w:before="120"/>
                                        <w:jc w:val="center"/>
                                        <w:rPr>
                                          <w:color w:val="FFFFFF" w:themeColor="background1"/>
                                        </w:rPr>
                                      </w:pPr>
                                      <w:r>
                                        <w:rPr>
                                          <w:color w:val="FFFFFF" w:themeColor="background1"/>
                                        </w:rPr>
                                        <w:t>Amina Meah (2237650)</w:t>
                                      </w:r>
                                    </w:p>
                                  </w:sdtContent>
                                </w:sdt>
                                <w:p w14:paraId="79A45CCC" w14:textId="14EFA84A" w:rsidR="00616762" w:rsidRDefault="00616762">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373927">
                                        <w:rPr>
                                          <w:color w:val="FFFFFF" w:themeColor="background1"/>
                                        </w:rPr>
                                        <w:t>2237650@student.uwtsd.ac.uk</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C9EBB0" w14:textId="77777777" w:rsidR="00274D11" w:rsidRPr="00274D11" w:rsidRDefault="00274D11" w:rsidP="00274D11">
                                  <w:pPr>
                                    <w:pStyle w:val="NoSpacing"/>
                                    <w:jc w:val="center"/>
                                    <w:rPr>
                                      <w:rFonts w:asciiTheme="majorHAnsi" w:eastAsiaTheme="majorEastAsia" w:hAnsiTheme="majorHAnsi" w:cstheme="majorBidi"/>
                                      <w:caps/>
                                      <w:color w:val="4472C4" w:themeColor="accent1"/>
                                      <w:sz w:val="72"/>
                                      <w:szCs w:val="72"/>
                                    </w:rPr>
                                  </w:pPr>
                                  <w:r w:rsidRPr="00274D11">
                                    <w:rPr>
                                      <w:rFonts w:asciiTheme="majorHAnsi" w:eastAsiaTheme="majorEastAsia" w:hAnsiTheme="majorHAnsi" w:cstheme="majorBidi"/>
                                      <w:caps/>
                                      <w:color w:val="4472C4" w:themeColor="accent1"/>
                                      <w:sz w:val="72"/>
                                      <w:szCs w:val="72"/>
                                    </w:rPr>
                                    <w:t>Research and case scenario</w:t>
                                  </w:r>
                                </w:p>
                                <w:p w14:paraId="58638D89" w14:textId="77777777" w:rsidR="00274D11" w:rsidRPr="00274D11" w:rsidRDefault="00274D11" w:rsidP="00274D11">
                                  <w:pPr>
                                    <w:pStyle w:val="NoSpacing"/>
                                    <w:jc w:val="center"/>
                                    <w:rPr>
                                      <w:rFonts w:asciiTheme="majorHAnsi" w:eastAsiaTheme="majorEastAsia" w:hAnsiTheme="majorHAnsi" w:cstheme="majorBidi"/>
                                      <w:caps/>
                                      <w:color w:val="4472C4" w:themeColor="accent1"/>
                                      <w:sz w:val="72"/>
                                      <w:szCs w:val="72"/>
                                    </w:rPr>
                                  </w:pPr>
                                  <w:r w:rsidRPr="00274D11">
                                    <w:rPr>
                                      <w:rFonts w:asciiTheme="majorHAnsi" w:eastAsiaTheme="majorEastAsia" w:hAnsiTheme="majorHAnsi" w:cstheme="majorBidi"/>
                                      <w:caps/>
                                      <w:color w:val="4472C4" w:themeColor="accent1"/>
                                      <w:sz w:val="72"/>
                                      <w:szCs w:val="72"/>
                                    </w:rPr>
                                    <w:t>in Data Security and</w:t>
                                  </w:r>
                                </w:p>
                                <w:p w14:paraId="6E2CA4D8" w14:textId="1C99FF9B" w:rsidR="00616762" w:rsidRDefault="00274D11" w:rsidP="00274D11">
                                  <w:pPr>
                                    <w:pStyle w:val="NoSpacing"/>
                                    <w:jc w:val="center"/>
                                    <w:rPr>
                                      <w:rFonts w:asciiTheme="majorHAnsi" w:eastAsiaTheme="majorEastAsia" w:hAnsiTheme="majorHAnsi" w:cstheme="majorBidi"/>
                                      <w:caps/>
                                      <w:color w:val="4472C4" w:themeColor="accent1"/>
                                      <w:sz w:val="72"/>
                                      <w:szCs w:val="72"/>
                                    </w:rPr>
                                  </w:pPr>
                                  <w:r w:rsidRPr="00274D11">
                                    <w:rPr>
                                      <w:rFonts w:asciiTheme="majorHAnsi" w:eastAsiaTheme="majorEastAsia" w:hAnsiTheme="majorHAnsi" w:cstheme="majorBidi"/>
                                      <w:caps/>
                                      <w:color w:val="4472C4" w:themeColor="accent1"/>
                                      <w:sz w:val="72"/>
                                      <w:szCs w:val="72"/>
                                    </w:rPr>
                                    <w:t>Complia</w:t>
                                  </w:r>
                                  <w:r>
                                    <w:rPr>
                                      <w:rFonts w:asciiTheme="majorHAnsi" w:eastAsiaTheme="majorEastAsia" w:hAnsiTheme="majorHAnsi" w:cstheme="majorBidi"/>
                                      <w:caps/>
                                      <w:color w:val="4472C4" w:themeColor="accent1"/>
                                      <w:sz w:val="72"/>
                                      <w:szCs w:val="72"/>
                                    </w:rPr>
                                    <w:t>nce</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EE7DC32" id="Group 62" o:spid="_x0000_s1026" style="position:absolute;left:0;text-align:left;margin-left:0;margin-top:0;width:540.55pt;height:718.4pt;z-index:-25165619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FCF956E" w14:textId="1C15B1B2" w:rsidR="00616762" w:rsidRDefault="00373927">
                                <w:pPr>
                                  <w:pStyle w:val="NoSpacing"/>
                                  <w:spacing w:before="120"/>
                                  <w:jc w:val="center"/>
                                  <w:rPr>
                                    <w:color w:val="FFFFFF" w:themeColor="background1"/>
                                  </w:rPr>
                                </w:pPr>
                                <w:r>
                                  <w:rPr>
                                    <w:color w:val="FFFFFF" w:themeColor="background1"/>
                                  </w:rPr>
                                  <w:t>Amina Meah (2237650)</w:t>
                                </w:r>
                              </w:p>
                            </w:sdtContent>
                          </w:sdt>
                          <w:p w14:paraId="79A45CCC" w14:textId="14EFA84A" w:rsidR="00616762" w:rsidRDefault="00616762">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373927">
                                  <w:rPr>
                                    <w:color w:val="FFFFFF" w:themeColor="background1"/>
                                  </w:rPr>
                                  <w:t>2237650@student.uwtsd.ac.uk</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37C9EBB0" w14:textId="77777777" w:rsidR="00274D11" w:rsidRPr="00274D11" w:rsidRDefault="00274D11" w:rsidP="00274D11">
                            <w:pPr>
                              <w:pStyle w:val="NoSpacing"/>
                              <w:jc w:val="center"/>
                              <w:rPr>
                                <w:rFonts w:asciiTheme="majorHAnsi" w:eastAsiaTheme="majorEastAsia" w:hAnsiTheme="majorHAnsi" w:cstheme="majorBidi"/>
                                <w:caps/>
                                <w:color w:val="4472C4" w:themeColor="accent1"/>
                                <w:sz w:val="72"/>
                                <w:szCs w:val="72"/>
                              </w:rPr>
                            </w:pPr>
                            <w:r w:rsidRPr="00274D11">
                              <w:rPr>
                                <w:rFonts w:asciiTheme="majorHAnsi" w:eastAsiaTheme="majorEastAsia" w:hAnsiTheme="majorHAnsi" w:cstheme="majorBidi"/>
                                <w:caps/>
                                <w:color w:val="4472C4" w:themeColor="accent1"/>
                                <w:sz w:val="72"/>
                                <w:szCs w:val="72"/>
                              </w:rPr>
                              <w:t>Research and case scenario</w:t>
                            </w:r>
                          </w:p>
                          <w:p w14:paraId="58638D89" w14:textId="77777777" w:rsidR="00274D11" w:rsidRPr="00274D11" w:rsidRDefault="00274D11" w:rsidP="00274D11">
                            <w:pPr>
                              <w:pStyle w:val="NoSpacing"/>
                              <w:jc w:val="center"/>
                              <w:rPr>
                                <w:rFonts w:asciiTheme="majorHAnsi" w:eastAsiaTheme="majorEastAsia" w:hAnsiTheme="majorHAnsi" w:cstheme="majorBidi"/>
                                <w:caps/>
                                <w:color w:val="4472C4" w:themeColor="accent1"/>
                                <w:sz w:val="72"/>
                                <w:szCs w:val="72"/>
                              </w:rPr>
                            </w:pPr>
                            <w:r w:rsidRPr="00274D11">
                              <w:rPr>
                                <w:rFonts w:asciiTheme="majorHAnsi" w:eastAsiaTheme="majorEastAsia" w:hAnsiTheme="majorHAnsi" w:cstheme="majorBidi"/>
                                <w:caps/>
                                <w:color w:val="4472C4" w:themeColor="accent1"/>
                                <w:sz w:val="72"/>
                                <w:szCs w:val="72"/>
                              </w:rPr>
                              <w:t>in Data Security and</w:t>
                            </w:r>
                          </w:p>
                          <w:p w14:paraId="6E2CA4D8" w14:textId="1C99FF9B" w:rsidR="00616762" w:rsidRDefault="00274D11" w:rsidP="00274D11">
                            <w:pPr>
                              <w:pStyle w:val="NoSpacing"/>
                              <w:jc w:val="center"/>
                              <w:rPr>
                                <w:rFonts w:asciiTheme="majorHAnsi" w:eastAsiaTheme="majorEastAsia" w:hAnsiTheme="majorHAnsi" w:cstheme="majorBidi"/>
                                <w:caps/>
                                <w:color w:val="4472C4" w:themeColor="accent1"/>
                                <w:sz w:val="72"/>
                                <w:szCs w:val="72"/>
                              </w:rPr>
                            </w:pPr>
                            <w:r w:rsidRPr="00274D11">
                              <w:rPr>
                                <w:rFonts w:asciiTheme="majorHAnsi" w:eastAsiaTheme="majorEastAsia" w:hAnsiTheme="majorHAnsi" w:cstheme="majorBidi"/>
                                <w:caps/>
                                <w:color w:val="4472C4" w:themeColor="accent1"/>
                                <w:sz w:val="72"/>
                                <w:szCs w:val="72"/>
                              </w:rPr>
                              <w:t>Complia</w:t>
                            </w:r>
                            <w:r>
                              <w:rPr>
                                <w:rFonts w:asciiTheme="majorHAnsi" w:eastAsiaTheme="majorEastAsia" w:hAnsiTheme="majorHAnsi" w:cstheme="majorBidi"/>
                                <w:caps/>
                                <w:color w:val="4472C4" w:themeColor="accent1"/>
                                <w:sz w:val="72"/>
                                <w:szCs w:val="72"/>
                              </w:rPr>
                              <w:t>nce</w:t>
                            </w:r>
                          </w:p>
                        </w:txbxContent>
                      </v:textbox>
                    </v:shape>
                    <w10:wrap anchorx="page" anchory="page"/>
                  </v:group>
                </w:pict>
              </mc:Fallback>
            </mc:AlternateContent>
          </w:r>
        </w:p>
        <w:p w14:paraId="020E7E41" w14:textId="5B7C789E" w:rsidR="00087F85" w:rsidRDefault="00616762">
          <w:pPr>
            <w:jc w:val="left"/>
            <w:rPr>
              <w:rFonts w:eastAsia="MS Mincho"/>
              <w:noProof/>
              <w:sz w:val="48"/>
              <w:szCs w:val="48"/>
            </w:rPr>
          </w:pPr>
          <w:r>
            <w:rPr>
              <w:rFonts w:eastAsia="MS Mincho"/>
              <w:sz w:val="48"/>
              <w:szCs w:val="48"/>
            </w:rPr>
            <w:br w:type="page"/>
          </w:r>
        </w:p>
      </w:sdtContent>
    </w:sdt>
    <w:sdt>
      <w:sdtPr>
        <w:rPr>
          <w:rFonts w:ascii="Times New Roman" w:eastAsia="SimSun" w:hAnsi="Times New Roman" w:cs="Times New Roman"/>
          <w:color w:val="auto"/>
          <w:sz w:val="20"/>
          <w:szCs w:val="20"/>
        </w:rPr>
        <w:id w:val="-1582595000"/>
        <w:docPartObj>
          <w:docPartGallery w:val="Table of Contents"/>
          <w:docPartUnique/>
        </w:docPartObj>
      </w:sdtPr>
      <w:sdtEndPr>
        <w:rPr>
          <w:b/>
          <w:bCs/>
          <w:noProof/>
        </w:rPr>
      </w:sdtEndPr>
      <w:sdtContent>
        <w:p w14:paraId="010E34FF" w14:textId="669A8466" w:rsidR="00087F85" w:rsidRDefault="00087F85">
          <w:pPr>
            <w:pStyle w:val="TOCHeading"/>
          </w:pPr>
          <w:r>
            <w:t>Contents</w:t>
          </w:r>
        </w:p>
        <w:p w14:paraId="2AA86482" w14:textId="124994A9" w:rsidR="00087F85" w:rsidRDefault="00087F85">
          <w:pPr>
            <w:pStyle w:val="TOC1"/>
            <w:tabs>
              <w:tab w:val="left" w:pos="400"/>
              <w:tab w:val="right" w:leader="dot" w:pos="10110"/>
            </w:tabs>
            <w:rPr>
              <w:rFonts w:asciiTheme="minorHAnsi" w:eastAsiaTheme="minorEastAsia" w:hAnsiTheme="minorHAnsi" w:cstheme="minorBidi"/>
              <w:noProof/>
              <w:kern w:val="2"/>
              <w:sz w:val="24"/>
              <w:szCs w:val="24"/>
              <w:lang w:val="en-GB" w:eastAsia="zh-CN"/>
              <w14:ligatures w14:val="standardContextual"/>
            </w:rPr>
          </w:pPr>
          <w:r>
            <w:fldChar w:fldCharType="begin"/>
          </w:r>
          <w:r>
            <w:instrText xml:space="preserve"> TOC \o "1-3" \h \z \u </w:instrText>
          </w:r>
          <w:r>
            <w:fldChar w:fldCharType="separate"/>
          </w:r>
          <w:hyperlink w:anchor="_Toc173229239" w:history="1">
            <w:r w:rsidRPr="003111D0">
              <w:rPr>
                <w:rStyle w:val="Hyperlink"/>
                <w:noProof/>
              </w:rPr>
              <w:t>I.</w:t>
            </w:r>
            <w:r>
              <w:rPr>
                <w:rFonts w:asciiTheme="minorHAnsi" w:eastAsiaTheme="minorEastAsia" w:hAnsiTheme="minorHAnsi" w:cstheme="minorBidi"/>
                <w:noProof/>
                <w:kern w:val="2"/>
                <w:sz w:val="24"/>
                <w:szCs w:val="24"/>
                <w:lang w:val="en-GB" w:eastAsia="zh-CN"/>
                <w14:ligatures w14:val="standardContextual"/>
              </w:rPr>
              <w:tab/>
            </w:r>
            <w:r w:rsidRPr="003111D0">
              <w:rPr>
                <w:rStyle w:val="Hyperlink"/>
                <w:noProof/>
              </w:rPr>
              <w:t>Introduction</w:t>
            </w:r>
            <w:r>
              <w:rPr>
                <w:noProof/>
                <w:webHidden/>
              </w:rPr>
              <w:tab/>
            </w:r>
            <w:r>
              <w:rPr>
                <w:noProof/>
                <w:webHidden/>
              </w:rPr>
              <w:fldChar w:fldCharType="begin"/>
            </w:r>
            <w:r>
              <w:rPr>
                <w:noProof/>
                <w:webHidden/>
              </w:rPr>
              <w:instrText xml:space="preserve"> PAGEREF _Toc173229239 \h </w:instrText>
            </w:r>
            <w:r>
              <w:rPr>
                <w:noProof/>
                <w:webHidden/>
              </w:rPr>
            </w:r>
            <w:r>
              <w:rPr>
                <w:noProof/>
                <w:webHidden/>
              </w:rPr>
              <w:fldChar w:fldCharType="separate"/>
            </w:r>
            <w:r>
              <w:rPr>
                <w:noProof/>
                <w:webHidden/>
              </w:rPr>
              <w:t>3</w:t>
            </w:r>
            <w:r>
              <w:rPr>
                <w:noProof/>
                <w:webHidden/>
              </w:rPr>
              <w:fldChar w:fldCharType="end"/>
            </w:r>
          </w:hyperlink>
        </w:p>
        <w:p w14:paraId="192493F0" w14:textId="6C1DA2C9" w:rsidR="00087F85" w:rsidRDefault="00000000">
          <w:pPr>
            <w:pStyle w:val="TOC1"/>
            <w:tabs>
              <w:tab w:val="left" w:pos="72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40" w:history="1">
            <w:r w:rsidR="00087F85" w:rsidRPr="003111D0">
              <w:rPr>
                <w:rStyle w:val="Hyperlink"/>
                <w:noProof/>
              </w:rPr>
              <w:t>II.</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rPr>
              <w:t>Importance of Physical Secuirty</w:t>
            </w:r>
            <w:r w:rsidR="00087F85">
              <w:rPr>
                <w:noProof/>
                <w:webHidden/>
              </w:rPr>
              <w:tab/>
            </w:r>
            <w:r w:rsidR="00087F85">
              <w:rPr>
                <w:noProof/>
                <w:webHidden/>
              </w:rPr>
              <w:fldChar w:fldCharType="begin"/>
            </w:r>
            <w:r w:rsidR="00087F85">
              <w:rPr>
                <w:noProof/>
                <w:webHidden/>
              </w:rPr>
              <w:instrText xml:space="preserve"> PAGEREF _Toc173229240 \h </w:instrText>
            </w:r>
            <w:r w:rsidR="00087F85">
              <w:rPr>
                <w:noProof/>
                <w:webHidden/>
              </w:rPr>
            </w:r>
            <w:r w:rsidR="00087F85">
              <w:rPr>
                <w:noProof/>
                <w:webHidden/>
              </w:rPr>
              <w:fldChar w:fldCharType="separate"/>
            </w:r>
            <w:r w:rsidR="00087F85">
              <w:rPr>
                <w:noProof/>
                <w:webHidden/>
              </w:rPr>
              <w:t>3</w:t>
            </w:r>
            <w:r w:rsidR="00087F85">
              <w:rPr>
                <w:noProof/>
                <w:webHidden/>
              </w:rPr>
              <w:fldChar w:fldCharType="end"/>
            </w:r>
          </w:hyperlink>
        </w:p>
        <w:p w14:paraId="2B4C2752" w14:textId="3ADDABA2" w:rsidR="00087F85" w:rsidRDefault="00000000">
          <w:pPr>
            <w:pStyle w:val="TOC2"/>
            <w:tabs>
              <w:tab w:val="left" w:pos="72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41" w:history="1">
            <w:r w:rsidR="00087F85" w:rsidRPr="003111D0">
              <w:rPr>
                <w:rStyle w:val="Hyperlink"/>
                <w:noProof/>
              </w:rPr>
              <w:t>A.</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rPr>
              <w:t>Protecting Critical Assets</w:t>
            </w:r>
            <w:r w:rsidR="00087F85">
              <w:rPr>
                <w:noProof/>
                <w:webHidden/>
              </w:rPr>
              <w:tab/>
            </w:r>
            <w:r w:rsidR="00087F85">
              <w:rPr>
                <w:noProof/>
                <w:webHidden/>
              </w:rPr>
              <w:fldChar w:fldCharType="begin"/>
            </w:r>
            <w:r w:rsidR="00087F85">
              <w:rPr>
                <w:noProof/>
                <w:webHidden/>
              </w:rPr>
              <w:instrText xml:space="preserve"> PAGEREF _Toc173229241 \h </w:instrText>
            </w:r>
            <w:r w:rsidR="00087F85">
              <w:rPr>
                <w:noProof/>
                <w:webHidden/>
              </w:rPr>
            </w:r>
            <w:r w:rsidR="00087F85">
              <w:rPr>
                <w:noProof/>
                <w:webHidden/>
              </w:rPr>
              <w:fldChar w:fldCharType="separate"/>
            </w:r>
            <w:r w:rsidR="00087F85">
              <w:rPr>
                <w:noProof/>
                <w:webHidden/>
              </w:rPr>
              <w:t>3</w:t>
            </w:r>
            <w:r w:rsidR="00087F85">
              <w:rPr>
                <w:noProof/>
                <w:webHidden/>
              </w:rPr>
              <w:fldChar w:fldCharType="end"/>
            </w:r>
          </w:hyperlink>
        </w:p>
        <w:p w14:paraId="238D330E" w14:textId="15CA16A8" w:rsidR="00087F85" w:rsidRDefault="00000000">
          <w:pPr>
            <w:pStyle w:val="TOC2"/>
            <w:tabs>
              <w:tab w:val="left" w:pos="72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42" w:history="1">
            <w:r w:rsidR="00087F85" w:rsidRPr="003111D0">
              <w:rPr>
                <w:rStyle w:val="Hyperlink"/>
                <w:noProof/>
              </w:rPr>
              <w:t>B.</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rPr>
              <w:t>Ensuring business continuity</w:t>
            </w:r>
            <w:r w:rsidR="00087F85">
              <w:rPr>
                <w:noProof/>
                <w:webHidden/>
              </w:rPr>
              <w:tab/>
            </w:r>
            <w:r w:rsidR="00087F85">
              <w:rPr>
                <w:noProof/>
                <w:webHidden/>
              </w:rPr>
              <w:fldChar w:fldCharType="begin"/>
            </w:r>
            <w:r w:rsidR="00087F85">
              <w:rPr>
                <w:noProof/>
                <w:webHidden/>
              </w:rPr>
              <w:instrText xml:space="preserve"> PAGEREF _Toc173229242 \h </w:instrText>
            </w:r>
            <w:r w:rsidR="00087F85">
              <w:rPr>
                <w:noProof/>
                <w:webHidden/>
              </w:rPr>
            </w:r>
            <w:r w:rsidR="00087F85">
              <w:rPr>
                <w:noProof/>
                <w:webHidden/>
              </w:rPr>
              <w:fldChar w:fldCharType="separate"/>
            </w:r>
            <w:r w:rsidR="00087F85">
              <w:rPr>
                <w:noProof/>
                <w:webHidden/>
              </w:rPr>
              <w:t>3</w:t>
            </w:r>
            <w:r w:rsidR="00087F85">
              <w:rPr>
                <w:noProof/>
                <w:webHidden/>
              </w:rPr>
              <w:fldChar w:fldCharType="end"/>
            </w:r>
          </w:hyperlink>
        </w:p>
        <w:p w14:paraId="7AEC77C0" w14:textId="67325DD9" w:rsidR="00087F85" w:rsidRDefault="00000000">
          <w:pPr>
            <w:pStyle w:val="TOC2"/>
            <w:tabs>
              <w:tab w:val="left" w:pos="72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43" w:history="1">
            <w:r w:rsidR="00087F85" w:rsidRPr="003111D0">
              <w:rPr>
                <w:rStyle w:val="Hyperlink"/>
                <w:noProof/>
              </w:rPr>
              <w:t>C.</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rPr>
              <w:t>Regulatory compliance</w:t>
            </w:r>
            <w:r w:rsidR="00087F85">
              <w:rPr>
                <w:noProof/>
                <w:webHidden/>
              </w:rPr>
              <w:tab/>
            </w:r>
            <w:r w:rsidR="00087F85">
              <w:rPr>
                <w:noProof/>
                <w:webHidden/>
              </w:rPr>
              <w:fldChar w:fldCharType="begin"/>
            </w:r>
            <w:r w:rsidR="00087F85">
              <w:rPr>
                <w:noProof/>
                <w:webHidden/>
              </w:rPr>
              <w:instrText xml:space="preserve"> PAGEREF _Toc173229243 \h </w:instrText>
            </w:r>
            <w:r w:rsidR="00087F85">
              <w:rPr>
                <w:noProof/>
                <w:webHidden/>
              </w:rPr>
            </w:r>
            <w:r w:rsidR="00087F85">
              <w:rPr>
                <w:noProof/>
                <w:webHidden/>
              </w:rPr>
              <w:fldChar w:fldCharType="separate"/>
            </w:r>
            <w:r w:rsidR="00087F85">
              <w:rPr>
                <w:noProof/>
                <w:webHidden/>
              </w:rPr>
              <w:t>3</w:t>
            </w:r>
            <w:r w:rsidR="00087F85">
              <w:rPr>
                <w:noProof/>
                <w:webHidden/>
              </w:rPr>
              <w:fldChar w:fldCharType="end"/>
            </w:r>
          </w:hyperlink>
        </w:p>
        <w:p w14:paraId="5CBAEE85" w14:textId="7F43086B" w:rsidR="00087F85" w:rsidRDefault="00000000">
          <w:pPr>
            <w:pStyle w:val="TOC2"/>
            <w:tabs>
              <w:tab w:val="left" w:pos="72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44" w:history="1">
            <w:r w:rsidR="00087F85" w:rsidRPr="003111D0">
              <w:rPr>
                <w:rStyle w:val="Hyperlink"/>
                <w:noProof/>
              </w:rPr>
              <w:t>D.</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rPr>
              <w:t>safeguarding personnel</w:t>
            </w:r>
            <w:r w:rsidR="00087F85">
              <w:rPr>
                <w:noProof/>
                <w:webHidden/>
              </w:rPr>
              <w:tab/>
            </w:r>
            <w:r w:rsidR="00087F85">
              <w:rPr>
                <w:noProof/>
                <w:webHidden/>
              </w:rPr>
              <w:fldChar w:fldCharType="begin"/>
            </w:r>
            <w:r w:rsidR="00087F85">
              <w:rPr>
                <w:noProof/>
                <w:webHidden/>
              </w:rPr>
              <w:instrText xml:space="preserve"> PAGEREF _Toc173229244 \h </w:instrText>
            </w:r>
            <w:r w:rsidR="00087F85">
              <w:rPr>
                <w:noProof/>
                <w:webHidden/>
              </w:rPr>
            </w:r>
            <w:r w:rsidR="00087F85">
              <w:rPr>
                <w:noProof/>
                <w:webHidden/>
              </w:rPr>
              <w:fldChar w:fldCharType="separate"/>
            </w:r>
            <w:r w:rsidR="00087F85">
              <w:rPr>
                <w:noProof/>
                <w:webHidden/>
              </w:rPr>
              <w:t>3</w:t>
            </w:r>
            <w:r w:rsidR="00087F85">
              <w:rPr>
                <w:noProof/>
                <w:webHidden/>
              </w:rPr>
              <w:fldChar w:fldCharType="end"/>
            </w:r>
          </w:hyperlink>
        </w:p>
        <w:p w14:paraId="0A5D4235" w14:textId="47DD3E08" w:rsidR="00087F85" w:rsidRDefault="00000000">
          <w:pPr>
            <w:pStyle w:val="TOC1"/>
            <w:tabs>
              <w:tab w:val="left" w:pos="72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45" w:history="1">
            <w:r w:rsidR="00087F85" w:rsidRPr="003111D0">
              <w:rPr>
                <w:rStyle w:val="Hyperlink"/>
                <w:noProof/>
              </w:rPr>
              <w:t>III.</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rPr>
              <w:t>Security Frameworks relevant to physicial seecurty</w:t>
            </w:r>
            <w:r w:rsidR="00087F85">
              <w:rPr>
                <w:noProof/>
                <w:webHidden/>
              </w:rPr>
              <w:tab/>
            </w:r>
            <w:r w:rsidR="00087F85">
              <w:rPr>
                <w:noProof/>
                <w:webHidden/>
              </w:rPr>
              <w:fldChar w:fldCharType="begin"/>
            </w:r>
            <w:r w:rsidR="00087F85">
              <w:rPr>
                <w:noProof/>
                <w:webHidden/>
              </w:rPr>
              <w:instrText xml:space="preserve"> PAGEREF _Toc173229245 \h </w:instrText>
            </w:r>
            <w:r w:rsidR="00087F85">
              <w:rPr>
                <w:noProof/>
                <w:webHidden/>
              </w:rPr>
            </w:r>
            <w:r w:rsidR="00087F85">
              <w:rPr>
                <w:noProof/>
                <w:webHidden/>
              </w:rPr>
              <w:fldChar w:fldCharType="separate"/>
            </w:r>
            <w:r w:rsidR="00087F85">
              <w:rPr>
                <w:noProof/>
                <w:webHidden/>
              </w:rPr>
              <w:t>3</w:t>
            </w:r>
            <w:r w:rsidR="00087F85">
              <w:rPr>
                <w:noProof/>
                <w:webHidden/>
              </w:rPr>
              <w:fldChar w:fldCharType="end"/>
            </w:r>
          </w:hyperlink>
        </w:p>
        <w:p w14:paraId="36C18F38" w14:textId="576206AE" w:rsidR="00087F85" w:rsidRDefault="00000000">
          <w:pPr>
            <w:pStyle w:val="TOC2"/>
            <w:tabs>
              <w:tab w:val="left" w:pos="72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46" w:history="1">
            <w:r w:rsidR="00087F85" w:rsidRPr="003111D0">
              <w:rPr>
                <w:rStyle w:val="Hyperlink"/>
                <w:noProof/>
              </w:rPr>
              <w:t>A.</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rPr>
              <w:t>ISO/IEC 27001</w:t>
            </w:r>
            <w:r w:rsidR="00087F85">
              <w:rPr>
                <w:noProof/>
                <w:webHidden/>
              </w:rPr>
              <w:tab/>
            </w:r>
            <w:r w:rsidR="00087F85">
              <w:rPr>
                <w:noProof/>
                <w:webHidden/>
              </w:rPr>
              <w:fldChar w:fldCharType="begin"/>
            </w:r>
            <w:r w:rsidR="00087F85">
              <w:rPr>
                <w:noProof/>
                <w:webHidden/>
              </w:rPr>
              <w:instrText xml:space="preserve"> PAGEREF _Toc173229246 \h </w:instrText>
            </w:r>
            <w:r w:rsidR="00087F85">
              <w:rPr>
                <w:noProof/>
                <w:webHidden/>
              </w:rPr>
            </w:r>
            <w:r w:rsidR="00087F85">
              <w:rPr>
                <w:noProof/>
                <w:webHidden/>
              </w:rPr>
              <w:fldChar w:fldCharType="separate"/>
            </w:r>
            <w:r w:rsidR="00087F85">
              <w:rPr>
                <w:noProof/>
                <w:webHidden/>
              </w:rPr>
              <w:t>3</w:t>
            </w:r>
            <w:r w:rsidR="00087F85">
              <w:rPr>
                <w:noProof/>
                <w:webHidden/>
              </w:rPr>
              <w:fldChar w:fldCharType="end"/>
            </w:r>
          </w:hyperlink>
        </w:p>
        <w:p w14:paraId="3AA03860" w14:textId="06244844" w:rsidR="00087F85" w:rsidRDefault="00000000">
          <w:pPr>
            <w:pStyle w:val="TOC3"/>
            <w:tabs>
              <w:tab w:val="left" w:pos="96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47" w:history="1">
            <w:r w:rsidR="00087F85" w:rsidRPr="003111D0">
              <w:rPr>
                <w:rStyle w:val="Hyperlink"/>
                <w:noProof/>
              </w:rPr>
              <w:t>1)</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rPr>
              <w:t>Overview</w:t>
            </w:r>
            <w:r w:rsidR="00087F85">
              <w:rPr>
                <w:noProof/>
                <w:webHidden/>
              </w:rPr>
              <w:tab/>
            </w:r>
            <w:r w:rsidR="00087F85">
              <w:rPr>
                <w:noProof/>
                <w:webHidden/>
              </w:rPr>
              <w:fldChar w:fldCharType="begin"/>
            </w:r>
            <w:r w:rsidR="00087F85">
              <w:rPr>
                <w:noProof/>
                <w:webHidden/>
              </w:rPr>
              <w:instrText xml:space="preserve"> PAGEREF _Toc173229247 \h </w:instrText>
            </w:r>
            <w:r w:rsidR="00087F85">
              <w:rPr>
                <w:noProof/>
                <w:webHidden/>
              </w:rPr>
            </w:r>
            <w:r w:rsidR="00087F85">
              <w:rPr>
                <w:noProof/>
                <w:webHidden/>
              </w:rPr>
              <w:fldChar w:fldCharType="separate"/>
            </w:r>
            <w:r w:rsidR="00087F85">
              <w:rPr>
                <w:noProof/>
                <w:webHidden/>
              </w:rPr>
              <w:t>3</w:t>
            </w:r>
            <w:r w:rsidR="00087F85">
              <w:rPr>
                <w:noProof/>
                <w:webHidden/>
              </w:rPr>
              <w:fldChar w:fldCharType="end"/>
            </w:r>
          </w:hyperlink>
        </w:p>
        <w:p w14:paraId="2F9F9D55" w14:textId="0070DFCE" w:rsidR="00087F85" w:rsidRDefault="00000000">
          <w:pPr>
            <w:pStyle w:val="TOC3"/>
            <w:tabs>
              <w:tab w:val="left" w:pos="96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48" w:history="1">
            <w:r w:rsidR="00087F85" w:rsidRPr="003111D0">
              <w:rPr>
                <w:rStyle w:val="Hyperlink"/>
                <w:noProof/>
              </w:rPr>
              <w:t>2)</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rPr>
              <w:t>Physical and eviromental securtiy controls</w:t>
            </w:r>
            <w:r w:rsidR="00087F85">
              <w:rPr>
                <w:noProof/>
                <w:webHidden/>
              </w:rPr>
              <w:tab/>
            </w:r>
            <w:r w:rsidR="00087F85">
              <w:rPr>
                <w:noProof/>
                <w:webHidden/>
              </w:rPr>
              <w:fldChar w:fldCharType="begin"/>
            </w:r>
            <w:r w:rsidR="00087F85">
              <w:rPr>
                <w:noProof/>
                <w:webHidden/>
              </w:rPr>
              <w:instrText xml:space="preserve"> PAGEREF _Toc173229248 \h </w:instrText>
            </w:r>
            <w:r w:rsidR="00087F85">
              <w:rPr>
                <w:noProof/>
                <w:webHidden/>
              </w:rPr>
            </w:r>
            <w:r w:rsidR="00087F85">
              <w:rPr>
                <w:noProof/>
                <w:webHidden/>
              </w:rPr>
              <w:fldChar w:fldCharType="separate"/>
            </w:r>
            <w:r w:rsidR="00087F85">
              <w:rPr>
                <w:noProof/>
                <w:webHidden/>
              </w:rPr>
              <w:t>3</w:t>
            </w:r>
            <w:r w:rsidR="00087F85">
              <w:rPr>
                <w:noProof/>
                <w:webHidden/>
              </w:rPr>
              <w:fldChar w:fldCharType="end"/>
            </w:r>
          </w:hyperlink>
        </w:p>
        <w:p w14:paraId="19639348" w14:textId="10DA8F35" w:rsidR="00087F85" w:rsidRDefault="00000000">
          <w:pPr>
            <w:pStyle w:val="TOC3"/>
            <w:tabs>
              <w:tab w:val="left" w:pos="96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49" w:history="1">
            <w:r w:rsidR="00087F85" w:rsidRPr="003111D0">
              <w:rPr>
                <w:rStyle w:val="Hyperlink"/>
                <w:noProof/>
              </w:rPr>
              <w:t>3)</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rPr>
              <w:t>Key Components</w:t>
            </w:r>
            <w:r w:rsidR="00087F85">
              <w:rPr>
                <w:noProof/>
                <w:webHidden/>
              </w:rPr>
              <w:tab/>
            </w:r>
            <w:r w:rsidR="00087F85">
              <w:rPr>
                <w:noProof/>
                <w:webHidden/>
              </w:rPr>
              <w:fldChar w:fldCharType="begin"/>
            </w:r>
            <w:r w:rsidR="00087F85">
              <w:rPr>
                <w:noProof/>
                <w:webHidden/>
              </w:rPr>
              <w:instrText xml:space="preserve"> PAGEREF _Toc173229249 \h </w:instrText>
            </w:r>
            <w:r w:rsidR="00087F85">
              <w:rPr>
                <w:noProof/>
                <w:webHidden/>
              </w:rPr>
            </w:r>
            <w:r w:rsidR="00087F85">
              <w:rPr>
                <w:noProof/>
                <w:webHidden/>
              </w:rPr>
              <w:fldChar w:fldCharType="separate"/>
            </w:r>
            <w:r w:rsidR="00087F85">
              <w:rPr>
                <w:noProof/>
                <w:webHidden/>
              </w:rPr>
              <w:t>3</w:t>
            </w:r>
            <w:r w:rsidR="00087F85">
              <w:rPr>
                <w:noProof/>
                <w:webHidden/>
              </w:rPr>
              <w:fldChar w:fldCharType="end"/>
            </w:r>
          </w:hyperlink>
        </w:p>
        <w:p w14:paraId="1C15FCFC" w14:textId="743B7A80" w:rsidR="00087F85" w:rsidRDefault="00000000">
          <w:pPr>
            <w:pStyle w:val="TOC2"/>
            <w:tabs>
              <w:tab w:val="left" w:pos="72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50" w:history="1">
            <w:r w:rsidR="00087F85" w:rsidRPr="003111D0">
              <w:rPr>
                <w:rStyle w:val="Hyperlink"/>
                <w:noProof/>
              </w:rPr>
              <w:t>B.</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rPr>
              <w:t>NIST SP 800-53</w:t>
            </w:r>
            <w:r w:rsidR="00087F85">
              <w:rPr>
                <w:noProof/>
                <w:webHidden/>
              </w:rPr>
              <w:tab/>
            </w:r>
            <w:r w:rsidR="00087F85">
              <w:rPr>
                <w:noProof/>
                <w:webHidden/>
              </w:rPr>
              <w:fldChar w:fldCharType="begin"/>
            </w:r>
            <w:r w:rsidR="00087F85">
              <w:rPr>
                <w:noProof/>
                <w:webHidden/>
              </w:rPr>
              <w:instrText xml:space="preserve"> PAGEREF _Toc173229250 \h </w:instrText>
            </w:r>
            <w:r w:rsidR="00087F85">
              <w:rPr>
                <w:noProof/>
                <w:webHidden/>
              </w:rPr>
            </w:r>
            <w:r w:rsidR="00087F85">
              <w:rPr>
                <w:noProof/>
                <w:webHidden/>
              </w:rPr>
              <w:fldChar w:fldCharType="separate"/>
            </w:r>
            <w:r w:rsidR="00087F85">
              <w:rPr>
                <w:noProof/>
                <w:webHidden/>
              </w:rPr>
              <w:t>4</w:t>
            </w:r>
            <w:r w:rsidR="00087F85">
              <w:rPr>
                <w:noProof/>
                <w:webHidden/>
              </w:rPr>
              <w:fldChar w:fldCharType="end"/>
            </w:r>
          </w:hyperlink>
        </w:p>
        <w:p w14:paraId="1297227F" w14:textId="07E90D66" w:rsidR="00087F85" w:rsidRDefault="00000000">
          <w:pPr>
            <w:pStyle w:val="TOC3"/>
            <w:tabs>
              <w:tab w:val="left" w:pos="96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51" w:history="1">
            <w:r w:rsidR="00087F85" w:rsidRPr="003111D0">
              <w:rPr>
                <w:rStyle w:val="Hyperlink"/>
                <w:noProof/>
              </w:rPr>
              <w:t>1)</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rPr>
              <w:t>Overview</w:t>
            </w:r>
            <w:r w:rsidR="00087F85">
              <w:rPr>
                <w:noProof/>
                <w:webHidden/>
              </w:rPr>
              <w:tab/>
            </w:r>
            <w:r w:rsidR="00087F85">
              <w:rPr>
                <w:noProof/>
                <w:webHidden/>
              </w:rPr>
              <w:fldChar w:fldCharType="begin"/>
            </w:r>
            <w:r w:rsidR="00087F85">
              <w:rPr>
                <w:noProof/>
                <w:webHidden/>
              </w:rPr>
              <w:instrText xml:space="preserve"> PAGEREF _Toc173229251 \h </w:instrText>
            </w:r>
            <w:r w:rsidR="00087F85">
              <w:rPr>
                <w:noProof/>
                <w:webHidden/>
              </w:rPr>
            </w:r>
            <w:r w:rsidR="00087F85">
              <w:rPr>
                <w:noProof/>
                <w:webHidden/>
              </w:rPr>
              <w:fldChar w:fldCharType="separate"/>
            </w:r>
            <w:r w:rsidR="00087F85">
              <w:rPr>
                <w:noProof/>
                <w:webHidden/>
              </w:rPr>
              <w:t>4</w:t>
            </w:r>
            <w:r w:rsidR="00087F85">
              <w:rPr>
                <w:noProof/>
                <w:webHidden/>
              </w:rPr>
              <w:fldChar w:fldCharType="end"/>
            </w:r>
          </w:hyperlink>
        </w:p>
        <w:p w14:paraId="4B131889" w14:textId="779F5767" w:rsidR="00087F85" w:rsidRDefault="00000000">
          <w:pPr>
            <w:pStyle w:val="TOC3"/>
            <w:tabs>
              <w:tab w:val="left" w:pos="96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52" w:history="1">
            <w:r w:rsidR="00087F85" w:rsidRPr="003111D0">
              <w:rPr>
                <w:rStyle w:val="Hyperlink"/>
                <w:noProof/>
              </w:rPr>
              <w:t>2)</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rPr>
              <w:t>Physical and enviromental protecion family</w:t>
            </w:r>
            <w:r w:rsidR="00087F85">
              <w:rPr>
                <w:noProof/>
                <w:webHidden/>
              </w:rPr>
              <w:tab/>
            </w:r>
            <w:r w:rsidR="00087F85">
              <w:rPr>
                <w:noProof/>
                <w:webHidden/>
              </w:rPr>
              <w:fldChar w:fldCharType="begin"/>
            </w:r>
            <w:r w:rsidR="00087F85">
              <w:rPr>
                <w:noProof/>
                <w:webHidden/>
              </w:rPr>
              <w:instrText xml:space="preserve"> PAGEREF _Toc173229252 \h </w:instrText>
            </w:r>
            <w:r w:rsidR="00087F85">
              <w:rPr>
                <w:noProof/>
                <w:webHidden/>
              </w:rPr>
            </w:r>
            <w:r w:rsidR="00087F85">
              <w:rPr>
                <w:noProof/>
                <w:webHidden/>
              </w:rPr>
              <w:fldChar w:fldCharType="separate"/>
            </w:r>
            <w:r w:rsidR="00087F85">
              <w:rPr>
                <w:noProof/>
                <w:webHidden/>
              </w:rPr>
              <w:t>4</w:t>
            </w:r>
            <w:r w:rsidR="00087F85">
              <w:rPr>
                <w:noProof/>
                <w:webHidden/>
              </w:rPr>
              <w:fldChar w:fldCharType="end"/>
            </w:r>
          </w:hyperlink>
        </w:p>
        <w:p w14:paraId="36A114AA" w14:textId="24A76F6C" w:rsidR="00087F85" w:rsidRDefault="00000000">
          <w:pPr>
            <w:pStyle w:val="TOC3"/>
            <w:tabs>
              <w:tab w:val="left" w:pos="96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53" w:history="1">
            <w:r w:rsidR="00087F85" w:rsidRPr="003111D0">
              <w:rPr>
                <w:rStyle w:val="Hyperlink"/>
                <w:noProof/>
              </w:rPr>
              <w:t>3)</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rPr>
              <w:t>Key Controls</w:t>
            </w:r>
            <w:r w:rsidR="00087F85">
              <w:rPr>
                <w:noProof/>
                <w:webHidden/>
              </w:rPr>
              <w:tab/>
            </w:r>
            <w:r w:rsidR="00087F85">
              <w:rPr>
                <w:noProof/>
                <w:webHidden/>
              </w:rPr>
              <w:fldChar w:fldCharType="begin"/>
            </w:r>
            <w:r w:rsidR="00087F85">
              <w:rPr>
                <w:noProof/>
                <w:webHidden/>
              </w:rPr>
              <w:instrText xml:space="preserve"> PAGEREF _Toc173229253 \h </w:instrText>
            </w:r>
            <w:r w:rsidR="00087F85">
              <w:rPr>
                <w:noProof/>
                <w:webHidden/>
              </w:rPr>
            </w:r>
            <w:r w:rsidR="00087F85">
              <w:rPr>
                <w:noProof/>
                <w:webHidden/>
              </w:rPr>
              <w:fldChar w:fldCharType="separate"/>
            </w:r>
            <w:r w:rsidR="00087F85">
              <w:rPr>
                <w:noProof/>
                <w:webHidden/>
              </w:rPr>
              <w:t>4</w:t>
            </w:r>
            <w:r w:rsidR="00087F85">
              <w:rPr>
                <w:noProof/>
                <w:webHidden/>
              </w:rPr>
              <w:fldChar w:fldCharType="end"/>
            </w:r>
          </w:hyperlink>
        </w:p>
        <w:p w14:paraId="5CA28FE1" w14:textId="77EDC540" w:rsidR="00087F85" w:rsidRDefault="00000000">
          <w:pPr>
            <w:pStyle w:val="TOC2"/>
            <w:tabs>
              <w:tab w:val="left" w:pos="72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54" w:history="1">
            <w:r w:rsidR="00087F85" w:rsidRPr="003111D0">
              <w:rPr>
                <w:rStyle w:val="Hyperlink"/>
                <w:noProof/>
              </w:rPr>
              <w:t>C.</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rPr>
              <w:t>Comaprison and evaluatin of framweworks</w:t>
            </w:r>
            <w:r w:rsidR="00087F85">
              <w:rPr>
                <w:noProof/>
                <w:webHidden/>
              </w:rPr>
              <w:tab/>
            </w:r>
            <w:r w:rsidR="00087F85">
              <w:rPr>
                <w:noProof/>
                <w:webHidden/>
              </w:rPr>
              <w:fldChar w:fldCharType="begin"/>
            </w:r>
            <w:r w:rsidR="00087F85">
              <w:rPr>
                <w:noProof/>
                <w:webHidden/>
              </w:rPr>
              <w:instrText xml:space="preserve"> PAGEREF _Toc173229254 \h </w:instrText>
            </w:r>
            <w:r w:rsidR="00087F85">
              <w:rPr>
                <w:noProof/>
                <w:webHidden/>
              </w:rPr>
            </w:r>
            <w:r w:rsidR="00087F85">
              <w:rPr>
                <w:noProof/>
                <w:webHidden/>
              </w:rPr>
              <w:fldChar w:fldCharType="separate"/>
            </w:r>
            <w:r w:rsidR="00087F85">
              <w:rPr>
                <w:noProof/>
                <w:webHidden/>
              </w:rPr>
              <w:t>4</w:t>
            </w:r>
            <w:r w:rsidR="00087F85">
              <w:rPr>
                <w:noProof/>
                <w:webHidden/>
              </w:rPr>
              <w:fldChar w:fldCharType="end"/>
            </w:r>
          </w:hyperlink>
        </w:p>
        <w:p w14:paraId="63768793" w14:textId="0EF93113" w:rsidR="00087F85" w:rsidRDefault="00000000">
          <w:pPr>
            <w:pStyle w:val="TOC1"/>
            <w:tabs>
              <w:tab w:val="left" w:pos="72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55" w:history="1">
            <w:r w:rsidR="00087F85" w:rsidRPr="003111D0">
              <w:rPr>
                <w:rStyle w:val="Hyperlink"/>
                <w:noProof/>
              </w:rPr>
              <w:t>IV.</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rPr>
              <w:t>Physical Security techologies</w:t>
            </w:r>
            <w:r w:rsidR="00087F85">
              <w:rPr>
                <w:noProof/>
                <w:webHidden/>
              </w:rPr>
              <w:tab/>
            </w:r>
            <w:r w:rsidR="00087F85">
              <w:rPr>
                <w:noProof/>
                <w:webHidden/>
              </w:rPr>
              <w:fldChar w:fldCharType="begin"/>
            </w:r>
            <w:r w:rsidR="00087F85">
              <w:rPr>
                <w:noProof/>
                <w:webHidden/>
              </w:rPr>
              <w:instrText xml:space="preserve"> PAGEREF _Toc173229255 \h </w:instrText>
            </w:r>
            <w:r w:rsidR="00087F85">
              <w:rPr>
                <w:noProof/>
                <w:webHidden/>
              </w:rPr>
            </w:r>
            <w:r w:rsidR="00087F85">
              <w:rPr>
                <w:noProof/>
                <w:webHidden/>
              </w:rPr>
              <w:fldChar w:fldCharType="separate"/>
            </w:r>
            <w:r w:rsidR="00087F85">
              <w:rPr>
                <w:noProof/>
                <w:webHidden/>
              </w:rPr>
              <w:t>4</w:t>
            </w:r>
            <w:r w:rsidR="00087F85">
              <w:rPr>
                <w:noProof/>
                <w:webHidden/>
              </w:rPr>
              <w:fldChar w:fldCharType="end"/>
            </w:r>
          </w:hyperlink>
        </w:p>
        <w:p w14:paraId="553BEE43" w14:textId="7D024DAA" w:rsidR="00087F85" w:rsidRDefault="00000000">
          <w:pPr>
            <w:pStyle w:val="TOC2"/>
            <w:tabs>
              <w:tab w:val="left" w:pos="72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56" w:history="1">
            <w:r w:rsidR="00087F85" w:rsidRPr="003111D0">
              <w:rPr>
                <w:rStyle w:val="Hyperlink"/>
                <w:noProof/>
              </w:rPr>
              <w:t>A.</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rPr>
              <w:t>Survilenace systems</w:t>
            </w:r>
            <w:r w:rsidR="00087F85">
              <w:rPr>
                <w:noProof/>
                <w:webHidden/>
              </w:rPr>
              <w:tab/>
            </w:r>
            <w:r w:rsidR="00087F85">
              <w:rPr>
                <w:noProof/>
                <w:webHidden/>
              </w:rPr>
              <w:fldChar w:fldCharType="begin"/>
            </w:r>
            <w:r w:rsidR="00087F85">
              <w:rPr>
                <w:noProof/>
                <w:webHidden/>
              </w:rPr>
              <w:instrText xml:space="preserve"> PAGEREF _Toc173229256 \h </w:instrText>
            </w:r>
            <w:r w:rsidR="00087F85">
              <w:rPr>
                <w:noProof/>
                <w:webHidden/>
              </w:rPr>
            </w:r>
            <w:r w:rsidR="00087F85">
              <w:rPr>
                <w:noProof/>
                <w:webHidden/>
              </w:rPr>
              <w:fldChar w:fldCharType="separate"/>
            </w:r>
            <w:r w:rsidR="00087F85">
              <w:rPr>
                <w:noProof/>
                <w:webHidden/>
              </w:rPr>
              <w:t>4</w:t>
            </w:r>
            <w:r w:rsidR="00087F85">
              <w:rPr>
                <w:noProof/>
                <w:webHidden/>
              </w:rPr>
              <w:fldChar w:fldCharType="end"/>
            </w:r>
          </w:hyperlink>
        </w:p>
        <w:p w14:paraId="773074B3" w14:textId="60989219" w:rsidR="00087F85" w:rsidRDefault="00000000">
          <w:pPr>
            <w:pStyle w:val="TOC3"/>
            <w:tabs>
              <w:tab w:val="left" w:pos="96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57" w:history="1">
            <w:r w:rsidR="00087F85" w:rsidRPr="003111D0">
              <w:rPr>
                <w:rStyle w:val="Hyperlink"/>
                <w:noProof/>
              </w:rPr>
              <w:t>1)</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rPr>
              <w:t>Cctv camera</w:t>
            </w:r>
            <w:r w:rsidR="00087F85">
              <w:rPr>
                <w:noProof/>
                <w:webHidden/>
              </w:rPr>
              <w:tab/>
            </w:r>
            <w:r w:rsidR="00087F85">
              <w:rPr>
                <w:noProof/>
                <w:webHidden/>
              </w:rPr>
              <w:fldChar w:fldCharType="begin"/>
            </w:r>
            <w:r w:rsidR="00087F85">
              <w:rPr>
                <w:noProof/>
                <w:webHidden/>
              </w:rPr>
              <w:instrText xml:space="preserve"> PAGEREF _Toc173229257 \h </w:instrText>
            </w:r>
            <w:r w:rsidR="00087F85">
              <w:rPr>
                <w:noProof/>
                <w:webHidden/>
              </w:rPr>
            </w:r>
            <w:r w:rsidR="00087F85">
              <w:rPr>
                <w:noProof/>
                <w:webHidden/>
              </w:rPr>
              <w:fldChar w:fldCharType="separate"/>
            </w:r>
            <w:r w:rsidR="00087F85">
              <w:rPr>
                <w:noProof/>
                <w:webHidden/>
              </w:rPr>
              <w:t>4</w:t>
            </w:r>
            <w:r w:rsidR="00087F85">
              <w:rPr>
                <w:noProof/>
                <w:webHidden/>
              </w:rPr>
              <w:fldChar w:fldCharType="end"/>
            </w:r>
          </w:hyperlink>
        </w:p>
        <w:p w14:paraId="18F9FA9B" w14:textId="2E7EE74F" w:rsidR="00087F85" w:rsidRDefault="00000000">
          <w:pPr>
            <w:pStyle w:val="TOC3"/>
            <w:tabs>
              <w:tab w:val="left" w:pos="96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58" w:history="1">
            <w:r w:rsidR="00087F85" w:rsidRPr="003111D0">
              <w:rPr>
                <w:rStyle w:val="Hyperlink"/>
                <w:noProof/>
              </w:rPr>
              <w:t>2)</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rPr>
              <w:t>Motion sensors</w:t>
            </w:r>
            <w:r w:rsidR="00087F85">
              <w:rPr>
                <w:noProof/>
                <w:webHidden/>
              </w:rPr>
              <w:tab/>
            </w:r>
            <w:r w:rsidR="00087F85">
              <w:rPr>
                <w:noProof/>
                <w:webHidden/>
              </w:rPr>
              <w:fldChar w:fldCharType="begin"/>
            </w:r>
            <w:r w:rsidR="00087F85">
              <w:rPr>
                <w:noProof/>
                <w:webHidden/>
              </w:rPr>
              <w:instrText xml:space="preserve"> PAGEREF _Toc173229258 \h </w:instrText>
            </w:r>
            <w:r w:rsidR="00087F85">
              <w:rPr>
                <w:noProof/>
                <w:webHidden/>
              </w:rPr>
            </w:r>
            <w:r w:rsidR="00087F85">
              <w:rPr>
                <w:noProof/>
                <w:webHidden/>
              </w:rPr>
              <w:fldChar w:fldCharType="separate"/>
            </w:r>
            <w:r w:rsidR="00087F85">
              <w:rPr>
                <w:noProof/>
                <w:webHidden/>
              </w:rPr>
              <w:t>4</w:t>
            </w:r>
            <w:r w:rsidR="00087F85">
              <w:rPr>
                <w:noProof/>
                <w:webHidden/>
              </w:rPr>
              <w:fldChar w:fldCharType="end"/>
            </w:r>
          </w:hyperlink>
        </w:p>
        <w:p w14:paraId="490FBE49" w14:textId="616A18CA" w:rsidR="00087F85" w:rsidRDefault="00000000">
          <w:pPr>
            <w:pStyle w:val="TOC2"/>
            <w:tabs>
              <w:tab w:val="left" w:pos="72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59" w:history="1">
            <w:r w:rsidR="00087F85" w:rsidRPr="003111D0">
              <w:rPr>
                <w:rStyle w:val="Hyperlink"/>
                <w:noProof/>
              </w:rPr>
              <w:t>B.</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rPr>
              <w:t>Access conrol systems</w:t>
            </w:r>
            <w:r w:rsidR="00087F85">
              <w:rPr>
                <w:noProof/>
                <w:webHidden/>
              </w:rPr>
              <w:tab/>
            </w:r>
            <w:r w:rsidR="00087F85">
              <w:rPr>
                <w:noProof/>
                <w:webHidden/>
              </w:rPr>
              <w:fldChar w:fldCharType="begin"/>
            </w:r>
            <w:r w:rsidR="00087F85">
              <w:rPr>
                <w:noProof/>
                <w:webHidden/>
              </w:rPr>
              <w:instrText xml:space="preserve"> PAGEREF _Toc173229259 \h </w:instrText>
            </w:r>
            <w:r w:rsidR="00087F85">
              <w:rPr>
                <w:noProof/>
                <w:webHidden/>
              </w:rPr>
            </w:r>
            <w:r w:rsidR="00087F85">
              <w:rPr>
                <w:noProof/>
                <w:webHidden/>
              </w:rPr>
              <w:fldChar w:fldCharType="separate"/>
            </w:r>
            <w:r w:rsidR="00087F85">
              <w:rPr>
                <w:noProof/>
                <w:webHidden/>
              </w:rPr>
              <w:t>4</w:t>
            </w:r>
            <w:r w:rsidR="00087F85">
              <w:rPr>
                <w:noProof/>
                <w:webHidden/>
              </w:rPr>
              <w:fldChar w:fldCharType="end"/>
            </w:r>
          </w:hyperlink>
        </w:p>
        <w:p w14:paraId="7C03D646" w14:textId="598A5579" w:rsidR="00087F85" w:rsidRDefault="00000000">
          <w:pPr>
            <w:pStyle w:val="TOC3"/>
            <w:tabs>
              <w:tab w:val="left" w:pos="96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60" w:history="1">
            <w:r w:rsidR="00087F85" w:rsidRPr="003111D0">
              <w:rPr>
                <w:rStyle w:val="Hyperlink"/>
                <w:noProof/>
                <w:lang w:val="en-GB"/>
              </w:rPr>
              <w:t>1)</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lang w:val="en-GB"/>
              </w:rPr>
              <w:t>Biometric authenticaton</w:t>
            </w:r>
            <w:r w:rsidR="00087F85">
              <w:rPr>
                <w:noProof/>
                <w:webHidden/>
              </w:rPr>
              <w:tab/>
            </w:r>
            <w:r w:rsidR="00087F85">
              <w:rPr>
                <w:noProof/>
                <w:webHidden/>
              </w:rPr>
              <w:fldChar w:fldCharType="begin"/>
            </w:r>
            <w:r w:rsidR="00087F85">
              <w:rPr>
                <w:noProof/>
                <w:webHidden/>
              </w:rPr>
              <w:instrText xml:space="preserve"> PAGEREF _Toc173229260 \h </w:instrText>
            </w:r>
            <w:r w:rsidR="00087F85">
              <w:rPr>
                <w:noProof/>
                <w:webHidden/>
              </w:rPr>
            </w:r>
            <w:r w:rsidR="00087F85">
              <w:rPr>
                <w:noProof/>
                <w:webHidden/>
              </w:rPr>
              <w:fldChar w:fldCharType="separate"/>
            </w:r>
            <w:r w:rsidR="00087F85">
              <w:rPr>
                <w:noProof/>
                <w:webHidden/>
              </w:rPr>
              <w:t>4</w:t>
            </w:r>
            <w:r w:rsidR="00087F85">
              <w:rPr>
                <w:noProof/>
                <w:webHidden/>
              </w:rPr>
              <w:fldChar w:fldCharType="end"/>
            </w:r>
          </w:hyperlink>
        </w:p>
        <w:p w14:paraId="3A4040E1" w14:textId="4EFDFF38" w:rsidR="00087F85" w:rsidRDefault="00000000">
          <w:pPr>
            <w:pStyle w:val="TOC3"/>
            <w:tabs>
              <w:tab w:val="left" w:pos="96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61" w:history="1">
            <w:r w:rsidR="00087F85" w:rsidRPr="003111D0">
              <w:rPr>
                <w:rStyle w:val="Hyperlink"/>
                <w:noProof/>
                <w:lang w:val="en-GB"/>
              </w:rPr>
              <w:t>2)</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lang w:val="en-GB"/>
              </w:rPr>
              <w:t>Card based systems</w:t>
            </w:r>
            <w:r w:rsidR="00087F85">
              <w:rPr>
                <w:noProof/>
                <w:webHidden/>
              </w:rPr>
              <w:tab/>
            </w:r>
            <w:r w:rsidR="00087F85">
              <w:rPr>
                <w:noProof/>
                <w:webHidden/>
              </w:rPr>
              <w:fldChar w:fldCharType="begin"/>
            </w:r>
            <w:r w:rsidR="00087F85">
              <w:rPr>
                <w:noProof/>
                <w:webHidden/>
              </w:rPr>
              <w:instrText xml:space="preserve"> PAGEREF _Toc173229261 \h </w:instrText>
            </w:r>
            <w:r w:rsidR="00087F85">
              <w:rPr>
                <w:noProof/>
                <w:webHidden/>
              </w:rPr>
            </w:r>
            <w:r w:rsidR="00087F85">
              <w:rPr>
                <w:noProof/>
                <w:webHidden/>
              </w:rPr>
              <w:fldChar w:fldCharType="separate"/>
            </w:r>
            <w:r w:rsidR="00087F85">
              <w:rPr>
                <w:noProof/>
                <w:webHidden/>
              </w:rPr>
              <w:t>5</w:t>
            </w:r>
            <w:r w:rsidR="00087F85">
              <w:rPr>
                <w:noProof/>
                <w:webHidden/>
              </w:rPr>
              <w:fldChar w:fldCharType="end"/>
            </w:r>
          </w:hyperlink>
        </w:p>
        <w:p w14:paraId="4E05BE8C" w14:textId="5D2A5397" w:rsidR="00087F85" w:rsidRDefault="00000000">
          <w:pPr>
            <w:pStyle w:val="TOC2"/>
            <w:tabs>
              <w:tab w:val="left" w:pos="72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62" w:history="1">
            <w:r w:rsidR="00087F85" w:rsidRPr="003111D0">
              <w:rPr>
                <w:rStyle w:val="Hyperlink"/>
                <w:noProof/>
                <w:lang w:val="en-GB"/>
              </w:rPr>
              <w:t>C.</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lang w:val="en-GB"/>
              </w:rPr>
              <w:t>Enviromental controls</w:t>
            </w:r>
            <w:r w:rsidR="00087F85">
              <w:rPr>
                <w:noProof/>
                <w:webHidden/>
              </w:rPr>
              <w:tab/>
            </w:r>
            <w:r w:rsidR="00087F85">
              <w:rPr>
                <w:noProof/>
                <w:webHidden/>
              </w:rPr>
              <w:fldChar w:fldCharType="begin"/>
            </w:r>
            <w:r w:rsidR="00087F85">
              <w:rPr>
                <w:noProof/>
                <w:webHidden/>
              </w:rPr>
              <w:instrText xml:space="preserve"> PAGEREF _Toc173229262 \h </w:instrText>
            </w:r>
            <w:r w:rsidR="00087F85">
              <w:rPr>
                <w:noProof/>
                <w:webHidden/>
              </w:rPr>
            </w:r>
            <w:r w:rsidR="00087F85">
              <w:rPr>
                <w:noProof/>
                <w:webHidden/>
              </w:rPr>
              <w:fldChar w:fldCharType="separate"/>
            </w:r>
            <w:r w:rsidR="00087F85">
              <w:rPr>
                <w:noProof/>
                <w:webHidden/>
              </w:rPr>
              <w:t>5</w:t>
            </w:r>
            <w:r w:rsidR="00087F85">
              <w:rPr>
                <w:noProof/>
                <w:webHidden/>
              </w:rPr>
              <w:fldChar w:fldCharType="end"/>
            </w:r>
          </w:hyperlink>
        </w:p>
        <w:p w14:paraId="4D6BCD49" w14:textId="5DB374EA" w:rsidR="00087F85" w:rsidRDefault="00000000">
          <w:pPr>
            <w:pStyle w:val="TOC3"/>
            <w:tabs>
              <w:tab w:val="left" w:pos="96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63" w:history="1">
            <w:r w:rsidR="00087F85" w:rsidRPr="003111D0">
              <w:rPr>
                <w:rStyle w:val="Hyperlink"/>
                <w:noProof/>
                <w:lang w:val="en-GB"/>
              </w:rPr>
              <w:t>1)</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lang w:val="en-GB"/>
              </w:rPr>
              <w:t>Fire suppression systems</w:t>
            </w:r>
            <w:r w:rsidR="00087F85">
              <w:rPr>
                <w:noProof/>
                <w:webHidden/>
              </w:rPr>
              <w:tab/>
            </w:r>
            <w:r w:rsidR="00087F85">
              <w:rPr>
                <w:noProof/>
                <w:webHidden/>
              </w:rPr>
              <w:fldChar w:fldCharType="begin"/>
            </w:r>
            <w:r w:rsidR="00087F85">
              <w:rPr>
                <w:noProof/>
                <w:webHidden/>
              </w:rPr>
              <w:instrText xml:space="preserve"> PAGEREF _Toc173229263 \h </w:instrText>
            </w:r>
            <w:r w:rsidR="00087F85">
              <w:rPr>
                <w:noProof/>
                <w:webHidden/>
              </w:rPr>
            </w:r>
            <w:r w:rsidR="00087F85">
              <w:rPr>
                <w:noProof/>
                <w:webHidden/>
              </w:rPr>
              <w:fldChar w:fldCharType="separate"/>
            </w:r>
            <w:r w:rsidR="00087F85">
              <w:rPr>
                <w:noProof/>
                <w:webHidden/>
              </w:rPr>
              <w:t>5</w:t>
            </w:r>
            <w:r w:rsidR="00087F85">
              <w:rPr>
                <w:noProof/>
                <w:webHidden/>
              </w:rPr>
              <w:fldChar w:fldCharType="end"/>
            </w:r>
          </w:hyperlink>
        </w:p>
        <w:p w14:paraId="3BAF4DD9" w14:textId="7502FB9F" w:rsidR="00087F85" w:rsidRDefault="00000000">
          <w:pPr>
            <w:pStyle w:val="TOC3"/>
            <w:tabs>
              <w:tab w:val="left" w:pos="96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64" w:history="1">
            <w:r w:rsidR="00087F85" w:rsidRPr="003111D0">
              <w:rPr>
                <w:rStyle w:val="Hyperlink"/>
                <w:noProof/>
                <w:lang w:val="en-GB"/>
              </w:rPr>
              <w:t>2)</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lang w:val="en-GB"/>
              </w:rPr>
              <w:t>Temperature and humidity monitoring</w:t>
            </w:r>
            <w:r w:rsidR="00087F85">
              <w:rPr>
                <w:noProof/>
                <w:webHidden/>
              </w:rPr>
              <w:tab/>
            </w:r>
            <w:r w:rsidR="00087F85">
              <w:rPr>
                <w:noProof/>
                <w:webHidden/>
              </w:rPr>
              <w:fldChar w:fldCharType="begin"/>
            </w:r>
            <w:r w:rsidR="00087F85">
              <w:rPr>
                <w:noProof/>
                <w:webHidden/>
              </w:rPr>
              <w:instrText xml:space="preserve"> PAGEREF _Toc173229264 \h </w:instrText>
            </w:r>
            <w:r w:rsidR="00087F85">
              <w:rPr>
                <w:noProof/>
                <w:webHidden/>
              </w:rPr>
            </w:r>
            <w:r w:rsidR="00087F85">
              <w:rPr>
                <w:noProof/>
                <w:webHidden/>
              </w:rPr>
              <w:fldChar w:fldCharType="separate"/>
            </w:r>
            <w:r w:rsidR="00087F85">
              <w:rPr>
                <w:noProof/>
                <w:webHidden/>
              </w:rPr>
              <w:t>5</w:t>
            </w:r>
            <w:r w:rsidR="00087F85">
              <w:rPr>
                <w:noProof/>
                <w:webHidden/>
              </w:rPr>
              <w:fldChar w:fldCharType="end"/>
            </w:r>
          </w:hyperlink>
        </w:p>
        <w:p w14:paraId="4F4A5FFD" w14:textId="68487D6D" w:rsidR="00087F85" w:rsidRDefault="00000000">
          <w:pPr>
            <w:pStyle w:val="TOC1"/>
            <w:tabs>
              <w:tab w:val="left" w:pos="72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65" w:history="1">
            <w:r w:rsidR="00087F85" w:rsidRPr="003111D0">
              <w:rPr>
                <w:rStyle w:val="Hyperlink"/>
                <w:noProof/>
                <w:lang w:val="en-GB"/>
              </w:rPr>
              <w:t>V.</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lang w:val="en-GB"/>
              </w:rPr>
              <w:t>Implementation strtergies for  Physiical security</w:t>
            </w:r>
            <w:r w:rsidR="00087F85">
              <w:rPr>
                <w:noProof/>
                <w:webHidden/>
              </w:rPr>
              <w:tab/>
            </w:r>
            <w:r w:rsidR="00087F85">
              <w:rPr>
                <w:noProof/>
                <w:webHidden/>
              </w:rPr>
              <w:fldChar w:fldCharType="begin"/>
            </w:r>
            <w:r w:rsidR="00087F85">
              <w:rPr>
                <w:noProof/>
                <w:webHidden/>
              </w:rPr>
              <w:instrText xml:space="preserve"> PAGEREF _Toc173229265 \h </w:instrText>
            </w:r>
            <w:r w:rsidR="00087F85">
              <w:rPr>
                <w:noProof/>
                <w:webHidden/>
              </w:rPr>
            </w:r>
            <w:r w:rsidR="00087F85">
              <w:rPr>
                <w:noProof/>
                <w:webHidden/>
              </w:rPr>
              <w:fldChar w:fldCharType="separate"/>
            </w:r>
            <w:r w:rsidR="00087F85">
              <w:rPr>
                <w:noProof/>
                <w:webHidden/>
              </w:rPr>
              <w:t>5</w:t>
            </w:r>
            <w:r w:rsidR="00087F85">
              <w:rPr>
                <w:noProof/>
                <w:webHidden/>
              </w:rPr>
              <w:fldChar w:fldCharType="end"/>
            </w:r>
          </w:hyperlink>
        </w:p>
        <w:p w14:paraId="735144CC" w14:textId="1376C08B" w:rsidR="00087F85" w:rsidRDefault="00000000">
          <w:pPr>
            <w:pStyle w:val="TOC2"/>
            <w:tabs>
              <w:tab w:val="left" w:pos="72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66" w:history="1">
            <w:r w:rsidR="00087F85" w:rsidRPr="003111D0">
              <w:rPr>
                <w:rStyle w:val="Hyperlink"/>
                <w:noProof/>
                <w:lang w:val="en-GB"/>
              </w:rPr>
              <w:t>A.</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lang w:val="en-GB"/>
              </w:rPr>
              <w:t>Conduction risk assessments</w:t>
            </w:r>
            <w:r w:rsidR="00087F85">
              <w:rPr>
                <w:noProof/>
                <w:webHidden/>
              </w:rPr>
              <w:tab/>
            </w:r>
            <w:r w:rsidR="00087F85">
              <w:rPr>
                <w:noProof/>
                <w:webHidden/>
              </w:rPr>
              <w:fldChar w:fldCharType="begin"/>
            </w:r>
            <w:r w:rsidR="00087F85">
              <w:rPr>
                <w:noProof/>
                <w:webHidden/>
              </w:rPr>
              <w:instrText xml:space="preserve"> PAGEREF _Toc173229266 \h </w:instrText>
            </w:r>
            <w:r w:rsidR="00087F85">
              <w:rPr>
                <w:noProof/>
                <w:webHidden/>
              </w:rPr>
            </w:r>
            <w:r w:rsidR="00087F85">
              <w:rPr>
                <w:noProof/>
                <w:webHidden/>
              </w:rPr>
              <w:fldChar w:fldCharType="separate"/>
            </w:r>
            <w:r w:rsidR="00087F85">
              <w:rPr>
                <w:noProof/>
                <w:webHidden/>
              </w:rPr>
              <w:t>5</w:t>
            </w:r>
            <w:r w:rsidR="00087F85">
              <w:rPr>
                <w:noProof/>
                <w:webHidden/>
              </w:rPr>
              <w:fldChar w:fldCharType="end"/>
            </w:r>
          </w:hyperlink>
        </w:p>
        <w:p w14:paraId="0FC948CA" w14:textId="50EFC3D0" w:rsidR="00087F85" w:rsidRDefault="00000000">
          <w:pPr>
            <w:pStyle w:val="TOC2"/>
            <w:tabs>
              <w:tab w:val="left" w:pos="72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67" w:history="1">
            <w:r w:rsidR="00087F85" w:rsidRPr="003111D0">
              <w:rPr>
                <w:rStyle w:val="Hyperlink"/>
                <w:noProof/>
                <w:lang w:val="en-GB"/>
              </w:rPr>
              <w:t>B.</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lang w:val="en-GB"/>
              </w:rPr>
              <w:t>Designing security plans</w:t>
            </w:r>
            <w:r w:rsidR="00087F85">
              <w:rPr>
                <w:noProof/>
                <w:webHidden/>
              </w:rPr>
              <w:tab/>
            </w:r>
            <w:r w:rsidR="00087F85">
              <w:rPr>
                <w:noProof/>
                <w:webHidden/>
              </w:rPr>
              <w:fldChar w:fldCharType="begin"/>
            </w:r>
            <w:r w:rsidR="00087F85">
              <w:rPr>
                <w:noProof/>
                <w:webHidden/>
              </w:rPr>
              <w:instrText xml:space="preserve"> PAGEREF _Toc173229267 \h </w:instrText>
            </w:r>
            <w:r w:rsidR="00087F85">
              <w:rPr>
                <w:noProof/>
                <w:webHidden/>
              </w:rPr>
            </w:r>
            <w:r w:rsidR="00087F85">
              <w:rPr>
                <w:noProof/>
                <w:webHidden/>
              </w:rPr>
              <w:fldChar w:fldCharType="separate"/>
            </w:r>
            <w:r w:rsidR="00087F85">
              <w:rPr>
                <w:noProof/>
                <w:webHidden/>
              </w:rPr>
              <w:t>5</w:t>
            </w:r>
            <w:r w:rsidR="00087F85">
              <w:rPr>
                <w:noProof/>
                <w:webHidden/>
              </w:rPr>
              <w:fldChar w:fldCharType="end"/>
            </w:r>
          </w:hyperlink>
        </w:p>
        <w:p w14:paraId="37FA1878" w14:textId="26EEACE3" w:rsidR="00087F85" w:rsidRDefault="00000000">
          <w:pPr>
            <w:pStyle w:val="TOC2"/>
            <w:tabs>
              <w:tab w:val="left" w:pos="72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68" w:history="1">
            <w:r w:rsidR="00087F85" w:rsidRPr="003111D0">
              <w:rPr>
                <w:rStyle w:val="Hyperlink"/>
                <w:noProof/>
                <w:lang w:val="en-GB"/>
              </w:rPr>
              <w:t>C.</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lang w:val="en-GB"/>
              </w:rPr>
              <w:t>Training and awareness programs</w:t>
            </w:r>
            <w:r w:rsidR="00087F85">
              <w:rPr>
                <w:noProof/>
                <w:webHidden/>
              </w:rPr>
              <w:tab/>
            </w:r>
            <w:r w:rsidR="00087F85">
              <w:rPr>
                <w:noProof/>
                <w:webHidden/>
              </w:rPr>
              <w:fldChar w:fldCharType="begin"/>
            </w:r>
            <w:r w:rsidR="00087F85">
              <w:rPr>
                <w:noProof/>
                <w:webHidden/>
              </w:rPr>
              <w:instrText xml:space="preserve"> PAGEREF _Toc173229268 \h </w:instrText>
            </w:r>
            <w:r w:rsidR="00087F85">
              <w:rPr>
                <w:noProof/>
                <w:webHidden/>
              </w:rPr>
            </w:r>
            <w:r w:rsidR="00087F85">
              <w:rPr>
                <w:noProof/>
                <w:webHidden/>
              </w:rPr>
              <w:fldChar w:fldCharType="separate"/>
            </w:r>
            <w:r w:rsidR="00087F85">
              <w:rPr>
                <w:noProof/>
                <w:webHidden/>
              </w:rPr>
              <w:t>5</w:t>
            </w:r>
            <w:r w:rsidR="00087F85">
              <w:rPr>
                <w:noProof/>
                <w:webHidden/>
              </w:rPr>
              <w:fldChar w:fldCharType="end"/>
            </w:r>
          </w:hyperlink>
        </w:p>
        <w:p w14:paraId="10897815" w14:textId="7FBB15C4" w:rsidR="00087F85" w:rsidRDefault="00000000">
          <w:pPr>
            <w:pStyle w:val="TOC2"/>
            <w:tabs>
              <w:tab w:val="left" w:pos="72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69" w:history="1">
            <w:r w:rsidR="00087F85" w:rsidRPr="003111D0">
              <w:rPr>
                <w:rStyle w:val="Hyperlink"/>
                <w:noProof/>
                <w:lang w:val="en-GB"/>
              </w:rPr>
              <w:t>D.</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lang w:val="en-GB"/>
              </w:rPr>
              <w:t>Incident response planning</w:t>
            </w:r>
            <w:r w:rsidR="00087F85">
              <w:rPr>
                <w:noProof/>
                <w:webHidden/>
              </w:rPr>
              <w:tab/>
            </w:r>
            <w:r w:rsidR="00087F85">
              <w:rPr>
                <w:noProof/>
                <w:webHidden/>
              </w:rPr>
              <w:fldChar w:fldCharType="begin"/>
            </w:r>
            <w:r w:rsidR="00087F85">
              <w:rPr>
                <w:noProof/>
                <w:webHidden/>
              </w:rPr>
              <w:instrText xml:space="preserve"> PAGEREF _Toc173229269 \h </w:instrText>
            </w:r>
            <w:r w:rsidR="00087F85">
              <w:rPr>
                <w:noProof/>
                <w:webHidden/>
              </w:rPr>
            </w:r>
            <w:r w:rsidR="00087F85">
              <w:rPr>
                <w:noProof/>
                <w:webHidden/>
              </w:rPr>
              <w:fldChar w:fldCharType="separate"/>
            </w:r>
            <w:r w:rsidR="00087F85">
              <w:rPr>
                <w:noProof/>
                <w:webHidden/>
              </w:rPr>
              <w:t>5</w:t>
            </w:r>
            <w:r w:rsidR="00087F85">
              <w:rPr>
                <w:noProof/>
                <w:webHidden/>
              </w:rPr>
              <w:fldChar w:fldCharType="end"/>
            </w:r>
          </w:hyperlink>
        </w:p>
        <w:p w14:paraId="04D071DC" w14:textId="23234B82" w:rsidR="00087F85" w:rsidRDefault="00000000">
          <w:pPr>
            <w:pStyle w:val="TOC1"/>
            <w:tabs>
              <w:tab w:val="left" w:pos="72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70" w:history="1">
            <w:r w:rsidR="00087F85" w:rsidRPr="003111D0">
              <w:rPr>
                <w:rStyle w:val="Hyperlink"/>
                <w:noProof/>
                <w:lang w:val="en-GB"/>
              </w:rPr>
              <w:t>VI.</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lang w:val="en-GB"/>
              </w:rPr>
              <w:t>Case study - Maintaining Physical Security and Security Frameworks at TechInnovate Inc</w:t>
            </w:r>
            <w:r w:rsidR="00087F85">
              <w:rPr>
                <w:noProof/>
                <w:webHidden/>
              </w:rPr>
              <w:tab/>
            </w:r>
            <w:r w:rsidR="00087F85">
              <w:rPr>
                <w:noProof/>
                <w:webHidden/>
              </w:rPr>
              <w:fldChar w:fldCharType="begin"/>
            </w:r>
            <w:r w:rsidR="00087F85">
              <w:rPr>
                <w:noProof/>
                <w:webHidden/>
              </w:rPr>
              <w:instrText xml:space="preserve"> PAGEREF _Toc173229270 \h </w:instrText>
            </w:r>
            <w:r w:rsidR="00087F85">
              <w:rPr>
                <w:noProof/>
                <w:webHidden/>
              </w:rPr>
            </w:r>
            <w:r w:rsidR="00087F85">
              <w:rPr>
                <w:noProof/>
                <w:webHidden/>
              </w:rPr>
              <w:fldChar w:fldCharType="separate"/>
            </w:r>
            <w:r w:rsidR="00087F85">
              <w:rPr>
                <w:noProof/>
                <w:webHidden/>
              </w:rPr>
              <w:t>5</w:t>
            </w:r>
            <w:r w:rsidR="00087F85">
              <w:rPr>
                <w:noProof/>
                <w:webHidden/>
              </w:rPr>
              <w:fldChar w:fldCharType="end"/>
            </w:r>
          </w:hyperlink>
        </w:p>
        <w:p w14:paraId="4BACA930" w14:textId="4DB9385E" w:rsidR="00087F85" w:rsidRDefault="00000000">
          <w:pPr>
            <w:pStyle w:val="TOC2"/>
            <w:tabs>
              <w:tab w:val="left" w:pos="72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71" w:history="1">
            <w:r w:rsidR="00087F85" w:rsidRPr="003111D0">
              <w:rPr>
                <w:rStyle w:val="Hyperlink"/>
                <w:noProof/>
                <w:lang w:val="en-GB"/>
              </w:rPr>
              <w:t>A.</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lang w:val="en-GB"/>
              </w:rPr>
              <w:t>Incident Overview</w:t>
            </w:r>
            <w:r w:rsidR="00087F85">
              <w:rPr>
                <w:noProof/>
                <w:webHidden/>
              </w:rPr>
              <w:tab/>
            </w:r>
            <w:r w:rsidR="00087F85">
              <w:rPr>
                <w:noProof/>
                <w:webHidden/>
              </w:rPr>
              <w:fldChar w:fldCharType="begin"/>
            </w:r>
            <w:r w:rsidR="00087F85">
              <w:rPr>
                <w:noProof/>
                <w:webHidden/>
              </w:rPr>
              <w:instrText xml:space="preserve"> PAGEREF _Toc173229271 \h </w:instrText>
            </w:r>
            <w:r w:rsidR="00087F85">
              <w:rPr>
                <w:noProof/>
                <w:webHidden/>
              </w:rPr>
            </w:r>
            <w:r w:rsidR="00087F85">
              <w:rPr>
                <w:noProof/>
                <w:webHidden/>
              </w:rPr>
              <w:fldChar w:fldCharType="separate"/>
            </w:r>
            <w:r w:rsidR="00087F85">
              <w:rPr>
                <w:noProof/>
                <w:webHidden/>
              </w:rPr>
              <w:t>5</w:t>
            </w:r>
            <w:r w:rsidR="00087F85">
              <w:rPr>
                <w:noProof/>
                <w:webHidden/>
              </w:rPr>
              <w:fldChar w:fldCharType="end"/>
            </w:r>
          </w:hyperlink>
        </w:p>
        <w:p w14:paraId="39E36CFB" w14:textId="61D36843" w:rsidR="00087F85" w:rsidRDefault="00000000">
          <w:pPr>
            <w:pStyle w:val="TOC2"/>
            <w:tabs>
              <w:tab w:val="left" w:pos="72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72" w:history="1">
            <w:r w:rsidR="00087F85" w:rsidRPr="003111D0">
              <w:rPr>
                <w:rStyle w:val="Hyperlink"/>
                <w:noProof/>
                <w:lang w:val="en-GB"/>
              </w:rPr>
              <w:t>B.</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lang w:val="en-GB"/>
              </w:rPr>
              <w:t>Measures Taken</w:t>
            </w:r>
            <w:r w:rsidR="00087F85">
              <w:rPr>
                <w:noProof/>
                <w:webHidden/>
              </w:rPr>
              <w:tab/>
            </w:r>
            <w:r w:rsidR="00087F85">
              <w:rPr>
                <w:noProof/>
                <w:webHidden/>
              </w:rPr>
              <w:fldChar w:fldCharType="begin"/>
            </w:r>
            <w:r w:rsidR="00087F85">
              <w:rPr>
                <w:noProof/>
                <w:webHidden/>
              </w:rPr>
              <w:instrText xml:space="preserve"> PAGEREF _Toc173229272 \h </w:instrText>
            </w:r>
            <w:r w:rsidR="00087F85">
              <w:rPr>
                <w:noProof/>
                <w:webHidden/>
              </w:rPr>
            </w:r>
            <w:r w:rsidR="00087F85">
              <w:rPr>
                <w:noProof/>
                <w:webHidden/>
              </w:rPr>
              <w:fldChar w:fldCharType="separate"/>
            </w:r>
            <w:r w:rsidR="00087F85">
              <w:rPr>
                <w:noProof/>
                <w:webHidden/>
              </w:rPr>
              <w:t>5</w:t>
            </w:r>
            <w:r w:rsidR="00087F85">
              <w:rPr>
                <w:noProof/>
                <w:webHidden/>
              </w:rPr>
              <w:fldChar w:fldCharType="end"/>
            </w:r>
          </w:hyperlink>
        </w:p>
        <w:p w14:paraId="64D8AB27" w14:textId="1CCF3DEA" w:rsidR="00087F85" w:rsidRDefault="00000000">
          <w:pPr>
            <w:pStyle w:val="TOC3"/>
            <w:tabs>
              <w:tab w:val="left" w:pos="96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73" w:history="1">
            <w:r w:rsidR="00087F85" w:rsidRPr="003111D0">
              <w:rPr>
                <w:rStyle w:val="Hyperlink"/>
                <w:noProof/>
                <w:lang w:val="en-GB"/>
              </w:rPr>
              <w:t>1)</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lang w:val="en-GB"/>
              </w:rPr>
              <w:t>Enhanced Physical Access Controls</w:t>
            </w:r>
            <w:r w:rsidR="00087F85">
              <w:rPr>
                <w:noProof/>
                <w:webHidden/>
              </w:rPr>
              <w:tab/>
            </w:r>
            <w:r w:rsidR="00087F85">
              <w:rPr>
                <w:noProof/>
                <w:webHidden/>
              </w:rPr>
              <w:fldChar w:fldCharType="begin"/>
            </w:r>
            <w:r w:rsidR="00087F85">
              <w:rPr>
                <w:noProof/>
                <w:webHidden/>
              </w:rPr>
              <w:instrText xml:space="preserve"> PAGEREF _Toc173229273 \h </w:instrText>
            </w:r>
            <w:r w:rsidR="00087F85">
              <w:rPr>
                <w:noProof/>
                <w:webHidden/>
              </w:rPr>
            </w:r>
            <w:r w:rsidR="00087F85">
              <w:rPr>
                <w:noProof/>
                <w:webHidden/>
              </w:rPr>
              <w:fldChar w:fldCharType="separate"/>
            </w:r>
            <w:r w:rsidR="00087F85">
              <w:rPr>
                <w:noProof/>
                <w:webHidden/>
              </w:rPr>
              <w:t>5</w:t>
            </w:r>
            <w:r w:rsidR="00087F85">
              <w:rPr>
                <w:noProof/>
                <w:webHidden/>
              </w:rPr>
              <w:fldChar w:fldCharType="end"/>
            </w:r>
          </w:hyperlink>
        </w:p>
        <w:p w14:paraId="672AEC6E" w14:textId="09D4241F" w:rsidR="00087F85" w:rsidRDefault="00000000">
          <w:pPr>
            <w:pStyle w:val="TOC3"/>
            <w:tabs>
              <w:tab w:val="left" w:pos="96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74" w:history="1">
            <w:r w:rsidR="00087F85" w:rsidRPr="003111D0">
              <w:rPr>
                <w:rStyle w:val="Hyperlink"/>
                <w:noProof/>
                <w:lang w:val="en-GB"/>
              </w:rPr>
              <w:t>2)</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lang w:val="en-GB"/>
              </w:rPr>
              <w:t>Surveillance Systems</w:t>
            </w:r>
            <w:r w:rsidR="00087F85">
              <w:rPr>
                <w:noProof/>
                <w:webHidden/>
              </w:rPr>
              <w:tab/>
            </w:r>
            <w:r w:rsidR="00087F85">
              <w:rPr>
                <w:noProof/>
                <w:webHidden/>
              </w:rPr>
              <w:fldChar w:fldCharType="begin"/>
            </w:r>
            <w:r w:rsidR="00087F85">
              <w:rPr>
                <w:noProof/>
                <w:webHidden/>
              </w:rPr>
              <w:instrText xml:space="preserve"> PAGEREF _Toc173229274 \h </w:instrText>
            </w:r>
            <w:r w:rsidR="00087F85">
              <w:rPr>
                <w:noProof/>
                <w:webHidden/>
              </w:rPr>
            </w:r>
            <w:r w:rsidR="00087F85">
              <w:rPr>
                <w:noProof/>
                <w:webHidden/>
              </w:rPr>
              <w:fldChar w:fldCharType="separate"/>
            </w:r>
            <w:r w:rsidR="00087F85">
              <w:rPr>
                <w:noProof/>
                <w:webHidden/>
              </w:rPr>
              <w:t>5</w:t>
            </w:r>
            <w:r w:rsidR="00087F85">
              <w:rPr>
                <w:noProof/>
                <w:webHidden/>
              </w:rPr>
              <w:fldChar w:fldCharType="end"/>
            </w:r>
          </w:hyperlink>
        </w:p>
        <w:p w14:paraId="74BD1C10" w14:textId="2B05B19A" w:rsidR="00087F85" w:rsidRDefault="00000000">
          <w:pPr>
            <w:pStyle w:val="TOC3"/>
            <w:tabs>
              <w:tab w:val="left" w:pos="96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75" w:history="1">
            <w:r w:rsidR="00087F85" w:rsidRPr="003111D0">
              <w:rPr>
                <w:rStyle w:val="Hyperlink"/>
                <w:noProof/>
                <w:lang w:val="en-GB"/>
              </w:rPr>
              <w:t>3)</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lang w:val="en-GB"/>
              </w:rPr>
              <w:t>Environmental Controls</w:t>
            </w:r>
            <w:r w:rsidR="00087F85">
              <w:rPr>
                <w:noProof/>
                <w:webHidden/>
              </w:rPr>
              <w:tab/>
            </w:r>
            <w:r w:rsidR="00087F85">
              <w:rPr>
                <w:noProof/>
                <w:webHidden/>
              </w:rPr>
              <w:fldChar w:fldCharType="begin"/>
            </w:r>
            <w:r w:rsidR="00087F85">
              <w:rPr>
                <w:noProof/>
                <w:webHidden/>
              </w:rPr>
              <w:instrText xml:space="preserve"> PAGEREF _Toc173229275 \h </w:instrText>
            </w:r>
            <w:r w:rsidR="00087F85">
              <w:rPr>
                <w:noProof/>
                <w:webHidden/>
              </w:rPr>
            </w:r>
            <w:r w:rsidR="00087F85">
              <w:rPr>
                <w:noProof/>
                <w:webHidden/>
              </w:rPr>
              <w:fldChar w:fldCharType="separate"/>
            </w:r>
            <w:r w:rsidR="00087F85">
              <w:rPr>
                <w:noProof/>
                <w:webHidden/>
              </w:rPr>
              <w:t>5</w:t>
            </w:r>
            <w:r w:rsidR="00087F85">
              <w:rPr>
                <w:noProof/>
                <w:webHidden/>
              </w:rPr>
              <w:fldChar w:fldCharType="end"/>
            </w:r>
          </w:hyperlink>
        </w:p>
        <w:p w14:paraId="15EA856E" w14:textId="3E615D45" w:rsidR="00087F85" w:rsidRDefault="00000000">
          <w:pPr>
            <w:pStyle w:val="TOC3"/>
            <w:tabs>
              <w:tab w:val="left" w:pos="96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76" w:history="1">
            <w:r w:rsidR="00087F85" w:rsidRPr="003111D0">
              <w:rPr>
                <w:rStyle w:val="Hyperlink"/>
                <w:noProof/>
                <w:lang w:val="en-GB"/>
              </w:rPr>
              <w:t>4)</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lang w:val="en-GB"/>
              </w:rPr>
              <w:t>Incident Response Plan</w:t>
            </w:r>
            <w:r w:rsidR="00087F85">
              <w:rPr>
                <w:noProof/>
                <w:webHidden/>
              </w:rPr>
              <w:tab/>
            </w:r>
            <w:r w:rsidR="00087F85">
              <w:rPr>
                <w:noProof/>
                <w:webHidden/>
              </w:rPr>
              <w:fldChar w:fldCharType="begin"/>
            </w:r>
            <w:r w:rsidR="00087F85">
              <w:rPr>
                <w:noProof/>
                <w:webHidden/>
              </w:rPr>
              <w:instrText xml:space="preserve"> PAGEREF _Toc173229276 \h </w:instrText>
            </w:r>
            <w:r w:rsidR="00087F85">
              <w:rPr>
                <w:noProof/>
                <w:webHidden/>
              </w:rPr>
            </w:r>
            <w:r w:rsidR="00087F85">
              <w:rPr>
                <w:noProof/>
                <w:webHidden/>
              </w:rPr>
              <w:fldChar w:fldCharType="separate"/>
            </w:r>
            <w:r w:rsidR="00087F85">
              <w:rPr>
                <w:noProof/>
                <w:webHidden/>
              </w:rPr>
              <w:t>5</w:t>
            </w:r>
            <w:r w:rsidR="00087F85">
              <w:rPr>
                <w:noProof/>
                <w:webHidden/>
              </w:rPr>
              <w:fldChar w:fldCharType="end"/>
            </w:r>
          </w:hyperlink>
        </w:p>
        <w:p w14:paraId="610D8AED" w14:textId="6FA060F4" w:rsidR="00087F85" w:rsidRDefault="00000000">
          <w:pPr>
            <w:pStyle w:val="TOC3"/>
            <w:tabs>
              <w:tab w:val="left" w:pos="96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77" w:history="1">
            <w:r w:rsidR="00087F85" w:rsidRPr="003111D0">
              <w:rPr>
                <w:rStyle w:val="Hyperlink"/>
                <w:noProof/>
                <w:lang w:val="en-GB"/>
              </w:rPr>
              <w:t>5)</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lang w:val="en-GB"/>
              </w:rPr>
              <w:t>Employee Training and Awareness Programs</w:t>
            </w:r>
            <w:r w:rsidR="00087F85">
              <w:rPr>
                <w:noProof/>
                <w:webHidden/>
              </w:rPr>
              <w:tab/>
            </w:r>
            <w:r w:rsidR="00087F85">
              <w:rPr>
                <w:noProof/>
                <w:webHidden/>
              </w:rPr>
              <w:fldChar w:fldCharType="begin"/>
            </w:r>
            <w:r w:rsidR="00087F85">
              <w:rPr>
                <w:noProof/>
                <w:webHidden/>
              </w:rPr>
              <w:instrText xml:space="preserve"> PAGEREF _Toc173229277 \h </w:instrText>
            </w:r>
            <w:r w:rsidR="00087F85">
              <w:rPr>
                <w:noProof/>
                <w:webHidden/>
              </w:rPr>
            </w:r>
            <w:r w:rsidR="00087F85">
              <w:rPr>
                <w:noProof/>
                <w:webHidden/>
              </w:rPr>
              <w:fldChar w:fldCharType="separate"/>
            </w:r>
            <w:r w:rsidR="00087F85">
              <w:rPr>
                <w:noProof/>
                <w:webHidden/>
              </w:rPr>
              <w:t>5</w:t>
            </w:r>
            <w:r w:rsidR="00087F85">
              <w:rPr>
                <w:noProof/>
                <w:webHidden/>
              </w:rPr>
              <w:fldChar w:fldCharType="end"/>
            </w:r>
          </w:hyperlink>
        </w:p>
        <w:p w14:paraId="5F978841" w14:textId="1CAB41F8" w:rsidR="00087F85" w:rsidRDefault="00000000">
          <w:pPr>
            <w:pStyle w:val="TOC3"/>
            <w:tabs>
              <w:tab w:val="left" w:pos="96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78" w:history="1">
            <w:r w:rsidR="00087F85" w:rsidRPr="003111D0">
              <w:rPr>
                <w:rStyle w:val="Hyperlink"/>
                <w:noProof/>
                <w:lang w:val="en-GB"/>
              </w:rPr>
              <w:t>6)</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lang w:val="en-GB"/>
              </w:rPr>
              <w:t>Integration with Cybersecurity Measures</w:t>
            </w:r>
            <w:r w:rsidR="00087F85">
              <w:rPr>
                <w:noProof/>
                <w:webHidden/>
              </w:rPr>
              <w:tab/>
            </w:r>
            <w:r w:rsidR="00087F85">
              <w:rPr>
                <w:noProof/>
                <w:webHidden/>
              </w:rPr>
              <w:fldChar w:fldCharType="begin"/>
            </w:r>
            <w:r w:rsidR="00087F85">
              <w:rPr>
                <w:noProof/>
                <w:webHidden/>
              </w:rPr>
              <w:instrText xml:space="preserve"> PAGEREF _Toc173229278 \h </w:instrText>
            </w:r>
            <w:r w:rsidR="00087F85">
              <w:rPr>
                <w:noProof/>
                <w:webHidden/>
              </w:rPr>
            </w:r>
            <w:r w:rsidR="00087F85">
              <w:rPr>
                <w:noProof/>
                <w:webHidden/>
              </w:rPr>
              <w:fldChar w:fldCharType="separate"/>
            </w:r>
            <w:r w:rsidR="00087F85">
              <w:rPr>
                <w:noProof/>
                <w:webHidden/>
              </w:rPr>
              <w:t>6</w:t>
            </w:r>
            <w:r w:rsidR="00087F85">
              <w:rPr>
                <w:noProof/>
                <w:webHidden/>
              </w:rPr>
              <w:fldChar w:fldCharType="end"/>
            </w:r>
          </w:hyperlink>
        </w:p>
        <w:p w14:paraId="5352FD81" w14:textId="17139463" w:rsidR="00087F85" w:rsidRDefault="00000000">
          <w:pPr>
            <w:pStyle w:val="TOC2"/>
            <w:tabs>
              <w:tab w:val="left" w:pos="72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79" w:history="1">
            <w:r w:rsidR="00087F85" w:rsidRPr="003111D0">
              <w:rPr>
                <w:rStyle w:val="Hyperlink"/>
                <w:noProof/>
                <w:lang w:val="en-GB"/>
              </w:rPr>
              <w:t>C.</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rPr>
              <w:t>Outcomes</w:t>
            </w:r>
            <w:r w:rsidR="00087F85">
              <w:rPr>
                <w:noProof/>
                <w:webHidden/>
              </w:rPr>
              <w:tab/>
            </w:r>
            <w:r w:rsidR="00087F85">
              <w:rPr>
                <w:noProof/>
                <w:webHidden/>
              </w:rPr>
              <w:fldChar w:fldCharType="begin"/>
            </w:r>
            <w:r w:rsidR="00087F85">
              <w:rPr>
                <w:noProof/>
                <w:webHidden/>
              </w:rPr>
              <w:instrText xml:space="preserve"> PAGEREF _Toc173229279 \h </w:instrText>
            </w:r>
            <w:r w:rsidR="00087F85">
              <w:rPr>
                <w:noProof/>
                <w:webHidden/>
              </w:rPr>
            </w:r>
            <w:r w:rsidR="00087F85">
              <w:rPr>
                <w:noProof/>
                <w:webHidden/>
              </w:rPr>
              <w:fldChar w:fldCharType="separate"/>
            </w:r>
            <w:r w:rsidR="00087F85">
              <w:rPr>
                <w:noProof/>
                <w:webHidden/>
              </w:rPr>
              <w:t>6</w:t>
            </w:r>
            <w:r w:rsidR="00087F85">
              <w:rPr>
                <w:noProof/>
                <w:webHidden/>
              </w:rPr>
              <w:fldChar w:fldCharType="end"/>
            </w:r>
          </w:hyperlink>
        </w:p>
        <w:p w14:paraId="31D41A2D" w14:textId="40E9CFBD" w:rsidR="00087F85" w:rsidRDefault="00000000">
          <w:pPr>
            <w:pStyle w:val="TOC2"/>
            <w:tabs>
              <w:tab w:val="left" w:pos="72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80" w:history="1">
            <w:r w:rsidR="00087F85" w:rsidRPr="003111D0">
              <w:rPr>
                <w:rStyle w:val="Hyperlink"/>
                <w:noProof/>
                <w:lang w:val="en-GB"/>
              </w:rPr>
              <w:t>D.</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rPr>
              <w:t>Lessons</w:t>
            </w:r>
            <w:r w:rsidR="00087F85" w:rsidRPr="003111D0">
              <w:rPr>
                <w:rStyle w:val="Hyperlink"/>
                <w:noProof/>
                <w:lang w:val="en-GB"/>
              </w:rPr>
              <w:t xml:space="preserve"> Learned</w:t>
            </w:r>
            <w:r w:rsidR="00087F85">
              <w:rPr>
                <w:noProof/>
                <w:webHidden/>
              </w:rPr>
              <w:tab/>
            </w:r>
            <w:r w:rsidR="00087F85">
              <w:rPr>
                <w:noProof/>
                <w:webHidden/>
              </w:rPr>
              <w:fldChar w:fldCharType="begin"/>
            </w:r>
            <w:r w:rsidR="00087F85">
              <w:rPr>
                <w:noProof/>
                <w:webHidden/>
              </w:rPr>
              <w:instrText xml:space="preserve"> PAGEREF _Toc173229280 \h </w:instrText>
            </w:r>
            <w:r w:rsidR="00087F85">
              <w:rPr>
                <w:noProof/>
                <w:webHidden/>
              </w:rPr>
            </w:r>
            <w:r w:rsidR="00087F85">
              <w:rPr>
                <w:noProof/>
                <w:webHidden/>
              </w:rPr>
              <w:fldChar w:fldCharType="separate"/>
            </w:r>
            <w:r w:rsidR="00087F85">
              <w:rPr>
                <w:noProof/>
                <w:webHidden/>
              </w:rPr>
              <w:t>6</w:t>
            </w:r>
            <w:r w:rsidR="00087F85">
              <w:rPr>
                <w:noProof/>
                <w:webHidden/>
              </w:rPr>
              <w:fldChar w:fldCharType="end"/>
            </w:r>
          </w:hyperlink>
        </w:p>
        <w:p w14:paraId="30FD01CC" w14:textId="268B1407" w:rsidR="00087F85" w:rsidRDefault="00000000">
          <w:pPr>
            <w:pStyle w:val="TOC1"/>
            <w:tabs>
              <w:tab w:val="left" w:pos="72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81" w:history="1">
            <w:r w:rsidR="00087F85" w:rsidRPr="003111D0">
              <w:rPr>
                <w:rStyle w:val="Hyperlink"/>
                <w:noProof/>
                <w:lang w:val="en-GB"/>
              </w:rPr>
              <w:t>VII.</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lang w:val="en-GB"/>
              </w:rPr>
              <w:t>Challenges and future trends</w:t>
            </w:r>
            <w:r w:rsidR="00087F85">
              <w:rPr>
                <w:noProof/>
                <w:webHidden/>
              </w:rPr>
              <w:tab/>
            </w:r>
            <w:r w:rsidR="00087F85">
              <w:rPr>
                <w:noProof/>
                <w:webHidden/>
              </w:rPr>
              <w:fldChar w:fldCharType="begin"/>
            </w:r>
            <w:r w:rsidR="00087F85">
              <w:rPr>
                <w:noProof/>
                <w:webHidden/>
              </w:rPr>
              <w:instrText xml:space="preserve"> PAGEREF _Toc173229281 \h </w:instrText>
            </w:r>
            <w:r w:rsidR="00087F85">
              <w:rPr>
                <w:noProof/>
                <w:webHidden/>
              </w:rPr>
            </w:r>
            <w:r w:rsidR="00087F85">
              <w:rPr>
                <w:noProof/>
                <w:webHidden/>
              </w:rPr>
              <w:fldChar w:fldCharType="separate"/>
            </w:r>
            <w:r w:rsidR="00087F85">
              <w:rPr>
                <w:noProof/>
                <w:webHidden/>
              </w:rPr>
              <w:t>6</w:t>
            </w:r>
            <w:r w:rsidR="00087F85">
              <w:rPr>
                <w:noProof/>
                <w:webHidden/>
              </w:rPr>
              <w:fldChar w:fldCharType="end"/>
            </w:r>
          </w:hyperlink>
        </w:p>
        <w:p w14:paraId="753AB397" w14:textId="0C37130F" w:rsidR="00087F85" w:rsidRDefault="00000000">
          <w:pPr>
            <w:pStyle w:val="TOC2"/>
            <w:tabs>
              <w:tab w:val="left" w:pos="72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82" w:history="1">
            <w:r w:rsidR="00087F85" w:rsidRPr="003111D0">
              <w:rPr>
                <w:rStyle w:val="Hyperlink"/>
                <w:noProof/>
                <w:lang w:val="en-GB"/>
              </w:rPr>
              <w:t>A.</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lang w:val="en-GB"/>
              </w:rPr>
              <w:t>Integrating physcial and cyber security</w:t>
            </w:r>
            <w:r w:rsidR="00087F85">
              <w:rPr>
                <w:noProof/>
                <w:webHidden/>
              </w:rPr>
              <w:tab/>
            </w:r>
            <w:r w:rsidR="00087F85">
              <w:rPr>
                <w:noProof/>
                <w:webHidden/>
              </w:rPr>
              <w:fldChar w:fldCharType="begin"/>
            </w:r>
            <w:r w:rsidR="00087F85">
              <w:rPr>
                <w:noProof/>
                <w:webHidden/>
              </w:rPr>
              <w:instrText xml:space="preserve"> PAGEREF _Toc173229282 \h </w:instrText>
            </w:r>
            <w:r w:rsidR="00087F85">
              <w:rPr>
                <w:noProof/>
                <w:webHidden/>
              </w:rPr>
            </w:r>
            <w:r w:rsidR="00087F85">
              <w:rPr>
                <w:noProof/>
                <w:webHidden/>
              </w:rPr>
              <w:fldChar w:fldCharType="separate"/>
            </w:r>
            <w:r w:rsidR="00087F85">
              <w:rPr>
                <w:noProof/>
                <w:webHidden/>
              </w:rPr>
              <w:t>6</w:t>
            </w:r>
            <w:r w:rsidR="00087F85">
              <w:rPr>
                <w:noProof/>
                <w:webHidden/>
              </w:rPr>
              <w:fldChar w:fldCharType="end"/>
            </w:r>
          </w:hyperlink>
        </w:p>
        <w:p w14:paraId="6808A8CE" w14:textId="39A6FE14" w:rsidR="00087F85" w:rsidRDefault="00000000">
          <w:pPr>
            <w:pStyle w:val="TOC2"/>
            <w:tabs>
              <w:tab w:val="left" w:pos="72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83" w:history="1">
            <w:r w:rsidR="00087F85" w:rsidRPr="003111D0">
              <w:rPr>
                <w:rStyle w:val="Hyperlink"/>
                <w:noProof/>
                <w:lang w:val="en-GB"/>
              </w:rPr>
              <w:t>B.</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lang w:val="en-GB"/>
              </w:rPr>
              <w:t>Emerging technologies</w:t>
            </w:r>
            <w:r w:rsidR="00087F85">
              <w:rPr>
                <w:noProof/>
                <w:webHidden/>
              </w:rPr>
              <w:tab/>
            </w:r>
            <w:r w:rsidR="00087F85">
              <w:rPr>
                <w:noProof/>
                <w:webHidden/>
              </w:rPr>
              <w:fldChar w:fldCharType="begin"/>
            </w:r>
            <w:r w:rsidR="00087F85">
              <w:rPr>
                <w:noProof/>
                <w:webHidden/>
              </w:rPr>
              <w:instrText xml:space="preserve"> PAGEREF _Toc173229283 \h </w:instrText>
            </w:r>
            <w:r w:rsidR="00087F85">
              <w:rPr>
                <w:noProof/>
                <w:webHidden/>
              </w:rPr>
            </w:r>
            <w:r w:rsidR="00087F85">
              <w:rPr>
                <w:noProof/>
                <w:webHidden/>
              </w:rPr>
              <w:fldChar w:fldCharType="separate"/>
            </w:r>
            <w:r w:rsidR="00087F85">
              <w:rPr>
                <w:noProof/>
                <w:webHidden/>
              </w:rPr>
              <w:t>6</w:t>
            </w:r>
            <w:r w:rsidR="00087F85">
              <w:rPr>
                <w:noProof/>
                <w:webHidden/>
              </w:rPr>
              <w:fldChar w:fldCharType="end"/>
            </w:r>
          </w:hyperlink>
        </w:p>
        <w:p w14:paraId="2F40D7E7" w14:textId="0E9064A5" w:rsidR="00087F85" w:rsidRDefault="00000000">
          <w:pPr>
            <w:pStyle w:val="TOC2"/>
            <w:tabs>
              <w:tab w:val="left" w:pos="72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84" w:history="1">
            <w:r w:rsidR="00087F85" w:rsidRPr="003111D0">
              <w:rPr>
                <w:rStyle w:val="Hyperlink"/>
                <w:noProof/>
                <w:lang w:val="en-GB"/>
              </w:rPr>
              <w:t>C.</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lang w:val="en-GB"/>
              </w:rPr>
              <w:t>Adapting to new threats</w:t>
            </w:r>
            <w:r w:rsidR="00087F85">
              <w:rPr>
                <w:noProof/>
                <w:webHidden/>
              </w:rPr>
              <w:tab/>
            </w:r>
            <w:r w:rsidR="00087F85">
              <w:rPr>
                <w:noProof/>
                <w:webHidden/>
              </w:rPr>
              <w:fldChar w:fldCharType="begin"/>
            </w:r>
            <w:r w:rsidR="00087F85">
              <w:rPr>
                <w:noProof/>
                <w:webHidden/>
              </w:rPr>
              <w:instrText xml:space="preserve"> PAGEREF _Toc173229284 \h </w:instrText>
            </w:r>
            <w:r w:rsidR="00087F85">
              <w:rPr>
                <w:noProof/>
                <w:webHidden/>
              </w:rPr>
            </w:r>
            <w:r w:rsidR="00087F85">
              <w:rPr>
                <w:noProof/>
                <w:webHidden/>
              </w:rPr>
              <w:fldChar w:fldCharType="separate"/>
            </w:r>
            <w:r w:rsidR="00087F85">
              <w:rPr>
                <w:noProof/>
                <w:webHidden/>
              </w:rPr>
              <w:t>6</w:t>
            </w:r>
            <w:r w:rsidR="00087F85">
              <w:rPr>
                <w:noProof/>
                <w:webHidden/>
              </w:rPr>
              <w:fldChar w:fldCharType="end"/>
            </w:r>
          </w:hyperlink>
        </w:p>
        <w:p w14:paraId="65A7966D" w14:textId="066F12BD" w:rsidR="00087F85" w:rsidRDefault="00000000">
          <w:pPr>
            <w:pStyle w:val="TOC1"/>
            <w:tabs>
              <w:tab w:val="left" w:pos="72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85" w:history="1">
            <w:r w:rsidR="00087F85" w:rsidRPr="003111D0">
              <w:rPr>
                <w:rStyle w:val="Hyperlink"/>
                <w:noProof/>
              </w:rPr>
              <w:t>VIII.</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rPr>
              <w:t>Conclusion</w:t>
            </w:r>
            <w:r w:rsidR="00087F85">
              <w:rPr>
                <w:noProof/>
                <w:webHidden/>
              </w:rPr>
              <w:tab/>
            </w:r>
            <w:r w:rsidR="00087F85">
              <w:rPr>
                <w:noProof/>
                <w:webHidden/>
              </w:rPr>
              <w:fldChar w:fldCharType="begin"/>
            </w:r>
            <w:r w:rsidR="00087F85">
              <w:rPr>
                <w:noProof/>
                <w:webHidden/>
              </w:rPr>
              <w:instrText xml:space="preserve"> PAGEREF _Toc173229285 \h </w:instrText>
            </w:r>
            <w:r w:rsidR="00087F85">
              <w:rPr>
                <w:noProof/>
                <w:webHidden/>
              </w:rPr>
            </w:r>
            <w:r w:rsidR="00087F85">
              <w:rPr>
                <w:noProof/>
                <w:webHidden/>
              </w:rPr>
              <w:fldChar w:fldCharType="separate"/>
            </w:r>
            <w:r w:rsidR="00087F85">
              <w:rPr>
                <w:noProof/>
                <w:webHidden/>
              </w:rPr>
              <w:t>6</w:t>
            </w:r>
            <w:r w:rsidR="00087F85">
              <w:rPr>
                <w:noProof/>
                <w:webHidden/>
              </w:rPr>
              <w:fldChar w:fldCharType="end"/>
            </w:r>
          </w:hyperlink>
        </w:p>
        <w:p w14:paraId="6942C7CF" w14:textId="28BFFB9C" w:rsidR="00087F85" w:rsidRDefault="00000000">
          <w:pPr>
            <w:pStyle w:val="TOC1"/>
            <w:tabs>
              <w:tab w:val="left" w:pos="720"/>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86" w:history="1">
            <w:r w:rsidR="00087F85" w:rsidRPr="003111D0">
              <w:rPr>
                <w:rStyle w:val="Hyperlink"/>
                <w:noProof/>
              </w:rPr>
              <w:t>IX.</w:t>
            </w:r>
            <w:r w:rsidR="00087F85">
              <w:rPr>
                <w:rFonts w:asciiTheme="minorHAnsi" w:eastAsiaTheme="minorEastAsia" w:hAnsiTheme="minorHAnsi" w:cstheme="minorBidi"/>
                <w:noProof/>
                <w:kern w:val="2"/>
                <w:sz w:val="24"/>
                <w:szCs w:val="24"/>
                <w:lang w:val="en-GB" w:eastAsia="zh-CN"/>
                <w14:ligatures w14:val="standardContextual"/>
              </w:rPr>
              <w:tab/>
            </w:r>
            <w:r w:rsidR="00087F85" w:rsidRPr="003111D0">
              <w:rPr>
                <w:rStyle w:val="Hyperlink"/>
                <w:noProof/>
              </w:rPr>
              <w:t>References</w:t>
            </w:r>
            <w:r w:rsidR="00087F85">
              <w:rPr>
                <w:noProof/>
                <w:webHidden/>
              </w:rPr>
              <w:tab/>
            </w:r>
            <w:r w:rsidR="00087F85">
              <w:rPr>
                <w:noProof/>
                <w:webHidden/>
              </w:rPr>
              <w:fldChar w:fldCharType="begin"/>
            </w:r>
            <w:r w:rsidR="00087F85">
              <w:rPr>
                <w:noProof/>
                <w:webHidden/>
              </w:rPr>
              <w:instrText xml:space="preserve"> PAGEREF _Toc173229286 \h </w:instrText>
            </w:r>
            <w:r w:rsidR="00087F85">
              <w:rPr>
                <w:noProof/>
                <w:webHidden/>
              </w:rPr>
            </w:r>
            <w:r w:rsidR="00087F85">
              <w:rPr>
                <w:noProof/>
                <w:webHidden/>
              </w:rPr>
              <w:fldChar w:fldCharType="separate"/>
            </w:r>
            <w:r w:rsidR="00087F85">
              <w:rPr>
                <w:noProof/>
                <w:webHidden/>
              </w:rPr>
              <w:t>6</w:t>
            </w:r>
            <w:r w:rsidR="00087F85">
              <w:rPr>
                <w:noProof/>
                <w:webHidden/>
              </w:rPr>
              <w:fldChar w:fldCharType="end"/>
            </w:r>
          </w:hyperlink>
        </w:p>
        <w:p w14:paraId="41F845D6" w14:textId="0784035D" w:rsidR="00087F85" w:rsidRDefault="00000000">
          <w:pPr>
            <w:pStyle w:val="TOC1"/>
            <w:tabs>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87" w:history="1">
            <w:r w:rsidR="00087F85" w:rsidRPr="003111D0">
              <w:rPr>
                <w:rStyle w:val="Hyperlink"/>
                <w:b/>
                <w:bCs/>
                <w:noProof/>
                <w:lang w:val="en-GB" w:eastAsia="zh-CN"/>
              </w:rPr>
              <w:t>Introduction</w:t>
            </w:r>
            <w:r w:rsidR="00087F85">
              <w:rPr>
                <w:noProof/>
                <w:webHidden/>
              </w:rPr>
              <w:tab/>
            </w:r>
            <w:r w:rsidR="00087F85">
              <w:rPr>
                <w:noProof/>
                <w:webHidden/>
              </w:rPr>
              <w:fldChar w:fldCharType="begin"/>
            </w:r>
            <w:r w:rsidR="00087F85">
              <w:rPr>
                <w:noProof/>
                <w:webHidden/>
              </w:rPr>
              <w:instrText xml:space="preserve"> PAGEREF _Toc173229287 \h </w:instrText>
            </w:r>
            <w:r w:rsidR="00087F85">
              <w:rPr>
                <w:noProof/>
                <w:webHidden/>
              </w:rPr>
            </w:r>
            <w:r w:rsidR="00087F85">
              <w:rPr>
                <w:noProof/>
                <w:webHidden/>
              </w:rPr>
              <w:fldChar w:fldCharType="separate"/>
            </w:r>
            <w:r w:rsidR="00087F85">
              <w:rPr>
                <w:noProof/>
                <w:webHidden/>
              </w:rPr>
              <w:t>8</w:t>
            </w:r>
            <w:r w:rsidR="00087F85">
              <w:rPr>
                <w:noProof/>
                <w:webHidden/>
              </w:rPr>
              <w:fldChar w:fldCharType="end"/>
            </w:r>
          </w:hyperlink>
        </w:p>
        <w:p w14:paraId="6C9C0353" w14:textId="5A5703A3" w:rsidR="00087F85" w:rsidRDefault="00000000">
          <w:pPr>
            <w:pStyle w:val="TOC2"/>
            <w:tabs>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88" w:history="1">
            <w:r w:rsidR="00087F85" w:rsidRPr="003111D0">
              <w:rPr>
                <w:rStyle w:val="Hyperlink"/>
                <w:rFonts w:eastAsia="Times New Roman"/>
                <w:b/>
                <w:bCs/>
                <w:noProof/>
                <w:lang w:val="en-GB" w:eastAsia="zh-CN"/>
              </w:rPr>
              <w:t>Organization Structure/Chart</w:t>
            </w:r>
            <w:r w:rsidR="00087F85">
              <w:rPr>
                <w:noProof/>
                <w:webHidden/>
              </w:rPr>
              <w:tab/>
            </w:r>
            <w:r w:rsidR="00087F85">
              <w:rPr>
                <w:noProof/>
                <w:webHidden/>
              </w:rPr>
              <w:fldChar w:fldCharType="begin"/>
            </w:r>
            <w:r w:rsidR="00087F85">
              <w:rPr>
                <w:noProof/>
                <w:webHidden/>
              </w:rPr>
              <w:instrText xml:space="preserve"> PAGEREF _Toc173229288 \h </w:instrText>
            </w:r>
            <w:r w:rsidR="00087F85">
              <w:rPr>
                <w:noProof/>
                <w:webHidden/>
              </w:rPr>
            </w:r>
            <w:r w:rsidR="00087F85">
              <w:rPr>
                <w:noProof/>
                <w:webHidden/>
              </w:rPr>
              <w:fldChar w:fldCharType="separate"/>
            </w:r>
            <w:r w:rsidR="00087F85">
              <w:rPr>
                <w:noProof/>
                <w:webHidden/>
              </w:rPr>
              <w:t>8</w:t>
            </w:r>
            <w:r w:rsidR="00087F85">
              <w:rPr>
                <w:noProof/>
                <w:webHidden/>
              </w:rPr>
              <w:fldChar w:fldCharType="end"/>
            </w:r>
          </w:hyperlink>
        </w:p>
        <w:p w14:paraId="3838662A" w14:textId="6A9DDCE5" w:rsidR="00087F85" w:rsidRDefault="00000000">
          <w:pPr>
            <w:pStyle w:val="TOC2"/>
            <w:tabs>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89" w:history="1">
            <w:r w:rsidR="00087F85" w:rsidRPr="003111D0">
              <w:rPr>
                <w:rStyle w:val="Hyperlink"/>
                <w:rFonts w:eastAsia="Times New Roman"/>
                <w:b/>
                <w:bCs/>
                <w:noProof/>
                <w:lang w:val="en-GB" w:eastAsia="zh-CN"/>
              </w:rPr>
              <w:t>Policies and Procedures</w:t>
            </w:r>
            <w:r w:rsidR="00087F85">
              <w:rPr>
                <w:noProof/>
                <w:webHidden/>
              </w:rPr>
              <w:tab/>
            </w:r>
            <w:r w:rsidR="00087F85">
              <w:rPr>
                <w:noProof/>
                <w:webHidden/>
              </w:rPr>
              <w:fldChar w:fldCharType="begin"/>
            </w:r>
            <w:r w:rsidR="00087F85">
              <w:rPr>
                <w:noProof/>
                <w:webHidden/>
              </w:rPr>
              <w:instrText xml:space="preserve"> PAGEREF _Toc173229289 \h </w:instrText>
            </w:r>
            <w:r w:rsidR="00087F85">
              <w:rPr>
                <w:noProof/>
                <w:webHidden/>
              </w:rPr>
            </w:r>
            <w:r w:rsidR="00087F85">
              <w:rPr>
                <w:noProof/>
                <w:webHidden/>
              </w:rPr>
              <w:fldChar w:fldCharType="separate"/>
            </w:r>
            <w:r w:rsidR="00087F85">
              <w:rPr>
                <w:noProof/>
                <w:webHidden/>
              </w:rPr>
              <w:t>10</w:t>
            </w:r>
            <w:r w:rsidR="00087F85">
              <w:rPr>
                <w:noProof/>
                <w:webHidden/>
              </w:rPr>
              <w:fldChar w:fldCharType="end"/>
            </w:r>
          </w:hyperlink>
        </w:p>
        <w:p w14:paraId="66B41905" w14:textId="2D660D96" w:rsidR="00087F85" w:rsidRDefault="00000000">
          <w:pPr>
            <w:pStyle w:val="TOC3"/>
            <w:tabs>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90" w:history="1">
            <w:r w:rsidR="00087F85" w:rsidRPr="003111D0">
              <w:rPr>
                <w:rStyle w:val="Hyperlink"/>
                <w:rFonts w:eastAsia="Times New Roman"/>
                <w:b/>
                <w:bCs/>
                <w:noProof/>
                <w:lang w:val="en-GB" w:eastAsia="zh-CN"/>
              </w:rPr>
              <w:t>Key Policies</w:t>
            </w:r>
            <w:r w:rsidR="00087F85">
              <w:rPr>
                <w:noProof/>
                <w:webHidden/>
              </w:rPr>
              <w:tab/>
            </w:r>
            <w:r w:rsidR="00087F85">
              <w:rPr>
                <w:noProof/>
                <w:webHidden/>
              </w:rPr>
              <w:fldChar w:fldCharType="begin"/>
            </w:r>
            <w:r w:rsidR="00087F85">
              <w:rPr>
                <w:noProof/>
                <w:webHidden/>
              </w:rPr>
              <w:instrText xml:space="preserve"> PAGEREF _Toc173229290 \h </w:instrText>
            </w:r>
            <w:r w:rsidR="00087F85">
              <w:rPr>
                <w:noProof/>
                <w:webHidden/>
              </w:rPr>
            </w:r>
            <w:r w:rsidR="00087F85">
              <w:rPr>
                <w:noProof/>
                <w:webHidden/>
              </w:rPr>
              <w:fldChar w:fldCharType="separate"/>
            </w:r>
            <w:r w:rsidR="00087F85">
              <w:rPr>
                <w:noProof/>
                <w:webHidden/>
              </w:rPr>
              <w:t>10</w:t>
            </w:r>
            <w:r w:rsidR="00087F85">
              <w:rPr>
                <w:noProof/>
                <w:webHidden/>
              </w:rPr>
              <w:fldChar w:fldCharType="end"/>
            </w:r>
          </w:hyperlink>
        </w:p>
        <w:p w14:paraId="2630C4C3" w14:textId="244CA9AE" w:rsidR="00087F85" w:rsidRDefault="00000000">
          <w:pPr>
            <w:pStyle w:val="TOC3"/>
            <w:tabs>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91" w:history="1">
            <w:r w:rsidR="00087F85" w:rsidRPr="003111D0">
              <w:rPr>
                <w:rStyle w:val="Hyperlink"/>
                <w:rFonts w:eastAsia="Times New Roman"/>
                <w:b/>
                <w:bCs/>
                <w:noProof/>
                <w:lang w:val="en-GB" w:eastAsia="zh-CN"/>
              </w:rPr>
              <w:t>Procedures</w:t>
            </w:r>
            <w:r w:rsidR="00087F85">
              <w:rPr>
                <w:noProof/>
                <w:webHidden/>
              </w:rPr>
              <w:tab/>
            </w:r>
            <w:r w:rsidR="00087F85">
              <w:rPr>
                <w:noProof/>
                <w:webHidden/>
              </w:rPr>
              <w:fldChar w:fldCharType="begin"/>
            </w:r>
            <w:r w:rsidR="00087F85">
              <w:rPr>
                <w:noProof/>
                <w:webHidden/>
              </w:rPr>
              <w:instrText xml:space="preserve"> PAGEREF _Toc173229291 \h </w:instrText>
            </w:r>
            <w:r w:rsidR="00087F85">
              <w:rPr>
                <w:noProof/>
                <w:webHidden/>
              </w:rPr>
            </w:r>
            <w:r w:rsidR="00087F85">
              <w:rPr>
                <w:noProof/>
                <w:webHidden/>
              </w:rPr>
              <w:fldChar w:fldCharType="separate"/>
            </w:r>
            <w:r w:rsidR="00087F85">
              <w:rPr>
                <w:noProof/>
                <w:webHidden/>
              </w:rPr>
              <w:t>11</w:t>
            </w:r>
            <w:r w:rsidR="00087F85">
              <w:rPr>
                <w:noProof/>
                <w:webHidden/>
              </w:rPr>
              <w:fldChar w:fldCharType="end"/>
            </w:r>
          </w:hyperlink>
        </w:p>
        <w:p w14:paraId="37F92E8E" w14:textId="1EAE2155" w:rsidR="00087F85" w:rsidRDefault="00000000">
          <w:pPr>
            <w:pStyle w:val="TOC2"/>
            <w:tabs>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92" w:history="1">
            <w:r w:rsidR="00087F85" w:rsidRPr="003111D0">
              <w:rPr>
                <w:rStyle w:val="Hyperlink"/>
                <w:rFonts w:eastAsia="Times New Roman"/>
                <w:b/>
                <w:bCs/>
                <w:noProof/>
                <w:lang w:val="en-GB" w:eastAsia="zh-CN"/>
              </w:rPr>
              <w:t>Data Protection Compliance</w:t>
            </w:r>
            <w:r w:rsidR="00087F85">
              <w:rPr>
                <w:noProof/>
                <w:webHidden/>
              </w:rPr>
              <w:tab/>
            </w:r>
            <w:r w:rsidR="00087F85">
              <w:rPr>
                <w:noProof/>
                <w:webHidden/>
              </w:rPr>
              <w:fldChar w:fldCharType="begin"/>
            </w:r>
            <w:r w:rsidR="00087F85">
              <w:rPr>
                <w:noProof/>
                <w:webHidden/>
              </w:rPr>
              <w:instrText xml:space="preserve"> PAGEREF _Toc173229292 \h </w:instrText>
            </w:r>
            <w:r w:rsidR="00087F85">
              <w:rPr>
                <w:noProof/>
                <w:webHidden/>
              </w:rPr>
            </w:r>
            <w:r w:rsidR="00087F85">
              <w:rPr>
                <w:noProof/>
                <w:webHidden/>
              </w:rPr>
              <w:fldChar w:fldCharType="separate"/>
            </w:r>
            <w:r w:rsidR="00087F85">
              <w:rPr>
                <w:noProof/>
                <w:webHidden/>
              </w:rPr>
              <w:t>12</w:t>
            </w:r>
            <w:r w:rsidR="00087F85">
              <w:rPr>
                <w:noProof/>
                <w:webHidden/>
              </w:rPr>
              <w:fldChar w:fldCharType="end"/>
            </w:r>
          </w:hyperlink>
        </w:p>
        <w:p w14:paraId="6D7BBC86" w14:textId="69942F9A" w:rsidR="00087F85" w:rsidRDefault="00000000">
          <w:pPr>
            <w:pStyle w:val="TOC3"/>
            <w:tabs>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93" w:history="1">
            <w:r w:rsidR="00087F85" w:rsidRPr="003111D0">
              <w:rPr>
                <w:rStyle w:val="Hyperlink"/>
                <w:rFonts w:eastAsia="Times New Roman"/>
                <w:b/>
                <w:bCs/>
                <w:noProof/>
                <w:lang w:val="en-GB" w:eastAsia="zh-CN"/>
              </w:rPr>
              <w:t>Key Regulations</w:t>
            </w:r>
            <w:r w:rsidR="00087F85">
              <w:rPr>
                <w:noProof/>
                <w:webHidden/>
              </w:rPr>
              <w:tab/>
            </w:r>
            <w:r w:rsidR="00087F85">
              <w:rPr>
                <w:noProof/>
                <w:webHidden/>
              </w:rPr>
              <w:fldChar w:fldCharType="begin"/>
            </w:r>
            <w:r w:rsidR="00087F85">
              <w:rPr>
                <w:noProof/>
                <w:webHidden/>
              </w:rPr>
              <w:instrText xml:space="preserve"> PAGEREF _Toc173229293 \h </w:instrText>
            </w:r>
            <w:r w:rsidR="00087F85">
              <w:rPr>
                <w:noProof/>
                <w:webHidden/>
              </w:rPr>
            </w:r>
            <w:r w:rsidR="00087F85">
              <w:rPr>
                <w:noProof/>
                <w:webHidden/>
              </w:rPr>
              <w:fldChar w:fldCharType="separate"/>
            </w:r>
            <w:r w:rsidR="00087F85">
              <w:rPr>
                <w:noProof/>
                <w:webHidden/>
              </w:rPr>
              <w:t>12</w:t>
            </w:r>
            <w:r w:rsidR="00087F85">
              <w:rPr>
                <w:noProof/>
                <w:webHidden/>
              </w:rPr>
              <w:fldChar w:fldCharType="end"/>
            </w:r>
          </w:hyperlink>
        </w:p>
        <w:p w14:paraId="3EFC50B3" w14:textId="2C619919" w:rsidR="00087F85" w:rsidRDefault="00000000">
          <w:pPr>
            <w:pStyle w:val="TOC3"/>
            <w:tabs>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94" w:history="1">
            <w:r w:rsidR="00087F85" w:rsidRPr="003111D0">
              <w:rPr>
                <w:rStyle w:val="Hyperlink"/>
                <w:rFonts w:eastAsia="Times New Roman"/>
                <w:b/>
                <w:bCs/>
                <w:noProof/>
                <w:lang w:val="en-GB" w:eastAsia="zh-CN"/>
              </w:rPr>
              <w:t>Implementation Strategy</w:t>
            </w:r>
            <w:r w:rsidR="00087F85">
              <w:rPr>
                <w:noProof/>
                <w:webHidden/>
              </w:rPr>
              <w:tab/>
            </w:r>
            <w:r w:rsidR="00087F85">
              <w:rPr>
                <w:noProof/>
                <w:webHidden/>
              </w:rPr>
              <w:fldChar w:fldCharType="begin"/>
            </w:r>
            <w:r w:rsidR="00087F85">
              <w:rPr>
                <w:noProof/>
                <w:webHidden/>
              </w:rPr>
              <w:instrText xml:space="preserve"> PAGEREF _Toc173229294 \h </w:instrText>
            </w:r>
            <w:r w:rsidR="00087F85">
              <w:rPr>
                <w:noProof/>
                <w:webHidden/>
              </w:rPr>
            </w:r>
            <w:r w:rsidR="00087F85">
              <w:rPr>
                <w:noProof/>
                <w:webHidden/>
              </w:rPr>
              <w:fldChar w:fldCharType="separate"/>
            </w:r>
            <w:r w:rsidR="00087F85">
              <w:rPr>
                <w:noProof/>
                <w:webHidden/>
              </w:rPr>
              <w:t>12</w:t>
            </w:r>
            <w:r w:rsidR="00087F85">
              <w:rPr>
                <w:noProof/>
                <w:webHidden/>
              </w:rPr>
              <w:fldChar w:fldCharType="end"/>
            </w:r>
          </w:hyperlink>
        </w:p>
        <w:p w14:paraId="70B0ABC8" w14:textId="02344809" w:rsidR="00087F85" w:rsidRDefault="00000000">
          <w:pPr>
            <w:pStyle w:val="TOC3"/>
            <w:tabs>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95" w:history="1">
            <w:r w:rsidR="00087F85" w:rsidRPr="003111D0">
              <w:rPr>
                <w:rStyle w:val="Hyperlink"/>
                <w:rFonts w:eastAsia="Times New Roman"/>
                <w:b/>
                <w:bCs/>
                <w:noProof/>
                <w:lang w:val="en-GB" w:eastAsia="zh-CN"/>
              </w:rPr>
              <w:t>Key Security Standards</w:t>
            </w:r>
            <w:r w:rsidR="00087F85">
              <w:rPr>
                <w:noProof/>
                <w:webHidden/>
              </w:rPr>
              <w:tab/>
            </w:r>
            <w:r w:rsidR="00087F85">
              <w:rPr>
                <w:noProof/>
                <w:webHidden/>
              </w:rPr>
              <w:fldChar w:fldCharType="begin"/>
            </w:r>
            <w:r w:rsidR="00087F85">
              <w:rPr>
                <w:noProof/>
                <w:webHidden/>
              </w:rPr>
              <w:instrText xml:space="preserve"> PAGEREF _Toc173229295 \h </w:instrText>
            </w:r>
            <w:r w:rsidR="00087F85">
              <w:rPr>
                <w:noProof/>
                <w:webHidden/>
              </w:rPr>
            </w:r>
            <w:r w:rsidR="00087F85">
              <w:rPr>
                <w:noProof/>
                <w:webHidden/>
              </w:rPr>
              <w:fldChar w:fldCharType="separate"/>
            </w:r>
            <w:r w:rsidR="00087F85">
              <w:rPr>
                <w:noProof/>
                <w:webHidden/>
              </w:rPr>
              <w:t>13</w:t>
            </w:r>
            <w:r w:rsidR="00087F85">
              <w:rPr>
                <w:noProof/>
                <w:webHidden/>
              </w:rPr>
              <w:fldChar w:fldCharType="end"/>
            </w:r>
          </w:hyperlink>
        </w:p>
        <w:p w14:paraId="44BAFFCE" w14:textId="620D2818" w:rsidR="00087F85" w:rsidRDefault="00000000">
          <w:pPr>
            <w:pStyle w:val="TOC3"/>
            <w:tabs>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96" w:history="1">
            <w:r w:rsidR="00087F85" w:rsidRPr="003111D0">
              <w:rPr>
                <w:rStyle w:val="Hyperlink"/>
                <w:rFonts w:eastAsia="Times New Roman"/>
                <w:b/>
                <w:bCs/>
                <w:noProof/>
                <w:lang w:val="en-GB" w:eastAsia="zh-CN"/>
              </w:rPr>
              <w:t>Benefits</w:t>
            </w:r>
            <w:r w:rsidR="00087F85">
              <w:rPr>
                <w:noProof/>
                <w:webHidden/>
              </w:rPr>
              <w:tab/>
            </w:r>
            <w:r w:rsidR="00087F85">
              <w:rPr>
                <w:noProof/>
                <w:webHidden/>
              </w:rPr>
              <w:fldChar w:fldCharType="begin"/>
            </w:r>
            <w:r w:rsidR="00087F85">
              <w:rPr>
                <w:noProof/>
                <w:webHidden/>
              </w:rPr>
              <w:instrText xml:space="preserve"> PAGEREF _Toc173229296 \h </w:instrText>
            </w:r>
            <w:r w:rsidR="00087F85">
              <w:rPr>
                <w:noProof/>
                <w:webHidden/>
              </w:rPr>
            </w:r>
            <w:r w:rsidR="00087F85">
              <w:rPr>
                <w:noProof/>
                <w:webHidden/>
              </w:rPr>
              <w:fldChar w:fldCharType="separate"/>
            </w:r>
            <w:r w:rsidR="00087F85">
              <w:rPr>
                <w:noProof/>
                <w:webHidden/>
              </w:rPr>
              <w:t>13</w:t>
            </w:r>
            <w:r w:rsidR="00087F85">
              <w:rPr>
                <w:noProof/>
                <w:webHidden/>
              </w:rPr>
              <w:fldChar w:fldCharType="end"/>
            </w:r>
          </w:hyperlink>
        </w:p>
        <w:p w14:paraId="54F46E42" w14:textId="11A02499" w:rsidR="00087F85" w:rsidRDefault="00000000">
          <w:pPr>
            <w:pStyle w:val="TOC2"/>
            <w:tabs>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97" w:history="1">
            <w:r w:rsidR="00087F85" w:rsidRPr="003111D0">
              <w:rPr>
                <w:rStyle w:val="Hyperlink"/>
                <w:rFonts w:eastAsia="Times New Roman"/>
                <w:b/>
                <w:bCs/>
                <w:noProof/>
                <w:lang w:val="en-GB" w:eastAsia="zh-CN"/>
              </w:rPr>
              <w:t>Contingency Planning</w:t>
            </w:r>
            <w:r w:rsidR="00087F85">
              <w:rPr>
                <w:noProof/>
                <w:webHidden/>
              </w:rPr>
              <w:tab/>
            </w:r>
            <w:r w:rsidR="00087F85">
              <w:rPr>
                <w:noProof/>
                <w:webHidden/>
              </w:rPr>
              <w:fldChar w:fldCharType="begin"/>
            </w:r>
            <w:r w:rsidR="00087F85">
              <w:rPr>
                <w:noProof/>
                <w:webHidden/>
              </w:rPr>
              <w:instrText xml:space="preserve"> PAGEREF _Toc173229297 \h </w:instrText>
            </w:r>
            <w:r w:rsidR="00087F85">
              <w:rPr>
                <w:noProof/>
                <w:webHidden/>
              </w:rPr>
            </w:r>
            <w:r w:rsidR="00087F85">
              <w:rPr>
                <w:noProof/>
                <w:webHidden/>
              </w:rPr>
              <w:fldChar w:fldCharType="separate"/>
            </w:r>
            <w:r w:rsidR="00087F85">
              <w:rPr>
                <w:noProof/>
                <w:webHidden/>
              </w:rPr>
              <w:t>14</w:t>
            </w:r>
            <w:r w:rsidR="00087F85">
              <w:rPr>
                <w:noProof/>
                <w:webHidden/>
              </w:rPr>
              <w:fldChar w:fldCharType="end"/>
            </w:r>
          </w:hyperlink>
        </w:p>
        <w:p w14:paraId="4036AD72" w14:textId="3780C1AE" w:rsidR="00087F85" w:rsidRDefault="00000000">
          <w:pPr>
            <w:pStyle w:val="TOC3"/>
            <w:tabs>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98" w:history="1">
            <w:r w:rsidR="00087F85" w:rsidRPr="003111D0">
              <w:rPr>
                <w:rStyle w:val="Hyperlink"/>
                <w:rFonts w:eastAsia="Times New Roman"/>
                <w:b/>
                <w:bCs/>
                <w:noProof/>
                <w:lang w:val="en-GB" w:eastAsia="zh-CN"/>
              </w:rPr>
              <w:t>Implementation Steps</w:t>
            </w:r>
            <w:r w:rsidR="00087F85">
              <w:rPr>
                <w:noProof/>
                <w:webHidden/>
              </w:rPr>
              <w:tab/>
            </w:r>
            <w:r w:rsidR="00087F85">
              <w:rPr>
                <w:noProof/>
                <w:webHidden/>
              </w:rPr>
              <w:fldChar w:fldCharType="begin"/>
            </w:r>
            <w:r w:rsidR="00087F85">
              <w:rPr>
                <w:noProof/>
                <w:webHidden/>
              </w:rPr>
              <w:instrText xml:space="preserve"> PAGEREF _Toc173229298 \h </w:instrText>
            </w:r>
            <w:r w:rsidR="00087F85">
              <w:rPr>
                <w:noProof/>
                <w:webHidden/>
              </w:rPr>
            </w:r>
            <w:r w:rsidR="00087F85">
              <w:rPr>
                <w:noProof/>
                <w:webHidden/>
              </w:rPr>
              <w:fldChar w:fldCharType="separate"/>
            </w:r>
            <w:r w:rsidR="00087F85">
              <w:rPr>
                <w:noProof/>
                <w:webHidden/>
              </w:rPr>
              <w:t>14</w:t>
            </w:r>
            <w:r w:rsidR="00087F85">
              <w:rPr>
                <w:noProof/>
                <w:webHidden/>
              </w:rPr>
              <w:fldChar w:fldCharType="end"/>
            </w:r>
          </w:hyperlink>
        </w:p>
        <w:p w14:paraId="0CA8D598" w14:textId="76549231" w:rsidR="00087F85" w:rsidRDefault="00000000">
          <w:pPr>
            <w:pStyle w:val="TOC2"/>
            <w:tabs>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299" w:history="1">
            <w:r w:rsidR="00087F85" w:rsidRPr="003111D0">
              <w:rPr>
                <w:rStyle w:val="Hyperlink"/>
                <w:rFonts w:eastAsia="Times New Roman"/>
                <w:b/>
                <w:bCs/>
                <w:noProof/>
                <w:lang w:val="en-GB" w:eastAsia="zh-CN"/>
              </w:rPr>
              <w:t>Governance and Strategic Planning for Security</w:t>
            </w:r>
            <w:r w:rsidR="00087F85">
              <w:rPr>
                <w:noProof/>
                <w:webHidden/>
              </w:rPr>
              <w:tab/>
            </w:r>
            <w:r w:rsidR="00087F85">
              <w:rPr>
                <w:noProof/>
                <w:webHidden/>
              </w:rPr>
              <w:fldChar w:fldCharType="begin"/>
            </w:r>
            <w:r w:rsidR="00087F85">
              <w:rPr>
                <w:noProof/>
                <w:webHidden/>
              </w:rPr>
              <w:instrText xml:space="preserve"> PAGEREF _Toc173229299 \h </w:instrText>
            </w:r>
            <w:r w:rsidR="00087F85">
              <w:rPr>
                <w:noProof/>
                <w:webHidden/>
              </w:rPr>
            </w:r>
            <w:r w:rsidR="00087F85">
              <w:rPr>
                <w:noProof/>
                <w:webHidden/>
              </w:rPr>
              <w:fldChar w:fldCharType="separate"/>
            </w:r>
            <w:r w:rsidR="00087F85">
              <w:rPr>
                <w:noProof/>
                <w:webHidden/>
              </w:rPr>
              <w:t>15</w:t>
            </w:r>
            <w:r w:rsidR="00087F85">
              <w:rPr>
                <w:noProof/>
                <w:webHidden/>
              </w:rPr>
              <w:fldChar w:fldCharType="end"/>
            </w:r>
          </w:hyperlink>
        </w:p>
        <w:p w14:paraId="4416E044" w14:textId="3A71E007" w:rsidR="00087F85" w:rsidRDefault="00000000">
          <w:pPr>
            <w:pStyle w:val="TOC3"/>
            <w:tabs>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300" w:history="1">
            <w:r w:rsidR="00087F85" w:rsidRPr="003111D0">
              <w:rPr>
                <w:rStyle w:val="Hyperlink"/>
                <w:rFonts w:eastAsia="Times New Roman"/>
                <w:b/>
                <w:bCs/>
                <w:noProof/>
                <w:lang w:val="en-GB" w:eastAsia="zh-CN"/>
              </w:rPr>
              <w:t>Security Governance Framework</w:t>
            </w:r>
            <w:r w:rsidR="00087F85">
              <w:rPr>
                <w:noProof/>
                <w:webHidden/>
              </w:rPr>
              <w:tab/>
            </w:r>
            <w:r w:rsidR="00087F85">
              <w:rPr>
                <w:noProof/>
                <w:webHidden/>
              </w:rPr>
              <w:fldChar w:fldCharType="begin"/>
            </w:r>
            <w:r w:rsidR="00087F85">
              <w:rPr>
                <w:noProof/>
                <w:webHidden/>
              </w:rPr>
              <w:instrText xml:space="preserve"> PAGEREF _Toc173229300 \h </w:instrText>
            </w:r>
            <w:r w:rsidR="00087F85">
              <w:rPr>
                <w:noProof/>
                <w:webHidden/>
              </w:rPr>
            </w:r>
            <w:r w:rsidR="00087F85">
              <w:rPr>
                <w:noProof/>
                <w:webHidden/>
              </w:rPr>
              <w:fldChar w:fldCharType="separate"/>
            </w:r>
            <w:r w:rsidR="00087F85">
              <w:rPr>
                <w:noProof/>
                <w:webHidden/>
              </w:rPr>
              <w:t>15</w:t>
            </w:r>
            <w:r w:rsidR="00087F85">
              <w:rPr>
                <w:noProof/>
                <w:webHidden/>
              </w:rPr>
              <w:fldChar w:fldCharType="end"/>
            </w:r>
          </w:hyperlink>
        </w:p>
        <w:p w14:paraId="3CA66573" w14:textId="0A3AE64C" w:rsidR="00087F85" w:rsidRDefault="00000000">
          <w:pPr>
            <w:pStyle w:val="TOC3"/>
            <w:tabs>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301" w:history="1">
            <w:r w:rsidR="00087F85" w:rsidRPr="003111D0">
              <w:rPr>
                <w:rStyle w:val="Hyperlink"/>
                <w:rFonts w:eastAsia="Times New Roman"/>
                <w:b/>
                <w:bCs/>
                <w:noProof/>
                <w:lang w:val="en-GB" w:eastAsia="zh-CN"/>
              </w:rPr>
              <w:t>Strategic Planning</w:t>
            </w:r>
            <w:r w:rsidR="00087F85">
              <w:rPr>
                <w:noProof/>
                <w:webHidden/>
              </w:rPr>
              <w:tab/>
            </w:r>
            <w:r w:rsidR="00087F85">
              <w:rPr>
                <w:noProof/>
                <w:webHidden/>
              </w:rPr>
              <w:fldChar w:fldCharType="begin"/>
            </w:r>
            <w:r w:rsidR="00087F85">
              <w:rPr>
                <w:noProof/>
                <w:webHidden/>
              </w:rPr>
              <w:instrText xml:space="preserve"> PAGEREF _Toc173229301 \h </w:instrText>
            </w:r>
            <w:r w:rsidR="00087F85">
              <w:rPr>
                <w:noProof/>
                <w:webHidden/>
              </w:rPr>
            </w:r>
            <w:r w:rsidR="00087F85">
              <w:rPr>
                <w:noProof/>
                <w:webHidden/>
              </w:rPr>
              <w:fldChar w:fldCharType="separate"/>
            </w:r>
            <w:r w:rsidR="00087F85">
              <w:rPr>
                <w:noProof/>
                <w:webHidden/>
              </w:rPr>
              <w:t>15</w:t>
            </w:r>
            <w:r w:rsidR="00087F85">
              <w:rPr>
                <w:noProof/>
                <w:webHidden/>
              </w:rPr>
              <w:fldChar w:fldCharType="end"/>
            </w:r>
          </w:hyperlink>
        </w:p>
        <w:p w14:paraId="568EB0F6" w14:textId="5ADE3272" w:rsidR="00087F85" w:rsidRDefault="00000000">
          <w:pPr>
            <w:pStyle w:val="TOC2"/>
            <w:tabs>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302" w:history="1">
            <w:r w:rsidR="00087F85" w:rsidRPr="003111D0">
              <w:rPr>
                <w:rStyle w:val="Hyperlink"/>
                <w:rFonts w:eastAsia="Times New Roman"/>
                <w:b/>
                <w:bCs/>
                <w:noProof/>
                <w:lang w:val="en-GB" w:eastAsia="zh-CN"/>
              </w:rPr>
              <w:t>Risk Management</w:t>
            </w:r>
            <w:r w:rsidR="00087F85">
              <w:rPr>
                <w:noProof/>
                <w:webHidden/>
              </w:rPr>
              <w:tab/>
            </w:r>
            <w:r w:rsidR="00087F85">
              <w:rPr>
                <w:noProof/>
                <w:webHidden/>
              </w:rPr>
              <w:fldChar w:fldCharType="begin"/>
            </w:r>
            <w:r w:rsidR="00087F85">
              <w:rPr>
                <w:noProof/>
                <w:webHidden/>
              </w:rPr>
              <w:instrText xml:space="preserve"> PAGEREF _Toc173229302 \h </w:instrText>
            </w:r>
            <w:r w:rsidR="00087F85">
              <w:rPr>
                <w:noProof/>
                <w:webHidden/>
              </w:rPr>
            </w:r>
            <w:r w:rsidR="00087F85">
              <w:rPr>
                <w:noProof/>
                <w:webHidden/>
              </w:rPr>
              <w:fldChar w:fldCharType="separate"/>
            </w:r>
            <w:r w:rsidR="00087F85">
              <w:rPr>
                <w:noProof/>
                <w:webHidden/>
              </w:rPr>
              <w:t>15</w:t>
            </w:r>
            <w:r w:rsidR="00087F85">
              <w:rPr>
                <w:noProof/>
                <w:webHidden/>
              </w:rPr>
              <w:fldChar w:fldCharType="end"/>
            </w:r>
          </w:hyperlink>
        </w:p>
        <w:p w14:paraId="3B27B272" w14:textId="6C5F2F59" w:rsidR="00087F85" w:rsidRDefault="00000000">
          <w:pPr>
            <w:pStyle w:val="TOC3"/>
            <w:tabs>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303" w:history="1">
            <w:r w:rsidR="00087F85" w:rsidRPr="003111D0">
              <w:rPr>
                <w:rStyle w:val="Hyperlink"/>
                <w:rFonts w:eastAsia="Times New Roman"/>
                <w:b/>
                <w:bCs/>
                <w:noProof/>
                <w:lang w:val="en-GB" w:eastAsia="zh-CN"/>
              </w:rPr>
              <w:t>Risk Management Process</w:t>
            </w:r>
            <w:r w:rsidR="00087F85">
              <w:rPr>
                <w:noProof/>
                <w:webHidden/>
              </w:rPr>
              <w:tab/>
            </w:r>
            <w:r w:rsidR="00087F85">
              <w:rPr>
                <w:noProof/>
                <w:webHidden/>
              </w:rPr>
              <w:fldChar w:fldCharType="begin"/>
            </w:r>
            <w:r w:rsidR="00087F85">
              <w:rPr>
                <w:noProof/>
                <w:webHidden/>
              </w:rPr>
              <w:instrText xml:space="preserve"> PAGEREF _Toc173229303 \h </w:instrText>
            </w:r>
            <w:r w:rsidR="00087F85">
              <w:rPr>
                <w:noProof/>
                <w:webHidden/>
              </w:rPr>
            </w:r>
            <w:r w:rsidR="00087F85">
              <w:rPr>
                <w:noProof/>
                <w:webHidden/>
              </w:rPr>
              <w:fldChar w:fldCharType="separate"/>
            </w:r>
            <w:r w:rsidR="00087F85">
              <w:rPr>
                <w:noProof/>
                <w:webHidden/>
              </w:rPr>
              <w:t>15</w:t>
            </w:r>
            <w:r w:rsidR="00087F85">
              <w:rPr>
                <w:noProof/>
                <w:webHidden/>
              </w:rPr>
              <w:fldChar w:fldCharType="end"/>
            </w:r>
          </w:hyperlink>
        </w:p>
        <w:p w14:paraId="7CF59A86" w14:textId="6D3EC090" w:rsidR="00087F85" w:rsidRDefault="00000000">
          <w:pPr>
            <w:pStyle w:val="TOC3"/>
            <w:tabs>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304" w:history="1">
            <w:r w:rsidR="00087F85" w:rsidRPr="003111D0">
              <w:rPr>
                <w:rStyle w:val="Hyperlink"/>
                <w:rFonts w:eastAsia="Times New Roman"/>
                <w:b/>
                <w:bCs/>
                <w:noProof/>
                <w:lang w:val="en-GB" w:eastAsia="zh-CN"/>
              </w:rPr>
              <w:t>Key Areas of Focus</w:t>
            </w:r>
            <w:r w:rsidR="00087F85">
              <w:rPr>
                <w:noProof/>
                <w:webHidden/>
              </w:rPr>
              <w:tab/>
            </w:r>
            <w:r w:rsidR="00087F85">
              <w:rPr>
                <w:noProof/>
                <w:webHidden/>
              </w:rPr>
              <w:fldChar w:fldCharType="begin"/>
            </w:r>
            <w:r w:rsidR="00087F85">
              <w:rPr>
                <w:noProof/>
                <w:webHidden/>
              </w:rPr>
              <w:instrText xml:space="preserve"> PAGEREF _Toc173229304 \h </w:instrText>
            </w:r>
            <w:r w:rsidR="00087F85">
              <w:rPr>
                <w:noProof/>
                <w:webHidden/>
              </w:rPr>
            </w:r>
            <w:r w:rsidR="00087F85">
              <w:rPr>
                <w:noProof/>
                <w:webHidden/>
              </w:rPr>
              <w:fldChar w:fldCharType="separate"/>
            </w:r>
            <w:r w:rsidR="00087F85">
              <w:rPr>
                <w:noProof/>
                <w:webHidden/>
              </w:rPr>
              <w:t>16</w:t>
            </w:r>
            <w:r w:rsidR="00087F85">
              <w:rPr>
                <w:noProof/>
                <w:webHidden/>
              </w:rPr>
              <w:fldChar w:fldCharType="end"/>
            </w:r>
          </w:hyperlink>
        </w:p>
        <w:p w14:paraId="75360215" w14:textId="724D3A0A" w:rsidR="00087F85" w:rsidRDefault="00000000">
          <w:pPr>
            <w:pStyle w:val="TOC2"/>
            <w:tabs>
              <w:tab w:val="right" w:leader="dot" w:pos="10110"/>
            </w:tabs>
            <w:rPr>
              <w:rFonts w:asciiTheme="minorHAnsi" w:eastAsiaTheme="minorEastAsia" w:hAnsiTheme="minorHAnsi" w:cstheme="minorBidi"/>
              <w:noProof/>
              <w:kern w:val="2"/>
              <w:sz w:val="24"/>
              <w:szCs w:val="24"/>
              <w:lang w:val="en-GB" w:eastAsia="zh-CN"/>
              <w14:ligatures w14:val="standardContextual"/>
            </w:rPr>
          </w:pPr>
          <w:hyperlink w:anchor="_Toc173229305" w:history="1">
            <w:r w:rsidR="00087F85" w:rsidRPr="003111D0">
              <w:rPr>
                <w:rStyle w:val="Hyperlink"/>
                <w:rFonts w:eastAsia="Times New Roman"/>
                <w:b/>
                <w:bCs/>
                <w:noProof/>
                <w:lang w:val="en-GB" w:eastAsia="zh-CN"/>
              </w:rPr>
              <w:t>Conclusion</w:t>
            </w:r>
            <w:r w:rsidR="00087F85">
              <w:rPr>
                <w:noProof/>
                <w:webHidden/>
              </w:rPr>
              <w:tab/>
            </w:r>
            <w:r w:rsidR="00087F85">
              <w:rPr>
                <w:noProof/>
                <w:webHidden/>
              </w:rPr>
              <w:fldChar w:fldCharType="begin"/>
            </w:r>
            <w:r w:rsidR="00087F85">
              <w:rPr>
                <w:noProof/>
                <w:webHidden/>
              </w:rPr>
              <w:instrText xml:space="preserve"> PAGEREF _Toc173229305 \h </w:instrText>
            </w:r>
            <w:r w:rsidR="00087F85">
              <w:rPr>
                <w:noProof/>
                <w:webHidden/>
              </w:rPr>
            </w:r>
            <w:r w:rsidR="00087F85">
              <w:rPr>
                <w:noProof/>
                <w:webHidden/>
              </w:rPr>
              <w:fldChar w:fldCharType="separate"/>
            </w:r>
            <w:r w:rsidR="00087F85">
              <w:rPr>
                <w:noProof/>
                <w:webHidden/>
              </w:rPr>
              <w:t>16</w:t>
            </w:r>
            <w:r w:rsidR="00087F85">
              <w:rPr>
                <w:noProof/>
                <w:webHidden/>
              </w:rPr>
              <w:fldChar w:fldCharType="end"/>
            </w:r>
          </w:hyperlink>
        </w:p>
        <w:p w14:paraId="1913C2A7" w14:textId="33FAE620" w:rsidR="00087F85" w:rsidRDefault="00087F85">
          <w:r>
            <w:rPr>
              <w:b/>
              <w:bCs/>
              <w:noProof/>
            </w:rPr>
            <w:fldChar w:fldCharType="end"/>
          </w:r>
        </w:p>
      </w:sdtContent>
    </w:sdt>
    <w:p w14:paraId="373E7B43" w14:textId="32D6F85C" w:rsidR="00087F85" w:rsidRDefault="00087F85">
      <w:pPr>
        <w:jc w:val="left"/>
        <w:rPr>
          <w:rFonts w:eastAsia="MS Mincho"/>
          <w:noProof/>
          <w:sz w:val="48"/>
          <w:szCs w:val="48"/>
        </w:rPr>
      </w:pPr>
      <w:r>
        <w:rPr>
          <w:rFonts w:eastAsia="MS Mincho"/>
          <w:noProof/>
          <w:sz w:val="48"/>
          <w:szCs w:val="48"/>
        </w:rPr>
        <w:t>Table of Figures</w:t>
      </w:r>
    </w:p>
    <w:p w14:paraId="79A92DE5" w14:textId="39A32B98" w:rsidR="00087F85" w:rsidRDefault="00087F85">
      <w:pPr>
        <w:pStyle w:val="TableofFigures"/>
        <w:tabs>
          <w:tab w:val="right" w:pos="10110"/>
        </w:tabs>
        <w:rPr>
          <w:rFonts w:eastAsiaTheme="minorEastAsia" w:cstheme="minorBidi"/>
          <w:caps w:val="0"/>
          <w:noProof/>
          <w:kern w:val="2"/>
          <w:sz w:val="24"/>
          <w:szCs w:val="24"/>
          <w:lang w:val="en-GB" w:eastAsia="zh-CN"/>
          <w14:ligatures w14:val="standardContextual"/>
        </w:rPr>
      </w:pPr>
      <w:r>
        <w:rPr>
          <w:rFonts w:eastAsia="MS Mincho"/>
          <w:caps w:val="0"/>
          <w:noProof/>
          <w:sz w:val="48"/>
          <w:szCs w:val="48"/>
        </w:rPr>
        <w:fldChar w:fldCharType="begin"/>
      </w:r>
      <w:r>
        <w:rPr>
          <w:rFonts w:eastAsia="MS Mincho"/>
          <w:caps w:val="0"/>
          <w:noProof/>
          <w:sz w:val="48"/>
          <w:szCs w:val="48"/>
        </w:rPr>
        <w:instrText xml:space="preserve"> TOC \h \z \c "Figure" </w:instrText>
      </w:r>
      <w:r>
        <w:rPr>
          <w:rFonts w:eastAsia="MS Mincho"/>
          <w:caps w:val="0"/>
          <w:noProof/>
          <w:sz w:val="48"/>
          <w:szCs w:val="48"/>
        </w:rPr>
        <w:fldChar w:fldCharType="separate"/>
      </w:r>
      <w:hyperlink w:anchor="_Toc173229308" w:history="1">
        <w:r w:rsidRPr="00E27134">
          <w:rPr>
            <w:rStyle w:val="Hyperlink"/>
            <w:noProof/>
          </w:rPr>
          <w:t>Figure 1- General Biometric System [8]</w:t>
        </w:r>
        <w:r>
          <w:rPr>
            <w:noProof/>
            <w:webHidden/>
          </w:rPr>
          <w:tab/>
        </w:r>
        <w:r>
          <w:rPr>
            <w:noProof/>
            <w:webHidden/>
          </w:rPr>
          <w:fldChar w:fldCharType="begin"/>
        </w:r>
        <w:r>
          <w:rPr>
            <w:noProof/>
            <w:webHidden/>
          </w:rPr>
          <w:instrText xml:space="preserve"> PAGEREF _Toc173229308 \h </w:instrText>
        </w:r>
        <w:r>
          <w:rPr>
            <w:noProof/>
            <w:webHidden/>
          </w:rPr>
        </w:r>
        <w:r>
          <w:rPr>
            <w:noProof/>
            <w:webHidden/>
          </w:rPr>
          <w:fldChar w:fldCharType="separate"/>
        </w:r>
        <w:r>
          <w:rPr>
            <w:noProof/>
            <w:webHidden/>
          </w:rPr>
          <w:t>5</w:t>
        </w:r>
        <w:r>
          <w:rPr>
            <w:noProof/>
            <w:webHidden/>
          </w:rPr>
          <w:fldChar w:fldCharType="end"/>
        </w:r>
      </w:hyperlink>
    </w:p>
    <w:p w14:paraId="6A529BDB" w14:textId="6F0040A1" w:rsidR="00087F85" w:rsidRDefault="00000000">
      <w:pPr>
        <w:pStyle w:val="TableofFigures"/>
        <w:tabs>
          <w:tab w:val="right" w:pos="10110"/>
        </w:tabs>
        <w:rPr>
          <w:rFonts w:eastAsiaTheme="minorEastAsia" w:cstheme="minorBidi"/>
          <w:caps w:val="0"/>
          <w:noProof/>
          <w:kern w:val="2"/>
          <w:sz w:val="24"/>
          <w:szCs w:val="24"/>
          <w:lang w:val="en-GB" w:eastAsia="zh-CN"/>
          <w14:ligatures w14:val="standardContextual"/>
        </w:rPr>
      </w:pPr>
      <w:hyperlink w:anchor="_Toc173229309" w:history="1">
        <w:r w:rsidR="00087F85" w:rsidRPr="00E27134">
          <w:rPr>
            <w:rStyle w:val="Hyperlink"/>
            <w:noProof/>
          </w:rPr>
          <w:t>Figure 2 Organization chart</w:t>
        </w:r>
        <w:r w:rsidR="00087F85">
          <w:rPr>
            <w:noProof/>
            <w:webHidden/>
          </w:rPr>
          <w:tab/>
        </w:r>
        <w:r w:rsidR="00087F85">
          <w:rPr>
            <w:noProof/>
            <w:webHidden/>
          </w:rPr>
          <w:fldChar w:fldCharType="begin"/>
        </w:r>
        <w:r w:rsidR="00087F85">
          <w:rPr>
            <w:noProof/>
            <w:webHidden/>
          </w:rPr>
          <w:instrText xml:space="preserve"> PAGEREF _Toc173229309 \h </w:instrText>
        </w:r>
        <w:r w:rsidR="00087F85">
          <w:rPr>
            <w:noProof/>
            <w:webHidden/>
          </w:rPr>
        </w:r>
        <w:r w:rsidR="00087F85">
          <w:rPr>
            <w:noProof/>
            <w:webHidden/>
          </w:rPr>
          <w:fldChar w:fldCharType="separate"/>
        </w:r>
        <w:r w:rsidR="00087F85">
          <w:rPr>
            <w:noProof/>
            <w:webHidden/>
          </w:rPr>
          <w:t>9</w:t>
        </w:r>
        <w:r w:rsidR="00087F85">
          <w:rPr>
            <w:noProof/>
            <w:webHidden/>
          </w:rPr>
          <w:fldChar w:fldCharType="end"/>
        </w:r>
      </w:hyperlink>
    </w:p>
    <w:p w14:paraId="1D650588" w14:textId="7E320F86" w:rsidR="00087F85" w:rsidRDefault="00087F85" w:rsidP="0084281A">
      <w:pPr>
        <w:spacing w:after="160" w:line="259" w:lineRule="auto"/>
        <w:rPr>
          <w:rFonts w:eastAsia="MS Mincho"/>
          <w:noProof/>
          <w:sz w:val="48"/>
          <w:szCs w:val="48"/>
        </w:rPr>
      </w:pPr>
      <w:r>
        <w:rPr>
          <w:rFonts w:asciiTheme="minorHAnsi" w:eastAsia="MS Mincho" w:hAnsiTheme="minorHAnsi" w:cstheme="minorHAnsi"/>
          <w:caps/>
          <w:noProof/>
          <w:sz w:val="48"/>
          <w:szCs w:val="48"/>
        </w:rPr>
        <w:fldChar w:fldCharType="end"/>
      </w:r>
    </w:p>
    <w:p w14:paraId="47882E98" w14:textId="77777777" w:rsidR="00087F85" w:rsidRDefault="00087F85">
      <w:pPr>
        <w:jc w:val="left"/>
        <w:rPr>
          <w:rFonts w:eastAsia="MS Mincho"/>
          <w:noProof/>
          <w:sz w:val="48"/>
          <w:szCs w:val="48"/>
        </w:rPr>
      </w:pPr>
      <w:r>
        <w:rPr>
          <w:rFonts w:eastAsia="MS Mincho"/>
          <w:noProof/>
          <w:sz w:val="48"/>
          <w:szCs w:val="48"/>
        </w:rPr>
        <w:br w:type="page"/>
      </w:r>
    </w:p>
    <w:p w14:paraId="23111F8B" w14:textId="479202F4" w:rsidR="0084281A" w:rsidRDefault="0084281A" w:rsidP="0084281A">
      <w:pPr>
        <w:spacing w:after="160" w:line="259" w:lineRule="auto"/>
        <w:rPr>
          <w:rFonts w:eastAsia="MS Mincho"/>
          <w:noProof/>
          <w:sz w:val="48"/>
          <w:szCs w:val="48"/>
        </w:rPr>
      </w:pPr>
      <w:r w:rsidRPr="0084281A">
        <w:rPr>
          <w:rFonts w:eastAsia="MS Mincho"/>
          <w:noProof/>
          <w:sz w:val="48"/>
          <w:szCs w:val="48"/>
        </w:rPr>
        <w:lastRenderedPageBreak/>
        <w:t>Integrating Physical Security and Security Frameworks in Modern Organizations</w:t>
      </w:r>
    </w:p>
    <w:p w14:paraId="476C3E09" w14:textId="691D45F1" w:rsidR="00384ED7" w:rsidRPr="00B266DC" w:rsidRDefault="00384ED7" w:rsidP="0084281A">
      <w:pPr>
        <w:spacing w:after="160" w:line="259" w:lineRule="auto"/>
        <w:rPr>
          <w:rFonts w:eastAsia="DengXian"/>
          <w:sz w:val="22"/>
          <w:szCs w:val="22"/>
          <w:lang w:val="en-GB"/>
        </w:rPr>
      </w:pPr>
      <w:r w:rsidRPr="00B266DC">
        <w:rPr>
          <w:rFonts w:eastAsia="DengXian"/>
          <w:sz w:val="22"/>
          <w:szCs w:val="22"/>
          <w:lang w:val="en-GB"/>
        </w:rPr>
        <w:t>Amina Begum Meah</w:t>
      </w:r>
    </w:p>
    <w:p w14:paraId="72E4302E" w14:textId="77777777" w:rsidR="00384ED7" w:rsidRPr="00B266DC" w:rsidRDefault="00384ED7" w:rsidP="00384ED7">
      <w:pPr>
        <w:spacing w:after="160" w:line="259" w:lineRule="auto"/>
        <w:rPr>
          <w:rFonts w:eastAsia="DengXian"/>
          <w:sz w:val="22"/>
          <w:szCs w:val="22"/>
          <w:lang w:val="en-GB"/>
        </w:rPr>
      </w:pPr>
      <w:r w:rsidRPr="00B266DC">
        <w:rPr>
          <w:rFonts w:eastAsia="DengXian"/>
          <w:sz w:val="22"/>
          <w:szCs w:val="22"/>
          <w:lang w:val="en-GB"/>
        </w:rPr>
        <w:t>Student University of Wales Trinity St David, Swansea, Wales</w:t>
      </w:r>
    </w:p>
    <w:p w14:paraId="2CFDA018" w14:textId="77777777" w:rsidR="00D7522C" w:rsidRPr="00B266DC" w:rsidRDefault="00384ED7" w:rsidP="00384ED7">
      <w:pPr>
        <w:spacing w:after="160" w:line="278" w:lineRule="auto"/>
        <w:rPr>
          <w:rFonts w:eastAsia="DengXian"/>
          <w:kern w:val="2"/>
          <w:sz w:val="18"/>
          <w:szCs w:val="18"/>
          <w:lang w:val="en-GB" w:eastAsia="zh-CN"/>
        </w:rPr>
        <w:sectPr w:rsidR="00D7522C" w:rsidRPr="00B266DC" w:rsidSect="00616762">
          <w:footerReference w:type="first" r:id="rId9"/>
          <w:pgSz w:w="11906" w:h="16838" w:code="9"/>
          <w:pgMar w:top="540" w:right="893" w:bottom="1440" w:left="893" w:header="720" w:footer="720" w:gutter="0"/>
          <w:pgNumType w:start="0"/>
          <w:cols w:space="720"/>
          <w:titlePg/>
          <w:docGrid w:linePitch="360"/>
        </w:sectPr>
      </w:pPr>
      <w:r w:rsidRPr="00B266DC">
        <w:rPr>
          <w:rFonts w:eastAsia="DengXian"/>
          <w:kern w:val="2"/>
          <w:sz w:val="18"/>
          <w:szCs w:val="18"/>
          <w:lang w:val="en-GB" w:eastAsia="zh-CN"/>
        </w:rPr>
        <w:t>2237650@student.uwtsd.ac.uk</w:t>
      </w:r>
    </w:p>
    <w:p w14:paraId="0A37501D" w14:textId="77777777" w:rsidR="009F1D79" w:rsidRPr="00B266DC" w:rsidRDefault="009F1D79" w:rsidP="00384ED7">
      <w:pPr>
        <w:jc w:val="both"/>
        <w:sectPr w:rsidR="009F1D79" w:rsidRPr="00B266DC" w:rsidSect="003B4E04">
          <w:type w:val="continuous"/>
          <w:pgSz w:w="11906" w:h="16838" w:code="9"/>
          <w:pgMar w:top="450" w:right="893" w:bottom="1440" w:left="893" w:header="720" w:footer="720" w:gutter="0"/>
          <w:cols w:num="3" w:space="720"/>
          <w:docGrid w:linePitch="360"/>
        </w:sectPr>
      </w:pPr>
    </w:p>
    <w:p w14:paraId="5DAB6C7B" w14:textId="77777777" w:rsidR="009303D9" w:rsidRPr="00B266DC" w:rsidRDefault="00BD670B">
      <w:pPr>
        <w:sectPr w:rsidR="009303D9" w:rsidRPr="00B266DC" w:rsidSect="003B4E04">
          <w:type w:val="continuous"/>
          <w:pgSz w:w="11906" w:h="16838" w:code="9"/>
          <w:pgMar w:top="450" w:right="893" w:bottom="1440" w:left="893" w:header="720" w:footer="720" w:gutter="0"/>
          <w:cols w:num="3" w:space="720"/>
          <w:docGrid w:linePitch="360"/>
        </w:sectPr>
      </w:pPr>
      <w:r w:rsidRPr="00B266DC">
        <w:br w:type="column"/>
      </w:r>
    </w:p>
    <w:p w14:paraId="06DA2BF2" w14:textId="574688CE" w:rsidR="2A6D51A2" w:rsidRDefault="009061F3" w:rsidP="2A6D51A2">
      <w:pPr>
        <w:ind w:firstLine="720"/>
        <w:jc w:val="both"/>
      </w:pPr>
      <w:r>
        <w:t>Abstract</w:t>
      </w:r>
      <w:r w:rsidR="00922E25">
        <w:t xml:space="preserve">- </w:t>
      </w:r>
      <w:r>
        <w:t xml:space="preserve">Modern organizations face numerous challenges in safeguarding their IT systems and infrastructure amidst evolving threat landscapes. This paper critically evaluates the need for creating a </w:t>
      </w:r>
      <w:r w:rsidR="0085549D">
        <w:t>safe</w:t>
      </w:r>
      <w:r>
        <w:t xml:space="preserve"> environment that protects, detects, reacts, and safeguards applications within these organizations. Emphasis is placed on the importance of integrating physical security with cybersecurity frameworks, highlighting their roles in a comprehensive security strategy. The research examines current challenges, reviews key security frameworks such as ISO/IEC 27001 and NIST SP </w:t>
      </w:r>
      <w:r w:rsidR="00B65958">
        <w:t>800-53 and</w:t>
      </w:r>
      <w:r>
        <w:t xml:space="preserve"> discusses emerging technologies and future trends in physical security.</w:t>
      </w:r>
    </w:p>
    <w:p w14:paraId="0E8F2DC4" w14:textId="77777777" w:rsidR="0017364B" w:rsidRDefault="0017364B" w:rsidP="0017364B">
      <w:pPr>
        <w:pStyle w:val="Abstract"/>
        <w:ind w:firstLine="0"/>
      </w:pPr>
    </w:p>
    <w:p w14:paraId="3243DEA0" w14:textId="61121A7E" w:rsidR="009303D9" w:rsidRPr="00B266DC" w:rsidRDefault="004D72B5" w:rsidP="0017364B">
      <w:pPr>
        <w:pStyle w:val="Abstract"/>
        <w:ind w:firstLine="0"/>
      </w:pPr>
      <w:r w:rsidRPr="00B266DC">
        <w:t>Keywords—</w:t>
      </w:r>
      <w:r w:rsidR="0017364B" w:rsidRPr="0017364B">
        <w:t xml:space="preserve"> </w:t>
      </w:r>
      <w:r w:rsidR="0017364B" w:rsidRPr="0017364B">
        <w:t>Physical Security, Cybersecurity Frameworks, ISO/IEC 27001, NIST SP 800-53, Security Integration, Threat Management, Security Technologies, Access Control Systems, Surveillance Systems, Risk Assessment, Incident Response, Environmental Controls, Business Continuity, Emerging Technologies, Security Best Practices</w:t>
      </w:r>
    </w:p>
    <w:p w14:paraId="3E7A9F1C" w14:textId="77777777" w:rsidR="009303D9" w:rsidRPr="00B266DC" w:rsidRDefault="009303D9" w:rsidP="006B6B66">
      <w:pPr>
        <w:pStyle w:val="Heading1"/>
      </w:pPr>
      <w:bookmarkStart w:id="0" w:name="_Toc173229239"/>
      <w:r w:rsidRPr="00B266DC">
        <w:t>Introduction</w:t>
      </w:r>
      <w:bookmarkEnd w:id="0"/>
    </w:p>
    <w:p w14:paraId="55303A07" w14:textId="4BDB6B7A" w:rsidR="008B025D" w:rsidRDefault="008B025D" w:rsidP="008B025D">
      <w:pPr>
        <w:jc w:val="both"/>
      </w:pPr>
      <w:r w:rsidRPr="008B025D">
        <w:t xml:space="preserve">Modern organizations are increasingly dependent on their IT systems and infrastructure, making the protection of these assets a top priority. Physical security encompasses measures designed to prevent </w:t>
      </w:r>
      <w:r w:rsidR="00B65958" w:rsidRPr="008B025D">
        <w:t>unauthori</w:t>
      </w:r>
      <w:r w:rsidR="00B65958">
        <w:t>z</w:t>
      </w:r>
      <w:r w:rsidR="00B65958" w:rsidRPr="008B025D">
        <w:t>ed</w:t>
      </w:r>
      <w:r w:rsidRPr="008B025D">
        <w:t xml:space="preserve"> physical access, damage, and interference to premises and resources. Despite the focus on cybersecurity, physical security remains a critical aspect of a comprehensive security strategy. This paper delves into the various facets of physical security, including its importance, relevant security frameworks, technologies, implementation strategies, and emerging trends. Additionally, the paper explores the historical context of physical security measures, the convergence of physical and cyber security, and the financial implications of implementing comprehensive physical security systems.</w:t>
      </w:r>
    </w:p>
    <w:p w14:paraId="458DDBA8" w14:textId="77777777" w:rsidR="008B025D" w:rsidRDefault="008B025D" w:rsidP="008B025D">
      <w:pPr>
        <w:jc w:val="both"/>
      </w:pPr>
    </w:p>
    <w:p w14:paraId="2E6C04D6" w14:textId="362F098B" w:rsidR="009303D9" w:rsidRPr="00B266DC" w:rsidRDefault="7FC44A6C" w:rsidP="008B025D">
      <w:pPr>
        <w:pStyle w:val="Heading1"/>
      </w:pPr>
      <w:bookmarkStart w:id="1" w:name="_Toc173229240"/>
      <w:r>
        <w:t xml:space="preserve">Importance of Physical </w:t>
      </w:r>
      <w:r w:rsidR="00CD6FBE">
        <w:t>Secuirty</w:t>
      </w:r>
      <w:bookmarkEnd w:id="1"/>
    </w:p>
    <w:p w14:paraId="60062404" w14:textId="4A299809" w:rsidR="5E8456E1" w:rsidRDefault="5E8456E1" w:rsidP="5B216500">
      <w:pPr>
        <w:ind w:firstLine="429"/>
        <w:jc w:val="left"/>
      </w:pPr>
      <w:r>
        <w:t xml:space="preserve">Physical security is the first line of defense in protecting an organization's IT infrastructure. It involves measures </w:t>
      </w:r>
      <w:r w:rsidR="005949CC">
        <w:t>intended</w:t>
      </w:r>
      <w:r>
        <w:t xml:space="preserve"> to prevent unauthorized physical access to facilities, equipment, and resources, thereby safeguarding against theft, vandalism, and natural disasters</w:t>
      </w:r>
      <w:r w:rsidR="5BEAE02B">
        <w:t xml:space="preserve"> [2]</w:t>
      </w:r>
      <w:r>
        <w:t>.</w:t>
      </w:r>
    </w:p>
    <w:p w14:paraId="3C1E7AAC" w14:textId="03353A1E" w:rsidR="5884D10A" w:rsidRDefault="5884D10A" w:rsidP="5884D10A"/>
    <w:p w14:paraId="094F6710" w14:textId="70F99C1A" w:rsidR="4B1D9BBC" w:rsidRDefault="4B1D9BBC" w:rsidP="3C00BBCF">
      <w:pPr>
        <w:pStyle w:val="Heading2"/>
      </w:pPr>
      <w:bookmarkStart w:id="2" w:name="_Toc173229241"/>
      <w:r>
        <w:t>Protecting Critical Assets</w:t>
      </w:r>
      <w:bookmarkEnd w:id="2"/>
    </w:p>
    <w:p w14:paraId="26413506" w14:textId="1E5DE4F2" w:rsidR="00CB36BC" w:rsidRPr="00B266DC" w:rsidRDefault="5356CD3A" w:rsidP="3C00BBCF">
      <w:pPr>
        <w:ind w:firstLine="429"/>
        <w:jc w:val="both"/>
      </w:pPr>
      <w:r>
        <w:t>Physical</w:t>
      </w:r>
      <w:r w:rsidR="3D96030E">
        <w:t xml:space="preserve"> security is </w:t>
      </w:r>
      <w:r w:rsidR="0BEAFEE2">
        <w:t>important</w:t>
      </w:r>
      <w:r w:rsidR="3D96030E">
        <w:t xml:space="preserve"> in protecting critical assets such as server rooms, data storage devices and other hardware from </w:t>
      </w:r>
      <w:r w:rsidR="7F506848">
        <w:t xml:space="preserve">loss, </w:t>
      </w:r>
      <w:r w:rsidR="00B65958">
        <w:t>theft,</w:t>
      </w:r>
      <w:r w:rsidR="7F506848">
        <w:t xml:space="preserve"> and vandalism</w:t>
      </w:r>
      <w:r w:rsidR="003C1BF5">
        <w:t xml:space="preserve">. If assets are not </w:t>
      </w:r>
      <w:r w:rsidR="76886543">
        <w:t>protected</w:t>
      </w:r>
      <w:r w:rsidR="003C1BF5">
        <w:t xml:space="preserve"> </w:t>
      </w:r>
      <w:r w:rsidR="327F4EF0">
        <w:t xml:space="preserve">securely </w:t>
      </w:r>
      <w:r w:rsidR="1DDB0145">
        <w:t>in modern organizations,</w:t>
      </w:r>
      <w:r w:rsidR="327F4EF0">
        <w:t xml:space="preserve"> </w:t>
      </w:r>
      <w:r w:rsidR="003C1BF5">
        <w:t xml:space="preserve">there could be potential disruption to business </w:t>
      </w:r>
      <w:r w:rsidR="4FC09572">
        <w:t>operations</w:t>
      </w:r>
      <w:r w:rsidR="30F33F95">
        <w:t xml:space="preserve">. </w:t>
      </w:r>
    </w:p>
    <w:p w14:paraId="7D188FC0" w14:textId="64782B45" w:rsidR="00CB36BC" w:rsidRPr="00B266DC" w:rsidRDefault="1C31E5D0" w:rsidP="3C00BBCF">
      <w:pPr>
        <w:pStyle w:val="Heading2"/>
        <w:jc w:val="both"/>
      </w:pPr>
      <w:bookmarkStart w:id="3" w:name="_Toc173229242"/>
      <w:r>
        <w:t>Ensuring business continuity</w:t>
      </w:r>
      <w:bookmarkEnd w:id="3"/>
    </w:p>
    <w:p w14:paraId="5F3A111B" w14:textId="3B03ED7C" w:rsidR="05123AB4" w:rsidRDefault="003C6C07" w:rsidP="17E95421">
      <w:pPr>
        <w:jc w:val="both"/>
      </w:pPr>
      <w:r w:rsidRPr="003C6C07">
        <w:t>Disruptions caused by physical security breaches can lead to significant operational downtime. By safeguarding physical assets, organizations can ensure continuous operation and minimize downtime caused by incidents like break-ins or environmental hazards.</w:t>
      </w:r>
    </w:p>
    <w:p w14:paraId="10559F1E" w14:textId="67A8EB3E" w:rsidR="00CB36BC" w:rsidRDefault="1C31E5D0" w:rsidP="3C00BBCF">
      <w:pPr>
        <w:pStyle w:val="Heading2"/>
        <w:jc w:val="both"/>
      </w:pPr>
      <w:bookmarkStart w:id="4" w:name="_Toc173229243"/>
      <w:r>
        <w:t>Regulatory compliance</w:t>
      </w:r>
      <w:bookmarkEnd w:id="4"/>
      <w:r>
        <w:t xml:space="preserve"> </w:t>
      </w:r>
    </w:p>
    <w:p w14:paraId="382EB40A" w14:textId="64EDA8D9" w:rsidR="00EA5D25" w:rsidRPr="00EA5D25" w:rsidRDefault="00EA5D25" w:rsidP="1A0E8B8D">
      <w:pPr>
        <w:jc w:val="both"/>
      </w:pPr>
      <w:r>
        <w:t xml:space="preserve">Many </w:t>
      </w:r>
      <w:r w:rsidR="005949CC">
        <w:t>businesses</w:t>
      </w:r>
      <w:r>
        <w:t xml:space="preserve"> are subject to regulatory requirements that mandate specific physical security measures. Compliance with standards such as PCI-DSS, HIPAA, and GDPR is crucial to avoid legal penalties and protect sensitive data.</w:t>
      </w:r>
    </w:p>
    <w:p w14:paraId="37454414" w14:textId="0251CDD3" w:rsidR="00CB36BC" w:rsidRDefault="7BE33DFB" w:rsidP="3C00BBCF">
      <w:pPr>
        <w:pStyle w:val="Heading2"/>
        <w:jc w:val="both"/>
      </w:pPr>
      <w:bookmarkStart w:id="5" w:name="_Toc173229244"/>
      <w:r>
        <w:t>safe</w:t>
      </w:r>
      <w:r w:rsidR="2A44E1AE">
        <w:t>guardin</w:t>
      </w:r>
      <w:r w:rsidR="04C7A9C8">
        <w:t>g</w:t>
      </w:r>
      <w:r w:rsidR="2A44E1AE">
        <w:t xml:space="preserve"> personnel</w:t>
      </w:r>
      <w:bookmarkEnd w:id="5"/>
    </w:p>
    <w:p w14:paraId="040DDA7C" w14:textId="74A54A03" w:rsidR="00381197" w:rsidRPr="00381197" w:rsidRDefault="00381197" w:rsidP="72CD078F">
      <w:pPr>
        <w:jc w:val="both"/>
      </w:pPr>
      <w:r>
        <w:t>Beyond protecting physical assets, ensuring the safety of employees and visitors is a critical component of physical security. Measures such as controlled access and surveillance contribute to a safe working environment.</w:t>
      </w:r>
    </w:p>
    <w:p w14:paraId="6DF9E47B" w14:textId="22F352E8" w:rsidR="00CB36BC" w:rsidRPr="00B266DC" w:rsidRDefault="2A44E1AE" w:rsidP="3C00BBCF">
      <w:pPr>
        <w:pStyle w:val="Heading1"/>
      </w:pPr>
      <w:bookmarkStart w:id="6" w:name="_Toc173229245"/>
      <w:r>
        <w:t>Security Frameworks relevant to physicial seecurty</w:t>
      </w:r>
      <w:bookmarkEnd w:id="6"/>
    </w:p>
    <w:p w14:paraId="796F92CD" w14:textId="253C4239" w:rsidR="2A44E1AE" w:rsidRDefault="2A44E1AE" w:rsidP="65D640FF">
      <w:pPr>
        <w:pStyle w:val="Heading2"/>
      </w:pPr>
      <w:bookmarkStart w:id="7" w:name="_Toc173229246"/>
      <w:r>
        <w:t>ISO/IEC 27001</w:t>
      </w:r>
      <w:bookmarkEnd w:id="7"/>
    </w:p>
    <w:p w14:paraId="7B18F34C" w14:textId="22EE7D3E" w:rsidR="528ED302" w:rsidRDefault="528ED302" w:rsidP="528ED302"/>
    <w:p w14:paraId="3BE6DF6E" w14:textId="5B35FE4E" w:rsidR="00CB36BC" w:rsidRDefault="2A44E1AE" w:rsidP="3C00BBCF">
      <w:pPr>
        <w:pStyle w:val="Heading3"/>
      </w:pPr>
      <w:bookmarkStart w:id="8" w:name="_Toc173229247"/>
      <w:r>
        <w:t>Overview</w:t>
      </w:r>
      <w:bookmarkEnd w:id="8"/>
    </w:p>
    <w:p w14:paraId="51F6B4B3" w14:textId="67C6CE1A" w:rsidR="46DE2F69" w:rsidRDefault="46DE2F69" w:rsidP="2F81DA62">
      <w:pPr>
        <w:jc w:val="both"/>
      </w:pPr>
      <w:r w:rsidRPr="2F81DA62">
        <w:t xml:space="preserve">The ISO/IEC 27001 international management system standard aids </w:t>
      </w:r>
      <w:r w:rsidR="00B65958" w:rsidRPr="2F81DA62">
        <w:t>organi</w:t>
      </w:r>
      <w:r w:rsidR="00B65958">
        <w:t>z</w:t>
      </w:r>
      <w:r w:rsidR="00B65958" w:rsidRPr="2F81DA62">
        <w:t>ations</w:t>
      </w:r>
      <w:r w:rsidRPr="2F81DA62">
        <w:t xml:space="preserve"> in establishing and sustaining an Information Security Management System (ISMS) at the organizational level [3].</w:t>
      </w:r>
    </w:p>
    <w:p w14:paraId="37060E5A" w14:textId="29912D9A" w:rsidR="785EBE17" w:rsidRDefault="785EBE17" w:rsidP="785EBE17">
      <w:pPr>
        <w:jc w:val="both"/>
      </w:pPr>
    </w:p>
    <w:p w14:paraId="29CE25DB" w14:textId="6C7845D9" w:rsidR="00CB36BC" w:rsidRDefault="2A44E1AE" w:rsidP="3C00BBCF">
      <w:pPr>
        <w:pStyle w:val="Heading3"/>
      </w:pPr>
      <w:bookmarkStart w:id="9" w:name="_Toc173229248"/>
      <w:r>
        <w:t>Physical and eviromental securtiy controls</w:t>
      </w:r>
      <w:bookmarkEnd w:id="9"/>
    </w:p>
    <w:p w14:paraId="705F7FC9" w14:textId="0785F906" w:rsidR="00FC797B" w:rsidRPr="00FC797B" w:rsidRDefault="00FC797B" w:rsidP="00FC797B">
      <w:pPr>
        <w:jc w:val="both"/>
      </w:pPr>
      <w:r w:rsidRPr="00FC797B">
        <w:t>This section of ISO/IEC 27001 outlines controls for securing physical areas, equipment, and facilities. It includes guidelines on securing entry points, protecting against environmental threats, and ensuring proper disposal of equipment</w:t>
      </w:r>
      <w:r w:rsidR="1C7CEB5C">
        <w:t xml:space="preserve"> </w:t>
      </w:r>
      <w:r w:rsidR="058B0A62">
        <w:t>[</w:t>
      </w:r>
      <w:r w:rsidR="4DC5CE70">
        <w:t>4</w:t>
      </w:r>
      <w:r w:rsidR="058B0A62">
        <w:t>]</w:t>
      </w:r>
      <w:r w:rsidR="2FF64E03">
        <w:t>.</w:t>
      </w:r>
    </w:p>
    <w:p w14:paraId="537FF0CA" w14:textId="42E62B42" w:rsidR="64D12A0A" w:rsidRDefault="64D12A0A" w:rsidP="7B40E10B">
      <w:pPr>
        <w:pStyle w:val="Heading3"/>
      </w:pPr>
      <w:bookmarkStart w:id="10" w:name="_Toc173229249"/>
      <w:r>
        <w:t>Key Components</w:t>
      </w:r>
      <w:bookmarkEnd w:id="10"/>
    </w:p>
    <w:p w14:paraId="263A2058" w14:textId="3515BC16" w:rsidR="64D12A0A" w:rsidRDefault="64D12A0A" w:rsidP="009131B1">
      <w:pPr>
        <w:pStyle w:val="ListParagraph"/>
        <w:numPr>
          <w:ilvl w:val="0"/>
          <w:numId w:val="8"/>
        </w:numPr>
        <w:jc w:val="both"/>
      </w:pPr>
      <w:r>
        <w:t xml:space="preserve">Context of the Organization: </w:t>
      </w:r>
      <w:r w:rsidR="004D058A">
        <w:t>Involves understanding the organization and its environment, including identifying the needs and expectations of relevant stakeholders.</w:t>
      </w:r>
    </w:p>
    <w:p w14:paraId="490F6A7D" w14:textId="0F5B4EE8" w:rsidR="64D12A0A" w:rsidRDefault="64D12A0A" w:rsidP="009131B1">
      <w:pPr>
        <w:pStyle w:val="ListParagraph"/>
        <w:numPr>
          <w:ilvl w:val="0"/>
          <w:numId w:val="8"/>
        </w:numPr>
        <w:jc w:val="both"/>
      </w:pPr>
      <w:r>
        <w:t xml:space="preserve">Leadership: </w:t>
      </w:r>
      <w:r w:rsidR="0092210D">
        <w:t>Highlights the crucial role of leadership in committing to information security, establishing a clear information security policy, and defining roles and responsibilities.</w:t>
      </w:r>
    </w:p>
    <w:p w14:paraId="405BF884" w14:textId="1B89875D" w:rsidR="64D12A0A" w:rsidRDefault="64D12A0A" w:rsidP="009131B1">
      <w:pPr>
        <w:pStyle w:val="ListParagraph"/>
        <w:numPr>
          <w:ilvl w:val="0"/>
          <w:numId w:val="8"/>
        </w:numPr>
        <w:jc w:val="both"/>
      </w:pPr>
      <w:r>
        <w:t xml:space="preserve">Planning: </w:t>
      </w:r>
      <w:r w:rsidR="0092210D">
        <w:t xml:space="preserve">Includes strategies for addressing risks and opportunities, setting information security </w:t>
      </w:r>
      <w:r w:rsidR="0092210D">
        <w:lastRenderedPageBreak/>
        <w:t>objectives, and creating plans to achieve these objectives.</w:t>
      </w:r>
    </w:p>
    <w:p w14:paraId="4BEE3EF1" w14:textId="5BB6D08D" w:rsidR="64D12A0A" w:rsidRDefault="64D12A0A" w:rsidP="009131B1">
      <w:pPr>
        <w:pStyle w:val="ListParagraph"/>
        <w:numPr>
          <w:ilvl w:val="0"/>
          <w:numId w:val="8"/>
        </w:numPr>
        <w:jc w:val="both"/>
      </w:pPr>
      <w:r>
        <w:t>Support: Covers resources, competence, awareness, communication, and documented information necessary for the ISMS</w:t>
      </w:r>
      <w:r w:rsidR="23A43B9F">
        <w:t>.</w:t>
      </w:r>
    </w:p>
    <w:p w14:paraId="336C88E1" w14:textId="49794C70" w:rsidR="64D12A0A" w:rsidRDefault="64D12A0A" w:rsidP="009131B1">
      <w:pPr>
        <w:pStyle w:val="ListParagraph"/>
        <w:numPr>
          <w:ilvl w:val="0"/>
          <w:numId w:val="8"/>
        </w:numPr>
        <w:jc w:val="both"/>
      </w:pPr>
      <w:r>
        <w:t>Operation: Focuses on operational planning and control, including risk assessment and risk treatment</w:t>
      </w:r>
      <w:r w:rsidR="5FFD95A2">
        <w:t>.</w:t>
      </w:r>
    </w:p>
    <w:p w14:paraId="3C8C323F" w14:textId="725DBAB2" w:rsidR="64D12A0A" w:rsidRDefault="64D12A0A" w:rsidP="009131B1">
      <w:pPr>
        <w:pStyle w:val="ListParagraph"/>
        <w:numPr>
          <w:ilvl w:val="0"/>
          <w:numId w:val="8"/>
        </w:numPr>
        <w:jc w:val="both"/>
      </w:pPr>
      <w:r>
        <w:t>Performance Evaluation: Involves monitoring, measurement, analysis, evaluation, internal audit, and management review</w:t>
      </w:r>
      <w:r w:rsidR="18E22AD2">
        <w:t>.</w:t>
      </w:r>
    </w:p>
    <w:p w14:paraId="094A428C" w14:textId="58433A9B" w:rsidR="64D12A0A" w:rsidRDefault="64D12A0A" w:rsidP="009131B1">
      <w:pPr>
        <w:pStyle w:val="ListParagraph"/>
        <w:numPr>
          <w:ilvl w:val="0"/>
          <w:numId w:val="8"/>
        </w:numPr>
        <w:jc w:val="both"/>
      </w:pPr>
      <w:r>
        <w:t>Improvement: Addresses nonconformity and corrective actions, and continual improvement of the ISMS</w:t>
      </w:r>
      <w:r w:rsidR="125BC419">
        <w:t xml:space="preserve"> [</w:t>
      </w:r>
      <w:r w:rsidR="55450CC9">
        <w:t>4</w:t>
      </w:r>
      <w:r w:rsidR="125BC419">
        <w:t>]</w:t>
      </w:r>
      <w:r w:rsidR="6FB55175">
        <w:t>.</w:t>
      </w:r>
    </w:p>
    <w:p w14:paraId="5DB498B8" w14:textId="2366F2CC" w:rsidR="7B40E10B" w:rsidRDefault="7B40E10B" w:rsidP="7B40E10B"/>
    <w:p w14:paraId="72C9B5E0" w14:textId="383AE913" w:rsidR="00CB36BC" w:rsidRPr="00B266DC" w:rsidRDefault="2A44E1AE" w:rsidP="3C00BBCF">
      <w:pPr>
        <w:pStyle w:val="Heading2"/>
      </w:pPr>
      <w:bookmarkStart w:id="11" w:name="_Toc173229250"/>
      <w:r>
        <w:t>NIST SP 800-53</w:t>
      </w:r>
      <w:bookmarkEnd w:id="11"/>
    </w:p>
    <w:p w14:paraId="6DDE71C3" w14:textId="035AD2A2" w:rsidR="528ED302" w:rsidRDefault="528ED302" w:rsidP="528ED302"/>
    <w:p w14:paraId="62971346" w14:textId="4C4A3296" w:rsidR="00B84399" w:rsidRPr="00B84399" w:rsidRDefault="2A44E1AE" w:rsidP="785EBE17">
      <w:pPr>
        <w:pStyle w:val="Heading3"/>
      </w:pPr>
      <w:bookmarkStart w:id="12" w:name="_Toc173229251"/>
      <w:r>
        <w:t>Overview</w:t>
      </w:r>
      <w:bookmarkEnd w:id="12"/>
      <w:r w:rsidR="00CD6FBE">
        <w:tab/>
      </w:r>
    </w:p>
    <w:p w14:paraId="0BE0C38C" w14:textId="6016B5CC" w:rsidR="00B84399" w:rsidRDefault="633CA4C7" w:rsidP="79E08311">
      <w:pPr>
        <w:jc w:val="both"/>
      </w:pPr>
      <w:r w:rsidRPr="7B40E10B">
        <w:t>The NIST Special Publication 800-53 aims to protect organizational operations, assets, individuals, and the nation from a variety of threats, including cyber-attacks, human errors, natural disasters, and privacy risks.</w:t>
      </w:r>
      <w:r w:rsidR="5E2FF508" w:rsidRPr="7B40E10B">
        <w:t xml:space="preserve"> </w:t>
      </w:r>
      <w:r w:rsidR="00965E25">
        <w:t>The NIST Special Publication 800-53 provides a catalog of security and privacy controls for federal information systems and organizations</w:t>
      </w:r>
      <w:r w:rsidR="293846FC">
        <w:t xml:space="preserve"> [</w:t>
      </w:r>
      <w:r w:rsidR="70D6F0BE">
        <w:t>5</w:t>
      </w:r>
      <w:r w:rsidR="00B65958">
        <w:t>].</w:t>
      </w:r>
      <w:r w:rsidR="00CD6FBE">
        <w:tab/>
      </w:r>
    </w:p>
    <w:p w14:paraId="1F47CB03" w14:textId="5EA6EB95" w:rsidR="00CB36BC" w:rsidRPr="00B266DC" w:rsidRDefault="00CD6FBE" w:rsidP="00965E25">
      <w:pPr>
        <w:pStyle w:val="Heading3"/>
        <w:numPr>
          <w:ilvl w:val="0"/>
          <w:numId w:val="0"/>
        </w:numPr>
        <w:ind w:left="288"/>
        <w:jc w:val="left"/>
      </w:pPr>
      <w:r>
        <w:tab/>
      </w:r>
      <w:r>
        <w:tab/>
      </w:r>
    </w:p>
    <w:p w14:paraId="373AFEAC" w14:textId="0353F5D0" w:rsidR="00B84399" w:rsidRPr="00B84399" w:rsidRDefault="2A44E1AE" w:rsidP="52458695">
      <w:pPr>
        <w:pStyle w:val="Heading3"/>
      </w:pPr>
      <w:bookmarkStart w:id="13" w:name="_Toc173229252"/>
      <w:r>
        <w:t>Physical and enviromental protecion family</w:t>
      </w:r>
      <w:bookmarkEnd w:id="13"/>
    </w:p>
    <w:p w14:paraId="7674CF7C" w14:textId="6FCE6DA9" w:rsidR="00965E25" w:rsidRDefault="41706E3E" w:rsidP="00B84399">
      <w:pPr>
        <w:jc w:val="both"/>
      </w:pPr>
      <w:r>
        <w:t xml:space="preserve">The Physical and Environmental Protection (PE) family in NIST Special Publication 800-53 Revision 5 focuses on safeguarding systems, buildings, and supporting infrastructure against physical threats. The PE family aims to protect information systems and their operational environments from physical and environmental </w:t>
      </w:r>
      <w:r w:rsidR="1881D43F">
        <w:t>hazards [4]</w:t>
      </w:r>
      <w:r>
        <w:t>.</w:t>
      </w:r>
    </w:p>
    <w:p w14:paraId="057EB7DE" w14:textId="46A41AD8" w:rsidR="00B96B5D" w:rsidRPr="00965E25" w:rsidRDefault="00B96B5D" w:rsidP="00B84399">
      <w:pPr>
        <w:jc w:val="both"/>
      </w:pPr>
    </w:p>
    <w:p w14:paraId="4E271079" w14:textId="25F80833" w:rsidR="00965E25" w:rsidRPr="00965E25" w:rsidRDefault="41706E3E" w:rsidP="7B40E10B">
      <w:pPr>
        <w:pStyle w:val="Heading3"/>
      </w:pPr>
      <w:bookmarkStart w:id="14" w:name="_Toc173229253"/>
      <w:r>
        <w:t>Key Controls</w:t>
      </w:r>
      <w:bookmarkEnd w:id="14"/>
    </w:p>
    <w:p w14:paraId="20277D13" w14:textId="76471C98" w:rsidR="00965E25" w:rsidRPr="00965E25" w:rsidRDefault="41706E3E" w:rsidP="009131B1">
      <w:pPr>
        <w:pStyle w:val="ListParagraph"/>
        <w:numPr>
          <w:ilvl w:val="0"/>
          <w:numId w:val="9"/>
        </w:numPr>
        <w:jc w:val="both"/>
      </w:pPr>
      <w:r>
        <w:t>Physical Access Authorizations (PE-2): Ensures that only authorized individuals have physical access to systems and facilities</w:t>
      </w:r>
      <w:r w:rsidR="68B08925">
        <w:t>.</w:t>
      </w:r>
    </w:p>
    <w:p w14:paraId="75E2DB03" w14:textId="6D35CFB1" w:rsidR="00965E25" w:rsidRPr="00965E25" w:rsidRDefault="41706E3E" w:rsidP="009131B1">
      <w:pPr>
        <w:pStyle w:val="ListParagraph"/>
        <w:numPr>
          <w:ilvl w:val="0"/>
          <w:numId w:val="9"/>
        </w:numPr>
        <w:jc w:val="both"/>
      </w:pPr>
      <w:r>
        <w:t>Monitoring Physical Access (PE-6): Involves monitoring and recording physical access to detect and respond to unauthorized access attempts.</w:t>
      </w:r>
    </w:p>
    <w:p w14:paraId="5614C55D" w14:textId="4EFAB2A0" w:rsidR="00965E25" w:rsidRPr="00965E25" w:rsidRDefault="41706E3E" w:rsidP="009131B1">
      <w:pPr>
        <w:pStyle w:val="ListParagraph"/>
        <w:numPr>
          <w:ilvl w:val="0"/>
          <w:numId w:val="9"/>
        </w:numPr>
        <w:jc w:val="both"/>
      </w:pPr>
      <w:r>
        <w:t>Visitor Records (PE-8): Maintains records of visitors to facilities to ensure accountability and traceability</w:t>
      </w:r>
      <w:r w:rsidR="63251846">
        <w:t>.</w:t>
      </w:r>
    </w:p>
    <w:p w14:paraId="42B2348E" w14:textId="20393EB7" w:rsidR="00965E25" w:rsidRPr="00965E25" w:rsidRDefault="41706E3E" w:rsidP="009131B1">
      <w:pPr>
        <w:pStyle w:val="ListParagraph"/>
        <w:numPr>
          <w:ilvl w:val="0"/>
          <w:numId w:val="9"/>
        </w:numPr>
        <w:jc w:val="both"/>
      </w:pPr>
      <w:r>
        <w:t>Emergency Shutoff (PE-10): Provides mechanisms for emergency shutdown of systems to prevent damage during critical incidents</w:t>
      </w:r>
      <w:r w:rsidR="5EC27FD4">
        <w:t>.</w:t>
      </w:r>
    </w:p>
    <w:p w14:paraId="3DC9BDE6" w14:textId="74CDCCE8" w:rsidR="00965E25" w:rsidRPr="00965E25" w:rsidRDefault="41706E3E" w:rsidP="009131B1">
      <w:pPr>
        <w:pStyle w:val="ListParagraph"/>
        <w:numPr>
          <w:ilvl w:val="0"/>
          <w:numId w:val="9"/>
        </w:numPr>
        <w:jc w:val="both"/>
      </w:pPr>
      <w:r>
        <w:t>Power Equipment and Cabling (PE-9): Protects power equipment and cabling from damage and tampering</w:t>
      </w:r>
      <w:r w:rsidR="4F0FE473">
        <w:t>.</w:t>
      </w:r>
    </w:p>
    <w:p w14:paraId="4027B513" w14:textId="699D107D" w:rsidR="00965E25" w:rsidRPr="00965E25" w:rsidRDefault="41706E3E" w:rsidP="009131B1">
      <w:pPr>
        <w:pStyle w:val="ListParagraph"/>
        <w:numPr>
          <w:ilvl w:val="0"/>
          <w:numId w:val="9"/>
        </w:numPr>
        <w:jc w:val="both"/>
      </w:pPr>
      <w:r>
        <w:t>Fire Protection (PE-13): Implements fire protection measures to safeguard systems and facilities.</w:t>
      </w:r>
    </w:p>
    <w:p w14:paraId="6D74E39B" w14:textId="3B08688B" w:rsidR="00965E25" w:rsidRPr="00965E25" w:rsidRDefault="41706E3E" w:rsidP="009131B1">
      <w:pPr>
        <w:pStyle w:val="ListParagraph"/>
        <w:numPr>
          <w:ilvl w:val="0"/>
          <w:numId w:val="9"/>
        </w:numPr>
        <w:jc w:val="both"/>
      </w:pPr>
      <w:r>
        <w:t>Water Damage Protection (PE-14): Protects systems from water damage through appropriate design and controls</w:t>
      </w:r>
      <w:r w:rsidR="54B68BB4">
        <w:t xml:space="preserve"> [</w:t>
      </w:r>
      <w:r w:rsidR="10A6F4A4">
        <w:t>5</w:t>
      </w:r>
      <w:r w:rsidR="54B68BB4">
        <w:t>]</w:t>
      </w:r>
      <w:r w:rsidR="43D6E8B0">
        <w:t>.</w:t>
      </w:r>
    </w:p>
    <w:p w14:paraId="4B56DE64" w14:textId="688F6E38" w:rsidR="00965E25" w:rsidRPr="00965E25" w:rsidRDefault="00965E25" w:rsidP="7B40E10B">
      <w:pPr>
        <w:pStyle w:val="ListParagraph"/>
      </w:pPr>
    </w:p>
    <w:p w14:paraId="6396607E" w14:textId="35315407" w:rsidR="52458695" w:rsidRDefault="52458695" w:rsidP="52458695">
      <w:pPr>
        <w:jc w:val="both"/>
      </w:pPr>
    </w:p>
    <w:p w14:paraId="4FF7C9AE" w14:textId="77939C08" w:rsidR="719C68D2" w:rsidRDefault="2A44E1AE" w:rsidP="77AD9D08">
      <w:pPr>
        <w:pStyle w:val="Heading2"/>
      </w:pPr>
      <w:bookmarkStart w:id="15" w:name="_Toc173229254"/>
      <w:r>
        <w:t>Comaprison and evaluatin of framweworks</w:t>
      </w:r>
      <w:bookmarkEnd w:id="15"/>
    </w:p>
    <w:p w14:paraId="03CA546F" w14:textId="101D2EBE" w:rsidR="002E69B6" w:rsidRDefault="001C6680" w:rsidP="002E69B6">
      <w:pPr>
        <w:jc w:val="both"/>
      </w:pPr>
      <w:r>
        <w:t>Both ISO/IEC 27001 and NIST SP 800-53 provide robust guidelines for physical security. ISO/IEC 27001 is globally recognized and widely applicable, making it suitable for international organizations. NIST SP 800-53, primarily used by U.S. federal agencies, offers detailed and specific controls that are beneficial for organizations requiring stringent security measures. ISO/IEC 27001 focuses on a comprehensive management system approach, while NIST SP 800-53 provides a more granular control structure. Implementing either framework can enhance an organization’s security posture, but the choice depends on regulatory requirements, industry standards, and specific security needs.</w:t>
      </w:r>
    </w:p>
    <w:p w14:paraId="2B80D63A" w14:textId="77777777" w:rsidR="007823FC" w:rsidRPr="002E69B6" w:rsidRDefault="007823FC" w:rsidP="002E69B6">
      <w:pPr>
        <w:jc w:val="both"/>
        <w:rPr>
          <w:lang w:val="en-GB"/>
        </w:rPr>
      </w:pPr>
    </w:p>
    <w:p w14:paraId="6A1C7C19" w14:textId="7F488465" w:rsidR="00CB36BC" w:rsidRPr="00B266DC" w:rsidRDefault="2A44E1AE" w:rsidP="3C00BBCF">
      <w:pPr>
        <w:pStyle w:val="Heading1"/>
      </w:pPr>
      <w:bookmarkStart w:id="16" w:name="_Toc173229255"/>
      <w:r>
        <w:t>Physical Security techologies</w:t>
      </w:r>
      <w:bookmarkEnd w:id="16"/>
    </w:p>
    <w:p w14:paraId="4A7103D1" w14:textId="197C4A2F" w:rsidR="00CB36BC" w:rsidRPr="00B266DC" w:rsidRDefault="2A44E1AE" w:rsidP="3C00BBCF">
      <w:pPr>
        <w:pStyle w:val="Heading2"/>
      </w:pPr>
      <w:bookmarkStart w:id="17" w:name="_Toc173229256"/>
      <w:r>
        <w:t>Survilenace systems</w:t>
      </w:r>
      <w:bookmarkEnd w:id="17"/>
    </w:p>
    <w:p w14:paraId="1963469E" w14:textId="05BA41FF" w:rsidR="00CB36BC" w:rsidRDefault="2A44E1AE" w:rsidP="3C00BBCF">
      <w:pPr>
        <w:pStyle w:val="Heading3"/>
      </w:pPr>
      <w:bookmarkStart w:id="18" w:name="_Toc173229257"/>
      <w:r>
        <w:t>Cctv camera</w:t>
      </w:r>
      <w:bookmarkEnd w:id="18"/>
    </w:p>
    <w:p w14:paraId="15E02D8F" w14:textId="2CE0D15B" w:rsidR="008007AD" w:rsidRPr="008007AD" w:rsidRDefault="22658E6D" w:rsidP="008007AD">
      <w:pPr>
        <w:jc w:val="both"/>
      </w:pPr>
      <w:r>
        <w:t>CCTV surveillance cameras are utilized in both public and private settings for various purposes. In public areas, their main goal is to prevent personal and property crimes. They also support police efforts in detecting and apprehending suspects, prosecuting offenders, enhancing police officer safety, and ensuring compliance with the law</w:t>
      </w:r>
      <w:r w:rsidR="00B65958">
        <w:t xml:space="preserve">. </w:t>
      </w:r>
      <w:r>
        <w:t xml:space="preserve">Additionally, CCTV helps in detecting and preventing terrorist activities. The primary focus here is on the effectiveness of CCTV in crime prevention, as there are few high-quality evaluations on its other uses. </w:t>
      </w:r>
      <w:r w:rsidR="008007AD">
        <w:t>Modern CCTV systems provide high-definition video, night vision, and remote access, allowing security teams to monitor premises in real-time</w:t>
      </w:r>
      <w:r w:rsidR="27EE8EB6">
        <w:t xml:space="preserve"> [6]</w:t>
      </w:r>
      <w:r w:rsidR="008007AD">
        <w:t>.</w:t>
      </w:r>
    </w:p>
    <w:p w14:paraId="00008E15" w14:textId="3D875EDB" w:rsidR="3AD1EFCE" w:rsidRDefault="3AD1EFCE" w:rsidP="3AD1EFCE">
      <w:pPr>
        <w:jc w:val="both"/>
      </w:pPr>
    </w:p>
    <w:p w14:paraId="023B23AD" w14:textId="28A5B609" w:rsidR="00CB36BC" w:rsidRDefault="2A44E1AE" w:rsidP="3C00BBCF">
      <w:pPr>
        <w:pStyle w:val="Heading3"/>
      </w:pPr>
      <w:bookmarkStart w:id="19" w:name="_Toc173229258"/>
      <w:r>
        <w:t>Motion sensors</w:t>
      </w:r>
      <w:bookmarkEnd w:id="19"/>
    </w:p>
    <w:p w14:paraId="5E390AB7" w14:textId="3097CCCB" w:rsidR="008007AD" w:rsidRDefault="00F664C2" w:rsidP="00F664C2">
      <w:pPr>
        <w:jc w:val="both"/>
      </w:pPr>
      <w:r>
        <w:t>Motion sensors detect movement in restricted areas, triggering alarms or alerts to security personnel. Advanced sensors can differentiate between human movement and other environmental factors, reducing false alarms.</w:t>
      </w:r>
      <w:r w:rsidR="70E1AA30">
        <w:t xml:space="preserve"> The use of Pyroelectric Infrared (PIR) sensors </w:t>
      </w:r>
      <w:r w:rsidR="13946F67">
        <w:t>is</w:t>
      </w:r>
      <w:r w:rsidR="70E1AA30">
        <w:t xml:space="preserve"> widely used for detecting human motion due to their cost-effectiveness, energy efficiency, and low electromagnetic radiation compared to ultrasonic sensors. They are commonly applied in automatic lighting control systems in corridors and toilets [7].</w:t>
      </w:r>
    </w:p>
    <w:p w14:paraId="23698D11" w14:textId="5832BD53" w:rsidR="00427256" w:rsidRPr="008007AD" w:rsidRDefault="00427256" w:rsidP="00F664C2">
      <w:pPr>
        <w:jc w:val="both"/>
      </w:pPr>
    </w:p>
    <w:p w14:paraId="237EF9D4" w14:textId="64815487" w:rsidR="2A44E1AE" w:rsidRDefault="2A44E1AE" w:rsidP="1CAC4B8F">
      <w:pPr>
        <w:pStyle w:val="Heading2"/>
      </w:pPr>
      <w:bookmarkStart w:id="20" w:name="_Toc173229259"/>
      <w:r>
        <w:t>Access conrol</w:t>
      </w:r>
      <w:r w:rsidR="39B5BAF4">
        <w:t xml:space="preserve"> </w:t>
      </w:r>
      <w:r>
        <w:t>system</w:t>
      </w:r>
      <w:r w:rsidR="568F54BF">
        <w:t>s</w:t>
      </w:r>
      <w:bookmarkEnd w:id="20"/>
    </w:p>
    <w:p w14:paraId="43C64BA9" w14:textId="71240742" w:rsidR="00427256" w:rsidRDefault="00CD6FBE" w:rsidP="3C00BBCF">
      <w:pPr>
        <w:rPr>
          <w:lang w:val="en-GB"/>
        </w:rPr>
      </w:pPr>
      <w:r w:rsidRPr="3C00BBCF">
        <w:rPr>
          <w:lang w:val="en-GB"/>
        </w:rPr>
        <w:t xml:space="preserve">Access controls should be implemented to control access to </w:t>
      </w:r>
      <w:r w:rsidR="00D95007" w:rsidRPr="3C00BBCF">
        <w:rPr>
          <w:lang w:val="en-GB"/>
        </w:rPr>
        <w:t>organisations and the IT systems and infostructure.</w:t>
      </w:r>
    </w:p>
    <w:p w14:paraId="614C2BA6" w14:textId="07256070" w:rsidR="00CB36BC" w:rsidRPr="00B266DC" w:rsidRDefault="00D95007" w:rsidP="3C00BBCF">
      <w:pPr>
        <w:rPr>
          <w:lang w:val="en-GB"/>
        </w:rPr>
      </w:pPr>
      <w:r w:rsidRPr="3C00BBCF">
        <w:rPr>
          <w:lang w:val="en-GB"/>
        </w:rPr>
        <w:t xml:space="preserve"> </w:t>
      </w:r>
    </w:p>
    <w:p w14:paraId="02EB378F" w14:textId="34B714A8" w:rsidR="00B266DC" w:rsidRDefault="64FE5C11" w:rsidP="3C00BBCF">
      <w:pPr>
        <w:pStyle w:val="Heading3"/>
        <w:rPr>
          <w:lang w:val="en-GB"/>
        </w:rPr>
      </w:pPr>
      <w:bookmarkStart w:id="21" w:name="_Toc173229260"/>
      <w:r w:rsidRPr="1CAC4B8F">
        <w:rPr>
          <w:lang w:val="en-GB"/>
        </w:rPr>
        <w:t>Biometric</w:t>
      </w:r>
      <w:r w:rsidRPr="3C00BBCF">
        <w:rPr>
          <w:lang w:val="en-GB"/>
        </w:rPr>
        <w:t xml:space="preserve"> authenticaton</w:t>
      </w:r>
      <w:bookmarkEnd w:id="21"/>
    </w:p>
    <w:p w14:paraId="7EAB5B35" w14:textId="0535EEB1" w:rsidR="00F1734A" w:rsidRDefault="6BA5E1FE" w:rsidP="00F1734A">
      <w:pPr>
        <w:jc w:val="both"/>
      </w:pPr>
      <w:r>
        <w:t xml:space="preserve">A biometric system is </w:t>
      </w:r>
      <w:r w:rsidR="00B65958">
        <w:t>a</w:t>
      </w:r>
      <w:r>
        <w:t xml:space="preserve"> pattern recognition system used for identifying or verifying a person by measuring specific biological or behavioral traits and matching them against stored templates in a biometric database. It can function as either an identification (one-to-many) system, where a biometric sample is matched against the entire database, or a verification (one-to-one) system, where a sample is matched against a claimed identity. </w:t>
      </w:r>
      <w:r w:rsidR="00442E96">
        <w:t xml:space="preserve">Biometrics such as fingerprint, iris, and facial recognition offer high security by ensuring that only authorized personnel can access sensitive areas. These </w:t>
      </w:r>
      <w:r w:rsidR="00442E96">
        <w:lastRenderedPageBreak/>
        <w:t>systems are resistant to common security breaches like card cloning</w:t>
      </w:r>
      <w:r w:rsidR="20E098F7">
        <w:t xml:space="preserve"> [8]</w:t>
      </w:r>
      <w:r w:rsidR="00442E96">
        <w:t>.</w:t>
      </w:r>
    </w:p>
    <w:p w14:paraId="619AA098" w14:textId="6DAD8C78" w:rsidR="4E19495E" w:rsidRDefault="00087F85" w:rsidP="00F1734A">
      <w:pPr>
        <w:pStyle w:val="Quote"/>
        <w:ind w:left="0"/>
        <w:jc w:val="left"/>
      </w:pPr>
      <w:r>
        <w:rPr>
          <w:noProof/>
        </w:rPr>
        <mc:AlternateContent>
          <mc:Choice Requires="wps">
            <w:drawing>
              <wp:anchor distT="0" distB="0" distL="114300" distR="114300" simplePos="0" relativeHeight="251662336" behindDoc="0" locked="0" layoutInCell="1" allowOverlap="1" wp14:anchorId="06FF8BEF" wp14:editId="0237D7B4">
                <wp:simplePos x="0" y="0"/>
                <wp:positionH relativeFrom="column">
                  <wp:posOffset>12700</wp:posOffset>
                </wp:positionH>
                <wp:positionV relativeFrom="paragraph">
                  <wp:posOffset>1607185</wp:posOffset>
                </wp:positionV>
                <wp:extent cx="2882265" cy="635"/>
                <wp:effectExtent l="0" t="0" r="0" b="0"/>
                <wp:wrapSquare wrapText="bothSides"/>
                <wp:docPr id="2018822896" name="Text Box 1"/>
                <wp:cNvGraphicFramePr/>
                <a:graphic xmlns:a="http://schemas.openxmlformats.org/drawingml/2006/main">
                  <a:graphicData uri="http://schemas.microsoft.com/office/word/2010/wordprocessingShape">
                    <wps:wsp>
                      <wps:cNvSpPr txBox="1"/>
                      <wps:spPr>
                        <a:xfrm>
                          <a:off x="0" y="0"/>
                          <a:ext cx="2882265" cy="635"/>
                        </a:xfrm>
                        <a:prstGeom prst="rect">
                          <a:avLst/>
                        </a:prstGeom>
                        <a:solidFill>
                          <a:prstClr val="white"/>
                        </a:solidFill>
                        <a:ln>
                          <a:noFill/>
                        </a:ln>
                      </wps:spPr>
                      <wps:txbx>
                        <w:txbxContent>
                          <w:p w14:paraId="5B051A63" w14:textId="5C4D8713" w:rsidR="00087F85" w:rsidRPr="001A7416" w:rsidRDefault="00087F85" w:rsidP="00087F85">
                            <w:pPr>
                              <w:pStyle w:val="Caption"/>
                              <w:rPr>
                                <w:noProof/>
                                <w:color w:val="404040" w:themeColor="text1" w:themeTint="BF"/>
                                <w:sz w:val="20"/>
                                <w:szCs w:val="20"/>
                                <w:lang w:eastAsia="ja-JP"/>
                              </w:rPr>
                            </w:pPr>
                            <w:bookmarkStart w:id="22" w:name="_Toc173229308"/>
                            <w:r>
                              <w:t xml:space="preserve">Figure </w:t>
                            </w:r>
                            <w:r>
                              <w:fldChar w:fldCharType="begin"/>
                            </w:r>
                            <w:r>
                              <w:instrText xml:space="preserve"> SEQ Figure \* ARABIC </w:instrText>
                            </w:r>
                            <w:r>
                              <w:fldChar w:fldCharType="separate"/>
                            </w:r>
                            <w:r>
                              <w:rPr>
                                <w:noProof/>
                              </w:rPr>
                              <w:t>1</w:t>
                            </w:r>
                            <w:r>
                              <w:fldChar w:fldCharType="end"/>
                            </w:r>
                            <w:r>
                              <w:t>- General Biometric System [8]</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FF8BEF" id="Text Box 1" o:spid="_x0000_s1030" type="#_x0000_t202" style="position:absolute;margin-left:1pt;margin-top:126.55pt;width:226.9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94aGQIAAD8EAAAOAAAAZHJzL2Uyb0RvYy54bWysU02P2jAQvVfqf7B8LwGqRQgRVpQVVSW0&#10;uxK72rNxHGLJ8bhjQ0J/fcdOAu22p6oXZ+IZz8d7b5b3bW3YWaHXYHM+GY05U1ZCoe0x568v209z&#10;znwQthAGrMr5RXl+v/r4Ydm4hZpCBaZQyCiJ9YvG5bwKwS2yzMtK1cKPwClLzhKwFoF+8ZgVKBrK&#10;XptsOh7PsgawcAhSeU+3D52Tr1L+slQyPJWlV4GZnFNvIZ2YzkM8s9VSLI4oXKVl34b4hy5qoS0V&#10;vaZ6EEGwE+o/UtVaIngow0hCnUFZaqnSDDTNZPxumn0lnEqzEDjeXWHy/y+tfDzv3TOy0H6BlgiM&#10;gDTOLzxdxnnaEuv4pU4Z+QnCyxU21QYm6XI6n0+nszvOJPlmn+9ijuz21KEPXxXULBo5R+IkQSXO&#10;Ox+60CEkVvJgdLHVxsSf6NgYZGdB/DWVDqpP/luUsTHWQnzVJYw32W2OaIX20DJdULvDjAcoLjQ6&#10;QqcK7+RWU72d8OFZIMmApiVphyc6SgNNzqG3OKsAf/ztPsYTO+TlrCFZ5dx/PwlUnJlvlniLGhwM&#10;HIzDYNhTvQGadEJL42Qy6QEGM5glQv1Gil/HKuQSVlKtnIfB3IRO3LQxUq3XKYiU5kTY2b2TMfWA&#10;60v7JtD1rAQi8xEGwYnFO3K62ESPW58CIZ2Yi7h2KPZwk0oT9/1GxTX49T9F3fZ+9RMAAP//AwBQ&#10;SwMEFAAGAAgAAAAhAO3VTt7gAAAACQEAAA8AAABkcnMvZG93bnJldi54bWxMjzFPwzAQhXck/oN1&#10;SCyIOk2TCkKcqqpggKUidGFzYzcOxOfIdtr033Nlgel0957efa9cTbZnR+1D51DAfJYA09g41WEr&#10;YPfxcv8ALESJSvYOtYCzDrCqrq9KWSh3wnd9rGPLKARDIQWYGIeC89AYbWWYuUEjaQfnrYy0+pYr&#10;L08UbnueJsmSW9khfTBy0Bujm+96tAK22efW3I2H57d1tvCvu3Gz/GprIW5vpvUTsKin+GeGCz6h&#10;Q0VMezeiCqwXkFKTSCNfzIGRnuX5I7D97yUFXpX8f4PqBwAA//8DAFBLAQItABQABgAIAAAAIQC2&#10;gziS/gAAAOEBAAATAAAAAAAAAAAAAAAAAAAAAABbQ29udGVudF9UeXBlc10ueG1sUEsBAi0AFAAG&#10;AAgAAAAhADj9If/WAAAAlAEAAAsAAAAAAAAAAAAAAAAALwEAAF9yZWxzLy5yZWxzUEsBAi0AFAAG&#10;AAgAAAAhAI5P3hoZAgAAPwQAAA4AAAAAAAAAAAAAAAAALgIAAGRycy9lMm9Eb2MueG1sUEsBAi0A&#10;FAAGAAgAAAAhAO3VTt7gAAAACQEAAA8AAAAAAAAAAAAAAAAAcwQAAGRycy9kb3ducmV2LnhtbFBL&#10;BQYAAAAABAAEAPMAAACABQAAAAA=&#10;" stroked="f">
                <v:textbox style="mso-fit-shape-to-text:t" inset="0,0,0,0">
                  <w:txbxContent>
                    <w:p w14:paraId="5B051A63" w14:textId="5C4D8713" w:rsidR="00087F85" w:rsidRPr="001A7416" w:rsidRDefault="00087F85" w:rsidP="00087F85">
                      <w:pPr>
                        <w:pStyle w:val="Caption"/>
                        <w:rPr>
                          <w:noProof/>
                          <w:color w:val="404040" w:themeColor="text1" w:themeTint="BF"/>
                          <w:sz w:val="20"/>
                          <w:szCs w:val="20"/>
                          <w:lang w:eastAsia="ja-JP"/>
                        </w:rPr>
                      </w:pPr>
                      <w:bookmarkStart w:id="23" w:name="_Toc173229308"/>
                      <w:r>
                        <w:t xml:space="preserve">Figure </w:t>
                      </w:r>
                      <w:r>
                        <w:fldChar w:fldCharType="begin"/>
                      </w:r>
                      <w:r>
                        <w:instrText xml:space="preserve"> SEQ Figure \* ARABIC </w:instrText>
                      </w:r>
                      <w:r>
                        <w:fldChar w:fldCharType="separate"/>
                      </w:r>
                      <w:r>
                        <w:rPr>
                          <w:noProof/>
                        </w:rPr>
                        <w:t>1</w:t>
                      </w:r>
                      <w:r>
                        <w:fldChar w:fldCharType="end"/>
                      </w:r>
                      <w:r>
                        <w:t>- General Biometric System [8]</w:t>
                      </w:r>
                      <w:bookmarkEnd w:id="23"/>
                    </w:p>
                  </w:txbxContent>
                </v:textbox>
                <w10:wrap type="square"/>
              </v:shape>
            </w:pict>
          </mc:Fallback>
        </mc:AlternateContent>
      </w:r>
      <w:r w:rsidR="00352D2F">
        <w:rPr>
          <w:noProof/>
        </w:rPr>
        <w:drawing>
          <wp:anchor distT="0" distB="0" distL="114300" distR="114300" simplePos="0" relativeHeight="251658240" behindDoc="0" locked="0" layoutInCell="1" allowOverlap="1" wp14:anchorId="29C2688C" wp14:editId="105F3F7F">
            <wp:simplePos x="0" y="0"/>
            <wp:positionH relativeFrom="column">
              <wp:posOffset>12829</wp:posOffset>
            </wp:positionH>
            <wp:positionV relativeFrom="paragraph">
              <wp:posOffset>11086</wp:posOffset>
            </wp:positionV>
            <wp:extent cx="2882265" cy="1539240"/>
            <wp:effectExtent l="0" t="0" r="0" b="3810"/>
            <wp:wrapSquare wrapText="bothSides"/>
            <wp:docPr id="1720258923" name="Picture 1720258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rcRect l="5660"/>
                    <a:stretch>
                      <a:fillRect/>
                    </a:stretch>
                  </pic:blipFill>
                  <pic:spPr>
                    <a:xfrm>
                      <a:off x="0" y="0"/>
                      <a:ext cx="2882265" cy="1539240"/>
                    </a:xfrm>
                    <a:prstGeom prst="rect">
                      <a:avLst/>
                    </a:prstGeom>
                  </pic:spPr>
                </pic:pic>
              </a:graphicData>
            </a:graphic>
            <wp14:sizeRelH relativeFrom="page">
              <wp14:pctWidth>0</wp14:pctWidth>
            </wp14:sizeRelH>
            <wp14:sizeRelV relativeFrom="page">
              <wp14:pctHeight>0</wp14:pctHeight>
            </wp14:sizeRelV>
          </wp:anchor>
        </w:drawing>
      </w:r>
    </w:p>
    <w:p w14:paraId="31FA3F42" w14:textId="3F3D9C56" w:rsidR="00427256" w:rsidRPr="00E443EF" w:rsidRDefault="00427256" w:rsidP="00442E96">
      <w:pPr>
        <w:jc w:val="both"/>
        <w:rPr>
          <w:lang w:val="en-GB"/>
        </w:rPr>
      </w:pPr>
    </w:p>
    <w:p w14:paraId="4E45E740" w14:textId="22C0AC79" w:rsidR="64FE5C11" w:rsidRDefault="64FE5C11" w:rsidP="3C00BBCF">
      <w:pPr>
        <w:pStyle w:val="Heading3"/>
        <w:rPr>
          <w:lang w:val="en-GB"/>
        </w:rPr>
      </w:pPr>
      <w:bookmarkStart w:id="23" w:name="_Toc173229261"/>
      <w:r w:rsidRPr="3C00BBCF">
        <w:rPr>
          <w:lang w:val="en-GB"/>
        </w:rPr>
        <w:t>Card based systems</w:t>
      </w:r>
      <w:bookmarkEnd w:id="23"/>
    </w:p>
    <w:p w14:paraId="4E4D2164" w14:textId="3CDF23DB" w:rsidR="00427256" w:rsidRPr="00427256" w:rsidRDefault="00930B11" w:rsidP="00930B11">
      <w:pPr>
        <w:jc w:val="both"/>
      </w:pPr>
      <w:r>
        <w:t>Access cards embedded with RFID or smart chips control entry to secure zones. These systems log entry and exit data, providing a record for audits and investigations.</w:t>
      </w:r>
      <w:r w:rsidR="1FA3E33B">
        <w:t xml:space="preserve"> Access control systems and identification badges are essential for security in various areas. Delivery entrances should be controlled by locked gates when not in use and </w:t>
      </w:r>
      <w:r w:rsidR="00B65958">
        <w:t>staffed</w:t>
      </w:r>
      <w:r w:rsidR="1FA3E33B">
        <w:t xml:space="preserve"> by security personnel when unlocked. ID cards or badges may be issued to drivers for proper identification and registration, and delivery trucks might need escorts to enter restricted areas. Entry is based on the access control roster and personal recognition</w:t>
      </w:r>
      <w:r w:rsidR="04FA7430">
        <w:t xml:space="preserve"> [9]</w:t>
      </w:r>
      <w:r w:rsidR="1FA3E33B">
        <w:t>.</w:t>
      </w:r>
    </w:p>
    <w:p w14:paraId="28AB2FBC" w14:textId="2176691E" w:rsidR="64FE5C11" w:rsidRDefault="64FE5C11" w:rsidP="3C00BBCF">
      <w:pPr>
        <w:pStyle w:val="Heading2"/>
        <w:rPr>
          <w:lang w:val="en-GB"/>
        </w:rPr>
      </w:pPr>
      <w:bookmarkStart w:id="24" w:name="_Toc173229262"/>
      <w:r w:rsidRPr="3C00BBCF">
        <w:rPr>
          <w:lang w:val="en-GB"/>
        </w:rPr>
        <w:t>Enviromental controls</w:t>
      </w:r>
      <w:bookmarkEnd w:id="24"/>
      <w:r w:rsidRPr="3C00BBCF">
        <w:rPr>
          <w:lang w:val="en-GB"/>
        </w:rPr>
        <w:t xml:space="preserve"> </w:t>
      </w:r>
    </w:p>
    <w:p w14:paraId="4D03921B" w14:textId="13DA33DD" w:rsidR="64FE5C11" w:rsidRDefault="64FE5C11" w:rsidP="3C00BBCF">
      <w:pPr>
        <w:pStyle w:val="Heading3"/>
        <w:rPr>
          <w:lang w:val="en-GB"/>
        </w:rPr>
      </w:pPr>
      <w:bookmarkStart w:id="25" w:name="_Toc173229263"/>
      <w:r w:rsidRPr="3C00BBCF">
        <w:rPr>
          <w:lang w:val="en-GB"/>
        </w:rPr>
        <w:t>Fire suppression systems</w:t>
      </w:r>
      <w:bookmarkEnd w:id="25"/>
    </w:p>
    <w:p w14:paraId="4E2B49C0" w14:textId="45C9FEBB" w:rsidR="00427256" w:rsidRDefault="2AE44CF6" w:rsidP="1CAC4B8F">
      <w:pPr>
        <w:spacing w:line="259" w:lineRule="auto"/>
        <w:jc w:val="both"/>
      </w:pPr>
      <w:r>
        <w:t xml:space="preserve">Fire suppression systems encompass </w:t>
      </w:r>
      <w:r w:rsidR="00DA2999">
        <w:t>several types</w:t>
      </w:r>
      <w:r>
        <w:t>, including wet and dry sprinkler systems. Wet sprinkler systems are equipped with switches and flow-detection equipment that require continuous monitoring and management. Similarly, dry sprinkler systems feature pressure switches that are also monitored and managed. Additionally, fire suppression systems incorporate monitoring and supervision equipment to ensure overall effectiveness and safety [</w:t>
      </w:r>
      <w:r w:rsidR="4242E935">
        <w:t>10</w:t>
      </w:r>
      <w:r>
        <w:t>].</w:t>
      </w:r>
    </w:p>
    <w:p w14:paraId="62DCAD72" w14:textId="77777777" w:rsidR="00CA3E5B" w:rsidRPr="00427256" w:rsidRDefault="00CA3E5B" w:rsidP="00427256">
      <w:pPr>
        <w:jc w:val="both"/>
        <w:rPr>
          <w:lang w:val="en-GB"/>
        </w:rPr>
      </w:pPr>
    </w:p>
    <w:p w14:paraId="705FC0CE" w14:textId="1888E8BC" w:rsidR="64FE5C11" w:rsidRDefault="007511DB" w:rsidP="3C00BBCF">
      <w:pPr>
        <w:pStyle w:val="Heading3"/>
        <w:rPr>
          <w:lang w:val="en-GB"/>
        </w:rPr>
      </w:pPr>
      <w:bookmarkStart w:id="26" w:name="_Toc173229264"/>
      <w:r>
        <w:rPr>
          <w:lang w:val="en-GB"/>
        </w:rPr>
        <w:t>Temperature and humidity monitoring</w:t>
      </w:r>
      <w:bookmarkEnd w:id="26"/>
    </w:p>
    <w:p w14:paraId="0ECE11AC" w14:textId="77777777" w:rsidR="00CA3E5B" w:rsidRPr="00CA3E5B" w:rsidRDefault="00CA3E5B" w:rsidP="00CA3E5B">
      <w:pPr>
        <w:rPr>
          <w:lang w:val="en-GB"/>
        </w:rPr>
      </w:pPr>
    </w:p>
    <w:p w14:paraId="04DA7260" w14:textId="54B095A7" w:rsidR="00CA3E5B" w:rsidRPr="00CA3E5B" w:rsidRDefault="007511DB" w:rsidP="00CA3E5B">
      <w:pPr>
        <w:jc w:val="both"/>
        <w:rPr>
          <w:lang w:val="en-GB"/>
        </w:rPr>
      </w:pPr>
      <w:r w:rsidRPr="007511DB">
        <w:t>These systems ensure that environmental conditions remain within safe parameters, protecting sensitive equipment from damage due to overheating or moisture. Monitoring temperature and humidity can also contribute to the overall security and integrity of the facilities by maintaining optimal conditions for equipment and personnel.</w:t>
      </w:r>
      <w:r>
        <w:t xml:space="preserve"> </w:t>
      </w:r>
      <w:r w:rsidR="00CA3E5B">
        <w:t>Proper climate control in data centers is crucial. HVAC systems maintain optimal temperature and humidity levels, preventing overheating and ensuring the longevity of IT equipment</w:t>
      </w:r>
      <w:r w:rsidR="00352D2F">
        <w:t xml:space="preserve"> [</w:t>
      </w:r>
      <w:r w:rsidR="00061D9A">
        <w:t>11]</w:t>
      </w:r>
      <w:r w:rsidR="00CA3E5B">
        <w:t>.</w:t>
      </w:r>
    </w:p>
    <w:p w14:paraId="12849A83" w14:textId="35ED1E61" w:rsidR="64FE5C11" w:rsidRDefault="64FE5C11" w:rsidP="3C00BBCF">
      <w:pPr>
        <w:pStyle w:val="Heading1"/>
        <w:rPr>
          <w:lang w:val="en-GB"/>
        </w:rPr>
      </w:pPr>
      <w:bookmarkStart w:id="27" w:name="_Toc173229265"/>
      <w:r w:rsidRPr="3C00BBCF">
        <w:rPr>
          <w:lang w:val="en-GB"/>
        </w:rPr>
        <w:t>Implement</w:t>
      </w:r>
      <w:r w:rsidR="001D3248">
        <w:rPr>
          <w:lang w:val="en-GB"/>
        </w:rPr>
        <w:t xml:space="preserve">ation strtergies for </w:t>
      </w:r>
      <w:r w:rsidRPr="3C00BBCF">
        <w:rPr>
          <w:lang w:val="en-GB"/>
        </w:rPr>
        <w:t xml:space="preserve"> Physiical security</w:t>
      </w:r>
      <w:bookmarkEnd w:id="27"/>
      <w:r w:rsidRPr="3C00BBCF">
        <w:rPr>
          <w:lang w:val="en-GB"/>
        </w:rPr>
        <w:t xml:space="preserve"> </w:t>
      </w:r>
    </w:p>
    <w:p w14:paraId="64F7DD2B" w14:textId="25383AF3" w:rsidR="64FE5C11" w:rsidRDefault="64FE5C11" w:rsidP="3C00BBCF">
      <w:pPr>
        <w:pStyle w:val="Heading2"/>
        <w:rPr>
          <w:lang w:val="en-GB"/>
        </w:rPr>
      </w:pPr>
      <w:bookmarkStart w:id="28" w:name="_Toc173229266"/>
      <w:r w:rsidRPr="3C00BBCF">
        <w:rPr>
          <w:lang w:val="en-GB"/>
        </w:rPr>
        <w:t>Conduction risk assessments</w:t>
      </w:r>
      <w:bookmarkEnd w:id="28"/>
    </w:p>
    <w:p w14:paraId="268577BD" w14:textId="600B9B41" w:rsidR="009C4806" w:rsidRPr="009C4806" w:rsidRDefault="009C4806" w:rsidP="009C4806">
      <w:pPr>
        <w:jc w:val="both"/>
        <w:rPr>
          <w:lang w:val="en-GB"/>
        </w:rPr>
      </w:pPr>
      <w:r>
        <w:t>A thorough risk assessment identifies potential physical security threats and vulnerabilities. This process involves evaluating the likelihood and impact of various threats and prioritizing mitigation strategies</w:t>
      </w:r>
      <w:r w:rsidR="00061D9A">
        <w:t xml:space="preserve"> [12]</w:t>
      </w:r>
      <w:r>
        <w:t>.</w:t>
      </w:r>
    </w:p>
    <w:p w14:paraId="32572AC5" w14:textId="693E74DB" w:rsidR="64FE5C11" w:rsidRDefault="64FE5C11" w:rsidP="3C00BBCF">
      <w:pPr>
        <w:pStyle w:val="Heading2"/>
        <w:rPr>
          <w:lang w:val="en-GB"/>
        </w:rPr>
      </w:pPr>
      <w:bookmarkStart w:id="29" w:name="_Toc173229267"/>
      <w:r w:rsidRPr="3C00BBCF">
        <w:rPr>
          <w:lang w:val="en-GB"/>
        </w:rPr>
        <w:t>Designing security plans</w:t>
      </w:r>
      <w:bookmarkEnd w:id="29"/>
    </w:p>
    <w:p w14:paraId="097B6313" w14:textId="2A48EECB" w:rsidR="001568E4" w:rsidRPr="001568E4" w:rsidRDefault="001568E4" w:rsidP="001568E4">
      <w:pPr>
        <w:jc w:val="both"/>
        <w:rPr>
          <w:lang w:val="en-GB"/>
        </w:rPr>
      </w:pPr>
      <w:r>
        <w:t>Security plans should be tailored to the specific needs of the organization. This includes selecting appropriate security technologies, establishing policies, and defining roles and responsibilities for security personnel</w:t>
      </w:r>
      <w:r w:rsidR="00061D9A">
        <w:t xml:space="preserve"> [13]</w:t>
      </w:r>
      <w:r>
        <w:t>.</w:t>
      </w:r>
    </w:p>
    <w:p w14:paraId="548E32D9" w14:textId="3D5BF744" w:rsidR="64FE5C11" w:rsidRDefault="64FE5C11" w:rsidP="3C00BBCF">
      <w:pPr>
        <w:pStyle w:val="Heading2"/>
        <w:rPr>
          <w:lang w:val="en-GB"/>
        </w:rPr>
      </w:pPr>
      <w:bookmarkStart w:id="30" w:name="_Toc173229268"/>
      <w:r w:rsidRPr="3C00BBCF">
        <w:rPr>
          <w:lang w:val="en-GB"/>
        </w:rPr>
        <w:t>Training and awareness programs</w:t>
      </w:r>
      <w:bookmarkEnd w:id="30"/>
      <w:r w:rsidRPr="3C00BBCF">
        <w:rPr>
          <w:lang w:val="en-GB"/>
        </w:rPr>
        <w:t xml:space="preserve"> </w:t>
      </w:r>
    </w:p>
    <w:p w14:paraId="08955FD5" w14:textId="634B088E" w:rsidR="003E15F2" w:rsidRPr="003E15F2" w:rsidRDefault="003E15F2" w:rsidP="003E15F2">
      <w:pPr>
        <w:jc w:val="both"/>
        <w:rPr>
          <w:lang w:val="en-GB"/>
        </w:rPr>
      </w:pPr>
      <w:r>
        <w:t xml:space="preserve">Regular training ensures that employees are aware of security policies and procedures. Awareness programs help in recognizing security threats and responding </w:t>
      </w:r>
      <w:r w:rsidR="00DA2999">
        <w:t>appropriately.</w:t>
      </w:r>
    </w:p>
    <w:p w14:paraId="52E45DC1" w14:textId="77777777" w:rsidR="00BB2D75" w:rsidRDefault="64FE5C11" w:rsidP="3C00BBCF">
      <w:pPr>
        <w:pStyle w:val="Heading2"/>
        <w:rPr>
          <w:lang w:val="en-GB"/>
        </w:rPr>
      </w:pPr>
      <w:bookmarkStart w:id="31" w:name="_Toc173229269"/>
      <w:r w:rsidRPr="3C00BBCF">
        <w:rPr>
          <w:lang w:val="en-GB"/>
        </w:rPr>
        <w:t>Incident response planning</w:t>
      </w:r>
      <w:bookmarkEnd w:id="31"/>
    </w:p>
    <w:p w14:paraId="4B0DDBE2" w14:textId="367A1E99" w:rsidR="00BB2D75" w:rsidRPr="00BB2D75" w:rsidRDefault="00BB2D75" w:rsidP="00BB2D75">
      <w:pPr>
        <w:jc w:val="both"/>
        <w:rPr>
          <w:lang w:val="en-GB"/>
        </w:rPr>
      </w:pPr>
      <w:r>
        <w:t xml:space="preserve">An effective incident response plan outlines the steps to take in </w:t>
      </w:r>
      <w:r w:rsidR="2DC4B84B">
        <w:t>case</w:t>
      </w:r>
      <w:r>
        <w:t xml:space="preserve"> of a security breach. This includes immediate actions, communication protocols, and post-incident analysis to prevent future occurrences</w:t>
      </w:r>
      <w:r w:rsidR="00061D9A">
        <w:t xml:space="preserve"> [1</w:t>
      </w:r>
      <w:r w:rsidR="00E473F1">
        <w:t>3</w:t>
      </w:r>
      <w:r w:rsidR="00061D9A">
        <w:t>]</w:t>
      </w:r>
      <w:r>
        <w:t>.</w:t>
      </w:r>
    </w:p>
    <w:p w14:paraId="3D053490" w14:textId="79A1E53D" w:rsidR="64FE5C11" w:rsidRDefault="64FE5C11" w:rsidP="00BB2D75">
      <w:pPr>
        <w:pStyle w:val="Heading2"/>
        <w:numPr>
          <w:ilvl w:val="0"/>
          <w:numId w:val="0"/>
        </w:numPr>
        <w:ind w:left="429" w:hanging="288"/>
        <w:rPr>
          <w:lang w:val="en-GB"/>
        </w:rPr>
      </w:pPr>
      <w:r w:rsidRPr="3C00BBCF">
        <w:rPr>
          <w:lang w:val="en-GB"/>
        </w:rPr>
        <w:t xml:space="preserve"> </w:t>
      </w:r>
    </w:p>
    <w:p w14:paraId="49C2A730" w14:textId="12890EAC" w:rsidR="00365CAC" w:rsidRPr="000E07C3" w:rsidRDefault="64FE5C11" w:rsidP="000E07C3">
      <w:pPr>
        <w:pStyle w:val="Heading1"/>
        <w:rPr>
          <w:lang w:val="en-GB"/>
        </w:rPr>
      </w:pPr>
      <w:bookmarkStart w:id="32" w:name="_Toc173229270"/>
      <w:r w:rsidRPr="3C00BBCF">
        <w:rPr>
          <w:lang w:val="en-GB"/>
        </w:rPr>
        <w:t>Case s</w:t>
      </w:r>
      <w:r w:rsidR="00D54DCA">
        <w:rPr>
          <w:lang w:val="en-GB"/>
        </w:rPr>
        <w:t>tudy</w:t>
      </w:r>
      <w:r w:rsidR="000E07C3">
        <w:rPr>
          <w:lang w:val="en-GB"/>
        </w:rPr>
        <w:t xml:space="preserve"> - </w:t>
      </w:r>
      <w:r w:rsidR="000E07C3" w:rsidRPr="00365CAC">
        <w:rPr>
          <w:lang w:val="en-GB"/>
        </w:rPr>
        <w:t>Maintaining Physical Security and Security Frameworks at TechInnovate Inc</w:t>
      </w:r>
      <w:bookmarkEnd w:id="32"/>
    </w:p>
    <w:p w14:paraId="4B94ABF0" w14:textId="7A4FD384" w:rsidR="00365CAC" w:rsidRPr="00365CAC" w:rsidRDefault="00365CAC" w:rsidP="00365CAC">
      <w:pPr>
        <w:pStyle w:val="Heading2"/>
        <w:rPr>
          <w:lang w:val="en-GB"/>
        </w:rPr>
      </w:pPr>
      <w:bookmarkStart w:id="33" w:name="_Toc173229271"/>
      <w:r w:rsidRPr="00365CAC">
        <w:rPr>
          <w:lang w:val="en-GB"/>
        </w:rPr>
        <w:t>Incident Overview</w:t>
      </w:r>
      <w:bookmarkEnd w:id="33"/>
    </w:p>
    <w:p w14:paraId="2194F0C7" w14:textId="77777777" w:rsidR="00365CAC" w:rsidRPr="00365CAC" w:rsidRDefault="00365CAC" w:rsidP="00365CAC">
      <w:pPr>
        <w:rPr>
          <w:lang w:val="en-GB"/>
        </w:rPr>
      </w:pPr>
    </w:p>
    <w:p w14:paraId="69E5CCEB" w14:textId="77777777" w:rsidR="00365CAC" w:rsidRPr="00365CAC" w:rsidRDefault="00365CAC" w:rsidP="00365CAC">
      <w:pPr>
        <w:jc w:val="both"/>
        <w:rPr>
          <w:lang w:val="en-GB"/>
        </w:rPr>
      </w:pPr>
      <w:r w:rsidRPr="00365CAC">
        <w:rPr>
          <w:lang w:val="en-GB"/>
        </w:rPr>
        <w:t>In early 2022, TechInnovate Inc., a leading technology company, faced a security breach when unauthorized individuals accessed a restricted server room, resulting in the theft of critical hardware and potential exposure of sensitive data.</w:t>
      </w:r>
    </w:p>
    <w:p w14:paraId="2FF35047" w14:textId="77777777" w:rsidR="00365CAC" w:rsidRPr="00365CAC" w:rsidRDefault="00365CAC" w:rsidP="00365CAC">
      <w:pPr>
        <w:rPr>
          <w:lang w:val="en-GB"/>
        </w:rPr>
      </w:pPr>
    </w:p>
    <w:p w14:paraId="245B85C4" w14:textId="3AB47695" w:rsidR="00365CAC" w:rsidRPr="00365CAC" w:rsidRDefault="00365CAC" w:rsidP="00365CAC">
      <w:pPr>
        <w:pStyle w:val="Heading2"/>
        <w:rPr>
          <w:lang w:val="en-GB"/>
        </w:rPr>
      </w:pPr>
      <w:bookmarkStart w:id="34" w:name="_Toc173229272"/>
      <w:r w:rsidRPr="00365CAC">
        <w:rPr>
          <w:lang w:val="en-GB"/>
        </w:rPr>
        <w:t>Measures Taken</w:t>
      </w:r>
      <w:bookmarkEnd w:id="34"/>
    </w:p>
    <w:p w14:paraId="66277F1A" w14:textId="77777777" w:rsidR="00365CAC" w:rsidRPr="00365CAC" w:rsidRDefault="00365CAC" w:rsidP="00365CAC">
      <w:pPr>
        <w:rPr>
          <w:lang w:val="en-GB"/>
        </w:rPr>
      </w:pPr>
    </w:p>
    <w:p w14:paraId="1443EC8D" w14:textId="2DCA45CD" w:rsidR="00365CAC" w:rsidRDefault="00365CAC" w:rsidP="00365CAC">
      <w:pPr>
        <w:pStyle w:val="Heading3"/>
        <w:rPr>
          <w:lang w:val="en-GB"/>
        </w:rPr>
      </w:pPr>
      <w:bookmarkStart w:id="35" w:name="_Toc173229273"/>
      <w:r w:rsidRPr="00365CAC">
        <w:rPr>
          <w:lang w:val="en-GB"/>
        </w:rPr>
        <w:t>Enhanced Physical Access Controls</w:t>
      </w:r>
      <w:bookmarkEnd w:id="35"/>
    </w:p>
    <w:p w14:paraId="7F6F0AD2" w14:textId="77777777" w:rsidR="00365CAC" w:rsidRPr="00365CAC" w:rsidRDefault="00365CAC" w:rsidP="00365CAC">
      <w:pPr>
        <w:rPr>
          <w:lang w:val="en-GB"/>
        </w:rPr>
      </w:pPr>
    </w:p>
    <w:p w14:paraId="0CD6AA7A" w14:textId="51F979E1" w:rsidR="00365CAC" w:rsidRPr="00252B3E" w:rsidRDefault="00365CAC" w:rsidP="009131B1">
      <w:pPr>
        <w:pStyle w:val="ListParagraph"/>
        <w:numPr>
          <w:ilvl w:val="0"/>
          <w:numId w:val="10"/>
        </w:numPr>
        <w:jc w:val="both"/>
        <w:rPr>
          <w:lang w:val="en-GB"/>
        </w:rPr>
      </w:pPr>
      <w:r w:rsidRPr="00252B3E">
        <w:rPr>
          <w:lang w:val="en-GB"/>
        </w:rPr>
        <w:t>Multi-Factor Authentication (MFA): Implemented biometric systems (fingerprint and facial recognition) and RFID-enabled smart cards to ensure only authorized personnel could access critical areas.</w:t>
      </w:r>
    </w:p>
    <w:p w14:paraId="2256C837" w14:textId="77777777" w:rsidR="00365CAC" w:rsidRPr="00365CAC" w:rsidRDefault="00365CAC" w:rsidP="00365CAC">
      <w:pPr>
        <w:rPr>
          <w:lang w:val="en-GB"/>
        </w:rPr>
      </w:pPr>
    </w:p>
    <w:p w14:paraId="764B9ACD" w14:textId="33B098E0" w:rsidR="00365CAC" w:rsidRPr="00365CAC" w:rsidRDefault="00365CAC" w:rsidP="00252B3E">
      <w:pPr>
        <w:pStyle w:val="Heading3"/>
        <w:rPr>
          <w:lang w:val="en-GB"/>
        </w:rPr>
      </w:pPr>
      <w:bookmarkStart w:id="36" w:name="_Toc173229274"/>
      <w:r w:rsidRPr="00365CAC">
        <w:rPr>
          <w:lang w:val="en-GB"/>
        </w:rPr>
        <w:t>Surveillance Systems</w:t>
      </w:r>
      <w:bookmarkEnd w:id="36"/>
    </w:p>
    <w:p w14:paraId="4D7EACD9" w14:textId="194BE64F" w:rsidR="00365CAC" w:rsidRPr="00252B3E" w:rsidRDefault="00365CAC" w:rsidP="009131B1">
      <w:pPr>
        <w:pStyle w:val="ListParagraph"/>
        <w:numPr>
          <w:ilvl w:val="0"/>
          <w:numId w:val="10"/>
        </w:numPr>
        <w:jc w:val="both"/>
        <w:rPr>
          <w:lang w:val="en-GB"/>
        </w:rPr>
      </w:pPr>
      <w:r w:rsidRPr="00252B3E">
        <w:rPr>
          <w:lang w:val="en-GB"/>
        </w:rPr>
        <w:t>High-Definition CCTV Cameras: Installed with night vision and motion detection, integrated with a centralized monitoring system for real-time surveillance and automated alerts.</w:t>
      </w:r>
    </w:p>
    <w:p w14:paraId="0FB9DCC6" w14:textId="77777777" w:rsidR="00365CAC" w:rsidRPr="00365CAC" w:rsidRDefault="00365CAC" w:rsidP="00365CAC">
      <w:pPr>
        <w:rPr>
          <w:lang w:val="en-GB"/>
        </w:rPr>
      </w:pPr>
    </w:p>
    <w:p w14:paraId="68574688" w14:textId="70C23821" w:rsidR="00365CAC" w:rsidRPr="00365CAC" w:rsidRDefault="00365CAC" w:rsidP="003E7827">
      <w:pPr>
        <w:pStyle w:val="Heading3"/>
        <w:rPr>
          <w:lang w:val="en-GB"/>
        </w:rPr>
      </w:pPr>
      <w:bookmarkStart w:id="37" w:name="_Toc173229275"/>
      <w:r w:rsidRPr="00365CAC">
        <w:rPr>
          <w:lang w:val="en-GB"/>
        </w:rPr>
        <w:t>Environmental Controls</w:t>
      </w:r>
      <w:bookmarkEnd w:id="37"/>
    </w:p>
    <w:p w14:paraId="7739CEDB" w14:textId="7BA9D713" w:rsidR="00365CAC" w:rsidRPr="003E7827" w:rsidRDefault="00365CAC" w:rsidP="009131B1">
      <w:pPr>
        <w:pStyle w:val="ListParagraph"/>
        <w:numPr>
          <w:ilvl w:val="0"/>
          <w:numId w:val="10"/>
        </w:numPr>
        <w:jc w:val="both"/>
        <w:rPr>
          <w:lang w:val="en-GB"/>
        </w:rPr>
      </w:pPr>
      <w:r w:rsidRPr="003E7827">
        <w:rPr>
          <w:lang w:val="en-GB"/>
        </w:rPr>
        <w:t>Fire Suppression and HVAC System</w:t>
      </w:r>
      <w:r w:rsidR="003E7827">
        <w:rPr>
          <w:lang w:val="en-GB"/>
        </w:rPr>
        <w:t>s</w:t>
      </w:r>
      <w:r w:rsidRPr="003E7827">
        <w:rPr>
          <w:lang w:val="en-GB"/>
        </w:rPr>
        <w:t>: Implemented to maintain optimal conditions in server rooms, equipped with sensors for continuous monitoring and quick response to anomalies.</w:t>
      </w:r>
    </w:p>
    <w:p w14:paraId="7FC1A6A2" w14:textId="77777777" w:rsidR="00365CAC" w:rsidRPr="00365CAC" w:rsidRDefault="00365CAC" w:rsidP="00365CAC">
      <w:pPr>
        <w:rPr>
          <w:lang w:val="en-GB"/>
        </w:rPr>
      </w:pPr>
    </w:p>
    <w:p w14:paraId="5849073D" w14:textId="77777777" w:rsidR="00365CAC" w:rsidRPr="00365CAC" w:rsidRDefault="00365CAC" w:rsidP="00365CAC">
      <w:pPr>
        <w:rPr>
          <w:lang w:val="en-GB"/>
        </w:rPr>
      </w:pPr>
    </w:p>
    <w:p w14:paraId="04A78542" w14:textId="52E18E87" w:rsidR="00365CAC" w:rsidRPr="00365CAC" w:rsidRDefault="00365CAC" w:rsidP="003E7827">
      <w:pPr>
        <w:pStyle w:val="Heading3"/>
        <w:rPr>
          <w:lang w:val="en-GB"/>
        </w:rPr>
      </w:pPr>
      <w:bookmarkStart w:id="38" w:name="_Toc173229276"/>
      <w:r w:rsidRPr="00365CAC">
        <w:rPr>
          <w:lang w:val="en-GB"/>
        </w:rPr>
        <w:t>Incident Response Plan</w:t>
      </w:r>
      <w:bookmarkEnd w:id="38"/>
    </w:p>
    <w:p w14:paraId="29AFDD24" w14:textId="348048E5" w:rsidR="00365CAC" w:rsidRPr="003E7827" w:rsidRDefault="00365CAC" w:rsidP="009131B1">
      <w:pPr>
        <w:pStyle w:val="ListParagraph"/>
        <w:numPr>
          <w:ilvl w:val="0"/>
          <w:numId w:val="11"/>
        </w:numPr>
        <w:jc w:val="both"/>
        <w:rPr>
          <w:lang w:val="en-GB"/>
        </w:rPr>
      </w:pPr>
      <w:r w:rsidRPr="003E7827">
        <w:rPr>
          <w:lang w:val="en-GB"/>
        </w:rPr>
        <w:t>Comprehensive Plan: Developed to outline immediate actions, communication protocols, and post-incident analysis to prevent future occurrences.</w:t>
      </w:r>
    </w:p>
    <w:p w14:paraId="5AC36F57" w14:textId="77777777" w:rsidR="00365CAC" w:rsidRPr="00365CAC" w:rsidRDefault="00365CAC" w:rsidP="00365CAC">
      <w:pPr>
        <w:rPr>
          <w:lang w:val="en-GB"/>
        </w:rPr>
      </w:pPr>
    </w:p>
    <w:p w14:paraId="16933E77" w14:textId="13150F1C" w:rsidR="00365CAC" w:rsidRPr="00365CAC" w:rsidRDefault="00365CAC" w:rsidP="008311B9">
      <w:pPr>
        <w:pStyle w:val="Heading3"/>
        <w:rPr>
          <w:lang w:val="en-GB"/>
        </w:rPr>
      </w:pPr>
      <w:bookmarkStart w:id="39" w:name="_Toc173229277"/>
      <w:r w:rsidRPr="00365CAC">
        <w:rPr>
          <w:lang w:val="en-GB"/>
        </w:rPr>
        <w:t>Employee Training and Awareness Programs</w:t>
      </w:r>
      <w:bookmarkEnd w:id="39"/>
    </w:p>
    <w:p w14:paraId="29D01740" w14:textId="51EB8C19" w:rsidR="00365CAC" w:rsidRPr="008311B9" w:rsidRDefault="00365CAC" w:rsidP="009131B1">
      <w:pPr>
        <w:pStyle w:val="ListParagraph"/>
        <w:numPr>
          <w:ilvl w:val="0"/>
          <w:numId w:val="11"/>
        </w:numPr>
        <w:jc w:val="both"/>
        <w:rPr>
          <w:lang w:val="en-GB"/>
        </w:rPr>
      </w:pPr>
      <w:r w:rsidRPr="008311B9">
        <w:rPr>
          <w:lang w:val="en-GB"/>
        </w:rPr>
        <w:lastRenderedPageBreak/>
        <w:t>Regular Training: Conducted to ensure employees were aware of security measures and could recognize potential threats.</w:t>
      </w:r>
    </w:p>
    <w:p w14:paraId="2F18B8AF" w14:textId="77777777" w:rsidR="00365CAC" w:rsidRPr="00365CAC" w:rsidRDefault="00365CAC" w:rsidP="00365CAC">
      <w:pPr>
        <w:rPr>
          <w:lang w:val="en-GB"/>
        </w:rPr>
      </w:pPr>
    </w:p>
    <w:p w14:paraId="6271E185" w14:textId="46CA0685" w:rsidR="00365CAC" w:rsidRPr="00365CAC" w:rsidRDefault="00365CAC" w:rsidP="008311B9">
      <w:pPr>
        <w:pStyle w:val="Heading3"/>
        <w:rPr>
          <w:lang w:val="en-GB"/>
        </w:rPr>
      </w:pPr>
      <w:bookmarkStart w:id="40" w:name="_Toc173229278"/>
      <w:r w:rsidRPr="00365CAC">
        <w:rPr>
          <w:lang w:val="en-GB"/>
        </w:rPr>
        <w:t>Integration with Cybersecurity Measures</w:t>
      </w:r>
      <w:bookmarkEnd w:id="40"/>
    </w:p>
    <w:p w14:paraId="45E5A440" w14:textId="3C803FE2" w:rsidR="00365CAC" w:rsidRPr="008311B9" w:rsidRDefault="00365CAC" w:rsidP="009131B1">
      <w:pPr>
        <w:pStyle w:val="ListParagraph"/>
        <w:numPr>
          <w:ilvl w:val="0"/>
          <w:numId w:val="11"/>
        </w:numPr>
        <w:jc w:val="both"/>
        <w:rPr>
          <w:lang w:val="en-GB"/>
        </w:rPr>
      </w:pPr>
      <w:r w:rsidRPr="008311B9">
        <w:rPr>
          <w:lang w:val="en-GB"/>
        </w:rPr>
        <w:t>Unified Security Approach: Integrated physical security measures with existing cybersecurity frameworks for comprehensive threat detection and response.</w:t>
      </w:r>
    </w:p>
    <w:p w14:paraId="15DB0B89" w14:textId="77777777" w:rsidR="00365CAC" w:rsidRPr="00365CAC" w:rsidRDefault="00365CAC" w:rsidP="00365CAC">
      <w:pPr>
        <w:rPr>
          <w:lang w:val="en-GB"/>
        </w:rPr>
      </w:pPr>
    </w:p>
    <w:p w14:paraId="7C5E1987" w14:textId="5B6C9CAC" w:rsidR="00365CAC" w:rsidRPr="00365CAC" w:rsidRDefault="00365CAC" w:rsidP="007978F6">
      <w:pPr>
        <w:pStyle w:val="Heading2"/>
        <w:rPr>
          <w:lang w:val="en-GB"/>
        </w:rPr>
      </w:pPr>
      <w:bookmarkStart w:id="41" w:name="_Toc173229279"/>
      <w:r w:rsidRPr="007978F6">
        <w:t>Outcomes</w:t>
      </w:r>
      <w:bookmarkEnd w:id="41"/>
    </w:p>
    <w:p w14:paraId="41063E7D" w14:textId="1BCBE7FE" w:rsidR="00365CAC" w:rsidRPr="007B073D" w:rsidRDefault="00365CAC" w:rsidP="009131B1">
      <w:pPr>
        <w:pStyle w:val="ListParagraph"/>
        <w:numPr>
          <w:ilvl w:val="0"/>
          <w:numId w:val="11"/>
        </w:numPr>
        <w:jc w:val="both"/>
        <w:rPr>
          <w:lang w:val="en-GB"/>
        </w:rPr>
      </w:pPr>
      <w:r w:rsidRPr="007B073D">
        <w:rPr>
          <w:lang w:val="en-GB"/>
        </w:rPr>
        <w:t>Reduced Incidents: Unauthorized access attempts reduced by 95%, with no successful breaches reported post-implementation.</w:t>
      </w:r>
    </w:p>
    <w:p w14:paraId="2798115C" w14:textId="489C45E9" w:rsidR="00365CAC" w:rsidRPr="007B073D" w:rsidRDefault="00365CAC" w:rsidP="009131B1">
      <w:pPr>
        <w:pStyle w:val="ListParagraph"/>
        <w:numPr>
          <w:ilvl w:val="0"/>
          <w:numId w:val="11"/>
        </w:numPr>
        <w:jc w:val="both"/>
        <w:rPr>
          <w:lang w:val="en-GB"/>
        </w:rPr>
      </w:pPr>
      <w:r w:rsidRPr="007B073D">
        <w:rPr>
          <w:lang w:val="en-GB"/>
        </w:rPr>
        <w:t>Enhanced Monitoring: Continuous monitoring and quick response capabilities improved.</w:t>
      </w:r>
    </w:p>
    <w:p w14:paraId="0FDEC8FF" w14:textId="6BDCCD67" w:rsidR="00365CAC" w:rsidRPr="007B073D" w:rsidRDefault="00365CAC" w:rsidP="009131B1">
      <w:pPr>
        <w:pStyle w:val="ListParagraph"/>
        <w:numPr>
          <w:ilvl w:val="0"/>
          <w:numId w:val="11"/>
        </w:numPr>
        <w:jc w:val="both"/>
        <w:rPr>
          <w:lang w:val="en-GB"/>
        </w:rPr>
      </w:pPr>
      <w:r w:rsidRPr="007B073D">
        <w:rPr>
          <w:lang w:val="en-GB"/>
        </w:rPr>
        <w:t>Regulatory Compliance: Achieved compliance with ISO/IEC 27001 and NIST SP 800-53, enhancing credibility and customer trust.</w:t>
      </w:r>
    </w:p>
    <w:p w14:paraId="70D1988E" w14:textId="20FD1D0D" w:rsidR="00365CAC" w:rsidRPr="007B073D" w:rsidRDefault="00365CAC" w:rsidP="009131B1">
      <w:pPr>
        <w:pStyle w:val="ListParagraph"/>
        <w:numPr>
          <w:ilvl w:val="0"/>
          <w:numId w:val="11"/>
        </w:numPr>
        <w:jc w:val="both"/>
        <w:rPr>
          <w:lang w:val="en-GB"/>
        </w:rPr>
      </w:pPr>
      <w:r w:rsidRPr="007B073D">
        <w:rPr>
          <w:lang w:val="en-GB"/>
        </w:rPr>
        <w:t>Improved Employee Safety: Safer working environment with reduced anxiety about security threats.</w:t>
      </w:r>
    </w:p>
    <w:p w14:paraId="33D66916" w14:textId="7DFA8914" w:rsidR="00365CAC" w:rsidRPr="007B073D" w:rsidRDefault="00365CAC" w:rsidP="009131B1">
      <w:pPr>
        <w:pStyle w:val="ListParagraph"/>
        <w:numPr>
          <w:ilvl w:val="0"/>
          <w:numId w:val="11"/>
        </w:numPr>
        <w:jc w:val="both"/>
        <w:rPr>
          <w:lang w:val="en-GB"/>
        </w:rPr>
      </w:pPr>
      <w:r w:rsidRPr="007B073D">
        <w:rPr>
          <w:lang w:val="en-GB"/>
        </w:rPr>
        <w:t>Business Continuity: Minimal disruption to business operations due to a robust incident response plan.</w:t>
      </w:r>
    </w:p>
    <w:p w14:paraId="438A413E" w14:textId="77777777" w:rsidR="00365CAC" w:rsidRPr="00365CAC" w:rsidRDefault="00365CAC" w:rsidP="00365CAC">
      <w:pPr>
        <w:rPr>
          <w:lang w:val="en-GB"/>
        </w:rPr>
      </w:pPr>
    </w:p>
    <w:p w14:paraId="29F5AF9B" w14:textId="70C37146" w:rsidR="00365CAC" w:rsidRPr="00365CAC" w:rsidRDefault="00365CAC" w:rsidP="007978F6">
      <w:pPr>
        <w:pStyle w:val="Heading2"/>
        <w:rPr>
          <w:lang w:val="en-GB"/>
        </w:rPr>
      </w:pPr>
      <w:bookmarkStart w:id="42" w:name="_Toc173229280"/>
      <w:r w:rsidRPr="007978F6">
        <w:t>Lessons</w:t>
      </w:r>
      <w:r w:rsidRPr="00365CAC">
        <w:rPr>
          <w:lang w:val="en-GB"/>
        </w:rPr>
        <w:t xml:space="preserve"> Learned</w:t>
      </w:r>
      <w:bookmarkEnd w:id="42"/>
    </w:p>
    <w:p w14:paraId="515E9D1B" w14:textId="77777777" w:rsidR="00365CAC" w:rsidRPr="00365CAC" w:rsidRDefault="00365CAC" w:rsidP="00365CAC">
      <w:pPr>
        <w:rPr>
          <w:lang w:val="en-GB"/>
        </w:rPr>
      </w:pPr>
    </w:p>
    <w:p w14:paraId="35BDFFCF" w14:textId="753DC869" w:rsidR="00365CAC" w:rsidRPr="00E12979" w:rsidRDefault="00365CAC" w:rsidP="009131B1">
      <w:pPr>
        <w:pStyle w:val="ListParagraph"/>
        <w:numPr>
          <w:ilvl w:val="0"/>
          <w:numId w:val="12"/>
        </w:numPr>
        <w:jc w:val="both"/>
        <w:rPr>
          <w:lang w:val="en-GB"/>
        </w:rPr>
      </w:pPr>
      <w:r w:rsidRPr="00E12979">
        <w:rPr>
          <w:lang w:val="en-GB"/>
        </w:rPr>
        <w:t>Comprehensive Risk Assessment: Essential for identifying and addressing physical security vulnerabilities.</w:t>
      </w:r>
    </w:p>
    <w:p w14:paraId="550B6A5C" w14:textId="717ED78B" w:rsidR="00365CAC" w:rsidRPr="00E12979" w:rsidRDefault="00365CAC" w:rsidP="009131B1">
      <w:pPr>
        <w:pStyle w:val="ListParagraph"/>
        <w:numPr>
          <w:ilvl w:val="0"/>
          <w:numId w:val="12"/>
        </w:numPr>
        <w:jc w:val="both"/>
        <w:rPr>
          <w:lang w:val="en-GB"/>
        </w:rPr>
      </w:pPr>
      <w:r w:rsidRPr="00E12979">
        <w:rPr>
          <w:lang w:val="en-GB"/>
        </w:rPr>
        <w:t>Integration of Security Frameworks: Combining physical and cybersecurity measures enhances overall security.</w:t>
      </w:r>
    </w:p>
    <w:p w14:paraId="31FC342C" w14:textId="6C138C7D" w:rsidR="00365CAC" w:rsidRPr="00E12979" w:rsidRDefault="00365CAC" w:rsidP="009131B1">
      <w:pPr>
        <w:pStyle w:val="ListParagraph"/>
        <w:numPr>
          <w:ilvl w:val="0"/>
          <w:numId w:val="12"/>
        </w:numPr>
        <w:jc w:val="both"/>
        <w:rPr>
          <w:lang w:val="en-GB"/>
        </w:rPr>
      </w:pPr>
      <w:r w:rsidRPr="00E12979">
        <w:rPr>
          <w:lang w:val="en-GB"/>
        </w:rPr>
        <w:t>Continuous Monitoring and Evaluation: Crucial for maintaining security effectiveness and adapting to new threats.</w:t>
      </w:r>
    </w:p>
    <w:p w14:paraId="336A5347" w14:textId="7AA528A1" w:rsidR="00365CAC" w:rsidRPr="00E12979" w:rsidRDefault="00365CAC" w:rsidP="009131B1">
      <w:pPr>
        <w:pStyle w:val="ListParagraph"/>
        <w:numPr>
          <w:ilvl w:val="0"/>
          <w:numId w:val="12"/>
        </w:numPr>
        <w:jc w:val="both"/>
        <w:rPr>
          <w:lang w:val="en-GB"/>
        </w:rPr>
      </w:pPr>
      <w:r w:rsidRPr="00E12979">
        <w:rPr>
          <w:lang w:val="en-GB"/>
        </w:rPr>
        <w:t>Employee Involvement: Training and awareness programs contribute to a culture of security within the organization.</w:t>
      </w:r>
    </w:p>
    <w:p w14:paraId="110995B9" w14:textId="77777777" w:rsidR="00365CAC" w:rsidRPr="00365CAC" w:rsidRDefault="00365CAC" w:rsidP="00365CAC">
      <w:pPr>
        <w:rPr>
          <w:lang w:val="en-GB"/>
        </w:rPr>
      </w:pPr>
    </w:p>
    <w:p w14:paraId="34B2F515" w14:textId="6CDC944B" w:rsidR="64FE5C11" w:rsidRDefault="64FE5C11" w:rsidP="3C00BBCF">
      <w:pPr>
        <w:pStyle w:val="Heading1"/>
        <w:rPr>
          <w:lang w:val="en-GB"/>
        </w:rPr>
      </w:pPr>
      <w:bookmarkStart w:id="43" w:name="_Toc173229281"/>
      <w:r w:rsidRPr="3C00BBCF">
        <w:rPr>
          <w:lang w:val="en-GB"/>
        </w:rPr>
        <w:t>Challenges and future trends</w:t>
      </w:r>
      <w:bookmarkEnd w:id="43"/>
    </w:p>
    <w:p w14:paraId="09AA8076" w14:textId="48A1CC4B" w:rsidR="64FE5C11" w:rsidRDefault="64FE5C11" w:rsidP="00C6476C">
      <w:pPr>
        <w:pStyle w:val="Heading2"/>
        <w:rPr>
          <w:lang w:val="en-GB"/>
        </w:rPr>
      </w:pPr>
      <w:bookmarkStart w:id="44" w:name="_Toc173229282"/>
      <w:r w:rsidRPr="3C00BBCF">
        <w:rPr>
          <w:lang w:val="en-GB"/>
        </w:rPr>
        <w:t>Integrating physcial and cyber security</w:t>
      </w:r>
      <w:bookmarkEnd w:id="44"/>
      <w:r w:rsidRPr="3C00BBCF">
        <w:rPr>
          <w:lang w:val="en-GB"/>
        </w:rPr>
        <w:t xml:space="preserve"> </w:t>
      </w:r>
    </w:p>
    <w:p w14:paraId="16B52990" w14:textId="56ECE187" w:rsidR="005F79E0" w:rsidRPr="005F79E0" w:rsidRDefault="005F79E0" w:rsidP="005D676C">
      <w:pPr>
        <w:jc w:val="both"/>
        <w:rPr>
          <w:lang w:val="en-GB"/>
        </w:rPr>
      </w:pPr>
      <w:r>
        <w:t>The convergence of physical and cyber security is crucial for a holistic approach to threat management. Integrating these disciplines ensures comprehensive protection and improves incident response</w:t>
      </w:r>
      <w:r w:rsidR="00CD0992">
        <w:t xml:space="preserve"> [1</w:t>
      </w:r>
      <w:r w:rsidR="000779FA">
        <w:t>4</w:t>
      </w:r>
      <w:r w:rsidR="00CD0992">
        <w:t>]</w:t>
      </w:r>
      <w:r>
        <w:t>.</w:t>
      </w:r>
    </w:p>
    <w:p w14:paraId="25944C13" w14:textId="7CC6AAD3" w:rsidR="64FE5C11" w:rsidRDefault="64FE5C11" w:rsidP="00C6476C">
      <w:pPr>
        <w:pStyle w:val="Heading2"/>
        <w:rPr>
          <w:lang w:val="en-GB"/>
        </w:rPr>
      </w:pPr>
      <w:bookmarkStart w:id="45" w:name="_Toc173229283"/>
      <w:r w:rsidRPr="3C00BBCF">
        <w:rPr>
          <w:lang w:val="en-GB"/>
        </w:rPr>
        <w:t>Emerging technologies</w:t>
      </w:r>
      <w:bookmarkEnd w:id="45"/>
    </w:p>
    <w:p w14:paraId="1E6C793E" w14:textId="640FA776" w:rsidR="003500ED" w:rsidRPr="003500ED" w:rsidRDefault="003500ED" w:rsidP="005D676C">
      <w:pPr>
        <w:jc w:val="both"/>
        <w:rPr>
          <w:lang w:val="en-GB"/>
        </w:rPr>
      </w:pPr>
      <w:r w:rsidRPr="734F480D">
        <w:rPr>
          <w:lang w:val="en-GB"/>
        </w:rPr>
        <w:t>T</w:t>
      </w:r>
      <w:r w:rsidR="12C2FA48">
        <w:t>technologies</w:t>
      </w:r>
      <w:r>
        <w:t xml:space="preserve"> such as AI, IoT, and blockchain are revolutionizing physical security. AI enhances surveillance capabilities, IoT devices provide real-time monitoring, and blockchain offers secure, immutable records of access logs</w:t>
      </w:r>
      <w:r w:rsidR="00CD0992">
        <w:t xml:space="preserve"> [1</w:t>
      </w:r>
      <w:r w:rsidR="000779FA">
        <w:t>5</w:t>
      </w:r>
      <w:r w:rsidR="00CD0992">
        <w:t>]</w:t>
      </w:r>
      <w:r>
        <w:t>.</w:t>
      </w:r>
    </w:p>
    <w:p w14:paraId="177DE258" w14:textId="1273E9F5" w:rsidR="64FE5C11" w:rsidRDefault="64FE5C11" w:rsidP="00C6476C">
      <w:pPr>
        <w:pStyle w:val="Heading2"/>
        <w:rPr>
          <w:lang w:val="en-GB"/>
        </w:rPr>
      </w:pPr>
      <w:bookmarkStart w:id="46" w:name="_Toc173229284"/>
      <w:r w:rsidRPr="3C00BBCF">
        <w:rPr>
          <w:lang w:val="en-GB"/>
        </w:rPr>
        <w:t>Adapting to new threats</w:t>
      </w:r>
      <w:bookmarkEnd w:id="46"/>
    </w:p>
    <w:p w14:paraId="224C0385" w14:textId="5BFAD818" w:rsidR="005D676C" w:rsidRPr="005D676C" w:rsidRDefault="005D676C" w:rsidP="41148F68">
      <w:pPr>
        <w:jc w:val="both"/>
        <w:rPr>
          <w:lang w:val="en-GB"/>
        </w:rPr>
      </w:pPr>
      <w:r>
        <w:t xml:space="preserve">As threats evolve, organizations must continuously update their security strategies. This includes staying informed about </w:t>
      </w:r>
      <w:r>
        <w:t xml:space="preserve">new vulnerabilities, adopting </w:t>
      </w:r>
      <w:r w:rsidR="00DA2999">
        <w:t>innovative</w:t>
      </w:r>
      <w:r>
        <w:t xml:space="preserve"> technologies, and revising policies to address emerging risks</w:t>
      </w:r>
      <w:r w:rsidR="00CD0992">
        <w:t xml:space="preserve"> [1</w:t>
      </w:r>
      <w:r w:rsidR="000779FA">
        <w:t>6</w:t>
      </w:r>
      <w:r w:rsidR="00CD0992">
        <w:t>]</w:t>
      </w:r>
      <w:r>
        <w:t>.</w:t>
      </w:r>
    </w:p>
    <w:p w14:paraId="2B2A7A39" w14:textId="77777777" w:rsidR="002114CB" w:rsidRPr="00B266DC" w:rsidRDefault="002114CB" w:rsidP="002114CB">
      <w:pPr>
        <w:pStyle w:val="Heading1"/>
      </w:pPr>
      <w:bookmarkStart w:id="47" w:name="_Toc173229285"/>
      <w:r w:rsidRPr="00B266DC">
        <w:t>Conclusion</w:t>
      </w:r>
      <w:bookmarkEnd w:id="47"/>
    </w:p>
    <w:p w14:paraId="76141290" w14:textId="77777777" w:rsidR="00374026" w:rsidRPr="00374026" w:rsidRDefault="00374026" w:rsidP="00374026">
      <w:pPr>
        <w:jc w:val="both"/>
      </w:pPr>
      <w:r w:rsidRPr="00374026">
        <w:t>Physical security is a vital component of an organization's overall security strategy. By implementing robust security frameworks, leveraging advanced technologies, and adopting best practices, organizations can effectively protect their physical assets, ensure compliance, and create a secure environment. Continuous evaluation and adaptation to new threats are essential to maintaining effective physical security measures.</w:t>
      </w:r>
    </w:p>
    <w:p w14:paraId="11BE7B44" w14:textId="264A514C" w:rsidR="009303D9" w:rsidRPr="00B266DC" w:rsidRDefault="002114CB" w:rsidP="002114CB">
      <w:pPr>
        <w:pStyle w:val="Heading1"/>
      </w:pPr>
      <w:bookmarkStart w:id="48" w:name="_Toc173229286"/>
      <w:r w:rsidRPr="00B266DC">
        <w:t>References</w:t>
      </w:r>
      <w:bookmarkEnd w:id="48"/>
    </w:p>
    <w:p w14:paraId="266163CB" w14:textId="54EFD063" w:rsidR="00A54397" w:rsidRDefault="00A54397" w:rsidP="00A54397">
      <w:pPr>
        <w:jc w:val="both"/>
      </w:pPr>
      <w:r>
        <w:t>[</w:t>
      </w:r>
      <w:r w:rsidR="005D7F18">
        <w:t>2</w:t>
      </w:r>
      <w:r>
        <w:t xml:space="preserve">] T. Fitzgerald, </w:t>
      </w:r>
      <w:r w:rsidR="00667518">
        <w:t>‘</w:t>
      </w:r>
      <w:r>
        <w:t>Information Security Governance Simplified: From the Boardroom to the Keyboard’, Boca Raton, FL: Auerbach Publications, 2012, pp. 193-223.</w:t>
      </w:r>
    </w:p>
    <w:p w14:paraId="013E304D" w14:textId="77777777" w:rsidR="00A54397" w:rsidRDefault="00A54397" w:rsidP="00A54397">
      <w:pPr>
        <w:jc w:val="both"/>
      </w:pPr>
    </w:p>
    <w:p w14:paraId="49CFAD60" w14:textId="7ECC1F75" w:rsidR="00A54397" w:rsidRDefault="00A54397" w:rsidP="00A54397">
      <w:pPr>
        <w:jc w:val="both"/>
      </w:pPr>
      <w:r>
        <w:t>[</w:t>
      </w:r>
      <w:r w:rsidR="005D7F18">
        <w:t>3</w:t>
      </w:r>
      <w:r>
        <w:t xml:space="preserve">] M. Mirtsch, J. Kinne, and K. Blind, “Exploring the Adoption of the International Information Security Management System Standard ISO/IEC 27001: A Web Mining-Based Analysis,” *IEEE Trans. Eng. </w:t>
      </w:r>
      <w:proofErr w:type="gramStart"/>
      <w:r>
        <w:t>Manage.*</w:t>
      </w:r>
      <w:proofErr w:type="gramEnd"/>
      <w:r>
        <w:t>, vol. 68, no. 1, pp. 87–100, Jan. 2021.</w:t>
      </w:r>
    </w:p>
    <w:p w14:paraId="3F3B0694" w14:textId="77777777" w:rsidR="00A54397" w:rsidRDefault="00A54397" w:rsidP="00A54397">
      <w:pPr>
        <w:jc w:val="both"/>
      </w:pPr>
    </w:p>
    <w:p w14:paraId="567844BD" w14:textId="6187FA0D" w:rsidR="00A54397" w:rsidRDefault="00A54397" w:rsidP="00A54397">
      <w:pPr>
        <w:jc w:val="both"/>
      </w:pPr>
      <w:r>
        <w:t>[</w:t>
      </w:r>
      <w:r w:rsidR="005D7F18">
        <w:t>4</w:t>
      </w:r>
      <w:r>
        <w:t>] ISO/IEC 27001:2022, “Information security, cybersecurity and privacy protection — Information security management systems — Requirements,” International Organization for Standardization, Geneva, Switzerland, 2022. [Online]. Available: https://www.iso.org/standard/27001</w:t>
      </w:r>
    </w:p>
    <w:p w14:paraId="5EF1F2DB" w14:textId="77777777" w:rsidR="00A54397" w:rsidRDefault="00A54397" w:rsidP="00A54397">
      <w:pPr>
        <w:jc w:val="both"/>
      </w:pPr>
    </w:p>
    <w:p w14:paraId="02FEA07E" w14:textId="2175B116" w:rsidR="00A54397" w:rsidRDefault="00A54397" w:rsidP="00A54397">
      <w:pPr>
        <w:jc w:val="both"/>
      </w:pPr>
      <w:r>
        <w:t>[</w:t>
      </w:r>
      <w:r w:rsidR="005D7F18">
        <w:t>5</w:t>
      </w:r>
      <w:r>
        <w:t>] NIST Special Publication 800-53 Revision 5, “Security and Privacy Controls for Information Systems and Organizations,” National Institute of Standards and Technology, Gaithersburg, MD, USA, Sep. 2020. [Online]. Available: https://doi.org/10.6028/NIST.SP.800-53r5</w:t>
      </w:r>
    </w:p>
    <w:p w14:paraId="7D5FA895" w14:textId="77777777" w:rsidR="00A54397" w:rsidRDefault="00A54397" w:rsidP="00A54397">
      <w:pPr>
        <w:jc w:val="both"/>
      </w:pPr>
    </w:p>
    <w:p w14:paraId="59D35FC7" w14:textId="0B91FE97" w:rsidR="00A54397" w:rsidRDefault="00A54397" w:rsidP="00A54397">
      <w:pPr>
        <w:jc w:val="both"/>
      </w:pPr>
      <w:r>
        <w:t>[</w:t>
      </w:r>
      <w:r w:rsidR="005D7F18">
        <w:t>6</w:t>
      </w:r>
      <w:r>
        <w:t xml:space="preserve">] B. C. Welsh and D. P. Farrington, "Closed-Circuit Television," in *Making Public Places Safer: Surveillance and Crime Prevention*, Studies in Crime and Public Policy, Oxford Academic, 2009; online </w:t>
      </w:r>
      <w:proofErr w:type="spellStart"/>
      <w:r>
        <w:t>edn</w:t>
      </w:r>
      <w:proofErr w:type="spellEnd"/>
      <w:r>
        <w:t>, 24 May 2012.</w:t>
      </w:r>
    </w:p>
    <w:p w14:paraId="1D0E4B9B" w14:textId="77777777" w:rsidR="00A54397" w:rsidRDefault="00A54397" w:rsidP="00A54397">
      <w:pPr>
        <w:jc w:val="both"/>
      </w:pPr>
    </w:p>
    <w:p w14:paraId="48774BE1" w14:textId="18A6DCDC" w:rsidR="00A54397" w:rsidRDefault="00A54397" w:rsidP="00A54397">
      <w:pPr>
        <w:jc w:val="both"/>
      </w:pPr>
      <w:r>
        <w:t>[</w:t>
      </w:r>
      <w:r w:rsidR="005D7F18">
        <w:t>7</w:t>
      </w:r>
      <w:r>
        <w:t xml:space="preserve">] C. Jiang, Z. Chen, L. C. </w:t>
      </w:r>
      <w:proofErr w:type="spellStart"/>
      <w:r>
        <w:t>Png</w:t>
      </w:r>
      <w:proofErr w:type="spellEnd"/>
      <w:r>
        <w:t xml:space="preserve">, K. </w:t>
      </w:r>
      <w:proofErr w:type="spellStart"/>
      <w:r>
        <w:t>Bekiroglu</w:t>
      </w:r>
      <w:proofErr w:type="spellEnd"/>
      <w:r>
        <w:t>, S. Srinivasan, and R. Su, “Building Occupancy Detection from Carbon-dioxide and Motion Sensors,” in *Proc. 2018 15th Int. Conf. Control, Automation, Robotics and Vision (ICARCV)*, Singapore, 2018, pp. 931-936.</w:t>
      </w:r>
    </w:p>
    <w:p w14:paraId="23A6D706" w14:textId="77777777" w:rsidR="00A54397" w:rsidRDefault="00A54397" w:rsidP="00A54397">
      <w:pPr>
        <w:jc w:val="both"/>
      </w:pPr>
    </w:p>
    <w:p w14:paraId="5293C451" w14:textId="737DDEF6" w:rsidR="00A54397" w:rsidRDefault="00A54397" w:rsidP="00A54397">
      <w:pPr>
        <w:jc w:val="both"/>
      </w:pPr>
      <w:r>
        <w:t>[</w:t>
      </w:r>
      <w:r w:rsidR="005D7F18">
        <w:t>8</w:t>
      </w:r>
      <w:r>
        <w:t xml:space="preserve">] K. </w:t>
      </w:r>
      <w:proofErr w:type="spellStart"/>
      <w:r>
        <w:t>Dharavath</w:t>
      </w:r>
      <w:proofErr w:type="spellEnd"/>
      <w:r>
        <w:t xml:space="preserve">, F. A. Talukdar, and R. H. Laskar, “Study on Biometric Authentication Systems, Challenges and Future Trends: A Review,” in *Proc. 2013 IEEE Int. Conf. Computational Intelligence and Computing Research*, </w:t>
      </w:r>
      <w:proofErr w:type="spellStart"/>
      <w:r>
        <w:t>Enathi</w:t>
      </w:r>
      <w:proofErr w:type="spellEnd"/>
      <w:r>
        <w:t>, India, 2013, pp. 1-6.</w:t>
      </w:r>
    </w:p>
    <w:p w14:paraId="09DF27AD" w14:textId="77777777" w:rsidR="00A54397" w:rsidRDefault="00A54397" w:rsidP="00A54397">
      <w:pPr>
        <w:jc w:val="both"/>
      </w:pPr>
    </w:p>
    <w:p w14:paraId="5101DFEE" w14:textId="2040045B" w:rsidR="00A54397" w:rsidRDefault="00A54397" w:rsidP="00A54397">
      <w:pPr>
        <w:jc w:val="both"/>
      </w:pPr>
      <w:r>
        <w:t>[</w:t>
      </w:r>
      <w:r w:rsidR="005D7F18">
        <w:t>9</w:t>
      </w:r>
      <w:r>
        <w:t>] L. J. Fennelly, *Effective Physical Security*, 5th ed. Burlington, MA: Elsevier Science &amp; Technology, 2016, pp. 258.</w:t>
      </w:r>
    </w:p>
    <w:p w14:paraId="4FF87D42" w14:textId="77777777" w:rsidR="00A54397" w:rsidRDefault="00A54397" w:rsidP="00A54397">
      <w:pPr>
        <w:jc w:val="both"/>
      </w:pPr>
    </w:p>
    <w:p w14:paraId="0AEA37FA" w14:textId="67AE1C97" w:rsidR="00A54397" w:rsidRDefault="00A54397" w:rsidP="00A54397">
      <w:pPr>
        <w:jc w:val="both"/>
      </w:pPr>
      <w:r>
        <w:t>[</w:t>
      </w:r>
      <w:r w:rsidR="005D7F18">
        <w:t>10</w:t>
      </w:r>
      <w:r>
        <w:t>] J. M. Sinopoli, *Smart Building Systems for Architects, Owners, and Builders*, 1st ed. Burlington, MA: Elsevier, 2010, pp. 62-63.</w:t>
      </w:r>
    </w:p>
    <w:p w14:paraId="567233FB" w14:textId="77777777" w:rsidR="00A54397" w:rsidRDefault="00A54397" w:rsidP="00A54397">
      <w:pPr>
        <w:jc w:val="both"/>
      </w:pPr>
    </w:p>
    <w:p w14:paraId="76410CEE" w14:textId="173B0AA4" w:rsidR="00A54397" w:rsidRDefault="00A54397" w:rsidP="00A54397">
      <w:pPr>
        <w:jc w:val="both"/>
      </w:pPr>
      <w:r>
        <w:lastRenderedPageBreak/>
        <w:t>[1</w:t>
      </w:r>
      <w:r w:rsidR="005D7F18">
        <w:t>1</w:t>
      </w:r>
      <w:r>
        <w:t xml:space="preserve">] H. Teraoka, B. Balaji, R. Zhang, A. </w:t>
      </w:r>
      <w:proofErr w:type="spellStart"/>
      <w:r>
        <w:t>Nwokafor</w:t>
      </w:r>
      <w:proofErr w:type="spellEnd"/>
      <w:r>
        <w:t>, B. Narayanaswamy, and Y. Agarwal, “</w:t>
      </w:r>
      <w:proofErr w:type="spellStart"/>
      <w:r>
        <w:t>Buildingsherlock</w:t>
      </w:r>
      <w:proofErr w:type="spellEnd"/>
      <w:r>
        <w:t xml:space="preserve">: Fault management framework for HVAC systems in commercial buildings,” in *Proc. 2014 IEEE Int. Conf. Computational Intelligence and Computing Research*, </w:t>
      </w:r>
      <w:proofErr w:type="spellStart"/>
      <w:r>
        <w:t>Enathi</w:t>
      </w:r>
      <w:proofErr w:type="spellEnd"/>
      <w:r>
        <w:t>, India, 2014, pp. 1-6.</w:t>
      </w:r>
    </w:p>
    <w:p w14:paraId="389A041E" w14:textId="77777777" w:rsidR="00A54397" w:rsidRDefault="00A54397" w:rsidP="00A54397">
      <w:pPr>
        <w:jc w:val="both"/>
      </w:pPr>
    </w:p>
    <w:p w14:paraId="079CBDE8" w14:textId="4C47B415" w:rsidR="00A54397" w:rsidRDefault="00A54397" w:rsidP="00A54397">
      <w:pPr>
        <w:jc w:val="both"/>
      </w:pPr>
      <w:r>
        <w:t>[1</w:t>
      </w:r>
      <w:r w:rsidR="005D7F18">
        <w:t>2</w:t>
      </w:r>
      <w:r>
        <w:t xml:space="preserve">] V. Sabato, R. Mugavero, and D. </w:t>
      </w:r>
      <w:proofErr w:type="spellStart"/>
      <w:r>
        <w:t>Carbini</w:t>
      </w:r>
      <w:proofErr w:type="spellEnd"/>
      <w:r>
        <w:t>, “The Risk Management and Its Key Elements: Risk Assessment and Contingency and Emergency Planning,” *J. Def. Security*, vol. 4, no. 1, pp. 68-III, 2013.</w:t>
      </w:r>
    </w:p>
    <w:p w14:paraId="232E19F1" w14:textId="77777777" w:rsidR="00A54397" w:rsidRDefault="00A54397" w:rsidP="00A54397">
      <w:pPr>
        <w:jc w:val="both"/>
      </w:pPr>
    </w:p>
    <w:p w14:paraId="3AA5EFEB" w14:textId="6FF8C443" w:rsidR="00A54397" w:rsidRDefault="00A54397" w:rsidP="00A54397">
      <w:pPr>
        <w:jc w:val="both"/>
      </w:pPr>
      <w:r>
        <w:t>[1</w:t>
      </w:r>
      <w:r w:rsidR="005D7F18">
        <w:t>3</w:t>
      </w:r>
      <w:r>
        <w:t>] P. Clark, “Contingency planning and strategies,” in *Proc. 2010 Information Security Curriculum Development Conf.*, New York, NY, USA: Association for Computing Machinery, 2010, pp. 131-140.</w:t>
      </w:r>
    </w:p>
    <w:p w14:paraId="0AF1DB26" w14:textId="77777777" w:rsidR="00A54397" w:rsidRDefault="00A54397" w:rsidP="00A54397">
      <w:pPr>
        <w:jc w:val="both"/>
      </w:pPr>
    </w:p>
    <w:p w14:paraId="7B70ECEF" w14:textId="1A7BBB6F" w:rsidR="00A54397" w:rsidRDefault="00A54397" w:rsidP="00A54397">
      <w:pPr>
        <w:jc w:val="both"/>
      </w:pPr>
      <w:r>
        <w:t>[</w:t>
      </w:r>
      <w:r w:rsidR="005D7F18">
        <w:t>14</w:t>
      </w:r>
      <w:r>
        <w:t>] S. Ali, T. Al Balushi, Z. Nadir, and O. K. Hussain, *Cyber Security for Cyber Physical Systems*, vol. 768, pp. 11-33, Berlin/Heidelberg, Germany: Springer, 2018.</w:t>
      </w:r>
    </w:p>
    <w:p w14:paraId="363E8C81" w14:textId="77777777" w:rsidR="00A54397" w:rsidRDefault="00A54397" w:rsidP="00A54397">
      <w:pPr>
        <w:jc w:val="both"/>
      </w:pPr>
    </w:p>
    <w:p w14:paraId="18A0F81F" w14:textId="7B3E4044" w:rsidR="00A54397" w:rsidRDefault="00A54397" w:rsidP="00A54397">
      <w:pPr>
        <w:jc w:val="both"/>
      </w:pPr>
      <w:r>
        <w:t>[1</w:t>
      </w:r>
      <w:r w:rsidR="005D7F18">
        <w:t>5</w:t>
      </w:r>
      <w:r>
        <w:t xml:space="preserve">] A. A. Mughal, “Artificial Intelligence in Information Security: Exploring the Advantages, Challenges, and Future Directions,” *J. </w:t>
      </w:r>
      <w:proofErr w:type="spellStart"/>
      <w:r>
        <w:t>Artif</w:t>
      </w:r>
      <w:proofErr w:type="spellEnd"/>
      <w:r>
        <w:t xml:space="preserve">. </w:t>
      </w:r>
      <w:proofErr w:type="spellStart"/>
      <w:r>
        <w:t>Intell</w:t>
      </w:r>
      <w:proofErr w:type="spellEnd"/>
      <w:r>
        <w:t xml:space="preserve">. Mach. Learn. </w:t>
      </w:r>
      <w:proofErr w:type="gramStart"/>
      <w:r>
        <w:t>Manage.*</w:t>
      </w:r>
      <w:proofErr w:type="gramEnd"/>
      <w:r>
        <w:t>, vol. 2, no. 1, pp. 22-34, 2018.</w:t>
      </w:r>
    </w:p>
    <w:p w14:paraId="725B8D22" w14:textId="77777777" w:rsidR="00A54397" w:rsidRDefault="00A54397" w:rsidP="00A54397">
      <w:pPr>
        <w:jc w:val="both"/>
      </w:pPr>
    </w:p>
    <w:p w14:paraId="11FEC5EE" w14:textId="5DDC1A71" w:rsidR="1CAC4B8F" w:rsidRDefault="00A54397" w:rsidP="00A54397">
      <w:pPr>
        <w:jc w:val="both"/>
        <w:sectPr w:rsidR="1CAC4B8F" w:rsidSect="00A3069B">
          <w:type w:val="continuous"/>
          <w:pgSz w:w="11906" w:h="16838" w:code="9"/>
          <w:pgMar w:top="1080" w:right="907" w:bottom="1440" w:left="907" w:header="720" w:footer="720" w:gutter="0"/>
          <w:cols w:num="2" w:space="360"/>
          <w:docGrid w:linePitch="360"/>
        </w:sectPr>
      </w:pPr>
      <w:r>
        <w:t>[1</w:t>
      </w:r>
      <w:r w:rsidR="005D7F18">
        <w:t>6</w:t>
      </w:r>
      <w:r>
        <w:t>] A. J. Burns, C. Posey, and T. L. Roberts, “Insiders’ adaptations to security-based demands in the workplace: An examination of security behavioral complexity,” *Inform. Syst. Frontiers*, vol. 23, no. 2, pp. 343-360, 2021.</w:t>
      </w:r>
    </w:p>
    <w:p w14:paraId="252D6C55" w14:textId="77777777" w:rsidR="00667518" w:rsidRDefault="00667518">
      <w:pPr>
        <w:jc w:val="left"/>
        <w:rPr>
          <w:rFonts w:eastAsiaTheme="majorEastAsia"/>
          <w:spacing w:val="-10"/>
          <w:kern w:val="28"/>
          <w:sz w:val="48"/>
          <w:szCs w:val="48"/>
        </w:rPr>
      </w:pPr>
      <w:r>
        <w:rPr>
          <w:sz w:val="48"/>
          <w:szCs w:val="48"/>
        </w:rPr>
        <w:br w:type="page"/>
      </w:r>
    </w:p>
    <w:p w14:paraId="260B4F91" w14:textId="67AAF95E" w:rsidR="00E20A49" w:rsidRPr="000E4416" w:rsidRDefault="00E20A49" w:rsidP="004B0CC7">
      <w:pPr>
        <w:pStyle w:val="Title"/>
        <w:rPr>
          <w:rFonts w:ascii="Times New Roman" w:hAnsi="Times New Roman" w:cs="Times New Roman"/>
          <w:sz w:val="48"/>
          <w:szCs w:val="48"/>
          <w:lang w:eastAsia="zh-CN"/>
        </w:rPr>
      </w:pPr>
      <w:r w:rsidRPr="000E4416">
        <w:rPr>
          <w:rFonts w:ascii="Times New Roman" w:hAnsi="Times New Roman" w:cs="Times New Roman"/>
          <w:sz w:val="48"/>
          <w:szCs w:val="48"/>
        </w:rPr>
        <w:lastRenderedPageBreak/>
        <w:t xml:space="preserve">Report on Establishing a New Information Security Unit at </w:t>
      </w:r>
      <w:r w:rsidR="007A3822" w:rsidRPr="000E4416">
        <w:rPr>
          <w:rFonts w:ascii="Times New Roman" w:hAnsi="Times New Roman" w:cs="Times New Roman"/>
          <w:sz w:val="48"/>
          <w:szCs w:val="48"/>
        </w:rPr>
        <w:t>MeahTech</w:t>
      </w:r>
      <w:r w:rsidRPr="000E4416">
        <w:rPr>
          <w:rFonts w:ascii="Times New Roman" w:hAnsi="Times New Roman" w:cs="Times New Roman"/>
          <w:sz w:val="48"/>
          <w:szCs w:val="48"/>
        </w:rPr>
        <w:t xml:space="preserve"> Inc.</w:t>
      </w:r>
    </w:p>
    <w:p w14:paraId="55760A5C" w14:textId="77777777" w:rsidR="0099275F" w:rsidRPr="00616762" w:rsidRDefault="0099275F" w:rsidP="007A6903">
      <w:pPr>
        <w:pStyle w:val="Heading1"/>
        <w:numPr>
          <w:ilvl w:val="0"/>
          <w:numId w:val="0"/>
        </w:numPr>
        <w:jc w:val="both"/>
        <w:rPr>
          <w:b/>
          <w:bCs/>
          <w:sz w:val="36"/>
          <w:szCs w:val="36"/>
          <w:lang w:val="en-GB" w:eastAsia="zh-CN"/>
        </w:rPr>
      </w:pPr>
      <w:bookmarkStart w:id="49" w:name="_Toc173229287"/>
      <w:r w:rsidRPr="00616762">
        <w:rPr>
          <w:b/>
          <w:bCs/>
          <w:sz w:val="36"/>
          <w:szCs w:val="36"/>
          <w:lang w:val="en-GB" w:eastAsia="zh-CN"/>
        </w:rPr>
        <w:t>Introduction</w:t>
      </w:r>
      <w:bookmarkEnd w:id="49"/>
    </w:p>
    <w:p w14:paraId="2C784689" w14:textId="73811DD8" w:rsidR="0099275F" w:rsidRPr="0099275F" w:rsidRDefault="0099275F" w:rsidP="0099275F">
      <w:pPr>
        <w:spacing w:before="100" w:beforeAutospacing="1" w:after="100" w:afterAutospacing="1"/>
        <w:jc w:val="left"/>
        <w:rPr>
          <w:rFonts w:eastAsia="Times New Roman"/>
          <w:sz w:val="24"/>
          <w:szCs w:val="24"/>
          <w:lang w:val="en-GB" w:eastAsia="zh-CN"/>
        </w:rPr>
      </w:pPr>
      <w:r w:rsidRPr="0099275F">
        <w:rPr>
          <w:rFonts w:eastAsia="Times New Roman"/>
          <w:sz w:val="24"/>
          <w:szCs w:val="24"/>
          <w:lang w:val="en-GB" w:eastAsia="zh-CN"/>
        </w:rPr>
        <w:t xml:space="preserve">As a manager tasked with establishing a new information security unit at </w:t>
      </w:r>
      <w:r w:rsidR="007A3822">
        <w:rPr>
          <w:rFonts w:eastAsia="Times New Roman"/>
          <w:sz w:val="24"/>
          <w:szCs w:val="24"/>
          <w:lang w:val="en-GB" w:eastAsia="zh-CN"/>
        </w:rPr>
        <w:t>Meah Tech</w:t>
      </w:r>
      <w:r w:rsidRPr="0099275F">
        <w:rPr>
          <w:rFonts w:eastAsia="Times New Roman"/>
          <w:sz w:val="24"/>
          <w:szCs w:val="24"/>
          <w:lang w:val="en-GB" w:eastAsia="zh-CN"/>
        </w:rPr>
        <w:t xml:space="preserve"> Inc., this report outlines a comprehensive approach to meet the company</w:t>
      </w:r>
      <w:r w:rsidR="006C46DE">
        <w:rPr>
          <w:rFonts w:eastAsia="Times New Roman"/>
          <w:sz w:val="24"/>
          <w:szCs w:val="24"/>
          <w:lang w:val="en-GB" w:eastAsia="zh-CN"/>
        </w:rPr>
        <w:t>’</w:t>
      </w:r>
      <w:r w:rsidRPr="0099275F">
        <w:rPr>
          <w:rFonts w:eastAsia="Times New Roman"/>
          <w:sz w:val="24"/>
          <w:szCs w:val="24"/>
          <w:lang w:val="en-GB" w:eastAsia="zh-CN"/>
        </w:rPr>
        <w:t>s security needs. The proposed strategy will address organizational structure, policies and procedures, data protection compliance, security standards, contingency planning, governance, strategic planning, and risk management.</w:t>
      </w:r>
    </w:p>
    <w:p w14:paraId="1D36CAD1" w14:textId="77777777" w:rsidR="0099275F" w:rsidRPr="0099275F" w:rsidRDefault="0099275F" w:rsidP="0099275F">
      <w:pPr>
        <w:spacing w:before="100" w:beforeAutospacing="1" w:after="100" w:afterAutospacing="1"/>
        <w:jc w:val="left"/>
        <w:outlineLvl w:val="1"/>
        <w:rPr>
          <w:rFonts w:eastAsia="Times New Roman"/>
          <w:b/>
          <w:bCs/>
          <w:sz w:val="36"/>
          <w:szCs w:val="36"/>
          <w:lang w:val="en-GB" w:eastAsia="zh-CN"/>
        </w:rPr>
      </w:pPr>
      <w:bookmarkStart w:id="50" w:name="_Toc173229288"/>
      <w:r w:rsidRPr="0099275F">
        <w:rPr>
          <w:rFonts w:eastAsia="Times New Roman"/>
          <w:b/>
          <w:bCs/>
          <w:sz w:val="36"/>
          <w:szCs w:val="36"/>
          <w:lang w:val="en-GB" w:eastAsia="zh-CN"/>
        </w:rPr>
        <w:t>Organization Structure/Chart</w:t>
      </w:r>
      <w:bookmarkEnd w:id="50"/>
    </w:p>
    <w:p w14:paraId="5A0F6D9F" w14:textId="77777777" w:rsidR="0099275F" w:rsidRPr="0099275F" w:rsidRDefault="0099275F" w:rsidP="0099275F">
      <w:pPr>
        <w:spacing w:before="100" w:beforeAutospacing="1" w:after="100" w:afterAutospacing="1"/>
        <w:jc w:val="left"/>
        <w:rPr>
          <w:rFonts w:eastAsia="Times New Roman"/>
          <w:sz w:val="24"/>
          <w:szCs w:val="24"/>
          <w:lang w:val="en-GB" w:eastAsia="zh-CN"/>
        </w:rPr>
      </w:pPr>
      <w:r w:rsidRPr="0099275F">
        <w:rPr>
          <w:rFonts w:eastAsia="Times New Roman"/>
          <w:b/>
          <w:bCs/>
          <w:sz w:val="24"/>
          <w:szCs w:val="24"/>
          <w:lang w:val="en-GB" w:eastAsia="zh-CN"/>
        </w:rPr>
        <w:t>Objective:</w:t>
      </w:r>
      <w:r w:rsidRPr="0099275F">
        <w:rPr>
          <w:rFonts w:eastAsia="Times New Roman"/>
          <w:sz w:val="24"/>
          <w:szCs w:val="24"/>
          <w:lang w:val="en-GB" w:eastAsia="zh-CN"/>
        </w:rPr>
        <w:t xml:space="preserve"> Create a clear and effective organizational structure to support the information security unit.</w:t>
      </w:r>
    </w:p>
    <w:p w14:paraId="1CED415C" w14:textId="77777777" w:rsidR="0099275F" w:rsidRPr="0099275F" w:rsidRDefault="0099275F" w:rsidP="0099275F">
      <w:pPr>
        <w:spacing w:before="100" w:beforeAutospacing="1" w:after="100" w:afterAutospacing="1"/>
        <w:jc w:val="left"/>
        <w:rPr>
          <w:rFonts w:eastAsia="Times New Roman"/>
          <w:sz w:val="24"/>
          <w:szCs w:val="24"/>
          <w:lang w:val="en-GB" w:eastAsia="zh-CN"/>
        </w:rPr>
      </w:pPr>
      <w:r w:rsidRPr="0099275F">
        <w:rPr>
          <w:rFonts w:eastAsia="Times New Roman"/>
          <w:b/>
          <w:bCs/>
          <w:sz w:val="24"/>
          <w:szCs w:val="24"/>
          <w:lang w:val="en-GB" w:eastAsia="zh-CN"/>
        </w:rPr>
        <w:t>Proposed Structure:</w:t>
      </w:r>
    </w:p>
    <w:p w14:paraId="151137C0" w14:textId="7370340F" w:rsidR="00BB1458" w:rsidRPr="00BB1458" w:rsidRDefault="00BB1458" w:rsidP="009131B1">
      <w:pPr>
        <w:pStyle w:val="ListParagraph"/>
        <w:numPr>
          <w:ilvl w:val="0"/>
          <w:numId w:val="17"/>
        </w:numPr>
        <w:spacing w:before="100" w:beforeAutospacing="1" w:after="100" w:afterAutospacing="1"/>
        <w:jc w:val="left"/>
        <w:rPr>
          <w:rFonts w:eastAsia="Times New Roman"/>
          <w:b/>
          <w:bCs/>
          <w:sz w:val="24"/>
          <w:szCs w:val="24"/>
          <w:lang w:val="en-GB" w:eastAsia="zh-CN"/>
        </w:rPr>
      </w:pPr>
      <w:r w:rsidRPr="00BB1458">
        <w:rPr>
          <w:rFonts w:eastAsia="Times New Roman"/>
          <w:b/>
          <w:bCs/>
          <w:sz w:val="24"/>
          <w:szCs w:val="24"/>
          <w:lang w:val="en-GB" w:eastAsia="zh-CN"/>
        </w:rPr>
        <w:t>Chief Information Security Officer (CISO)</w:t>
      </w:r>
    </w:p>
    <w:p w14:paraId="50948755" w14:textId="5C3A94E2" w:rsidR="00BB1458" w:rsidRPr="00BB1458" w:rsidRDefault="00BB1458" w:rsidP="009131B1">
      <w:pPr>
        <w:numPr>
          <w:ilvl w:val="0"/>
          <w:numId w:val="13"/>
        </w:numPr>
        <w:tabs>
          <w:tab w:val="num" w:pos="720"/>
        </w:tabs>
        <w:spacing w:before="100" w:beforeAutospacing="1" w:after="100" w:afterAutospacing="1"/>
        <w:jc w:val="left"/>
        <w:rPr>
          <w:rFonts w:eastAsia="Times New Roman"/>
          <w:sz w:val="24"/>
          <w:szCs w:val="24"/>
          <w:lang w:val="en-GB" w:eastAsia="zh-CN"/>
        </w:rPr>
      </w:pPr>
      <w:r w:rsidRPr="00BB1458">
        <w:rPr>
          <w:rFonts w:eastAsia="Times New Roman"/>
          <w:b/>
          <w:bCs/>
          <w:sz w:val="24"/>
          <w:szCs w:val="24"/>
          <w:lang w:val="en-GB" w:eastAsia="zh-CN"/>
        </w:rPr>
        <w:t>Responsibilities</w:t>
      </w:r>
      <w:r w:rsidRPr="00BB1458">
        <w:rPr>
          <w:rFonts w:eastAsia="Times New Roman"/>
          <w:sz w:val="24"/>
          <w:szCs w:val="24"/>
          <w:lang w:val="en-GB" w:eastAsia="zh-CN"/>
        </w:rPr>
        <w:t xml:space="preserve">: </w:t>
      </w:r>
      <w:r w:rsidR="00E31130" w:rsidRPr="00E31130">
        <w:rPr>
          <w:rFonts w:eastAsia="Times New Roman"/>
          <w:sz w:val="24"/>
          <w:szCs w:val="24"/>
          <w:lang w:val="en-GB" w:eastAsia="zh-CN"/>
        </w:rPr>
        <w:t>The Chief Information Security Officer (CISO) is essential in understanding the organization</w:t>
      </w:r>
      <w:r w:rsidR="006C46DE">
        <w:rPr>
          <w:rFonts w:eastAsia="Times New Roman"/>
          <w:sz w:val="24"/>
          <w:szCs w:val="24"/>
          <w:lang w:val="en-GB" w:eastAsia="zh-CN"/>
        </w:rPr>
        <w:t>’</w:t>
      </w:r>
      <w:r w:rsidR="00E31130" w:rsidRPr="00E31130">
        <w:rPr>
          <w:rFonts w:eastAsia="Times New Roman"/>
          <w:sz w:val="24"/>
          <w:szCs w:val="24"/>
          <w:lang w:val="en-GB" w:eastAsia="zh-CN"/>
        </w:rPr>
        <w:t xml:space="preserve">s industry to identify key assets and assess threats. They align security strategies with business goals, ensuring that security needs are integrated into business processes. Responsible for designing and managing risk-based security measures, CISOs optimize resource allocation for effective security </w:t>
      </w:r>
      <w:r w:rsidR="00E31130">
        <w:rPr>
          <w:rFonts w:eastAsia="Times New Roman"/>
          <w:sz w:val="24"/>
          <w:szCs w:val="24"/>
          <w:lang w:val="en-GB" w:eastAsia="zh-CN"/>
        </w:rPr>
        <w:t>[1]</w:t>
      </w:r>
      <w:r w:rsidR="00E31130" w:rsidRPr="00E31130">
        <w:rPr>
          <w:rFonts w:eastAsia="Times New Roman"/>
          <w:sz w:val="24"/>
          <w:szCs w:val="24"/>
          <w:lang w:val="en-GB" w:eastAsia="zh-CN"/>
        </w:rPr>
        <w:t>.</w:t>
      </w:r>
    </w:p>
    <w:p w14:paraId="6D18A5C3" w14:textId="77777777" w:rsidR="00BB1458" w:rsidRPr="00BB1458" w:rsidRDefault="00BB1458" w:rsidP="009131B1">
      <w:pPr>
        <w:numPr>
          <w:ilvl w:val="0"/>
          <w:numId w:val="13"/>
        </w:numPr>
        <w:tabs>
          <w:tab w:val="num" w:pos="720"/>
        </w:tabs>
        <w:spacing w:before="100" w:beforeAutospacing="1" w:after="100" w:afterAutospacing="1"/>
        <w:jc w:val="left"/>
        <w:rPr>
          <w:rFonts w:eastAsia="Times New Roman"/>
          <w:sz w:val="24"/>
          <w:szCs w:val="24"/>
          <w:lang w:val="en-GB" w:eastAsia="zh-CN"/>
        </w:rPr>
      </w:pPr>
      <w:r w:rsidRPr="00BB1458">
        <w:rPr>
          <w:rFonts w:eastAsia="Times New Roman"/>
          <w:sz w:val="24"/>
          <w:szCs w:val="24"/>
          <w:lang w:val="en-GB" w:eastAsia="zh-CN"/>
        </w:rPr>
        <w:t>Reports to: Chief Executive Officer (CEO).</w:t>
      </w:r>
    </w:p>
    <w:p w14:paraId="659C1A88" w14:textId="5DC74863" w:rsidR="00BB1458" w:rsidRDefault="00BB1458" w:rsidP="009131B1">
      <w:pPr>
        <w:pStyle w:val="ListParagraph"/>
        <w:numPr>
          <w:ilvl w:val="0"/>
          <w:numId w:val="17"/>
        </w:numPr>
        <w:spacing w:before="100" w:beforeAutospacing="1" w:after="100" w:afterAutospacing="1"/>
        <w:jc w:val="left"/>
        <w:rPr>
          <w:rFonts w:eastAsia="Times New Roman"/>
          <w:b/>
          <w:bCs/>
          <w:sz w:val="24"/>
          <w:szCs w:val="24"/>
          <w:lang w:val="en-GB" w:eastAsia="zh-CN"/>
        </w:rPr>
      </w:pPr>
      <w:r w:rsidRPr="00BB1458">
        <w:rPr>
          <w:rFonts w:eastAsia="Times New Roman"/>
          <w:b/>
          <w:bCs/>
          <w:sz w:val="24"/>
          <w:szCs w:val="24"/>
          <w:lang w:val="en-GB" w:eastAsia="zh-CN"/>
        </w:rPr>
        <w:t>Security Operations Center (SOC) Team</w:t>
      </w:r>
    </w:p>
    <w:p w14:paraId="30B2B471" w14:textId="77777777" w:rsidR="00BB1458" w:rsidRPr="00BB1458" w:rsidRDefault="00BB1458" w:rsidP="009131B1">
      <w:pPr>
        <w:numPr>
          <w:ilvl w:val="0"/>
          <w:numId w:val="14"/>
        </w:numPr>
        <w:tabs>
          <w:tab w:val="num" w:pos="720"/>
        </w:tabs>
        <w:spacing w:before="100" w:beforeAutospacing="1" w:after="100" w:afterAutospacing="1"/>
        <w:jc w:val="left"/>
        <w:rPr>
          <w:rFonts w:eastAsia="Times New Roman"/>
          <w:b/>
          <w:bCs/>
          <w:sz w:val="24"/>
          <w:szCs w:val="24"/>
          <w:lang w:val="en-GB" w:eastAsia="zh-CN"/>
        </w:rPr>
      </w:pPr>
      <w:r w:rsidRPr="00BB1458">
        <w:rPr>
          <w:rFonts w:eastAsia="Times New Roman"/>
          <w:b/>
          <w:bCs/>
          <w:sz w:val="24"/>
          <w:szCs w:val="24"/>
          <w:lang w:val="en-GB" w:eastAsia="zh-CN"/>
        </w:rPr>
        <w:t>Roles:</w:t>
      </w:r>
    </w:p>
    <w:p w14:paraId="52C10F24" w14:textId="77777777" w:rsidR="00BB1458" w:rsidRPr="00BB1458" w:rsidRDefault="00BB1458" w:rsidP="009131B1">
      <w:pPr>
        <w:numPr>
          <w:ilvl w:val="1"/>
          <w:numId w:val="14"/>
        </w:numPr>
        <w:tabs>
          <w:tab w:val="num" w:pos="1440"/>
        </w:tabs>
        <w:spacing w:before="100" w:beforeAutospacing="1" w:after="100" w:afterAutospacing="1"/>
        <w:jc w:val="left"/>
        <w:rPr>
          <w:rFonts w:eastAsia="Times New Roman"/>
          <w:sz w:val="24"/>
          <w:szCs w:val="24"/>
          <w:lang w:val="en-GB" w:eastAsia="zh-CN"/>
        </w:rPr>
      </w:pPr>
      <w:r w:rsidRPr="00BB1458">
        <w:rPr>
          <w:rFonts w:eastAsia="Times New Roman"/>
          <w:sz w:val="24"/>
          <w:szCs w:val="24"/>
          <w:lang w:val="en-GB" w:eastAsia="zh-CN"/>
        </w:rPr>
        <w:t>SOC Manager: Oversees daily operations and incident response.</w:t>
      </w:r>
    </w:p>
    <w:p w14:paraId="536ECBD7" w14:textId="77777777" w:rsidR="00BB1458" w:rsidRPr="00BB1458" w:rsidRDefault="00BB1458" w:rsidP="009131B1">
      <w:pPr>
        <w:numPr>
          <w:ilvl w:val="1"/>
          <w:numId w:val="14"/>
        </w:numPr>
        <w:tabs>
          <w:tab w:val="num" w:pos="1440"/>
        </w:tabs>
        <w:spacing w:before="100" w:beforeAutospacing="1" w:after="100" w:afterAutospacing="1"/>
        <w:jc w:val="left"/>
        <w:rPr>
          <w:rFonts w:eastAsia="Times New Roman"/>
          <w:sz w:val="24"/>
          <w:szCs w:val="24"/>
          <w:lang w:val="en-GB" w:eastAsia="zh-CN"/>
        </w:rPr>
      </w:pPr>
      <w:r w:rsidRPr="00BB1458">
        <w:rPr>
          <w:rFonts w:eastAsia="Times New Roman"/>
          <w:sz w:val="24"/>
          <w:szCs w:val="24"/>
          <w:lang w:val="en-GB" w:eastAsia="zh-CN"/>
        </w:rPr>
        <w:t>Security Analysts: Monitor security systems and respond to incidents.</w:t>
      </w:r>
    </w:p>
    <w:p w14:paraId="5C8EE94B" w14:textId="77777777" w:rsidR="00BB1458" w:rsidRPr="00BB1458" w:rsidRDefault="00BB1458" w:rsidP="009131B1">
      <w:pPr>
        <w:numPr>
          <w:ilvl w:val="1"/>
          <w:numId w:val="14"/>
        </w:numPr>
        <w:tabs>
          <w:tab w:val="num" w:pos="1440"/>
        </w:tabs>
        <w:spacing w:before="100" w:beforeAutospacing="1" w:after="100" w:afterAutospacing="1"/>
        <w:jc w:val="left"/>
        <w:rPr>
          <w:rFonts w:eastAsia="Times New Roman"/>
          <w:sz w:val="24"/>
          <w:szCs w:val="24"/>
          <w:lang w:val="en-GB" w:eastAsia="zh-CN"/>
        </w:rPr>
      </w:pPr>
      <w:r w:rsidRPr="00BB1458">
        <w:rPr>
          <w:rFonts w:eastAsia="Times New Roman"/>
          <w:sz w:val="24"/>
          <w:szCs w:val="24"/>
          <w:lang w:val="en-GB" w:eastAsia="zh-CN"/>
        </w:rPr>
        <w:t>Incident Responders: Handle and mitigate security breaches.</w:t>
      </w:r>
    </w:p>
    <w:p w14:paraId="7198DB8D" w14:textId="77777777" w:rsidR="00BB1458" w:rsidRDefault="00BB1458" w:rsidP="009131B1">
      <w:pPr>
        <w:numPr>
          <w:ilvl w:val="1"/>
          <w:numId w:val="14"/>
        </w:numPr>
        <w:tabs>
          <w:tab w:val="num" w:pos="1440"/>
        </w:tabs>
        <w:spacing w:before="100" w:beforeAutospacing="1" w:after="100" w:afterAutospacing="1"/>
        <w:jc w:val="left"/>
        <w:rPr>
          <w:rFonts w:eastAsia="Times New Roman"/>
          <w:sz w:val="24"/>
          <w:szCs w:val="24"/>
          <w:lang w:val="en-GB" w:eastAsia="zh-CN"/>
        </w:rPr>
      </w:pPr>
      <w:r w:rsidRPr="00BB1458">
        <w:rPr>
          <w:rFonts w:eastAsia="Times New Roman"/>
          <w:sz w:val="24"/>
          <w:szCs w:val="24"/>
          <w:lang w:val="en-GB" w:eastAsia="zh-CN"/>
        </w:rPr>
        <w:t>Penetration Testers: Conduct regular security assessments and vulnerability testing.</w:t>
      </w:r>
    </w:p>
    <w:p w14:paraId="1552269C" w14:textId="030DD644" w:rsidR="009122CB" w:rsidRPr="009122CB" w:rsidRDefault="009122CB" w:rsidP="009122CB">
      <w:pPr>
        <w:pStyle w:val="NormalWeb"/>
      </w:pPr>
      <w:r>
        <w:t>The (SOC) is essential for an organization</w:t>
      </w:r>
      <w:r w:rsidR="006C46DE">
        <w:t>’</w:t>
      </w:r>
      <w:r>
        <w:t>s cybersecurity. It detects and responds to threats like malware and phishing attacks through real-time monitoring, incident investigation, and remediation. Staffed by security professionals, the SOC uses technology and processes to manage incidents, and works with IT and compliance teams to enforce security policies. Its role is critical for reducing risk and ensuring rapid response to cyber threats [2].</w:t>
      </w:r>
    </w:p>
    <w:p w14:paraId="738A2248" w14:textId="77777777" w:rsidR="009122CB" w:rsidRPr="00BB1458" w:rsidRDefault="009122CB" w:rsidP="009122CB">
      <w:pPr>
        <w:spacing w:before="100" w:beforeAutospacing="1" w:after="100" w:afterAutospacing="1"/>
        <w:jc w:val="left"/>
        <w:rPr>
          <w:rFonts w:eastAsia="Times New Roman"/>
          <w:sz w:val="24"/>
          <w:szCs w:val="24"/>
          <w:lang w:val="en-GB" w:eastAsia="zh-CN"/>
        </w:rPr>
      </w:pPr>
    </w:p>
    <w:p w14:paraId="102BB35A" w14:textId="42AA799E" w:rsidR="00BB1458" w:rsidRPr="00BB1458" w:rsidRDefault="00BB1458" w:rsidP="009131B1">
      <w:pPr>
        <w:pStyle w:val="ListParagraph"/>
        <w:numPr>
          <w:ilvl w:val="0"/>
          <w:numId w:val="17"/>
        </w:numPr>
        <w:spacing w:before="100" w:beforeAutospacing="1" w:after="100" w:afterAutospacing="1"/>
        <w:jc w:val="left"/>
        <w:rPr>
          <w:rFonts w:eastAsia="Times New Roman"/>
          <w:b/>
          <w:bCs/>
          <w:sz w:val="24"/>
          <w:szCs w:val="24"/>
          <w:lang w:val="en-GB" w:eastAsia="zh-CN"/>
        </w:rPr>
      </w:pPr>
      <w:r w:rsidRPr="00BB1458">
        <w:rPr>
          <w:rFonts w:eastAsia="Times New Roman"/>
          <w:b/>
          <w:bCs/>
          <w:sz w:val="24"/>
          <w:szCs w:val="24"/>
          <w:lang w:val="en-GB" w:eastAsia="zh-CN"/>
        </w:rPr>
        <w:t>Compliance and Governance Team</w:t>
      </w:r>
    </w:p>
    <w:p w14:paraId="778C325F" w14:textId="77777777" w:rsidR="00BB1458" w:rsidRPr="00BB1458" w:rsidRDefault="00BB1458" w:rsidP="009131B1">
      <w:pPr>
        <w:numPr>
          <w:ilvl w:val="0"/>
          <w:numId w:val="15"/>
        </w:numPr>
        <w:tabs>
          <w:tab w:val="num" w:pos="720"/>
        </w:tabs>
        <w:spacing w:before="100" w:beforeAutospacing="1" w:after="100" w:afterAutospacing="1"/>
        <w:jc w:val="left"/>
        <w:rPr>
          <w:rFonts w:eastAsia="Times New Roman"/>
          <w:b/>
          <w:bCs/>
          <w:sz w:val="24"/>
          <w:szCs w:val="24"/>
          <w:lang w:val="en-GB" w:eastAsia="zh-CN"/>
        </w:rPr>
      </w:pPr>
      <w:r w:rsidRPr="00BB1458">
        <w:rPr>
          <w:rFonts w:eastAsia="Times New Roman"/>
          <w:b/>
          <w:bCs/>
          <w:sz w:val="24"/>
          <w:szCs w:val="24"/>
          <w:lang w:val="en-GB" w:eastAsia="zh-CN"/>
        </w:rPr>
        <w:t>Roles:</w:t>
      </w:r>
    </w:p>
    <w:p w14:paraId="58756CEF" w14:textId="76B770C7" w:rsidR="00BB1458" w:rsidRPr="00BB1458" w:rsidRDefault="00BB1458" w:rsidP="009131B1">
      <w:pPr>
        <w:numPr>
          <w:ilvl w:val="1"/>
          <w:numId w:val="15"/>
        </w:numPr>
        <w:tabs>
          <w:tab w:val="num" w:pos="1440"/>
        </w:tabs>
        <w:spacing w:before="100" w:beforeAutospacing="1" w:after="100" w:afterAutospacing="1"/>
        <w:jc w:val="left"/>
        <w:rPr>
          <w:rFonts w:eastAsia="Times New Roman"/>
          <w:sz w:val="24"/>
          <w:szCs w:val="24"/>
          <w:lang w:val="en-GB" w:eastAsia="zh-CN"/>
        </w:rPr>
      </w:pPr>
      <w:r w:rsidRPr="00BB1458">
        <w:rPr>
          <w:rFonts w:eastAsia="Times New Roman"/>
          <w:sz w:val="24"/>
          <w:szCs w:val="24"/>
          <w:lang w:val="en-GB" w:eastAsia="zh-CN"/>
        </w:rPr>
        <w:t>Compliance Officer: Ensures adherence to regulatory requirements</w:t>
      </w:r>
      <w:r w:rsidR="00BA7762">
        <w:rPr>
          <w:rFonts w:eastAsia="Times New Roman"/>
          <w:sz w:val="24"/>
          <w:szCs w:val="24"/>
          <w:lang w:val="en-GB" w:eastAsia="zh-CN"/>
        </w:rPr>
        <w:t xml:space="preserve"> [3]</w:t>
      </w:r>
      <w:r w:rsidRPr="00BB1458">
        <w:rPr>
          <w:rFonts w:eastAsia="Times New Roman"/>
          <w:sz w:val="24"/>
          <w:szCs w:val="24"/>
          <w:lang w:val="en-GB" w:eastAsia="zh-CN"/>
        </w:rPr>
        <w:t>.</w:t>
      </w:r>
      <w:r w:rsidR="00BA7762">
        <w:rPr>
          <w:rFonts w:eastAsia="Times New Roman"/>
          <w:sz w:val="24"/>
          <w:szCs w:val="24"/>
          <w:lang w:val="en-GB" w:eastAsia="zh-CN"/>
        </w:rPr>
        <w:t xml:space="preserve"> </w:t>
      </w:r>
    </w:p>
    <w:p w14:paraId="2BE0E192" w14:textId="7A6CB8DE" w:rsidR="00BB1458" w:rsidRPr="00BB1458" w:rsidRDefault="00BB1458" w:rsidP="009131B1">
      <w:pPr>
        <w:numPr>
          <w:ilvl w:val="1"/>
          <w:numId w:val="15"/>
        </w:numPr>
        <w:tabs>
          <w:tab w:val="num" w:pos="1440"/>
        </w:tabs>
        <w:spacing w:before="100" w:beforeAutospacing="1" w:after="100" w:afterAutospacing="1"/>
        <w:jc w:val="left"/>
        <w:rPr>
          <w:rFonts w:eastAsia="Times New Roman"/>
          <w:b/>
          <w:bCs/>
          <w:sz w:val="24"/>
          <w:szCs w:val="24"/>
          <w:lang w:val="en-GB" w:eastAsia="zh-CN"/>
        </w:rPr>
      </w:pPr>
      <w:r w:rsidRPr="00BB1458">
        <w:rPr>
          <w:rFonts w:eastAsia="Times New Roman"/>
          <w:sz w:val="24"/>
          <w:szCs w:val="24"/>
          <w:lang w:val="en-GB" w:eastAsia="zh-CN"/>
        </w:rPr>
        <w:t>Governance Specialist: Develops and maintains security governance frameworks</w:t>
      </w:r>
      <w:r w:rsidR="009574DB">
        <w:rPr>
          <w:rFonts w:eastAsia="Times New Roman"/>
          <w:sz w:val="24"/>
          <w:szCs w:val="24"/>
          <w:lang w:val="en-GB" w:eastAsia="zh-CN"/>
        </w:rPr>
        <w:t xml:space="preserve"> [3]</w:t>
      </w:r>
      <w:r w:rsidRPr="00BB1458">
        <w:rPr>
          <w:rFonts w:eastAsia="Times New Roman"/>
          <w:b/>
          <w:bCs/>
          <w:sz w:val="24"/>
          <w:szCs w:val="24"/>
          <w:lang w:val="en-GB" w:eastAsia="zh-CN"/>
        </w:rPr>
        <w:t>.</w:t>
      </w:r>
    </w:p>
    <w:p w14:paraId="6D3A6239" w14:textId="1F2AA814" w:rsidR="00BB1458" w:rsidRPr="00BB1458" w:rsidRDefault="00BB1458" w:rsidP="009131B1">
      <w:pPr>
        <w:pStyle w:val="ListParagraph"/>
        <w:numPr>
          <w:ilvl w:val="0"/>
          <w:numId w:val="17"/>
        </w:numPr>
        <w:spacing w:before="100" w:beforeAutospacing="1" w:after="100" w:afterAutospacing="1"/>
        <w:jc w:val="left"/>
        <w:rPr>
          <w:rFonts w:eastAsia="Times New Roman"/>
          <w:b/>
          <w:bCs/>
          <w:sz w:val="24"/>
          <w:szCs w:val="24"/>
          <w:lang w:val="en-GB" w:eastAsia="zh-CN"/>
        </w:rPr>
      </w:pPr>
      <w:r w:rsidRPr="00BB1458">
        <w:rPr>
          <w:rFonts w:eastAsia="Times New Roman"/>
          <w:b/>
          <w:bCs/>
          <w:sz w:val="24"/>
          <w:szCs w:val="24"/>
          <w:lang w:val="en-GB" w:eastAsia="zh-CN"/>
        </w:rPr>
        <w:lastRenderedPageBreak/>
        <w:t xml:space="preserve"> IT Security Infrastructure Team</w:t>
      </w:r>
    </w:p>
    <w:p w14:paraId="73D709C8" w14:textId="77777777" w:rsidR="00BB1458" w:rsidRPr="00BB1458" w:rsidRDefault="00BB1458" w:rsidP="009131B1">
      <w:pPr>
        <w:numPr>
          <w:ilvl w:val="0"/>
          <w:numId w:val="16"/>
        </w:numPr>
        <w:tabs>
          <w:tab w:val="num" w:pos="720"/>
        </w:tabs>
        <w:spacing w:before="100" w:beforeAutospacing="1" w:after="100" w:afterAutospacing="1"/>
        <w:jc w:val="left"/>
        <w:rPr>
          <w:rFonts w:eastAsia="Times New Roman"/>
          <w:b/>
          <w:bCs/>
          <w:sz w:val="24"/>
          <w:szCs w:val="24"/>
          <w:lang w:val="en-GB" w:eastAsia="zh-CN"/>
        </w:rPr>
      </w:pPr>
      <w:r w:rsidRPr="00BB1458">
        <w:rPr>
          <w:rFonts w:eastAsia="Times New Roman"/>
          <w:b/>
          <w:bCs/>
          <w:sz w:val="24"/>
          <w:szCs w:val="24"/>
          <w:lang w:val="en-GB" w:eastAsia="zh-CN"/>
        </w:rPr>
        <w:t>Roles:</w:t>
      </w:r>
    </w:p>
    <w:p w14:paraId="1B9F3F36" w14:textId="22536DDA" w:rsidR="00BB1458" w:rsidRPr="00BB1458" w:rsidRDefault="00BB1458" w:rsidP="009131B1">
      <w:pPr>
        <w:numPr>
          <w:ilvl w:val="1"/>
          <w:numId w:val="16"/>
        </w:numPr>
        <w:tabs>
          <w:tab w:val="num" w:pos="1440"/>
        </w:tabs>
        <w:spacing w:before="100" w:beforeAutospacing="1" w:after="100" w:afterAutospacing="1"/>
        <w:jc w:val="left"/>
        <w:rPr>
          <w:rFonts w:eastAsia="Times New Roman"/>
          <w:sz w:val="24"/>
          <w:szCs w:val="24"/>
          <w:lang w:val="en-GB" w:eastAsia="zh-CN"/>
        </w:rPr>
      </w:pPr>
      <w:r w:rsidRPr="00BB1458">
        <w:rPr>
          <w:rFonts w:eastAsia="Times New Roman"/>
          <w:sz w:val="24"/>
          <w:szCs w:val="24"/>
          <w:lang w:val="en-GB" w:eastAsia="zh-CN"/>
        </w:rPr>
        <w:t xml:space="preserve">Network Security Engineer: </w:t>
      </w:r>
      <w:r w:rsidR="00AA2EE8" w:rsidRPr="00AA2EE8">
        <w:rPr>
          <w:rFonts w:eastAsia="Times New Roman"/>
          <w:sz w:val="24"/>
          <w:szCs w:val="24"/>
          <w:lang w:val="en-GB" w:eastAsia="zh-CN"/>
        </w:rPr>
        <w:t xml:space="preserve">A network engineer manages an organization’s network infrastructure, including setup and configuration of devices like servers and routers. They handle hardware, operating systems, security software, and networking protocols. </w:t>
      </w:r>
      <w:r w:rsidR="00B13EBD">
        <w:rPr>
          <w:rFonts w:eastAsia="Times New Roman"/>
          <w:sz w:val="24"/>
          <w:szCs w:val="24"/>
          <w:lang w:val="en-GB" w:eastAsia="zh-CN"/>
        </w:rPr>
        <w:t>[4]</w:t>
      </w:r>
      <w:r w:rsidR="00AA2EE8" w:rsidRPr="00AA2EE8">
        <w:rPr>
          <w:rFonts w:eastAsia="Times New Roman"/>
          <w:sz w:val="24"/>
          <w:szCs w:val="24"/>
          <w:lang w:val="en-GB" w:eastAsia="zh-CN"/>
        </w:rPr>
        <w:t>.</w:t>
      </w:r>
    </w:p>
    <w:p w14:paraId="4748B057" w14:textId="01E163F9" w:rsidR="00BB1458" w:rsidRPr="00BB1458" w:rsidRDefault="00BB1458" w:rsidP="009131B1">
      <w:pPr>
        <w:numPr>
          <w:ilvl w:val="1"/>
          <w:numId w:val="16"/>
        </w:numPr>
        <w:tabs>
          <w:tab w:val="num" w:pos="1440"/>
        </w:tabs>
        <w:spacing w:before="100" w:beforeAutospacing="1" w:after="100" w:afterAutospacing="1"/>
        <w:jc w:val="left"/>
        <w:rPr>
          <w:rFonts w:eastAsia="Times New Roman"/>
          <w:sz w:val="24"/>
          <w:szCs w:val="24"/>
          <w:lang w:val="en-GB" w:eastAsia="zh-CN"/>
        </w:rPr>
      </w:pPr>
      <w:r w:rsidRPr="00BB1458">
        <w:rPr>
          <w:rFonts w:eastAsia="Times New Roman"/>
          <w:sz w:val="24"/>
          <w:szCs w:val="24"/>
          <w:lang w:val="en-GB" w:eastAsia="zh-CN"/>
        </w:rPr>
        <w:t>Systems Security Engineer: Secures servers, endpoints, and cloud services.</w:t>
      </w:r>
      <w:r w:rsidR="00C44DAF">
        <w:rPr>
          <w:rFonts w:eastAsia="Times New Roman"/>
          <w:sz w:val="24"/>
          <w:szCs w:val="24"/>
          <w:lang w:val="en-GB" w:eastAsia="zh-CN"/>
        </w:rPr>
        <w:t xml:space="preserve"> </w:t>
      </w:r>
      <w:r w:rsidR="00C44DAF" w:rsidRPr="00C44DAF">
        <w:rPr>
          <w:rFonts w:eastAsia="Times New Roman"/>
          <w:sz w:val="24"/>
          <w:szCs w:val="24"/>
          <w:lang w:val="en-GB" w:eastAsia="zh-CN"/>
        </w:rPr>
        <w:t>They maintain a comprehensive system view, use threat data for decision-making, and provide evidence for system trustworthiness</w:t>
      </w:r>
      <w:r w:rsidR="00C44DAF">
        <w:rPr>
          <w:rFonts w:eastAsia="Times New Roman"/>
          <w:sz w:val="24"/>
          <w:szCs w:val="24"/>
          <w:lang w:val="en-GB" w:eastAsia="zh-CN"/>
        </w:rPr>
        <w:t xml:space="preserve"> [5]</w:t>
      </w:r>
      <w:r w:rsidR="00C44DAF" w:rsidRPr="00C44DAF">
        <w:rPr>
          <w:rFonts w:eastAsia="Times New Roman"/>
          <w:sz w:val="24"/>
          <w:szCs w:val="24"/>
          <w:lang w:val="en-GB" w:eastAsia="zh-CN"/>
        </w:rPr>
        <w:t xml:space="preserve">. </w:t>
      </w:r>
    </w:p>
    <w:p w14:paraId="4AA1DC83" w14:textId="1CADCF9A" w:rsidR="00BB1458" w:rsidRPr="00BB1458" w:rsidRDefault="00BB1458" w:rsidP="009131B1">
      <w:pPr>
        <w:numPr>
          <w:ilvl w:val="1"/>
          <w:numId w:val="16"/>
        </w:numPr>
        <w:tabs>
          <w:tab w:val="num" w:pos="1440"/>
        </w:tabs>
        <w:spacing w:before="100" w:beforeAutospacing="1" w:after="100" w:afterAutospacing="1"/>
        <w:jc w:val="left"/>
        <w:rPr>
          <w:rFonts w:eastAsia="Times New Roman"/>
          <w:sz w:val="24"/>
          <w:szCs w:val="24"/>
          <w:lang w:val="en-GB" w:eastAsia="zh-CN"/>
        </w:rPr>
      </w:pPr>
      <w:r w:rsidRPr="00BB1458">
        <w:rPr>
          <w:rFonts w:eastAsia="Times New Roman"/>
          <w:sz w:val="24"/>
          <w:szCs w:val="24"/>
          <w:lang w:val="en-GB" w:eastAsia="zh-CN"/>
        </w:rPr>
        <w:t>Application Security Specialist: Ensures security in software development and deployment processes</w:t>
      </w:r>
      <w:r w:rsidR="00B96795">
        <w:rPr>
          <w:rFonts w:eastAsia="Times New Roman"/>
          <w:sz w:val="24"/>
          <w:szCs w:val="24"/>
          <w:lang w:val="en-GB" w:eastAsia="zh-CN"/>
        </w:rPr>
        <w:t xml:space="preserve"> [5]</w:t>
      </w:r>
      <w:r w:rsidRPr="00BB1458">
        <w:rPr>
          <w:rFonts w:eastAsia="Times New Roman"/>
          <w:sz w:val="24"/>
          <w:szCs w:val="24"/>
          <w:lang w:val="en-GB" w:eastAsia="zh-CN"/>
        </w:rPr>
        <w:t>.</w:t>
      </w:r>
    </w:p>
    <w:p w14:paraId="66AE0238" w14:textId="1E1234D9" w:rsidR="0099275F" w:rsidRDefault="0099275F" w:rsidP="0099275F">
      <w:pPr>
        <w:spacing w:before="100" w:beforeAutospacing="1" w:after="100" w:afterAutospacing="1"/>
        <w:jc w:val="left"/>
        <w:rPr>
          <w:rFonts w:eastAsia="Times New Roman"/>
          <w:b/>
          <w:bCs/>
          <w:sz w:val="24"/>
          <w:szCs w:val="24"/>
          <w:lang w:val="en-GB" w:eastAsia="zh-CN"/>
        </w:rPr>
      </w:pPr>
    </w:p>
    <w:p w14:paraId="2669E3B3" w14:textId="77777777" w:rsidR="00087F85" w:rsidRDefault="00C704B3" w:rsidP="00087F85">
      <w:pPr>
        <w:keepNext/>
        <w:spacing w:before="100" w:beforeAutospacing="1" w:after="100" w:afterAutospacing="1"/>
        <w:jc w:val="left"/>
      </w:pPr>
      <w:r>
        <w:rPr>
          <w:rFonts w:eastAsia="Times New Roman"/>
          <w:noProof/>
          <w:sz w:val="24"/>
          <w:szCs w:val="24"/>
          <w:lang w:val="en-GB" w:eastAsia="zh-CN"/>
        </w:rPr>
        <w:drawing>
          <wp:inline distT="0" distB="0" distL="0" distR="0" wp14:anchorId="1BF6C146" wp14:editId="53359AA9">
            <wp:extent cx="5486400" cy="3200400"/>
            <wp:effectExtent l="0" t="0" r="0" b="0"/>
            <wp:docPr id="131580560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25ED67E" w14:textId="62B8E1EE" w:rsidR="00F7501B" w:rsidRPr="0099275F" w:rsidRDefault="00087F85" w:rsidP="00087F85">
      <w:pPr>
        <w:pStyle w:val="Caption"/>
        <w:jc w:val="left"/>
        <w:rPr>
          <w:rFonts w:eastAsia="Times New Roman"/>
          <w:sz w:val="24"/>
          <w:szCs w:val="24"/>
          <w:lang w:val="en-GB" w:eastAsia="zh-CN"/>
        </w:rPr>
      </w:pPr>
      <w:bookmarkStart w:id="51" w:name="_Toc173229309"/>
      <w:r>
        <w:t xml:space="preserve">Figure </w:t>
      </w:r>
      <w:r>
        <w:fldChar w:fldCharType="begin"/>
      </w:r>
      <w:r>
        <w:instrText xml:space="preserve"> SEQ Figure \* ARABIC </w:instrText>
      </w:r>
      <w:r>
        <w:fldChar w:fldCharType="separate"/>
      </w:r>
      <w:r>
        <w:rPr>
          <w:noProof/>
        </w:rPr>
        <w:t>2</w:t>
      </w:r>
      <w:r>
        <w:fldChar w:fldCharType="end"/>
      </w:r>
      <w:r>
        <w:t xml:space="preserve"> Organization </w:t>
      </w:r>
      <w:proofErr w:type="gramStart"/>
      <w:r>
        <w:t>chart</w:t>
      </w:r>
      <w:bookmarkEnd w:id="51"/>
      <w:proofErr w:type="gramEnd"/>
    </w:p>
    <w:p w14:paraId="29750632" w14:textId="77777777" w:rsidR="00B81FBD" w:rsidRDefault="00B81FBD" w:rsidP="0086295B">
      <w:pPr>
        <w:spacing w:before="100" w:beforeAutospacing="1" w:after="100" w:afterAutospacing="1"/>
        <w:jc w:val="left"/>
        <w:outlineLvl w:val="1"/>
        <w:rPr>
          <w:rFonts w:eastAsia="Times New Roman"/>
          <w:b/>
          <w:bCs/>
          <w:sz w:val="36"/>
          <w:szCs w:val="36"/>
          <w:lang w:val="en-GB" w:eastAsia="zh-CN"/>
        </w:rPr>
      </w:pPr>
    </w:p>
    <w:p w14:paraId="618EB485" w14:textId="77777777" w:rsidR="00B81FBD" w:rsidRDefault="00B81FBD" w:rsidP="0086295B">
      <w:pPr>
        <w:spacing w:before="100" w:beforeAutospacing="1" w:after="100" w:afterAutospacing="1"/>
        <w:jc w:val="left"/>
        <w:outlineLvl w:val="1"/>
        <w:rPr>
          <w:rFonts w:eastAsia="Times New Roman"/>
          <w:b/>
          <w:bCs/>
          <w:sz w:val="36"/>
          <w:szCs w:val="36"/>
          <w:lang w:val="en-GB" w:eastAsia="zh-CN"/>
        </w:rPr>
      </w:pPr>
    </w:p>
    <w:p w14:paraId="13B78AEA" w14:textId="77777777" w:rsidR="00B81FBD" w:rsidRDefault="00B81FBD" w:rsidP="0086295B">
      <w:pPr>
        <w:spacing w:before="100" w:beforeAutospacing="1" w:after="100" w:afterAutospacing="1"/>
        <w:jc w:val="left"/>
        <w:outlineLvl w:val="1"/>
        <w:rPr>
          <w:rFonts w:eastAsia="Times New Roman"/>
          <w:b/>
          <w:bCs/>
          <w:sz w:val="36"/>
          <w:szCs w:val="36"/>
          <w:lang w:val="en-GB" w:eastAsia="zh-CN"/>
        </w:rPr>
      </w:pPr>
    </w:p>
    <w:p w14:paraId="04107A6A" w14:textId="77777777" w:rsidR="00B81FBD" w:rsidRDefault="00B81FBD" w:rsidP="0086295B">
      <w:pPr>
        <w:spacing w:before="100" w:beforeAutospacing="1" w:after="100" w:afterAutospacing="1"/>
        <w:jc w:val="left"/>
        <w:outlineLvl w:val="1"/>
        <w:rPr>
          <w:rFonts w:eastAsia="Times New Roman"/>
          <w:b/>
          <w:bCs/>
          <w:sz w:val="36"/>
          <w:szCs w:val="36"/>
          <w:lang w:val="en-GB" w:eastAsia="zh-CN"/>
        </w:rPr>
      </w:pPr>
    </w:p>
    <w:p w14:paraId="1210D31A" w14:textId="77777777" w:rsidR="00B81FBD" w:rsidRDefault="00B81FBD" w:rsidP="0086295B">
      <w:pPr>
        <w:spacing w:before="100" w:beforeAutospacing="1" w:after="100" w:afterAutospacing="1"/>
        <w:jc w:val="left"/>
        <w:outlineLvl w:val="1"/>
        <w:rPr>
          <w:rFonts w:eastAsia="Times New Roman"/>
          <w:b/>
          <w:bCs/>
          <w:sz w:val="36"/>
          <w:szCs w:val="36"/>
          <w:lang w:val="en-GB" w:eastAsia="zh-CN"/>
        </w:rPr>
      </w:pPr>
    </w:p>
    <w:p w14:paraId="72A0E5EA" w14:textId="77777777" w:rsidR="00B81FBD" w:rsidRDefault="00B81FBD" w:rsidP="0086295B">
      <w:pPr>
        <w:spacing w:before="100" w:beforeAutospacing="1" w:after="100" w:afterAutospacing="1"/>
        <w:jc w:val="left"/>
        <w:outlineLvl w:val="1"/>
        <w:rPr>
          <w:rFonts w:eastAsia="Times New Roman"/>
          <w:b/>
          <w:bCs/>
          <w:sz w:val="36"/>
          <w:szCs w:val="36"/>
          <w:lang w:val="en-GB" w:eastAsia="zh-CN"/>
        </w:rPr>
      </w:pPr>
    </w:p>
    <w:p w14:paraId="42A9A109" w14:textId="77777777" w:rsidR="00B81FBD" w:rsidRDefault="00B81FBD" w:rsidP="0086295B">
      <w:pPr>
        <w:spacing w:before="100" w:beforeAutospacing="1" w:after="100" w:afterAutospacing="1"/>
        <w:jc w:val="left"/>
        <w:outlineLvl w:val="1"/>
        <w:rPr>
          <w:rFonts w:eastAsia="Times New Roman"/>
          <w:b/>
          <w:bCs/>
          <w:sz w:val="36"/>
          <w:szCs w:val="36"/>
          <w:lang w:val="en-GB" w:eastAsia="zh-CN"/>
        </w:rPr>
      </w:pPr>
    </w:p>
    <w:p w14:paraId="02694DAE" w14:textId="2D4CBCB2" w:rsidR="0086295B" w:rsidRPr="0086295B" w:rsidRDefault="0086295B" w:rsidP="0086295B">
      <w:pPr>
        <w:spacing w:before="100" w:beforeAutospacing="1" w:after="100" w:afterAutospacing="1"/>
        <w:jc w:val="left"/>
        <w:outlineLvl w:val="1"/>
        <w:rPr>
          <w:rFonts w:eastAsia="Times New Roman"/>
          <w:b/>
          <w:bCs/>
          <w:sz w:val="36"/>
          <w:szCs w:val="36"/>
          <w:lang w:val="en-GB" w:eastAsia="zh-CN"/>
        </w:rPr>
      </w:pPr>
      <w:bookmarkStart w:id="52" w:name="_Toc173229289"/>
      <w:r w:rsidRPr="0086295B">
        <w:rPr>
          <w:rFonts w:eastAsia="Times New Roman"/>
          <w:b/>
          <w:bCs/>
          <w:sz w:val="36"/>
          <w:szCs w:val="36"/>
          <w:lang w:val="en-GB" w:eastAsia="zh-CN"/>
        </w:rPr>
        <w:lastRenderedPageBreak/>
        <w:t>Policies and Procedures</w:t>
      </w:r>
      <w:bookmarkEnd w:id="52"/>
    </w:p>
    <w:p w14:paraId="1CD5B640" w14:textId="1DE9BDF7" w:rsidR="0086295B" w:rsidRPr="0086295B" w:rsidRDefault="0086295B" w:rsidP="0086295B">
      <w:pPr>
        <w:spacing w:before="100" w:beforeAutospacing="1" w:after="100" w:afterAutospacing="1"/>
        <w:jc w:val="left"/>
        <w:rPr>
          <w:rFonts w:eastAsia="Times New Roman"/>
          <w:sz w:val="24"/>
          <w:szCs w:val="24"/>
          <w:lang w:val="en-GB" w:eastAsia="zh-CN"/>
        </w:rPr>
      </w:pPr>
      <w:r w:rsidRPr="0086295B">
        <w:rPr>
          <w:rFonts w:eastAsia="Times New Roman"/>
          <w:sz w:val="24"/>
          <w:szCs w:val="24"/>
          <w:lang w:val="en-GB" w:eastAsia="zh-CN"/>
        </w:rPr>
        <w:t>Developing comprehensive policies and procedures is vital to guide the information security unit</w:t>
      </w:r>
      <w:r w:rsidR="006C46DE">
        <w:rPr>
          <w:rFonts w:eastAsia="Times New Roman"/>
          <w:sz w:val="24"/>
          <w:szCs w:val="24"/>
          <w:lang w:val="en-GB" w:eastAsia="zh-CN"/>
        </w:rPr>
        <w:t>’</w:t>
      </w:r>
      <w:r w:rsidRPr="0086295B">
        <w:rPr>
          <w:rFonts w:eastAsia="Times New Roman"/>
          <w:sz w:val="24"/>
          <w:szCs w:val="24"/>
          <w:lang w:val="en-GB" w:eastAsia="zh-CN"/>
        </w:rPr>
        <w:t>s operations and ensure consistency in implementing security measures.</w:t>
      </w:r>
    </w:p>
    <w:p w14:paraId="4DBD64E8" w14:textId="77777777" w:rsidR="0086295B" w:rsidRPr="0086295B" w:rsidRDefault="0086295B" w:rsidP="0086295B">
      <w:pPr>
        <w:spacing w:before="100" w:beforeAutospacing="1" w:after="100" w:afterAutospacing="1"/>
        <w:jc w:val="left"/>
        <w:outlineLvl w:val="2"/>
        <w:rPr>
          <w:rFonts w:eastAsia="Times New Roman"/>
          <w:b/>
          <w:bCs/>
          <w:sz w:val="27"/>
          <w:szCs w:val="27"/>
          <w:lang w:val="en-GB" w:eastAsia="zh-CN"/>
        </w:rPr>
      </w:pPr>
      <w:bookmarkStart w:id="53" w:name="_Toc173229290"/>
      <w:r w:rsidRPr="0086295B">
        <w:rPr>
          <w:rFonts w:eastAsia="Times New Roman"/>
          <w:b/>
          <w:bCs/>
          <w:sz w:val="27"/>
          <w:szCs w:val="27"/>
          <w:lang w:val="en-GB" w:eastAsia="zh-CN"/>
        </w:rPr>
        <w:t>Key Policies</w:t>
      </w:r>
      <w:bookmarkEnd w:id="53"/>
    </w:p>
    <w:p w14:paraId="75D4F6D6" w14:textId="77777777" w:rsidR="0086295B" w:rsidRPr="0086295B" w:rsidRDefault="0086295B" w:rsidP="009131B1">
      <w:pPr>
        <w:numPr>
          <w:ilvl w:val="0"/>
          <w:numId w:val="18"/>
        </w:numPr>
        <w:spacing w:before="100" w:beforeAutospacing="1" w:after="100" w:afterAutospacing="1"/>
        <w:jc w:val="left"/>
        <w:rPr>
          <w:rFonts w:eastAsia="Times New Roman"/>
          <w:sz w:val="24"/>
          <w:szCs w:val="24"/>
          <w:lang w:val="en-GB" w:eastAsia="zh-CN"/>
        </w:rPr>
      </w:pPr>
      <w:r w:rsidRPr="0086295B">
        <w:rPr>
          <w:rFonts w:eastAsia="Times New Roman"/>
          <w:b/>
          <w:bCs/>
          <w:sz w:val="24"/>
          <w:szCs w:val="24"/>
          <w:lang w:val="en-GB" w:eastAsia="zh-CN"/>
        </w:rPr>
        <w:t>Information Security Policy</w:t>
      </w:r>
    </w:p>
    <w:p w14:paraId="060E78CA" w14:textId="7E968489" w:rsidR="0086295B" w:rsidRPr="0086295B" w:rsidRDefault="0086295B" w:rsidP="009131B1">
      <w:pPr>
        <w:numPr>
          <w:ilvl w:val="1"/>
          <w:numId w:val="18"/>
        </w:numPr>
        <w:spacing w:before="100" w:beforeAutospacing="1" w:after="100" w:afterAutospacing="1"/>
        <w:jc w:val="left"/>
        <w:rPr>
          <w:rFonts w:eastAsia="Times New Roman"/>
          <w:sz w:val="24"/>
          <w:szCs w:val="24"/>
          <w:lang w:val="en-GB" w:eastAsia="zh-CN"/>
        </w:rPr>
      </w:pPr>
      <w:r w:rsidRPr="0086295B">
        <w:rPr>
          <w:rFonts w:eastAsia="Times New Roman"/>
          <w:b/>
          <w:bCs/>
          <w:sz w:val="24"/>
          <w:szCs w:val="24"/>
          <w:lang w:val="en-GB" w:eastAsia="zh-CN"/>
        </w:rPr>
        <w:t>Purpose</w:t>
      </w:r>
      <w:r w:rsidRPr="0086295B">
        <w:rPr>
          <w:rFonts w:eastAsia="Times New Roman"/>
          <w:sz w:val="24"/>
          <w:szCs w:val="24"/>
          <w:lang w:val="en-GB" w:eastAsia="zh-CN"/>
        </w:rPr>
        <w:t>: Establishes the overall security strategy and objectives</w:t>
      </w:r>
      <w:r w:rsidR="007108DB">
        <w:rPr>
          <w:rFonts w:eastAsia="Times New Roman"/>
          <w:sz w:val="24"/>
          <w:szCs w:val="24"/>
          <w:lang w:val="en-GB" w:eastAsia="zh-CN"/>
        </w:rPr>
        <w:t xml:space="preserve"> for MeahTech Inc</w:t>
      </w:r>
      <w:r w:rsidRPr="0086295B">
        <w:rPr>
          <w:rFonts w:eastAsia="Times New Roman"/>
          <w:sz w:val="24"/>
          <w:szCs w:val="24"/>
          <w:lang w:val="en-GB" w:eastAsia="zh-CN"/>
        </w:rPr>
        <w:t>.</w:t>
      </w:r>
    </w:p>
    <w:p w14:paraId="743C9966" w14:textId="720EA1E9" w:rsidR="0086295B" w:rsidRPr="0086295B" w:rsidRDefault="0086295B" w:rsidP="009131B1">
      <w:pPr>
        <w:numPr>
          <w:ilvl w:val="1"/>
          <w:numId w:val="18"/>
        </w:numPr>
        <w:spacing w:before="100" w:beforeAutospacing="1" w:after="100" w:afterAutospacing="1"/>
        <w:jc w:val="left"/>
        <w:rPr>
          <w:rFonts w:eastAsia="Times New Roman"/>
          <w:sz w:val="24"/>
          <w:szCs w:val="24"/>
          <w:lang w:val="en-GB" w:eastAsia="zh-CN"/>
        </w:rPr>
      </w:pPr>
      <w:r w:rsidRPr="0086295B">
        <w:rPr>
          <w:rFonts w:eastAsia="Times New Roman"/>
          <w:b/>
          <w:bCs/>
          <w:sz w:val="24"/>
          <w:szCs w:val="24"/>
          <w:lang w:val="en-GB" w:eastAsia="zh-CN"/>
        </w:rPr>
        <w:t>Contents</w:t>
      </w:r>
      <w:r w:rsidRPr="0086295B">
        <w:rPr>
          <w:rFonts w:eastAsia="Times New Roman"/>
          <w:sz w:val="24"/>
          <w:szCs w:val="24"/>
          <w:lang w:val="en-GB" w:eastAsia="zh-CN"/>
        </w:rPr>
        <w:t>: Definitions of roles and responsibilities, security principles, and the scope of the policy</w:t>
      </w:r>
      <w:r w:rsidR="00CD1972">
        <w:rPr>
          <w:rFonts w:eastAsia="Times New Roman"/>
          <w:sz w:val="24"/>
          <w:szCs w:val="24"/>
          <w:lang w:val="en-GB" w:eastAsia="zh-CN"/>
        </w:rPr>
        <w:t xml:space="preserve"> [6]</w:t>
      </w:r>
      <w:r w:rsidRPr="0086295B">
        <w:rPr>
          <w:rFonts w:eastAsia="Times New Roman"/>
          <w:sz w:val="24"/>
          <w:szCs w:val="24"/>
          <w:lang w:val="en-GB" w:eastAsia="zh-CN"/>
        </w:rPr>
        <w:t>.</w:t>
      </w:r>
    </w:p>
    <w:p w14:paraId="53D5CADA" w14:textId="77777777" w:rsidR="0086295B" w:rsidRPr="0086295B" w:rsidRDefault="0086295B" w:rsidP="009131B1">
      <w:pPr>
        <w:numPr>
          <w:ilvl w:val="0"/>
          <w:numId w:val="18"/>
        </w:numPr>
        <w:spacing w:before="100" w:beforeAutospacing="1" w:after="100" w:afterAutospacing="1"/>
        <w:jc w:val="left"/>
        <w:rPr>
          <w:rFonts w:eastAsia="Times New Roman"/>
          <w:sz w:val="24"/>
          <w:szCs w:val="24"/>
          <w:lang w:val="en-GB" w:eastAsia="zh-CN"/>
        </w:rPr>
      </w:pPr>
      <w:r w:rsidRPr="0086295B">
        <w:rPr>
          <w:rFonts w:eastAsia="Times New Roman"/>
          <w:b/>
          <w:bCs/>
          <w:sz w:val="24"/>
          <w:szCs w:val="24"/>
          <w:lang w:val="en-GB" w:eastAsia="zh-CN"/>
        </w:rPr>
        <w:t>Access Control Policy</w:t>
      </w:r>
    </w:p>
    <w:p w14:paraId="4BD3DD25" w14:textId="77777777" w:rsidR="0086295B" w:rsidRPr="0086295B" w:rsidRDefault="0086295B" w:rsidP="009131B1">
      <w:pPr>
        <w:numPr>
          <w:ilvl w:val="1"/>
          <w:numId w:val="18"/>
        </w:numPr>
        <w:spacing w:before="100" w:beforeAutospacing="1" w:after="100" w:afterAutospacing="1"/>
        <w:jc w:val="left"/>
        <w:rPr>
          <w:rFonts w:eastAsia="Times New Roman"/>
          <w:sz w:val="24"/>
          <w:szCs w:val="24"/>
          <w:lang w:val="en-GB" w:eastAsia="zh-CN"/>
        </w:rPr>
      </w:pPr>
      <w:r w:rsidRPr="0086295B">
        <w:rPr>
          <w:rFonts w:eastAsia="Times New Roman"/>
          <w:b/>
          <w:bCs/>
          <w:sz w:val="24"/>
          <w:szCs w:val="24"/>
          <w:lang w:val="en-GB" w:eastAsia="zh-CN"/>
        </w:rPr>
        <w:t>Purpose</w:t>
      </w:r>
      <w:r w:rsidRPr="0086295B">
        <w:rPr>
          <w:rFonts w:eastAsia="Times New Roman"/>
          <w:sz w:val="24"/>
          <w:szCs w:val="24"/>
          <w:lang w:val="en-GB" w:eastAsia="zh-CN"/>
        </w:rPr>
        <w:t>: Manages access to information systems and data.</w:t>
      </w:r>
    </w:p>
    <w:p w14:paraId="19D7A704" w14:textId="0CE60477" w:rsidR="0086295B" w:rsidRPr="0086295B" w:rsidRDefault="0086295B" w:rsidP="009131B1">
      <w:pPr>
        <w:numPr>
          <w:ilvl w:val="1"/>
          <w:numId w:val="18"/>
        </w:numPr>
        <w:spacing w:before="100" w:beforeAutospacing="1" w:after="100" w:afterAutospacing="1"/>
        <w:jc w:val="left"/>
        <w:rPr>
          <w:rFonts w:eastAsia="Times New Roman"/>
          <w:sz w:val="24"/>
          <w:szCs w:val="24"/>
          <w:lang w:val="en-GB" w:eastAsia="zh-CN"/>
        </w:rPr>
      </w:pPr>
      <w:r w:rsidRPr="0086295B">
        <w:rPr>
          <w:rFonts w:eastAsia="Times New Roman"/>
          <w:b/>
          <w:bCs/>
          <w:sz w:val="24"/>
          <w:szCs w:val="24"/>
          <w:lang w:val="en-GB" w:eastAsia="zh-CN"/>
        </w:rPr>
        <w:t>Contents</w:t>
      </w:r>
      <w:r w:rsidRPr="0086295B">
        <w:rPr>
          <w:rFonts w:eastAsia="Times New Roman"/>
          <w:sz w:val="24"/>
          <w:szCs w:val="24"/>
          <w:lang w:val="en-GB" w:eastAsia="zh-CN"/>
        </w:rPr>
        <w:t>: User authentication methods, role-based access controls, and periodic access reviews</w:t>
      </w:r>
      <w:r w:rsidR="0044615A">
        <w:rPr>
          <w:rFonts w:eastAsia="Times New Roman"/>
          <w:sz w:val="24"/>
          <w:szCs w:val="24"/>
          <w:lang w:val="en-GB" w:eastAsia="zh-CN"/>
        </w:rPr>
        <w:t xml:space="preserve"> [7]</w:t>
      </w:r>
      <w:r w:rsidRPr="0086295B">
        <w:rPr>
          <w:rFonts w:eastAsia="Times New Roman"/>
          <w:sz w:val="24"/>
          <w:szCs w:val="24"/>
          <w:lang w:val="en-GB" w:eastAsia="zh-CN"/>
        </w:rPr>
        <w:t>.</w:t>
      </w:r>
    </w:p>
    <w:p w14:paraId="012EFE60" w14:textId="77777777" w:rsidR="0086295B" w:rsidRPr="0086295B" w:rsidRDefault="0086295B" w:rsidP="009131B1">
      <w:pPr>
        <w:numPr>
          <w:ilvl w:val="0"/>
          <w:numId w:val="18"/>
        </w:numPr>
        <w:spacing w:before="100" w:beforeAutospacing="1" w:after="100" w:afterAutospacing="1"/>
        <w:jc w:val="left"/>
        <w:rPr>
          <w:rFonts w:eastAsia="Times New Roman"/>
          <w:sz w:val="24"/>
          <w:szCs w:val="24"/>
          <w:lang w:val="en-GB" w:eastAsia="zh-CN"/>
        </w:rPr>
      </w:pPr>
      <w:r w:rsidRPr="0086295B">
        <w:rPr>
          <w:rFonts w:eastAsia="Times New Roman"/>
          <w:b/>
          <w:bCs/>
          <w:sz w:val="24"/>
          <w:szCs w:val="24"/>
          <w:lang w:val="en-GB" w:eastAsia="zh-CN"/>
        </w:rPr>
        <w:t>Incident Response Policy</w:t>
      </w:r>
    </w:p>
    <w:p w14:paraId="02E16C04" w14:textId="77777777" w:rsidR="0086295B" w:rsidRPr="0086295B" w:rsidRDefault="0086295B" w:rsidP="009131B1">
      <w:pPr>
        <w:numPr>
          <w:ilvl w:val="1"/>
          <w:numId w:val="18"/>
        </w:numPr>
        <w:spacing w:before="100" w:beforeAutospacing="1" w:after="100" w:afterAutospacing="1"/>
        <w:jc w:val="left"/>
        <w:rPr>
          <w:rFonts w:eastAsia="Times New Roman"/>
          <w:sz w:val="24"/>
          <w:szCs w:val="24"/>
          <w:lang w:val="en-GB" w:eastAsia="zh-CN"/>
        </w:rPr>
      </w:pPr>
      <w:r w:rsidRPr="0086295B">
        <w:rPr>
          <w:rFonts w:eastAsia="Times New Roman"/>
          <w:b/>
          <w:bCs/>
          <w:sz w:val="24"/>
          <w:szCs w:val="24"/>
          <w:lang w:val="en-GB" w:eastAsia="zh-CN"/>
        </w:rPr>
        <w:t>Purpose</w:t>
      </w:r>
      <w:r w:rsidRPr="0086295B">
        <w:rPr>
          <w:rFonts w:eastAsia="Times New Roman"/>
          <w:sz w:val="24"/>
          <w:szCs w:val="24"/>
          <w:lang w:val="en-GB" w:eastAsia="zh-CN"/>
        </w:rPr>
        <w:t>: Provides a framework for responding to security incidents.</w:t>
      </w:r>
    </w:p>
    <w:p w14:paraId="1CF97F57" w14:textId="707BEDD1" w:rsidR="0086295B" w:rsidRPr="0086295B" w:rsidRDefault="0086295B" w:rsidP="009131B1">
      <w:pPr>
        <w:numPr>
          <w:ilvl w:val="1"/>
          <w:numId w:val="18"/>
        </w:numPr>
        <w:spacing w:before="100" w:beforeAutospacing="1" w:after="100" w:afterAutospacing="1"/>
        <w:jc w:val="left"/>
        <w:rPr>
          <w:rFonts w:eastAsia="Times New Roman"/>
          <w:sz w:val="24"/>
          <w:szCs w:val="24"/>
          <w:lang w:val="en-GB" w:eastAsia="zh-CN"/>
        </w:rPr>
      </w:pPr>
      <w:r w:rsidRPr="0086295B">
        <w:rPr>
          <w:rFonts w:eastAsia="Times New Roman"/>
          <w:b/>
          <w:bCs/>
          <w:sz w:val="24"/>
          <w:szCs w:val="24"/>
          <w:lang w:val="en-GB" w:eastAsia="zh-CN"/>
        </w:rPr>
        <w:t>Contents</w:t>
      </w:r>
      <w:r w:rsidRPr="0086295B">
        <w:rPr>
          <w:rFonts w:eastAsia="Times New Roman"/>
          <w:sz w:val="24"/>
          <w:szCs w:val="24"/>
          <w:lang w:val="en-GB" w:eastAsia="zh-CN"/>
        </w:rPr>
        <w:t>: Incident classification, response procedures, communication protocols, and post-incident analysis</w:t>
      </w:r>
      <w:r w:rsidR="00743F45">
        <w:rPr>
          <w:rFonts w:eastAsia="Times New Roman"/>
          <w:sz w:val="24"/>
          <w:szCs w:val="24"/>
          <w:lang w:val="en-GB" w:eastAsia="zh-CN"/>
        </w:rPr>
        <w:t xml:space="preserve"> [7]</w:t>
      </w:r>
      <w:r w:rsidRPr="0086295B">
        <w:rPr>
          <w:rFonts w:eastAsia="Times New Roman"/>
          <w:sz w:val="24"/>
          <w:szCs w:val="24"/>
          <w:lang w:val="en-GB" w:eastAsia="zh-CN"/>
        </w:rPr>
        <w:t>.</w:t>
      </w:r>
    </w:p>
    <w:p w14:paraId="2A970030" w14:textId="77777777" w:rsidR="0086295B" w:rsidRPr="0086295B" w:rsidRDefault="0086295B" w:rsidP="009131B1">
      <w:pPr>
        <w:numPr>
          <w:ilvl w:val="0"/>
          <w:numId w:val="18"/>
        </w:numPr>
        <w:spacing w:before="100" w:beforeAutospacing="1" w:after="100" w:afterAutospacing="1"/>
        <w:jc w:val="left"/>
        <w:rPr>
          <w:rFonts w:eastAsia="Times New Roman"/>
          <w:sz w:val="24"/>
          <w:szCs w:val="24"/>
          <w:lang w:val="en-GB" w:eastAsia="zh-CN"/>
        </w:rPr>
      </w:pPr>
      <w:r w:rsidRPr="0086295B">
        <w:rPr>
          <w:rFonts w:eastAsia="Times New Roman"/>
          <w:b/>
          <w:bCs/>
          <w:sz w:val="24"/>
          <w:szCs w:val="24"/>
          <w:lang w:val="en-GB" w:eastAsia="zh-CN"/>
        </w:rPr>
        <w:t>Data Protection Policy</w:t>
      </w:r>
    </w:p>
    <w:p w14:paraId="7DEEF8E1" w14:textId="77777777" w:rsidR="0086295B" w:rsidRPr="0086295B" w:rsidRDefault="0086295B" w:rsidP="009131B1">
      <w:pPr>
        <w:numPr>
          <w:ilvl w:val="1"/>
          <w:numId w:val="18"/>
        </w:numPr>
        <w:spacing w:before="100" w:beforeAutospacing="1" w:after="100" w:afterAutospacing="1"/>
        <w:jc w:val="left"/>
        <w:rPr>
          <w:rFonts w:eastAsia="Times New Roman"/>
          <w:sz w:val="24"/>
          <w:szCs w:val="24"/>
          <w:lang w:val="en-GB" w:eastAsia="zh-CN"/>
        </w:rPr>
      </w:pPr>
      <w:r w:rsidRPr="0086295B">
        <w:rPr>
          <w:rFonts w:eastAsia="Times New Roman"/>
          <w:b/>
          <w:bCs/>
          <w:sz w:val="24"/>
          <w:szCs w:val="24"/>
          <w:lang w:val="en-GB" w:eastAsia="zh-CN"/>
        </w:rPr>
        <w:t>Purpose</w:t>
      </w:r>
      <w:r w:rsidRPr="0086295B">
        <w:rPr>
          <w:rFonts w:eastAsia="Times New Roman"/>
          <w:sz w:val="24"/>
          <w:szCs w:val="24"/>
          <w:lang w:val="en-GB" w:eastAsia="zh-CN"/>
        </w:rPr>
        <w:t>: Ensures the protection of sensitive and personal data.</w:t>
      </w:r>
    </w:p>
    <w:p w14:paraId="53CEC437" w14:textId="77777777" w:rsidR="0086295B" w:rsidRPr="0086295B" w:rsidRDefault="0086295B" w:rsidP="009131B1">
      <w:pPr>
        <w:numPr>
          <w:ilvl w:val="1"/>
          <w:numId w:val="18"/>
        </w:numPr>
        <w:spacing w:before="100" w:beforeAutospacing="1" w:after="100" w:afterAutospacing="1"/>
        <w:jc w:val="left"/>
        <w:rPr>
          <w:rFonts w:eastAsia="Times New Roman"/>
          <w:sz w:val="24"/>
          <w:szCs w:val="24"/>
          <w:lang w:val="en-GB" w:eastAsia="zh-CN"/>
        </w:rPr>
      </w:pPr>
      <w:r w:rsidRPr="0086295B">
        <w:rPr>
          <w:rFonts w:eastAsia="Times New Roman"/>
          <w:b/>
          <w:bCs/>
          <w:sz w:val="24"/>
          <w:szCs w:val="24"/>
          <w:lang w:val="en-GB" w:eastAsia="zh-CN"/>
        </w:rPr>
        <w:t>Contents</w:t>
      </w:r>
      <w:r w:rsidRPr="0086295B">
        <w:rPr>
          <w:rFonts w:eastAsia="Times New Roman"/>
          <w:sz w:val="24"/>
          <w:szCs w:val="24"/>
          <w:lang w:val="en-GB" w:eastAsia="zh-CN"/>
        </w:rPr>
        <w:t>: Data handling procedures, encryption standards, and data retention policies.</w:t>
      </w:r>
    </w:p>
    <w:p w14:paraId="3E4A4693" w14:textId="77777777" w:rsidR="0086295B" w:rsidRPr="0086295B" w:rsidRDefault="0086295B" w:rsidP="009131B1">
      <w:pPr>
        <w:numPr>
          <w:ilvl w:val="0"/>
          <w:numId w:val="18"/>
        </w:numPr>
        <w:spacing w:before="100" w:beforeAutospacing="1" w:after="100" w:afterAutospacing="1"/>
        <w:jc w:val="left"/>
        <w:rPr>
          <w:rFonts w:eastAsia="Times New Roman"/>
          <w:sz w:val="24"/>
          <w:szCs w:val="24"/>
          <w:lang w:val="en-GB" w:eastAsia="zh-CN"/>
        </w:rPr>
      </w:pPr>
      <w:r w:rsidRPr="0086295B">
        <w:rPr>
          <w:rFonts w:eastAsia="Times New Roman"/>
          <w:b/>
          <w:bCs/>
          <w:sz w:val="24"/>
          <w:szCs w:val="24"/>
          <w:lang w:val="en-GB" w:eastAsia="zh-CN"/>
        </w:rPr>
        <w:t>Acceptable Use Policy</w:t>
      </w:r>
    </w:p>
    <w:p w14:paraId="42825204" w14:textId="7258E981" w:rsidR="0086295B" w:rsidRPr="0086295B" w:rsidRDefault="0086295B" w:rsidP="009131B1">
      <w:pPr>
        <w:numPr>
          <w:ilvl w:val="1"/>
          <w:numId w:val="18"/>
        </w:numPr>
        <w:spacing w:before="100" w:beforeAutospacing="1" w:after="100" w:afterAutospacing="1"/>
        <w:jc w:val="left"/>
        <w:rPr>
          <w:rFonts w:eastAsia="Times New Roman"/>
          <w:sz w:val="24"/>
          <w:szCs w:val="24"/>
          <w:lang w:val="en-GB" w:eastAsia="zh-CN"/>
        </w:rPr>
      </w:pPr>
      <w:r w:rsidRPr="0086295B">
        <w:rPr>
          <w:rFonts w:eastAsia="Times New Roman"/>
          <w:b/>
          <w:bCs/>
          <w:sz w:val="24"/>
          <w:szCs w:val="24"/>
          <w:lang w:val="en-GB" w:eastAsia="zh-CN"/>
        </w:rPr>
        <w:t>Purpose</w:t>
      </w:r>
      <w:r w:rsidRPr="0086295B">
        <w:rPr>
          <w:rFonts w:eastAsia="Times New Roman"/>
          <w:sz w:val="24"/>
          <w:szCs w:val="24"/>
          <w:lang w:val="en-GB" w:eastAsia="zh-CN"/>
        </w:rPr>
        <w:t>: Defines acceptable use of the organization</w:t>
      </w:r>
      <w:r w:rsidR="006C46DE">
        <w:rPr>
          <w:rFonts w:eastAsia="Times New Roman"/>
          <w:sz w:val="24"/>
          <w:szCs w:val="24"/>
          <w:lang w:val="en-GB" w:eastAsia="zh-CN"/>
        </w:rPr>
        <w:t>’</w:t>
      </w:r>
      <w:r w:rsidRPr="0086295B">
        <w:rPr>
          <w:rFonts w:eastAsia="Times New Roman"/>
          <w:sz w:val="24"/>
          <w:szCs w:val="24"/>
          <w:lang w:val="en-GB" w:eastAsia="zh-CN"/>
        </w:rPr>
        <w:t>s IT resources.</w:t>
      </w:r>
    </w:p>
    <w:p w14:paraId="1C912A6A" w14:textId="786A75A2" w:rsidR="0086295B" w:rsidRPr="0086295B" w:rsidRDefault="0086295B" w:rsidP="009131B1">
      <w:pPr>
        <w:numPr>
          <w:ilvl w:val="1"/>
          <w:numId w:val="18"/>
        </w:numPr>
        <w:spacing w:before="100" w:beforeAutospacing="1" w:after="100" w:afterAutospacing="1"/>
        <w:jc w:val="left"/>
        <w:rPr>
          <w:rFonts w:eastAsia="Times New Roman"/>
          <w:sz w:val="24"/>
          <w:szCs w:val="24"/>
          <w:lang w:val="en-GB" w:eastAsia="zh-CN"/>
        </w:rPr>
      </w:pPr>
      <w:r w:rsidRPr="0086295B">
        <w:rPr>
          <w:rFonts w:eastAsia="Times New Roman"/>
          <w:b/>
          <w:bCs/>
          <w:sz w:val="24"/>
          <w:szCs w:val="24"/>
          <w:lang w:val="en-GB" w:eastAsia="zh-CN"/>
        </w:rPr>
        <w:t>Contents</w:t>
      </w:r>
      <w:r w:rsidRPr="0086295B">
        <w:rPr>
          <w:rFonts w:eastAsia="Times New Roman"/>
          <w:sz w:val="24"/>
          <w:szCs w:val="24"/>
          <w:lang w:val="en-GB" w:eastAsia="zh-CN"/>
        </w:rPr>
        <w:t>: Guidelines for employee behaviour, prohibited activities, and consequences of policy violations</w:t>
      </w:r>
      <w:r w:rsidR="00046F0A">
        <w:rPr>
          <w:rFonts w:eastAsia="Times New Roman"/>
          <w:sz w:val="24"/>
          <w:szCs w:val="24"/>
          <w:lang w:val="en-GB" w:eastAsia="zh-CN"/>
        </w:rPr>
        <w:t xml:space="preserve"> [9]</w:t>
      </w:r>
      <w:r w:rsidRPr="0086295B">
        <w:rPr>
          <w:rFonts w:eastAsia="Times New Roman"/>
          <w:sz w:val="24"/>
          <w:szCs w:val="24"/>
          <w:lang w:val="en-GB" w:eastAsia="zh-CN"/>
        </w:rPr>
        <w:t>.</w:t>
      </w:r>
    </w:p>
    <w:p w14:paraId="40819A61" w14:textId="77777777" w:rsidR="00542C2D" w:rsidRDefault="00542C2D" w:rsidP="0086295B">
      <w:pPr>
        <w:spacing w:before="100" w:beforeAutospacing="1" w:after="100" w:afterAutospacing="1"/>
        <w:jc w:val="left"/>
        <w:outlineLvl w:val="2"/>
        <w:rPr>
          <w:rFonts w:eastAsia="Times New Roman"/>
          <w:b/>
          <w:bCs/>
          <w:sz w:val="27"/>
          <w:szCs w:val="27"/>
          <w:lang w:val="en-GB" w:eastAsia="zh-CN"/>
        </w:rPr>
      </w:pPr>
    </w:p>
    <w:p w14:paraId="3CC74D5B" w14:textId="77777777" w:rsidR="00542C2D" w:rsidRDefault="00542C2D" w:rsidP="0086295B">
      <w:pPr>
        <w:spacing w:before="100" w:beforeAutospacing="1" w:after="100" w:afterAutospacing="1"/>
        <w:jc w:val="left"/>
        <w:outlineLvl w:val="2"/>
        <w:rPr>
          <w:rFonts w:eastAsia="Times New Roman"/>
          <w:b/>
          <w:bCs/>
          <w:sz w:val="27"/>
          <w:szCs w:val="27"/>
          <w:lang w:val="en-GB" w:eastAsia="zh-CN"/>
        </w:rPr>
      </w:pPr>
    </w:p>
    <w:p w14:paraId="302C1A01" w14:textId="77777777" w:rsidR="00542C2D" w:rsidRDefault="00542C2D" w:rsidP="0086295B">
      <w:pPr>
        <w:spacing w:before="100" w:beforeAutospacing="1" w:after="100" w:afterAutospacing="1"/>
        <w:jc w:val="left"/>
        <w:outlineLvl w:val="2"/>
        <w:rPr>
          <w:rFonts w:eastAsia="Times New Roman"/>
          <w:b/>
          <w:bCs/>
          <w:sz w:val="27"/>
          <w:szCs w:val="27"/>
          <w:lang w:val="en-GB" w:eastAsia="zh-CN"/>
        </w:rPr>
      </w:pPr>
    </w:p>
    <w:p w14:paraId="252A005B" w14:textId="77777777" w:rsidR="00542C2D" w:rsidRDefault="00542C2D" w:rsidP="0086295B">
      <w:pPr>
        <w:spacing w:before="100" w:beforeAutospacing="1" w:after="100" w:afterAutospacing="1"/>
        <w:jc w:val="left"/>
        <w:outlineLvl w:val="2"/>
        <w:rPr>
          <w:rFonts w:eastAsia="Times New Roman"/>
          <w:b/>
          <w:bCs/>
          <w:sz w:val="27"/>
          <w:szCs w:val="27"/>
          <w:lang w:val="en-GB" w:eastAsia="zh-CN"/>
        </w:rPr>
      </w:pPr>
    </w:p>
    <w:p w14:paraId="1139205A" w14:textId="77777777" w:rsidR="00542C2D" w:rsidRDefault="00542C2D" w:rsidP="0086295B">
      <w:pPr>
        <w:spacing w:before="100" w:beforeAutospacing="1" w:after="100" w:afterAutospacing="1"/>
        <w:jc w:val="left"/>
        <w:outlineLvl w:val="2"/>
        <w:rPr>
          <w:rFonts w:eastAsia="Times New Roman"/>
          <w:b/>
          <w:bCs/>
          <w:sz w:val="27"/>
          <w:szCs w:val="27"/>
          <w:lang w:val="en-GB" w:eastAsia="zh-CN"/>
        </w:rPr>
      </w:pPr>
    </w:p>
    <w:p w14:paraId="6A7E6AA7" w14:textId="77777777" w:rsidR="00542C2D" w:rsidRDefault="00542C2D" w:rsidP="0086295B">
      <w:pPr>
        <w:spacing w:before="100" w:beforeAutospacing="1" w:after="100" w:afterAutospacing="1"/>
        <w:jc w:val="left"/>
        <w:outlineLvl w:val="2"/>
        <w:rPr>
          <w:rFonts w:eastAsia="Times New Roman"/>
          <w:b/>
          <w:bCs/>
          <w:sz w:val="27"/>
          <w:szCs w:val="27"/>
          <w:lang w:val="en-GB" w:eastAsia="zh-CN"/>
        </w:rPr>
      </w:pPr>
    </w:p>
    <w:p w14:paraId="21AE03FC" w14:textId="77777777" w:rsidR="00542C2D" w:rsidRDefault="00542C2D" w:rsidP="0086295B">
      <w:pPr>
        <w:spacing w:before="100" w:beforeAutospacing="1" w:after="100" w:afterAutospacing="1"/>
        <w:jc w:val="left"/>
        <w:outlineLvl w:val="2"/>
        <w:rPr>
          <w:rFonts w:eastAsia="Times New Roman"/>
          <w:b/>
          <w:bCs/>
          <w:sz w:val="27"/>
          <w:szCs w:val="27"/>
          <w:lang w:val="en-GB" w:eastAsia="zh-CN"/>
        </w:rPr>
      </w:pPr>
    </w:p>
    <w:p w14:paraId="20CD4EE3" w14:textId="77777777" w:rsidR="00542C2D" w:rsidRDefault="00542C2D" w:rsidP="0086295B">
      <w:pPr>
        <w:spacing w:before="100" w:beforeAutospacing="1" w:after="100" w:afterAutospacing="1"/>
        <w:jc w:val="left"/>
        <w:outlineLvl w:val="2"/>
        <w:rPr>
          <w:rFonts w:eastAsia="Times New Roman"/>
          <w:b/>
          <w:bCs/>
          <w:sz w:val="27"/>
          <w:szCs w:val="27"/>
          <w:lang w:val="en-GB" w:eastAsia="zh-CN"/>
        </w:rPr>
      </w:pPr>
    </w:p>
    <w:p w14:paraId="0814D883" w14:textId="2BDB8D6D" w:rsidR="0086295B" w:rsidRPr="0086295B" w:rsidRDefault="0086295B" w:rsidP="0086295B">
      <w:pPr>
        <w:spacing w:before="100" w:beforeAutospacing="1" w:after="100" w:afterAutospacing="1"/>
        <w:jc w:val="left"/>
        <w:outlineLvl w:val="2"/>
        <w:rPr>
          <w:rFonts w:eastAsia="Times New Roman"/>
          <w:b/>
          <w:bCs/>
          <w:sz w:val="27"/>
          <w:szCs w:val="27"/>
          <w:lang w:val="en-GB" w:eastAsia="zh-CN"/>
        </w:rPr>
      </w:pPr>
      <w:bookmarkStart w:id="54" w:name="_Toc173229291"/>
      <w:r w:rsidRPr="0086295B">
        <w:rPr>
          <w:rFonts w:eastAsia="Times New Roman"/>
          <w:b/>
          <w:bCs/>
          <w:sz w:val="27"/>
          <w:szCs w:val="27"/>
          <w:lang w:val="en-GB" w:eastAsia="zh-CN"/>
        </w:rPr>
        <w:lastRenderedPageBreak/>
        <w:t>Procedures</w:t>
      </w:r>
      <w:bookmarkEnd w:id="54"/>
    </w:p>
    <w:p w14:paraId="22C2CF51" w14:textId="77777777" w:rsidR="0086295B" w:rsidRPr="0086295B" w:rsidRDefault="0086295B" w:rsidP="009131B1">
      <w:pPr>
        <w:numPr>
          <w:ilvl w:val="0"/>
          <w:numId w:val="19"/>
        </w:numPr>
        <w:spacing w:before="100" w:beforeAutospacing="1" w:after="100" w:afterAutospacing="1"/>
        <w:jc w:val="left"/>
        <w:rPr>
          <w:rFonts w:eastAsia="Times New Roman"/>
          <w:sz w:val="24"/>
          <w:szCs w:val="24"/>
          <w:lang w:val="en-GB" w:eastAsia="zh-CN"/>
        </w:rPr>
      </w:pPr>
      <w:r w:rsidRPr="0086295B">
        <w:rPr>
          <w:rFonts w:eastAsia="Times New Roman"/>
          <w:b/>
          <w:bCs/>
          <w:sz w:val="24"/>
          <w:szCs w:val="24"/>
          <w:lang w:val="en-GB" w:eastAsia="zh-CN"/>
        </w:rPr>
        <w:t>Incident Response Procedure</w:t>
      </w:r>
    </w:p>
    <w:p w14:paraId="269812F8" w14:textId="77777777" w:rsidR="0086295B" w:rsidRPr="0086295B" w:rsidRDefault="0086295B" w:rsidP="009131B1">
      <w:pPr>
        <w:numPr>
          <w:ilvl w:val="1"/>
          <w:numId w:val="19"/>
        </w:numPr>
        <w:spacing w:before="100" w:beforeAutospacing="1" w:after="100" w:afterAutospacing="1"/>
        <w:jc w:val="left"/>
        <w:rPr>
          <w:rFonts w:eastAsia="Times New Roman"/>
          <w:sz w:val="24"/>
          <w:szCs w:val="24"/>
          <w:lang w:val="en-GB" w:eastAsia="zh-CN"/>
        </w:rPr>
      </w:pPr>
      <w:r w:rsidRPr="0086295B">
        <w:rPr>
          <w:rFonts w:eastAsia="Times New Roman"/>
          <w:b/>
          <w:bCs/>
          <w:sz w:val="24"/>
          <w:szCs w:val="24"/>
          <w:lang w:val="en-GB" w:eastAsia="zh-CN"/>
        </w:rPr>
        <w:t>Steps</w:t>
      </w:r>
      <w:r w:rsidRPr="0086295B">
        <w:rPr>
          <w:rFonts w:eastAsia="Times New Roman"/>
          <w:sz w:val="24"/>
          <w:szCs w:val="24"/>
          <w:lang w:val="en-GB" w:eastAsia="zh-CN"/>
        </w:rPr>
        <w:t>:</w:t>
      </w:r>
    </w:p>
    <w:p w14:paraId="433A738B" w14:textId="72B0D9C7" w:rsidR="0039274B" w:rsidRPr="00827EF1" w:rsidRDefault="0039274B" w:rsidP="009131B1">
      <w:pPr>
        <w:pStyle w:val="ListParagraph"/>
        <w:numPr>
          <w:ilvl w:val="1"/>
          <w:numId w:val="29"/>
        </w:numPr>
        <w:spacing w:before="100" w:beforeAutospacing="1" w:after="100" w:afterAutospacing="1"/>
        <w:jc w:val="left"/>
        <w:rPr>
          <w:rFonts w:eastAsia="Times New Roman"/>
          <w:sz w:val="24"/>
          <w:szCs w:val="24"/>
          <w:lang w:val="en-GB" w:eastAsia="zh-CN"/>
        </w:rPr>
      </w:pPr>
      <w:r w:rsidRPr="00827EF1">
        <w:rPr>
          <w:rFonts w:eastAsia="Times New Roman"/>
          <w:b/>
          <w:bCs/>
          <w:sz w:val="24"/>
          <w:szCs w:val="24"/>
          <w:lang w:val="en-GB" w:eastAsia="zh-CN"/>
        </w:rPr>
        <w:t>Preparation</w:t>
      </w:r>
      <w:r w:rsidRPr="00827EF1">
        <w:rPr>
          <w:rFonts w:eastAsia="Times New Roman"/>
          <w:sz w:val="24"/>
          <w:szCs w:val="24"/>
          <w:lang w:val="en-GB" w:eastAsia="zh-CN"/>
        </w:rPr>
        <w:t>: Establishing and maintaining incident response capabilities, including developing and testing incident response plans, and training staff.</w:t>
      </w:r>
    </w:p>
    <w:p w14:paraId="346F83B9" w14:textId="230A5C94" w:rsidR="0039274B" w:rsidRPr="0039274B" w:rsidRDefault="0039274B" w:rsidP="009131B1">
      <w:pPr>
        <w:numPr>
          <w:ilvl w:val="1"/>
          <w:numId w:val="29"/>
        </w:numPr>
        <w:spacing w:before="100" w:beforeAutospacing="1" w:after="100" w:afterAutospacing="1"/>
        <w:jc w:val="left"/>
        <w:rPr>
          <w:rFonts w:eastAsia="Times New Roman"/>
          <w:sz w:val="24"/>
          <w:szCs w:val="24"/>
          <w:lang w:val="en-GB" w:eastAsia="zh-CN"/>
        </w:rPr>
      </w:pPr>
      <w:r w:rsidRPr="00B42F07">
        <w:rPr>
          <w:rFonts w:eastAsia="Times New Roman"/>
          <w:b/>
          <w:bCs/>
          <w:sz w:val="24"/>
          <w:szCs w:val="24"/>
          <w:lang w:val="en-GB" w:eastAsia="zh-CN"/>
        </w:rPr>
        <w:t>Detection and Analysis</w:t>
      </w:r>
      <w:r w:rsidRPr="006C46DE">
        <w:rPr>
          <w:rFonts w:eastAsia="Times New Roman"/>
          <w:sz w:val="24"/>
          <w:szCs w:val="24"/>
          <w:lang w:val="en-GB" w:eastAsia="zh-CN"/>
        </w:rPr>
        <w:t>:</w:t>
      </w:r>
      <w:r w:rsidRPr="0039274B">
        <w:rPr>
          <w:rFonts w:eastAsia="Times New Roman"/>
          <w:sz w:val="24"/>
          <w:szCs w:val="24"/>
          <w:lang w:val="en-GB" w:eastAsia="zh-CN"/>
        </w:rPr>
        <w:t xml:space="preserve"> Identifying and understanding potential incidents through monitoring and </w:t>
      </w:r>
      <w:r w:rsidR="00B42F07" w:rsidRPr="0039274B">
        <w:rPr>
          <w:rFonts w:eastAsia="Times New Roman"/>
          <w:sz w:val="24"/>
          <w:szCs w:val="24"/>
          <w:lang w:val="en-GB" w:eastAsia="zh-CN"/>
        </w:rPr>
        <w:t>analysing</w:t>
      </w:r>
      <w:r w:rsidRPr="0039274B">
        <w:rPr>
          <w:rFonts w:eastAsia="Times New Roman"/>
          <w:sz w:val="24"/>
          <w:szCs w:val="24"/>
          <w:lang w:val="en-GB" w:eastAsia="zh-CN"/>
        </w:rPr>
        <w:t xml:space="preserve"> security alerts and data.</w:t>
      </w:r>
    </w:p>
    <w:p w14:paraId="351D1D16" w14:textId="77777777" w:rsidR="0039274B" w:rsidRPr="0039274B" w:rsidRDefault="0039274B" w:rsidP="009131B1">
      <w:pPr>
        <w:numPr>
          <w:ilvl w:val="1"/>
          <w:numId w:val="29"/>
        </w:numPr>
        <w:spacing w:before="100" w:beforeAutospacing="1" w:after="100" w:afterAutospacing="1"/>
        <w:jc w:val="left"/>
        <w:rPr>
          <w:rFonts w:eastAsia="Times New Roman"/>
          <w:sz w:val="24"/>
          <w:szCs w:val="24"/>
          <w:lang w:val="en-GB" w:eastAsia="zh-CN"/>
        </w:rPr>
      </w:pPr>
      <w:r w:rsidRPr="00B42F07">
        <w:rPr>
          <w:rFonts w:eastAsia="Times New Roman"/>
          <w:b/>
          <w:bCs/>
          <w:sz w:val="24"/>
          <w:szCs w:val="24"/>
          <w:lang w:val="en-GB" w:eastAsia="zh-CN"/>
        </w:rPr>
        <w:t>Containment, Eradication, and Recovery</w:t>
      </w:r>
      <w:r w:rsidRPr="0039274B">
        <w:rPr>
          <w:rFonts w:eastAsia="Times New Roman"/>
          <w:sz w:val="24"/>
          <w:szCs w:val="24"/>
          <w:lang w:val="en-GB" w:eastAsia="zh-CN"/>
        </w:rPr>
        <w:t>: Implementing measures to contain and mitigate the impact of the incident, removing the cause, and restoring systems to normal operation.</w:t>
      </w:r>
    </w:p>
    <w:p w14:paraId="2A7F80EC" w14:textId="77382834" w:rsidR="00B42F07" w:rsidRDefault="0039274B" w:rsidP="009131B1">
      <w:pPr>
        <w:numPr>
          <w:ilvl w:val="1"/>
          <w:numId w:val="29"/>
        </w:numPr>
        <w:spacing w:before="100" w:beforeAutospacing="1" w:after="100" w:afterAutospacing="1"/>
        <w:jc w:val="left"/>
        <w:rPr>
          <w:rFonts w:eastAsia="Times New Roman"/>
          <w:sz w:val="24"/>
          <w:szCs w:val="24"/>
          <w:lang w:val="en-GB" w:eastAsia="zh-CN"/>
        </w:rPr>
      </w:pPr>
      <w:r w:rsidRPr="00B42F07">
        <w:rPr>
          <w:rFonts w:eastAsia="Times New Roman"/>
          <w:b/>
          <w:bCs/>
          <w:sz w:val="24"/>
          <w:szCs w:val="24"/>
          <w:lang w:val="en-GB" w:eastAsia="zh-CN"/>
        </w:rPr>
        <w:t>Post-Incident Activities</w:t>
      </w:r>
      <w:r w:rsidRPr="0039274B">
        <w:rPr>
          <w:rFonts w:eastAsia="Times New Roman"/>
          <w:sz w:val="24"/>
          <w:szCs w:val="24"/>
          <w:lang w:val="en-GB" w:eastAsia="zh-CN"/>
        </w:rPr>
        <w:t>: Conducting a thorough review of the incident to learn from it, improve response strategies, and update security policies and procedures</w:t>
      </w:r>
      <w:r w:rsidR="00B42F07">
        <w:rPr>
          <w:rFonts w:eastAsia="Times New Roman"/>
          <w:sz w:val="24"/>
          <w:szCs w:val="24"/>
          <w:lang w:val="en-GB" w:eastAsia="zh-CN"/>
        </w:rPr>
        <w:t xml:space="preserve"> [10]</w:t>
      </w:r>
      <w:r w:rsidRPr="0039274B">
        <w:rPr>
          <w:rFonts w:eastAsia="Times New Roman"/>
          <w:sz w:val="24"/>
          <w:szCs w:val="24"/>
          <w:lang w:val="en-GB" w:eastAsia="zh-CN"/>
        </w:rPr>
        <w:t>.</w:t>
      </w:r>
    </w:p>
    <w:p w14:paraId="59BA638A" w14:textId="54654462" w:rsidR="0086295B" w:rsidRPr="00B42F07" w:rsidRDefault="0086295B" w:rsidP="009131B1">
      <w:pPr>
        <w:pStyle w:val="ListParagraph"/>
        <w:numPr>
          <w:ilvl w:val="0"/>
          <w:numId w:val="19"/>
        </w:numPr>
        <w:spacing w:before="100" w:beforeAutospacing="1" w:after="100" w:afterAutospacing="1"/>
        <w:jc w:val="left"/>
        <w:rPr>
          <w:rFonts w:eastAsia="Times New Roman"/>
          <w:sz w:val="24"/>
          <w:szCs w:val="24"/>
          <w:lang w:val="en-GB" w:eastAsia="zh-CN"/>
        </w:rPr>
      </w:pPr>
      <w:r w:rsidRPr="00B42F07">
        <w:rPr>
          <w:rFonts w:eastAsia="Times New Roman"/>
          <w:b/>
          <w:bCs/>
          <w:sz w:val="24"/>
          <w:szCs w:val="24"/>
          <w:lang w:val="en-GB" w:eastAsia="zh-CN"/>
        </w:rPr>
        <w:t>Access Control Procedure</w:t>
      </w:r>
    </w:p>
    <w:p w14:paraId="5E89827E" w14:textId="77777777" w:rsidR="0086295B" w:rsidRPr="0086295B" w:rsidRDefault="0086295B" w:rsidP="009131B1">
      <w:pPr>
        <w:numPr>
          <w:ilvl w:val="1"/>
          <w:numId w:val="19"/>
        </w:numPr>
        <w:spacing w:before="100" w:beforeAutospacing="1" w:after="100" w:afterAutospacing="1"/>
        <w:jc w:val="left"/>
        <w:rPr>
          <w:rFonts w:eastAsia="Times New Roman"/>
          <w:sz w:val="24"/>
          <w:szCs w:val="24"/>
          <w:lang w:val="en-GB" w:eastAsia="zh-CN"/>
        </w:rPr>
      </w:pPr>
      <w:r w:rsidRPr="0086295B">
        <w:rPr>
          <w:rFonts w:eastAsia="Times New Roman"/>
          <w:b/>
          <w:bCs/>
          <w:sz w:val="24"/>
          <w:szCs w:val="24"/>
          <w:lang w:val="en-GB" w:eastAsia="zh-CN"/>
        </w:rPr>
        <w:t>Steps</w:t>
      </w:r>
      <w:r w:rsidRPr="0086295B">
        <w:rPr>
          <w:rFonts w:eastAsia="Times New Roman"/>
          <w:sz w:val="24"/>
          <w:szCs w:val="24"/>
          <w:lang w:val="en-GB" w:eastAsia="zh-CN"/>
        </w:rPr>
        <w:t>:</w:t>
      </w:r>
    </w:p>
    <w:p w14:paraId="281E5FFE" w14:textId="5AE738F8" w:rsidR="0041378F" w:rsidRPr="0041378F" w:rsidRDefault="0041378F" w:rsidP="009131B1">
      <w:pPr>
        <w:pStyle w:val="ListParagraph"/>
        <w:numPr>
          <w:ilvl w:val="1"/>
          <w:numId w:val="30"/>
        </w:numPr>
        <w:spacing w:before="100" w:beforeAutospacing="1" w:after="100" w:afterAutospacing="1"/>
        <w:jc w:val="left"/>
        <w:rPr>
          <w:rFonts w:eastAsia="Times New Roman"/>
          <w:sz w:val="24"/>
          <w:szCs w:val="24"/>
          <w:lang w:val="en-GB" w:eastAsia="zh-CN"/>
        </w:rPr>
      </w:pPr>
      <w:r w:rsidRPr="0041378F">
        <w:rPr>
          <w:rFonts w:eastAsia="Times New Roman"/>
          <w:b/>
          <w:bCs/>
          <w:sz w:val="24"/>
          <w:szCs w:val="24"/>
          <w:lang w:val="en-GB" w:eastAsia="zh-CN"/>
        </w:rPr>
        <w:t>Identify Assets</w:t>
      </w:r>
      <w:r w:rsidRPr="006C46DE">
        <w:rPr>
          <w:rFonts w:eastAsia="Times New Roman"/>
          <w:sz w:val="24"/>
          <w:szCs w:val="24"/>
          <w:lang w:val="en-GB" w:eastAsia="zh-CN"/>
        </w:rPr>
        <w:t>:</w:t>
      </w:r>
      <w:r w:rsidRPr="0041378F">
        <w:rPr>
          <w:rFonts w:eastAsia="Times New Roman"/>
          <w:sz w:val="24"/>
          <w:szCs w:val="24"/>
          <w:lang w:val="en-GB" w:eastAsia="zh-CN"/>
        </w:rPr>
        <w:t xml:space="preserve"> Determine which resources need protection.</w:t>
      </w:r>
    </w:p>
    <w:p w14:paraId="3055695E" w14:textId="77777777" w:rsidR="0041378F" w:rsidRPr="0041378F" w:rsidRDefault="0041378F" w:rsidP="009131B1">
      <w:pPr>
        <w:numPr>
          <w:ilvl w:val="1"/>
          <w:numId w:val="30"/>
        </w:numPr>
        <w:spacing w:before="100" w:beforeAutospacing="1" w:after="100" w:afterAutospacing="1"/>
        <w:jc w:val="left"/>
        <w:rPr>
          <w:rFonts w:eastAsia="Times New Roman"/>
          <w:sz w:val="24"/>
          <w:szCs w:val="24"/>
          <w:lang w:val="en-GB" w:eastAsia="zh-CN"/>
        </w:rPr>
      </w:pPr>
      <w:r w:rsidRPr="0041378F">
        <w:rPr>
          <w:rFonts w:eastAsia="Times New Roman"/>
          <w:b/>
          <w:bCs/>
          <w:sz w:val="24"/>
          <w:szCs w:val="24"/>
          <w:lang w:val="en-GB" w:eastAsia="zh-CN"/>
        </w:rPr>
        <w:t>Define Access Requirements</w:t>
      </w:r>
      <w:r w:rsidRPr="0041378F">
        <w:rPr>
          <w:rFonts w:eastAsia="Times New Roman"/>
          <w:sz w:val="24"/>
          <w:szCs w:val="24"/>
          <w:lang w:val="en-GB" w:eastAsia="zh-CN"/>
        </w:rPr>
        <w:t>: Specify who should have access and under what conditions.</w:t>
      </w:r>
    </w:p>
    <w:p w14:paraId="57B809AC" w14:textId="77777777" w:rsidR="0041378F" w:rsidRPr="0041378F" w:rsidRDefault="0041378F" w:rsidP="009131B1">
      <w:pPr>
        <w:numPr>
          <w:ilvl w:val="1"/>
          <w:numId w:val="30"/>
        </w:numPr>
        <w:spacing w:before="100" w:beforeAutospacing="1" w:after="100" w:afterAutospacing="1"/>
        <w:jc w:val="left"/>
        <w:rPr>
          <w:rFonts w:eastAsia="Times New Roman"/>
          <w:sz w:val="24"/>
          <w:szCs w:val="24"/>
          <w:lang w:val="en-GB" w:eastAsia="zh-CN"/>
        </w:rPr>
      </w:pPr>
      <w:r w:rsidRPr="0041378F">
        <w:rPr>
          <w:rFonts w:eastAsia="Times New Roman"/>
          <w:b/>
          <w:bCs/>
          <w:sz w:val="24"/>
          <w:szCs w:val="24"/>
          <w:lang w:val="en-GB" w:eastAsia="zh-CN"/>
        </w:rPr>
        <w:t>Create Access Control Policies</w:t>
      </w:r>
      <w:r w:rsidRPr="0041378F">
        <w:rPr>
          <w:rFonts w:eastAsia="Times New Roman"/>
          <w:sz w:val="24"/>
          <w:szCs w:val="24"/>
          <w:lang w:val="en-GB" w:eastAsia="zh-CN"/>
        </w:rPr>
        <w:t>: Develop policies outlining access rules and conditions.</w:t>
      </w:r>
    </w:p>
    <w:p w14:paraId="4A57F31C" w14:textId="77777777" w:rsidR="0041378F" w:rsidRPr="0041378F" w:rsidRDefault="0041378F" w:rsidP="009131B1">
      <w:pPr>
        <w:numPr>
          <w:ilvl w:val="1"/>
          <w:numId w:val="30"/>
        </w:numPr>
        <w:spacing w:before="100" w:beforeAutospacing="1" w:after="100" w:afterAutospacing="1"/>
        <w:jc w:val="left"/>
        <w:rPr>
          <w:rFonts w:eastAsia="Times New Roman"/>
          <w:sz w:val="24"/>
          <w:szCs w:val="24"/>
          <w:lang w:val="en-GB" w:eastAsia="zh-CN"/>
        </w:rPr>
      </w:pPr>
      <w:r w:rsidRPr="0041378F">
        <w:rPr>
          <w:rFonts w:eastAsia="Times New Roman"/>
          <w:b/>
          <w:bCs/>
          <w:sz w:val="24"/>
          <w:szCs w:val="24"/>
          <w:lang w:val="en-GB" w:eastAsia="zh-CN"/>
        </w:rPr>
        <w:t>Choose Access Control Models</w:t>
      </w:r>
      <w:r w:rsidRPr="0041378F">
        <w:rPr>
          <w:rFonts w:eastAsia="Times New Roman"/>
          <w:sz w:val="24"/>
          <w:szCs w:val="24"/>
          <w:lang w:val="en-GB" w:eastAsia="zh-CN"/>
        </w:rPr>
        <w:t>: Select appropriate models (e.g., Role-Based Access Control).</w:t>
      </w:r>
    </w:p>
    <w:p w14:paraId="2B165B08" w14:textId="77777777" w:rsidR="0041378F" w:rsidRPr="0041378F" w:rsidRDefault="0041378F" w:rsidP="009131B1">
      <w:pPr>
        <w:numPr>
          <w:ilvl w:val="1"/>
          <w:numId w:val="30"/>
        </w:numPr>
        <w:spacing w:before="100" w:beforeAutospacing="1" w:after="100" w:afterAutospacing="1"/>
        <w:jc w:val="left"/>
        <w:rPr>
          <w:rFonts w:eastAsia="Times New Roman"/>
          <w:sz w:val="24"/>
          <w:szCs w:val="24"/>
          <w:lang w:val="en-GB" w:eastAsia="zh-CN"/>
        </w:rPr>
      </w:pPr>
      <w:r w:rsidRPr="0041378F">
        <w:rPr>
          <w:rFonts w:eastAsia="Times New Roman"/>
          <w:b/>
          <w:bCs/>
          <w:sz w:val="24"/>
          <w:szCs w:val="24"/>
          <w:lang w:val="en-GB" w:eastAsia="zh-CN"/>
        </w:rPr>
        <w:t>Implement Controls</w:t>
      </w:r>
      <w:r w:rsidRPr="0041378F">
        <w:rPr>
          <w:rFonts w:eastAsia="Times New Roman"/>
          <w:sz w:val="24"/>
          <w:szCs w:val="24"/>
          <w:lang w:val="en-GB" w:eastAsia="zh-CN"/>
        </w:rPr>
        <w:t>: Set up authentication and authorization mechanisms.</w:t>
      </w:r>
    </w:p>
    <w:p w14:paraId="13AEFDED" w14:textId="77777777" w:rsidR="0041378F" w:rsidRPr="0041378F" w:rsidRDefault="0041378F" w:rsidP="009131B1">
      <w:pPr>
        <w:numPr>
          <w:ilvl w:val="1"/>
          <w:numId w:val="30"/>
        </w:numPr>
        <w:spacing w:before="100" w:beforeAutospacing="1" w:after="100" w:afterAutospacing="1"/>
        <w:jc w:val="left"/>
        <w:rPr>
          <w:rFonts w:eastAsia="Times New Roman"/>
          <w:sz w:val="24"/>
          <w:szCs w:val="24"/>
          <w:lang w:val="en-GB" w:eastAsia="zh-CN"/>
        </w:rPr>
      </w:pPr>
      <w:r w:rsidRPr="0041378F">
        <w:rPr>
          <w:rFonts w:eastAsia="Times New Roman"/>
          <w:b/>
          <w:bCs/>
          <w:sz w:val="24"/>
          <w:szCs w:val="24"/>
          <w:lang w:val="en-GB" w:eastAsia="zh-CN"/>
        </w:rPr>
        <w:t>Assign Roles and Permissions</w:t>
      </w:r>
      <w:r w:rsidRPr="0041378F">
        <w:rPr>
          <w:rFonts w:eastAsia="Times New Roman"/>
          <w:sz w:val="24"/>
          <w:szCs w:val="24"/>
          <w:lang w:val="en-GB" w:eastAsia="zh-CN"/>
        </w:rPr>
        <w:t>: Allocate roles and permissions based on access needs.</w:t>
      </w:r>
    </w:p>
    <w:p w14:paraId="3B503388" w14:textId="77777777" w:rsidR="0041378F" w:rsidRPr="0041378F" w:rsidRDefault="0041378F" w:rsidP="009131B1">
      <w:pPr>
        <w:numPr>
          <w:ilvl w:val="1"/>
          <w:numId w:val="30"/>
        </w:numPr>
        <w:spacing w:before="100" w:beforeAutospacing="1" w:after="100" w:afterAutospacing="1"/>
        <w:jc w:val="left"/>
        <w:rPr>
          <w:rFonts w:eastAsia="Times New Roman"/>
          <w:sz w:val="24"/>
          <w:szCs w:val="24"/>
          <w:lang w:val="en-GB" w:eastAsia="zh-CN"/>
        </w:rPr>
      </w:pPr>
      <w:r w:rsidRPr="0041378F">
        <w:rPr>
          <w:rFonts w:eastAsia="Times New Roman"/>
          <w:b/>
          <w:bCs/>
          <w:sz w:val="24"/>
          <w:szCs w:val="24"/>
          <w:lang w:val="en-GB" w:eastAsia="zh-CN"/>
        </w:rPr>
        <w:t>Monitor Access</w:t>
      </w:r>
      <w:r w:rsidRPr="0041378F">
        <w:rPr>
          <w:rFonts w:eastAsia="Times New Roman"/>
          <w:sz w:val="24"/>
          <w:szCs w:val="24"/>
          <w:lang w:val="en-GB" w:eastAsia="zh-CN"/>
        </w:rPr>
        <w:t>: Regularly check and review access logs and activities.</w:t>
      </w:r>
    </w:p>
    <w:p w14:paraId="0ED5B85C" w14:textId="77777777" w:rsidR="0041378F" w:rsidRPr="0041378F" w:rsidRDefault="0041378F" w:rsidP="009131B1">
      <w:pPr>
        <w:numPr>
          <w:ilvl w:val="1"/>
          <w:numId w:val="30"/>
        </w:numPr>
        <w:spacing w:before="100" w:beforeAutospacing="1" w:after="100" w:afterAutospacing="1"/>
        <w:jc w:val="left"/>
        <w:rPr>
          <w:rFonts w:eastAsia="Times New Roman"/>
          <w:sz w:val="24"/>
          <w:szCs w:val="24"/>
          <w:lang w:val="en-GB" w:eastAsia="zh-CN"/>
        </w:rPr>
      </w:pPr>
      <w:r w:rsidRPr="0041378F">
        <w:rPr>
          <w:rFonts w:eastAsia="Times New Roman"/>
          <w:b/>
          <w:bCs/>
          <w:sz w:val="24"/>
          <w:szCs w:val="24"/>
          <w:lang w:val="en-GB" w:eastAsia="zh-CN"/>
        </w:rPr>
        <w:t>Conduct Training</w:t>
      </w:r>
      <w:r w:rsidRPr="0041378F">
        <w:rPr>
          <w:rFonts w:eastAsia="Times New Roman"/>
          <w:sz w:val="24"/>
          <w:szCs w:val="24"/>
          <w:lang w:val="en-GB" w:eastAsia="zh-CN"/>
        </w:rPr>
        <w:t>: Educate users about access policies and security practices.</w:t>
      </w:r>
    </w:p>
    <w:p w14:paraId="4A1B78A7" w14:textId="6D6270B7" w:rsidR="0041378F" w:rsidRDefault="0041378F" w:rsidP="009131B1">
      <w:pPr>
        <w:numPr>
          <w:ilvl w:val="1"/>
          <w:numId w:val="30"/>
        </w:numPr>
        <w:spacing w:before="100" w:beforeAutospacing="1" w:after="100" w:afterAutospacing="1"/>
        <w:jc w:val="left"/>
        <w:rPr>
          <w:rFonts w:eastAsia="Times New Roman"/>
          <w:sz w:val="24"/>
          <w:szCs w:val="24"/>
          <w:lang w:val="en-GB" w:eastAsia="zh-CN"/>
        </w:rPr>
      </w:pPr>
      <w:r w:rsidRPr="0041378F">
        <w:rPr>
          <w:rFonts w:eastAsia="Times New Roman"/>
          <w:b/>
          <w:bCs/>
          <w:sz w:val="24"/>
          <w:szCs w:val="24"/>
          <w:lang w:val="en-GB" w:eastAsia="zh-CN"/>
        </w:rPr>
        <w:t>Handle Incidents</w:t>
      </w:r>
      <w:r w:rsidRPr="0041378F">
        <w:rPr>
          <w:rFonts w:eastAsia="Times New Roman"/>
          <w:sz w:val="24"/>
          <w:szCs w:val="24"/>
          <w:lang w:val="en-GB" w:eastAsia="zh-CN"/>
        </w:rPr>
        <w:t>: Establish procedures for managing and responding to access control issues</w:t>
      </w:r>
      <w:r>
        <w:rPr>
          <w:rFonts w:eastAsia="Times New Roman"/>
          <w:sz w:val="24"/>
          <w:szCs w:val="24"/>
          <w:lang w:val="en-GB" w:eastAsia="zh-CN"/>
        </w:rPr>
        <w:t xml:space="preserve"> [11]</w:t>
      </w:r>
      <w:r w:rsidRPr="0041378F">
        <w:rPr>
          <w:rFonts w:eastAsia="Times New Roman"/>
          <w:sz w:val="24"/>
          <w:szCs w:val="24"/>
          <w:lang w:val="en-GB" w:eastAsia="zh-CN"/>
        </w:rPr>
        <w:t>.</w:t>
      </w:r>
    </w:p>
    <w:p w14:paraId="0BD2B154" w14:textId="6AEFEEFD" w:rsidR="0086295B" w:rsidRPr="0041378F" w:rsidRDefault="0086295B" w:rsidP="009131B1">
      <w:pPr>
        <w:pStyle w:val="ListParagraph"/>
        <w:numPr>
          <w:ilvl w:val="0"/>
          <w:numId w:val="19"/>
        </w:numPr>
        <w:spacing w:before="100" w:beforeAutospacing="1" w:after="100" w:afterAutospacing="1"/>
        <w:jc w:val="left"/>
        <w:rPr>
          <w:rFonts w:eastAsia="Times New Roman"/>
          <w:sz w:val="24"/>
          <w:szCs w:val="24"/>
          <w:lang w:val="en-GB" w:eastAsia="zh-CN"/>
        </w:rPr>
      </w:pPr>
      <w:r w:rsidRPr="0041378F">
        <w:rPr>
          <w:rFonts w:eastAsia="Times New Roman"/>
          <w:b/>
          <w:bCs/>
          <w:sz w:val="24"/>
          <w:szCs w:val="24"/>
          <w:lang w:val="en-GB" w:eastAsia="zh-CN"/>
        </w:rPr>
        <w:t>Data Protection Procedure</w:t>
      </w:r>
    </w:p>
    <w:p w14:paraId="2CE9A621" w14:textId="77777777" w:rsidR="0086295B" w:rsidRPr="0086295B" w:rsidRDefault="0086295B" w:rsidP="009131B1">
      <w:pPr>
        <w:numPr>
          <w:ilvl w:val="1"/>
          <w:numId w:val="29"/>
        </w:numPr>
        <w:spacing w:before="100" w:beforeAutospacing="1" w:after="100" w:afterAutospacing="1"/>
        <w:jc w:val="left"/>
        <w:rPr>
          <w:rFonts w:eastAsia="Times New Roman"/>
          <w:sz w:val="24"/>
          <w:szCs w:val="24"/>
          <w:lang w:val="en-GB" w:eastAsia="zh-CN"/>
        </w:rPr>
      </w:pPr>
      <w:r w:rsidRPr="0086295B">
        <w:rPr>
          <w:rFonts w:eastAsia="Times New Roman"/>
          <w:b/>
          <w:bCs/>
          <w:sz w:val="24"/>
          <w:szCs w:val="24"/>
          <w:lang w:val="en-GB" w:eastAsia="zh-CN"/>
        </w:rPr>
        <w:t>Steps</w:t>
      </w:r>
      <w:r w:rsidRPr="0086295B">
        <w:rPr>
          <w:rFonts w:eastAsia="Times New Roman"/>
          <w:sz w:val="24"/>
          <w:szCs w:val="24"/>
          <w:lang w:val="en-GB" w:eastAsia="zh-CN"/>
        </w:rPr>
        <w:t>:</w:t>
      </w:r>
    </w:p>
    <w:p w14:paraId="1A9705D3" w14:textId="1FF32777" w:rsidR="0086295B" w:rsidRPr="0086295B" w:rsidRDefault="0086295B" w:rsidP="009131B1">
      <w:pPr>
        <w:numPr>
          <w:ilvl w:val="2"/>
          <w:numId w:val="29"/>
        </w:numPr>
        <w:spacing w:before="100" w:beforeAutospacing="1" w:after="100" w:afterAutospacing="1"/>
        <w:jc w:val="left"/>
        <w:rPr>
          <w:rFonts w:eastAsia="Times New Roman"/>
          <w:sz w:val="24"/>
          <w:szCs w:val="24"/>
          <w:lang w:val="en-GB" w:eastAsia="zh-CN"/>
        </w:rPr>
      </w:pPr>
      <w:r w:rsidRPr="0086295B">
        <w:rPr>
          <w:rFonts w:eastAsia="Times New Roman"/>
          <w:sz w:val="24"/>
          <w:szCs w:val="24"/>
          <w:lang w:val="en-GB" w:eastAsia="zh-CN"/>
        </w:rPr>
        <w:t>Data classification and labelling.</w:t>
      </w:r>
    </w:p>
    <w:p w14:paraId="2EC72E38" w14:textId="77777777" w:rsidR="0086295B" w:rsidRPr="0086295B" w:rsidRDefault="0086295B" w:rsidP="009131B1">
      <w:pPr>
        <w:numPr>
          <w:ilvl w:val="2"/>
          <w:numId w:val="29"/>
        </w:numPr>
        <w:spacing w:before="100" w:beforeAutospacing="1" w:after="100" w:afterAutospacing="1"/>
        <w:jc w:val="left"/>
        <w:rPr>
          <w:rFonts w:eastAsia="Times New Roman"/>
          <w:sz w:val="24"/>
          <w:szCs w:val="24"/>
          <w:lang w:val="en-GB" w:eastAsia="zh-CN"/>
        </w:rPr>
      </w:pPr>
      <w:r w:rsidRPr="0086295B">
        <w:rPr>
          <w:rFonts w:eastAsia="Times New Roman"/>
          <w:sz w:val="24"/>
          <w:szCs w:val="24"/>
          <w:lang w:val="en-GB" w:eastAsia="zh-CN"/>
        </w:rPr>
        <w:t>Encryption and secure storage.</w:t>
      </w:r>
    </w:p>
    <w:p w14:paraId="2A44E786" w14:textId="77777777" w:rsidR="0086295B" w:rsidRPr="0086295B" w:rsidRDefault="0086295B" w:rsidP="009131B1">
      <w:pPr>
        <w:numPr>
          <w:ilvl w:val="2"/>
          <w:numId w:val="29"/>
        </w:numPr>
        <w:spacing w:before="100" w:beforeAutospacing="1" w:after="100" w:afterAutospacing="1"/>
        <w:jc w:val="left"/>
        <w:rPr>
          <w:rFonts w:eastAsia="Times New Roman"/>
          <w:sz w:val="24"/>
          <w:szCs w:val="24"/>
          <w:lang w:val="en-GB" w:eastAsia="zh-CN"/>
        </w:rPr>
      </w:pPr>
      <w:r w:rsidRPr="0086295B">
        <w:rPr>
          <w:rFonts w:eastAsia="Times New Roman"/>
          <w:sz w:val="24"/>
          <w:szCs w:val="24"/>
          <w:lang w:val="en-GB" w:eastAsia="zh-CN"/>
        </w:rPr>
        <w:t>Data access monitoring and logging.</w:t>
      </w:r>
    </w:p>
    <w:p w14:paraId="0D5892B2" w14:textId="77777777" w:rsidR="004C70E7" w:rsidRDefault="004C70E7" w:rsidP="00A41DEA">
      <w:pPr>
        <w:spacing w:before="100" w:beforeAutospacing="1" w:after="100" w:afterAutospacing="1"/>
        <w:jc w:val="left"/>
        <w:outlineLvl w:val="1"/>
        <w:rPr>
          <w:rFonts w:eastAsia="Times New Roman"/>
          <w:b/>
          <w:bCs/>
          <w:sz w:val="36"/>
          <w:szCs w:val="36"/>
          <w:lang w:val="en-GB" w:eastAsia="zh-CN"/>
        </w:rPr>
      </w:pPr>
    </w:p>
    <w:p w14:paraId="1D50B49D" w14:textId="77777777" w:rsidR="004C70E7" w:rsidRDefault="004C70E7" w:rsidP="00A41DEA">
      <w:pPr>
        <w:spacing w:before="100" w:beforeAutospacing="1" w:after="100" w:afterAutospacing="1"/>
        <w:jc w:val="left"/>
        <w:outlineLvl w:val="1"/>
        <w:rPr>
          <w:rFonts w:eastAsia="Times New Roman"/>
          <w:b/>
          <w:bCs/>
          <w:sz w:val="36"/>
          <w:szCs w:val="36"/>
          <w:lang w:val="en-GB" w:eastAsia="zh-CN"/>
        </w:rPr>
      </w:pPr>
    </w:p>
    <w:p w14:paraId="0194CA98" w14:textId="1A006C8A" w:rsidR="00D41565" w:rsidRPr="00D41565" w:rsidRDefault="00D41565" w:rsidP="00A41DEA">
      <w:pPr>
        <w:spacing w:before="100" w:beforeAutospacing="1" w:after="100" w:afterAutospacing="1"/>
        <w:jc w:val="left"/>
        <w:outlineLvl w:val="1"/>
        <w:rPr>
          <w:rFonts w:eastAsia="Times New Roman"/>
          <w:b/>
          <w:bCs/>
          <w:sz w:val="36"/>
          <w:szCs w:val="36"/>
          <w:lang w:val="en-GB" w:eastAsia="zh-CN"/>
        </w:rPr>
      </w:pPr>
      <w:bookmarkStart w:id="55" w:name="_Toc173229292"/>
      <w:r w:rsidRPr="00D41565">
        <w:rPr>
          <w:rFonts w:eastAsia="Times New Roman"/>
          <w:b/>
          <w:bCs/>
          <w:sz w:val="36"/>
          <w:szCs w:val="36"/>
          <w:lang w:val="en-GB" w:eastAsia="zh-CN"/>
        </w:rPr>
        <w:lastRenderedPageBreak/>
        <w:t>Data Protection Compliance</w:t>
      </w:r>
      <w:bookmarkEnd w:id="55"/>
    </w:p>
    <w:p w14:paraId="442CCA90" w14:textId="5010F641" w:rsidR="00D41565" w:rsidRPr="00D41565" w:rsidRDefault="001D3A9B" w:rsidP="00D41565">
      <w:pPr>
        <w:spacing w:before="100" w:beforeAutospacing="1" w:after="100" w:afterAutospacing="1"/>
        <w:jc w:val="left"/>
        <w:rPr>
          <w:rFonts w:eastAsia="Times New Roman"/>
          <w:sz w:val="24"/>
          <w:szCs w:val="24"/>
          <w:lang w:val="en-GB" w:eastAsia="zh-CN"/>
        </w:rPr>
      </w:pPr>
      <w:r w:rsidRPr="00D41565">
        <w:rPr>
          <w:rFonts w:eastAsia="Times New Roman"/>
          <w:sz w:val="24"/>
          <w:szCs w:val="24"/>
          <w:lang w:val="en-GB" w:eastAsia="zh-CN"/>
        </w:rPr>
        <w:t>Accordance</w:t>
      </w:r>
      <w:r w:rsidR="00D41565" w:rsidRPr="00D41565">
        <w:rPr>
          <w:rFonts w:eastAsia="Times New Roman"/>
          <w:sz w:val="24"/>
          <w:szCs w:val="24"/>
          <w:lang w:val="en-GB" w:eastAsia="zh-CN"/>
        </w:rPr>
        <w:t xml:space="preserve"> with data protection regulations is essential to avoid legal penalties and ensure the trust of customers and </w:t>
      </w:r>
      <w:r w:rsidRPr="00D41565">
        <w:rPr>
          <w:rFonts w:eastAsia="Times New Roman"/>
          <w:sz w:val="24"/>
          <w:szCs w:val="24"/>
          <w:lang w:val="en-GB" w:eastAsia="zh-CN"/>
        </w:rPr>
        <w:t>shareholders</w:t>
      </w:r>
      <w:r w:rsidR="00EA28EC">
        <w:rPr>
          <w:rFonts w:eastAsia="Times New Roman"/>
          <w:sz w:val="24"/>
          <w:szCs w:val="24"/>
          <w:lang w:val="en-GB" w:eastAsia="zh-CN"/>
        </w:rPr>
        <w:t>.</w:t>
      </w:r>
    </w:p>
    <w:p w14:paraId="0563C9A3" w14:textId="77777777" w:rsidR="00D41565" w:rsidRPr="00D41565" w:rsidRDefault="00D41565" w:rsidP="00A41DEA">
      <w:pPr>
        <w:spacing w:before="100" w:beforeAutospacing="1" w:after="100" w:afterAutospacing="1"/>
        <w:jc w:val="left"/>
        <w:outlineLvl w:val="2"/>
        <w:rPr>
          <w:rFonts w:eastAsia="Times New Roman"/>
          <w:b/>
          <w:bCs/>
          <w:sz w:val="27"/>
          <w:szCs w:val="27"/>
          <w:lang w:val="en-GB" w:eastAsia="zh-CN"/>
        </w:rPr>
      </w:pPr>
      <w:bookmarkStart w:id="56" w:name="_Toc173229293"/>
      <w:r w:rsidRPr="00D41565">
        <w:rPr>
          <w:rFonts w:eastAsia="Times New Roman"/>
          <w:b/>
          <w:bCs/>
          <w:sz w:val="27"/>
          <w:szCs w:val="27"/>
          <w:lang w:val="en-GB" w:eastAsia="zh-CN"/>
        </w:rPr>
        <w:t>Key Regulations</w:t>
      </w:r>
      <w:bookmarkEnd w:id="56"/>
    </w:p>
    <w:p w14:paraId="603B308E" w14:textId="77777777" w:rsidR="00D41565" w:rsidRPr="00D41565" w:rsidRDefault="00D41565" w:rsidP="009131B1">
      <w:pPr>
        <w:numPr>
          <w:ilvl w:val="0"/>
          <w:numId w:val="20"/>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General Data Protection Regulation (GDPR)</w:t>
      </w:r>
    </w:p>
    <w:p w14:paraId="59C29638" w14:textId="77777777" w:rsidR="00D41565" w:rsidRPr="00D41565" w:rsidRDefault="00D41565" w:rsidP="009131B1">
      <w:pPr>
        <w:numPr>
          <w:ilvl w:val="1"/>
          <w:numId w:val="20"/>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Requirements</w:t>
      </w:r>
      <w:r w:rsidRPr="00D41565">
        <w:rPr>
          <w:rFonts w:eastAsia="Times New Roman"/>
          <w:sz w:val="24"/>
          <w:szCs w:val="24"/>
          <w:lang w:val="en-GB" w:eastAsia="zh-CN"/>
        </w:rPr>
        <w:t>: Data subject rights, data breach notification, and data protection by design and default.</w:t>
      </w:r>
    </w:p>
    <w:p w14:paraId="1909CBFF" w14:textId="26D79DC4" w:rsidR="00D41565" w:rsidRPr="00D41565" w:rsidRDefault="00D41565" w:rsidP="009131B1">
      <w:pPr>
        <w:numPr>
          <w:ilvl w:val="1"/>
          <w:numId w:val="20"/>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Compliance Measures</w:t>
      </w:r>
      <w:r w:rsidRPr="00D41565">
        <w:rPr>
          <w:rFonts w:eastAsia="Times New Roman"/>
          <w:sz w:val="24"/>
          <w:szCs w:val="24"/>
          <w:lang w:val="en-GB" w:eastAsia="zh-CN"/>
        </w:rPr>
        <w:t xml:space="preserve">: </w:t>
      </w:r>
      <w:r w:rsidR="00AC6CDD">
        <w:rPr>
          <w:rFonts w:eastAsia="Times New Roman"/>
          <w:sz w:val="24"/>
          <w:szCs w:val="24"/>
          <w:lang w:val="en-GB" w:eastAsia="zh-CN"/>
        </w:rPr>
        <w:t>Assigning</w:t>
      </w:r>
      <w:r w:rsidRPr="00D41565">
        <w:rPr>
          <w:rFonts w:eastAsia="Times New Roman"/>
          <w:sz w:val="24"/>
          <w:szCs w:val="24"/>
          <w:lang w:val="en-GB" w:eastAsia="zh-CN"/>
        </w:rPr>
        <w:t xml:space="preserve"> a Data Protection Officer (DPO), conduct</w:t>
      </w:r>
      <w:r w:rsidR="001D3A9B">
        <w:rPr>
          <w:rFonts w:eastAsia="Times New Roman"/>
          <w:sz w:val="24"/>
          <w:szCs w:val="24"/>
          <w:lang w:val="en-GB" w:eastAsia="zh-CN"/>
        </w:rPr>
        <w:t>ing</w:t>
      </w:r>
      <w:r w:rsidRPr="00D41565">
        <w:rPr>
          <w:rFonts w:eastAsia="Times New Roman"/>
          <w:sz w:val="24"/>
          <w:szCs w:val="24"/>
          <w:lang w:val="en-GB" w:eastAsia="zh-CN"/>
        </w:rPr>
        <w:t xml:space="preserve"> Data Protection Impact Assessments (DPIAs), and ensure lawful data processing</w:t>
      </w:r>
      <w:r w:rsidR="00EA28EC">
        <w:rPr>
          <w:rFonts w:eastAsia="Times New Roman"/>
          <w:sz w:val="24"/>
          <w:szCs w:val="24"/>
          <w:lang w:val="en-GB" w:eastAsia="zh-CN"/>
        </w:rPr>
        <w:t xml:space="preserve"> [13]</w:t>
      </w:r>
      <w:r w:rsidRPr="00D41565">
        <w:rPr>
          <w:rFonts w:eastAsia="Times New Roman"/>
          <w:sz w:val="24"/>
          <w:szCs w:val="24"/>
          <w:lang w:val="en-GB" w:eastAsia="zh-CN"/>
        </w:rPr>
        <w:t>.</w:t>
      </w:r>
    </w:p>
    <w:p w14:paraId="27E3AD76" w14:textId="77777777" w:rsidR="00D41565" w:rsidRPr="00D41565" w:rsidRDefault="00D41565" w:rsidP="009131B1">
      <w:pPr>
        <w:numPr>
          <w:ilvl w:val="0"/>
          <w:numId w:val="20"/>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UK Data Protection Act 2018</w:t>
      </w:r>
    </w:p>
    <w:p w14:paraId="648247B4" w14:textId="77777777" w:rsidR="00D41565" w:rsidRPr="00D41565" w:rsidRDefault="00D41565" w:rsidP="009131B1">
      <w:pPr>
        <w:numPr>
          <w:ilvl w:val="1"/>
          <w:numId w:val="20"/>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Requirements</w:t>
      </w:r>
      <w:r w:rsidRPr="00D41565">
        <w:rPr>
          <w:rFonts w:eastAsia="Times New Roman"/>
          <w:sz w:val="24"/>
          <w:szCs w:val="24"/>
          <w:lang w:val="en-GB" w:eastAsia="zh-CN"/>
        </w:rPr>
        <w:t>: Specific provisions for handling personal data in the UK, in conjunction with GDPR.</w:t>
      </w:r>
    </w:p>
    <w:p w14:paraId="7505BB4D" w14:textId="05C26F76" w:rsidR="00D41565" w:rsidRPr="00D41565" w:rsidRDefault="00D41565" w:rsidP="009131B1">
      <w:pPr>
        <w:numPr>
          <w:ilvl w:val="1"/>
          <w:numId w:val="20"/>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Compliance Measures</w:t>
      </w:r>
      <w:r w:rsidRPr="00D41565">
        <w:rPr>
          <w:rFonts w:eastAsia="Times New Roman"/>
          <w:sz w:val="24"/>
          <w:szCs w:val="24"/>
          <w:lang w:val="en-GB" w:eastAsia="zh-CN"/>
        </w:rPr>
        <w:t>: Implement appropriate technical and organizational measures, ensure data subject rights, and conduct regular compliance audits</w:t>
      </w:r>
      <w:r w:rsidR="00E211CA">
        <w:rPr>
          <w:rFonts w:eastAsia="Times New Roman"/>
          <w:sz w:val="24"/>
          <w:szCs w:val="24"/>
          <w:lang w:val="en-GB" w:eastAsia="zh-CN"/>
        </w:rPr>
        <w:t xml:space="preserve"> [14]</w:t>
      </w:r>
      <w:r w:rsidRPr="00D41565">
        <w:rPr>
          <w:rFonts w:eastAsia="Times New Roman"/>
          <w:sz w:val="24"/>
          <w:szCs w:val="24"/>
          <w:lang w:val="en-GB" w:eastAsia="zh-CN"/>
        </w:rPr>
        <w:t>.</w:t>
      </w:r>
    </w:p>
    <w:p w14:paraId="77EF5CED" w14:textId="77777777" w:rsidR="00D41565" w:rsidRPr="00D41565" w:rsidRDefault="00D41565" w:rsidP="00A41DEA">
      <w:pPr>
        <w:spacing w:before="100" w:beforeAutospacing="1" w:after="100" w:afterAutospacing="1"/>
        <w:jc w:val="left"/>
        <w:outlineLvl w:val="2"/>
        <w:rPr>
          <w:rFonts w:eastAsia="Times New Roman"/>
          <w:b/>
          <w:bCs/>
          <w:sz w:val="27"/>
          <w:szCs w:val="27"/>
          <w:lang w:val="en-GB" w:eastAsia="zh-CN"/>
        </w:rPr>
      </w:pPr>
      <w:bookmarkStart w:id="57" w:name="_Toc173229294"/>
      <w:r w:rsidRPr="00D41565">
        <w:rPr>
          <w:rFonts w:eastAsia="Times New Roman"/>
          <w:b/>
          <w:bCs/>
          <w:sz w:val="27"/>
          <w:szCs w:val="27"/>
          <w:lang w:val="en-GB" w:eastAsia="zh-CN"/>
        </w:rPr>
        <w:t>Implementation Strategy</w:t>
      </w:r>
      <w:bookmarkEnd w:id="57"/>
    </w:p>
    <w:p w14:paraId="34CCD5ED" w14:textId="77777777" w:rsidR="00D41565" w:rsidRPr="00D41565" w:rsidRDefault="00D41565" w:rsidP="009131B1">
      <w:pPr>
        <w:numPr>
          <w:ilvl w:val="0"/>
          <w:numId w:val="21"/>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Data Protection Officer (DPO)</w:t>
      </w:r>
    </w:p>
    <w:p w14:paraId="3137B93E" w14:textId="6F53133B" w:rsidR="00D41565" w:rsidRPr="00D41565" w:rsidRDefault="001D3A9B" w:rsidP="009131B1">
      <w:pPr>
        <w:numPr>
          <w:ilvl w:val="1"/>
          <w:numId w:val="21"/>
        </w:numPr>
        <w:spacing w:before="100" w:beforeAutospacing="1" w:after="100" w:afterAutospacing="1"/>
        <w:jc w:val="left"/>
        <w:rPr>
          <w:rFonts w:eastAsia="Times New Roman"/>
          <w:sz w:val="24"/>
          <w:szCs w:val="24"/>
          <w:lang w:val="en-GB" w:eastAsia="zh-CN"/>
        </w:rPr>
      </w:pPr>
      <w:r w:rsidRPr="00D41565">
        <w:rPr>
          <w:rFonts w:eastAsia="Times New Roman"/>
          <w:sz w:val="24"/>
          <w:szCs w:val="24"/>
          <w:lang w:val="en-GB" w:eastAsia="zh-CN"/>
        </w:rPr>
        <w:t>Assign</w:t>
      </w:r>
      <w:r w:rsidR="00D41565" w:rsidRPr="00D41565">
        <w:rPr>
          <w:rFonts w:eastAsia="Times New Roman"/>
          <w:sz w:val="24"/>
          <w:szCs w:val="24"/>
          <w:lang w:val="en-GB" w:eastAsia="zh-CN"/>
        </w:rPr>
        <w:t xml:space="preserve"> a DPO to oversee compliance efforts and act as the point of contact for regulatory bodie</w:t>
      </w:r>
      <w:r w:rsidR="00651C58">
        <w:rPr>
          <w:rFonts w:eastAsia="Times New Roman"/>
          <w:sz w:val="24"/>
          <w:szCs w:val="24"/>
          <w:lang w:val="en-GB" w:eastAsia="zh-CN"/>
        </w:rPr>
        <w:t>s [13]</w:t>
      </w:r>
      <w:r w:rsidR="00D41565" w:rsidRPr="00D41565">
        <w:rPr>
          <w:rFonts w:eastAsia="Times New Roman"/>
          <w:sz w:val="24"/>
          <w:szCs w:val="24"/>
          <w:lang w:val="en-GB" w:eastAsia="zh-CN"/>
        </w:rPr>
        <w:t>.</w:t>
      </w:r>
    </w:p>
    <w:p w14:paraId="41CA58B0" w14:textId="77777777" w:rsidR="00D41565" w:rsidRPr="00D41565" w:rsidRDefault="00D41565" w:rsidP="009131B1">
      <w:pPr>
        <w:numPr>
          <w:ilvl w:val="0"/>
          <w:numId w:val="21"/>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Data Protection Impact Assessments (DPIAs)</w:t>
      </w:r>
    </w:p>
    <w:p w14:paraId="0AB937A0" w14:textId="1035A950" w:rsidR="00D41565" w:rsidRPr="00D41565" w:rsidRDefault="00D41565" w:rsidP="009131B1">
      <w:pPr>
        <w:numPr>
          <w:ilvl w:val="1"/>
          <w:numId w:val="21"/>
        </w:numPr>
        <w:spacing w:before="100" w:beforeAutospacing="1" w:after="100" w:afterAutospacing="1"/>
        <w:jc w:val="left"/>
        <w:rPr>
          <w:rFonts w:eastAsia="Times New Roman"/>
          <w:sz w:val="24"/>
          <w:szCs w:val="24"/>
          <w:lang w:val="en-GB" w:eastAsia="zh-CN"/>
        </w:rPr>
      </w:pPr>
      <w:r w:rsidRPr="00D41565">
        <w:rPr>
          <w:rFonts w:eastAsia="Times New Roman"/>
          <w:sz w:val="24"/>
          <w:szCs w:val="24"/>
          <w:lang w:val="en-GB" w:eastAsia="zh-CN"/>
        </w:rPr>
        <w:t xml:space="preserve">Conduct DPIAs for new projects involving personal data to identify and </w:t>
      </w:r>
      <w:r w:rsidR="001D3A9B" w:rsidRPr="00D41565">
        <w:rPr>
          <w:rFonts w:eastAsia="Times New Roman"/>
          <w:sz w:val="24"/>
          <w:szCs w:val="24"/>
          <w:lang w:val="en-GB" w:eastAsia="zh-CN"/>
        </w:rPr>
        <w:t>alleviate</w:t>
      </w:r>
      <w:r w:rsidRPr="00D41565">
        <w:rPr>
          <w:rFonts w:eastAsia="Times New Roman"/>
          <w:sz w:val="24"/>
          <w:szCs w:val="24"/>
          <w:lang w:val="en-GB" w:eastAsia="zh-CN"/>
        </w:rPr>
        <w:t xml:space="preserve"> privacy risks</w:t>
      </w:r>
      <w:r w:rsidR="00651C58">
        <w:rPr>
          <w:rFonts w:eastAsia="Times New Roman"/>
          <w:sz w:val="24"/>
          <w:szCs w:val="24"/>
          <w:lang w:val="en-GB" w:eastAsia="zh-CN"/>
        </w:rPr>
        <w:t xml:space="preserve"> [14]</w:t>
      </w:r>
      <w:r w:rsidRPr="00D41565">
        <w:rPr>
          <w:rFonts w:eastAsia="Times New Roman"/>
          <w:sz w:val="24"/>
          <w:szCs w:val="24"/>
          <w:lang w:val="en-GB" w:eastAsia="zh-CN"/>
        </w:rPr>
        <w:t>.</w:t>
      </w:r>
    </w:p>
    <w:p w14:paraId="7E97A6E0" w14:textId="77777777" w:rsidR="00D41565" w:rsidRPr="00D41565" w:rsidRDefault="00D41565" w:rsidP="009131B1">
      <w:pPr>
        <w:numPr>
          <w:ilvl w:val="0"/>
          <w:numId w:val="21"/>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Regular Audits and Assessments</w:t>
      </w:r>
    </w:p>
    <w:p w14:paraId="47214923" w14:textId="076AE39D" w:rsidR="00A41DEA" w:rsidRDefault="00D41565" w:rsidP="009131B1">
      <w:pPr>
        <w:numPr>
          <w:ilvl w:val="1"/>
          <w:numId w:val="21"/>
        </w:numPr>
        <w:spacing w:before="100" w:beforeAutospacing="1" w:after="100" w:afterAutospacing="1"/>
        <w:jc w:val="left"/>
        <w:rPr>
          <w:rFonts w:eastAsia="Times New Roman"/>
          <w:sz w:val="24"/>
          <w:szCs w:val="24"/>
          <w:lang w:val="en-GB" w:eastAsia="zh-CN"/>
        </w:rPr>
      </w:pPr>
      <w:r w:rsidRPr="00D41565">
        <w:rPr>
          <w:rFonts w:eastAsia="Times New Roman"/>
          <w:sz w:val="24"/>
          <w:szCs w:val="24"/>
          <w:lang w:val="en-GB" w:eastAsia="zh-CN"/>
        </w:rPr>
        <w:t>Perform regular internal and external audits to ensure ongoing compliance with data protection regulations</w:t>
      </w:r>
      <w:r w:rsidR="00651C58">
        <w:rPr>
          <w:rFonts w:eastAsia="Times New Roman"/>
          <w:sz w:val="24"/>
          <w:szCs w:val="24"/>
          <w:lang w:val="en-GB" w:eastAsia="zh-CN"/>
        </w:rPr>
        <w:t xml:space="preserve"> [13]</w:t>
      </w:r>
      <w:r w:rsidRPr="00D41565">
        <w:rPr>
          <w:rFonts w:eastAsia="Times New Roman"/>
          <w:sz w:val="24"/>
          <w:szCs w:val="24"/>
          <w:lang w:val="en-GB" w:eastAsia="zh-CN"/>
        </w:rPr>
        <w:t>.</w:t>
      </w:r>
    </w:p>
    <w:p w14:paraId="7B79538C" w14:textId="77777777" w:rsidR="00651C58" w:rsidRDefault="00651C58" w:rsidP="00A41DEA">
      <w:pPr>
        <w:spacing w:before="100" w:beforeAutospacing="1" w:after="100" w:afterAutospacing="1"/>
        <w:jc w:val="left"/>
        <w:rPr>
          <w:rFonts w:eastAsia="Times New Roman"/>
          <w:b/>
          <w:bCs/>
          <w:sz w:val="36"/>
          <w:szCs w:val="36"/>
          <w:lang w:val="en-GB" w:eastAsia="zh-CN"/>
        </w:rPr>
      </w:pPr>
    </w:p>
    <w:p w14:paraId="738BAD9F" w14:textId="77777777" w:rsidR="00651C58" w:rsidRDefault="00651C58" w:rsidP="00A41DEA">
      <w:pPr>
        <w:spacing w:before="100" w:beforeAutospacing="1" w:after="100" w:afterAutospacing="1"/>
        <w:jc w:val="left"/>
        <w:rPr>
          <w:rFonts w:eastAsia="Times New Roman"/>
          <w:b/>
          <w:bCs/>
          <w:sz w:val="36"/>
          <w:szCs w:val="36"/>
          <w:lang w:val="en-GB" w:eastAsia="zh-CN"/>
        </w:rPr>
      </w:pPr>
    </w:p>
    <w:p w14:paraId="596ACFED" w14:textId="77777777" w:rsidR="00651C58" w:rsidRDefault="00651C58" w:rsidP="00A41DEA">
      <w:pPr>
        <w:spacing w:before="100" w:beforeAutospacing="1" w:after="100" w:afterAutospacing="1"/>
        <w:jc w:val="left"/>
        <w:rPr>
          <w:rFonts w:eastAsia="Times New Roman"/>
          <w:b/>
          <w:bCs/>
          <w:sz w:val="36"/>
          <w:szCs w:val="36"/>
          <w:lang w:val="en-GB" w:eastAsia="zh-CN"/>
        </w:rPr>
      </w:pPr>
    </w:p>
    <w:p w14:paraId="2990C0C0" w14:textId="77777777" w:rsidR="00651C58" w:rsidRDefault="00651C58" w:rsidP="00A41DEA">
      <w:pPr>
        <w:spacing w:before="100" w:beforeAutospacing="1" w:after="100" w:afterAutospacing="1"/>
        <w:jc w:val="left"/>
        <w:rPr>
          <w:rFonts w:eastAsia="Times New Roman"/>
          <w:b/>
          <w:bCs/>
          <w:sz w:val="36"/>
          <w:szCs w:val="36"/>
          <w:lang w:val="en-GB" w:eastAsia="zh-CN"/>
        </w:rPr>
      </w:pPr>
    </w:p>
    <w:p w14:paraId="64A253CA" w14:textId="77777777" w:rsidR="00651C58" w:rsidRDefault="00651C58" w:rsidP="00A41DEA">
      <w:pPr>
        <w:spacing w:before="100" w:beforeAutospacing="1" w:after="100" w:afterAutospacing="1"/>
        <w:jc w:val="left"/>
        <w:rPr>
          <w:rFonts w:eastAsia="Times New Roman"/>
          <w:b/>
          <w:bCs/>
          <w:sz w:val="36"/>
          <w:szCs w:val="36"/>
          <w:lang w:val="en-GB" w:eastAsia="zh-CN"/>
        </w:rPr>
      </w:pPr>
    </w:p>
    <w:p w14:paraId="28CBC21B" w14:textId="77777777" w:rsidR="00651C58" w:rsidRDefault="00651C58" w:rsidP="00A41DEA">
      <w:pPr>
        <w:spacing w:before="100" w:beforeAutospacing="1" w:after="100" w:afterAutospacing="1"/>
        <w:jc w:val="left"/>
        <w:rPr>
          <w:rFonts w:eastAsia="Times New Roman"/>
          <w:b/>
          <w:bCs/>
          <w:sz w:val="36"/>
          <w:szCs w:val="36"/>
          <w:lang w:val="en-GB" w:eastAsia="zh-CN"/>
        </w:rPr>
      </w:pPr>
    </w:p>
    <w:p w14:paraId="21632FB1" w14:textId="77777777" w:rsidR="00651C58" w:rsidRDefault="00651C58" w:rsidP="00A41DEA">
      <w:pPr>
        <w:spacing w:before="100" w:beforeAutospacing="1" w:after="100" w:afterAutospacing="1"/>
        <w:jc w:val="left"/>
        <w:rPr>
          <w:rFonts w:eastAsia="Times New Roman"/>
          <w:b/>
          <w:bCs/>
          <w:sz w:val="36"/>
          <w:szCs w:val="36"/>
          <w:lang w:val="en-GB" w:eastAsia="zh-CN"/>
        </w:rPr>
      </w:pPr>
    </w:p>
    <w:p w14:paraId="16F41C61" w14:textId="2BE23DA2" w:rsidR="00D41565" w:rsidRPr="00D41565" w:rsidRDefault="00D41565" w:rsidP="00A41DEA">
      <w:pPr>
        <w:spacing w:before="100" w:beforeAutospacing="1" w:after="100" w:afterAutospacing="1"/>
        <w:jc w:val="left"/>
        <w:rPr>
          <w:rFonts w:eastAsia="Times New Roman"/>
          <w:sz w:val="24"/>
          <w:szCs w:val="24"/>
          <w:lang w:val="en-GB" w:eastAsia="zh-CN"/>
        </w:rPr>
      </w:pPr>
      <w:r w:rsidRPr="00D41565">
        <w:rPr>
          <w:rFonts w:eastAsia="Times New Roman"/>
          <w:b/>
          <w:bCs/>
          <w:sz w:val="36"/>
          <w:szCs w:val="36"/>
          <w:lang w:val="en-GB" w:eastAsia="zh-CN"/>
        </w:rPr>
        <w:lastRenderedPageBreak/>
        <w:t>Security Standards</w:t>
      </w:r>
    </w:p>
    <w:p w14:paraId="2DF181D1" w14:textId="77777777" w:rsidR="00D41565" w:rsidRPr="00D41565" w:rsidRDefault="00D41565" w:rsidP="00D41565">
      <w:pPr>
        <w:spacing w:before="100" w:beforeAutospacing="1" w:after="100" w:afterAutospacing="1"/>
        <w:jc w:val="left"/>
        <w:rPr>
          <w:rFonts w:eastAsia="Times New Roman"/>
          <w:sz w:val="24"/>
          <w:szCs w:val="24"/>
          <w:lang w:val="en-GB" w:eastAsia="zh-CN"/>
        </w:rPr>
      </w:pPr>
      <w:r w:rsidRPr="00D41565">
        <w:rPr>
          <w:rFonts w:eastAsia="Times New Roman"/>
          <w:sz w:val="24"/>
          <w:szCs w:val="24"/>
          <w:lang w:val="en-GB" w:eastAsia="zh-CN"/>
        </w:rPr>
        <w:t>Adhering to established security standards provides a framework for implementing effective security measures and achieving industry best practices.</w:t>
      </w:r>
    </w:p>
    <w:p w14:paraId="250DFAD5" w14:textId="77777777" w:rsidR="00D41565" w:rsidRPr="00D41565" w:rsidRDefault="00D41565" w:rsidP="00A41DEA">
      <w:pPr>
        <w:spacing w:before="100" w:beforeAutospacing="1" w:after="100" w:afterAutospacing="1"/>
        <w:jc w:val="left"/>
        <w:outlineLvl w:val="2"/>
        <w:rPr>
          <w:rFonts w:eastAsia="Times New Roman"/>
          <w:b/>
          <w:bCs/>
          <w:sz w:val="27"/>
          <w:szCs w:val="27"/>
          <w:lang w:val="en-GB" w:eastAsia="zh-CN"/>
        </w:rPr>
      </w:pPr>
      <w:bookmarkStart w:id="58" w:name="_Toc173229295"/>
      <w:r w:rsidRPr="00D41565">
        <w:rPr>
          <w:rFonts w:eastAsia="Times New Roman"/>
          <w:b/>
          <w:bCs/>
          <w:sz w:val="27"/>
          <w:szCs w:val="27"/>
          <w:lang w:val="en-GB" w:eastAsia="zh-CN"/>
        </w:rPr>
        <w:t>Key Security Standards</w:t>
      </w:r>
      <w:bookmarkEnd w:id="58"/>
    </w:p>
    <w:p w14:paraId="245C70EE" w14:textId="77777777" w:rsidR="00D41565" w:rsidRPr="00D41565" w:rsidRDefault="00D41565" w:rsidP="009131B1">
      <w:pPr>
        <w:numPr>
          <w:ilvl w:val="0"/>
          <w:numId w:val="22"/>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ISO/IEC 27001</w:t>
      </w:r>
    </w:p>
    <w:p w14:paraId="0965331B" w14:textId="77777777" w:rsidR="00D41565" w:rsidRPr="00D41565" w:rsidRDefault="00D41565" w:rsidP="009131B1">
      <w:pPr>
        <w:numPr>
          <w:ilvl w:val="1"/>
          <w:numId w:val="22"/>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Overview</w:t>
      </w:r>
      <w:r w:rsidRPr="00D41565">
        <w:rPr>
          <w:rFonts w:eastAsia="Times New Roman"/>
          <w:sz w:val="24"/>
          <w:szCs w:val="24"/>
          <w:lang w:val="en-GB" w:eastAsia="zh-CN"/>
        </w:rPr>
        <w:t>: An international standard for Information Security Management Systems (ISMS).</w:t>
      </w:r>
    </w:p>
    <w:p w14:paraId="0A6641B8" w14:textId="77777777" w:rsidR="00D41565" w:rsidRPr="00D41565" w:rsidRDefault="00D41565" w:rsidP="009131B1">
      <w:pPr>
        <w:numPr>
          <w:ilvl w:val="1"/>
          <w:numId w:val="22"/>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Implementation</w:t>
      </w:r>
      <w:r w:rsidRPr="00D41565">
        <w:rPr>
          <w:rFonts w:eastAsia="Times New Roman"/>
          <w:sz w:val="24"/>
          <w:szCs w:val="24"/>
          <w:lang w:val="en-GB" w:eastAsia="zh-CN"/>
        </w:rPr>
        <w:t>:</w:t>
      </w:r>
    </w:p>
    <w:p w14:paraId="0FF3D815" w14:textId="77777777" w:rsidR="00D41565" w:rsidRPr="00D41565" w:rsidRDefault="00D41565" w:rsidP="009131B1">
      <w:pPr>
        <w:numPr>
          <w:ilvl w:val="2"/>
          <w:numId w:val="22"/>
        </w:numPr>
        <w:spacing w:before="100" w:beforeAutospacing="1" w:after="100" w:afterAutospacing="1"/>
        <w:jc w:val="left"/>
        <w:rPr>
          <w:rFonts w:eastAsia="Times New Roman"/>
          <w:sz w:val="24"/>
          <w:szCs w:val="24"/>
          <w:lang w:val="en-GB" w:eastAsia="zh-CN"/>
        </w:rPr>
      </w:pPr>
      <w:r w:rsidRPr="00D41565">
        <w:rPr>
          <w:rFonts w:eastAsia="Times New Roman"/>
          <w:sz w:val="24"/>
          <w:szCs w:val="24"/>
          <w:lang w:val="en-GB" w:eastAsia="zh-CN"/>
        </w:rPr>
        <w:t>Establish an ISMS scope and context.</w:t>
      </w:r>
    </w:p>
    <w:p w14:paraId="18B565DD" w14:textId="77777777" w:rsidR="00D41565" w:rsidRPr="00D41565" w:rsidRDefault="00D41565" w:rsidP="009131B1">
      <w:pPr>
        <w:numPr>
          <w:ilvl w:val="2"/>
          <w:numId w:val="22"/>
        </w:numPr>
        <w:spacing w:before="100" w:beforeAutospacing="1" w:after="100" w:afterAutospacing="1"/>
        <w:jc w:val="left"/>
        <w:rPr>
          <w:rFonts w:eastAsia="Times New Roman"/>
          <w:sz w:val="24"/>
          <w:szCs w:val="24"/>
          <w:lang w:val="en-GB" w:eastAsia="zh-CN"/>
        </w:rPr>
      </w:pPr>
      <w:r w:rsidRPr="00D41565">
        <w:rPr>
          <w:rFonts w:eastAsia="Times New Roman"/>
          <w:sz w:val="24"/>
          <w:szCs w:val="24"/>
          <w:lang w:val="en-GB" w:eastAsia="zh-CN"/>
        </w:rPr>
        <w:t>Conduct a risk assessment and implement controls.</w:t>
      </w:r>
    </w:p>
    <w:p w14:paraId="021186A9" w14:textId="77777777" w:rsidR="00D41565" w:rsidRPr="00D41565" w:rsidRDefault="00D41565" w:rsidP="009131B1">
      <w:pPr>
        <w:numPr>
          <w:ilvl w:val="2"/>
          <w:numId w:val="22"/>
        </w:numPr>
        <w:spacing w:before="100" w:beforeAutospacing="1" w:after="100" w:afterAutospacing="1"/>
        <w:jc w:val="left"/>
        <w:rPr>
          <w:rFonts w:eastAsia="Times New Roman"/>
          <w:sz w:val="24"/>
          <w:szCs w:val="24"/>
          <w:lang w:val="en-GB" w:eastAsia="zh-CN"/>
        </w:rPr>
      </w:pPr>
      <w:r w:rsidRPr="00D41565">
        <w:rPr>
          <w:rFonts w:eastAsia="Times New Roman"/>
          <w:sz w:val="24"/>
          <w:szCs w:val="24"/>
          <w:lang w:val="en-GB" w:eastAsia="zh-CN"/>
        </w:rPr>
        <w:t>Perform internal audits and management reviews.</w:t>
      </w:r>
    </w:p>
    <w:p w14:paraId="7567BDC9" w14:textId="10BB8BF6" w:rsidR="00D41565" w:rsidRPr="00D41565" w:rsidRDefault="00D41565" w:rsidP="009131B1">
      <w:pPr>
        <w:numPr>
          <w:ilvl w:val="2"/>
          <w:numId w:val="22"/>
        </w:numPr>
        <w:spacing w:before="100" w:beforeAutospacing="1" w:after="100" w:afterAutospacing="1"/>
        <w:jc w:val="left"/>
        <w:rPr>
          <w:rFonts w:eastAsia="Times New Roman"/>
          <w:sz w:val="24"/>
          <w:szCs w:val="24"/>
          <w:lang w:val="en-GB" w:eastAsia="zh-CN"/>
        </w:rPr>
      </w:pPr>
      <w:r w:rsidRPr="00D41565">
        <w:rPr>
          <w:rFonts w:eastAsia="Times New Roman"/>
          <w:sz w:val="24"/>
          <w:szCs w:val="24"/>
          <w:lang w:val="en-GB" w:eastAsia="zh-CN"/>
        </w:rPr>
        <w:t>Achieve certification through an external audit</w:t>
      </w:r>
      <w:r w:rsidR="004723C7">
        <w:rPr>
          <w:rFonts w:eastAsia="Times New Roman"/>
          <w:sz w:val="24"/>
          <w:szCs w:val="24"/>
          <w:lang w:val="en-GB" w:eastAsia="zh-CN"/>
        </w:rPr>
        <w:t xml:space="preserve"> [15]</w:t>
      </w:r>
      <w:r w:rsidRPr="00D41565">
        <w:rPr>
          <w:rFonts w:eastAsia="Times New Roman"/>
          <w:sz w:val="24"/>
          <w:szCs w:val="24"/>
          <w:lang w:val="en-GB" w:eastAsia="zh-CN"/>
        </w:rPr>
        <w:t>.</w:t>
      </w:r>
    </w:p>
    <w:p w14:paraId="27E8B14C" w14:textId="77777777" w:rsidR="00D41565" w:rsidRPr="00D41565" w:rsidRDefault="00D41565" w:rsidP="009131B1">
      <w:pPr>
        <w:numPr>
          <w:ilvl w:val="0"/>
          <w:numId w:val="22"/>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NIST SP 800-53</w:t>
      </w:r>
    </w:p>
    <w:p w14:paraId="24E682F5" w14:textId="3790FDCF" w:rsidR="00D41565" w:rsidRPr="00D41565" w:rsidRDefault="00D41565" w:rsidP="009131B1">
      <w:pPr>
        <w:numPr>
          <w:ilvl w:val="1"/>
          <w:numId w:val="22"/>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Overview</w:t>
      </w:r>
      <w:r w:rsidRPr="00D41565">
        <w:rPr>
          <w:rFonts w:eastAsia="Times New Roman"/>
          <w:sz w:val="24"/>
          <w:szCs w:val="24"/>
          <w:lang w:val="en-GB" w:eastAsia="zh-CN"/>
        </w:rPr>
        <w:t xml:space="preserve">: Provides a </w:t>
      </w:r>
      <w:r w:rsidR="00B65958" w:rsidRPr="00D41565">
        <w:rPr>
          <w:rFonts w:eastAsia="Times New Roman"/>
          <w:sz w:val="24"/>
          <w:szCs w:val="24"/>
          <w:lang w:val="en-GB" w:eastAsia="zh-CN"/>
        </w:rPr>
        <w:t>catalogue</w:t>
      </w:r>
      <w:r w:rsidRPr="00D41565">
        <w:rPr>
          <w:rFonts w:eastAsia="Times New Roman"/>
          <w:sz w:val="24"/>
          <w:szCs w:val="24"/>
          <w:lang w:val="en-GB" w:eastAsia="zh-CN"/>
        </w:rPr>
        <w:t xml:space="preserve"> of security and privacy controls for federal information systems and organizations.</w:t>
      </w:r>
    </w:p>
    <w:p w14:paraId="3A3ABC62" w14:textId="77777777" w:rsidR="00D41565" w:rsidRPr="00D41565" w:rsidRDefault="00D41565" w:rsidP="009131B1">
      <w:pPr>
        <w:numPr>
          <w:ilvl w:val="1"/>
          <w:numId w:val="22"/>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Implementation</w:t>
      </w:r>
      <w:r w:rsidRPr="00D41565">
        <w:rPr>
          <w:rFonts w:eastAsia="Times New Roman"/>
          <w:sz w:val="24"/>
          <w:szCs w:val="24"/>
          <w:lang w:val="en-GB" w:eastAsia="zh-CN"/>
        </w:rPr>
        <w:t>:</w:t>
      </w:r>
    </w:p>
    <w:p w14:paraId="7A59CB19" w14:textId="77777777" w:rsidR="00D41565" w:rsidRPr="00D41565" w:rsidRDefault="00D41565" w:rsidP="009131B1">
      <w:pPr>
        <w:numPr>
          <w:ilvl w:val="2"/>
          <w:numId w:val="22"/>
        </w:numPr>
        <w:spacing w:before="100" w:beforeAutospacing="1" w:after="100" w:afterAutospacing="1"/>
        <w:jc w:val="left"/>
        <w:rPr>
          <w:rFonts w:eastAsia="Times New Roman"/>
          <w:sz w:val="24"/>
          <w:szCs w:val="24"/>
          <w:lang w:val="en-GB" w:eastAsia="zh-CN"/>
        </w:rPr>
      </w:pPr>
      <w:r w:rsidRPr="00D41565">
        <w:rPr>
          <w:rFonts w:eastAsia="Times New Roman"/>
          <w:sz w:val="24"/>
          <w:szCs w:val="24"/>
          <w:lang w:val="en-GB" w:eastAsia="zh-CN"/>
        </w:rPr>
        <w:t>Select appropriate controls based on risk assessment.</w:t>
      </w:r>
    </w:p>
    <w:p w14:paraId="61D17391" w14:textId="77777777" w:rsidR="00D41565" w:rsidRPr="00D41565" w:rsidRDefault="00D41565" w:rsidP="009131B1">
      <w:pPr>
        <w:numPr>
          <w:ilvl w:val="2"/>
          <w:numId w:val="22"/>
        </w:numPr>
        <w:spacing w:before="100" w:beforeAutospacing="1" w:after="100" w:afterAutospacing="1"/>
        <w:jc w:val="left"/>
        <w:rPr>
          <w:rFonts w:eastAsia="Times New Roman"/>
          <w:sz w:val="24"/>
          <w:szCs w:val="24"/>
          <w:lang w:val="en-GB" w:eastAsia="zh-CN"/>
        </w:rPr>
      </w:pPr>
      <w:r w:rsidRPr="00D41565">
        <w:rPr>
          <w:rFonts w:eastAsia="Times New Roman"/>
          <w:sz w:val="24"/>
          <w:szCs w:val="24"/>
          <w:lang w:val="en-GB" w:eastAsia="zh-CN"/>
        </w:rPr>
        <w:t>Implement and document the controls.</w:t>
      </w:r>
    </w:p>
    <w:p w14:paraId="3B4B7AB0" w14:textId="77777777" w:rsidR="00D41565" w:rsidRPr="00D41565" w:rsidRDefault="00D41565" w:rsidP="009131B1">
      <w:pPr>
        <w:numPr>
          <w:ilvl w:val="2"/>
          <w:numId w:val="22"/>
        </w:numPr>
        <w:spacing w:before="100" w:beforeAutospacing="1" w:after="100" w:afterAutospacing="1"/>
        <w:jc w:val="left"/>
        <w:rPr>
          <w:rFonts w:eastAsia="Times New Roman"/>
          <w:sz w:val="24"/>
          <w:szCs w:val="24"/>
          <w:lang w:val="en-GB" w:eastAsia="zh-CN"/>
        </w:rPr>
      </w:pPr>
      <w:r w:rsidRPr="00D41565">
        <w:rPr>
          <w:rFonts w:eastAsia="Times New Roman"/>
          <w:sz w:val="24"/>
          <w:szCs w:val="24"/>
          <w:lang w:val="en-GB" w:eastAsia="zh-CN"/>
        </w:rPr>
        <w:t>Monitor and assess the effectiveness of controls.</w:t>
      </w:r>
    </w:p>
    <w:p w14:paraId="59AE72D3" w14:textId="7927D77C" w:rsidR="00D41565" w:rsidRPr="00D41565" w:rsidRDefault="00D41565" w:rsidP="009131B1">
      <w:pPr>
        <w:numPr>
          <w:ilvl w:val="2"/>
          <w:numId w:val="22"/>
        </w:numPr>
        <w:spacing w:before="100" w:beforeAutospacing="1" w:after="100" w:afterAutospacing="1"/>
        <w:jc w:val="left"/>
        <w:rPr>
          <w:rFonts w:eastAsia="Times New Roman"/>
          <w:sz w:val="24"/>
          <w:szCs w:val="24"/>
          <w:lang w:val="en-GB" w:eastAsia="zh-CN"/>
        </w:rPr>
      </w:pPr>
      <w:r w:rsidRPr="00D41565">
        <w:rPr>
          <w:rFonts w:eastAsia="Times New Roman"/>
          <w:sz w:val="24"/>
          <w:szCs w:val="24"/>
          <w:lang w:val="en-GB" w:eastAsia="zh-CN"/>
        </w:rPr>
        <w:t>Update controls as necessary to address new threats</w:t>
      </w:r>
      <w:r w:rsidR="004F2903">
        <w:rPr>
          <w:rFonts w:eastAsia="Times New Roman"/>
          <w:sz w:val="24"/>
          <w:szCs w:val="24"/>
          <w:lang w:val="en-GB" w:eastAsia="zh-CN"/>
        </w:rPr>
        <w:t xml:space="preserve"> [16]</w:t>
      </w:r>
      <w:r w:rsidRPr="00D41565">
        <w:rPr>
          <w:rFonts w:eastAsia="Times New Roman"/>
          <w:sz w:val="24"/>
          <w:szCs w:val="24"/>
          <w:lang w:val="en-GB" w:eastAsia="zh-CN"/>
        </w:rPr>
        <w:t>.</w:t>
      </w:r>
    </w:p>
    <w:p w14:paraId="1477EE09" w14:textId="00F07D6C" w:rsidR="00D41565" w:rsidRPr="00D41565" w:rsidRDefault="00D41565" w:rsidP="00A41DEA">
      <w:pPr>
        <w:spacing w:before="100" w:beforeAutospacing="1" w:after="100" w:afterAutospacing="1"/>
        <w:ind w:firstLine="360"/>
        <w:jc w:val="left"/>
        <w:outlineLvl w:val="2"/>
        <w:rPr>
          <w:rFonts w:eastAsia="Times New Roman"/>
          <w:b/>
          <w:bCs/>
          <w:sz w:val="27"/>
          <w:szCs w:val="27"/>
          <w:lang w:val="en-GB" w:eastAsia="zh-CN"/>
        </w:rPr>
      </w:pPr>
      <w:bookmarkStart w:id="59" w:name="_Toc173229296"/>
      <w:r w:rsidRPr="00D41565">
        <w:rPr>
          <w:rFonts w:eastAsia="Times New Roman"/>
          <w:b/>
          <w:bCs/>
          <w:sz w:val="27"/>
          <w:szCs w:val="27"/>
          <w:lang w:val="en-GB" w:eastAsia="zh-CN"/>
        </w:rPr>
        <w:t>Benefits</w:t>
      </w:r>
      <w:bookmarkEnd w:id="59"/>
    </w:p>
    <w:p w14:paraId="57F37987" w14:textId="77777777" w:rsidR="00D41565" w:rsidRPr="00D41565" w:rsidRDefault="00D41565" w:rsidP="009131B1">
      <w:pPr>
        <w:numPr>
          <w:ilvl w:val="0"/>
          <w:numId w:val="23"/>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Enhanced Security Posture</w:t>
      </w:r>
      <w:r w:rsidRPr="00D41565">
        <w:rPr>
          <w:rFonts w:eastAsia="Times New Roman"/>
          <w:sz w:val="24"/>
          <w:szCs w:val="24"/>
          <w:lang w:val="en-GB" w:eastAsia="zh-CN"/>
        </w:rPr>
        <w:t>: Implementing these standards will strengthen our security posture and reduce vulnerabilities.</w:t>
      </w:r>
    </w:p>
    <w:p w14:paraId="328A1AF7" w14:textId="77777777" w:rsidR="00D41565" w:rsidRPr="00D41565" w:rsidRDefault="00D41565" w:rsidP="009131B1">
      <w:pPr>
        <w:numPr>
          <w:ilvl w:val="0"/>
          <w:numId w:val="23"/>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Regulatory Compliance</w:t>
      </w:r>
      <w:r w:rsidRPr="00D41565">
        <w:rPr>
          <w:rFonts w:eastAsia="Times New Roman"/>
          <w:sz w:val="24"/>
          <w:szCs w:val="24"/>
          <w:lang w:val="en-GB" w:eastAsia="zh-CN"/>
        </w:rPr>
        <w:t>: Adherence to recognized standards facilitates compliance with various regulatory requirements.</w:t>
      </w:r>
    </w:p>
    <w:p w14:paraId="77395749" w14:textId="53F210F8" w:rsidR="00D41565" w:rsidRPr="00D41565" w:rsidRDefault="00D41565" w:rsidP="009131B1">
      <w:pPr>
        <w:numPr>
          <w:ilvl w:val="0"/>
          <w:numId w:val="23"/>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Customer Trust</w:t>
      </w:r>
      <w:r w:rsidRPr="00D41565">
        <w:rPr>
          <w:rFonts w:eastAsia="Times New Roman"/>
          <w:sz w:val="24"/>
          <w:szCs w:val="24"/>
          <w:lang w:val="en-GB" w:eastAsia="zh-CN"/>
        </w:rPr>
        <w:t>: Demonstrating commitment to security through certification and adherence to standards enhances customer confidence</w:t>
      </w:r>
      <w:r w:rsidR="00E91CE1">
        <w:rPr>
          <w:rFonts w:eastAsia="Times New Roman"/>
          <w:sz w:val="24"/>
          <w:szCs w:val="24"/>
          <w:lang w:val="en-GB" w:eastAsia="zh-CN"/>
        </w:rPr>
        <w:t xml:space="preserve"> [16]</w:t>
      </w:r>
      <w:r w:rsidRPr="00D41565">
        <w:rPr>
          <w:rFonts w:eastAsia="Times New Roman"/>
          <w:sz w:val="24"/>
          <w:szCs w:val="24"/>
          <w:lang w:val="en-GB" w:eastAsia="zh-CN"/>
        </w:rPr>
        <w:t>.</w:t>
      </w:r>
    </w:p>
    <w:p w14:paraId="7B4CBFB8" w14:textId="77777777" w:rsidR="00E91CE1" w:rsidRDefault="00E91CE1" w:rsidP="00A41DEA">
      <w:pPr>
        <w:spacing w:before="100" w:beforeAutospacing="1" w:after="100" w:afterAutospacing="1"/>
        <w:jc w:val="left"/>
        <w:outlineLvl w:val="1"/>
        <w:rPr>
          <w:rFonts w:eastAsia="Times New Roman"/>
          <w:b/>
          <w:bCs/>
          <w:sz w:val="36"/>
          <w:szCs w:val="36"/>
          <w:lang w:val="en-GB" w:eastAsia="zh-CN"/>
        </w:rPr>
      </w:pPr>
    </w:p>
    <w:p w14:paraId="798F48C2" w14:textId="77777777" w:rsidR="00E91CE1" w:rsidRDefault="00E91CE1" w:rsidP="00A41DEA">
      <w:pPr>
        <w:spacing w:before="100" w:beforeAutospacing="1" w:after="100" w:afterAutospacing="1"/>
        <w:jc w:val="left"/>
        <w:outlineLvl w:val="1"/>
        <w:rPr>
          <w:rFonts w:eastAsia="Times New Roman"/>
          <w:b/>
          <w:bCs/>
          <w:sz w:val="36"/>
          <w:szCs w:val="36"/>
          <w:lang w:val="en-GB" w:eastAsia="zh-CN"/>
        </w:rPr>
      </w:pPr>
    </w:p>
    <w:p w14:paraId="29A91833" w14:textId="77777777" w:rsidR="00E91CE1" w:rsidRDefault="00E91CE1" w:rsidP="00A41DEA">
      <w:pPr>
        <w:spacing w:before="100" w:beforeAutospacing="1" w:after="100" w:afterAutospacing="1"/>
        <w:jc w:val="left"/>
        <w:outlineLvl w:val="1"/>
        <w:rPr>
          <w:rFonts w:eastAsia="Times New Roman"/>
          <w:b/>
          <w:bCs/>
          <w:sz w:val="36"/>
          <w:szCs w:val="36"/>
          <w:lang w:val="en-GB" w:eastAsia="zh-CN"/>
        </w:rPr>
      </w:pPr>
    </w:p>
    <w:p w14:paraId="6CD152F4" w14:textId="77777777" w:rsidR="00E91CE1" w:rsidRDefault="00E91CE1" w:rsidP="00A41DEA">
      <w:pPr>
        <w:spacing w:before="100" w:beforeAutospacing="1" w:after="100" w:afterAutospacing="1"/>
        <w:jc w:val="left"/>
        <w:outlineLvl w:val="1"/>
        <w:rPr>
          <w:rFonts w:eastAsia="Times New Roman"/>
          <w:b/>
          <w:bCs/>
          <w:sz w:val="36"/>
          <w:szCs w:val="36"/>
          <w:lang w:val="en-GB" w:eastAsia="zh-CN"/>
        </w:rPr>
      </w:pPr>
    </w:p>
    <w:p w14:paraId="6DD67863" w14:textId="57121C37" w:rsidR="00D41565" w:rsidRPr="00D41565" w:rsidRDefault="00D41565" w:rsidP="00A41DEA">
      <w:pPr>
        <w:spacing w:before="100" w:beforeAutospacing="1" w:after="100" w:afterAutospacing="1"/>
        <w:jc w:val="left"/>
        <w:outlineLvl w:val="1"/>
        <w:rPr>
          <w:rFonts w:eastAsia="Times New Roman"/>
          <w:b/>
          <w:bCs/>
          <w:sz w:val="36"/>
          <w:szCs w:val="36"/>
          <w:lang w:val="en-GB" w:eastAsia="zh-CN"/>
        </w:rPr>
      </w:pPr>
      <w:bookmarkStart w:id="60" w:name="_Toc173229297"/>
      <w:r w:rsidRPr="00D41565">
        <w:rPr>
          <w:rFonts w:eastAsia="Times New Roman"/>
          <w:b/>
          <w:bCs/>
          <w:sz w:val="36"/>
          <w:szCs w:val="36"/>
          <w:lang w:val="en-GB" w:eastAsia="zh-CN"/>
        </w:rPr>
        <w:lastRenderedPageBreak/>
        <w:t>Contingency Planning</w:t>
      </w:r>
      <w:bookmarkEnd w:id="60"/>
    </w:p>
    <w:p w14:paraId="31C718D5" w14:textId="77777777" w:rsidR="00A41DEA" w:rsidRDefault="00D41565" w:rsidP="00A41DEA">
      <w:pPr>
        <w:spacing w:before="100" w:beforeAutospacing="1" w:after="100" w:afterAutospacing="1"/>
        <w:jc w:val="left"/>
        <w:rPr>
          <w:rFonts w:eastAsia="Times New Roman"/>
          <w:sz w:val="24"/>
          <w:szCs w:val="24"/>
          <w:lang w:val="en-GB" w:eastAsia="zh-CN"/>
        </w:rPr>
      </w:pPr>
      <w:r w:rsidRPr="00D41565">
        <w:rPr>
          <w:rFonts w:eastAsia="Times New Roman"/>
          <w:sz w:val="24"/>
          <w:szCs w:val="24"/>
          <w:lang w:val="en-GB" w:eastAsia="zh-CN"/>
        </w:rPr>
        <w:t>Effective contingency planning ensures that the organization can quickly recover from disruptions and maintain critical operations.</w:t>
      </w:r>
    </w:p>
    <w:p w14:paraId="3182FE49" w14:textId="7E0F734C" w:rsidR="00D41565" w:rsidRPr="00D41565" w:rsidRDefault="00D41565" w:rsidP="00A41DEA">
      <w:pPr>
        <w:spacing w:before="100" w:beforeAutospacing="1" w:after="100" w:afterAutospacing="1"/>
        <w:jc w:val="left"/>
        <w:rPr>
          <w:rFonts w:eastAsia="Times New Roman"/>
          <w:sz w:val="24"/>
          <w:szCs w:val="24"/>
          <w:lang w:val="en-GB" w:eastAsia="zh-CN"/>
        </w:rPr>
      </w:pPr>
      <w:r w:rsidRPr="00D41565">
        <w:rPr>
          <w:rFonts w:eastAsia="Times New Roman"/>
          <w:b/>
          <w:bCs/>
          <w:sz w:val="27"/>
          <w:szCs w:val="27"/>
          <w:lang w:val="en-GB" w:eastAsia="zh-CN"/>
        </w:rPr>
        <w:t>Key Plans</w:t>
      </w:r>
    </w:p>
    <w:p w14:paraId="0961F3AA" w14:textId="77777777" w:rsidR="00D41565" w:rsidRPr="00D41565" w:rsidRDefault="00D41565" w:rsidP="00B7207F">
      <w:p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Disaster Recovery Plan (DRP)</w:t>
      </w:r>
    </w:p>
    <w:p w14:paraId="540ABDF4" w14:textId="5EB023F9" w:rsidR="00B7207F" w:rsidRDefault="00221F4C" w:rsidP="00221F4C">
      <w:pPr>
        <w:spacing w:before="100" w:beforeAutospacing="1" w:after="100" w:afterAutospacing="1"/>
        <w:ind w:left="720"/>
        <w:jc w:val="left"/>
        <w:rPr>
          <w:rFonts w:eastAsia="Times New Roman"/>
          <w:sz w:val="24"/>
          <w:szCs w:val="24"/>
          <w:lang w:val="en-GB" w:eastAsia="zh-CN"/>
        </w:rPr>
      </w:pPr>
      <w:r w:rsidRPr="00221F4C">
        <w:rPr>
          <w:rFonts w:eastAsia="Times New Roman"/>
          <w:sz w:val="24"/>
          <w:szCs w:val="24"/>
          <w:lang w:val="en-GB" w:eastAsia="zh-CN"/>
        </w:rPr>
        <w:t>Disaster Recovery (DR) is vital for information security and business continuity. It involves activities such as data backup, network repair, and site rebuilding. DR planning prepares for recovery from disasters, whether natural or man-made. Sometimes, an incident escalates to a disaster if the response is inadequate. A DR plan helps organizations become resilient, enabling them to respond, resume, recover, and restore operations effectively, thus minimizing financial losses and downtime.</w:t>
      </w:r>
      <w:r>
        <w:rPr>
          <w:rFonts w:eastAsia="Times New Roman"/>
          <w:sz w:val="24"/>
          <w:szCs w:val="24"/>
          <w:lang w:val="en-GB" w:eastAsia="zh-CN"/>
        </w:rPr>
        <w:t xml:space="preserve"> </w:t>
      </w:r>
      <w:r w:rsidRPr="00221F4C">
        <w:rPr>
          <w:rFonts w:eastAsia="Times New Roman"/>
          <w:sz w:val="24"/>
          <w:szCs w:val="24"/>
          <w:lang w:val="en-GB" w:eastAsia="zh-CN"/>
        </w:rPr>
        <w:t xml:space="preserve">A comprehensive DR plan is essential for recreating critical business functions and ensuring employee safety during a disaster. The plan should be clear yet flexible. Disasters lead to costly corporate downtime, including loss of business, credibility, production, financial control, and data. To manage DR, an organization should form </w:t>
      </w:r>
      <w:r w:rsidR="00B65958" w:rsidRPr="00221F4C">
        <w:rPr>
          <w:rFonts w:eastAsia="Times New Roman"/>
          <w:sz w:val="24"/>
          <w:szCs w:val="24"/>
          <w:lang w:val="en-GB" w:eastAsia="zh-CN"/>
        </w:rPr>
        <w:t>an</w:t>
      </w:r>
      <w:r w:rsidRPr="00221F4C">
        <w:rPr>
          <w:rFonts w:eastAsia="Times New Roman"/>
          <w:sz w:val="24"/>
          <w:szCs w:val="24"/>
          <w:lang w:val="en-GB" w:eastAsia="zh-CN"/>
        </w:rPr>
        <w:t xml:space="preserve"> </w:t>
      </w:r>
      <w:r w:rsidR="00B911F5">
        <w:rPr>
          <w:rFonts w:eastAsia="Times New Roman"/>
          <w:sz w:val="24"/>
          <w:szCs w:val="24"/>
          <w:lang w:val="en-GB" w:eastAsia="zh-CN"/>
        </w:rPr>
        <w:t>incident responder</w:t>
      </w:r>
      <w:r w:rsidRPr="00221F4C">
        <w:rPr>
          <w:rFonts w:eastAsia="Times New Roman"/>
          <w:sz w:val="24"/>
          <w:szCs w:val="24"/>
          <w:lang w:val="en-GB" w:eastAsia="zh-CN"/>
        </w:rPr>
        <w:t xml:space="preserve"> team that considers organizational, technical, and managerial factors</w:t>
      </w:r>
      <w:r w:rsidR="00935F8B">
        <w:rPr>
          <w:rFonts w:eastAsia="Times New Roman"/>
          <w:sz w:val="24"/>
          <w:szCs w:val="24"/>
          <w:lang w:val="en-GB" w:eastAsia="zh-CN"/>
        </w:rPr>
        <w:t xml:space="preserve"> [17]</w:t>
      </w:r>
      <w:r w:rsidRPr="00221F4C">
        <w:rPr>
          <w:rFonts w:eastAsia="Times New Roman"/>
          <w:sz w:val="24"/>
          <w:szCs w:val="24"/>
          <w:lang w:val="en-GB" w:eastAsia="zh-CN"/>
        </w:rPr>
        <w:t xml:space="preserve">. </w:t>
      </w:r>
    </w:p>
    <w:p w14:paraId="7E876FBC" w14:textId="77777777" w:rsidR="00D41565" w:rsidRPr="00D41565" w:rsidRDefault="00D41565" w:rsidP="00B7207F">
      <w:p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Business Continuity Plan (BCP)</w:t>
      </w:r>
    </w:p>
    <w:p w14:paraId="448FD070" w14:textId="500EDF47" w:rsidR="00A71B83" w:rsidRDefault="00A71B83" w:rsidP="00B57920">
      <w:pPr>
        <w:spacing w:before="100" w:beforeAutospacing="1" w:after="100" w:afterAutospacing="1"/>
        <w:ind w:left="720"/>
        <w:jc w:val="left"/>
        <w:rPr>
          <w:rFonts w:eastAsia="Times New Roman"/>
          <w:sz w:val="24"/>
          <w:szCs w:val="24"/>
          <w:lang w:val="en-GB" w:eastAsia="zh-CN"/>
        </w:rPr>
      </w:pPr>
      <w:r w:rsidRPr="00A71B83">
        <w:rPr>
          <w:rFonts w:eastAsia="Times New Roman"/>
          <w:sz w:val="24"/>
          <w:szCs w:val="24"/>
          <w:lang w:val="en-GB" w:eastAsia="zh-CN"/>
        </w:rPr>
        <w:t>Business continuity (BC) is essential for ensuring that an organization can recover from unexpected events, such as the destruction or uninhabitability of its primary location, which falls outside the scope of disaster recovery plans. A BC plan enables an organization to relocate if necessary, maintaining 24/7 service availability to meet customer demands and ensuring long-term viability. It encompasses more than just IT, addressing employees, business processes, and products to minimize disruptions. A BC team, with balanced business process knowledge, management, technical skills, and leadership, is crucial for its success. The BC plan</w:t>
      </w:r>
      <w:r w:rsidR="00B53A04">
        <w:rPr>
          <w:rFonts w:eastAsia="Times New Roman"/>
          <w:sz w:val="24"/>
          <w:szCs w:val="24"/>
          <w:lang w:val="en-GB" w:eastAsia="zh-CN"/>
        </w:rPr>
        <w:t xml:space="preserve"> i</w:t>
      </w:r>
      <w:r w:rsidRPr="00A71B83">
        <w:rPr>
          <w:rFonts w:eastAsia="Times New Roman"/>
          <w:sz w:val="24"/>
          <w:szCs w:val="24"/>
          <w:lang w:val="en-GB" w:eastAsia="zh-CN"/>
        </w:rPr>
        <w:t>ncludes goals like creating a CEO succession plan, training employees for emergency roles, establishing offsite meeting points, ensuring alternative communication methods, involving all organizational levels in BC training, forming partnerships with emergency agencies, evaluating performance, and regularly testing the plan</w:t>
      </w:r>
      <w:r w:rsidR="00B57920">
        <w:rPr>
          <w:rFonts w:eastAsia="Times New Roman"/>
          <w:sz w:val="24"/>
          <w:szCs w:val="24"/>
          <w:lang w:val="en-GB" w:eastAsia="zh-CN"/>
        </w:rPr>
        <w:t xml:space="preserve"> [17]</w:t>
      </w:r>
      <w:r w:rsidRPr="00A71B83">
        <w:rPr>
          <w:rFonts w:eastAsia="Times New Roman"/>
          <w:sz w:val="24"/>
          <w:szCs w:val="24"/>
          <w:lang w:val="en-GB" w:eastAsia="zh-CN"/>
        </w:rPr>
        <w:t>.</w:t>
      </w:r>
    </w:p>
    <w:p w14:paraId="6F71E612" w14:textId="40C79AF0" w:rsidR="00D41565" w:rsidRPr="00D41565" w:rsidRDefault="00D41565" w:rsidP="00A71B83">
      <w:p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Crisis Management Plan</w:t>
      </w:r>
    </w:p>
    <w:p w14:paraId="7384E1CA" w14:textId="66635CA4" w:rsidR="00D41565" w:rsidRPr="00D41565" w:rsidRDefault="006E49FD" w:rsidP="006E49FD">
      <w:pPr>
        <w:spacing w:before="100" w:beforeAutospacing="1" w:after="100" w:afterAutospacing="1"/>
        <w:ind w:left="720"/>
        <w:jc w:val="left"/>
        <w:rPr>
          <w:rFonts w:eastAsia="Times New Roman"/>
          <w:sz w:val="24"/>
          <w:szCs w:val="24"/>
          <w:lang w:val="en-GB" w:eastAsia="zh-CN"/>
        </w:rPr>
      </w:pPr>
      <w:r w:rsidRPr="00B53A04">
        <w:rPr>
          <w:sz w:val="24"/>
          <w:szCs w:val="24"/>
        </w:rPr>
        <w:t>The Crisis Management Plan (CMP) is crucial for anticipating and efficiently responding to crises</w:t>
      </w:r>
      <w:r w:rsidR="00B53A04" w:rsidRPr="00B53A04">
        <w:rPr>
          <w:sz w:val="24"/>
          <w:szCs w:val="24"/>
        </w:rPr>
        <w:t xml:space="preserve">. </w:t>
      </w:r>
      <w:r w:rsidRPr="00B53A04">
        <w:rPr>
          <w:sz w:val="24"/>
          <w:szCs w:val="24"/>
        </w:rPr>
        <w:t>Key components include the Crisis Communication Plan and the Crisis Management Team (CMT), ensuring all members know their roles and responsibilities</w:t>
      </w:r>
      <w:r w:rsidR="00D41565" w:rsidRPr="00D41565">
        <w:rPr>
          <w:rFonts w:eastAsia="Times New Roman"/>
          <w:sz w:val="24"/>
          <w:szCs w:val="24"/>
          <w:lang w:val="en-GB" w:eastAsia="zh-CN"/>
        </w:rPr>
        <w:t>.</w:t>
      </w:r>
      <w:r w:rsidR="00B53A04" w:rsidRPr="00B53A04">
        <w:rPr>
          <w:sz w:val="24"/>
          <w:szCs w:val="24"/>
        </w:rPr>
        <w:t xml:space="preserve"> Effective crisis management requires swift action, advanced planning, and a balance of strategic and defensive approach. Crisis communication plans, a micro-level focus of CMPs, are increasingly necessary for </w:t>
      </w:r>
      <w:r w:rsidR="00B65958" w:rsidRPr="00B53A04">
        <w:rPr>
          <w:sz w:val="24"/>
          <w:szCs w:val="24"/>
        </w:rPr>
        <w:t>initiative-taking</w:t>
      </w:r>
      <w:r w:rsidR="00B53A04" w:rsidRPr="00B53A04">
        <w:rPr>
          <w:sz w:val="24"/>
          <w:szCs w:val="24"/>
        </w:rPr>
        <w:t xml:space="preserve"> and strategic crisis management</w:t>
      </w:r>
      <w:r w:rsidR="00B53A04">
        <w:rPr>
          <w:sz w:val="24"/>
          <w:szCs w:val="24"/>
        </w:rPr>
        <w:t xml:space="preserve"> [18]</w:t>
      </w:r>
      <w:r w:rsidR="00B53A04" w:rsidRPr="00B53A04">
        <w:rPr>
          <w:sz w:val="24"/>
          <w:szCs w:val="24"/>
        </w:rPr>
        <w:t>.</w:t>
      </w:r>
    </w:p>
    <w:p w14:paraId="4BD6E776" w14:textId="3E105E59" w:rsidR="00D41565" w:rsidRPr="00D41565" w:rsidRDefault="00D41565" w:rsidP="00A41DEA">
      <w:pPr>
        <w:spacing w:before="100" w:beforeAutospacing="1" w:after="100" w:afterAutospacing="1"/>
        <w:jc w:val="left"/>
        <w:outlineLvl w:val="2"/>
        <w:rPr>
          <w:rFonts w:eastAsia="Times New Roman"/>
          <w:b/>
          <w:bCs/>
          <w:sz w:val="27"/>
          <w:szCs w:val="27"/>
          <w:lang w:val="en-GB" w:eastAsia="zh-CN"/>
        </w:rPr>
      </w:pPr>
      <w:bookmarkStart w:id="61" w:name="_Toc173229298"/>
      <w:r w:rsidRPr="00D41565">
        <w:rPr>
          <w:rFonts w:eastAsia="Times New Roman"/>
          <w:b/>
          <w:bCs/>
          <w:sz w:val="27"/>
          <w:szCs w:val="27"/>
          <w:lang w:val="en-GB" w:eastAsia="zh-CN"/>
        </w:rPr>
        <w:t>Implementation Steps</w:t>
      </w:r>
      <w:bookmarkEnd w:id="61"/>
    </w:p>
    <w:p w14:paraId="0E7A750F" w14:textId="77777777" w:rsidR="00D41565" w:rsidRPr="00D41565" w:rsidRDefault="00D41565" w:rsidP="009131B1">
      <w:pPr>
        <w:numPr>
          <w:ilvl w:val="0"/>
          <w:numId w:val="24"/>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Risk Assessment</w:t>
      </w:r>
    </w:p>
    <w:p w14:paraId="71693EB9" w14:textId="78F1BC70" w:rsidR="005E64D2" w:rsidRPr="00D41565" w:rsidRDefault="005E64D2" w:rsidP="005E64D2">
      <w:pPr>
        <w:spacing w:before="100" w:beforeAutospacing="1" w:after="100" w:afterAutospacing="1"/>
        <w:ind w:left="720"/>
        <w:jc w:val="left"/>
        <w:rPr>
          <w:rFonts w:eastAsia="Times New Roman"/>
          <w:sz w:val="24"/>
          <w:szCs w:val="24"/>
          <w:lang w:val="en-GB" w:eastAsia="zh-CN"/>
        </w:rPr>
      </w:pPr>
      <w:r w:rsidRPr="005E64D2">
        <w:rPr>
          <w:rFonts w:eastAsia="Times New Roman"/>
          <w:sz w:val="24"/>
          <w:szCs w:val="24"/>
          <w:lang w:val="en-GB" w:eastAsia="zh-CN"/>
        </w:rPr>
        <w:t>Risk assessment involves analysing the likelihood and impact of risks to determine management strategies. This process evaluates both the inherent risk (without intervention) and the residual risk (after mitigation efforts)</w:t>
      </w:r>
      <w:r>
        <w:rPr>
          <w:rFonts w:eastAsia="Times New Roman"/>
          <w:sz w:val="24"/>
          <w:szCs w:val="24"/>
          <w:lang w:val="en-GB" w:eastAsia="zh-CN"/>
        </w:rPr>
        <w:t>[19].</w:t>
      </w:r>
    </w:p>
    <w:p w14:paraId="7749BD1B" w14:textId="77777777" w:rsidR="00D41565" w:rsidRPr="00D41565" w:rsidRDefault="00D41565" w:rsidP="009131B1">
      <w:pPr>
        <w:numPr>
          <w:ilvl w:val="0"/>
          <w:numId w:val="24"/>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Training and Drills</w:t>
      </w:r>
    </w:p>
    <w:p w14:paraId="62E8B3E3" w14:textId="77777777" w:rsidR="00D41565" w:rsidRPr="00D41565" w:rsidRDefault="00D41565" w:rsidP="009131B1">
      <w:pPr>
        <w:numPr>
          <w:ilvl w:val="1"/>
          <w:numId w:val="24"/>
        </w:numPr>
        <w:spacing w:before="100" w:beforeAutospacing="1" w:after="100" w:afterAutospacing="1"/>
        <w:jc w:val="left"/>
        <w:rPr>
          <w:rFonts w:eastAsia="Times New Roman"/>
          <w:sz w:val="24"/>
          <w:szCs w:val="24"/>
          <w:lang w:val="en-GB" w:eastAsia="zh-CN"/>
        </w:rPr>
      </w:pPr>
      <w:r w:rsidRPr="00D41565">
        <w:rPr>
          <w:rFonts w:eastAsia="Times New Roman"/>
          <w:sz w:val="24"/>
          <w:szCs w:val="24"/>
          <w:lang w:val="en-GB" w:eastAsia="zh-CN"/>
        </w:rPr>
        <w:lastRenderedPageBreak/>
        <w:t>Conduct regular training sessions and drills to ensure that employees are familiar with the plans and can execute them effectively.</w:t>
      </w:r>
    </w:p>
    <w:p w14:paraId="1449E7B4" w14:textId="77777777" w:rsidR="00D41565" w:rsidRPr="00D41565" w:rsidRDefault="00D41565" w:rsidP="009131B1">
      <w:pPr>
        <w:numPr>
          <w:ilvl w:val="0"/>
          <w:numId w:val="24"/>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Review and Update</w:t>
      </w:r>
    </w:p>
    <w:p w14:paraId="77A01BD4" w14:textId="52BDB5E9" w:rsidR="00E91CE1" w:rsidRPr="003250A5" w:rsidRDefault="00D41565" w:rsidP="009131B1">
      <w:pPr>
        <w:numPr>
          <w:ilvl w:val="1"/>
          <w:numId w:val="24"/>
        </w:numPr>
        <w:spacing w:before="100" w:beforeAutospacing="1" w:after="100" w:afterAutospacing="1"/>
        <w:jc w:val="left"/>
        <w:rPr>
          <w:rFonts w:eastAsia="Times New Roman"/>
          <w:sz w:val="24"/>
          <w:szCs w:val="24"/>
          <w:lang w:val="en-GB" w:eastAsia="zh-CN"/>
        </w:rPr>
      </w:pPr>
      <w:r w:rsidRPr="00D41565">
        <w:rPr>
          <w:rFonts w:eastAsia="Times New Roman"/>
          <w:sz w:val="24"/>
          <w:szCs w:val="24"/>
          <w:lang w:val="en-GB" w:eastAsia="zh-CN"/>
        </w:rPr>
        <w:t>Regularly review and update the plans to reflect changes in the business environment and emerging threats.</w:t>
      </w:r>
    </w:p>
    <w:p w14:paraId="6263BAE2" w14:textId="77777777" w:rsidR="00E91CE1" w:rsidRDefault="00E91CE1" w:rsidP="001C2246">
      <w:pPr>
        <w:spacing w:before="100" w:beforeAutospacing="1" w:after="100" w:afterAutospacing="1"/>
        <w:jc w:val="left"/>
        <w:outlineLvl w:val="1"/>
        <w:rPr>
          <w:rFonts w:eastAsia="Times New Roman"/>
          <w:b/>
          <w:bCs/>
          <w:sz w:val="36"/>
          <w:szCs w:val="36"/>
          <w:lang w:val="en-GB" w:eastAsia="zh-CN"/>
        </w:rPr>
      </w:pPr>
    </w:p>
    <w:p w14:paraId="3623699E" w14:textId="54588143" w:rsidR="00D41565" w:rsidRPr="00D41565" w:rsidRDefault="00D41565" w:rsidP="001C2246">
      <w:pPr>
        <w:spacing w:before="100" w:beforeAutospacing="1" w:after="100" w:afterAutospacing="1"/>
        <w:jc w:val="left"/>
        <w:outlineLvl w:val="1"/>
        <w:rPr>
          <w:rFonts w:eastAsia="Times New Roman"/>
          <w:b/>
          <w:bCs/>
          <w:sz w:val="36"/>
          <w:szCs w:val="36"/>
          <w:lang w:val="en-GB" w:eastAsia="zh-CN"/>
        </w:rPr>
      </w:pPr>
      <w:bookmarkStart w:id="62" w:name="_Toc173229299"/>
      <w:r w:rsidRPr="00D41565">
        <w:rPr>
          <w:rFonts w:eastAsia="Times New Roman"/>
          <w:b/>
          <w:bCs/>
          <w:sz w:val="36"/>
          <w:szCs w:val="36"/>
          <w:lang w:val="en-GB" w:eastAsia="zh-CN"/>
        </w:rPr>
        <w:t>Governance and Strategic Planning for Security</w:t>
      </w:r>
      <w:bookmarkEnd w:id="62"/>
    </w:p>
    <w:p w14:paraId="0797ACB1" w14:textId="77777777" w:rsidR="00D41565" w:rsidRPr="00D41565" w:rsidRDefault="00D41565" w:rsidP="00D41565">
      <w:pPr>
        <w:spacing w:before="100" w:beforeAutospacing="1" w:after="100" w:afterAutospacing="1"/>
        <w:jc w:val="left"/>
        <w:rPr>
          <w:rFonts w:eastAsia="Times New Roman"/>
          <w:sz w:val="24"/>
          <w:szCs w:val="24"/>
          <w:lang w:val="en-GB" w:eastAsia="zh-CN"/>
        </w:rPr>
      </w:pPr>
      <w:r w:rsidRPr="00D41565">
        <w:rPr>
          <w:rFonts w:eastAsia="Times New Roman"/>
          <w:sz w:val="24"/>
          <w:szCs w:val="24"/>
          <w:lang w:val="en-GB" w:eastAsia="zh-CN"/>
        </w:rPr>
        <w:t>Effective governance and strategic planning are crucial for aligning security initiatives with business objectives and ensuring continuous improvement.</w:t>
      </w:r>
    </w:p>
    <w:p w14:paraId="60C8B10E" w14:textId="77777777" w:rsidR="00D41565" w:rsidRPr="00D41565" w:rsidRDefault="00D41565" w:rsidP="001C2246">
      <w:pPr>
        <w:spacing w:before="100" w:beforeAutospacing="1" w:after="100" w:afterAutospacing="1"/>
        <w:jc w:val="left"/>
        <w:outlineLvl w:val="2"/>
        <w:rPr>
          <w:rFonts w:eastAsia="Times New Roman"/>
          <w:b/>
          <w:bCs/>
          <w:sz w:val="27"/>
          <w:szCs w:val="27"/>
          <w:lang w:val="en-GB" w:eastAsia="zh-CN"/>
        </w:rPr>
      </w:pPr>
      <w:bookmarkStart w:id="63" w:name="_Toc173229300"/>
      <w:r w:rsidRPr="00D41565">
        <w:rPr>
          <w:rFonts w:eastAsia="Times New Roman"/>
          <w:b/>
          <w:bCs/>
          <w:sz w:val="27"/>
          <w:szCs w:val="27"/>
          <w:lang w:val="en-GB" w:eastAsia="zh-CN"/>
        </w:rPr>
        <w:t>Security Governance Framework</w:t>
      </w:r>
      <w:bookmarkEnd w:id="63"/>
    </w:p>
    <w:p w14:paraId="0E3D4D1E" w14:textId="77777777" w:rsidR="00D41565" w:rsidRPr="00D41565" w:rsidRDefault="00D41565" w:rsidP="009131B1">
      <w:pPr>
        <w:numPr>
          <w:ilvl w:val="0"/>
          <w:numId w:val="25"/>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Security Steering Committee</w:t>
      </w:r>
    </w:p>
    <w:p w14:paraId="60C42202" w14:textId="77777777" w:rsidR="00D41565" w:rsidRPr="00D41565" w:rsidRDefault="00D41565" w:rsidP="009131B1">
      <w:pPr>
        <w:numPr>
          <w:ilvl w:val="1"/>
          <w:numId w:val="25"/>
        </w:numPr>
        <w:spacing w:before="100" w:beforeAutospacing="1" w:after="100" w:afterAutospacing="1"/>
        <w:jc w:val="left"/>
        <w:rPr>
          <w:rFonts w:eastAsia="Times New Roman"/>
          <w:sz w:val="24"/>
          <w:szCs w:val="24"/>
          <w:lang w:val="en-GB" w:eastAsia="zh-CN"/>
        </w:rPr>
      </w:pPr>
      <w:r w:rsidRPr="00D41565">
        <w:rPr>
          <w:rFonts w:eastAsia="Times New Roman"/>
          <w:sz w:val="24"/>
          <w:szCs w:val="24"/>
          <w:lang w:val="en-GB" w:eastAsia="zh-CN"/>
        </w:rPr>
        <w:t>Establish a committee comprising senior management and key stakeholders to oversee security initiatives and provide strategic direction.</w:t>
      </w:r>
    </w:p>
    <w:p w14:paraId="5F5983B6" w14:textId="77777777" w:rsidR="00D41565" w:rsidRPr="00D41565" w:rsidRDefault="00D41565" w:rsidP="009131B1">
      <w:pPr>
        <w:numPr>
          <w:ilvl w:val="0"/>
          <w:numId w:val="25"/>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Security Policies and Standards</w:t>
      </w:r>
    </w:p>
    <w:p w14:paraId="081EC6EB" w14:textId="77777777" w:rsidR="00D41565" w:rsidRPr="00D41565" w:rsidRDefault="00D41565" w:rsidP="009131B1">
      <w:pPr>
        <w:numPr>
          <w:ilvl w:val="1"/>
          <w:numId w:val="25"/>
        </w:numPr>
        <w:spacing w:before="100" w:beforeAutospacing="1" w:after="100" w:afterAutospacing="1"/>
        <w:jc w:val="left"/>
        <w:rPr>
          <w:rFonts w:eastAsia="Times New Roman"/>
          <w:sz w:val="24"/>
          <w:szCs w:val="24"/>
          <w:lang w:val="en-GB" w:eastAsia="zh-CN"/>
        </w:rPr>
      </w:pPr>
      <w:r w:rsidRPr="00D41565">
        <w:rPr>
          <w:rFonts w:eastAsia="Times New Roman"/>
          <w:sz w:val="24"/>
          <w:szCs w:val="24"/>
          <w:lang w:val="en-GB" w:eastAsia="zh-CN"/>
        </w:rPr>
        <w:t>Develop and maintain comprehensive security policies and standards to guide the implementation of security measures.</w:t>
      </w:r>
    </w:p>
    <w:p w14:paraId="1FC1EB22" w14:textId="77777777" w:rsidR="00D41565" w:rsidRPr="00D41565" w:rsidRDefault="00D41565" w:rsidP="009131B1">
      <w:pPr>
        <w:numPr>
          <w:ilvl w:val="0"/>
          <w:numId w:val="25"/>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Performance Metrics and Reporting</w:t>
      </w:r>
    </w:p>
    <w:p w14:paraId="6D662EF2" w14:textId="204C4D40" w:rsidR="00D41565" w:rsidRPr="00D41565" w:rsidRDefault="00D41565" w:rsidP="009131B1">
      <w:pPr>
        <w:numPr>
          <w:ilvl w:val="1"/>
          <w:numId w:val="25"/>
        </w:numPr>
        <w:spacing w:before="100" w:beforeAutospacing="1" w:after="100" w:afterAutospacing="1"/>
        <w:jc w:val="left"/>
        <w:rPr>
          <w:rFonts w:eastAsia="Times New Roman"/>
          <w:sz w:val="24"/>
          <w:szCs w:val="24"/>
          <w:lang w:val="en-GB" w:eastAsia="zh-CN"/>
        </w:rPr>
      </w:pPr>
      <w:r w:rsidRPr="00D41565">
        <w:rPr>
          <w:rFonts w:eastAsia="Times New Roman"/>
          <w:sz w:val="24"/>
          <w:szCs w:val="24"/>
          <w:lang w:val="en-GB" w:eastAsia="zh-CN"/>
        </w:rPr>
        <w:t>Define key performance indicators  for security and regularly report on performance to the executive team</w:t>
      </w:r>
      <w:r w:rsidR="00891360">
        <w:rPr>
          <w:rFonts w:eastAsia="Times New Roman"/>
          <w:sz w:val="24"/>
          <w:szCs w:val="24"/>
          <w:lang w:val="en-GB" w:eastAsia="zh-CN"/>
        </w:rPr>
        <w:t xml:space="preserve"> [20]</w:t>
      </w:r>
      <w:r w:rsidRPr="00D41565">
        <w:rPr>
          <w:rFonts w:eastAsia="Times New Roman"/>
          <w:sz w:val="24"/>
          <w:szCs w:val="24"/>
          <w:lang w:val="en-GB" w:eastAsia="zh-CN"/>
        </w:rPr>
        <w:t>.</w:t>
      </w:r>
    </w:p>
    <w:p w14:paraId="0423F194" w14:textId="77777777" w:rsidR="00D41565" w:rsidRPr="00D41565" w:rsidRDefault="00D41565" w:rsidP="001C2246">
      <w:pPr>
        <w:spacing w:before="100" w:beforeAutospacing="1" w:after="100" w:afterAutospacing="1"/>
        <w:jc w:val="left"/>
        <w:outlineLvl w:val="2"/>
        <w:rPr>
          <w:rFonts w:eastAsia="Times New Roman"/>
          <w:b/>
          <w:bCs/>
          <w:sz w:val="27"/>
          <w:szCs w:val="27"/>
          <w:lang w:val="en-GB" w:eastAsia="zh-CN"/>
        </w:rPr>
      </w:pPr>
      <w:bookmarkStart w:id="64" w:name="_Toc173229301"/>
      <w:r w:rsidRPr="00D41565">
        <w:rPr>
          <w:rFonts w:eastAsia="Times New Roman"/>
          <w:b/>
          <w:bCs/>
          <w:sz w:val="27"/>
          <w:szCs w:val="27"/>
          <w:lang w:val="en-GB" w:eastAsia="zh-CN"/>
        </w:rPr>
        <w:t>Strategic Planning</w:t>
      </w:r>
      <w:bookmarkEnd w:id="64"/>
    </w:p>
    <w:p w14:paraId="71F77163" w14:textId="77777777" w:rsidR="00D41565" w:rsidRPr="00D41565" w:rsidRDefault="00D41565" w:rsidP="009131B1">
      <w:pPr>
        <w:numPr>
          <w:ilvl w:val="0"/>
          <w:numId w:val="26"/>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Risk-Based Approach</w:t>
      </w:r>
    </w:p>
    <w:p w14:paraId="3CC5CCC4" w14:textId="0F746011" w:rsidR="00D41565" w:rsidRPr="00D41565" w:rsidRDefault="00F52226" w:rsidP="009131B1">
      <w:pPr>
        <w:numPr>
          <w:ilvl w:val="1"/>
          <w:numId w:val="26"/>
        </w:numPr>
        <w:spacing w:before="100" w:beforeAutospacing="1" w:after="100" w:afterAutospacing="1"/>
        <w:jc w:val="left"/>
        <w:rPr>
          <w:rFonts w:eastAsia="Times New Roman"/>
          <w:sz w:val="24"/>
          <w:szCs w:val="24"/>
          <w:lang w:val="en-GB" w:eastAsia="zh-CN"/>
        </w:rPr>
      </w:pPr>
      <w:r w:rsidRPr="00D41565">
        <w:rPr>
          <w:rFonts w:eastAsia="Times New Roman"/>
          <w:sz w:val="24"/>
          <w:szCs w:val="24"/>
          <w:lang w:val="en-GB" w:eastAsia="zh-CN"/>
        </w:rPr>
        <w:t>Implement</w:t>
      </w:r>
      <w:r w:rsidR="00D41565" w:rsidRPr="00D41565">
        <w:rPr>
          <w:rFonts w:eastAsia="Times New Roman"/>
          <w:sz w:val="24"/>
          <w:szCs w:val="24"/>
          <w:lang w:val="en-GB" w:eastAsia="zh-CN"/>
        </w:rPr>
        <w:t xml:space="preserve"> a risk-based approach to </w:t>
      </w:r>
      <w:r>
        <w:rPr>
          <w:rFonts w:eastAsia="Times New Roman"/>
          <w:sz w:val="24"/>
          <w:szCs w:val="24"/>
          <w:lang w:val="en-GB" w:eastAsia="zh-CN"/>
        </w:rPr>
        <w:t>prioritise</w:t>
      </w:r>
      <w:r w:rsidR="00D41565" w:rsidRPr="00D41565">
        <w:rPr>
          <w:rFonts w:eastAsia="Times New Roman"/>
          <w:sz w:val="24"/>
          <w:szCs w:val="24"/>
          <w:lang w:val="en-GB" w:eastAsia="zh-CN"/>
        </w:rPr>
        <w:t xml:space="preserve"> security initiatives based on the potential impact and likelihood of threats</w:t>
      </w:r>
      <w:r w:rsidR="006C46DE">
        <w:rPr>
          <w:rFonts w:eastAsia="Times New Roman"/>
          <w:sz w:val="24"/>
          <w:szCs w:val="24"/>
          <w:lang w:val="en-GB" w:eastAsia="zh-CN"/>
        </w:rPr>
        <w:t xml:space="preserve"> [19]</w:t>
      </w:r>
      <w:r w:rsidR="00D41565" w:rsidRPr="00D41565">
        <w:rPr>
          <w:rFonts w:eastAsia="Times New Roman"/>
          <w:sz w:val="24"/>
          <w:szCs w:val="24"/>
          <w:lang w:val="en-GB" w:eastAsia="zh-CN"/>
        </w:rPr>
        <w:t>.</w:t>
      </w:r>
    </w:p>
    <w:p w14:paraId="0B4D40F7" w14:textId="77777777" w:rsidR="00D41565" w:rsidRPr="00D41565" w:rsidRDefault="00D41565" w:rsidP="009131B1">
      <w:pPr>
        <w:numPr>
          <w:ilvl w:val="0"/>
          <w:numId w:val="26"/>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Continuous Improvement</w:t>
      </w:r>
    </w:p>
    <w:p w14:paraId="2DC1FB54" w14:textId="3A144FFA" w:rsidR="00D41565" w:rsidRPr="00D41565" w:rsidRDefault="00D41565" w:rsidP="009131B1">
      <w:pPr>
        <w:numPr>
          <w:ilvl w:val="1"/>
          <w:numId w:val="26"/>
        </w:numPr>
        <w:spacing w:before="100" w:beforeAutospacing="1" w:after="100" w:afterAutospacing="1"/>
        <w:jc w:val="left"/>
        <w:rPr>
          <w:rFonts w:eastAsia="Times New Roman"/>
          <w:sz w:val="24"/>
          <w:szCs w:val="24"/>
          <w:lang w:val="en-GB" w:eastAsia="zh-CN"/>
        </w:rPr>
      </w:pPr>
      <w:r w:rsidRPr="00D41565">
        <w:rPr>
          <w:rFonts w:eastAsia="Times New Roman"/>
          <w:sz w:val="24"/>
          <w:szCs w:val="24"/>
          <w:lang w:val="en-GB" w:eastAsia="zh-CN"/>
        </w:rPr>
        <w:t xml:space="preserve">Implement a continuous improvement </w:t>
      </w:r>
      <w:r w:rsidR="005728E7" w:rsidRPr="00D41565">
        <w:rPr>
          <w:rFonts w:eastAsia="Times New Roman"/>
          <w:sz w:val="24"/>
          <w:szCs w:val="24"/>
          <w:lang w:val="en-GB" w:eastAsia="zh-CN"/>
        </w:rPr>
        <w:t>procedure</w:t>
      </w:r>
      <w:r w:rsidRPr="00D41565">
        <w:rPr>
          <w:rFonts w:eastAsia="Times New Roman"/>
          <w:sz w:val="24"/>
          <w:szCs w:val="24"/>
          <w:lang w:val="en-GB" w:eastAsia="zh-CN"/>
        </w:rPr>
        <w:t xml:space="preserve"> to regularly review and enhance security measures.</w:t>
      </w:r>
    </w:p>
    <w:p w14:paraId="05D396D1" w14:textId="77777777" w:rsidR="00D41565" w:rsidRPr="00D41565" w:rsidRDefault="00D41565" w:rsidP="009131B1">
      <w:pPr>
        <w:numPr>
          <w:ilvl w:val="0"/>
          <w:numId w:val="26"/>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Integration with Business Objectives</w:t>
      </w:r>
    </w:p>
    <w:p w14:paraId="7E15C704" w14:textId="4BDA3445" w:rsidR="00AD1EEC" w:rsidRPr="00A10CDB" w:rsidRDefault="00D41565" w:rsidP="009131B1">
      <w:pPr>
        <w:numPr>
          <w:ilvl w:val="1"/>
          <w:numId w:val="26"/>
        </w:numPr>
        <w:spacing w:before="100" w:beforeAutospacing="1" w:after="100" w:afterAutospacing="1"/>
        <w:jc w:val="left"/>
        <w:rPr>
          <w:rFonts w:eastAsia="Times New Roman"/>
          <w:sz w:val="24"/>
          <w:szCs w:val="24"/>
          <w:lang w:val="en-GB" w:eastAsia="zh-CN"/>
        </w:rPr>
      </w:pPr>
      <w:r w:rsidRPr="00D41565">
        <w:rPr>
          <w:rFonts w:eastAsia="Times New Roman"/>
          <w:sz w:val="24"/>
          <w:szCs w:val="24"/>
          <w:lang w:val="en-GB" w:eastAsia="zh-CN"/>
        </w:rPr>
        <w:t>Ensure that security initiatives align with the overall business objectives and support organizational goals</w:t>
      </w:r>
      <w:r w:rsidR="000F1D24">
        <w:rPr>
          <w:rFonts w:eastAsia="Times New Roman"/>
          <w:sz w:val="24"/>
          <w:szCs w:val="24"/>
          <w:lang w:val="en-GB" w:eastAsia="zh-CN"/>
        </w:rPr>
        <w:t xml:space="preserve"> [21]</w:t>
      </w:r>
      <w:r w:rsidRPr="00D41565">
        <w:rPr>
          <w:rFonts w:eastAsia="Times New Roman"/>
          <w:sz w:val="24"/>
          <w:szCs w:val="24"/>
          <w:lang w:val="en-GB" w:eastAsia="zh-CN"/>
        </w:rPr>
        <w:t>.</w:t>
      </w:r>
    </w:p>
    <w:p w14:paraId="362CB2CA" w14:textId="2931FF24" w:rsidR="00D41565" w:rsidRPr="00D41565" w:rsidRDefault="00D41565" w:rsidP="001C2246">
      <w:pPr>
        <w:spacing w:before="100" w:beforeAutospacing="1" w:after="100" w:afterAutospacing="1"/>
        <w:jc w:val="left"/>
        <w:outlineLvl w:val="1"/>
        <w:rPr>
          <w:rFonts w:eastAsia="Times New Roman"/>
          <w:b/>
          <w:bCs/>
          <w:sz w:val="36"/>
          <w:szCs w:val="36"/>
          <w:lang w:val="en-GB" w:eastAsia="zh-CN"/>
        </w:rPr>
      </w:pPr>
      <w:bookmarkStart w:id="65" w:name="_Toc173229302"/>
      <w:r w:rsidRPr="00D41565">
        <w:rPr>
          <w:rFonts w:eastAsia="Times New Roman"/>
          <w:b/>
          <w:bCs/>
          <w:sz w:val="36"/>
          <w:szCs w:val="36"/>
          <w:lang w:val="en-GB" w:eastAsia="zh-CN"/>
        </w:rPr>
        <w:t>Risk Management</w:t>
      </w:r>
      <w:bookmarkEnd w:id="65"/>
    </w:p>
    <w:p w14:paraId="6BD3B942" w14:textId="07371D58" w:rsidR="00D41565" w:rsidRPr="00D41565" w:rsidRDefault="00D41565" w:rsidP="00D41565">
      <w:pPr>
        <w:spacing w:before="100" w:beforeAutospacing="1" w:after="100" w:afterAutospacing="1"/>
        <w:jc w:val="left"/>
        <w:rPr>
          <w:rFonts w:eastAsia="Times New Roman"/>
          <w:sz w:val="24"/>
          <w:szCs w:val="24"/>
          <w:lang w:val="en-GB" w:eastAsia="zh-CN"/>
        </w:rPr>
      </w:pPr>
      <w:r w:rsidRPr="00D41565">
        <w:rPr>
          <w:rFonts w:eastAsia="Times New Roman"/>
          <w:sz w:val="24"/>
          <w:szCs w:val="24"/>
          <w:lang w:val="en-GB" w:eastAsia="zh-CN"/>
        </w:rPr>
        <w:t xml:space="preserve">Risk management is a </w:t>
      </w:r>
      <w:r w:rsidR="005728E7" w:rsidRPr="00D41565">
        <w:rPr>
          <w:rFonts w:eastAsia="Times New Roman"/>
          <w:sz w:val="24"/>
          <w:szCs w:val="24"/>
          <w:lang w:val="en-GB" w:eastAsia="zh-CN"/>
        </w:rPr>
        <w:t>significant</w:t>
      </w:r>
      <w:r w:rsidRPr="00D41565">
        <w:rPr>
          <w:rFonts w:eastAsia="Times New Roman"/>
          <w:sz w:val="24"/>
          <w:szCs w:val="24"/>
          <w:lang w:val="en-GB" w:eastAsia="zh-CN"/>
        </w:rPr>
        <w:t xml:space="preserve"> </w:t>
      </w:r>
      <w:r w:rsidR="005728E7" w:rsidRPr="00D41565">
        <w:rPr>
          <w:rFonts w:eastAsia="Times New Roman"/>
          <w:sz w:val="24"/>
          <w:szCs w:val="24"/>
          <w:lang w:val="en-GB" w:eastAsia="zh-CN"/>
        </w:rPr>
        <w:t>factor</w:t>
      </w:r>
      <w:r w:rsidRPr="00D41565">
        <w:rPr>
          <w:rFonts w:eastAsia="Times New Roman"/>
          <w:sz w:val="24"/>
          <w:szCs w:val="24"/>
          <w:lang w:val="en-GB" w:eastAsia="zh-CN"/>
        </w:rPr>
        <w:t xml:space="preserve"> of the information security unit, ensuring that potential threats are identified, assessed, and mitigated effectively.</w:t>
      </w:r>
    </w:p>
    <w:p w14:paraId="34771CED" w14:textId="77777777" w:rsidR="00D41565" w:rsidRPr="00D41565" w:rsidRDefault="00D41565" w:rsidP="001C2246">
      <w:pPr>
        <w:spacing w:before="100" w:beforeAutospacing="1" w:after="100" w:afterAutospacing="1"/>
        <w:jc w:val="left"/>
        <w:outlineLvl w:val="2"/>
        <w:rPr>
          <w:rFonts w:eastAsia="Times New Roman"/>
          <w:b/>
          <w:bCs/>
          <w:sz w:val="27"/>
          <w:szCs w:val="27"/>
          <w:lang w:val="en-GB" w:eastAsia="zh-CN"/>
        </w:rPr>
      </w:pPr>
      <w:bookmarkStart w:id="66" w:name="_Toc173229303"/>
      <w:r w:rsidRPr="00D41565">
        <w:rPr>
          <w:rFonts w:eastAsia="Times New Roman"/>
          <w:b/>
          <w:bCs/>
          <w:sz w:val="27"/>
          <w:szCs w:val="27"/>
          <w:lang w:val="en-GB" w:eastAsia="zh-CN"/>
        </w:rPr>
        <w:t>Risk Management Process</w:t>
      </w:r>
      <w:bookmarkEnd w:id="66"/>
    </w:p>
    <w:p w14:paraId="589D84FE" w14:textId="77777777" w:rsidR="00D41565" w:rsidRPr="00D41565" w:rsidRDefault="00D41565" w:rsidP="009131B1">
      <w:pPr>
        <w:numPr>
          <w:ilvl w:val="0"/>
          <w:numId w:val="27"/>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lastRenderedPageBreak/>
        <w:t>Risk Identification</w:t>
      </w:r>
    </w:p>
    <w:p w14:paraId="2E03D665" w14:textId="77777777" w:rsidR="00D41565" w:rsidRPr="00D41565" w:rsidRDefault="00D41565" w:rsidP="009131B1">
      <w:pPr>
        <w:numPr>
          <w:ilvl w:val="1"/>
          <w:numId w:val="27"/>
        </w:numPr>
        <w:spacing w:before="100" w:beforeAutospacing="1" w:after="100" w:afterAutospacing="1"/>
        <w:jc w:val="left"/>
        <w:rPr>
          <w:rFonts w:eastAsia="Times New Roman"/>
          <w:sz w:val="24"/>
          <w:szCs w:val="24"/>
          <w:lang w:val="en-GB" w:eastAsia="zh-CN"/>
        </w:rPr>
      </w:pPr>
      <w:r w:rsidRPr="00D41565">
        <w:rPr>
          <w:rFonts w:eastAsia="Times New Roman"/>
          <w:sz w:val="24"/>
          <w:szCs w:val="24"/>
          <w:lang w:val="en-GB" w:eastAsia="zh-CN"/>
        </w:rPr>
        <w:t>Identify potential security risks through threat intelligence, vulnerability assessments, and risk assessments.</w:t>
      </w:r>
    </w:p>
    <w:p w14:paraId="6444BD87" w14:textId="77777777" w:rsidR="00D41565" w:rsidRPr="00D41565" w:rsidRDefault="00D41565" w:rsidP="009131B1">
      <w:pPr>
        <w:numPr>
          <w:ilvl w:val="0"/>
          <w:numId w:val="27"/>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Risk Assessment</w:t>
      </w:r>
    </w:p>
    <w:p w14:paraId="3C27BFE8" w14:textId="0798402B" w:rsidR="00D41565" w:rsidRPr="00D41565" w:rsidRDefault="00D41565" w:rsidP="009131B1">
      <w:pPr>
        <w:numPr>
          <w:ilvl w:val="1"/>
          <w:numId w:val="27"/>
        </w:numPr>
        <w:spacing w:before="100" w:beforeAutospacing="1" w:after="100" w:afterAutospacing="1"/>
        <w:jc w:val="left"/>
        <w:rPr>
          <w:rFonts w:eastAsia="Times New Roman"/>
          <w:sz w:val="24"/>
          <w:szCs w:val="24"/>
          <w:lang w:val="en-GB" w:eastAsia="zh-CN"/>
        </w:rPr>
      </w:pPr>
      <w:r w:rsidRPr="00D41565">
        <w:rPr>
          <w:rFonts w:eastAsia="Times New Roman"/>
          <w:sz w:val="24"/>
          <w:szCs w:val="24"/>
          <w:lang w:val="en-GB" w:eastAsia="zh-CN"/>
        </w:rPr>
        <w:t>Evaluate the likelihood and impact of identified risks to prioriti</w:t>
      </w:r>
      <w:r w:rsidR="005728E7">
        <w:rPr>
          <w:rFonts w:eastAsia="Times New Roman"/>
          <w:sz w:val="24"/>
          <w:szCs w:val="24"/>
          <w:lang w:val="en-GB" w:eastAsia="zh-CN"/>
        </w:rPr>
        <w:t>s</w:t>
      </w:r>
      <w:r w:rsidRPr="00D41565">
        <w:rPr>
          <w:rFonts w:eastAsia="Times New Roman"/>
          <w:sz w:val="24"/>
          <w:szCs w:val="24"/>
          <w:lang w:val="en-GB" w:eastAsia="zh-CN"/>
        </w:rPr>
        <w:t xml:space="preserve">e </w:t>
      </w:r>
      <w:r w:rsidR="005728E7" w:rsidRPr="00D41565">
        <w:rPr>
          <w:rFonts w:eastAsia="Times New Roman"/>
          <w:sz w:val="24"/>
          <w:szCs w:val="24"/>
          <w:lang w:val="en-GB" w:eastAsia="zh-CN"/>
        </w:rPr>
        <w:t>relief</w:t>
      </w:r>
      <w:r w:rsidRPr="00D41565">
        <w:rPr>
          <w:rFonts w:eastAsia="Times New Roman"/>
          <w:sz w:val="24"/>
          <w:szCs w:val="24"/>
          <w:lang w:val="en-GB" w:eastAsia="zh-CN"/>
        </w:rPr>
        <w:t xml:space="preserve"> efforts.</w:t>
      </w:r>
    </w:p>
    <w:p w14:paraId="5BF9F548" w14:textId="77777777" w:rsidR="00D41565" w:rsidRPr="00D41565" w:rsidRDefault="00D41565" w:rsidP="009131B1">
      <w:pPr>
        <w:numPr>
          <w:ilvl w:val="0"/>
          <w:numId w:val="27"/>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Risk Mitigation</w:t>
      </w:r>
    </w:p>
    <w:p w14:paraId="1F43A85F" w14:textId="77777777" w:rsidR="00D41565" w:rsidRPr="00D41565" w:rsidRDefault="00D41565" w:rsidP="009131B1">
      <w:pPr>
        <w:numPr>
          <w:ilvl w:val="1"/>
          <w:numId w:val="27"/>
        </w:numPr>
        <w:spacing w:before="100" w:beforeAutospacing="1" w:after="100" w:afterAutospacing="1"/>
        <w:jc w:val="left"/>
        <w:rPr>
          <w:rFonts w:eastAsia="Times New Roman"/>
          <w:sz w:val="24"/>
          <w:szCs w:val="24"/>
          <w:lang w:val="en-GB" w:eastAsia="zh-CN"/>
        </w:rPr>
      </w:pPr>
      <w:r w:rsidRPr="00D41565">
        <w:rPr>
          <w:rFonts w:eastAsia="Times New Roman"/>
          <w:sz w:val="24"/>
          <w:szCs w:val="24"/>
          <w:lang w:val="en-GB" w:eastAsia="zh-CN"/>
        </w:rPr>
        <w:t>Implement appropriate controls and measures to mitigate identified risks.</w:t>
      </w:r>
    </w:p>
    <w:p w14:paraId="019EF67E" w14:textId="77777777" w:rsidR="00D41565" w:rsidRPr="00D41565" w:rsidRDefault="00D41565" w:rsidP="009131B1">
      <w:pPr>
        <w:numPr>
          <w:ilvl w:val="0"/>
          <w:numId w:val="27"/>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Risk Monitoring and Review</w:t>
      </w:r>
    </w:p>
    <w:p w14:paraId="4A62F92B" w14:textId="3236B13E" w:rsidR="00D41565" w:rsidRPr="00D41565" w:rsidRDefault="00D41565" w:rsidP="009131B1">
      <w:pPr>
        <w:numPr>
          <w:ilvl w:val="1"/>
          <w:numId w:val="27"/>
        </w:numPr>
        <w:spacing w:before="100" w:beforeAutospacing="1" w:after="100" w:afterAutospacing="1"/>
        <w:jc w:val="left"/>
        <w:rPr>
          <w:rFonts w:eastAsia="Times New Roman"/>
          <w:sz w:val="24"/>
          <w:szCs w:val="24"/>
          <w:lang w:val="en-GB" w:eastAsia="zh-CN"/>
        </w:rPr>
      </w:pPr>
      <w:r w:rsidRPr="00D41565">
        <w:rPr>
          <w:rFonts w:eastAsia="Times New Roman"/>
          <w:sz w:val="24"/>
          <w:szCs w:val="24"/>
          <w:lang w:val="en-GB" w:eastAsia="zh-CN"/>
        </w:rPr>
        <w:t>Contin</w:t>
      </w:r>
      <w:r w:rsidR="005728E7">
        <w:rPr>
          <w:rFonts w:eastAsia="Times New Roman"/>
          <w:sz w:val="24"/>
          <w:szCs w:val="24"/>
          <w:lang w:val="en-GB" w:eastAsia="zh-CN"/>
        </w:rPr>
        <w:t>ue to</w:t>
      </w:r>
      <w:r w:rsidRPr="00D41565">
        <w:rPr>
          <w:rFonts w:eastAsia="Times New Roman"/>
          <w:sz w:val="24"/>
          <w:szCs w:val="24"/>
          <w:lang w:val="en-GB" w:eastAsia="zh-CN"/>
        </w:rPr>
        <w:t xml:space="preserve"> monitor the risk environment and review the effectiveness of risk mitigation measures</w:t>
      </w:r>
      <w:r w:rsidR="007E54D7">
        <w:rPr>
          <w:rFonts w:eastAsia="Times New Roman"/>
          <w:sz w:val="24"/>
          <w:szCs w:val="24"/>
          <w:lang w:val="en-GB" w:eastAsia="zh-CN"/>
        </w:rPr>
        <w:t xml:space="preserve"> [19]</w:t>
      </w:r>
      <w:r w:rsidRPr="00D41565">
        <w:rPr>
          <w:rFonts w:eastAsia="Times New Roman"/>
          <w:sz w:val="24"/>
          <w:szCs w:val="24"/>
          <w:lang w:val="en-GB" w:eastAsia="zh-CN"/>
        </w:rPr>
        <w:t>.</w:t>
      </w:r>
    </w:p>
    <w:p w14:paraId="51FDC5B5" w14:textId="77777777" w:rsidR="00D41565" w:rsidRPr="00D41565" w:rsidRDefault="00D41565" w:rsidP="001C2246">
      <w:pPr>
        <w:spacing w:before="100" w:beforeAutospacing="1" w:after="100" w:afterAutospacing="1"/>
        <w:jc w:val="left"/>
        <w:outlineLvl w:val="2"/>
        <w:rPr>
          <w:rFonts w:eastAsia="Times New Roman"/>
          <w:b/>
          <w:bCs/>
          <w:sz w:val="27"/>
          <w:szCs w:val="27"/>
          <w:lang w:val="en-GB" w:eastAsia="zh-CN"/>
        </w:rPr>
      </w:pPr>
      <w:bookmarkStart w:id="67" w:name="_Toc173229304"/>
      <w:r w:rsidRPr="00D41565">
        <w:rPr>
          <w:rFonts w:eastAsia="Times New Roman"/>
          <w:b/>
          <w:bCs/>
          <w:sz w:val="27"/>
          <w:szCs w:val="27"/>
          <w:lang w:val="en-GB" w:eastAsia="zh-CN"/>
        </w:rPr>
        <w:t>Key Areas of Focus</w:t>
      </w:r>
      <w:bookmarkEnd w:id="67"/>
    </w:p>
    <w:p w14:paraId="0F9682F4" w14:textId="77777777" w:rsidR="00D41565" w:rsidRPr="00D41565" w:rsidRDefault="00D41565" w:rsidP="009131B1">
      <w:pPr>
        <w:numPr>
          <w:ilvl w:val="0"/>
          <w:numId w:val="28"/>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Vendor Risk Management</w:t>
      </w:r>
    </w:p>
    <w:p w14:paraId="1C2A8816" w14:textId="77777777" w:rsidR="00D41565" w:rsidRPr="00D41565" w:rsidRDefault="00D41565" w:rsidP="009131B1">
      <w:pPr>
        <w:numPr>
          <w:ilvl w:val="1"/>
          <w:numId w:val="28"/>
        </w:numPr>
        <w:spacing w:before="100" w:beforeAutospacing="1" w:after="100" w:afterAutospacing="1"/>
        <w:jc w:val="left"/>
        <w:rPr>
          <w:rFonts w:eastAsia="Times New Roman"/>
          <w:sz w:val="24"/>
          <w:szCs w:val="24"/>
          <w:lang w:val="en-GB" w:eastAsia="zh-CN"/>
        </w:rPr>
      </w:pPr>
      <w:r w:rsidRPr="00D41565">
        <w:rPr>
          <w:rFonts w:eastAsia="Times New Roman"/>
          <w:sz w:val="24"/>
          <w:szCs w:val="24"/>
          <w:lang w:val="en-GB" w:eastAsia="zh-CN"/>
        </w:rPr>
        <w:t>Assess and manage risks associated with third-party vendors through regular audits and security requirements.</w:t>
      </w:r>
    </w:p>
    <w:p w14:paraId="26B3655F" w14:textId="77777777" w:rsidR="00D41565" w:rsidRPr="00D41565" w:rsidRDefault="00D41565" w:rsidP="009131B1">
      <w:pPr>
        <w:numPr>
          <w:ilvl w:val="0"/>
          <w:numId w:val="28"/>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Operational Risk Management</w:t>
      </w:r>
    </w:p>
    <w:p w14:paraId="4B44BBE3" w14:textId="77777777" w:rsidR="00D41565" w:rsidRPr="00D41565" w:rsidRDefault="00D41565" w:rsidP="009131B1">
      <w:pPr>
        <w:numPr>
          <w:ilvl w:val="1"/>
          <w:numId w:val="28"/>
        </w:numPr>
        <w:spacing w:before="100" w:beforeAutospacing="1" w:after="100" w:afterAutospacing="1"/>
        <w:jc w:val="left"/>
        <w:rPr>
          <w:rFonts w:eastAsia="Times New Roman"/>
          <w:sz w:val="24"/>
          <w:szCs w:val="24"/>
          <w:lang w:val="en-GB" w:eastAsia="zh-CN"/>
        </w:rPr>
      </w:pPr>
      <w:r w:rsidRPr="00D41565">
        <w:rPr>
          <w:rFonts w:eastAsia="Times New Roman"/>
          <w:sz w:val="24"/>
          <w:szCs w:val="24"/>
          <w:lang w:val="en-GB" w:eastAsia="zh-CN"/>
        </w:rPr>
        <w:t>Address risks related to day-to-day operations, including human error, system failures, and process inefficiencies.</w:t>
      </w:r>
    </w:p>
    <w:p w14:paraId="26E8CD28" w14:textId="77777777" w:rsidR="00D41565" w:rsidRPr="00D41565" w:rsidRDefault="00D41565" w:rsidP="009131B1">
      <w:pPr>
        <w:numPr>
          <w:ilvl w:val="0"/>
          <w:numId w:val="28"/>
        </w:numPr>
        <w:spacing w:before="100" w:beforeAutospacing="1" w:after="100" w:afterAutospacing="1"/>
        <w:jc w:val="left"/>
        <w:rPr>
          <w:rFonts w:eastAsia="Times New Roman"/>
          <w:sz w:val="24"/>
          <w:szCs w:val="24"/>
          <w:lang w:val="en-GB" w:eastAsia="zh-CN"/>
        </w:rPr>
      </w:pPr>
      <w:r w:rsidRPr="00D41565">
        <w:rPr>
          <w:rFonts w:eastAsia="Times New Roman"/>
          <w:b/>
          <w:bCs/>
          <w:sz w:val="24"/>
          <w:szCs w:val="24"/>
          <w:lang w:val="en-GB" w:eastAsia="zh-CN"/>
        </w:rPr>
        <w:t>Strategic Risk Management</w:t>
      </w:r>
    </w:p>
    <w:p w14:paraId="4C133B44" w14:textId="254AD10C" w:rsidR="00D41565" w:rsidRPr="00D41565" w:rsidRDefault="00D41565" w:rsidP="009131B1">
      <w:pPr>
        <w:numPr>
          <w:ilvl w:val="1"/>
          <w:numId w:val="28"/>
        </w:numPr>
        <w:spacing w:before="100" w:beforeAutospacing="1" w:after="100" w:afterAutospacing="1"/>
        <w:jc w:val="left"/>
        <w:rPr>
          <w:rFonts w:eastAsia="Times New Roman"/>
          <w:sz w:val="24"/>
          <w:szCs w:val="24"/>
          <w:lang w:val="en-GB" w:eastAsia="zh-CN"/>
        </w:rPr>
      </w:pPr>
      <w:r w:rsidRPr="00D41565">
        <w:rPr>
          <w:rFonts w:eastAsia="Times New Roman"/>
          <w:sz w:val="24"/>
          <w:szCs w:val="24"/>
          <w:lang w:val="en-GB" w:eastAsia="zh-CN"/>
        </w:rPr>
        <w:t>Consider long-term risks associated with business strategies, such as mergers and acquisitions, market changes, and technological advancements</w:t>
      </w:r>
      <w:r w:rsidR="007E54D7">
        <w:rPr>
          <w:rFonts w:eastAsia="Times New Roman"/>
          <w:sz w:val="24"/>
          <w:szCs w:val="24"/>
          <w:lang w:val="en-GB" w:eastAsia="zh-CN"/>
        </w:rPr>
        <w:t xml:space="preserve"> [19]</w:t>
      </w:r>
      <w:r w:rsidRPr="00D41565">
        <w:rPr>
          <w:rFonts w:eastAsia="Times New Roman"/>
          <w:sz w:val="24"/>
          <w:szCs w:val="24"/>
          <w:lang w:val="en-GB" w:eastAsia="zh-CN"/>
        </w:rPr>
        <w:t>.</w:t>
      </w:r>
    </w:p>
    <w:p w14:paraId="18D58156" w14:textId="77777777" w:rsidR="00D41565" w:rsidRPr="00D41565" w:rsidRDefault="00D41565" w:rsidP="001C2246">
      <w:pPr>
        <w:spacing w:before="100" w:beforeAutospacing="1" w:after="100" w:afterAutospacing="1"/>
        <w:jc w:val="left"/>
        <w:outlineLvl w:val="1"/>
        <w:rPr>
          <w:rFonts w:eastAsia="Times New Roman"/>
          <w:b/>
          <w:bCs/>
          <w:sz w:val="36"/>
          <w:szCs w:val="36"/>
          <w:lang w:val="en-GB" w:eastAsia="zh-CN"/>
        </w:rPr>
      </w:pPr>
      <w:bookmarkStart w:id="68" w:name="_Toc173229305"/>
      <w:r w:rsidRPr="00D41565">
        <w:rPr>
          <w:rFonts w:eastAsia="Times New Roman"/>
          <w:b/>
          <w:bCs/>
          <w:sz w:val="36"/>
          <w:szCs w:val="36"/>
          <w:lang w:val="en-GB" w:eastAsia="zh-CN"/>
        </w:rPr>
        <w:t>Conclusion</w:t>
      </w:r>
      <w:bookmarkEnd w:id="68"/>
    </w:p>
    <w:p w14:paraId="51CF8DB8" w14:textId="77777777" w:rsidR="00D41565" w:rsidRPr="00D41565" w:rsidRDefault="00D41565" w:rsidP="00D41565">
      <w:pPr>
        <w:spacing w:before="100" w:beforeAutospacing="1" w:after="100" w:afterAutospacing="1"/>
        <w:jc w:val="left"/>
        <w:rPr>
          <w:rFonts w:eastAsia="Times New Roman"/>
          <w:sz w:val="24"/>
          <w:szCs w:val="24"/>
          <w:lang w:val="en-GB" w:eastAsia="zh-CN"/>
        </w:rPr>
      </w:pPr>
      <w:r w:rsidRPr="00D41565">
        <w:rPr>
          <w:rFonts w:eastAsia="Times New Roman"/>
          <w:sz w:val="24"/>
          <w:szCs w:val="24"/>
          <w:lang w:val="en-GB" w:eastAsia="zh-CN"/>
        </w:rPr>
        <w:t>Establishing a new information security unit within our organization requires a comprehensive approach that addresses various critical aspects. By implementing a robust organizational structure, developing comprehensive policies and procedures, ensuring compliance with UK data protection regulations, adhering to security standards, planning for contingencies, establishing effective governance, and managing risks, we can create a secure environment that supports our business objectives and protects our assets.</w:t>
      </w:r>
    </w:p>
    <w:p w14:paraId="1CCDAB49" w14:textId="77777777" w:rsidR="00792701" w:rsidRDefault="00792701" w:rsidP="003F4E36">
      <w:pPr>
        <w:jc w:val="both"/>
        <w:rPr>
          <w:lang w:val="en-GB"/>
        </w:rPr>
      </w:pPr>
    </w:p>
    <w:p w14:paraId="0ABF29CF" w14:textId="10079697" w:rsidR="00667518" w:rsidRPr="00D41565" w:rsidRDefault="00667518" w:rsidP="00667518">
      <w:pPr>
        <w:spacing w:before="100" w:beforeAutospacing="1" w:after="100" w:afterAutospacing="1"/>
        <w:jc w:val="left"/>
        <w:outlineLvl w:val="1"/>
        <w:rPr>
          <w:rFonts w:eastAsia="Times New Roman"/>
          <w:b/>
          <w:bCs/>
          <w:sz w:val="36"/>
          <w:szCs w:val="36"/>
          <w:lang w:val="en-GB" w:eastAsia="zh-CN"/>
        </w:rPr>
      </w:pPr>
      <w:r>
        <w:rPr>
          <w:rFonts w:eastAsia="Times New Roman"/>
          <w:b/>
          <w:bCs/>
          <w:sz w:val="36"/>
          <w:szCs w:val="36"/>
          <w:lang w:val="en-GB" w:eastAsia="zh-CN"/>
        </w:rPr>
        <w:t>Reference List</w:t>
      </w:r>
    </w:p>
    <w:p w14:paraId="708C8F4A" w14:textId="62B39069" w:rsidR="007078BB" w:rsidRDefault="007078BB" w:rsidP="003F4E36">
      <w:pPr>
        <w:jc w:val="both"/>
        <w:rPr>
          <w:lang w:val="en-GB"/>
        </w:rPr>
      </w:pPr>
    </w:p>
    <w:p w14:paraId="6B372B46" w14:textId="77777777" w:rsidR="009131B1" w:rsidRPr="009131B1" w:rsidRDefault="009131B1" w:rsidP="009131B1">
      <w:pPr>
        <w:jc w:val="both"/>
        <w:rPr>
          <w:lang w:val="en-GB"/>
        </w:rPr>
      </w:pPr>
      <w:r w:rsidRPr="009131B1">
        <w:rPr>
          <w:lang w:val="en-GB"/>
        </w:rPr>
        <w:t xml:space="preserve">[1] M. </w:t>
      </w:r>
      <w:proofErr w:type="spellStart"/>
      <w:r w:rsidRPr="009131B1">
        <w:rPr>
          <w:lang w:val="en-GB"/>
        </w:rPr>
        <w:t>Onibere</w:t>
      </w:r>
      <w:proofErr w:type="spellEnd"/>
      <w:r w:rsidRPr="009131B1">
        <w:rPr>
          <w:lang w:val="en-GB"/>
        </w:rPr>
        <w:t>, A. Ahmad, and S. Maynard, "The Chief Information Security Officer and the Five Dimensions of a Strategist," The University of Melbourne, Summer, Jul. 19, 2017.</w:t>
      </w:r>
    </w:p>
    <w:p w14:paraId="3E8415D0" w14:textId="77777777" w:rsidR="009131B1" w:rsidRPr="009131B1" w:rsidRDefault="009131B1" w:rsidP="009131B1">
      <w:pPr>
        <w:jc w:val="both"/>
        <w:rPr>
          <w:lang w:val="en-GB"/>
        </w:rPr>
      </w:pPr>
    </w:p>
    <w:p w14:paraId="6C45B04A" w14:textId="77777777" w:rsidR="009131B1" w:rsidRPr="009131B1" w:rsidRDefault="009131B1" w:rsidP="009131B1">
      <w:pPr>
        <w:jc w:val="both"/>
        <w:rPr>
          <w:lang w:val="en-GB"/>
        </w:rPr>
      </w:pPr>
      <w:r w:rsidRPr="009131B1">
        <w:rPr>
          <w:lang w:val="en-GB"/>
        </w:rPr>
        <w:t xml:space="preserve">[2] A. A. Mughal, "Building and Securing the Modern Security Operations </w:t>
      </w:r>
      <w:proofErr w:type="spellStart"/>
      <w:r w:rsidRPr="009131B1">
        <w:rPr>
          <w:lang w:val="en-GB"/>
        </w:rPr>
        <w:t>Center</w:t>
      </w:r>
      <w:proofErr w:type="spellEnd"/>
      <w:r w:rsidRPr="009131B1">
        <w:rPr>
          <w:lang w:val="en-GB"/>
        </w:rPr>
        <w:t xml:space="preserve"> (SOC)," *Int. J. Bus. </w:t>
      </w:r>
      <w:proofErr w:type="spellStart"/>
      <w:r w:rsidRPr="009131B1">
        <w:rPr>
          <w:lang w:val="en-GB"/>
        </w:rPr>
        <w:t>Intell</w:t>
      </w:r>
      <w:proofErr w:type="spellEnd"/>
      <w:r w:rsidRPr="009131B1">
        <w:rPr>
          <w:lang w:val="en-GB"/>
        </w:rPr>
        <w:t>. Big Data Anal.*, vol. 5, no. 1, pp. 1-15, 2022.</w:t>
      </w:r>
    </w:p>
    <w:p w14:paraId="4888FE05" w14:textId="77777777" w:rsidR="009131B1" w:rsidRPr="009131B1" w:rsidRDefault="009131B1" w:rsidP="009131B1">
      <w:pPr>
        <w:jc w:val="both"/>
        <w:rPr>
          <w:lang w:val="en-GB"/>
        </w:rPr>
      </w:pPr>
    </w:p>
    <w:p w14:paraId="4A85D876" w14:textId="77777777" w:rsidR="009131B1" w:rsidRPr="009131B1" w:rsidRDefault="009131B1" w:rsidP="009131B1">
      <w:pPr>
        <w:jc w:val="both"/>
        <w:rPr>
          <w:lang w:val="en-GB"/>
        </w:rPr>
      </w:pPr>
      <w:r w:rsidRPr="009131B1">
        <w:rPr>
          <w:lang w:val="en-GB"/>
        </w:rPr>
        <w:t>[3] "Career Pages - Governance, Risk, and Compliance," International Compliance Association. [Online]. Available: https://www.int-comp.org/learn-and-develop/subject-areas/career-pages-governance-risk-and-compliance/. [Accessed: Jul. 13, 2024].</w:t>
      </w:r>
    </w:p>
    <w:p w14:paraId="0BCE0E1F" w14:textId="77777777" w:rsidR="009131B1" w:rsidRPr="009131B1" w:rsidRDefault="009131B1" w:rsidP="009131B1">
      <w:pPr>
        <w:jc w:val="both"/>
        <w:rPr>
          <w:lang w:val="en-GB"/>
        </w:rPr>
      </w:pPr>
    </w:p>
    <w:p w14:paraId="7B007A46" w14:textId="77777777" w:rsidR="009131B1" w:rsidRPr="009131B1" w:rsidRDefault="009131B1" w:rsidP="009131B1">
      <w:pPr>
        <w:jc w:val="both"/>
        <w:rPr>
          <w:lang w:val="en-GB"/>
        </w:rPr>
      </w:pPr>
      <w:r w:rsidRPr="009131B1">
        <w:rPr>
          <w:lang w:val="en-GB"/>
        </w:rPr>
        <w:lastRenderedPageBreak/>
        <w:t>[4] G. Morris, J. Gerard, J. Fustos, and W. Haga, "Preparing for a Career as a Network Engineer," *Inform. Syst. Educ. J.*, vol. 10, no. 1, pp. 13, 2012.</w:t>
      </w:r>
    </w:p>
    <w:p w14:paraId="5C5FC66A" w14:textId="77777777" w:rsidR="009131B1" w:rsidRPr="009131B1" w:rsidRDefault="009131B1" w:rsidP="009131B1">
      <w:pPr>
        <w:jc w:val="both"/>
        <w:rPr>
          <w:lang w:val="en-GB"/>
        </w:rPr>
      </w:pPr>
    </w:p>
    <w:p w14:paraId="614BBB6E" w14:textId="77777777" w:rsidR="009131B1" w:rsidRPr="009131B1" w:rsidRDefault="009131B1" w:rsidP="009131B1">
      <w:pPr>
        <w:jc w:val="both"/>
        <w:rPr>
          <w:lang w:val="en-GB"/>
        </w:rPr>
      </w:pPr>
      <w:r w:rsidRPr="009131B1">
        <w:rPr>
          <w:lang w:val="en-GB"/>
        </w:rPr>
        <w:t>[5] R. Ross, M. McEvilley, and J. C. Oren, *Systems Security Engineering: Considerations for a Multidisciplinary Approach in the Engineering of Trustworthy Secure Systems*, NIST Special Publication 800-160, National Institute of Standards and Technology, Gaithersburg, MD, USA, 2016.</w:t>
      </w:r>
    </w:p>
    <w:p w14:paraId="31624C85" w14:textId="77777777" w:rsidR="009131B1" w:rsidRPr="009131B1" w:rsidRDefault="009131B1" w:rsidP="009131B1">
      <w:pPr>
        <w:jc w:val="both"/>
        <w:rPr>
          <w:lang w:val="en-GB"/>
        </w:rPr>
      </w:pPr>
    </w:p>
    <w:p w14:paraId="231E50D3" w14:textId="77777777" w:rsidR="009131B1" w:rsidRPr="009131B1" w:rsidRDefault="009131B1" w:rsidP="009131B1">
      <w:pPr>
        <w:jc w:val="both"/>
        <w:rPr>
          <w:lang w:val="en-GB"/>
        </w:rPr>
      </w:pPr>
      <w:r w:rsidRPr="009131B1">
        <w:rPr>
          <w:lang w:val="en-GB"/>
        </w:rPr>
        <w:t>[6] W. A. Cram, J. G. Proudfoot, and J. D’Arcy, "Organizational Information Security Policies: A Review and Research Framework," *Eur. J. Inform. Syst.*, vol. 26, no. 6, pp. 605–641, 2017.</w:t>
      </w:r>
    </w:p>
    <w:p w14:paraId="5D0F8591" w14:textId="77777777" w:rsidR="009131B1" w:rsidRPr="009131B1" w:rsidRDefault="009131B1" w:rsidP="009131B1">
      <w:pPr>
        <w:jc w:val="both"/>
        <w:rPr>
          <w:lang w:val="en-GB"/>
        </w:rPr>
      </w:pPr>
    </w:p>
    <w:p w14:paraId="3784007D" w14:textId="77777777" w:rsidR="009131B1" w:rsidRPr="009131B1" w:rsidRDefault="009131B1" w:rsidP="009131B1">
      <w:pPr>
        <w:jc w:val="both"/>
        <w:rPr>
          <w:lang w:val="en-GB"/>
        </w:rPr>
      </w:pPr>
      <w:r w:rsidRPr="009131B1">
        <w:rPr>
          <w:lang w:val="en-GB"/>
        </w:rPr>
        <w:t>[7] T. R. Peltier, *Information Security Policies, Procedures, and Standards: Guidelines for Effective Security Management*, CRC Press, 2016.</w:t>
      </w:r>
    </w:p>
    <w:p w14:paraId="5E139C11" w14:textId="77777777" w:rsidR="009131B1" w:rsidRPr="009131B1" w:rsidRDefault="009131B1" w:rsidP="009131B1">
      <w:pPr>
        <w:jc w:val="both"/>
        <w:rPr>
          <w:lang w:val="en-GB"/>
        </w:rPr>
      </w:pPr>
    </w:p>
    <w:p w14:paraId="31571E28" w14:textId="77777777" w:rsidR="009131B1" w:rsidRPr="009131B1" w:rsidRDefault="009131B1" w:rsidP="009131B1">
      <w:pPr>
        <w:jc w:val="both"/>
        <w:rPr>
          <w:lang w:val="en-GB"/>
        </w:rPr>
      </w:pPr>
      <w:r w:rsidRPr="009131B1">
        <w:rPr>
          <w:lang w:val="en-GB"/>
        </w:rPr>
        <w:t xml:space="preserve">[8] M. Cramer and G. Hayes, "Acceptable Use of Technology in Schools: Risks, Policies, and Promises," *IEEE Pervasive </w:t>
      </w:r>
      <w:proofErr w:type="spellStart"/>
      <w:r w:rsidRPr="009131B1">
        <w:rPr>
          <w:lang w:val="en-GB"/>
        </w:rPr>
        <w:t>Comput</w:t>
      </w:r>
      <w:proofErr w:type="spellEnd"/>
      <w:r w:rsidRPr="009131B1">
        <w:rPr>
          <w:lang w:val="en-GB"/>
        </w:rPr>
        <w:t>.*, vol. 9, no. 3, pp. 37-44, Jul.-Sep. 2010.</w:t>
      </w:r>
    </w:p>
    <w:p w14:paraId="762CA02C" w14:textId="77777777" w:rsidR="009131B1" w:rsidRPr="009131B1" w:rsidRDefault="009131B1" w:rsidP="009131B1">
      <w:pPr>
        <w:jc w:val="both"/>
        <w:rPr>
          <w:lang w:val="en-GB"/>
        </w:rPr>
      </w:pPr>
    </w:p>
    <w:p w14:paraId="2909A84E" w14:textId="77777777" w:rsidR="009131B1" w:rsidRPr="009131B1" w:rsidRDefault="009131B1" w:rsidP="009131B1">
      <w:pPr>
        <w:jc w:val="both"/>
        <w:rPr>
          <w:lang w:val="en-GB"/>
        </w:rPr>
      </w:pPr>
      <w:r w:rsidRPr="009131B1">
        <w:rPr>
          <w:lang w:val="en-GB"/>
        </w:rPr>
        <w:t>[9] P. Cichonski, T. Millar, T. Grance, and K. Scarfone, *Computer Security Incident Handling Guide: Recommendations of the National Institute of Standards and Technology*, NIST Special Publication 800-61 Rev. 2, National Institute of Standards and Technology, Gaithersburg, MD, USA, 2012.</w:t>
      </w:r>
    </w:p>
    <w:p w14:paraId="728A7699" w14:textId="77777777" w:rsidR="009131B1" w:rsidRPr="009131B1" w:rsidRDefault="009131B1" w:rsidP="009131B1">
      <w:pPr>
        <w:jc w:val="both"/>
        <w:rPr>
          <w:lang w:val="en-GB"/>
        </w:rPr>
      </w:pPr>
    </w:p>
    <w:p w14:paraId="44F4C99D" w14:textId="77777777" w:rsidR="009131B1" w:rsidRPr="009131B1" w:rsidRDefault="009131B1" w:rsidP="009131B1">
      <w:pPr>
        <w:jc w:val="both"/>
        <w:rPr>
          <w:lang w:val="en-GB"/>
        </w:rPr>
      </w:pPr>
      <w:r w:rsidRPr="009131B1">
        <w:rPr>
          <w:lang w:val="en-GB"/>
        </w:rPr>
        <w:t>[10] V. C. Hu, D. F. Ferraiolo, and D. R. Kuhn, *Assessment of Access Control Systems*, Interagency Report 7316, National Institute of Standards and Technology, 2006.</w:t>
      </w:r>
    </w:p>
    <w:p w14:paraId="7DE75397" w14:textId="77777777" w:rsidR="009131B1" w:rsidRPr="009131B1" w:rsidRDefault="009131B1" w:rsidP="009131B1">
      <w:pPr>
        <w:jc w:val="both"/>
        <w:rPr>
          <w:lang w:val="en-GB"/>
        </w:rPr>
      </w:pPr>
    </w:p>
    <w:p w14:paraId="2E7EB39B" w14:textId="77777777" w:rsidR="009131B1" w:rsidRPr="009131B1" w:rsidRDefault="009131B1" w:rsidP="009131B1">
      <w:pPr>
        <w:jc w:val="both"/>
        <w:rPr>
          <w:lang w:val="en-GB"/>
        </w:rPr>
      </w:pPr>
      <w:r w:rsidRPr="009131B1">
        <w:rPr>
          <w:lang w:val="en-GB"/>
        </w:rPr>
        <w:t>[11] ISO/IEC 27001:2022, "Information Security, Cybersecurity and Privacy Protection — Information Security Management Systems — Requirements," International Organization for Standardization, Geneva, Switzerland, 2022. [Online]. Available: https://www.iso.org/standard/27001</w:t>
      </w:r>
    </w:p>
    <w:p w14:paraId="4DBCFC94" w14:textId="77777777" w:rsidR="009131B1" w:rsidRPr="009131B1" w:rsidRDefault="009131B1" w:rsidP="009131B1">
      <w:pPr>
        <w:jc w:val="both"/>
        <w:rPr>
          <w:lang w:val="en-GB"/>
        </w:rPr>
      </w:pPr>
    </w:p>
    <w:p w14:paraId="6632873D" w14:textId="77777777" w:rsidR="009131B1" w:rsidRPr="009131B1" w:rsidRDefault="009131B1" w:rsidP="009131B1">
      <w:pPr>
        <w:jc w:val="both"/>
        <w:rPr>
          <w:lang w:val="en-GB"/>
        </w:rPr>
      </w:pPr>
      <w:r w:rsidRPr="009131B1">
        <w:rPr>
          <w:lang w:val="en-GB"/>
        </w:rPr>
        <w:t>[12] NIST Special Publication 800-53 Revision 5, "Security and Privacy Controls for Information Systems and Organizations," National Institute of Standards and Technology, Gaithersburg, MD, USA, Sep. 2020. [Online]. Available: https://doi.org/10.6028/NIST.SP.800-53r5</w:t>
      </w:r>
    </w:p>
    <w:p w14:paraId="3B7B2852" w14:textId="77777777" w:rsidR="009131B1" w:rsidRPr="009131B1" w:rsidRDefault="009131B1" w:rsidP="009131B1">
      <w:pPr>
        <w:jc w:val="both"/>
        <w:rPr>
          <w:lang w:val="en-GB"/>
        </w:rPr>
      </w:pPr>
    </w:p>
    <w:p w14:paraId="7EC6A09C" w14:textId="77777777" w:rsidR="009131B1" w:rsidRPr="009131B1" w:rsidRDefault="009131B1" w:rsidP="009131B1">
      <w:pPr>
        <w:jc w:val="both"/>
        <w:rPr>
          <w:lang w:val="en-GB"/>
        </w:rPr>
      </w:pPr>
      <w:r w:rsidRPr="009131B1">
        <w:rPr>
          <w:lang w:val="en-GB"/>
        </w:rPr>
        <w:t>[13] P. Clark, "Contingency Planning and Strategies," in *Proc. 2010 Information Security Curriculum Development Conf.*, New York, NY, USA: Association for Computing Machinery, 2010, pp. 131-140.</w:t>
      </w:r>
    </w:p>
    <w:p w14:paraId="250C842C" w14:textId="77777777" w:rsidR="009131B1" w:rsidRPr="009131B1" w:rsidRDefault="009131B1" w:rsidP="009131B1">
      <w:pPr>
        <w:jc w:val="both"/>
        <w:rPr>
          <w:lang w:val="en-GB"/>
        </w:rPr>
      </w:pPr>
    </w:p>
    <w:p w14:paraId="6C375D6E" w14:textId="77777777" w:rsidR="009131B1" w:rsidRPr="009131B1" w:rsidRDefault="009131B1" w:rsidP="009131B1">
      <w:pPr>
        <w:jc w:val="both"/>
        <w:rPr>
          <w:lang w:val="en-GB"/>
        </w:rPr>
      </w:pPr>
      <w:r w:rsidRPr="009131B1">
        <w:rPr>
          <w:lang w:val="en-GB"/>
        </w:rPr>
        <w:t xml:space="preserve">[14] J. E. Massey and J. P. Larsen, "Crisis Management in Real Time: How to Successfully Plan for and Respond to a Crisis," *J. </w:t>
      </w:r>
      <w:proofErr w:type="spellStart"/>
      <w:r w:rsidRPr="009131B1">
        <w:rPr>
          <w:lang w:val="en-GB"/>
        </w:rPr>
        <w:t>Promot</w:t>
      </w:r>
      <w:proofErr w:type="spellEnd"/>
      <w:r w:rsidRPr="009131B1">
        <w:rPr>
          <w:lang w:val="en-GB"/>
        </w:rPr>
        <w:t>. Manage.*, vol. 12, no. 3–4, pp. 63–97, 2006.</w:t>
      </w:r>
    </w:p>
    <w:p w14:paraId="23082FD0" w14:textId="77777777" w:rsidR="009131B1" w:rsidRPr="009131B1" w:rsidRDefault="009131B1" w:rsidP="009131B1">
      <w:pPr>
        <w:jc w:val="both"/>
        <w:rPr>
          <w:lang w:val="en-GB"/>
        </w:rPr>
      </w:pPr>
    </w:p>
    <w:p w14:paraId="0C1EF2F1" w14:textId="77777777" w:rsidR="009131B1" w:rsidRPr="009131B1" w:rsidRDefault="009131B1" w:rsidP="009131B1">
      <w:pPr>
        <w:jc w:val="both"/>
        <w:rPr>
          <w:lang w:val="en-GB"/>
        </w:rPr>
      </w:pPr>
      <w:r w:rsidRPr="009131B1">
        <w:rPr>
          <w:lang w:val="en-GB"/>
        </w:rPr>
        <w:t xml:space="preserve">[15] V. Sabato, R. Mugavero, and D. </w:t>
      </w:r>
      <w:proofErr w:type="spellStart"/>
      <w:r w:rsidRPr="009131B1">
        <w:rPr>
          <w:lang w:val="en-GB"/>
        </w:rPr>
        <w:t>Carbini</w:t>
      </w:r>
      <w:proofErr w:type="spellEnd"/>
      <w:r w:rsidRPr="009131B1">
        <w:rPr>
          <w:lang w:val="en-GB"/>
        </w:rPr>
        <w:t>, "The Risk Management and Its Key Elements: Risk Assessment and Contingency and Emergency Planning," *J. Def. Security*, vol. 4, no. 1, pp. 68-III, 2013.</w:t>
      </w:r>
    </w:p>
    <w:p w14:paraId="1A5AB9C1" w14:textId="77777777" w:rsidR="009131B1" w:rsidRPr="009131B1" w:rsidRDefault="009131B1" w:rsidP="009131B1">
      <w:pPr>
        <w:jc w:val="both"/>
        <w:rPr>
          <w:lang w:val="en-GB"/>
        </w:rPr>
      </w:pPr>
    </w:p>
    <w:p w14:paraId="2594EF6A" w14:textId="77777777" w:rsidR="009131B1" w:rsidRPr="009131B1" w:rsidRDefault="009131B1" w:rsidP="009131B1">
      <w:pPr>
        <w:jc w:val="both"/>
        <w:rPr>
          <w:lang w:val="en-GB"/>
        </w:rPr>
      </w:pPr>
      <w:r w:rsidRPr="009131B1">
        <w:rPr>
          <w:lang w:val="en-GB"/>
        </w:rPr>
        <w:t xml:space="preserve">[16] E. Ohki, Y. Harada, S. Kawaguchi, T. Shiozaki, and T. </w:t>
      </w:r>
      <w:proofErr w:type="spellStart"/>
      <w:r w:rsidRPr="009131B1">
        <w:rPr>
          <w:lang w:val="en-GB"/>
        </w:rPr>
        <w:t>Kagaya</w:t>
      </w:r>
      <w:proofErr w:type="spellEnd"/>
      <w:r w:rsidRPr="009131B1">
        <w:rPr>
          <w:lang w:val="en-GB"/>
        </w:rPr>
        <w:t xml:space="preserve">, "Information Security Governance Framework," in *Proc. First ACM Workshop on Information Security Governance*, Chicago, IL, USA, 2009, pp. 1–6. </w:t>
      </w:r>
      <w:proofErr w:type="spellStart"/>
      <w:r w:rsidRPr="009131B1">
        <w:rPr>
          <w:lang w:val="en-GB"/>
        </w:rPr>
        <w:t>doi</w:t>
      </w:r>
      <w:proofErr w:type="spellEnd"/>
      <w:r w:rsidRPr="009131B1">
        <w:rPr>
          <w:lang w:val="en-GB"/>
        </w:rPr>
        <w:t>: 10.1145/1655168.1655170.</w:t>
      </w:r>
    </w:p>
    <w:p w14:paraId="5DB1883A" w14:textId="77777777" w:rsidR="009131B1" w:rsidRPr="009131B1" w:rsidRDefault="009131B1" w:rsidP="009131B1">
      <w:pPr>
        <w:jc w:val="both"/>
        <w:rPr>
          <w:lang w:val="en-GB"/>
        </w:rPr>
      </w:pPr>
    </w:p>
    <w:p w14:paraId="7EC40749" w14:textId="77777777" w:rsidR="009131B1" w:rsidRPr="009131B1" w:rsidRDefault="009131B1" w:rsidP="009131B1">
      <w:pPr>
        <w:jc w:val="both"/>
        <w:rPr>
          <w:lang w:val="en-GB"/>
        </w:rPr>
      </w:pPr>
      <w:r w:rsidRPr="009131B1">
        <w:rPr>
          <w:lang w:val="en-GB"/>
        </w:rPr>
        <w:t>[17] G. A. Boyne, "Strategic Planning," in *Public Service Improvement: Theories and Evidence*, 2010, pp. 60-77.</w:t>
      </w:r>
    </w:p>
    <w:p w14:paraId="41588324" w14:textId="77777777" w:rsidR="009131B1" w:rsidRPr="009131B1" w:rsidRDefault="009131B1" w:rsidP="009131B1">
      <w:pPr>
        <w:jc w:val="both"/>
        <w:rPr>
          <w:lang w:val="en-GB"/>
        </w:rPr>
      </w:pPr>
    </w:p>
    <w:p w14:paraId="7BABCD39" w14:textId="77777777" w:rsidR="009131B1" w:rsidRPr="009131B1" w:rsidRDefault="009131B1" w:rsidP="009131B1">
      <w:pPr>
        <w:jc w:val="both"/>
        <w:rPr>
          <w:lang w:val="en-GB"/>
        </w:rPr>
      </w:pPr>
      <w:r w:rsidRPr="009131B1">
        <w:rPr>
          <w:lang w:val="en-GB"/>
        </w:rPr>
        <w:t>[18] T. Fitzgerald, *Information Security Governance Simplified: From the Boardroom to the Keyboard*, Boca Raton, FL: Auerbach Publications, 2012, pp. 193-223.</w:t>
      </w:r>
    </w:p>
    <w:p w14:paraId="08ECF90C" w14:textId="77777777" w:rsidR="009131B1" w:rsidRPr="009131B1" w:rsidRDefault="009131B1" w:rsidP="009131B1">
      <w:pPr>
        <w:jc w:val="both"/>
        <w:rPr>
          <w:lang w:val="en-GB"/>
        </w:rPr>
      </w:pPr>
    </w:p>
    <w:p w14:paraId="061B0639" w14:textId="77777777" w:rsidR="009131B1" w:rsidRPr="009131B1" w:rsidRDefault="009131B1" w:rsidP="009131B1">
      <w:pPr>
        <w:jc w:val="both"/>
        <w:rPr>
          <w:lang w:val="en-GB"/>
        </w:rPr>
      </w:pPr>
      <w:r w:rsidRPr="009131B1">
        <w:rPr>
          <w:lang w:val="en-GB"/>
        </w:rPr>
        <w:t>[19] M. Mirtsch, J. Kinne, and K. Blind, "Exploring the Adoption of the International Information Security Management System Standard ISO/IEC 27001: A Web Mining-Based Analysis," *IEEE Trans. Eng. Manage.*, vol. 68, no. 1, pp. 87–100, 2021.</w:t>
      </w:r>
    </w:p>
    <w:p w14:paraId="55CA6969" w14:textId="77777777" w:rsidR="009131B1" w:rsidRPr="009131B1" w:rsidRDefault="009131B1" w:rsidP="009131B1">
      <w:pPr>
        <w:jc w:val="both"/>
        <w:rPr>
          <w:lang w:val="en-GB"/>
        </w:rPr>
      </w:pPr>
    </w:p>
    <w:p w14:paraId="513ABD88" w14:textId="77777777" w:rsidR="009131B1" w:rsidRPr="009131B1" w:rsidRDefault="009131B1" w:rsidP="009131B1">
      <w:pPr>
        <w:jc w:val="both"/>
        <w:rPr>
          <w:lang w:val="en-GB"/>
        </w:rPr>
      </w:pPr>
      <w:r w:rsidRPr="009131B1">
        <w:rPr>
          <w:lang w:val="en-GB"/>
        </w:rPr>
        <w:t xml:space="preserve">[20] K. </w:t>
      </w:r>
      <w:proofErr w:type="spellStart"/>
      <w:r w:rsidRPr="009131B1">
        <w:rPr>
          <w:lang w:val="en-GB"/>
        </w:rPr>
        <w:t>Dharavath</w:t>
      </w:r>
      <w:proofErr w:type="spellEnd"/>
      <w:r w:rsidRPr="009131B1">
        <w:rPr>
          <w:lang w:val="en-GB"/>
        </w:rPr>
        <w:t xml:space="preserve">, F. A. Talukdar, and R. H. Laskar, "Study on Biometric Authentication Systems, Challenges and Future Trends: A Review," in *2013 IEEE Int. Conf. </w:t>
      </w:r>
      <w:proofErr w:type="spellStart"/>
      <w:r w:rsidRPr="009131B1">
        <w:rPr>
          <w:lang w:val="en-GB"/>
        </w:rPr>
        <w:t>Comput</w:t>
      </w:r>
      <w:proofErr w:type="spellEnd"/>
      <w:r w:rsidRPr="009131B1">
        <w:rPr>
          <w:lang w:val="en-GB"/>
        </w:rPr>
        <w:t xml:space="preserve">. </w:t>
      </w:r>
      <w:proofErr w:type="spellStart"/>
      <w:r w:rsidRPr="009131B1">
        <w:rPr>
          <w:lang w:val="en-GB"/>
        </w:rPr>
        <w:t>Intell</w:t>
      </w:r>
      <w:proofErr w:type="spellEnd"/>
      <w:r w:rsidRPr="009131B1">
        <w:rPr>
          <w:lang w:val="en-GB"/>
        </w:rPr>
        <w:t xml:space="preserve">. </w:t>
      </w:r>
      <w:proofErr w:type="spellStart"/>
      <w:r w:rsidRPr="009131B1">
        <w:rPr>
          <w:lang w:val="en-GB"/>
        </w:rPr>
        <w:t>Comput</w:t>
      </w:r>
      <w:proofErr w:type="spellEnd"/>
      <w:r w:rsidRPr="009131B1">
        <w:rPr>
          <w:lang w:val="en-GB"/>
        </w:rPr>
        <w:t xml:space="preserve">. Res.*, </w:t>
      </w:r>
      <w:proofErr w:type="spellStart"/>
      <w:r w:rsidRPr="009131B1">
        <w:rPr>
          <w:lang w:val="en-GB"/>
        </w:rPr>
        <w:t>Enathi</w:t>
      </w:r>
      <w:proofErr w:type="spellEnd"/>
      <w:r w:rsidRPr="009131B1">
        <w:rPr>
          <w:lang w:val="en-GB"/>
        </w:rPr>
        <w:t>, India, 2013, pp. 1-6.</w:t>
      </w:r>
    </w:p>
    <w:p w14:paraId="5585E2D2" w14:textId="77777777" w:rsidR="009131B1" w:rsidRPr="009131B1" w:rsidRDefault="009131B1" w:rsidP="009131B1">
      <w:pPr>
        <w:jc w:val="both"/>
        <w:rPr>
          <w:lang w:val="en-GB"/>
        </w:rPr>
      </w:pPr>
    </w:p>
    <w:p w14:paraId="7F3E8C7E" w14:textId="0C5B7905" w:rsidR="007E54D7" w:rsidRPr="000B4C0E" w:rsidRDefault="009131B1" w:rsidP="009131B1">
      <w:pPr>
        <w:jc w:val="both"/>
      </w:pPr>
      <w:r w:rsidRPr="009131B1">
        <w:rPr>
          <w:lang w:val="en-GB"/>
        </w:rPr>
        <w:t>[21] J. M. Sinopoli, *Smart Building Systems for Architects, Owners, and Builders*, 1st ed., Burlington, MA: Elsevier, 2010, pp. 62-63.</w:t>
      </w:r>
    </w:p>
    <w:sectPr w:rsidR="007E54D7" w:rsidRPr="000B4C0E" w:rsidSect="003B4E04">
      <w:type w:val="continuous"/>
      <w:pgSz w:w="11906" w:h="16838" w:code="9"/>
      <w:pgMar w:top="1080" w:right="893" w:bottom="1440" w:left="8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6EF92B" w14:textId="77777777" w:rsidR="006C7348" w:rsidRDefault="006C7348" w:rsidP="001A3B3D">
      <w:r>
        <w:separator/>
      </w:r>
    </w:p>
  </w:endnote>
  <w:endnote w:type="continuationSeparator" w:id="0">
    <w:p w14:paraId="075F2164" w14:textId="77777777" w:rsidR="006C7348" w:rsidRDefault="006C7348" w:rsidP="001A3B3D">
      <w:r>
        <w:continuationSeparator/>
      </w:r>
    </w:p>
  </w:endnote>
  <w:endnote w:type="continuationNotice" w:id="1">
    <w:p w14:paraId="35D49A67" w14:textId="77777777" w:rsidR="006C7348" w:rsidRDefault="006C73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0B940D" w14:textId="77777777" w:rsidR="001A3B3D" w:rsidRPr="006F6D3D" w:rsidRDefault="001A3B3D" w:rsidP="0056610F">
    <w:pPr>
      <w:pStyle w:val="Footer"/>
      <w:jc w:val="lef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9235B3" w14:textId="77777777" w:rsidR="006C7348" w:rsidRDefault="006C7348" w:rsidP="001A3B3D">
      <w:r>
        <w:separator/>
      </w:r>
    </w:p>
  </w:footnote>
  <w:footnote w:type="continuationSeparator" w:id="0">
    <w:p w14:paraId="3DCFA687" w14:textId="77777777" w:rsidR="006C7348" w:rsidRDefault="006C7348" w:rsidP="001A3B3D">
      <w:r>
        <w:continuationSeparator/>
      </w:r>
    </w:p>
  </w:footnote>
  <w:footnote w:type="continuationNotice" w:id="1">
    <w:p w14:paraId="0CF09EBA" w14:textId="77777777" w:rsidR="006C7348" w:rsidRDefault="006C734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CD3BE8"/>
    <w:multiLevelType w:val="multilevel"/>
    <w:tmpl w:val="032855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8A5B29"/>
    <w:multiLevelType w:val="multilevel"/>
    <w:tmpl w:val="1012C5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86342E"/>
    <w:multiLevelType w:val="multilevel"/>
    <w:tmpl w:val="FDF40F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4336D6"/>
    <w:multiLevelType w:val="hybridMultilevel"/>
    <w:tmpl w:val="CC9E5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40164C"/>
    <w:multiLevelType w:val="multilevel"/>
    <w:tmpl w:val="B27CC7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 w15:restartNumberingAfterBreak="0">
    <w:nsid w:val="27970F40"/>
    <w:multiLevelType w:val="hybridMultilevel"/>
    <w:tmpl w:val="D9760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9B2AF7"/>
    <w:multiLevelType w:val="multilevel"/>
    <w:tmpl w:val="02F83D8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 w15:restartNumberingAfterBreak="0">
    <w:nsid w:val="2EFC41F2"/>
    <w:multiLevelType w:val="hybridMultilevel"/>
    <w:tmpl w:val="45B0C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620C4E"/>
    <w:multiLevelType w:val="multilevel"/>
    <w:tmpl w:val="886623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BD34DED"/>
    <w:multiLevelType w:val="multilevel"/>
    <w:tmpl w:val="EBEEC8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DBF0F3D"/>
    <w:multiLevelType w:val="multilevel"/>
    <w:tmpl w:val="9250A6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E574821"/>
    <w:multiLevelType w:val="multilevel"/>
    <w:tmpl w:val="CB1687BE"/>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4189603E"/>
    <w:multiLevelType w:val="multilevel"/>
    <w:tmpl w:val="6FCEA01C"/>
    <w:lvl w:ilvl="0">
      <w:start w:val="1"/>
      <w:numFmt w:val="upperRoman"/>
      <w:pStyle w:val="Heading1"/>
      <w:lvlText w:val="%1."/>
      <w:lvlJc w:val="center"/>
      <w:pPr>
        <w:tabs>
          <w:tab w:val="num" w:pos="113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501"/>
        </w:tabs>
        <w:ind w:left="429"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5" w15:restartNumberingAfterBreak="0">
    <w:nsid w:val="41A2211B"/>
    <w:multiLevelType w:val="multilevel"/>
    <w:tmpl w:val="A0D8FAFC"/>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439A3D2C"/>
    <w:multiLevelType w:val="multilevel"/>
    <w:tmpl w:val="E1D2FA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41C2208"/>
    <w:multiLevelType w:val="multilevel"/>
    <w:tmpl w:val="948A16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78F00DA"/>
    <w:multiLevelType w:val="multilevel"/>
    <w:tmpl w:val="CBD2DB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8206AA9"/>
    <w:multiLevelType w:val="hybridMultilevel"/>
    <w:tmpl w:val="FFFFFFFF"/>
    <w:lvl w:ilvl="0" w:tplc="C49E9260">
      <w:start w:val="1"/>
      <w:numFmt w:val="bullet"/>
      <w:lvlText w:val=""/>
      <w:lvlJc w:val="left"/>
      <w:pPr>
        <w:ind w:left="648" w:hanging="360"/>
      </w:pPr>
      <w:rPr>
        <w:rFonts w:ascii="Symbol" w:hAnsi="Symbol" w:hint="default"/>
      </w:rPr>
    </w:lvl>
    <w:lvl w:ilvl="1" w:tplc="F5485BEE">
      <w:start w:val="1"/>
      <w:numFmt w:val="bullet"/>
      <w:lvlText w:val="o"/>
      <w:lvlJc w:val="left"/>
      <w:pPr>
        <w:ind w:left="1368" w:hanging="360"/>
      </w:pPr>
      <w:rPr>
        <w:rFonts w:ascii="Courier New" w:hAnsi="Courier New" w:hint="default"/>
      </w:rPr>
    </w:lvl>
    <w:lvl w:ilvl="2" w:tplc="4C92129C">
      <w:start w:val="1"/>
      <w:numFmt w:val="bullet"/>
      <w:lvlText w:val=""/>
      <w:lvlJc w:val="left"/>
      <w:pPr>
        <w:ind w:left="2088" w:hanging="360"/>
      </w:pPr>
      <w:rPr>
        <w:rFonts w:ascii="Wingdings" w:hAnsi="Wingdings" w:hint="default"/>
      </w:rPr>
    </w:lvl>
    <w:lvl w:ilvl="3" w:tplc="6CCA2034">
      <w:start w:val="1"/>
      <w:numFmt w:val="bullet"/>
      <w:lvlText w:val=""/>
      <w:lvlJc w:val="left"/>
      <w:pPr>
        <w:ind w:left="2808" w:hanging="360"/>
      </w:pPr>
      <w:rPr>
        <w:rFonts w:ascii="Symbol" w:hAnsi="Symbol" w:hint="default"/>
      </w:rPr>
    </w:lvl>
    <w:lvl w:ilvl="4" w:tplc="CCEC1060">
      <w:start w:val="1"/>
      <w:numFmt w:val="bullet"/>
      <w:lvlText w:val="o"/>
      <w:lvlJc w:val="left"/>
      <w:pPr>
        <w:ind w:left="3528" w:hanging="360"/>
      </w:pPr>
      <w:rPr>
        <w:rFonts w:ascii="Courier New" w:hAnsi="Courier New" w:hint="default"/>
      </w:rPr>
    </w:lvl>
    <w:lvl w:ilvl="5" w:tplc="75FA6CEC">
      <w:start w:val="1"/>
      <w:numFmt w:val="bullet"/>
      <w:lvlText w:val=""/>
      <w:lvlJc w:val="left"/>
      <w:pPr>
        <w:ind w:left="4248" w:hanging="360"/>
      </w:pPr>
      <w:rPr>
        <w:rFonts w:ascii="Wingdings" w:hAnsi="Wingdings" w:hint="default"/>
      </w:rPr>
    </w:lvl>
    <w:lvl w:ilvl="6" w:tplc="14102EB0">
      <w:start w:val="1"/>
      <w:numFmt w:val="bullet"/>
      <w:lvlText w:val=""/>
      <w:lvlJc w:val="left"/>
      <w:pPr>
        <w:ind w:left="4968" w:hanging="360"/>
      </w:pPr>
      <w:rPr>
        <w:rFonts w:ascii="Symbol" w:hAnsi="Symbol" w:hint="default"/>
      </w:rPr>
    </w:lvl>
    <w:lvl w:ilvl="7" w:tplc="5D32D4CC">
      <w:start w:val="1"/>
      <w:numFmt w:val="bullet"/>
      <w:lvlText w:val="o"/>
      <w:lvlJc w:val="left"/>
      <w:pPr>
        <w:ind w:left="5688" w:hanging="360"/>
      </w:pPr>
      <w:rPr>
        <w:rFonts w:ascii="Courier New" w:hAnsi="Courier New" w:hint="default"/>
      </w:rPr>
    </w:lvl>
    <w:lvl w:ilvl="8" w:tplc="479214DE">
      <w:start w:val="1"/>
      <w:numFmt w:val="bullet"/>
      <w:lvlText w:val=""/>
      <w:lvlJc w:val="left"/>
      <w:pPr>
        <w:ind w:left="6408" w:hanging="360"/>
      </w:pPr>
      <w:rPr>
        <w:rFonts w:ascii="Wingdings" w:hAnsi="Wingdings" w:hint="default"/>
      </w:rPr>
    </w:lvl>
  </w:abstractNum>
  <w:abstractNum w:abstractNumId="20"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CA544A"/>
    <w:multiLevelType w:val="singleLevel"/>
    <w:tmpl w:val="A2ECCC62"/>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color w:val="auto"/>
        <w:sz w:val="16"/>
        <w:szCs w:val="16"/>
      </w:rPr>
    </w:lvl>
  </w:abstractNum>
  <w:abstractNum w:abstractNumId="22" w15:restartNumberingAfterBreak="0">
    <w:nsid w:val="6BF44B6C"/>
    <w:multiLevelType w:val="hybridMultilevel"/>
    <w:tmpl w:val="FFFFFFFF"/>
    <w:lvl w:ilvl="0" w:tplc="70303E32">
      <w:start w:val="1"/>
      <w:numFmt w:val="bullet"/>
      <w:lvlText w:val=""/>
      <w:lvlJc w:val="left"/>
      <w:pPr>
        <w:ind w:left="1080" w:hanging="360"/>
      </w:pPr>
      <w:rPr>
        <w:rFonts w:ascii="Symbol" w:hAnsi="Symbol" w:hint="default"/>
      </w:rPr>
    </w:lvl>
    <w:lvl w:ilvl="1" w:tplc="5DD06162">
      <w:start w:val="1"/>
      <w:numFmt w:val="bullet"/>
      <w:lvlText w:val="o"/>
      <w:lvlJc w:val="left"/>
      <w:pPr>
        <w:ind w:left="1800" w:hanging="360"/>
      </w:pPr>
      <w:rPr>
        <w:rFonts w:ascii="Courier New" w:hAnsi="Courier New" w:hint="default"/>
      </w:rPr>
    </w:lvl>
    <w:lvl w:ilvl="2" w:tplc="8A8235A2">
      <w:start w:val="1"/>
      <w:numFmt w:val="bullet"/>
      <w:lvlText w:val=""/>
      <w:lvlJc w:val="left"/>
      <w:pPr>
        <w:ind w:left="2520" w:hanging="360"/>
      </w:pPr>
      <w:rPr>
        <w:rFonts w:ascii="Wingdings" w:hAnsi="Wingdings" w:hint="default"/>
      </w:rPr>
    </w:lvl>
    <w:lvl w:ilvl="3" w:tplc="1278C63E">
      <w:start w:val="1"/>
      <w:numFmt w:val="bullet"/>
      <w:lvlText w:val=""/>
      <w:lvlJc w:val="left"/>
      <w:pPr>
        <w:ind w:left="3240" w:hanging="360"/>
      </w:pPr>
      <w:rPr>
        <w:rFonts w:ascii="Symbol" w:hAnsi="Symbol" w:hint="default"/>
      </w:rPr>
    </w:lvl>
    <w:lvl w:ilvl="4" w:tplc="D2FA747A">
      <w:start w:val="1"/>
      <w:numFmt w:val="bullet"/>
      <w:lvlText w:val="o"/>
      <w:lvlJc w:val="left"/>
      <w:pPr>
        <w:ind w:left="3960" w:hanging="360"/>
      </w:pPr>
      <w:rPr>
        <w:rFonts w:ascii="Courier New" w:hAnsi="Courier New" w:hint="default"/>
      </w:rPr>
    </w:lvl>
    <w:lvl w:ilvl="5" w:tplc="E5D01900">
      <w:start w:val="1"/>
      <w:numFmt w:val="bullet"/>
      <w:lvlText w:val=""/>
      <w:lvlJc w:val="left"/>
      <w:pPr>
        <w:ind w:left="4680" w:hanging="360"/>
      </w:pPr>
      <w:rPr>
        <w:rFonts w:ascii="Wingdings" w:hAnsi="Wingdings" w:hint="default"/>
      </w:rPr>
    </w:lvl>
    <w:lvl w:ilvl="6" w:tplc="6A304D32">
      <w:start w:val="1"/>
      <w:numFmt w:val="bullet"/>
      <w:lvlText w:val=""/>
      <w:lvlJc w:val="left"/>
      <w:pPr>
        <w:ind w:left="5400" w:hanging="360"/>
      </w:pPr>
      <w:rPr>
        <w:rFonts w:ascii="Symbol" w:hAnsi="Symbol" w:hint="default"/>
      </w:rPr>
    </w:lvl>
    <w:lvl w:ilvl="7" w:tplc="DE062970">
      <w:start w:val="1"/>
      <w:numFmt w:val="bullet"/>
      <w:lvlText w:val="o"/>
      <w:lvlJc w:val="left"/>
      <w:pPr>
        <w:ind w:left="6120" w:hanging="360"/>
      </w:pPr>
      <w:rPr>
        <w:rFonts w:ascii="Courier New" w:hAnsi="Courier New" w:hint="default"/>
      </w:rPr>
    </w:lvl>
    <w:lvl w:ilvl="8" w:tplc="3898A4F0">
      <w:start w:val="1"/>
      <w:numFmt w:val="bullet"/>
      <w:lvlText w:val=""/>
      <w:lvlJc w:val="left"/>
      <w:pPr>
        <w:ind w:left="6840" w:hanging="360"/>
      </w:pPr>
      <w:rPr>
        <w:rFonts w:ascii="Wingdings" w:hAnsi="Wingdings" w:hint="default"/>
      </w:rPr>
    </w:lvl>
  </w:abstractNum>
  <w:abstractNum w:abstractNumId="23"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4"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25" w15:restartNumberingAfterBreak="0">
    <w:nsid w:val="70CE6F7F"/>
    <w:multiLevelType w:val="multilevel"/>
    <w:tmpl w:val="61847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6718A6"/>
    <w:multiLevelType w:val="multilevel"/>
    <w:tmpl w:val="C07265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4F64734"/>
    <w:multiLevelType w:val="multilevel"/>
    <w:tmpl w:val="CE5886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7F00C80"/>
    <w:multiLevelType w:val="multilevel"/>
    <w:tmpl w:val="57F02E56"/>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9" w15:restartNumberingAfterBreak="0">
    <w:nsid w:val="7B596143"/>
    <w:multiLevelType w:val="hybridMultilevel"/>
    <w:tmpl w:val="122CA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3301320">
    <w:abstractNumId w:val="10"/>
  </w:num>
  <w:num w:numId="2" w16cid:durableId="678311249">
    <w:abstractNumId w:val="23"/>
  </w:num>
  <w:num w:numId="3" w16cid:durableId="707531299">
    <w:abstractNumId w:val="5"/>
  </w:num>
  <w:num w:numId="4" w16cid:durableId="1866601086">
    <w:abstractNumId w:val="14"/>
  </w:num>
  <w:num w:numId="5" w16cid:durableId="1628200820">
    <w:abstractNumId w:val="21"/>
  </w:num>
  <w:num w:numId="6" w16cid:durableId="1001856036">
    <w:abstractNumId w:val="24"/>
  </w:num>
  <w:num w:numId="7" w16cid:durableId="1494182680">
    <w:abstractNumId w:val="20"/>
  </w:num>
  <w:num w:numId="8" w16cid:durableId="1003973588">
    <w:abstractNumId w:val="19"/>
  </w:num>
  <w:num w:numId="9" w16cid:durableId="1826967226">
    <w:abstractNumId w:val="22"/>
  </w:num>
  <w:num w:numId="10" w16cid:durableId="74010256">
    <w:abstractNumId w:val="8"/>
  </w:num>
  <w:num w:numId="11" w16cid:durableId="219828109">
    <w:abstractNumId w:val="3"/>
  </w:num>
  <w:num w:numId="12" w16cid:durableId="782915933">
    <w:abstractNumId w:val="29"/>
  </w:num>
  <w:num w:numId="13" w16cid:durableId="1717925945">
    <w:abstractNumId w:val="7"/>
  </w:num>
  <w:num w:numId="14" w16cid:durableId="2065520833">
    <w:abstractNumId w:val="28"/>
  </w:num>
  <w:num w:numId="15" w16cid:durableId="1940793067">
    <w:abstractNumId w:val="13"/>
  </w:num>
  <w:num w:numId="16" w16cid:durableId="284384038">
    <w:abstractNumId w:val="15"/>
  </w:num>
  <w:num w:numId="17" w16cid:durableId="1349795059">
    <w:abstractNumId w:val="6"/>
  </w:num>
  <w:num w:numId="18" w16cid:durableId="414014382">
    <w:abstractNumId w:val="18"/>
  </w:num>
  <w:num w:numId="19" w16cid:durableId="1699547417">
    <w:abstractNumId w:val="26"/>
  </w:num>
  <w:num w:numId="20" w16cid:durableId="1678849101">
    <w:abstractNumId w:val="12"/>
  </w:num>
  <w:num w:numId="21" w16cid:durableId="1162308948">
    <w:abstractNumId w:val="9"/>
  </w:num>
  <w:num w:numId="22" w16cid:durableId="741802550">
    <w:abstractNumId w:val="1"/>
  </w:num>
  <w:num w:numId="23" w16cid:durableId="1413888468">
    <w:abstractNumId w:val="25"/>
  </w:num>
  <w:num w:numId="24" w16cid:durableId="1350135349">
    <w:abstractNumId w:val="0"/>
  </w:num>
  <w:num w:numId="25" w16cid:durableId="1887913311">
    <w:abstractNumId w:val="17"/>
  </w:num>
  <w:num w:numId="26" w16cid:durableId="2139182922">
    <w:abstractNumId w:val="2"/>
  </w:num>
  <w:num w:numId="27" w16cid:durableId="1593977">
    <w:abstractNumId w:val="27"/>
  </w:num>
  <w:num w:numId="28" w16cid:durableId="682509447">
    <w:abstractNumId w:val="16"/>
  </w:num>
  <w:num w:numId="29" w16cid:durableId="1593901146">
    <w:abstractNumId w:val="4"/>
  </w:num>
  <w:num w:numId="30" w16cid:durableId="1344480512">
    <w:abstractNumId w:val="1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7"/>
  <w:embedSystemFonts/>
  <w:proofState w:spelling="clean" w:grammar="clean"/>
  <w:defaultTabStop w:val="720"/>
  <w:doNotHyphenateCaps/>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3D9"/>
    <w:rsid w:val="00001CC2"/>
    <w:rsid w:val="00005041"/>
    <w:rsid w:val="00005B18"/>
    <w:rsid w:val="00014791"/>
    <w:rsid w:val="00020236"/>
    <w:rsid w:val="00020755"/>
    <w:rsid w:val="00032B44"/>
    <w:rsid w:val="0003703B"/>
    <w:rsid w:val="00041BDF"/>
    <w:rsid w:val="00041FD1"/>
    <w:rsid w:val="0004491A"/>
    <w:rsid w:val="00044A5C"/>
    <w:rsid w:val="00046F0A"/>
    <w:rsid w:val="00047717"/>
    <w:rsid w:val="0004781E"/>
    <w:rsid w:val="00055D55"/>
    <w:rsid w:val="00056856"/>
    <w:rsid w:val="000568F4"/>
    <w:rsid w:val="00061D9A"/>
    <w:rsid w:val="00062FC9"/>
    <w:rsid w:val="00074FA2"/>
    <w:rsid w:val="00076376"/>
    <w:rsid w:val="000779FA"/>
    <w:rsid w:val="000825AE"/>
    <w:rsid w:val="0008754D"/>
    <w:rsid w:val="0008758A"/>
    <w:rsid w:val="00087E15"/>
    <w:rsid w:val="00087F85"/>
    <w:rsid w:val="00090BD5"/>
    <w:rsid w:val="00092AF0"/>
    <w:rsid w:val="000975BA"/>
    <w:rsid w:val="000A48DD"/>
    <w:rsid w:val="000A5B66"/>
    <w:rsid w:val="000A638D"/>
    <w:rsid w:val="000B01B2"/>
    <w:rsid w:val="000B210C"/>
    <w:rsid w:val="000B4C0E"/>
    <w:rsid w:val="000B5724"/>
    <w:rsid w:val="000B7D9F"/>
    <w:rsid w:val="000C1E68"/>
    <w:rsid w:val="000C7D41"/>
    <w:rsid w:val="000D0B3B"/>
    <w:rsid w:val="000D42F6"/>
    <w:rsid w:val="000D47FA"/>
    <w:rsid w:val="000D59DC"/>
    <w:rsid w:val="000D7508"/>
    <w:rsid w:val="000E07C3"/>
    <w:rsid w:val="000E1B7D"/>
    <w:rsid w:val="000E4416"/>
    <w:rsid w:val="000E57B2"/>
    <w:rsid w:val="000E7455"/>
    <w:rsid w:val="000F198F"/>
    <w:rsid w:val="000F1D24"/>
    <w:rsid w:val="000F765C"/>
    <w:rsid w:val="00101011"/>
    <w:rsid w:val="001060C7"/>
    <w:rsid w:val="00113674"/>
    <w:rsid w:val="00117E9A"/>
    <w:rsid w:val="0012360F"/>
    <w:rsid w:val="00123B60"/>
    <w:rsid w:val="0012426E"/>
    <w:rsid w:val="001349DF"/>
    <w:rsid w:val="00141739"/>
    <w:rsid w:val="00151B97"/>
    <w:rsid w:val="001568E4"/>
    <w:rsid w:val="00161B0D"/>
    <w:rsid w:val="00163965"/>
    <w:rsid w:val="00167DC7"/>
    <w:rsid w:val="0017364B"/>
    <w:rsid w:val="001762BF"/>
    <w:rsid w:val="00184BB2"/>
    <w:rsid w:val="00185F6B"/>
    <w:rsid w:val="00187CA2"/>
    <w:rsid w:val="001934D6"/>
    <w:rsid w:val="001A2EFD"/>
    <w:rsid w:val="001A3B3D"/>
    <w:rsid w:val="001B1E93"/>
    <w:rsid w:val="001B563C"/>
    <w:rsid w:val="001B6303"/>
    <w:rsid w:val="001B67DC"/>
    <w:rsid w:val="001C2246"/>
    <w:rsid w:val="001C49B7"/>
    <w:rsid w:val="001C6680"/>
    <w:rsid w:val="001D0267"/>
    <w:rsid w:val="001D0693"/>
    <w:rsid w:val="001D3248"/>
    <w:rsid w:val="001D3A9B"/>
    <w:rsid w:val="001D3D49"/>
    <w:rsid w:val="001D7400"/>
    <w:rsid w:val="001E3FE6"/>
    <w:rsid w:val="001E7F0E"/>
    <w:rsid w:val="0020501C"/>
    <w:rsid w:val="00210430"/>
    <w:rsid w:val="002114CB"/>
    <w:rsid w:val="00220580"/>
    <w:rsid w:val="002215D7"/>
    <w:rsid w:val="00221F4C"/>
    <w:rsid w:val="002236BF"/>
    <w:rsid w:val="0022513D"/>
    <w:rsid w:val="002254A9"/>
    <w:rsid w:val="00226B13"/>
    <w:rsid w:val="00226BFA"/>
    <w:rsid w:val="00232DF8"/>
    <w:rsid w:val="00233D97"/>
    <w:rsid w:val="002347A2"/>
    <w:rsid w:val="00240089"/>
    <w:rsid w:val="00240A57"/>
    <w:rsid w:val="002445D1"/>
    <w:rsid w:val="00245D15"/>
    <w:rsid w:val="00247195"/>
    <w:rsid w:val="00252B3E"/>
    <w:rsid w:val="0026292D"/>
    <w:rsid w:val="00271690"/>
    <w:rsid w:val="00274D11"/>
    <w:rsid w:val="00283F05"/>
    <w:rsid w:val="00284DA7"/>
    <w:rsid w:val="002850E3"/>
    <w:rsid w:val="00287D28"/>
    <w:rsid w:val="00291BC3"/>
    <w:rsid w:val="00292658"/>
    <w:rsid w:val="00296A94"/>
    <w:rsid w:val="002A648F"/>
    <w:rsid w:val="002B0A1D"/>
    <w:rsid w:val="002B1C3A"/>
    <w:rsid w:val="002B5D41"/>
    <w:rsid w:val="002B659E"/>
    <w:rsid w:val="002B68E2"/>
    <w:rsid w:val="002C1483"/>
    <w:rsid w:val="002C3E62"/>
    <w:rsid w:val="002D0890"/>
    <w:rsid w:val="002D186F"/>
    <w:rsid w:val="002D264D"/>
    <w:rsid w:val="002D5123"/>
    <w:rsid w:val="002D5806"/>
    <w:rsid w:val="002D6E0C"/>
    <w:rsid w:val="002D7B7A"/>
    <w:rsid w:val="002E288E"/>
    <w:rsid w:val="002E3EB6"/>
    <w:rsid w:val="002E4997"/>
    <w:rsid w:val="002E69B6"/>
    <w:rsid w:val="002E726C"/>
    <w:rsid w:val="002F58BA"/>
    <w:rsid w:val="002F6841"/>
    <w:rsid w:val="00301AB1"/>
    <w:rsid w:val="0030B3E4"/>
    <w:rsid w:val="00317173"/>
    <w:rsid w:val="0032150E"/>
    <w:rsid w:val="0032210A"/>
    <w:rsid w:val="0032339C"/>
    <w:rsid w:val="003250A5"/>
    <w:rsid w:val="003271F0"/>
    <w:rsid w:val="003279F3"/>
    <w:rsid w:val="00334281"/>
    <w:rsid w:val="00336368"/>
    <w:rsid w:val="0034190D"/>
    <w:rsid w:val="00341B31"/>
    <w:rsid w:val="003438BB"/>
    <w:rsid w:val="003443AC"/>
    <w:rsid w:val="003500ED"/>
    <w:rsid w:val="00352D2F"/>
    <w:rsid w:val="003540D6"/>
    <w:rsid w:val="00354FCF"/>
    <w:rsid w:val="0036401F"/>
    <w:rsid w:val="00365CAC"/>
    <w:rsid w:val="00371458"/>
    <w:rsid w:val="00373927"/>
    <w:rsid w:val="00374026"/>
    <w:rsid w:val="00374431"/>
    <w:rsid w:val="00376B63"/>
    <w:rsid w:val="0038069C"/>
    <w:rsid w:val="00381197"/>
    <w:rsid w:val="00384ED7"/>
    <w:rsid w:val="003854B8"/>
    <w:rsid w:val="00385736"/>
    <w:rsid w:val="003873A6"/>
    <w:rsid w:val="0038787C"/>
    <w:rsid w:val="0039274B"/>
    <w:rsid w:val="003A11BB"/>
    <w:rsid w:val="003A19E2"/>
    <w:rsid w:val="003A41F8"/>
    <w:rsid w:val="003B1990"/>
    <w:rsid w:val="003B4E04"/>
    <w:rsid w:val="003B67BD"/>
    <w:rsid w:val="003C1BF5"/>
    <w:rsid w:val="003C2575"/>
    <w:rsid w:val="003C6C07"/>
    <w:rsid w:val="003C70A9"/>
    <w:rsid w:val="003E15F2"/>
    <w:rsid w:val="003E4E10"/>
    <w:rsid w:val="003E6A02"/>
    <w:rsid w:val="003E7827"/>
    <w:rsid w:val="003F29CA"/>
    <w:rsid w:val="003F31BF"/>
    <w:rsid w:val="003F4E36"/>
    <w:rsid w:val="003F5A08"/>
    <w:rsid w:val="003F7FBF"/>
    <w:rsid w:val="00401656"/>
    <w:rsid w:val="004038CC"/>
    <w:rsid w:val="00410732"/>
    <w:rsid w:val="00411BAB"/>
    <w:rsid w:val="00412B74"/>
    <w:rsid w:val="0041330C"/>
    <w:rsid w:val="0041378F"/>
    <w:rsid w:val="004140A8"/>
    <w:rsid w:val="00420716"/>
    <w:rsid w:val="00427256"/>
    <w:rsid w:val="004325FB"/>
    <w:rsid w:val="004344E5"/>
    <w:rsid w:val="004377BB"/>
    <w:rsid w:val="00442E96"/>
    <w:rsid w:val="004432BA"/>
    <w:rsid w:val="0044407E"/>
    <w:rsid w:val="0044615A"/>
    <w:rsid w:val="00446A2A"/>
    <w:rsid w:val="00447BB9"/>
    <w:rsid w:val="00447FCC"/>
    <w:rsid w:val="00450F36"/>
    <w:rsid w:val="00451194"/>
    <w:rsid w:val="00452A10"/>
    <w:rsid w:val="004551A1"/>
    <w:rsid w:val="00455671"/>
    <w:rsid w:val="0046031D"/>
    <w:rsid w:val="004723C7"/>
    <w:rsid w:val="00484E3C"/>
    <w:rsid w:val="00485980"/>
    <w:rsid w:val="00491025"/>
    <w:rsid w:val="00491AA1"/>
    <w:rsid w:val="004942AC"/>
    <w:rsid w:val="00494F20"/>
    <w:rsid w:val="004A0292"/>
    <w:rsid w:val="004A1781"/>
    <w:rsid w:val="004A1EF2"/>
    <w:rsid w:val="004A41E7"/>
    <w:rsid w:val="004A511F"/>
    <w:rsid w:val="004A58AA"/>
    <w:rsid w:val="004A6205"/>
    <w:rsid w:val="004A6AB0"/>
    <w:rsid w:val="004A727F"/>
    <w:rsid w:val="004B0CC7"/>
    <w:rsid w:val="004B1BE8"/>
    <w:rsid w:val="004B66A2"/>
    <w:rsid w:val="004B7E91"/>
    <w:rsid w:val="004C2C07"/>
    <w:rsid w:val="004C2DA8"/>
    <w:rsid w:val="004C52C5"/>
    <w:rsid w:val="004C70E7"/>
    <w:rsid w:val="004D058A"/>
    <w:rsid w:val="004D2FFD"/>
    <w:rsid w:val="004D71EE"/>
    <w:rsid w:val="004D72B5"/>
    <w:rsid w:val="004F0F1C"/>
    <w:rsid w:val="004F18B0"/>
    <w:rsid w:val="004F2903"/>
    <w:rsid w:val="004F2AC5"/>
    <w:rsid w:val="0050108B"/>
    <w:rsid w:val="005025CB"/>
    <w:rsid w:val="00507CA2"/>
    <w:rsid w:val="00511572"/>
    <w:rsid w:val="0051482F"/>
    <w:rsid w:val="00515EC1"/>
    <w:rsid w:val="00517EB5"/>
    <w:rsid w:val="00520658"/>
    <w:rsid w:val="00521C4C"/>
    <w:rsid w:val="005233D5"/>
    <w:rsid w:val="005426B7"/>
    <w:rsid w:val="00542C2D"/>
    <w:rsid w:val="00550E61"/>
    <w:rsid w:val="00551B7F"/>
    <w:rsid w:val="0055370C"/>
    <w:rsid w:val="00556F78"/>
    <w:rsid w:val="0056212E"/>
    <w:rsid w:val="0056610F"/>
    <w:rsid w:val="00567D89"/>
    <w:rsid w:val="005728E7"/>
    <w:rsid w:val="00575BCA"/>
    <w:rsid w:val="00581A87"/>
    <w:rsid w:val="00582E6F"/>
    <w:rsid w:val="00586471"/>
    <w:rsid w:val="00591CA2"/>
    <w:rsid w:val="00591D7F"/>
    <w:rsid w:val="00592812"/>
    <w:rsid w:val="005949CC"/>
    <w:rsid w:val="005A3EA8"/>
    <w:rsid w:val="005A590B"/>
    <w:rsid w:val="005B0344"/>
    <w:rsid w:val="005B520E"/>
    <w:rsid w:val="005C1140"/>
    <w:rsid w:val="005C12DF"/>
    <w:rsid w:val="005C4B6A"/>
    <w:rsid w:val="005C63D9"/>
    <w:rsid w:val="005C7C6B"/>
    <w:rsid w:val="005D2767"/>
    <w:rsid w:val="005D676C"/>
    <w:rsid w:val="005D78B9"/>
    <w:rsid w:val="005D7F18"/>
    <w:rsid w:val="005E1C92"/>
    <w:rsid w:val="005E2800"/>
    <w:rsid w:val="005E61BB"/>
    <w:rsid w:val="005E64D2"/>
    <w:rsid w:val="005F41E5"/>
    <w:rsid w:val="005F5C38"/>
    <w:rsid w:val="005F65D2"/>
    <w:rsid w:val="005F79E0"/>
    <w:rsid w:val="006057A8"/>
    <w:rsid w:val="00605825"/>
    <w:rsid w:val="006079E4"/>
    <w:rsid w:val="006112DB"/>
    <w:rsid w:val="0061208F"/>
    <w:rsid w:val="00612A3B"/>
    <w:rsid w:val="0061424B"/>
    <w:rsid w:val="00615900"/>
    <w:rsid w:val="00616762"/>
    <w:rsid w:val="0061695E"/>
    <w:rsid w:val="006222E0"/>
    <w:rsid w:val="00634206"/>
    <w:rsid w:val="006351E3"/>
    <w:rsid w:val="0063524C"/>
    <w:rsid w:val="00641E42"/>
    <w:rsid w:val="00645D22"/>
    <w:rsid w:val="006462AC"/>
    <w:rsid w:val="00650E94"/>
    <w:rsid w:val="00651A08"/>
    <w:rsid w:val="00651C58"/>
    <w:rsid w:val="00654204"/>
    <w:rsid w:val="0066741A"/>
    <w:rsid w:val="00667518"/>
    <w:rsid w:val="00670434"/>
    <w:rsid w:val="00673110"/>
    <w:rsid w:val="00677FA3"/>
    <w:rsid w:val="006832D7"/>
    <w:rsid w:val="0069091F"/>
    <w:rsid w:val="006941BD"/>
    <w:rsid w:val="00694913"/>
    <w:rsid w:val="006953C1"/>
    <w:rsid w:val="00695ACA"/>
    <w:rsid w:val="0069707F"/>
    <w:rsid w:val="006A11C7"/>
    <w:rsid w:val="006A386D"/>
    <w:rsid w:val="006B1DEB"/>
    <w:rsid w:val="006B4301"/>
    <w:rsid w:val="006B6B66"/>
    <w:rsid w:val="006C0FC7"/>
    <w:rsid w:val="006C1DE1"/>
    <w:rsid w:val="006C46DE"/>
    <w:rsid w:val="006C7348"/>
    <w:rsid w:val="006CF7F5"/>
    <w:rsid w:val="006D1200"/>
    <w:rsid w:val="006E223B"/>
    <w:rsid w:val="006E2DF3"/>
    <w:rsid w:val="006E3AEB"/>
    <w:rsid w:val="006E458A"/>
    <w:rsid w:val="006E49FD"/>
    <w:rsid w:val="006E6DD6"/>
    <w:rsid w:val="006F2EE6"/>
    <w:rsid w:val="006F6D3D"/>
    <w:rsid w:val="0070567F"/>
    <w:rsid w:val="0070773F"/>
    <w:rsid w:val="007078BB"/>
    <w:rsid w:val="007108DB"/>
    <w:rsid w:val="00711E43"/>
    <w:rsid w:val="00715305"/>
    <w:rsid w:val="00715BEA"/>
    <w:rsid w:val="007208BF"/>
    <w:rsid w:val="00722FFA"/>
    <w:rsid w:val="00732971"/>
    <w:rsid w:val="00735E62"/>
    <w:rsid w:val="00737D7B"/>
    <w:rsid w:val="00740EEA"/>
    <w:rsid w:val="0074259C"/>
    <w:rsid w:val="00743F45"/>
    <w:rsid w:val="007511DB"/>
    <w:rsid w:val="00752604"/>
    <w:rsid w:val="0075751B"/>
    <w:rsid w:val="00762036"/>
    <w:rsid w:val="00763781"/>
    <w:rsid w:val="007700D7"/>
    <w:rsid w:val="0077094C"/>
    <w:rsid w:val="00771B9B"/>
    <w:rsid w:val="00773CB4"/>
    <w:rsid w:val="00775562"/>
    <w:rsid w:val="007823FC"/>
    <w:rsid w:val="00784466"/>
    <w:rsid w:val="0079047D"/>
    <w:rsid w:val="007907A0"/>
    <w:rsid w:val="00790E5F"/>
    <w:rsid w:val="00792701"/>
    <w:rsid w:val="00794627"/>
    <w:rsid w:val="00794804"/>
    <w:rsid w:val="007968ED"/>
    <w:rsid w:val="00796F0A"/>
    <w:rsid w:val="007978F6"/>
    <w:rsid w:val="007A3822"/>
    <w:rsid w:val="007A5C30"/>
    <w:rsid w:val="007A6903"/>
    <w:rsid w:val="007A6D92"/>
    <w:rsid w:val="007B073D"/>
    <w:rsid w:val="007B2F53"/>
    <w:rsid w:val="007B33F1"/>
    <w:rsid w:val="007B5D08"/>
    <w:rsid w:val="007B6DDA"/>
    <w:rsid w:val="007C0308"/>
    <w:rsid w:val="007C2FF2"/>
    <w:rsid w:val="007C5026"/>
    <w:rsid w:val="007C5DEE"/>
    <w:rsid w:val="007C6B5B"/>
    <w:rsid w:val="007C761E"/>
    <w:rsid w:val="007C7707"/>
    <w:rsid w:val="007D4D89"/>
    <w:rsid w:val="007D5D9D"/>
    <w:rsid w:val="007D6232"/>
    <w:rsid w:val="007E0CB2"/>
    <w:rsid w:val="007E16CC"/>
    <w:rsid w:val="007E1F3B"/>
    <w:rsid w:val="007E3C45"/>
    <w:rsid w:val="007E54D7"/>
    <w:rsid w:val="007E5FBF"/>
    <w:rsid w:val="007F1F99"/>
    <w:rsid w:val="007F492F"/>
    <w:rsid w:val="007F4AE2"/>
    <w:rsid w:val="007F649C"/>
    <w:rsid w:val="007F768F"/>
    <w:rsid w:val="008007AD"/>
    <w:rsid w:val="0080318B"/>
    <w:rsid w:val="00804B5E"/>
    <w:rsid w:val="0080791D"/>
    <w:rsid w:val="008117BF"/>
    <w:rsid w:val="00812600"/>
    <w:rsid w:val="00812A28"/>
    <w:rsid w:val="00816401"/>
    <w:rsid w:val="008168ED"/>
    <w:rsid w:val="00823D21"/>
    <w:rsid w:val="00827EF1"/>
    <w:rsid w:val="0082DFAB"/>
    <w:rsid w:val="008311B9"/>
    <w:rsid w:val="00836367"/>
    <w:rsid w:val="008378D9"/>
    <w:rsid w:val="0084281A"/>
    <w:rsid w:val="00846D9D"/>
    <w:rsid w:val="008473D8"/>
    <w:rsid w:val="008513AC"/>
    <w:rsid w:val="0085549D"/>
    <w:rsid w:val="00855D08"/>
    <w:rsid w:val="0085753C"/>
    <w:rsid w:val="008578AB"/>
    <w:rsid w:val="0086295B"/>
    <w:rsid w:val="00864EAC"/>
    <w:rsid w:val="00865E98"/>
    <w:rsid w:val="00866E3F"/>
    <w:rsid w:val="00873603"/>
    <w:rsid w:val="0087534D"/>
    <w:rsid w:val="00882025"/>
    <w:rsid w:val="00884774"/>
    <w:rsid w:val="008879D7"/>
    <w:rsid w:val="00887E10"/>
    <w:rsid w:val="00891360"/>
    <w:rsid w:val="00894110"/>
    <w:rsid w:val="008A0830"/>
    <w:rsid w:val="008A0946"/>
    <w:rsid w:val="008A146F"/>
    <w:rsid w:val="008A2C7D"/>
    <w:rsid w:val="008A55D5"/>
    <w:rsid w:val="008A593C"/>
    <w:rsid w:val="008B025D"/>
    <w:rsid w:val="008B3BA7"/>
    <w:rsid w:val="008B459D"/>
    <w:rsid w:val="008C31AC"/>
    <w:rsid w:val="008C4B23"/>
    <w:rsid w:val="008C4B62"/>
    <w:rsid w:val="008C4DF7"/>
    <w:rsid w:val="008D12BC"/>
    <w:rsid w:val="008D1654"/>
    <w:rsid w:val="008E4A6A"/>
    <w:rsid w:val="008E6081"/>
    <w:rsid w:val="008F6833"/>
    <w:rsid w:val="008F6E2C"/>
    <w:rsid w:val="00903CFB"/>
    <w:rsid w:val="009061F3"/>
    <w:rsid w:val="00907C8F"/>
    <w:rsid w:val="009122CB"/>
    <w:rsid w:val="00912428"/>
    <w:rsid w:val="00912571"/>
    <w:rsid w:val="009131B1"/>
    <w:rsid w:val="00913E06"/>
    <w:rsid w:val="00921C01"/>
    <w:rsid w:val="0092210D"/>
    <w:rsid w:val="00922E25"/>
    <w:rsid w:val="009261B8"/>
    <w:rsid w:val="00926DEF"/>
    <w:rsid w:val="009303D9"/>
    <w:rsid w:val="00930B11"/>
    <w:rsid w:val="00930E9B"/>
    <w:rsid w:val="00933C64"/>
    <w:rsid w:val="00935F8B"/>
    <w:rsid w:val="0093779B"/>
    <w:rsid w:val="00944431"/>
    <w:rsid w:val="009536A5"/>
    <w:rsid w:val="009574DB"/>
    <w:rsid w:val="009610F3"/>
    <w:rsid w:val="00962A87"/>
    <w:rsid w:val="009634D1"/>
    <w:rsid w:val="00965E25"/>
    <w:rsid w:val="0096750E"/>
    <w:rsid w:val="00972203"/>
    <w:rsid w:val="00973967"/>
    <w:rsid w:val="0098244C"/>
    <w:rsid w:val="00986B98"/>
    <w:rsid w:val="00987E93"/>
    <w:rsid w:val="00990792"/>
    <w:rsid w:val="0099275F"/>
    <w:rsid w:val="00997474"/>
    <w:rsid w:val="009A0AE9"/>
    <w:rsid w:val="009A362C"/>
    <w:rsid w:val="009A38E2"/>
    <w:rsid w:val="009A53EC"/>
    <w:rsid w:val="009A54DF"/>
    <w:rsid w:val="009B132C"/>
    <w:rsid w:val="009B3BE4"/>
    <w:rsid w:val="009B5C6D"/>
    <w:rsid w:val="009C09F4"/>
    <w:rsid w:val="009C1B74"/>
    <w:rsid w:val="009C256E"/>
    <w:rsid w:val="009C4806"/>
    <w:rsid w:val="009D0F3F"/>
    <w:rsid w:val="009E2F53"/>
    <w:rsid w:val="009E4F53"/>
    <w:rsid w:val="009F12ED"/>
    <w:rsid w:val="009F1D79"/>
    <w:rsid w:val="00A01866"/>
    <w:rsid w:val="00A0423B"/>
    <w:rsid w:val="00A059B3"/>
    <w:rsid w:val="00A10CDB"/>
    <w:rsid w:val="00A11D8F"/>
    <w:rsid w:val="00A12955"/>
    <w:rsid w:val="00A15A5D"/>
    <w:rsid w:val="00A211C9"/>
    <w:rsid w:val="00A21BE4"/>
    <w:rsid w:val="00A2505F"/>
    <w:rsid w:val="00A2675D"/>
    <w:rsid w:val="00A3069B"/>
    <w:rsid w:val="00A30FD5"/>
    <w:rsid w:val="00A35DF6"/>
    <w:rsid w:val="00A41DEA"/>
    <w:rsid w:val="00A42134"/>
    <w:rsid w:val="00A42A3D"/>
    <w:rsid w:val="00A43150"/>
    <w:rsid w:val="00A50B73"/>
    <w:rsid w:val="00A5159B"/>
    <w:rsid w:val="00A54397"/>
    <w:rsid w:val="00A552C2"/>
    <w:rsid w:val="00A576E3"/>
    <w:rsid w:val="00A63964"/>
    <w:rsid w:val="00A63BDD"/>
    <w:rsid w:val="00A701B5"/>
    <w:rsid w:val="00A705E6"/>
    <w:rsid w:val="00A70620"/>
    <w:rsid w:val="00A706A0"/>
    <w:rsid w:val="00A71B83"/>
    <w:rsid w:val="00A71BDB"/>
    <w:rsid w:val="00A76CA5"/>
    <w:rsid w:val="00A82FB8"/>
    <w:rsid w:val="00A85013"/>
    <w:rsid w:val="00A90251"/>
    <w:rsid w:val="00A977DB"/>
    <w:rsid w:val="00A979A3"/>
    <w:rsid w:val="00AA2EE8"/>
    <w:rsid w:val="00AB15D0"/>
    <w:rsid w:val="00AB19A5"/>
    <w:rsid w:val="00AB3ABD"/>
    <w:rsid w:val="00AC076C"/>
    <w:rsid w:val="00AC1E62"/>
    <w:rsid w:val="00AC3E47"/>
    <w:rsid w:val="00AC43A7"/>
    <w:rsid w:val="00AC5F90"/>
    <w:rsid w:val="00AC6CDD"/>
    <w:rsid w:val="00AC7C55"/>
    <w:rsid w:val="00AD13A0"/>
    <w:rsid w:val="00AD1EEC"/>
    <w:rsid w:val="00AD2093"/>
    <w:rsid w:val="00AD7F22"/>
    <w:rsid w:val="00AE0559"/>
    <w:rsid w:val="00AE139E"/>
    <w:rsid w:val="00AE3409"/>
    <w:rsid w:val="00AE4108"/>
    <w:rsid w:val="00AE443E"/>
    <w:rsid w:val="00AF17A0"/>
    <w:rsid w:val="00AF5126"/>
    <w:rsid w:val="00AF79C1"/>
    <w:rsid w:val="00B00524"/>
    <w:rsid w:val="00B070AC"/>
    <w:rsid w:val="00B11A60"/>
    <w:rsid w:val="00B12E1D"/>
    <w:rsid w:val="00B13EBD"/>
    <w:rsid w:val="00B15DA4"/>
    <w:rsid w:val="00B2026A"/>
    <w:rsid w:val="00B22613"/>
    <w:rsid w:val="00B2440B"/>
    <w:rsid w:val="00B25219"/>
    <w:rsid w:val="00B266DC"/>
    <w:rsid w:val="00B26FCA"/>
    <w:rsid w:val="00B27FCF"/>
    <w:rsid w:val="00B33195"/>
    <w:rsid w:val="00B3322E"/>
    <w:rsid w:val="00B375F0"/>
    <w:rsid w:val="00B37CD6"/>
    <w:rsid w:val="00B37E5B"/>
    <w:rsid w:val="00B42F07"/>
    <w:rsid w:val="00B50FFC"/>
    <w:rsid w:val="00B515EF"/>
    <w:rsid w:val="00B53A04"/>
    <w:rsid w:val="00B578FB"/>
    <w:rsid w:val="00B57920"/>
    <w:rsid w:val="00B61023"/>
    <w:rsid w:val="00B64744"/>
    <w:rsid w:val="00B65958"/>
    <w:rsid w:val="00B717A6"/>
    <w:rsid w:val="00B7207F"/>
    <w:rsid w:val="00B72FC2"/>
    <w:rsid w:val="00B734DC"/>
    <w:rsid w:val="00B768D1"/>
    <w:rsid w:val="00B7737A"/>
    <w:rsid w:val="00B8199E"/>
    <w:rsid w:val="00B81FBD"/>
    <w:rsid w:val="00B82E06"/>
    <w:rsid w:val="00B84399"/>
    <w:rsid w:val="00B84E1E"/>
    <w:rsid w:val="00B911F5"/>
    <w:rsid w:val="00B92EEC"/>
    <w:rsid w:val="00B95431"/>
    <w:rsid w:val="00B96795"/>
    <w:rsid w:val="00B96B5D"/>
    <w:rsid w:val="00B972ED"/>
    <w:rsid w:val="00BA0777"/>
    <w:rsid w:val="00BA1025"/>
    <w:rsid w:val="00BA50B0"/>
    <w:rsid w:val="00BA7762"/>
    <w:rsid w:val="00BB1458"/>
    <w:rsid w:val="00BB2D75"/>
    <w:rsid w:val="00BC263F"/>
    <w:rsid w:val="00BC3420"/>
    <w:rsid w:val="00BC5C11"/>
    <w:rsid w:val="00BC6B5E"/>
    <w:rsid w:val="00BD670B"/>
    <w:rsid w:val="00BD7122"/>
    <w:rsid w:val="00BE006A"/>
    <w:rsid w:val="00BE2630"/>
    <w:rsid w:val="00BE7D3C"/>
    <w:rsid w:val="00BF1294"/>
    <w:rsid w:val="00BF27A9"/>
    <w:rsid w:val="00BF2C4D"/>
    <w:rsid w:val="00BF5B81"/>
    <w:rsid w:val="00BF5FF6"/>
    <w:rsid w:val="00BF76D8"/>
    <w:rsid w:val="00C0207F"/>
    <w:rsid w:val="00C05EA0"/>
    <w:rsid w:val="00C10751"/>
    <w:rsid w:val="00C10B93"/>
    <w:rsid w:val="00C10D5A"/>
    <w:rsid w:val="00C1172E"/>
    <w:rsid w:val="00C11F30"/>
    <w:rsid w:val="00C12BF4"/>
    <w:rsid w:val="00C16117"/>
    <w:rsid w:val="00C17430"/>
    <w:rsid w:val="00C22710"/>
    <w:rsid w:val="00C2656A"/>
    <w:rsid w:val="00C3075A"/>
    <w:rsid w:val="00C34B0D"/>
    <w:rsid w:val="00C34C9C"/>
    <w:rsid w:val="00C37109"/>
    <w:rsid w:val="00C44029"/>
    <w:rsid w:val="00C44DAF"/>
    <w:rsid w:val="00C458E8"/>
    <w:rsid w:val="00C52045"/>
    <w:rsid w:val="00C62668"/>
    <w:rsid w:val="00C6476C"/>
    <w:rsid w:val="00C65229"/>
    <w:rsid w:val="00C704B3"/>
    <w:rsid w:val="00C7375D"/>
    <w:rsid w:val="00C77E6B"/>
    <w:rsid w:val="00C83643"/>
    <w:rsid w:val="00C86BE2"/>
    <w:rsid w:val="00C919A4"/>
    <w:rsid w:val="00C91C97"/>
    <w:rsid w:val="00C9570F"/>
    <w:rsid w:val="00C97327"/>
    <w:rsid w:val="00CA351F"/>
    <w:rsid w:val="00CA3E5B"/>
    <w:rsid w:val="00CA4392"/>
    <w:rsid w:val="00CA47E7"/>
    <w:rsid w:val="00CA7662"/>
    <w:rsid w:val="00CA7F60"/>
    <w:rsid w:val="00CB2B44"/>
    <w:rsid w:val="00CB349E"/>
    <w:rsid w:val="00CB36BC"/>
    <w:rsid w:val="00CB5823"/>
    <w:rsid w:val="00CC2492"/>
    <w:rsid w:val="00CC2673"/>
    <w:rsid w:val="00CC2C27"/>
    <w:rsid w:val="00CC2E5D"/>
    <w:rsid w:val="00CC393F"/>
    <w:rsid w:val="00CC7A13"/>
    <w:rsid w:val="00CD0992"/>
    <w:rsid w:val="00CD1972"/>
    <w:rsid w:val="00CD40B0"/>
    <w:rsid w:val="00CD57AB"/>
    <w:rsid w:val="00CD6FBE"/>
    <w:rsid w:val="00CD7ADA"/>
    <w:rsid w:val="00CE2B54"/>
    <w:rsid w:val="00CE3FD9"/>
    <w:rsid w:val="00D03CF4"/>
    <w:rsid w:val="00D11259"/>
    <w:rsid w:val="00D1126D"/>
    <w:rsid w:val="00D20E6F"/>
    <w:rsid w:val="00D2176E"/>
    <w:rsid w:val="00D23587"/>
    <w:rsid w:val="00D272BB"/>
    <w:rsid w:val="00D3250C"/>
    <w:rsid w:val="00D41565"/>
    <w:rsid w:val="00D47C36"/>
    <w:rsid w:val="00D51FBE"/>
    <w:rsid w:val="00D54DCA"/>
    <w:rsid w:val="00D62EF8"/>
    <w:rsid w:val="00D63046"/>
    <w:rsid w:val="00D632BE"/>
    <w:rsid w:val="00D64B1E"/>
    <w:rsid w:val="00D65FD1"/>
    <w:rsid w:val="00D663FB"/>
    <w:rsid w:val="00D667E4"/>
    <w:rsid w:val="00D721A3"/>
    <w:rsid w:val="00D72D06"/>
    <w:rsid w:val="00D74EA5"/>
    <w:rsid w:val="00D7522C"/>
    <w:rsid w:val="00D7536F"/>
    <w:rsid w:val="00D76668"/>
    <w:rsid w:val="00D76BF7"/>
    <w:rsid w:val="00D86103"/>
    <w:rsid w:val="00D94391"/>
    <w:rsid w:val="00D95007"/>
    <w:rsid w:val="00D96BDF"/>
    <w:rsid w:val="00DA0E81"/>
    <w:rsid w:val="00DA2999"/>
    <w:rsid w:val="00DA2A27"/>
    <w:rsid w:val="00DA2B19"/>
    <w:rsid w:val="00DB2FCA"/>
    <w:rsid w:val="00DB4928"/>
    <w:rsid w:val="00DB731E"/>
    <w:rsid w:val="00DC1E42"/>
    <w:rsid w:val="00DC2EF4"/>
    <w:rsid w:val="00DC5795"/>
    <w:rsid w:val="00DD1E98"/>
    <w:rsid w:val="00DD5C3B"/>
    <w:rsid w:val="00DD798B"/>
    <w:rsid w:val="00DF4620"/>
    <w:rsid w:val="00E03503"/>
    <w:rsid w:val="00E07383"/>
    <w:rsid w:val="00E11DB9"/>
    <w:rsid w:val="00E12979"/>
    <w:rsid w:val="00E164FC"/>
    <w:rsid w:val="00E165BC"/>
    <w:rsid w:val="00E177C6"/>
    <w:rsid w:val="00E20A49"/>
    <w:rsid w:val="00E211CA"/>
    <w:rsid w:val="00E31130"/>
    <w:rsid w:val="00E3194B"/>
    <w:rsid w:val="00E42A82"/>
    <w:rsid w:val="00E443EF"/>
    <w:rsid w:val="00E44B31"/>
    <w:rsid w:val="00E452A5"/>
    <w:rsid w:val="00E472E8"/>
    <w:rsid w:val="00E473F1"/>
    <w:rsid w:val="00E50BEF"/>
    <w:rsid w:val="00E53EBF"/>
    <w:rsid w:val="00E54D40"/>
    <w:rsid w:val="00E56699"/>
    <w:rsid w:val="00E5737F"/>
    <w:rsid w:val="00E60582"/>
    <w:rsid w:val="00E61E12"/>
    <w:rsid w:val="00E6534E"/>
    <w:rsid w:val="00E66DC8"/>
    <w:rsid w:val="00E72D1B"/>
    <w:rsid w:val="00E748F5"/>
    <w:rsid w:val="00E74EBC"/>
    <w:rsid w:val="00E7596C"/>
    <w:rsid w:val="00E85783"/>
    <w:rsid w:val="00E878F2"/>
    <w:rsid w:val="00E87CF3"/>
    <w:rsid w:val="00E90BDA"/>
    <w:rsid w:val="00E91CE1"/>
    <w:rsid w:val="00E95568"/>
    <w:rsid w:val="00EA01AB"/>
    <w:rsid w:val="00EA28EC"/>
    <w:rsid w:val="00EA43D4"/>
    <w:rsid w:val="00EA5D25"/>
    <w:rsid w:val="00EB0C77"/>
    <w:rsid w:val="00EB26C4"/>
    <w:rsid w:val="00EB3CD2"/>
    <w:rsid w:val="00EB6377"/>
    <w:rsid w:val="00EC1B34"/>
    <w:rsid w:val="00ED0149"/>
    <w:rsid w:val="00EE031E"/>
    <w:rsid w:val="00EE251C"/>
    <w:rsid w:val="00EF0931"/>
    <w:rsid w:val="00EF53AC"/>
    <w:rsid w:val="00EF7DE3"/>
    <w:rsid w:val="00F02FFB"/>
    <w:rsid w:val="00F03103"/>
    <w:rsid w:val="00F06FD3"/>
    <w:rsid w:val="00F1734A"/>
    <w:rsid w:val="00F220CF"/>
    <w:rsid w:val="00F271DE"/>
    <w:rsid w:val="00F30502"/>
    <w:rsid w:val="00F32E4D"/>
    <w:rsid w:val="00F33053"/>
    <w:rsid w:val="00F362FB"/>
    <w:rsid w:val="00F36B19"/>
    <w:rsid w:val="00F41122"/>
    <w:rsid w:val="00F440D1"/>
    <w:rsid w:val="00F457AD"/>
    <w:rsid w:val="00F52226"/>
    <w:rsid w:val="00F54067"/>
    <w:rsid w:val="00F627DA"/>
    <w:rsid w:val="00F664C2"/>
    <w:rsid w:val="00F7288F"/>
    <w:rsid w:val="00F73C34"/>
    <w:rsid w:val="00F7501B"/>
    <w:rsid w:val="00F847A6"/>
    <w:rsid w:val="00F87AE6"/>
    <w:rsid w:val="00F9441B"/>
    <w:rsid w:val="00F95864"/>
    <w:rsid w:val="00FA3DCE"/>
    <w:rsid w:val="00FA4486"/>
    <w:rsid w:val="00FA4C32"/>
    <w:rsid w:val="00FA52A3"/>
    <w:rsid w:val="00FA658A"/>
    <w:rsid w:val="00FA702D"/>
    <w:rsid w:val="00FB3996"/>
    <w:rsid w:val="00FC27DF"/>
    <w:rsid w:val="00FC2842"/>
    <w:rsid w:val="00FC28E0"/>
    <w:rsid w:val="00FC4711"/>
    <w:rsid w:val="00FC51CA"/>
    <w:rsid w:val="00FC7852"/>
    <w:rsid w:val="00FC797B"/>
    <w:rsid w:val="00FE1099"/>
    <w:rsid w:val="00FE5829"/>
    <w:rsid w:val="00FE5EC9"/>
    <w:rsid w:val="00FE7114"/>
    <w:rsid w:val="00FF55EB"/>
    <w:rsid w:val="00FF6724"/>
    <w:rsid w:val="0179A9E3"/>
    <w:rsid w:val="0239CD3F"/>
    <w:rsid w:val="04332220"/>
    <w:rsid w:val="04C7A9C8"/>
    <w:rsid w:val="04FA7430"/>
    <w:rsid w:val="05123AB4"/>
    <w:rsid w:val="0534DF61"/>
    <w:rsid w:val="057D42D5"/>
    <w:rsid w:val="058B0A62"/>
    <w:rsid w:val="05EBD43E"/>
    <w:rsid w:val="06592A87"/>
    <w:rsid w:val="06AB1A4C"/>
    <w:rsid w:val="06C88295"/>
    <w:rsid w:val="06CAC787"/>
    <w:rsid w:val="081E5352"/>
    <w:rsid w:val="08C386D3"/>
    <w:rsid w:val="08E1AA61"/>
    <w:rsid w:val="09C5996E"/>
    <w:rsid w:val="0BB36372"/>
    <w:rsid w:val="0BEAFEE2"/>
    <w:rsid w:val="0BFBC5D4"/>
    <w:rsid w:val="0E02662A"/>
    <w:rsid w:val="0E5F96C6"/>
    <w:rsid w:val="0F6C494D"/>
    <w:rsid w:val="0F8D070E"/>
    <w:rsid w:val="107DF8EE"/>
    <w:rsid w:val="10A6F4A4"/>
    <w:rsid w:val="11666675"/>
    <w:rsid w:val="1221AEBF"/>
    <w:rsid w:val="125BC419"/>
    <w:rsid w:val="12C2FA48"/>
    <w:rsid w:val="12E015AA"/>
    <w:rsid w:val="13946F67"/>
    <w:rsid w:val="148A1859"/>
    <w:rsid w:val="14A02460"/>
    <w:rsid w:val="14E615DE"/>
    <w:rsid w:val="156FF50E"/>
    <w:rsid w:val="15C1FB93"/>
    <w:rsid w:val="17292CA3"/>
    <w:rsid w:val="1762EA39"/>
    <w:rsid w:val="177104D4"/>
    <w:rsid w:val="17A6401C"/>
    <w:rsid w:val="17E95421"/>
    <w:rsid w:val="1881D43F"/>
    <w:rsid w:val="18C6DEE4"/>
    <w:rsid w:val="18E22AD2"/>
    <w:rsid w:val="1943BCAF"/>
    <w:rsid w:val="1A0E8B8D"/>
    <w:rsid w:val="1A360E41"/>
    <w:rsid w:val="1A79591E"/>
    <w:rsid w:val="1AD0C1EE"/>
    <w:rsid w:val="1AE66898"/>
    <w:rsid w:val="1C0125B1"/>
    <w:rsid w:val="1C31E5D0"/>
    <w:rsid w:val="1C5269C4"/>
    <w:rsid w:val="1C7CEB5C"/>
    <w:rsid w:val="1CAC4B8F"/>
    <w:rsid w:val="1D8EBCA1"/>
    <w:rsid w:val="1DDB0145"/>
    <w:rsid w:val="1E6AA27E"/>
    <w:rsid w:val="1F284ECA"/>
    <w:rsid w:val="1FA3E33B"/>
    <w:rsid w:val="208F9251"/>
    <w:rsid w:val="20E098F7"/>
    <w:rsid w:val="21308BB2"/>
    <w:rsid w:val="213D2F0E"/>
    <w:rsid w:val="2159A1E3"/>
    <w:rsid w:val="21A6F5F5"/>
    <w:rsid w:val="220AE187"/>
    <w:rsid w:val="2236C7E4"/>
    <w:rsid w:val="2252D44C"/>
    <w:rsid w:val="22658E6D"/>
    <w:rsid w:val="23A43B9F"/>
    <w:rsid w:val="23D9F3A4"/>
    <w:rsid w:val="244F3B1D"/>
    <w:rsid w:val="24521815"/>
    <w:rsid w:val="245C73EC"/>
    <w:rsid w:val="24B588F4"/>
    <w:rsid w:val="2529EDB6"/>
    <w:rsid w:val="2538255E"/>
    <w:rsid w:val="260CA5A7"/>
    <w:rsid w:val="264B9F77"/>
    <w:rsid w:val="26E09C3B"/>
    <w:rsid w:val="27C3972C"/>
    <w:rsid w:val="27EE8EB6"/>
    <w:rsid w:val="280C8C32"/>
    <w:rsid w:val="28FD70D2"/>
    <w:rsid w:val="29076A8F"/>
    <w:rsid w:val="293846FC"/>
    <w:rsid w:val="2980BD3C"/>
    <w:rsid w:val="29942A5B"/>
    <w:rsid w:val="2995B29D"/>
    <w:rsid w:val="29C8DF9D"/>
    <w:rsid w:val="2A44E1AE"/>
    <w:rsid w:val="2A6D51A2"/>
    <w:rsid w:val="2A92C051"/>
    <w:rsid w:val="2AE44CF6"/>
    <w:rsid w:val="2DC4B84B"/>
    <w:rsid w:val="2E18829E"/>
    <w:rsid w:val="2F81DA62"/>
    <w:rsid w:val="2FA4BDEA"/>
    <w:rsid w:val="2FF64E03"/>
    <w:rsid w:val="2FF870F5"/>
    <w:rsid w:val="2FFBABC9"/>
    <w:rsid w:val="30F33F95"/>
    <w:rsid w:val="313FEDFC"/>
    <w:rsid w:val="32116F31"/>
    <w:rsid w:val="32587F36"/>
    <w:rsid w:val="327F4EF0"/>
    <w:rsid w:val="338477F1"/>
    <w:rsid w:val="33B8FAD4"/>
    <w:rsid w:val="34641F7C"/>
    <w:rsid w:val="349E6A3B"/>
    <w:rsid w:val="35B8FEAE"/>
    <w:rsid w:val="35D2C6CD"/>
    <w:rsid w:val="3686B322"/>
    <w:rsid w:val="3701F699"/>
    <w:rsid w:val="370429C5"/>
    <w:rsid w:val="3840103C"/>
    <w:rsid w:val="39B5BAF4"/>
    <w:rsid w:val="3A1132F3"/>
    <w:rsid w:val="3AD1EFCE"/>
    <w:rsid w:val="3C00BBCF"/>
    <w:rsid w:val="3CD7D2EA"/>
    <w:rsid w:val="3D7742AA"/>
    <w:rsid w:val="3D96030E"/>
    <w:rsid w:val="3F087F54"/>
    <w:rsid w:val="3F0A0A38"/>
    <w:rsid w:val="40027053"/>
    <w:rsid w:val="410360FB"/>
    <w:rsid w:val="41148F68"/>
    <w:rsid w:val="41706E3E"/>
    <w:rsid w:val="41B04425"/>
    <w:rsid w:val="41DE959D"/>
    <w:rsid w:val="4242E935"/>
    <w:rsid w:val="43D6E8B0"/>
    <w:rsid w:val="43F308F8"/>
    <w:rsid w:val="44D713E8"/>
    <w:rsid w:val="4596546B"/>
    <w:rsid w:val="45DBA41E"/>
    <w:rsid w:val="45F85954"/>
    <w:rsid w:val="461C39F7"/>
    <w:rsid w:val="46DE2F69"/>
    <w:rsid w:val="479DE718"/>
    <w:rsid w:val="484AAD61"/>
    <w:rsid w:val="49E7ABC1"/>
    <w:rsid w:val="4A1DEBE7"/>
    <w:rsid w:val="4B1D9BBC"/>
    <w:rsid w:val="4BA2C3C7"/>
    <w:rsid w:val="4BD5A2EE"/>
    <w:rsid w:val="4BD92E43"/>
    <w:rsid w:val="4CB2B334"/>
    <w:rsid w:val="4D262895"/>
    <w:rsid w:val="4DC5CE70"/>
    <w:rsid w:val="4E19495E"/>
    <w:rsid w:val="4E8B3D2E"/>
    <w:rsid w:val="4E947466"/>
    <w:rsid w:val="4F0FE473"/>
    <w:rsid w:val="4F48706E"/>
    <w:rsid w:val="4FC09572"/>
    <w:rsid w:val="4FCBA32B"/>
    <w:rsid w:val="4FF4BD45"/>
    <w:rsid w:val="50C2D98D"/>
    <w:rsid w:val="50F1F9EF"/>
    <w:rsid w:val="512A909C"/>
    <w:rsid w:val="52458695"/>
    <w:rsid w:val="526857A1"/>
    <w:rsid w:val="528ED302"/>
    <w:rsid w:val="52931689"/>
    <w:rsid w:val="52D7099E"/>
    <w:rsid w:val="5356CD3A"/>
    <w:rsid w:val="53636B1F"/>
    <w:rsid w:val="540E430F"/>
    <w:rsid w:val="541DFC90"/>
    <w:rsid w:val="5428A213"/>
    <w:rsid w:val="54B68BB4"/>
    <w:rsid w:val="54F9DF1B"/>
    <w:rsid w:val="55450CC9"/>
    <w:rsid w:val="55939D7A"/>
    <w:rsid w:val="563A66CC"/>
    <w:rsid w:val="568F54BF"/>
    <w:rsid w:val="56DA14B9"/>
    <w:rsid w:val="570B6A95"/>
    <w:rsid w:val="5721925A"/>
    <w:rsid w:val="5882CF36"/>
    <w:rsid w:val="5884D10A"/>
    <w:rsid w:val="58B3630A"/>
    <w:rsid w:val="593B15E4"/>
    <w:rsid w:val="59589270"/>
    <w:rsid w:val="5A77C3F4"/>
    <w:rsid w:val="5B216500"/>
    <w:rsid w:val="5BEAE02B"/>
    <w:rsid w:val="5C2128C2"/>
    <w:rsid w:val="5C79B87B"/>
    <w:rsid w:val="5DF6298C"/>
    <w:rsid w:val="5E25DFAD"/>
    <w:rsid w:val="5E2FF508"/>
    <w:rsid w:val="5E8456E1"/>
    <w:rsid w:val="5EC27FD4"/>
    <w:rsid w:val="5FFD95A2"/>
    <w:rsid w:val="60A6778F"/>
    <w:rsid w:val="60D2CDC4"/>
    <w:rsid w:val="60F209A6"/>
    <w:rsid w:val="6165FFA6"/>
    <w:rsid w:val="619F8983"/>
    <w:rsid w:val="63251846"/>
    <w:rsid w:val="633CA4C7"/>
    <w:rsid w:val="64ACEC58"/>
    <w:rsid w:val="64D12A0A"/>
    <w:rsid w:val="64FE5C11"/>
    <w:rsid w:val="65D640FF"/>
    <w:rsid w:val="67DA4728"/>
    <w:rsid w:val="67EBF398"/>
    <w:rsid w:val="68B08925"/>
    <w:rsid w:val="68E038F5"/>
    <w:rsid w:val="68E5FF4E"/>
    <w:rsid w:val="695BB72D"/>
    <w:rsid w:val="697C54DE"/>
    <w:rsid w:val="6994A06C"/>
    <w:rsid w:val="69ACC291"/>
    <w:rsid w:val="69C6D663"/>
    <w:rsid w:val="6A26A15D"/>
    <w:rsid w:val="6A2D8655"/>
    <w:rsid w:val="6A3ABD6C"/>
    <w:rsid w:val="6BA5E1FE"/>
    <w:rsid w:val="6CC07A1A"/>
    <w:rsid w:val="6D2B5231"/>
    <w:rsid w:val="6D652A0A"/>
    <w:rsid w:val="6D7FF783"/>
    <w:rsid w:val="6EB3DFE9"/>
    <w:rsid w:val="6FB55175"/>
    <w:rsid w:val="6FDF5E20"/>
    <w:rsid w:val="6FE589AE"/>
    <w:rsid w:val="70566D4F"/>
    <w:rsid w:val="70D6F0BE"/>
    <w:rsid w:val="70E1AA30"/>
    <w:rsid w:val="71336219"/>
    <w:rsid w:val="71594009"/>
    <w:rsid w:val="719C68D2"/>
    <w:rsid w:val="72CD078F"/>
    <w:rsid w:val="734F480D"/>
    <w:rsid w:val="74844BBE"/>
    <w:rsid w:val="75F73772"/>
    <w:rsid w:val="7670444C"/>
    <w:rsid w:val="76814D32"/>
    <w:rsid w:val="76886543"/>
    <w:rsid w:val="76E04DFF"/>
    <w:rsid w:val="7704D525"/>
    <w:rsid w:val="774E31B6"/>
    <w:rsid w:val="77965B94"/>
    <w:rsid w:val="77AD9D08"/>
    <w:rsid w:val="78162BA8"/>
    <w:rsid w:val="785EBE17"/>
    <w:rsid w:val="788825B5"/>
    <w:rsid w:val="79A30A3D"/>
    <w:rsid w:val="79E08311"/>
    <w:rsid w:val="79E0D0F9"/>
    <w:rsid w:val="79F1B197"/>
    <w:rsid w:val="7B40E10B"/>
    <w:rsid w:val="7B850BAC"/>
    <w:rsid w:val="7BA95367"/>
    <w:rsid w:val="7BE33DFB"/>
    <w:rsid w:val="7D46AD6B"/>
    <w:rsid w:val="7DA5B1A9"/>
    <w:rsid w:val="7DC6B4D7"/>
    <w:rsid w:val="7DCE4508"/>
    <w:rsid w:val="7EF033F6"/>
    <w:rsid w:val="7F506848"/>
    <w:rsid w:val="7F53BBB5"/>
    <w:rsid w:val="7FC44A6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D8A833"/>
  <w15:chartTrackingRefBased/>
  <w15:docId w15:val="{6160CFA9-B8DF-4EBE-BCBF-A58DAA9DD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able of figures"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rPr>
      <w:lang w:eastAsia="en-US"/>
    </w:rPr>
  </w:style>
  <w:style w:type="paragraph" w:styleId="Heading1">
    <w:name w:val="heading 1"/>
    <w:basedOn w:val="Normal"/>
    <w:next w:val="Normal"/>
    <w:qFormat/>
    <w:rsid w:val="006B6B66"/>
    <w:pPr>
      <w:keepNext/>
      <w:keepLines/>
      <w:numPr>
        <w:numId w:val="4"/>
      </w:numPr>
      <w:tabs>
        <w:tab w:val="left" w:pos="216"/>
      </w:tabs>
      <w:spacing w:before="160" w:after="80"/>
      <w:ind w:firstLine="0"/>
      <w:outlineLvl w:val="0"/>
    </w:pPr>
    <w:rPr>
      <w:smallCaps/>
      <w:noProof/>
    </w:rPr>
  </w:style>
  <w:style w:type="paragraph" w:styleId="Heading2">
    <w:name w:val="heading 2"/>
    <w:basedOn w:val="Normal"/>
    <w:next w:val="Normal"/>
    <w:qFormat/>
    <w:rsid w:val="00ED0149"/>
    <w:pPr>
      <w:keepNext/>
      <w:keepLines/>
      <w:numPr>
        <w:ilvl w:val="1"/>
        <w:numId w:val="4"/>
      </w:numPr>
      <w:tabs>
        <w:tab w:val="num" w:pos="288"/>
      </w:tabs>
      <w:spacing w:before="120" w:after="60"/>
      <w:jc w:val="left"/>
      <w:outlineLvl w:val="1"/>
    </w:pPr>
    <w:rPr>
      <w:i/>
      <w:iCs/>
      <w:noProof/>
    </w:rPr>
  </w:style>
  <w:style w:type="paragraph" w:styleId="Heading3">
    <w:name w:val="heading 3"/>
    <w:basedOn w:val="Normal"/>
    <w:next w:val="Normal"/>
    <w:qFormat/>
    <w:rsid w:val="00794804"/>
    <w:pPr>
      <w:numPr>
        <w:ilvl w:val="2"/>
        <w:numId w:val="4"/>
      </w:numPr>
      <w:spacing w:line="240" w:lineRule="exact"/>
      <w:ind w:firstLine="288"/>
      <w:jc w:val="both"/>
      <w:outlineLvl w:val="2"/>
    </w:pPr>
    <w:rPr>
      <w:i/>
      <w:iCs/>
      <w:noProof/>
    </w:rPr>
  </w:style>
  <w:style w:type="paragraph" w:styleId="Heading4">
    <w:name w:val="heading 4"/>
    <w:basedOn w:val="Normal"/>
    <w:next w:val="Normal"/>
    <w:qFormat/>
    <w:rsid w:val="00794804"/>
    <w:pPr>
      <w:numPr>
        <w:ilvl w:val="3"/>
        <w:numId w:val="4"/>
      </w:numPr>
      <w:tabs>
        <w:tab w:val="clear" w:pos="630"/>
        <w:tab w:val="left" w:pos="720"/>
      </w:tabs>
      <w:spacing w:before="40" w:after="40"/>
      <w:ind w:firstLine="504"/>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rsid w:val="00972203"/>
    <w:pPr>
      <w:spacing w:after="200"/>
      <w:ind w:firstLine="272"/>
      <w:jc w:val="both"/>
    </w:pPr>
    <w:rPr>
      <w:b/>
      <w:bCs/>
      <w:sz w:val="18"/>
      <w:szCs w:val="18"/>
      <w:lang w:eastAsia="en-US"/>
    </w:rPr>
  </w:style>
  <w:style w:type="paragraph" w:customStyle="1" w:styleId="Affiliation">
    <w:name w:val="Affiliation"/>
    <w:pPr>
      <w:jc w:val="center"/>
    </w:pPr>
    <w:rPr>
      <w:lang w:eastAsia="en-US"/>
    </w:rPr>
  </w:style>
  <w:style w:type="paragraph" w:customStyle="1" w:styleId="Author">
    <w:name w:val="Author"/>
    <w:pPr>
      <w:spacing w:before="360" w:after="40"/>
      <w:jc w:val="center"/>
    </w:pPr>
    <w:rPr>
      <w:noProof/>
      <w:sz w:val="22"/>
      <w:szCs w:val="22"/>
      <w:lang w:eastAsia="en-US"/>
    </w:rPr>
  </w:style>
  <w:style w:type="paragraph" w:styleId="BodyText">
    <w:name w:val="Body Text"/>
    <w:basedOn w:val="Normal"/>
    <w:link w:val="BodyTextChar"/>
    <w:rsid w:val="00E7596C"/>
    <w:pPr>
      <w:tabs>
        <w:tab w:val="left" w:pos="288"/>
      </w:tabs>
      <w:spacing w:after="120" w:line="228" w:lineRule="auto"/>
      <w:ind w:firstLine="288"/>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648"/>
      </w:tabs>
      <w:ind w:left="576" w:hanging="288"/>
    </w:pPr>
  </w:style>
  <w:style w:type="paragraph" w:customStyle="1" w:styleId="equation">
    <w:name w:val="equation"/>
    <w:basedOn w:val="Normal"/>
    <w:rsid w:val="008A2C7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5B0344"/>
    <w:pPr>
      <w:numPr>
        <w:numId w:val="2"/>
      </w:numPr>
      <w:tabs>
        <w:tab w:val="left" w:pos="533"/>
      </w:tabs>
      <w:spacing w:before="80" w:after="200"/>
      <w:ind w:left="0" w:firstLine="0"/>
      <w:jc w:val="both"/>
    </w:pPr>
    <w:rPr>
      <w:noProof/>
      <w:sz w:val="16"/>
      <w:szCs w:val="16"/>
      <w:lang w:eastAsia="en-US"/>
    </w:rPr>
  </w:style>
  <w:style w:type="paragraph" w:customStyle="1" w:styleId="footnote">
    <w:name w:val="footnote"/>
    <w:pPr>
      <w:framePr w:hSpace="187" w:vSpace="187" w:wrap="notBeside" w:vAnchor="text" w:hAnchor="page" w:x="6121" w:y="577"/>
      <w:numPr>
        <w:numId w:val="3"/>
      </w:numPr>
      <w:spacing w:after="40"/>
    </w:pPr>
    <w:rPr>
      <w:sz w:val="16"/>
      <w:szCs w:val="16"/>
      <w:lang w:eastAsia="en-US"/>
    </w:rPr>
  </w:style>
  <w:style w:type="paragraph" w:customStyle="1" w:styleId="papersubtitle">
    <w:name w:val="paper subtitle"/>
    <w:pPr>
      <w:spacing w:after="120"/>
      <w:jc w:val="center"/>
    </w:pPr>
    <w:rPr>
      <w:rFonts w:eastAsia="MS Mincho"/>
      <w:noProof/>
      <w:sz w:val="28"/>
      <w:szCs w:val="28"/>
      <w:lang w:eastAsia="en-US"/>
    </w:rPr>
  </w:style>
  <w:style w:type="paragraph" w:customStyle="1" w:styleId="papertitle">
    <w:name w:val="paper title"/>
    <w:pPr>
      <w:spacing w:after="120"/>
      <w:jc w:val="center"/>
    </w:pPr>
    <w:rPr>
      <w:rFonts w:eastAsia="MS Mincho"/>
      <w:noProof/>
      <w:sz w:val="48"/>
      <w:szCs w:val="48"/>
      <w:lang w:eastAsia="en-US"/>
    </w:rPr>
  </w:style>
  <w:style w:type="paragraph" w:customStyle="1" w:styleId="references">
    <w:name w:val="references"/>
    <w:pPr>
      <w:numPr>
        <w:numId w:val="5"/>
      </w:numPr>
      <w:spacing w:after="50" w:line="180" w:lineRule="exact"/>
      <w:jc w:val="both"/>
    </w:pPr>
    <w:rPr>
      <w:rFonts w:eastAsia="MS Mincho"/>
      <w:noProof/>
      <w:sz w:val="16"/>
      <w:szCs w:val="16"/>
      <w:lang w:eastAsia="en-US"/>
    </w:rPr>
  </w:style>
  <w:style w:type="paragraph" w:customStyle="1" w:styleId="sponsors">
    <w:name w:val="sponsors"/>
    <w:pPr>
      <w:framePr w:wrap="auto" w:hAnchor="text" w:x="615" w:y="2239"/>
      <w:pBdr>
        <w:top w:val="single" w:sz="4" w:space="2" w:color="auto"/>
      </w:pBdr>
      <w:ind w:firstLine="288"/>
    </w:pPr>
    <w:rPr>
      <w:sz w:val="16"/>
      <w:szCs w:val="16"/>
      <w:lang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eastAsia="en-US"/>
    </w:rPr>
  </w:style>
  <w:style w:type="paragraph" w:customStyle="1" w:styleId="tablefootnote">
    <w:name w:val="table footnote"/>
    <w:rsid w:val="005E2800"/>
    <w:pPr>
      <w:numPr>
        <w:numId w:val="7"/>
      </w:numPr>
      <w:spacing w:before="60" w:after="30"/>
      <w:ind w:left="58" w:hanging="29"/>
      <w:jc w:val="right"/>
    </w:pPr>
    <w:rPr>
      <w:sz w:val="12"/>
      <w:szCs w:val="12"/>
      <w:lang w:eastAsia="en-US"/>
    </w:rPr>
  </w:style>
  <w:style w:type="paragraph" w:customStyle="1" w:styleId="tablehead">
    <w:name w:val="table head"/>
    <w:pPr>
      <w:numPr>
        <w:numId w:val="6"/>
      </w:numPr>
      <w:spacing w:before="240" w:after="120" w:line="216" w:lineRule="auto"/>
      <w:jc w:val="center"/>
    </w:pPr>
    <w:rPr>
      <w:smallCaps/>
      <w:noProof/>
      <w:sz w:val="16"/>
      <w:szCs w:val="16"/>
      <w:lang w:eastAsia="en-US"/>
    </w:rPr>
  </w:style>
  <w:style w:type="paragraph" w:customStyle="1" w:styleId="Keywords">
    <w:name w:val="Keywords"/>
    <w:basedOn w:val="Abstract"/>
    <w:qFormat/>
    <w:rsid w:val="00F9441B"/>
    <w:pPr>
      <w:spacing w:after="120"/>
      <w:ind w:firstLine="274"/>
    </w:pPr>
    <w:rPr>
      <w:i/>
    </w:rPr>
  </w:style>
  <w:style w:type="paragraph" w:styleId="Header">
    <w:name w:val="header"/>
    <w:basedOn w:val="Normal"/>
    <w:link w:val="HeaderChar"/>
    <w:rsid w:val="001A3B3D"/>
    <w:pPr>
      <w:tabs>
        <w:tab w:val="center" w:pos="4680"/>
        <w:tab w:val="right" w:pos="9360"/>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4680"/>
        <w:tab w:val="right" w:pos="9360"/>
      </w:tabs>
    </w:pPr>
  </w:style>
  <w:style w:type="character" w:customStyle="1" w:styleId="FooterChar">
    <w:name w:val="Footer Char"/>
    <w:basedOn w:val="DefaultParagraphFont"/>
    <w:link w:val="Footer"/>
    <w:rsid w:val="001A3B3D"/>
  </w:style>
  <w:style w:type="paragraph" w:styleId="NormalWeb">
    <w:name w:val="Normal (Web)"/>
    <w:basedOn w:val="Normal"/>
    <w:uiPriority w:val="99"/>
    <w:unhideWhenUsed/>
    <w:rsid w:val="00CB36BC"/>
    <w:pPr>
      <w:spacing w:before="100" w:beforeAutospacing="1" w:after="100" w:afterAutospacing="1"/>
      <w:jc w:val="left"/>
    </w:pPr>
    <w:rPr>
      <w:rFonts w:eastAsia="Times New Roman"/>
      <w:sz w:val="24"/>
      <w:szCs w:val="24"/>
      <w:lang w:val="en-GB" w:eastAsia="zh-CN"/>
    </w:rPr>
  </w:style>
  <w:style w:type="character" w:styleId="Strong">
    <w:name w:val="Strong"/>
    <w:uiPriority w:val="22"/>
    <w:qFormat/>
    <w:rsid w:val="00CB36BC"/>
    <w:rPr>
      <w:b/>
      <w:bCs/>
    </w:rPr>
  </w:style>
  <w:style w:type="paragraph" w:styleId="ListParagraph">
    <w:name w:val="List Paragraph"/>
    <w:basedOn w:val="Normal"/>
    <w:uiPriority w:val="34"/>
    <w:qFormat/>
    <w:rsid w:val="00FC7852"/>
    <w:pPr>
      <w:ind w:left="720"/>
    </w:pPr>
  </w:style>
  <w:style w:type="character" w:styleId="Hyperlink">
    <w:name w:val="Hyperlink"/>
    <w:basedOn w:val="DefaultParagraphFont"/>
    <w:uiPriority w:val="99"/>
    <w:unhideWhenUsed/>
    <w:rsid w:val="00BC6B5E"/>
    <w:rPr>
      <w:color w:val="0563C1" w:themeColor="hyperlink"/>
      <w:u w:val="single"/>
    </w:rPr>
  </w:style>
  <w:style w:type="character" w:customStyle="1" w:styleId="QuoteChar">
    <w:name w:val="Quote Char"/>
    <w:basedOn w:val="DefaultParagraphFont"/>
    <w:link w:val="Quote"/>
    <w:uiPriority w:val="29"/>
    <w:rsid w:val="00BC6B5E"/>
    <w:rPr>
      <w:i/>
      <w:iCs/>
      <w:color w:val="404040" w:themeColor="text1" w:themeTint="BF"/>
    </w:rPr>
  </w:style>
  <w:style w:type="paragraph" w:styleId="Quote">
    <w:name w:val="Quote"/>
    <w:basedOn w:val="Normal"/>
    <w:next w:val="Normal"/>
    <w:link w:val="QuoteChar"/>
    <w:uiPriority w:val="29"/>
    <w:qFormat/>
    <w:rsid w:val="00BC6B5E"/>
    <w:pPr>
      <w:spacing w:before="200"/>
      <w:ind w:left="864" w:right="864"/>
    </w:pPr>
    <w:rPr>
      <w:i/>
      <w:iCs/>
      <w:color w:val="404040" w:themeColor="text1" w:themeTint="BF"/>
      <w:lang w:eastAsia="ja-JP"/>
    </w:rPr>
  </w:style>
  <w:style w:type="character" w:customStyle="1" w:styleId="QuoteChar1">
    <w:name w:val="Quote Char1"/>
    <w:basedOn w:val="DefaultParagraphFont"/>
    <w:uiPriority w:val="29"/>
    <w:rsid w:val="00BC6B5E"/>
    <w:rPr>
      <w:i/>
      <w:iCs/>
      <w:color w:val="404040" w:themeColor="text1" w:themeTint="BF"/>
      <w:lang w:eastAsia="en-US"/>
    </w:rPr>
  </w:style>
  <w:style w:type="paragraph" w:styleId="Title">
    <w:name w:val="Title"/>
    <w:basedOn w:val="Normal"/>
    <w:next w:val="Normal"/>
    <w:link w:val="TitleChar"/>
    <w:qFormat/>
    <w:rsid w:val="00E20A4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E20A49"/>
    <w:rPr>
      <w:rFonts w:asciiTheme="majorHAnsi" w:eastAsiaTheme="majorEastAsia" w:hAnsiTheme="majorHAnsi" w:cstheme="majorBidi"/>
      <w:spacing w:val="-10"/>
      <w:kern w:val="28"/>
      <w:sz w:val="56"/>
      <w:szCs w:val="56"/>
      <w:lang w:eastAsia="en-US"/>
    </w:rPr>
  </w:style>
  <w:style w:type="character" w:styleId="Emphasis">
    <w:name w:val="Emphasis"/>
    <w:basedOn w:val="DefaultParagraphFont"/>
    <w:uiPriority w:val="20"/>
    <w:qFormat/>
    <w:rsid w:val="00B25219"/>
    <w:rPr>
      <w:i/>
      <w:iCs/>
    </w:rPr>
  </w:style>
  <w:style w:type="table" w:styleId="TableGrid">
    <w:name w:val="Table Grid"/>
    <w:basedOn w:val="TableNormal"/>
    <w:rsid w:val="00005B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616762"/>
    <w:rPr>
      <w:rFonts w:asciiTheme="minorHAnsi" w:eastAsiaTheme="minorEastAsia" w:hAnsiTheme="minorHAnsi" w:cstheme="minorBidi"/>
      <w:sz w:val="22"/>
      <w:szCs w:val="22"/>
      <w:lang w:eastAsia="en-US"/>
    </w:rPr>
  </w:style>
  <w:style w:type="character" w:customStyle="1" w:styleId="NoSpacingChar">
    <w:name w:val="No Spacing Char"/>
    <w:basedOn w:val="DefaultParagraphFont"/>
    <w:link w:val="NoSpacing"/>
    <w:uiPriority w:val="1"/>
    <w:rsid w:val="00616762"/>
    <w:rPr>
      <w:rFonts w:asciiTheme="minorHAnsi" w:eastAsiaTheme="minorEastAsia" w:hAnsiTheme="minorHAnsi" w:cstheme="minorBidi"/>
      <w:sz w:val="22"/>
      <w:szCs w:val="22"/>
      <w:lang w:eastAsia="en-US"/>
    </w:rPr>
  </w:style>
  <w:style w:type="paragraph" w:styleId="TOCHeading">
    <w:name w:val="TOC Heading"/>
    <w:basedOn w:val="Heading1"/>
    <w:next w:val="Normal"/>
    <w:uiPriority w:val="39"/>
    <w:unhideWhenUsed/>
    <w:qFormat/>
    <w:rsid w:val="00087F85"/>
    <w:pPr>
      <w:numPr>
        <w:numId w:val="0"/>
      </w:numPr>
      <w:tabs>
        <w:tab w:val="clear" w:pos="216"/>
      </w:tabs>
      <w:spacing w:before="240" w:after="0" w:line="259" w:lineRule="auto"/>
      <w:jc w:val="left"/>
      <w:outlineLvl w:val="9"/>
    </w:pPr>
    <w:rPr>
      <w:rFonts w:asciiTheme="majorHAnsi" w:eastAsiaTheme="majorEastAsia" w:hAnsiTheme="majorHAnsi" w:cstheme="majorBidi"/>
      <w:smallCaps w:val="0"/>
      <w:noProof w:val="0"/>
      <w:color w:val="2F5496" w:themeColor="accent1" w:themeShade="BF"/>
      <w:sz w:val="32"/>
      <w:szCs w:val="32"/>
    </w:rPr>
  </w:style>
  <w:style w:type="paragraph" w:styleId="TOC1">
    <w:name w:val="toc 1"/>
    <w:basedOn w:val="Normal"/>
    <w:next w:val="Normal"/>
    <w:autoRedefine/>
    <w:uiPriority w:val="39"/>
    <w:rsid w:val="00087F85"/>
    <w:pPr>
      <w:spacing w:after="100"/>
    </w:pPr>
  </w:style>
  <w:style w:type="paragraph" w:styleId="TOC2">
    <w:name w:val="toc 2"/>
    <w:basedOn w:val="Normal"/>
    <w:next w:val="Normal"/>
    <w:autoRedefine/>
    <w:uiPriority w:val="39"/>
    <w:rsid w:val="00087F85"/>
    <w:pPr>
      <w:spacing w:after="100"/>
      <w:ind w:left="200"/>
    </w:pPr>
  </w:style>
  <w:style w:type="paragraph" w:styleId="TOC3">
    <w:name w:val="toc 3"/>
    <w:basedOn w:val="Normal"/>
    <w:next w:val="Normal"/>
    <w:autoRedefine/>
    <w:uiPriority w:val="39"/>
    <w:rsid w:val="00087F85"/>
    <w:pPr>
      <w:spacing w:after="100"/>
      <w:ind w:left="400"/>
    </w:pPr>
  </w:style>
  <w:style w:type="paragraph" w:styleId="Caption">
    <w:name w:val="caption"/>
    <w:basedOn w:val="Normal"/>
    <w:next w:val="Normal"/>
    <w:unhideWhenUsed/>
    <w:qFormat/>
    <w:rsid w:val="00087F85"/>
    <w:pPr>
      <w:spacing w:after="200"/>
    </w:pPr>
    <w:rPr>
      <w:i/>
      <w:iCs/>
      <w:color w:val="44546A" w:themeColor="text2"/>
      <w:sz w:val="18"/>
      <w:szCs w:val="18"/>
    </w:rPr>
  </w:style>
  <w:style w:type="paragraph" w:styleId="TableofFigures">
    <w:name w:val="table of figures"/>
    <w:basedOn w:val="Normal"/>
    <w:next w:val="Normal"/>
    <w:uiPriority w:val="99"/>
    <w:rsid w:val="00087F85"/>
    <w:pPr>
      <w:ind w:left="400" w:hanging="400"/>
      <w:jc w:val="left"/>
    </w:pPr>
    <w:rPr>
      <w:rFonts w:asciiTheme="minorHAnsi" w:hAnsiTheme="minorHAnsi" w:cstheme="minorHAnsi"/>
      <w: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749031">
      <w:bodyDiv w:val="1"/>
      <w:marLeft w:val="0"/>
      <w:marRight w:val="0"/>
      <w:marTop w:val="0"/>
      <w:marBottom w:val="0"/>
      <w:divBdr>
        <w:top w:val="none" w:sz="0" w:space="0" w:color="auto"/>
        <w:left w:val="none" w:sz="0" w:space="0" w:color="auto"/>
        <w:bottom w:val="none" w:sz="0" w:space="0" w:color="auto"/>
        <w:right w:val="none" w:sz="0" w:space="0" w:color="auto"/>
      </w:divBdr>
    </w:div>
    <w:div w:id="193932605">
      <w:bodyDiv w:val="1"/>
      <w:marLeft w:val="0"/>
      <w:marRight w:val="0"/>
      <w:marTop w:val="0"/>
      <w:marBottom w:val="0"/>
      <w:divBdr>
        <w:top w:val="none" w:sz="0" w:space="0" w:color="auto"/>
        <w:left w:val="none" w:sz="0" w:space="0" w:color="auto"/>
        <w:bottom w:val="none" w:sz="0" w:space="0" w:color="auto"/>
        <w:right w:val="none" w:sz="0" w:space="0" w:color="auto"/>
      </w:divBdr>
      <w:divsChild>
        <w:div w:id="1461680343">
          <w:marLeft w:val="0"/>
          <w:marRight w:val="0"/>
          <w:marTop w:val="0"/>
          <w:marBottom w:val="0"/>
          <w:divBdr>
            <w:top w:val="none" w:sz="0" w:space="0" w:color="auto"/>
            <w:left w:val="none" w:sz="0" w:space="0" w:color="auto"/>
            <w:bottom w:val="none" w:sz="0" w:space="0" w:color="auto"/>
            <w:right w:val="none" w:sz="0" w:space="0" w:color="auto"/>
          </w:divBdr>
          <w:divsChild>
            <w:div w:id="1136606535">
              <w:marLeft w:val="0"/>
              <w:marRight w:val="0"/>
              <w:marTop w:val="0"/>
              <w:marBottom w:val="0"/>
              <w:divBdr>
                <w:top w:val="none" w:sz="0" w:space="0" w:color="auto"/>
                <w:left w:val="none" w:sz="0" w:space="0" w:color="auto"/>
                <w:bottom w:val="none" w:sz="0" w:space="0" w:color="auto"/>
                <w:right w:val="none" w:sz="0" w:space="0" w:color="auto"/>
              </w:divBdr>
              <w:divsChild>
                <w:div w:id="1238514951">
                  <w:marLeft w:val="0"/>
                  <w:marRight w:val="0"/>
                  <w:marTop w:val="0"/>
                  <w:marBottom w:val="0"/>
                  <w:divBdr>
                    <w:top w:val="none" w:sz="0" w:space="0" w:color="auto"/>
                    <w:left w:val="none" w:sz="0" w:space="0" w:color="auto"/>
                    <w:bottom w:val="none" w:sz="0" w:space="0" w:color="auto"/>
                    <w:right w:val="none" w:sz="0" w:space="0" w:color="auto"/>
                  </w:divBdr>
                  <w:divsChild>
                    <w:div w:id="165048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014187">
          <w:marLeft w:val="0"/>
          <w:marRight w:val="0"/>
          <w:marTop w:val="0"/>
          <w:marBottom w:val="0"/>
          <w:divBdr>
            <w:top w:val="none" w:sz="0" w:space="0" w:color="auto"/>
            <w:left w:val="none" w:sz="0" w:space="0" w:color="auto"/>
            <w:bottom w:val="none" w:sz="0" w:space="0" w:color="auto"/>
            <w:right w:val="none" w:sz="0" w:space="0" w:color="auto"/>
          </w:divBdr>
          <w:divsChild>
            <w:div w:id="1439519818">
              <w:marLeft w:val="0"/>
              <w:marRight w:val="0"/>
              <w:marTop w:val="0"/>
              <w:marBottom w:val="0"/>
              <w:divBdr>
                <w:top w:val="none" w:sz="0" w:space="0" w:color="auto"/>
                <w:left w:val="none" w:sz="0" w:space="0" w:color="auto"/>
                <w:bottom w:val="none" w:sz="0" w:space="0" w:color="auto"/>
                <w:right w:val="none" w:sz="0" w:space="0" w:color="auto"/>
              </w:divBdr>
              <w:divsChild>
                <w:div w:id="553929956">
                  <w:marLeft w:val="0"/>
                  <w:marRight w:val="0"/>
                  <w:marTop w:val="0"/>
                  <w:marBottom w:val="0"/>
                  <w:divBdr>
                    <w:top w:val="none" w:sz="0" w:space="0" w:color="auto"/>
                    <w:left w:val="none" w:sz="0" w:space="0" w:color="auto"/>
                    <w:bottom w:val="none" w:sz="0" w:space="0" w:color="auto"/>
                    <w:right w:val="none" w:sz="0" w:space="0" w:color="auto"/>
                  </w:divBdr>
                  <w:divsChild>
                    <w:div w:id="1891264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0674644">
      <w:bodyDiv w:val="1"/>
      <w:marLeft w:val="0"/>
      <w:marRight w:val="0"/>
      <w:marTop w:val="0"/>
      <w:marBottom w:val="0"/>
      <w:divBdr>
        <w:top w:val="none" w:sz="0" w:space="0" w:color="auto"/>
        <w:left w:val="none" w:sz="0" w:space="0" w:color="auto"/>
        <w:bottom w:val="none" w:sz="0" w:space="0" w:color="auto"/>
        <w:right w:val="none" w:sz="0" w:space="0" w:color="auto"/>
      </w:divBdr>
    </w:div>
    <w:div w:id="347753197">
      <w:bodyDiv w:val="1"/>
      <w:marLeft w:val="0"/>
      <w:marRight w:val="0"/>
      <w:marTop w:val="0"/>
      <w:marBottom w:val="0"/>
      <w:divBdr>
        <w:top w:val="none" w:sz="0" w:space="0" w:color="auto"/>
        <w:left w:val="none" w:sz="0" w:space="0" w:color="auto"/>
        <w:bottom w:val="none" w:sz="0" w:space="0" w:color="auto"/>
        <w:right w:val="none" w:sz="0" w:space="0" w:color="auto"/>
      </w:divBdr>
    </w:div>
    <w:div w:id="353196219">
      <w:bodyDiv w:val="1"/>
      <w:marLeft w:val="0"/>
      <w:marRight w:val="0"/>
      <w:marTop w:val="0"/>
      <w:marBottom w:val="0"/>
      <w:divBdr>
        <w:top w:val="none" w:sz="0" w:space="0" w:color="auto"/>
        <w:left w:val="none" w:sz="0" w:space="0" w:color="auto"/>
        <w:bottom w:val="none" w:sz="0" w:space="0" w:color="auto"/>
        <w:right w:val="none" w:sz="0" w:space="0" w:color="auto"/>
      </w:divBdr>
      <w:divsChild>
        <w:div w:id="1758475512">
          <w:marLeft w:val="0"/>
          <w:marRight w:val="0"/>
          <w:marTop w:val="0"/>
          <w:marBottom w:val="0"/>
          <w:divBdr>
            <w:top w:val="none" w:sz="0" w:space="0" w:color="auto"/>
            <w:left w:val="none" w:sz="0" w:space="0" w:color="auto"/>
            <w:bottom w:val="none" w:sz="0" w:space="0" w:color="auto"/>
            <w:right w:val="none" w:sz="0" w:space="0" w:color="auto"/>
          </w:divBdr>
          <w:divsChild>
            <w:div w:id="503589730">
              <w:marLeft w:val="0"/>
              <w:marRight w:val="0"/>
              <w:marTop w:val="0"/>
              <w:marBottom w:val="0"/>
              <w:divBdr>
                <w:top w:val="none" w:sz="0" w:space="0" w:color="auto"/>
                <w:left w:val="none" w:sz="0" w:space="0" w:color="auto"/>
                <w:bottom w:val="none" w:sz="0" w:space="0" w:color="auto"/>
                <w:right w:val="none" w:sz="0" w:space="0" w:color="auto"/>
              </w:divBdr>
              <w:divsChild>
                <w:div w:id="154036392">
                  <w:marLeft w:val="0"/>
                  <w:marRight w:val="0"/>
                  <w:marTop w:val="0"/>
                  <w:marBottom w:val="0"/>
                  <w:divBdr>
                    <w:top w:val="none" w:sz="0" w:space="0" w:color="auto"/>
                    <w:left w:val="none" w:sz="0" w:space="0" w:color="auto"/>
                    <w:bottom w:val="none" w:sz="0" w:space="0" w:color="auto"/>
                    <w:right w:val="none" w:sz="0" w:space="0" w:color="auto"/>
                  </w:divBdr>
                  <w:divsChild>
                    <w:div w:id="2005736694">
                      <w:marLeft w:val="0"/>
                      <w:marRight w:val="0"/>
                      <w:marTop w:val="0"/>
                      <w:marBottom w:val="0"/>
                      <w:divBdr>
                        <w:top w:val="none" w:sz="0" w:space="0" w:color="auto"/>
                        <w:left w:val="none" w:sz="0" w:space="0" w:color="auto"/>
                        <w:bottom w:val="none" w:sz="0" w:space="0" w:color="auto"/>
                        <w:right w:val="none" w:sz="0" w:space="0" w:color="auto"/>
                      </w:divBdr>
                      <w:divsChild>
                        <w:div w:id="603421271">
                          <w:marLeft w:val="0"/>
                          <w:marRight w:val="0"/>
                          <w:marTop w:val="0"/>
                          <w:marBottom w:val="0"/>
                          <w:divBdr>
                            <w:top w:val="none" w:sz="0" w:space="0" w:color="auto"/>
                            <w:left w:val="none" w:sz="0" w:space="0" w:color="auto"/>
                            <w:bottom w:val="none" w:sz="0" w:space="0" w:color="auto"/>
                            <w:right w:val="none" w:sz="0" w:space="0" w:color="auto"/>
                          </w:divBdr>
                          <w:divsChild>
                            <w:div w:id="53585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1531652">
      <w:bodyDiv w:val="1"/>
      <w:marLeft w:val="0"/>
      <w:marRight w:val="0"/>
      <w:marTop w:val="0"/>
      <w:marBottom w:val="0"/>
      <w:divBdr>
        <w:top w:val="none" w:sz="0" w:space="0" w:color="auto"/>
        <w:left w:val="none" w:sz="0" w:space="0" w:color="auto"/>
        <w:bottom w:val="none" w:sz="0" w:space="0" w:color="auto"/>
        <w:right w:val="none" w:sz="0" w:space="0" w:color="auto"/>
      </w:divBdr>
    </w:div>
    <w:div w:id="489828661">
      <w:bodyDiv w:val="1"/>
      <w:marLeft w:val="0"/>
      <w:marRight w:val="0"/>
      <w:marTop w:val="0"/>
      <w:marBottom w:val="0"/>
      <w:divBdr>
        <w:top w:val="none" w:sz="0" w:space="0" w:color="auto"/>
        <w:left w:val="none" w:sz="0" w:space="0" w:color="auto"/>
        <w:bottom w:val="none" w:sz="0" w:space="0" w:color="auto"/>
        <w:right w:val="none" w:sz="0" w:space="0" w:color="auto"/>
      </w:divBdr>
    </w:div>
    <w:div w:id="604457934">
      <w:bodyDiv w:val="1"/>
      <w:marLeft w:val="0"/>
      <w:marRight w:val="0"/>
      <w:marTop w:val="0"/>
      <w:marBottom w:val="0"/>
      <w:divBdr>
        <w:top w:val="none" w:sz="0" w:space="0" w:color="auto"/>
        <w:left w:val="none" w:sz="0" w:space="0" w:color="auto"/>
        <w:bottom w:val="none" w:sz="0" w:space="0" w:color="auto"/>
        <w:right w:val="none" w:sz="0" w:space="0" w:color="auto"/>
      </w:divBdr>
    </w:div>
    <w:div w:id="611978937">
      <w:bodyDiv w:val="1"/>
      <w:marLeft w:val="0"/>
      <w:marRight w:val="0"/>
      <w:marTop w:val="0"/>
      <w:marBottom w:val="0"/>
      <w:divBdr>
        <w:top w:val="none" w:sz="0" w:space="0" w:color="auto"/>
        <w:left w:val="none" w:sz="0" w:space="0" w:color="auto"/>
        <w:bottom w:val="none" w:sz="0" w:space="0" w:color="auto"/>
        <w:right w:val="none" w:sz="0" w:space="0" w:color="auto"/>
      </w:divBdr>
    </w:div>
    <w:div w:id="662513181">
      <w:bodyDiv w:val="1"/>
      <w:marLeft w:val="0"/>
      <w:marRight w:val="0"/>
      <w:marTop w:val="0"/>
      <w:marBottom w:val="0"/>
      <w:divBdr>
        <w:top w:val="none" w:sz="0" w:space="0" w:color="auto"/>
        <w:left w:val="none" w:sz="0" w:space="0" w:color="auto"/>
        <w:bottom w:val="none" w:sz="0" w:space="0" w:color="auto"/>
        <w:right w:val="none" w:sz="0" w:space="0" w:color="auto"/>
      </w:divBdr>
    </w:div>
    <w:div w:id="797190594">
      <w:bodyDiv w:val="1"/>
      <w:marLeft w:val="0"/>
      <w:marRight w:val="0"/>
      <w:marTop w:val="0"/>
      <w:marBottom w:val="0"/>
      <w:divBdr>
        <w:top w:val="none" w:sz="0" w:space="0" w:color="auto"/>
        <w:left w:val="none" w:sz="0" w:space="0" w:color="auto"/>
        <w:bottom w:val="none" w:sz="0" w:space="0" w:color="auto"/>
        <w:right w:val="none" w:sz="0" w:space="0" w:color="auto"/>
      </w:divBdr>
    </w:div>
    <w:div w:id="826097960">
      <w:bodyDiv w:val="1"/>
      <w:marLeft w:val="0"/>
      <w:marRight w:val="0"/>
      <w:marTop w:val="0"/>
      <w:marBottom w:val="0"/>
      <w:divBdr>
        <w:top w:val="none" w:sz="0" w:space="0" w:color="auto"/>
        <w:left w:val="none" w:sz="0" w:space="0" w:color="auto"/>
        <w:bottom w:val="none" w:sz="0" w:space="0" w:color="auto"/>
        <w:right w:val="none" w:sz="0" w:space="0" w:color="auto"/>
      </w:divBdr>
    </w:div>
    <w:div w:id="914438436">
      <w:bodyDiv w:val="1"/>
      <w:marLeft w:val="0"/>
      <w:marRight w:val="0"/>
      <w:marTop w:val="0"/>
      <w:marBottom w:val="0"/>
      <w:divBdr>
        <w:top w:val="none" w:sz="0" w:space="0" w:color="auto"/>
        <w:left w:val="none" w:sz="0" w:space="0" w:color="auto"/>
        <w:bottom w:val="none" w:sz="0" w:space="0" w:color="auto"/>
        <w:right w:val="none" w:sz="0" w:space="0" w:color="auto"/>
      </w:divBdr>
    </w:div>
    <w:div w:id="1055548755">
      <w:bodyDiv w:val="1"/>
      <w:marLeft w:val="0"/>
      <w:marRight w:val="0"/>
      <w:marTop w:val="0"/>
      <w:marBottom w:val="0"/>
      <w:divBdr>
        <w:top w:val="none" w:sz="0" w:space="0" w:color="auto"/>
        <w:left w:val="none" w:sz="0" w:space="0" w:color="auto"/>
        <w:bottom w:val="none" w:sz="0" w:space="0" w:color="auto"/>
        <w:right w:val="none" w:sz="0" w:space="0" w:color="auto"/>
      </w:divBdr>
      <w:divsChild>
        <w:div w:id="646209312">
          <w:marLeft w:val="0"/>
          <w:marRight w:val="0"/>
          <w:marTop w:val="0"/>
          <w:marBottom w:val="0"/>
          <w:divBdr>
            <w:top w:val="none" w:sz="0" w:space="0" w:color="auto"/>
            <w:left w:val="none" w:sz="0" w:space="0" w:color="auto"/>
            <w:bottom w:val="none" w:sz="0" w:space="0" w:color="auto"/>
            <w:right w:val="none" w:sz="0" w:space="0" w:color="auto"/>
          </w:divBdr>
          <w:divsChild>
            <w:div w:id="413357729">
              <w:marLeft w:val="0"/>
              <w:marRight w:val="0"/>
              <w:marTop w:val="0"/>
              <w:marBottom w:val="0"/>
              <w:divBdr>
                <w:top w:val="none" w:sz="0" w:space="0" w:color="auto"/>
                <w:left w:val="none" w:sz="0" w:space="0" w:color="auto"/>
                <w:bottom w:val="none" w:sz="0" w:space="0" w:color="auto"/>
                <w:right w:val="none" w:sz="0" w:space="0" w:color="auto"/>
              </w:divBdr>
              <w:divsChild>
                <w:div w:id="1405759141">
                  <w:marLeft w:val="0"/>
                  <w:marRight w:val="0"/>
                  <w:marTop w:val="0"/>
                  <w:marBottom w:val="0"/>
                  <w:divBdr>
                    <w:top w:val="none" w:sz="0" w:space="0" w:color="auto"/>
                    <w:left w:val="none" w:sz="0" w:space="0" w:color="auto"/>
                    <w:bottom w:val="none" w:sz="0" w:space="0" w:color="auto"/>
                    <w:right w:val="none" w:sz="0" w:space="0" w:color="auto"/>
                  </w:divBdr>
                </w:div>
              </w:divsChild>
            </w:div>
            <w:div w:id="201013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761306">
      <w:bodyDiv w:val="1"/>
      <w:marLeft w:val="0"/>
      <w:marRight w:val="0"/>
      <w:marTop w:val="0"/>
      <w:marBottom w:val="0"/>
      <w:divBdr>
        <w:top w:val="none" w:sz="0" w:space="0" w:color="auto"/>
        <w:left w:val="none" w:sz="0" w:space="0" w:color="auto"/>
        <w:bottom w:val="none" w:sz="0" w:space="0" w:color="auto"/>
        <w:right w:val="none" w:sz="0" w:space="0" w:color="auto"/>
      </w:divBdr>
      <w:divsChild>
        <w:div w:id="374738236">
          <w:marLeft w:val="0"/>
          <w:marRight w:val="0"/>
          <w:marTop w:val="0"/>
          <w:marBottom w:val="0"/>
          <w:divBdr>
            <w:top w:val="none" w:sz="0" w:space="0" w:color="auto"/>
            <w:left w:val="none" w:sz="0" w:space="0" w:color="auto"/>
            <w:bottom w:val="none" w:sz="0" w:space="0" w:color="auto"/>
            <w:right w:val="none" w:sz="0" w:space="0" w:color="auto"/>
          </w:divBdr>
          <w:divsChild>
            <w:div w:id="80835452">
              <w:marLeft w:val="0"/>
              <w:marRight w:val="0"/>
              <w:marTop w:val="0"/>
              <w:marBottom w:val="0"/>
              <w:divBdr>
                <w:top w:val="none" w:sz="0" w:space="0" w:color="auto"/>
                <w:left w:val="none" w:sz="0" w:space="0" w:color="auto"/>
                <w:bottom w:val="none" w:sz="0" w:space="0" w:color="auto"/>
                <w:right w:val="none" w:sz="0" w:space="0" w:color="auto"/>
              </w:divBdr>
              <w:divsChild>
                <w:div w:id="891236565">
                  <w:marLeft w:val="0"/>
                  <w:marRight w:val="0"/>
                  <w:marTop w:val="0"/>
                  <w:marBottom w:val="0"/>
                  <w:divBdr>
                    <w:top w:val="none" w:sz="0" w:space="0" w:color="auto"/>
                    <w:left w:val="none" w:sz="0" w:space="0" w:color="auto"/>
                    <w:bottom w:val="none" w:sz="0" w:space="0" w:color="auto"/>
                    <w:right w:val="none" w:sz="0" w:space="0" w:color="auto"/>
                  </w:divBdr>
                  <w:divsChild>
                    <w:div w:id="913276321">
                      <w:marLeft w:val="0"/>
                      <w:marRight w:val="0"/>
                      <w:marTop w:val="0"/>
                      <w:marBottom w:val="0"/>
                      <w:divBdr>
                        <w:top w:val="none" w:sz="0" w:space="0" w:color="auto"/>
                        <w:left w:val="none" w:sz="0" w:space="0" w:color="auto"/>
                        <w:bottom w:val="none" w:sz="0" w:space="0" w:color="auto"/>
                        <w:right w:val="none" w:sz="0" w:space="0" w:color="auto"/>
                      </w:divBdr>
                      <w:divsChild>
                        <w:div w:id="2050033826">
                          <w:marLeft w:val="0"/>
                          <w:marRight w:val="0"/>
                          <w:marTop w:val="0"/>
                          <w:marBottom w:val="0"/>
                          <w:divBdr>
                            <w:top w:val="none" w:sz="0" w:space="0" w:color="auto"/>
                            <w:left w:val="none" w:sz="0" w:space="0" w:color="auto"/>
                            <w:bottom w:val="none" w:sz="0" w:space="0" w:color="auto"/>
                            <w:right w:val="none" w:sz="0" w:space="0" w:color="auto"/>
                          </w:divBdr>
                          <w:divsChild>
                            <w:div w:id="482240636">
                              <w:marLeft w:val="0"/>
                              <w:marRight w:val="0"/>
                              <w:marTop w:val="0"/>
                              <w:marBottom w:val="0"/>
                              <w:divBdr>
                                <w:top w:val="none" w:sz="0" w:space="0" w:color="auto"/>
                                <w:left w:val="none" w:sz="0" w:space="0" w:color="auto"/>
                                <w:bottom w:val="none" w:sz="0" w:space="0" w:color="auto"/>
                                <w:right w:val="none" w:sz="0" w:space="0" w:color="auto"/>
                              </w:divBdr>
                              <w:divsChild>
                                <w:div w:id="2009362742">
                                  <w:marLeft w:val="0"/>
                                  <w:marRight w:val="0"/>
                                  <w:marTop w:val="0"/>
                                  <w:marBottom w:val="0"/>
                                  <w:divBdr>
                                    <w:top w:val="none" w:sz="0" w:space="0" w:color="auto"/>
                                    <w:left w:val="none" w:sz="0" w:space="0" w:color="auto"/>
                                    <w:bottom w:val="none" w:sz="0" w:space="0" w:color="auto"/>
                                    <w:right w:val="none" w:sz="0" w:space="0" w:color="auto"/>
                                  </w:divBdr>
                                  <w:divsChild>
                                    <w:div w:id="324823338">
                                      <w:marLeft w:val="0"/>
                                      <w:marRight w:val="0"/>
                                      <w:marTop w:val="0"/>
                                      <w:marBottom w:val="0"/>
                                      <w:divBdr>
                                        <w:top w:val="none" w:sz="0" w:space="0" w:color="auto"/>
                                        <w:left w:val="none" w:sz="0" w:space="0" w:color="auto"/>
                                        <w:bottom w:val="none" w:sz="0" w:space="0" w:color="auto"/>
                                        <w:right w:val="none" w:sz="0" w:space="0" w:color="auto"/>
                                      </w:divBdr>
                                      <w:divsChild>
                                        <w:div w:id="1825119798">
                                          <w:marLeft w:val="0"/>
                                          <w:marRight w:val="0"/>
                                          <w:marTop w:val="0"/>
                                          <w:marBottom w:val="0"/>
                                          <w:divBdr>
                                            <w:top w:val="none" w:sz="0" w:space="0" w:color="auto"/>
                                            <w:left w:val="none" w:sz="0" w:space="0" w:color="auto"/>
                                            <w:bottom w:val="none" w:sz="0" w:space="0" w:color="auto"/>
                                            <w:right w:val="none" w:sz="0" w:space="0" w:color="auto"/>
                                          </w:divBdr>
                                        </w:div>
                                      </w:divsChild>
                                    </w:div>
                                    <w:div w:id="61101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4631232">
      <w:bodyDiv w:val="1"/>
      <w:marLeft w:val="0"/>
      <w:marRight w:val="0"/>
      <w:marTop w:val="0"/>
      <w:marBottom w:val="0"/>
      <w:divBdr>
        <w:top w:val="none" w:sz="0" w:space="0" w:color="auto"/>
        <w:left w:val="none" w:sz="0" w:space="0" w:color="auto"/>
        <w:bottom w:val="none" w:sz="0" w:space="0" w:color="auto"/>
        <w:right w:val="none" w:sz="0" w:space="0" w:color="auto"/>
      </w:divBdr>
      <w:divsChild>
        <w:div w:id="1086726291">
          <w:marLeft w:val="0"/>
          <w:marRight w:val="0"/>
          <w:marTop w:val="0"/>
          <w:marBottom w:val="0"/>
          <w:divBdr>
            <w:top w:val="none" w:sz="0" w:space="0" w:color="auto"/>
            <w:left w:val="none" w:sz="0" w:space="0" w:color="auto"/>
            <w:bottom w:val="none" w:sz="0" w:space="0" w:color="auto"/>
            <w:right w:val="none" w:sz="0" w:space="0" w:color="auto"/>
          </w:divBdr>
          <w:divsChild>
            <w:div w:id="1705401065">
              <w:marLeft w:val="0"/>
              <w:marRight w:val="0"/>
              <w:marTop w:val="0"/>
              <w:marBottom w:val="0"/>
              <w:divBdr>
                <w:top w:val="none" w:sz="0" w:space="0" w:color="auto"/>
                <w:left w:val="none" w:sz="0" w:space="0" w:color="auto"/>
                <w:bottom w:val="none" w:sz="0" w:space="0" w:color="auto"/>
                <w:right w:val="none" w:sz="0" w:space="0" w:color="auto"/>
              </w:divBdr>
              <w:divsChild>
                <w:div w:id="354885163">
                  <w:marLeft w:val="0"/>
                  <w:marRight w:val="0"/>
                  <w:marTop w:val="0"/>
                  <w:marBottom w:val="0"/>
                  <w:divBdr>
                    <w:top w:val="none" w:sz="0" w:space="0" w:color="auto"/>
                    <w:left w:val="none" w:sz="0" w:space="0" w:color="auto"/>
                    <w:bottom w:val="none" w:sz="0" w:space="0" w:color="auto"/>
                    <w:right w:val="none" w:sz="0" w:space="0" w:color="auto"/>
                  </w:divBdr>
                  <w:divsChild>
                    <w:div w:id="1518349045">
                      <w:marLeft w:val="0"/>
                      <w:marRight w:val="0"/>
                      <w:marTop w:val="0"/>
                      <w:marBottom w:val="0"/>
                      <w:divBdr>
                        <w:top w:val="none" w:sz="0" w:space="0" w:color="auto"/>
                        <w:left w:val="none" w:sz="0" w:space="0" w:color="auto"/>
                        <w:bottom w:val="none" w:sz="0" w:space="0" w:color="auto"/>
                        <w:right w:val="none" w:sz="0" w:space="0" w:color="auto"/>
                      </w:divBdr>
                      <w:divsChild>
                        <w:div w:id="1055088115">
                          <w:marLeft w:val="0"/>
                          <w:marRight w:val="0"/>
                          <w:marTop w:val="0"/>
                          <w:marBottom w:val="0"/>
                          <w:divBdr>
                            <w:top w:val="none" w:sz="0" w:space="0" w:color="auto"/>
                            <w:left w:val="none" w:sz="0" w:space="0" w:color="auto"/>
                            <w:bottom w:val="none" w:sz="0" w:space="0" w:color="auto"/>
                            <w:right w:val="none" w:sz="0" w:space="0" w:color="auto"/>
                          </w:divBdr>
                          <w:divsChild>
                            <w:div w:id="148303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5695893">
      <w:bodyDiv w:val="1"/>
      <w:marLeft w:val="0"/>
      <w:marRight w:val="0"/>
      <w:marTop w:val="0"/>
      <w:marBottom w:val="0"/>
      <w:divBdr>
        <w:top w:val="none" w:sz="0" w:space="0" w:color="auto"/>
        <w:left w:val="none" w:sz="0" w:space="0" w:color="auto"/>
        <w:bottom w:val="none" w:sz="0" w:space="0" w:color="auto"/>
        <w:right w:val="none" w:sz="0" w:space="0" w:color="auto"/>
      </w:divBdr>
    </w:div>
    <w:div w:id="1490633941">
      <w:bodyDiv w:val="1"/>
      <w:marLeft w:val="0"/>
      <w:marRight w:val="0"/>
      <w:marTop w:val="0"/>
      <w:marBottom w:val="0"/>
      <w:divBdr>
        <w:top w:val="none" w:sz="0" w:space="0" w:color="auto"/>
        <w:left w:val="none" w:sz="0" w:space="0" w:color="auto"/>
        <w:bottom w:val="none" w:sz="0" w:space="0" w:color="auto"/>
        <w:right w:val="none" w:sz="0" w:space="0" w:color="auto"/>
      </w:divBdr>
    </w:div>
    <w:div w:id="1557475780">
      <w:bodyDiv w:val="1"/>
      <w:marLeft w:val="0"/>
      <w:marRight w:val="0"/>
      <w:marTop w:val="0"/>
      <w:marBottom w:val="0"/>
      <w:divBdr>
        <w:top w:val="none" w:sz="0" w:space="0" w:color="auto"/>
        <w:left w:val="none" w:sz="0" w:space="0" w:color="auto"/>
        <w:bottom w:val="none" w:sz="0" w:space="0" w:color="auto"/>
        <w:right w:val="none" w:sz="0" w:space="0" w:color="auto"/>
      </w:divBdr>
    </w:div>
    <w:div w:id="1564872785">
      <w:bodyDiv w:val="1"/>
      <w:marLeft w:val="0"/>
      <w:marRight w:val="0"/>
      <w:marTop w:val="0"/>
      <w:marBottom w:val="0"/>
      <w:divBdr>
        <w:top w:val="none" w:sz="0" w:space="0" w:color="auto"/>
        <w:left w:val="none" w:sz="0" w:space="0" w:color="auto"/>
        <w:bottom w:val="none" w:sz="0" w:space="0" w:color="auto"/>
        <w:right w:val="none" w:sz="0" w:space="0" w:color="auto"/>
      </w:divBdr>
    </w:div>
    <w:div w:id="1759718633">
      <w:bodyDiv w:val="1"/>
      <w:marLeft w:val="0"/>
      <w:marRight w:val="0"/>
      <w:marTop w:val="0"/>
      <w:marBottom w:val="0"/>
      <w:divBdr>
        <w:top w:val="none" w:sz="0" w:space="0" w:color="auto"/>
        <w:left w:val="none" w:sz="0" w:space="0" w:color="auto"/>
        <w:bottom w:val="none" w:sz="0" w:space="0" w:color="auto"/>
        <w:right w:val="none" w:sz="0" w:space="0" w:color="auto"/>
      </w:divBdr>
    </w:div>
    <w:div w:id="1806043721">
      <w:bodyDiv w:val="1"/>
      <w:marLeft w:val="0"/>
      <w:marRight w:val="0"/>
      <w:marTop w:val="0"/>
      <w:marBottom w:val="0"/>
      <w:divBdr>
        <w:top w:val="none" w:sz="0" w:space="0" w:color="auto"/>
        <w:left w:val="none" w:sz="0" w:space="0" w:color="auto"/>
        <w:bottom w:val="none" w:sz="0" w:space="0" w:color="auto"/>
        <w:right w:val="none" w:sz="0" w:space="0" w:color="auto"/>
      </w:divBdr>
    </w:div>
    <w:div w:id="1904752078">
      <w:bodyDiv w:val="1"/>
      <w:marLeft w:val="0"/>
      <w:marRight w:val="0"/>
      <w:marTop w:val="0"/>
      <w:marBottom w:val="0"/>
      <w:divBdr>
        <w:top w:val="none" w:sz="0" w:space="0" w:color="auto"/>
        <w:left w:val="none" w:sz="0" w:space="0" w:color="auto"/>
        <w:bottom w:val="none" w:sz="0" w:space="0" w:color="auto"/>
        <w:right w:val="none" w:sz="0" w:space="0" w:color="auto"/>
      </w:divBdr>
    </w:div>
    <w:div w:id="1944338994">
      <w:bodyDiv w:val="1"/>
      <w:marLeft w:val="0"/>
      <w:marRight w:val="0"/>
      <w:marTop w:val="0"/>
      <w:marBottom w:val="0"/>
      <w:divBdr>
        <w:top w:val="none" w:sz="0" w:space="0" w:color="auto"/>
        <w:left w:val="none" w:sz="0" w:space="0" w:color="auto"/>
        <w:bottom w:val="none" w:sz="0" w:space="0" w:color="auto"/>
        <w:right w:val="none" w:sz="0" w:space="0" w:color="auto"/>
      </w:divBdr>
    </w:div>
    <w:div w:id="2048675363">
      <w:bodyDiv w:val="1"/>
      <w:marLeft w:val="0"/>
      <w:marRight w:val="0"/>
      <w:marTop w:val="0"/>
      <w:marBottom w:val="0"/>
      <w:divBdr>
        <w:top w:val="none" w:sz="0" w:space="0" w:color="auto"/>
        <w:left w:val="none" w:sz="0" w:space="0" w:color="auto"/>
        <w:bottom w:val="none" w:sz="0" w:space="0" w:color="auto"/>
        <w:right w:val="none" w:sz="0" w:space="0" w:color="auto"/>
      </w:divBdr>
    </w:div>
    <w:div w:id="2059039268">
      <w:bodyDiv w:val="1"/>
      <w:marLeft w:val="0"/>
      <w:marRight w:val="0"/>
      <w:marTop w:val="0"/>
      <w:marBottom w:val="0"/>
      <w:divBdr>
        <w:top w:val="none" w:sz="0" w:space="0" w:color="auto"/>
        <w:left w:val="none" w:sz="0" w:space="0" w:color="auto"/>
        <w:bottom w:val="none" w:sz="0" w:space="0" w:color="auto"/>
        <w:right w:val="none" w:sz="0" w:space="0" w:color="auto"/>
      </w:divBdr>
    </w:div>
    <w:div w:id="209462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5" Type="http://schemas.openxmlformats.org/officeDocument/2006/relationships/settings" Target="settings.xml"/><Relationship Id="rId15" Type="http://schemas.microsoft.com/office/2007/relationships/diagramDrawing" Target="diagrams/drawing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2A2BEA-C36B-4E30-BF7F-2DA51AAD5F47}"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n-GB"/>
        </a:p>
      </dgm:t>
    </dgm:pt>
    <dgm:pt modelId="{B4103013-5D13-4B5E-BDEE-A4E96B1A75AC}">
      <dgm:prSet phldrT="[Text]"/>
      <dgm:spPr/>
      <dgm:t>
        <a:bodyPr/>
        <a:lstStyle/>
        <a:p>
          <a:r>
            <a:rPr lang="en-GB"/>
            <a:t>CEO</a:t>
          </a:r>
        </a:p>
      </dgm:t>
    </dgm:pt>
    <dgm:pt modelId="{321650D4-644A-4664-ACC2-043313C9B039}" type="parTrans" cxnId="{174AB11A-3D92-4131-8060-A90B3FA97B1E}">
      <dgm:prSet/>
      <dgm:spPr/>
      <dgm:t>
        <a:bodyPr/>
        <a:lstStyle/>
        <a:p>
          <a:endParaRPr lang="en-GB"/>
        </a:p>
      </dgm:t>
    </dgm:pt>
    <dgm:pt modelId="{8B69DBD3-6834-4DD1-BF72-510CC3D18E5D}" type="sibTrans" cxnId="{174AB11A-3D92-4131-8060-A90B3FA97B1E}">
      <dgm:prSet/>
      <dgm:spPr/>
      <dgm:t>
        <a:bodyPr/>
        <a:lstStyle/>
        <a:p>
          <a:endParaRPr lang="en-GB"/>
        </a:p>
      </dgm:t>
    </dgm:pt>
    <dgm:pt modelId="{C1ABEA11-5B92-470B-81C3-8944B6C49495}" type="asst">
      <dgm:prSet phldrT="[Text]"/>
      <dgm:spPr/>
      <dgm:t>
        <a:bodyPr/>
        <a:lstStyle/>
        <a:p>
          <a:r>
            <a:rPr lang="en-GB"/>
            <a:t>CISO</a:t>
          </a:r>
        </a:p>
      </dgm:t>
    </dgm:pt>
    <dgm:pt modelId="{20301F02-4055-41C6-A512-C6D08F7ADBA6}" type="parTrans" cxnId="{47CC1C70-B152-40BA-B779-41329DAC3B05}">
      <dgm:prSet/>
      <dgm:spPr/>
      <dgm:t>
        <a:bodyPr/>
        <a:lstStyle/>
        <a:p>
          <a:endParaRPr lang="en-GB"/>
        </a:p>
      </dgm:t>
    </dgm:pt>
    <dgm:pt modelId="{4F3FB6B5-FF7D-4897-BFCC-CEE769B0715B}" type="sibTrans" cxnId="{47CC1C70-B152-40BA-B779-41329DAC3B05}">
      <dgm:prSet/>
      <dgm:spPr/>
      <dgm:t>
        <a:bodyPr/>
        <a:lstStyle/>
        <a:p>
          <a:endParaRPr lang="en-GB"/>
        </a:p>
      </dgm:t>
    </dgm:pt>
    <dgm:pt modelId="{07FD31A2-631E-4787-979F-A2BC2697D093}">
      <dgm:prSet phldrT="[Text]"/>
      <dgm:spPr/>
      <dgm:t>
        <a:bodyPr/>
        <a:lstStyle/>
        <a:p>
          <a:r>
            <a:rPr lang="en-GB"/>
            <a:t>Soc team</a:t>
          </a:r>
        </a:p>
      </dgm:t>
    </dgm:pt>
    <dgm:pt modelId="{0699B8DC-B334-4C7C-A14D-CE768AA56647}" type="parTrans" cxnId="{3C9F1BC8-4F9A-4469-88E2-75AFD1070045}">
      <dgm:prSet/>
      <dgm:spPr/>
      <dgm:t>
        <a:bodyPr/>
        <a:lstStyle/>
        <a:p>
          <a:endParaRPr lang="en-GB"/>
        </a:p>
      </dgm:t>
    </dgm:pt>
    <dgm:pt modelId="{830B74DE-F0EA-4389-B0EC-F26B6AAE2B0E}" type="sibTrans" cxnId="{3C9F1BC8-4F9A-4469-88E2-75AFD1070045}">
      <dgm:prSet/>
      <dgm:spPr/>
      <dgm:t>
        <a:bodyPr/>
        <a:lstStyle/>
        <a:p>
          <a:endParaRPr lang="en-GB"/>
        </a:p>
      </dgm:t>
    </dgm:pt>
    <dgm:pt modelId="{81AD2B17-6BD4-4C32-8C87-6E8670D02483}">
      <dgm:prSet phldrT="[Text]"/>
      <dgm:spPr/>
      <dgm:t>
        <a:bodyPr/>
        <a:lstStyle/>
        <a:p>
          <a:r>
            <a:rPr lang="en-GB"/>
            <a:t>Compliance and governance team</a:t>
          </a:r>
        </a:p>
      </dgm:t>
    </dgm:pt>
    <dgm:pt modelId="{A7A5A50B-103F-48C2-A474-966FCF4D2565}" type="parTrans" cxnId="{53519A75-2611-4AFC-8B3F-3CCD6374F357}">
      <dgm:prSet/>
      <dgm:spPr/>
      <dgm:t>
        <a:bodyPr/>
        <a:lstStyle/>
        <a:p>
          <a:endParaRPr lang="en-GB"/>
        </a:p>
      </dgm:t>
    </dgm:pt>
    <dgm:pt modelId="{14277CA2-B3BE-41D1-AF15-4FF66041C756}" type="sibTrans" cxnId="{53519A75-2611-4AFC-8B3F-3CCD6374F357}">
      <dgm:prSet/>
      <dgm:spPr/>
      <dgm:t>
        <a:bodyPr/>
        <a:lstStyle/>
        <a:p>
          <a:endParaRPr lang="en-GB"/>
        </a:p>
      </dgm:t>
    </dgm:pt>
    <dgm:pt modelId="{34FFB24A-74A1-4940-8937-FC996AD9DFED}">
      <dgm:prSet phldrT="[Text]"/>
      <dgm:spPr/>
      <dgm:t>
        <a:bodyPr/>
        <a:lstStyle/>
        <a:p>
          <a:r>
            <a:rPr lang="en-GB"/>
            <a:t>IT security infrastructure team</a:t>
          </a:r>
        </a:p>
      </dgm:t>
    </dgm:pt>
    <dgm:pt modelId="{9F248EA5-B68D-41E2-88C8-C7954EA67517}" type="parTrans" cxnId="{D81ADDDC-8442-4EE2-91A6-C6D34CA7D1B8}">
      <dgm:prSet/>
      <dgm:spPr/>
      <dgm:t>
        <a:bodyPr/>
        <a:lstStyle/>
        <a:p>
          <a:endParaRPr lang="en-GB"/>
        </a:p>
      </dgm:t>
    </dgm:pt>
    <dgm:pt modelId="{1597F544-8DB9-408C-9406-4C79A283718F}" type="sibTrans" cxnId="{D81ADDDC-8442-4EE2-91A6-C6D34CA7D1B8}">
      <dgm:prSet/>
      <dgm:spPr/>
      <dgm:t>
        <a:bodyPr/>
        <a:lstStyle/>
        <a:p>
          <a:endParaRPr lang="en-GB"/>
        </a:p>
      </dgm:t>
    </dgm:pt>
    <dgm:pt modelId="{6CEC4295-619F-4A64-B72C-E2868DF25496}" type="pres">
      <dgm:prSet presAssocID="{762A2BEA-C36B-4E30-BF7F-2DA51AAD5F47}" presName="Name0" presStyleCnt="0">
        <dgm:presLayoutVars>
          <dgm:orgChart val="1"/>
          <dgm:chPref val="1"/>
          <dgm:dir/>
          <dgm:animOne val="branch"/>
          <dgm:animLvl val="lvl"/>
          <dgm:resizeHandles/>
        </dgm:presLayoutVars>
      </dgm:prSet>
      <dgm:spPr/>
    </dgm:pt>
    <dgm:pt modelId="{B2A364F9-4EC8-4E15-B9E2-628424DC5A7D}" type="pres">
      <dgm:prSet presAssocID="{B4103013-5D13-4B5E-BDEE-A4E96B1A75AC}" presName="hierRoot1" presStyleCnt="0">
        <dgm:presLayoutVars>
          <dgm:hierBranch val="init"/>
        </dgm:presLayoutVars>
      </dgm:prSet>
      <dgm:spPr/>
    </dgm:pt>
    <dgm:pt modelId="{BF167674-8471-4704-BC7F-0086FEE794D2}" type="pres">
      <dgm:prSet presAssocID="{B4103013-5D13-4B5E-BDEE-A4E96B1A75AC}" presName="rootComposite1" presStyleCnt="0"/>
      <dgm:spPr/>
    </dgm:pt>
    <dgm:pt modelId="{9986DE3A-FBD8-4478-9867-2C5E065A6200}" type="pres">
      <dgm:prSet presAssocID="{B4103013-5D13-4B5E-BDEE-A4E96B1A75AC}" presName="rootText1" presStyleLbl="alignAcc1" presStyleIdx="0" presStyleCnt="0">
        <dgm:presLayoutVars>
          <dgm:chPref val="3"/>
        </dgm:presLayoutVars>
      </dgm:prSet>
      <dgm:spPr/>
    </dgm:pt>
    <dgm:pt modelId="{56124ABC-1397-47C2-8D7B-7A484A2E5276}" type="pres">
      <dgm:prSet presAssocID="{B4103013-5D13-4B5E-BDEE-A4E96B1A75AC}" presName="topArc1" presStyleLbl="parChTrans1D1" presStyleIdx="0" presStyleCnt="10"/>
      <dgm:spPr/>
    </dgm:pt>
    <dgm:pt modelId="{5BA6C4D1-459B-47C7-BB40-70FE9C84D881}" type="pres">
      <dgm:prSet presAssocID="{B4103013-5D13-4B5E-BDEE-A4E96B1A75AC}" presName="bottomArc1" presStyleLbl="parChTrans1D1" presStyleIdx="1" presStyleCnt="10"/>
      <dgm:spPr/>
    </dgm:pt>
    <dgm:pt modelId="{8076C561-0A71-4FD2-8B30-8E6A7C635B14}" type="pres">
      <dgm:prSet presAssocID="{B4103013-5D13-4B5E-BDEE-A4E96B1A75AC}" presName="topConnNode1" presStyleLbl="node1" presStyleIdx="0" presStyleCnt="0"/>
      <dgm:spPr/>
    </dgm:pt>
    <dgm:pt modelId="{EF53FE62-6EF4-40E8-8755-D083177146D8}" type="pres">
      <dgm:prSet presAssocID="{B4103013-5D13-4B5E-BDEE-A4E96B1A75AC}" presName="hierChild2" presStyleCnt="0"/>
      <dgm:spPr/>
    </dgm:pt>
    <dgm:pt modelId="{D958299D-0F06-46EB-8451-2AD0E7FC19D5}" type="pres">
      <dgm:prSet presAssocID="{0699B8DC-B334-4C7C-A14D-CE768AA56647}" presName="Name28" presStyleLbl="parChTrans1D2" presStyleIdx="0" presStyleCnt="4"/>
      <dgm:spPr/>
    </dgm:pt>
    <dgm:pt modelId="{A22F635B-6E9A-4E4B-BF85-50CF9C4717A8}" type="pres">
      <dgm:prSet presAssocID="{07FD31A2-631E-4787-979F-A2BC2697D093}" presName="hierRoot2" presStyleCnt="0">
        <dgm:presLayoutVars>
          <dgm:hierBranch val="init"/>
        </dgm:presLayoutVars>
      </dgm:prSet>
      <dgm:spPr/>
    </dgm:pt>
    <dgm:pt modelId="{DC059D67-0B67-4EAA-89A5-3651CBE0E781}" type="pres">
      <dgm:prSet presAssocID="{07FD31A2-631E-4787-979F-A2BC2697D093}" presName="rootComposite2" presStyleCnt="0"/>
      <dgm:spPr/>
    </dgm:pt>
    <dgm:pt modelId="{D56CA27F-3A15-4F24-A677-C832AE355E47}" type="pres">
      <dgm:prSet presAssocID="{07FD31A2-631E-4787-979F-A2BC2697D093}" presName="rootText2" presStyleLbl="alignAcc1" presStyleIdx="0" presStyleCnt="0">
        <dgm:presLayoutVars>
          <dgm:chPref val="3"/>
        </dgm:presLayoutVars>
      </dgm:prSet>
      <dgm:spPr/>
    </dgm:pt>
    <dgm:pt modelId="{1EB0B95D-7113-4CEA-95AD-8C345DFE10E5}" type="pres">
      <dgm:prSet presAssocID="{07FD31A2-631E-4787-979F-A2BC2697D093}" presName="topArc2" presStyleLbl="parChTrans1D1" presStyleIdx="2" presStyleCnt="10"/>
      <dgm:spPr/>
    </dgm:pt>
    <dgm:pt modelId="{F7D77FCD-1B27-439A-A30E-BC31D00805B9}" type="pres">
      <dgm:prSet presAssocID="{07FD31A2-631E-4787-979F-A2BC2697D093}" presName="bottomArc2" presStyleLbl="parChTrans1D1" presStyleIdx="3" presStyleCnt="10"/>
      <dgm:spPr/>
    </dgm:pt>
    <dgm:pt modelId="{4687D1F7-08E3-486B-8FC5-10AD43EEA958}" type="pres">
      <dgm:prSet presAssocID="{07FD31A2-631E-4787-979F-A2BC2697D093}" presName="topConnNode2" presStyleLbl="node2" presStyleIdx="0" presStyleCnt="0"/>
      <dgm:spPr/>
    </dgm:pt>
    <dgm:pt modelId="{80FEC3F8-571D-4C01-92F1-439B2C740579}" type="pres">
      <dgm:prSet presAssocID="{07FD31A2-631E-4787-979F-A2BC2697D093}" presName="hierChild4" presStyleCnt="0"/>
      <dgm:spPr/>
    </dgm:pt>
    <dgm:pt modelId="{E2C919B3-B8AB-4C70-95A1-CA8662E50E35}" type="pres">
      <dgm:prSet presAssocID="{07FD31A2-631E-4787-979F-A2BC2697D093}" presName="hierChild5" presStyleCnt="0"/>
      <dgm:spPr/>
    </dgm:pt>
    <dgm:pt modelId="{A73EF7A7-5570-4342-8AB3-433D13D506CC}" type="pres">
      <dgm:prSet presAssocID="{A7A5A50B-103F-48C2-A474-966FCF4D2565}" presName="Name28" presStyleLbl="parChTrans1D2" presStyleIdx="1" presStyleCnt="4"/>
      <dgm:spPr/>
    </dgm:pt>
    <dgm:pt modelId="{F05307EC-95A6-491A-B133-BB82FE7C777E}" type="pres">
      <dgm:prSet presAssocID="{81AD2B17-6BD4-4C32-8C87-6E8670D02483}" presName="hierRoot2" presStyleCnt="0">
        <dgm:presLayoutVars>
          <dgm:hierBranch val="init"/>
        </dgm:presLayoutVars>
      </dgm:prSet>
      <dgm:spPr/>
    </dgm:pt>
    <dgm:pt modelId="{7C781C94-7CF0-4835-9315-FB9137573E21}" type="pres">
      <dgm:prSet presAssocID="{81AD2B17-6BD4-4C32-8C87-6E8670D02483}" presName="rootComposite2" presStyleCnt="0"/>
      <dgm:spPr/>
    </dgm:pt>
    <dgm:pt modelId="{5DD593CF-EFA8-4F91-9BFB-1D7B5831A433}" type="pres">
      <dgm:prSet presAssocID="{81AD2B17-6BD4-4C32-8C87-6E8670D02483}" presName="rootText2" presStyleLbl="alignAcc1" presStyleIdx="0" presStyleCnt="0">
        <dgm:presLayoutVars>
          <dgm:chPref val="3"/>
        </dgm:presLayoutVars>
      </dgm:prSet>
      <dgm:spPr/>
    </dgm:pt>
    <dgm:pt modelId="{72A26B1E-6097-4D8D-82BB-F40641AC8D52}" type="pres">
      <dgm:prSet presAssocID="{81AD2B17-6BD4-4C32-8C87-6E8670D02483}" presName="topArc2" presStyleLbl="parChTrans1D1" presStyleIdx="4" presStyleCnt="10"/>
      <dgm:spPr/>
    </dgm:pt>
    <dgm:pt modelId="{6FFAE308-3579-4E73-8B88-899669743478}" type="pres">
      <dgm:prSet presAssocID="{81AD2B17-6BD4-4C32-8C87-6E8670D02483}" presName="bottomArc2" presStyleLbl="parChTrans1D1" presStyleIdx="5" presStyleCnt="10"/>
      <dgm:spPr/>
    </dgm:pt>
    <dgm:pt modelId="{1A149B65-0AFD-4431-9429-0070908B1F60}" type="pres">
      <dgm:prSet presAssocID="{81AD2B17-6BD4-4C32-8C87-6E8670D02483}" presName="topConnNode2" presStyleLbl="node2" presStyleIdx="0" presStyleCnt="0"/>
      <dgm:spPr/>
    </dgm:pt>
    <dgm:pt modelId="{918DA8DA-4C95-401D-9E12-F2AD5AC673A1}" type="pres">
      <dgm:prSet presAssocID="{81AD2B17-6BD4-4C32-8C87-6E8670D02483}" presName="hierChild4" presStyleCnt="0"/>
      <dgm:spPr/>
    </dgm:pt>
    <dgm:pt modelId="{E4C3140F-4275-44C8-8B88-4FFF47E778FC}" type="pres">
      <dgm:prSet presAssocID="{81AD2B17-6BD4-4C32-8C87-6E8670D02483}" presName="hierChild5" presStyleCnt="0"/>
      <dgm:spPr/>
    </dgm:pt>
    <dgm:pt modelId="{1D3A3E1E-AE67-4178-94B6-5EF6D8DA50D2}" type="pres">
      <dgm:prSet presAssocID="{9F248EA5-B68D-41E2-88C8-C7954EA67517}" presName="Name28" presStyleLbl="parChTrans1D2" presStyleIdx="2" presStyleCnt="4"/>
      <dgm:spPr/>
    </dgm:pt>
    <dgm:pt modelId="{1A67B41A-B936-40BE-8628-EA10407BBC7E}" type="pres">
      <dgm:prSet presAssocID="{34FFB24A-74A1-4940-8937-FC996AD9DFED}" presName="hierRoot2" presStyleCnt="0">
        <dgm:presLayoutVars>
          <dgm:hierBranch val="init"/>
        </dgm:presLayoutVars>
      </dgm:prSet>
      <dgm:spPr/>
    </dgm:pt>
    <dgm:pt modelId="{BB09D995-0FB5-4318-9320-67848419001B}" type="pres">
      <dgm:prSet presAssocID="{34FFB24A-74A1-4940-8937-FC996AD9DFED}" presName="rootComposite2" presStyleCnt="0"/>
      <dgm:spPr/>
    </dgm:pt>
    <dgm:pt modelId="{02B86C39-DA38-4554-8634-082FC2C5121F}" type="pres">
      <dgm:prSet presAssocID="{34FFB24A-74A1-4940-8937-FC996AD9DFED}" presName="rootText2" presStyleLbl="alignAcc1" presStyleIdx="0" presStyleCnt="0">
        <dgm:presLayoutVars>
          <dgm:chPref val="3"/>
        </dgm:presLayoutVars>
      </dgm:prSet>
      <dgm:spPr/>
    </dgm:pt>
    <dgm:pt modelId="{69E8C138-1686-4D9F-B761-B6EF69CCF9D8}" type="pres">
      <dgm:prSet presAssocID="{34FFB24A-74A1-4940-8937-FC996AD9DFED}" presName="topArc2" presStyleLbl="parChTrans1D1" presStyleIdx="6" presStyleCnt="10"/>
      <dgm:spPr/>
    </dgm:pt>
    <dgm:pt modelId="{AA5E5EE0-B465-4838-A749-3D122056A7FB}" type="pres">
      <dgm:prSet presAssocID="{34FFB24A-74A1-4940-8937-FC996AD9DFED}" presName="bottomArc2" presStyleLbl="parChTrans1D1" presStyleIdx="7" presStyleCnt="10"/>
      <dgm:spPr/>
    </dgm:pt>
    <dgm:pt modelId="{69FCD37C-EA94-44FD-BE1D-17BCC5728667}" type="pres">
      <dgm:prSet presAssocID="{34FFB24A-74A1-4940-8937-FC996AD9DFED}" presName="topConnNode2" presStyleLbl="node2" presStyleIdx="0" presStyleCnt="0"/>
      <dgm:spPr/>
    </dgm:pt>
    <dgm:pt modelId="{09AAE8FD-12C3-4815-AA39-38EFD8508442}" type="pres">
      <dgm:prSet presAssocID="{34FFB24A-74A1-4940-8937-FC996AD9DFED}" presName="hierChild4" presStyleCnt="0"/>
      <dgm:spPr/>
    </dgm:pt>
    <dgm:pt modelId="{C13C7BF6-3ED3-4F76-8349-A23CE39A5AD4}" type="pres">
      <dgm:prSet presAssocID="{34FFB24A-74A1-4940-8937-FC996AD9DFED}" presName="hierChild5" presStyleCnt="0"/>
      <dgm:spPr/>
    </dgm:pt>
    <dgm:pt modelId="{991712DA-EB2C-4DB0-A33E-56166FE8A9BD}" type="pres">
      <dgm:prSet presAssocID="{B4103013-5D13-4B5E-BDEE-A4E96B1A75AC}" presName="hierChild3" presStyleCnt="0"/>
      <dgm:spPr/>
    </dgm:pt>
    <dgm:pt modelId="{F2582D1D-DE5F-4F47-B63F-C4A4A4454D9D}" type="pres">
      <dgm:prSet presAssocID="{20301F02-4055-41C6-A512-C6D08F7ADBA6}" presName="Name101" presStyleLbl="parChTrans1D2" presStyleIdx="3" presStyleCnt="4"/>
      <dgm:spPr/>
    </dgm:pt>
    <dgm:pt modelId="{D6CE9C6E-5ACB-4EB7-BA76-8CFFC77BBDEF}" type="pres">
      <dgm:prSet presAssocID="{C1ABEA11-5B92-470B-81C3-8944B6C49495}" presName="hierRoot3" presStyleCnt="0">
        <dgm:presLayoutVars>
          <dgm:hierBranch val="init"/>
        </dgm:presLayoutVars>
      </dgm:prSet>
      <dgm:spPr/>
    </dgm:pt>
    <dgm:pt modelId="{42CDDB04-2DD9-4492-B6ED-130B8C54BAD9}" type="pres">
      <dgm:prSet presAssocID="{C1ABEA11-5B92-470B-81C3-8944B6C49495}" presName="rootComposite3" presStyleCnt="0"/>
      <dgm:spPr/>
    </dgm:pt>
    <dgm:pt modelId="{E8EE3E68-ACEC-4AB4-98B8-5C4CD6EAD559}" type="pres">
      <dgm:prSet presAssocID="{C1ABEA11-5B92-470B-81C3-8944B6C49495}" presName="rootText3" presStyleLbl="alignAcc1" presStyleIdx="0" presStyleCnt="0">
        <dgm:presLayoutVars>
          <dgm:chPref val="3"/>
        </dgm:presLayoutVars>
      </dgm:prSet>
      <dgm:spPr/>
    </dgm:pt>
    <dgm:pt modelId="{C9483D72-28A5-4DCF-8BE4-F1E08C9EA3AC}" type="pres">
      <dgm:prSet presAssocID="{C1ABEA11-5B92-470B-81C3-8944B6C49495}" presName="topArc3" presStyleLbl="parChTrans1D1" presStyleIdx="8" presStyleCnt="10"/>
      <dgm:spPr/>
    </dgm:pt>
    <dgm:pt modelId="{45505CC7-B345-4AD5-9659-B1B187698D3E}" type="pres">
      <dgm:prSet presAssocID="{C1ABEA11-5B92-470B-81C3-8944B6C49495}" presName="bottomArc3" presStyleLbl="parChTrans1D1" presStyleIdx="9" presStyleCnt="10"/>
      <dgm:spPr/>
    </dgm:pt>
    <dgm:pt modelId="{F67E807E-1906-4413-B64A-CA3FD1B76CC3}" type="pres">
      <dgm:prSet presAssocID="{C1ABEA11-5B92-470B-81C3-8944B6C49495}" presName="topConnNode3" presStyleLbl="asst1" presStyleIdx="0" presStyleCnt="0"/>
      <dgm:spPr/>
    </dgm:pt>
    <dgm:pt modelId="{1DC5EEA0-C8B4-47FC-B242-B416967B6B86}" type="pres">
      <dgm:prSet presAssocID="{C1ABEA11-5B92-470B-81C3-8944B6C49495}" presName="hierChild6" presStyleCnt="0"/>
      <dgm:spPr/>
    </dgm:pt>
    <dgm:pt modelId="{24FCF821-83FB-483A-BF82-48773BCD4B57}" type="pres">
      <dgm:prSet presAssocID="{C1ABEA11-5B92-470B-81C3-8944B6C49495}" presName="hierChild7" presStyleCnt="0"/>
      <dgm:spPr/>
    </dgm:pt>
  </dgm:ptLst>
  <dgm:cxnLst>
    <dgm:cxn modelId="{1EA7FE09-465C-40C2-BD35-F40A6470BD72}" type="presOf" srcId="{81AD2B17-6BD4-4C32-8C87-6E8670D02483}" destId="{1A149B65-0AFD-4431-9429-0070908B1F60}" srcOrd="1" destOrd="0" presId="urn:microsoft.com/office/officeart/2008/layout/HalfCircleOrganizationChart"/>
    <dgm:cxn modelId="{C0325C0F-9BE2-4B13-B957-0C53CF0CE026}" type="presOf" srcId="{07FD31A2-631E-4787-979F-A2BC2697D093}" destId="{4687D1F7-08E3-486B-8FC5-10AD43EEA958}" srcOrd="1" destOrd="0" presId="urn:microsoft.com/office/officeart/2008/layout/HalfCircleOrganizationChart"/>
    <dgm:cxn modelId="{EDC18210-8642-4E18-9CFC-43AA6E294004}" type="presOf" srcId="{C1ABEA11-5B92-470B-81C3-8944B6C49495}" destId="{E8EE3E68-ACEC-4AB4-98B8-5C4CD6EAD559}" srcOrd="0" destOrd="0" presId="urn:microsoft.com/office/officeart/2008/layout/HalfCircleOrganizationChart"/>
    <dgm:cxn modelId="{2E69BC14-844E-46AF-81C0-743EA0F41BF1}" type="presOf" srcId="{34FFB24A-74A1-4940-8937-FC996AD9DFED}" destId="{69FCD37C-EA94-44FD-BE1D-17BCC5728667}" srcOrd="1" destOrd="0" presId="urn:microsoft.com/office/officeart/2008/layout/HalfCircleOrganizationChart"/>
    <dgm:cxn modelId="{174AB11A-3D92-4131-8060-A90B3FA97B1E}" srcId="{762A2BEA-C36B-4E30-BF7F-2DA51AAD5F47}" destId="{B4103013-5D13-4B5E-BDEE-A4E96B1A75AC}" srcOrd="0" destOrd="0" parTransId="{321650D4-644A-4664-ACC2-043313C9B039}" sibTransId="{8B69DBD3-6834-4DD1-BF72-510CC3D18E5D}"/>
    <dgm:cxn modelId="{6482F31E-F910-431D-85F7-A544B8D725AF}" type="presOf" srcId="{9F248EA5-B68D-41E2-88C8-C7954EA67517}" destId="{1D3A3E1E-AE67-4178-94B6-5EF6D8DA50D2}" srcOrd="0" destOrd="0" presId="urn:microsoft.com/office/officeart/2008/layout/HalfCircleOrganizationChart"/>
    <dgm:cxn modelId="{E0BCB023-1E6C-427C-9450-467CC9D42B0B}" type="presOf" srcId="{B4103013-5D13-4B5E-BDEE-A4E96B1A75AC}" destId="{9986DE3A-FBD8-4478-9867-2C5E065A6200}" srcOrd="0" destOrd="0" presId="urn:microsoft.com/office/officeart/2008/layout/HalfCircleOrganizationChart"/>
    <dgm:cxn modelId="{2D6D4B25-E0DA-4624-81AC-A351EB5B4E58}" type="presOf" srcId="{07FD31A2-631E-4787-979F-A2BC2697D093}" destId="{D56CA27F-3A15-4F24-A677-C832AE355E47}" srcOrd="0" destOrd="0" presId="urn:microsoft.com/office/officeart/2008/layout/HalfCircleOrganizationChart"/>
    <dgm:cxn modelId="{47CC1C70-B152-40BA-B779-41329DAC3B05}" srcId="{B4103013-5D13-4B5E-BDEE-A4E96B1A75AC}" destId="{C1ABEA11-5B92-470B-81C3-8944B6C49495}" srcOrd="0" destOrd="0" parTransId="{20301F02-4055-41C6-A512-C6D08F7ADBA6}" sibTransId="{4F3FB6B5-FF7D-4897-BFCC-CEE769B0715B}"/>
    <dgm:cxn modelId="{4DC06352-E111-4F0A-9FFE-11AE053C2437}" type="presOf" srcId="{0699B8DC-B334-4C7C-A14D-CE768AA56647}" destId="{D958299D-0F06-46EB-8451-2AD0E7FC19D5}" srcOrd="0" destOrd="0" presId="urn:microsoft.com/office/officeart/2008/layout/HalfCircleOrganizationChart"/>
    <dgm:cxn modelId="{53519A75-2611-4AFC-8B3F-3CCD6374F357}" srcId="{B4103013-5D13-4B5E-BDEE-A4E96B1A75AC}" destId="{81AD2B17-6BD4-4C32-8C87-6E8670D02483}" srcOrd="2" destOrd="0" parTransId="{A7A5A50B-103F-48C2-A474-966FCF4D2565}" sibTransId="{14277CA2-B3BE-41D1-AF15-4FF66041C756}"/>
    <dgm:cxn modelId="{B028297E-7768-492A-BC3D-D1258B2C447C}" type="presOf" srcId="{34FFB24A-74A1-4940-8937-FC996AD9DFED}" destId="{02B86C39-DA38-4554-8634-082FC2C5121F}" srcOrd="0" destOrd="0" presId="urn:microsoft.com/office/officeart/2008/layout/HalfCircleOrganizationChart"/>
    <dgm:cxn modelId="{83563F81-C855-4617-9A0A-3BD5078F4DE6}" type="presOf" srcId="{C1ABEA11-5B92-470B-81C3-8944B6C49495}" destId="{F67E807E-1906-4413-B64A-CA3FD1B76CC3}" srcOrd="1" destOrd="0" presId="urn:microsoft.com/office/officeart/2008/layout/HalfCircleOrganizationChart"/>
    <dgm:cxn modelId="{154D7C8F-9C62-431A-A091-264A06FE4034}" type="presOf" srcId="{762A2BEA-C36B-4E30-BF7F-2DA51AAD5F47}" destId="{6CEC4295-619F-4A64-B72C-E2868DF25496}" srcOrd="0" destOrd="0" presId="urn:microsoft.com/office/officeart/2008/layout/HalfCircleOrganizationChart"/>
    <dgm:cxn modelId="{4A44D0C1-F71D-4141-B2FE-CE1C33880920}" type="presOf" srcId="{A7A5A50B-103F-48C2-A474-966FCF4D2565}" destId="{A73EF7A7-5570-4342-8AB3-433D13D506CC}" srcOrd="0" destOrd="0" presId="urn:microsoft.com/office/officeart/2008/layout/HalfCircleOrganizationChart"/>
    <dgm:cxn modelId="{3C9F1BC8-4F9A-4469-88E2-75AFD1070045}" srcId="{B4103013-5D13-4B5E-BDEE-A4E96B1A75AC}" destId="{07FD31A2-631E-4787-979F-A2BC2697D093}" srcOrd="1" destOrd="0" parTransId="{0699B8DC-B334-4C7C-A14D-CE768AA56647}" sibTransId="{830B74DE-F0EA-4389-B0EC-F26B6AAE2B0E}"/>
    <dgm:cxn modelId="{8FE394D9-55E7-4A53-A5F2-BF43344749D0}" type="presOf" srcId="{B4103013-5D13-4B5E-BDEE-A4E96B1A75AC}" destId="{8076C561-0A71-4FD2-8B30-8E6A7C635B14}" srcOrd="1" destOrd="0" presId="urn:microsoft.com/office/officeart/2008/layout/HalfCircleOrganizationChart"/>
    <dgm:cxn modelId="{D81ADDDC-8442-4EE2-91A6-C6D34CA7D1B8}" srcId="{B4103013-5D13-4B5E-BDEE-A4E96B1A75AC}" destId="{34FFB24A-74A1-4940-8937-FC996AD9DFED}" srcOrd="3" destOrd="0" parTransId="{9F248EA5-B68D-41E2-88C8-C7954EA67517}" sibTransId="{1597F544-8DB9-408C-9406-4C79A283718F}"/>
    <dgm:cxn modelId="{2AEEADF5-9092-4619-97F8-6784113FDD62}" type="presOf" srcId="{20301F02-4055-41C6-A512-C6D08F7ADBA6}" destId="{F2582D1D-DE5F-4F47-B63F-C4A4A4454D9D}" srcOrd="0" destOrd="0" presId="urn:microsoft.com/office/officeart/2008/layout/HalfCircleOrganizationChart"/>
    <dgm:cxn modelId="{A64116FF-272E-4B53-A35B-EC28B355205F}" type="presOf" srcId="{81AD2B17-6BD4-4C32-8C87-6E8670D02483}" destId="{5DD593CF-EFA8-4F91-9BFB-1D7B5831A433}" srcOrd="0" destOrd="0" presId="urn:microsoft.com/office/officeart/2008/layout/HalfCircleOrganizationChart"/>
    <dgm:cxn modelId="{FFEF00FE-0F30-42BE-BB67-E876A7C5B885}" type="presParOf" srcId="{6CEC4295-619F-4A64-B72C-E2868DF25496}" destId="{B2A364F9-4EC8-4E15-B9E2-628424DC5A7D}" srcOrd="0" destOrd="0" presId="urn:microsoft.com/office/officeart/2008/layout/HalfCircleOrganizationChart"/>
    <dgm:cxn modelId="{1712A7F3-A2BA-4CB1-9E1C-EAC3DA6986E4}" type="presParOf" srcId="{B2A364F9-4EC8-4E15-B9E2-628424DC5A7D}" destId="{BF167674-8471-4704-BC7F-0086FEE794D2}" srcOrd="0" destOrd="0" presId="urn:microsoft.com/office/officeart/2008/layout/HalfCircleOrganizationChart"/>
    <dgm:cxn modelId="{D425E433-0A55-4908-AB4C-AA349237C2AB}" type="presParOf" srcId="{BF167674-8471-4704-BC7F-0086FEE794D2}" destId="{9986DE3A-FBD8-4478-9867-2C5E065A6200}" srcOrd="0" destOrd="0" presId="urn:microsoft.com/office/officeart/2008/layout/HalfCircleOrganizationChart"/>
    <dgm:cxn modelId="{5FCE8BEA-BE30-4FEA-8BB1-3CC0909C24E0}" type="presParOf" srcId="{BF167674-8471-4704-BC7F-0086FEE794D2}" destId="{56124ABC-1397-47C2-8D7B-7A484A2E5276}" srcOrd="1" destOrd="0" presId="urn:microsoft.com/office/officeart/2008/layout/HalfCircleOrganizationChart"/>
    <dgm:cxn modelId="{B75D1AB5-B888-43DA-816C-0F11BF8E2871}" type="presParOf" srcId="{BF167674-8471-4704-BC7F-0086FEE794D2}" destId="{5BA6C4D1-459B-47C7-BB40-70FE9C84D881}" srcOrd="2" destOrd="0" presId="urn:microsoft.com/office/officeart/2008/layout/HalfCircleOrganizationChart"/>
    <dgm:cxn modelId="{3A098F1F-19C7-41C6-AD36-33F23EE4FF36}" type="presParOf" srcId="{BF167674-8471-4704-BC7F-0086FEE794D2}" destId="{8076C561-0A71-4FD2-8B30-8E6A7C635B14}" srcOrd="3" destOrd="0" presId="urn:microsoft.com/office/officeart/2008/layout/HalfCircleOrganizationChart"/>
    <dgm:cxn modelId="{E58DF0E2-4DC0-4CF3-BB14-D40ADBC35E98}" type="presParOf" srcId="{B2A364F9-4EC8-4E15-B9E2-628424DC5A7D}" destId="{EF53FE62-6EF4-40E8-8755-D083177146D8}" srcOrd="1" destOrd="0" presId="urn:microsoft.com/office/officeart/2008/layout/HalfCircleOrganizationChart"/>
    <dgm:cxn modelId="{DA5EA70D-D727-4E86-9426-411D835E2CFC}" type="presParOf" srcId="{EF53FE62-6EF4-40E8-8755-D083177146D8}" destId="{D958299D-0F06-46EB-8451-2AD0E7FC19D5}" srcOrd="0" destOrd="0" presId="urn:microsoft.com/office/officeart/2008/layout/HalfCircleOrganizationChart"/>
    <dgm:cxn modelId="{91E66FC0-3FEF-471F-AC1E-1E656C81D3EB}" type="presParOf" srcId="{EF53FE62-6EF4-40E8-8755-D083177146D8}" destId="{A22F635B-6E9A-4E4B-BF85-50CF9C4717A8}" srcOrd="1" destOrd="0" presId="urn:microsoft.com/office/officeart/2008/layout/HalfCircleOrganizationChart"/>
    <dgm:cxn modelId="{DA61A602-86B5-440B-A2A3-D53763F14D3D}" type="presParOf" srcId="{A22F635B-6E9A-4E4B-BF85-50CF9C4717A8}" destId="{DC059D67-0B67-4EAA-89A5-3651CBE0E781}" srcOrd="0" destOrd="0" presId="urn:microsoft.com/office/officeart/2008/layout/HalfCircleOrganizationChart"/>
    <dgm:cxn modelId="{0CBD2C26-4D7F-402B-B634-C9DB07B54428}" type="presParOf" srcId="{DC059D67-0B67-4EAA-89A5-3651CBE0E781}" destId="{D56CA27F-3A15-4F24-A677-C832AE355E47}" srcOrd="0" destOrd="0" presId="urn:microsoft.com/office/officeart/2008/layout/HalfCircleOrganizationChart"/>
    <dgm:cxn modelId="{2954E5D9-B773-4E9E-980C-61C31C88C18E}" type="presParOf" srcId="{DC059D67-0B67-4EAA-89A5-3651CBE0E781}" destId="{1EB0B95D-7113-4CEA-95AD-8C345DFE10E5}" srcOrd="1" destOrd="0" presId="urn:microsoft.com/office/officeart/2008/layout/HalfCircleOrganizationChart"/>
    <dgm:cxn modelId="{54849B70-D4F8-4B97-B676-2EE6DDB90EBF}" type="presParOf" srcId="{DC059D67-0B67-4EAA-89A5-3651CBE0E781}" destId="{F7D77FCD-1B27-439A-A30E-BC31D00805B9}" srcOrd="2" destOrd="0" presId="urn:microsoft.com/office/officeart/2008/layout/HalfCircleOrganizationChart"/>
    <dgm:cxn modelId="{F38D3E73-50D7-433A-9858-D8E0467E3554}" type="presParOf" srcId="{DC059D67-0B67-4EAA-89A5-3651CBE0E781}" destId="{4687D1F7-08E3-486B-8FC5-10AD43EEA958}" srcOrd="3" destOrd="0" presId="urn:microsoft.com/office/officeart/2008/layout/HalfCircleOrganizationChart"/>
    <dgm:cxn modelId="{F352A5B2-8019-4863-956A-14F295555F38}" type="presParOf" srcId="{A22F635B-6E9A-4E4B-BF85-50CF9C4717A8}" destId="{80FEC3F8-571D-4C01-92F1-439B2C740579}" srcOrd="1" destOrd="0" presId="urn:microsoft.com/office/officeart/2008/layout/HalfCircleOrganizationChart"/>
    <dgm:cxn modelId="{3E7C3C60-AAD6-4661-9759-E3F1B4E53517}" type="presParOf" srcId="{A22F635B-6E9A-4E4B-BF85-50CF9C4717A8}" destId="{E2C919B3-B8AB-4C70-95A1-CA8662E50E35}" srcOrd="2" destOrd="0" presId="urn:microsoft.com/office/officeart/2008/layout/HalfCircleOrganizationChart"/>
    <dgm:cxn modelId="{8219C42B-349B-4889-A446-6A4D38E771C3}" type="presParOf" srcId="{EF53FE62-6EF4-40E8-8755-D083177146D8}" destId="{A73EF7A7-5570-4342-8AB3-433D13D506CC}" srcOrd="2" destOrd="0" presId="urn:microsoft.com/office/officeart/2008/layout/HalfCircleOrganizationChart"/>
    <dgm:cxn modelId="{D781B473-BD4B-45CF-8FD2-89D52FF21C9B}" type="presParOf" srcId="{EF53FE62-6EF4-40E8-8755-D083177146D8}" destId="{F05307EC-95A6-491A-B133-BB82FE7C777E}" srcOrd="3" destOrd="0" presId="urn:microsoft.com/office/officeart/2008/layout/HalfCircleOrganizationChart"/>
    <dgm:cxn modelId="{8CC6FA49-3930-4FE3-B6F1-0D019C033A45}" type="presParOf" srcId="{F05307EC-95A6-491A-B133-BB82FE7C777E}" destId="{7C781C94-7CF0-4835-9315-FB9137573E21}" srcOrd="0" destOrd="0" presId="urn:microsoft.com/office/officeart/2008/layout/HalfCircleOrganizationChart"/>
    <dgm:cxn modelId="{2C7623B3-5C9E-4E3E-9BC8-31BCB57CE2A3}" type="presParOf" srcId="{7C781C94-7CF0-4835-9315-FB9137573E21}" destId="{5DD593CF-EFA8-4F91-9BFB-1D7B5831A433}" srcOrd="0" destOrd="0" presId="urn:microsoft.com/office/officeart/2008/layout/HalfCircleOrganizationChart"/>
    <dgm:cxn modelId="{B7A4AB05-B9CE-42D4-92B8-273BE7087A83}" type="presParOf" srcId="{7C781C94-7CF0-4835-9315-FB9137573E21}" destId="{72A26B1E-6097-4D8D-82BB-F40641AC8D52}" srcOrd="1" destOrd="0" presId="urn:microsoft.com/office/officeart/2008/layout/HalfCircleOrganizationChart"/>
    <dgm:cxn modelId="{B3374513-F84F-4B37-8635-424ABD44114A}" type="presParOf" srcId="{7C781C94-7CF0-4835-9315-FB9137573E21}" destId="{6FFAE308-3579-4E73-8B88-899669743478}" srcOrd="2" destOrd="0" presId="urn:microsoft.com/office/officeart/2008/layout/HalfCircleOrganizationChart"/>
    <dgm:cxn modelId="{EB7DE083-5E1B-41BE-9207-32B9199E4931}" type="presParOf" srcId="{7C781C94-7CF0-4835-9315-FB9137573E21}" destId="{1A149B65-0AFD-4431-9429-0070908B1F60}" srcOrd="3" destOrd="0" presId="urn:microsoft.com/office/officeart/2008/layout/HalfCircleOrganizationChart"/>
    <dgm:cxn modelId="{5D923B76-CF12-4AC0-94B9-77999D048860}" type="presParOf" srcId="{F05307EC-95A6-491A-B133-BB82FE7C777E}" destId="{918DA8DA-4C95-401D-9E12-F2AD5AC673A1}" srcOrd="1" destOrd="0" presId="urn:microsoft.com/office/officeart/2008/layout/HalfCircleOrganizationChart"/>
    <dgm:cxn modelId="{343A0528-BEB8-4118-840E-AD4471E46521}" type="presParOf" srcId="{F05307EC-95A6-491A-B133-BB82FE7C777E}" destId="{E4C3140F-4275-44C8-8B88-4FFF47E778FC}" srcOrd="2" destOrd="0" presId="urn:microsoft.com/office/officeart/2008/layout/HalfCircleOrganizationChart"/>
    <dgm:cxn modelId="{F9347442-4A5A-4F7E-9502-E1B1B5AC7774}" type="presParOf" srcId="{EF53FE62-6EF4-40E8-8755-D083177146D8}" destId="{1D3A3E1E-AE67-4178-94B6-5EF6D8DA50D2}" srcOrd="4" destOrd="0" presId="urn:microsoft.com/office/officeart/2008/layout/HalfCircleOrganizationChart"/>
    <dgm:cxn modelId="{027D4C4D-060A-48E8-8860-74A3B83FEF9C}" type="presParOf" srcId="{EF53FE62-6EF4-40E8-8755-D083177146D8}" destId="{1A67B41A-B936-40BE-8628-EA10407BBC7E}" srcOrd="5" destOrd="0" presId="urn:microsoft.com/office/officeart/2008/layout/HalfCircleOrganizationChart"/>
    <dgm:cxn modelId="{9D18656E-06B8-4288-A457-58D837A6E849}" type="presParOf" srcId="{1A67B41A-B936-40BE-8628-EA10407BBC7E}" destId="{BB09D995-0FB5-4318-9320-67848419001B}" srcOrd="0" destOrd="0" presId="urn:microsoft.com/office/officeart/2008/layout/HalfCircleOrganizationChart"/>
    <dgm:cxn modelId="{7556E857-D897-493D-B407-53F046640668}" type="presParOf" srcId="{BB09D995-0FB5-4318-9320-67848419001B}" destId="{02B86C39-DA38-4554-8634-082FC2C5121F}" srcOrd="0" destOrd="0" presId="urn:microsoft.com/office/officeart/2008/layout/HalfCircleOrganizationChart"/>
    <dgm:cxn modelId="{36C5C0C5-6254-41E6-BBB9-3D2C601C55FA}" type="presParOf" srcId="{BB09D995-0FB5-4318-9320-67848419001B}" destId="{69E8C138-1686-4D9F-B761-B6EF69CCF9D8}" srcOrd="1" destOrd="0" presId="urn:microsoft.com/office/officeart/2008/layout/HalfCircleOrganizationChart"/>
    <dgm:cxn modelId="{FFC8F896-5DB1-4E4F-86AC-6D8F1D13B1D1}" type="presParOf" srcId="{BB09D995-0FB5-4318-9320-67848419001B}" destId="{AA5E5EE0-B465-4838-A749-3D122056A7FB}" srcOrd="2" destOrd="0" presId="urn:microsoft.com/office/officeart/2008/layout/HalfCircleOrganizationChart"/>
    <dgm:cxn modelId="{22593E1A-1B10-47A9-AB0C-CDB2899523C9}" type="presParOf" srcId="{BB09D995-0FB5-4318-9320-67848419001B}" destId="{69FCD37C-EA94-44FD-BE1D-17BCC5728667}" srcOrd="3" destOrd="0" presId="urn:microsoft.com/office/officeart/2008/layout/HalfCircleOrganizationChart"/>
    <dgm:cxn modelId="{39968B2B-67F8-4520-8771-9FD3D183F581}" type="presParOf" srcId="{1A67B41A-B936-40BE-8628-EA10407BBC7E}" destId="{09AAE8FD-12C3-4815-AA39-38EFD8508442}" srcOrd="1" destOrd="0" presId="urn:microsoft.com/office/officeart/2008/layout/HalfCircleOrganizationChart"/>
    <dgm:cxn modelId="{B7D28473-9A35-4987-AD8B-57C40FCAAE9C}" type="presParOf" srcId="{1A67B41A-B936-40BE-8628-EA10407BBC7E}" destId="{C13C7BF6-3ED3-4F76-8349-A23CE39A5AD4}" srcOrd="2" destOrd="0" presId="urn:microsoft.com/office/officeart/2008/layout/HalfCircleOrganizationChart"/>
    <dgm:cxn modelId="{11C3F4F9-6387-43D8-B150-607B7F210231}" type="presParOf" srcId="{B2A364F9-4EC8-4E15-B9E2-628424DC5A7D}" destId="{991712DA-EB2C-4DB0-A33E-56166FE8A9BD}" srcOrd="2" destOrd="0" presId="urn:microsoft.com/office/officeart/2008/layout/HalfCircleOrganizationChart"/>
    <dgm:cxn modelId="{1F47E8AE-B1D2-4809-94AE-ACCBDAFE5854}" type="presParOf" srcId="{991712DA-EB2C-4DB0-A33E-56166FE8A9BD}" destId="{F2582D1D-DE5F-4F47-B63F-C4A4A4454D9D}" srcOrd="0" destOrd="0" presId="urn:microsoft.com/office/officeart/2008/layout/HalfCircleOrganizationChart"/>
    <dgm:cxn modelId="{AEB10C16-CE25-44BC-BFEB-28A278564C5A}" type="presParOf" srcId="{991712DA-EB2C-4DB0-A33E-56166FE8A9BD}" destId="{D6CE9C6E-5ACB-4EB7-BA76-8CFFC77BBDEF}" srcOrd="1" destOrd="0" presId="urn:microsoft.com/office/officeart/2008/layout/HalfCircleOrganizationChart"/>
    <dgm:cxn modelId="{3BE7A0B5-9429-4534-9D80-69EC01B88BBF}" type="presParOf" srcId="{D6CE9C6E-5ACB-4EB7-BA76-8CFFC77BBDEF}" destId="{42CDDB04-2DD9-4492-B6ED-130B8C54BAD9}" srcOrd="0" destOrd="0" presId="urn:microsoft.com/office/officeart/2008/layout/HalfCircleOrganizationChart"/>
    <dgm:cxn modelId="{463FFE99-2608-4D6E-A708-E06200ADFBAA}" type="presParOf" srcId="{42CDDB04-2DD9-4492-B6ED-130B8C54BAD9}" destId="{E8EE3E68-ACEC-4AB4-98B8-5C4CD6EAD559}" srcOrd="0" destOrd="0" presId="urn:microsoft.com/office/officeart/2008/layout/HalfCircleOrganizationChart"/>
    <dgm:cxn modelId="{20A5B136-A1B0-45EC-BB76-EE9F0EBA07FD}" type="presParOf" srcId="{42CDDB04-2DD9-4492-B6ED-130B8C54BAD9}" destId="{C9483D72-28A5-4DCF-8BE4-F1E08C9EA3AC}" srcOrd="1" destOrd="0" presId="urn:microsoft.com/office/officeart/2008/layout/HalfCircleOrganizationChart"/>
    <dgm:cxn modelId="{ADF4697E-CCDC-4F42-970D-8E924E521D51}" type="presParOf" srcId="{42CDDB04-2DD9-4492-B6ED-130B8C54BAD9}" destId="{45505CC7-B345-4AD5-9659-B1B187698D3E}" srcOrd="2" destOrd="0" presId="urn:microsoft.com/office/officeart/2008/layout/HalfCircleOrganizationChart"/>
    <dgm:cxn modelId="{B9AF7EC1-7F22-4A5E-9DF0-A5F138CB5280}" type="presParOf" srcId="{42CDDB04-2DD9-4492-B6ED-130B8C54BAD9}" destId="{F67E807E-1906-4413-B64A-CA3FD1B76CC3}" srcOrd="3" destOrd="0" presId="urn:microsoft.com/office/officeart/2008/layout/HalfCircleOrganizationChart"/>
    <dgm:cxn modelId="{6B822F78-881A-4CD8-85F4-F331D06757BF}" type="presParOf" srcId="{D6CE9C6E-5ACB-4EB7-BA76-8CFFC77BBDEF}" destId="{1DC5EEA0-C8B4-47FC-B242-B416967B6B86}" srcOrd="1" destOrd="0" presId="urn:microsoft.com/office/officeart/2008/layout/HalfCircleOrganizationChart"/>
    <dgm:cxn modelId="{C1860479-4DEF-4E26-9F5D-34011B7DA581}" type="presParOf" srcId="{D6CE9C6E-5ACB-4EB7-BA76-8CFFC77BBDEF}" destId="{24FCF821-83FB-483A-BF82-48773BCD4B57}" srcOrd="2" destOrd="0" presId="urn:microsoft.com/office/officeart/2008/layout/HalfCircleOrganizationChar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2582D1D-DE5F-4F47-B63F-C4A4A4454D9D}">
      <dsp:nvSpPr>
        <dsp:cNvPr id="0" name=""/>
        <dsp:cNvSpPr/>
      </dsp:nvSpPr>
      <dsp:spPr>
        <a:xfrm>
          <a:off x="2077542" y="862362"/>
          <a:ext cx="665657" cy="481198"/>
        </a:xfrm>
        <a:custGeom>
          <a:avLst/>
          <a:gdLst/>
          <a:ahLst/>
          <a:cxnLst/>
          <a:rect l="0" t="0" r="0" b="0"/>
          <a:pathLst>
            <a:path>
              <a:moveTo>
                <a:pt x="665657" y="0"/>
              </a:moveTo>
              <a:lnTo>
                <a:pt x="665657" y="481198"/>
              </a:lnTo>
              <a:lnTo>
                <a:pt x="0" y="48119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D3A3E1E-AE67-4178-94B6-5EF6D8DA50D2}">
      <dsp:nvSpPr>
        <dsp:cNvPr id="0" name=""/>
        <dsp:cNvSpPr/>
      </dsp:nvSpPr>
      <dsp:spPr>
        <a:xfrm>
          <a:off x="2743200" y="862362"/>
          <a:ext cx="1940834" cy="1475675"/>
        </a:xfrm>
        <a:custGeom>
          <a:avLst/>
          <a:gdLst/>
          <a:ahLst/>
          <a:cxnLst/>
          <a:rect l="0" t="0" r="0" b="0"/>
          <a:pathLst>
            <a:path>
              <a:moveTo>
                <a:pt x="0" y="0"/>
              </a:moveTo>
              <a:lnTo>
                <a:pt x="0" y="1307256"/>
              </a:lnTo>
              <a:lnTo>
                <a:pt x="1940834" y="1307256"/>
              </a:lnTo>
              <a:lnTo>
                <a:pt x="1940834" y="14756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73EF7A7-5570-4342-8AB3-433D13D506CC}">
      <dsp:nvSpPr>
        <dsp:cNvPr id="0" name=""/>
        <dsp:cNvSpPr/>
      </dsp:nvSpPr>
      <dsp:spPr>
        <a:xfrm>
          <a:off x="2697480" y="862362"/>
          <a:ext cx="91440" cy="1475675"/>
        </a:xfrm>
        <a:custGeom>
          <a:avLst/>
          <a:gdLst/>
          <a:ahLst/>
          <a:cxnLst/>
          <a:rect l="0" t="0" r="0" b="0"/>
          <a:pathLst>
            <a:path>
              <a:moveTo>
                <a:pt x="45720" y="0"/>
              </a:moveTo>
              <a:lnTo>
                <a:pt x="45720" y="14756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958299D-0F06-46EB-8451-2AD0E7FC19D5}">
      <dsp:nvSpPr>
        <dsp:cNvPr id="0" name=""/>
        <dsp:cNvSpPr/>
      </dsp:nvSpPr>
      <dsp:spPr>
        <a:xfrm>
          <a:off x="802365" y="862362"/>
          <a:ext cx="1940834" cy="1475675"/>
        </a:xfrm>
        <a:custGeom>
          <a:avLst/>
          <a:gdLst/>
          <a:ahLst/>
          <a:cxnLst/>
          <a:rect l="0" t="0" r="0" b="0"/>
          <a:pathLst>
            <a:path>
              <a:moveTo>
                <a:pt x="1940834" y="0"/>
              </a:moveTo>
              <a:lnTo>
                <a:pt x="1940834" y="1307256"/>
              </a:lnTo>
              <a:lnTo>
                <a:pt x="0" y="1307256"/>
              </a:lnTo>
              <a:lnTo>
                <a:pt x="0" y="14756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124ABC-1397-47C2-8D7B-7A484A2E5276}">
      <dsp:nvSpPr>
        <dsp:cNvPr id="0" name=""/>
        <dsp:cNvSpPr/>
      </dsp:nvSpPr>
      <dsp:spPr>
        <a:xfrm>
          <a:off x="2342201" y="60364"/>
          <a:ext cx="801997" cy="801997"/>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BA6C4D1-459B-47C7-BB40-70FE9C84D881}">
      <dsp:nvSpPr>
        <dsp:cNvPr id="0" name=""/>
        <dsp:cNvSpPr/>
      </dsp:nvSpPr>
      <dsp:spPr>
        <a:xfrm>
          <a:off x="2342201" y="60364"/>
          <a:ext cx="801997" cy="801997"/>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986DE3A-FBD8-4478-9867-2C5E065A6200}">
      <dsp:nvSpPr>
        <dsp:cNvPr id="0" name=""/>
        <dsp:cNvSpPr/>
      </dsp:nvSpPr>
      <dsp:spPr>
        <a:xfrm>
          <a:off x="1941202" y="204724"/>
          <a:ext cx="1603995" cy="51327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CEO</a:t>
          </a:r>
        </a:p>
      </dsp:txBody>
      <dsp:txXfrm>
        <a:off x="1941202" y="204724"/>
        <a:ext cx="1603995" cy="513278"/>
      </dsp:txXfrm>
    </dsp:sp>
    <dsp:sp modelId="{1EB0B95D-7113-4CEA-95AD-8C345DFE10E5}">
      <dsp:nvSpPr>
        <dsp:cNvPr id="0" name=""/>
        <dsp:cNvSpPr/>
      </dsp:nvSpPr>
      <dsp:spPr>
        <a:xfrm>
          <a:off x="401367" y="2338037"/>
          <a:ext cx="801997" cy="801997"/>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7D77FCD-1B27-439A-A30E-BC31D00805B9}">
      <dsp:nvSpPr>
        <dsp:cNvPr id="0" name=""/>
        <dsp:cNvSpPr/>
      </dsp:nvSpPr>
      <dsp:spPr>
        <a:xfrm>
          <a:off x="401367" y="2338037"/>
          <a:ext cx="801997" cy="801997"/>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6CA27F-3A15-4F24-A677-C832AE355E47}">
      <dsp:nvSpPr>
        <dsp:cNvPr id="0" name=""/>
        <dsp:cNvSpPr/>
      </dsp:nvSpPr>
      <dsp:spPr>
        <a:xfrm>
          <a:off x="368" y="2482397"/>
          <a:ext cx="1603995" cy="51327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Soc team</a:t>
          </a:r>
        </a:p>
      </dsp:txBody>
      <dsp:txXfrm>
        <a:off x="368" y="2482397"/>
        <a:ext cx="1603995" cy="513278"/>
      </dsp:txXfrm>
    </dsp:sp>
    <dsp:sp modelId="{72A26B1E-6097-4D8D-82BB-F40641AC8D52}">
      <dsp:nvSpPr>
        <dsp:cNvPr id="0" name=""/>
        <dsp:cNvSpPr/>
      </dsp:nvSpPr>
      <dsp:spPr>
        <a:xfrm>
          <a:off x="2342201" y="2338037"/>
          <a:ext cx="801997" cy="801997"/>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FFAE308-3579-4E73-8B88-899669743478}">
      <dsp:nvSpPr>
        <dsp:cNvPr id="0" name=""/>
        <dsp:cNvSpPr/>
      </dsp:nvSpPr>
      <dsp:spPr>
        <a:xfrm>
          <a:off x="2342201" y="2338037"/>
          <a:ext cx="801997" cy="801997"/>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D593CF-EFA8-4F91-9BFB-1D7B5831A433}">
      <dsp:nvSpPr>
        <dsp:cNvPr id="0" name=""/>
        <dsp:cNvSpPr/>
      </dsp:nvSpPr>
      <dsp:spPr>
        <a:xfrm>
          <a:off x="1941202" y="2482397"/>
          <a:ext cx="1603995" cy="51327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Compliance and governance team</a:t>
          </a:r>
        </a:p>
      </dsp:txBody>
      <dsp:txXfrm>
        <a:off x="1941202" y="2482397"/>
        <a:ext cx="1603995" cy="513278"/>
      </dsp:txXfrm>
    </dsp:sp>
    <dsp:sp modelId="{69E8C138-1686-4D9F-B761-B6EF69CCF9D8}">
      <dsp:nvSpPr>
        <dsp:cNvPr id="0" name=""/>
        <dsp:cNvSpPr/>
      </dsp:nvSpPr>
      <dsp:spPr>
        <a:xfrm>
          <a:off x="4283035" y="2338037"/>
          <a:ext cx="801997" cy="801997"/>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A5E5EE0-B465-4838-A749-3D122056A7FB}">
      <dsp:nvSpPr>
        <dsp:cNvPr id="0" name=""/>
        <dsp:cNvSpPr/>
      </dsp:nvSpPr>
      <dsp:spPr>
        <a:xfrm>
          <a:off x="4283035" y="2338037"/>
          <a:ext cx="801997" cy="801997"/>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2B86C39-DA38-4554-8634-082FC2C5121F}">
      <dsp:nvSpPr>
        <dsp:cNvPr id="0" name=""/>
        <dsp:cNvSpPr/>
      </dsp:nvSpPr>
      <dsp:spPr>
        <a:xfrm>
          <a:off x="3882036" y="2482397"/>
          <a:ext cx="1603995" cy="51327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IT security infrastructure team</a:t>
          </a:r>
        </a:p>
      </dsp:txBody>
      <dsp:txXfrm>
        <a:off x="3882036" y="2482397"/>
        <a:ext cx="1603995" cy="513278"/>
      </dsp:txXfrm>
    </dsp:sp>
    <dsp:sp modelId="{C9483D72-28A5-4DCF-8BE4-F1E08C9EA3AC}">
      <dsp:nvSpPr>
        <dsp:cNvPr id="0" name=""/>
        <dsp:cNvSpPr/>
      </dsp:nvSpPr>
      <dsp:spPr>
        <a:xfrm>
          <a:off x="1371784" y="1199201"/>
          <a:ext cx="801997" cy="801997"/>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5505CC7-B345-4AD5-9659-B1B187698D3E}">
      <dsp:nvSpPr>
        <dsp:cNvPr id="0" name=""/>
        <dsp:cNvSpPr/>
      </dsp:nvSpPr>
      <dsp:spPr>
        <a:xfrm>
          <a:off x="1371784" y="1199201"/>
          <a:ext cx="801997" cy="801997"/>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EE3E68-ACEC-4AB4-98B8-5C4CD6EAD559}">
      <dsp:nvSpPr>
        <dsp:cNvPr id="0" name=""/>
        <dsp:cNvSpPr/>
      </dsp:nvSpPr>
      <dsp:spPr>
        <a:xfrm>
          <a:off x="970785" y="1343560"/>
          <a:ext cx="1603995" cy="51327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CISO</a:t>
          </a:r>
        </a:p>
      </dsp:txBody>
      <dsp:txXfrm>
        <a:off x="970785" y="1343560"/>
        <a:ext cx="1603995" cy="513278"/>
      </dsp:txXfrm>
    </dsp:sp>
  </dsp:spTree>
</dsp:drawing>
</file>

<file path=word/diagrams/layout1.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2237650@student.uwtsd.ac.uk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F700A9-8A2B-499B-A1CA-146366B21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4123</TotalTime>
  <Pages>18</Pages>
  <Words>6511</Words>
  <Characters>37113</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43537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Amina Meah (2237650)</dc:creator>
  <cp:keywords/>
  <cp:lastModifiedBy>Amina Meah</cp:lastModifiedBy>
  <cp:revision>323</cp:revision>
  <dcterms:created xsi:type="dcterms:W3CDTF">2024-07-27T13:10:00Z</dcterms:created>
  <dcterms:modified xsi:type="dcterms:W3CDTF">2024-07-30T10:26:00Z</dcterms:modified>
</cp:coreProperties>
</file>