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5C02F" w14:textId="77777777" w:rsidR="005033A9" w:rsidRPr="005033A9" w:rsidRDefault="005033A9" w:rsidP="005033A9">
      <w:pPr>
        <w:rPr>
          <w:rStyle w:val="Hyperlink"/>
          <w:lang w:eastAsia="en-GB"/>
        </w:rPr>
      </w:pPr>
      <w:r w:rsidRPr="005033A9">
        <w:rPr>
          <w:lang w:eastAsia="en-GB"/>
        </w:rPr>
        <w:fldChar w:fldCharType="begin"/>
      </w:r>
      <w:r w:rsidRPr="005033A9">
        <w:rPr>
          <w:lang w:eastAsia="en-GB"/>
        </w:rPr>
        <w:instrText xml:space="preserve"> HYPERLINK "https://moodle.uwtsd.ac.uk/course/view.php?id=9759" </w:instrText>
      </w:r>
      <w:r w:rsidRPr="005033A9">
        <w:rPr>
          <w:lang w:eastAsia="en-GB"/>
        </w:rPr>
        <w:fldChar w:fldCharType="separate"/>
      </w:r>
    </w:p>
    <w:p w14:paraId="5A7A7FBF" w14:textId="583C6DC1" w:rsidR="005033A9" w:rsidRPr="005033A9" w:rsidRDefault="00513C4F" w:rsidP="005033A9">
      <w:pPr>
        <w:rPr>
          <w:rStyle w:val="Hyperlink"/>
          <w:color w:val="000000" w:themeColor="text1"/>
          <w:u w:val="none"/>
          <w:lang w:eastAsia="en-GB"/>
        </w:rPr>
      </w:pPr>
      <w:r>
        <w:rPr>
          <w:rStyle w:val="Hyperlink"/>
          <w:color w:val="000000" w:themeColor="text1"/>
          <w:u w:val="none"/>
          <w:lang w:eastAsia="en-GB"/>
        </w:rPr>
        <w:t xml:space="preserve">Erin Lawrence </w:t>
      </w:r>
      <w:r w:rsidR="005033A9" w:rsidRPr="005033A9">
        <w:rPr>
          <w:rStyle w:val="Hyperlink"/>
          <w:color w:val="000000" w:themeColor="text1"/>
          <w:u w:val="none"/>
          <w:lang w:eastAsia="en-GB"/>
        </w:rPr>
        <w:t>ECEY4003/C</w:t>
      </w:r>
    </w:p>
    <w:p w14:paraId="6FFE9E8F" w14:textId="77777777" w:rsidR="00695B0E" w:rsidRDefault="005033A9" w:rsidP="00CC1C13">
      <w:pPr>
        <w:rPr>
          <w:lang w:eastAsia="en-GB"/>
        </w:rPr>
      </w:pPr>
      <w:r w:rsidRPr="005033A9">
        <w:rPr>
          <w:lang w:eastAsia="en-GB"/>
        </w:rPr>
        <w:fldChar w:fldCharType="end"/>
      </w:r>
    </w:p>
    <w:p w14:paraId="5D7039D0" w14:textId="77777777" w:rsidR="00695B0E" w:rsidRDefault="00695B0E" w:rsidP="00CC1C13">
      <w:pPr>
        <w:rPr>
          <w:lang w:eastAsia="en-GB"/>
        </w:rPr>
      </w:pPr>
    </w:p>
    <w:p w14:paraId="41576F99" w14:textId="71ACD6B2" w:rsidR="00695B0E" w:rsidRDefault="00D51C8F" w:rsidP="00CC1C13">
      <w:pPr>
        <w:rPr>
          <w:u w:val="single"/>
          <w:lang w:eastAsia="en-GB"/>
        </w:rPr>
      </w:pPr>
      <w:r w:rsidRPr="00D51C8F">
        <w:rPr>
          <w:u w:val="single"/>
          <w:lang w:eastAsia="en-GB"/>
        </w:rPr>
        <w:t>Section 1</w:t>
      </w:r>
    </w:p>
    <w:p w14:paraId="286587A0" w14:textId="2709D7AA" w:rsidR="001D09DC" w:rsidRPr="001D09DC" w:rsidRDefault="001D09DC" w:rsidP="001D09DC">
      <w:r w:rsidRPr="001D09DC">
        <w:rPr>
          <w:lang w:eastAsia="en-GB"/>
        </w:rPr>
        <w:t xml:space="preserve">There </w:t>
      </w:r>
      <w:r>
        <w:rPr>
          <w:lang w:eastAsia="en-GB"/>
        </w:rPr>
        <w:t xml:space="preserve">are numerous </w:t>
      </w:r>
      <w:r w:rsidR="00E02E2D">
        <w:rPr>
          <w:lang w:eastAsia="en-GB"/>
        </w:rPr>
        <w:t xml:space="preserve">types of play </w:t>
      </w:r>
      <w:r w:rsidRPr="001D09DC">
        <w:rPr>
          <w:lang w:eastAsia="en-GB"/>
        </w:rPr>
        <w:t>which</w:t>
      </w:r>
      <w:r w:rsidR="00E02E2D">
        <w:rPr>
          <w:lang w:eastAsia="en-GB"/>
        </w:rPr>
        <w:t xml:space="preserve"> </w:t>
      </w:r>
      <w:r w:rsidRPr="001D09DC">
        <w:rPr>
          <w:lang w:eastAsia="en-GB"/>
        </w:rPr>
        <w:t xml:space="preserve">provide </w:t>
      </w:r>
      <w:r w:rsidR="00D811A6">
        <w:rPr>
          <w:lang w:eastAsia="en-GB"/>
        </w:rPr>
        <w:t xml:space="preserve">early years practitioners with </w:t>
      </w:r>
      <w:r w:rsidRPr="001D09DC">
        <w:rPr>
          <w:lang w:eastAsia="en-GB"/>
        </w:rPr>
        <w:t>a common language for describing</w:t>
      </w:r>
      <w:r w:rsidR="00E02E2D">
        <w:rPr>
          <w:lang w:eastAsia="en-GB"/>
        </w:rPr>
        <w:t xml:space="preserve"> play. </w:t>
      </w:r>
      <w:r w:rsidR="00677C0D">
        <w:rPr>
          <w:lang w:eastAsia="en-GB"/>
        </w:rPr>
        <w:t xml:space="preserve">Role play </w:t>
      </w:r>
      <w:proofErr w:type="gramStart"/>
      <w:r w:rsidR="00677C0D">
        <w:rPr>
          <w:lang w:eastAsia="en-GB"/>
        </w:rPr>
        <w:t>is c</w:t>
      </w:r>
      <w:r w:rsidR="00677C0D">
        <w:t>onsidered to be</w:t>
      </w:r>
      <w:proofErr w:type="gramEnd"/>
      <w:r w:rsidR="00677C0D">
        <w:t xml:space="preserve"> an important part of child development</w:t>
      </w:r>
      <w:r w:rsidR="00392E13">
        <w:t xml:space="preserve"> (Andrew, 2012)</w:t>
      </w:r>
      <w:r w:rsidR="00F25AEF">
        <w:t>.</w:t>
      </w:r>
      <w:r w:rsidR="009235F4">
        <w:t xml:space="preserve"> This type of play </w:t>
      </w:r>
      <w:r w:rsidR="00677C0D">
        <w:t xml:space="preserve">describes play where children imitate people who are familiar to them, as well as people in different occupational roles, including builders, </w:t>
      </w:r>
      <w:proofErr w:type="gramStart"/>
      <w:r w:rsidR="00677C0D">
        <w:t>teachers</w:t>
      </w:r>
      <w:proofErr w:type="gramEnd"/>
      <w:r w:rsidR="00677C0D">
        <w:t xml:space="preserve"> and police officers. As for imaginary play, role play provides children with opportunities to explore different characters, either demonstrating identifiable features of others</w:t>
      </w:r>
      <w:r w:rsidR="009235F4">
        <w:t xml:space="preserve">, such as </w:t>
      </w:r>
      <w:r w:rsidR="00677C0D">
        <w:t>tone of voice, body language, facial expressions</w:t>
      </w:r>
      <w:r w:rsidR="009235F4">
        <w:t>,</w:t>
      </w:r>
      <w:r w:rsidR="00677C0D">
        <w:t xml:space="preserve"> or with more exaggerated features. Roles explored can be both real-life and fictional situations, and children often incorporate situations that different people may experience in their play. </w:t>
      </w:r>
      <w:r w:rsidR="00D82230">
        <w:t xml:space="preserve">Wood (2013) </w:t>
      </w:r>
      <w:r w:rsidR="00FD7D4B">
        <w:t>discusses how r</w:t>
      </w:r>
      <w:r w:rsidR="00677C0D">
        <w:t xml:space="preserve">ole play is beneficial for children's language and communication skills as they make plans, discuss ideas with others and use different forms of speech as they act out different roles. Although adults may be invited by children to join them in their play, role play that is child-led is more likely to promote children's creativity, </w:t>
      </w:r>
      <w:proofErr w:type="gramStart"/>
      <w:r w:rsidR="00677C0D">
        <w:t>imagination</w:t>
      </w:r>
      <w:proofErr w:type="gramEnd"/>
      <w:r w:rsidR="00677C0D">
        <w:t xml:space="preserve"> and problem-solving skills.</w:t>
      </w:r>
    </w:p>
    <w:p w14:paraId="0EB55F68" w14:textId="5F19CC41" w:rsidR="00D51C8F" w:rsidRDefault="00D51C8F" w:rsidP="00CC1C13">
      <w:pPr>
        <w:rPr>
          <w:lang w:eastAsia="en-GB"/>
        </w:rPr>
      </w:pPr>
    </w:p>
    <w:p w14:paraId="7BBDD1A5" w14:textId="3C20A6B2" w:rsidR="00D51C8F" w:rsidRDefault="00D51C8F" w:rsidP="00CC1C13">
      <w:pPr>
        <w:rPr>
          <w:lang w:eastAsia="en-GB"/>
        </w:rPr>
      </w:pPr>
    </w:p>
    <w:p w14:paraId="4BA7C8F7" w14:textId="7ED57E73" w:rsidR="00D51C8F" w:rsidRDefault="00D51C8F" w:rsidP="00CC1C13">
      <w:pPr>
        <w:rPr>
          <w:lang w:eastAsia="en-GB"/>
        </w:rPr>
      </w:pPr>
    </w:p>
    <w:p w14:paraId="5F60EFFF" w14:textId="77777777" w:rsidR="00D51C8F" w:rsidRPr="00D51C8F" w:rsidRDefault="00D51C8F" w:rsidP="00CC1C13">
      <w:pPr>
        <w:rPr>
          <w:lang w:eastAsia="en-GB"/>
        </w:rPr>
      </w:pPr>
    </w:p>
    <w:p w14:paraId="1ADA1E3D" w14:textId="3566BC6D" w:rsidR="00695B0E" w:rsidRPr="00695B0E" w:rsidRDefault="00695B0E" w:rsidP="00CC1C13">
      <w:pPr>
        <w:rPr>
          <w:u w:val="single"/>
          <w:lang w:eastAsia="en-GB"/>
        </w:rPr>
      </w:pPr>
      <w:r w:rsidRPr="00695B0E">
        <w:rPr>
          <w:u w:val="single"/>
          <w:lang w:eastAsia="en-GB"/>
        </w:rPr>
        <w:t>Section 2</w:t>
      </w:r>
    </w:p>
    <w:p w14:paraId="452A8F8D" w14:textId="79BE76A2" w:rsidR="00DC2B45" w:rsidRPr="00744789" w:rsidRDefault="00DC2B45" w:rsidP="00CC1C13">
      <w:r>
        <w:t xml:space="preserve">Playworks principles </w:t>
      </w:r>
      <w:r w:rsidR="00B72206">
        <w:t>emphasises</w:t>
      </w:r>
      <w:r>
        <w:t xml:space="preserve"> </w:t>
      </w:r>
      <w:r>
        <w:t>that all children need to play. The impulse to play is innate and a biological, psychological and social necessity</w:t>
      </w:r>
      <w:r w:rsidR="00DA1DE4">
        <w:t xml:space="preserve">. Play is </w:t>
      </w:r>
      <w:r w:rsidR="00B72206">
        <w:t>fundamental</w:t>
      </w:r>
      <w:r w:rsidR="00DA1DE4">
        <w:t xml:space="preserve"> to the healthy development and </w:t>
      </w:r>
      <w:r w:rsidR="00B72206">
        <w:t>wellbeing</w:t>
      </w:r>
      <w:r w:rsidR="00DA1DE4">
        <w:t xml:space="preserve"> of </w:t>
      </w:r>
      <w:r w:rsidR="00B72206">
        <w:t xml:space="preserve">children. </w:t>
      </w:r>
      <w:r w:rsidR="00DC4752">
        <w:t xml:space="preserve">It is a processes that is freely chosen, personally directed and </w:t>
      </w:r>
      <w:r w:rsidR="00744789">
        <w:t>intrinsically</w:t>
      </w:r>
      <w:r w:rsidR="00DC4752">
        <w:t xml:space="preserve"> motivated</w:t>
      </w:r>
      <w:r w:rsidR="008350E8">
        <w:t xml:space="preserve"> (Play Wales, 2005). </w:t>
      </w:r>
    </w:p>
    <w:p w14:paraId="6D3BD97A" w14:textId="7FC8607D" w:rsidR="00B5589A" w:rsidRDefault="00CC1C13" w:rsidP="00CC1C13">
      <w:r w:rsidRPr="00CC1C13">
        <w:t>Self-directed</w:t>
      </w:r>
      <w:r w:rsidR="00695E28" w:rsidRPr="003B5B44">
        <w:t xml:space="preserve"> play</w:t>
      </w:r>
      <w:r w:rsidRPr="00CC1C13">
        <w:t xml:space="preserve"> </w:t>
      </w:r>
      <w:r w:rsidR="00B5589A" w:rsidRPr="00CC1C13">
        <w:t xml:space="preserve">creates an opportunity for children to explore their world in their own way and helps foster creativity and their </w:t>
      </w:r>
      <w:r w:rsidR="002B220C" w:rsidRPr="00CC1C13">
        <w:t xml:space="preserve">use of </w:t>
      </w:r>
      <w:r w:rsidR="00B5589A" w:rsidRPr="00CC1C13">
        <w:t>imagination</w:t>
      </w:r>
      <w:r w:rsidR="00FB10A2" w:rsidRPr="00CC1C13">
        <w:t>. Waters</w:t>
      </w:r>
      <w:r w:rsidR="00701BE3" w:rsidRPr="00CC1C13">
        <w:t>-Davies (2022) simply describes</w:t>
      </w:r>
      <w:r w:rsidR="003850ED">
        <w:t xml:space="preserve"> child-led play as a</w:t>
      </w:r>
      <w:r w:rsidR="00701BE3" w:rsidRPr="00CC1C13">
        <w:t xml:space="preserve"> freely chosen </w:t>
      </w:r>
      <w:r w:rsidR="003850ED">
        <w:t xml:space="preserve">form </w:t>
      </w:r>
      <w:r w:rsidR="00701BE3" w:rsidRPr="00CC1C13">
        <w:t>pla</w:t>
      </w:r>
      <w:r w:rsidR="003850ED">
        <w:t>y</w:t>
      </w:r>
      <w:r w:rsidR="00701BE3" w:rsidRPr="00CC1C13">
        <w:t xml:space="preserve"> </w:t>
      </w:r>
      <w:r w:rsidR="00764F67" w:rsidRPr="00CC1C13">
        <w:t xml:space="preserve">that allows </w:t>
      </w:r>
      <w:r w:rsidR="00FA5929" w:rsidRPr="00CC1C13">
        <w:t xml:space="preserve">children </w:t>
      </w:r>
      <w:r w:rsidR="00764F67" w:rsidRPr="00CC1C13">
        <w:t xml:space="preserve">to </w:t>
      </w:r>
      <w:r w:rsidR="00FA5929" w:rsidRPr="00CC1C13">
        <w:t>choose</w:t>
      </w:r>
      <w:r w:rsidR="00764F67" w:rsidRPr="00CC1C13">
        <w:t xml:space="preserve"> when, how and what to play. </w:t>
      </w:r>
      <w:r w:rsidR="00B61866" w:rsidRPr="00CC1C13">
        <w:t xml:space="preserve">Children who appear to be engrossed in one activity, but then spontaneously begin to play something else, are said to be engaging in </w:t>
      </w:r>
      <w:r w:rsidR="00033BEB" w:rsidRPr="00CC1C13">
        <w:t>free</w:t>
      </w:r>
      <w:r w:rsidR="00033BEB">
        <w:t>ly chosen</w:t>
      </w:r>
      <w:r w:rsidR="00B61866" w:rsidRPr="00CC1C13">
        <w:t xml:space="preserve"> play. They are acting on their natural curiosity and following their own interests.</w:t>
      </w:r>
      <w:r w:rsidR="007E274B">
        <w:t xml:space="preserve"> </w:t>
      </w:r>
      <w:r w:rsidR="007E274B" w:rsidRPr="007E274B">
        <w:t>As such it is not part of a set programme and does not have any steps that need to be completed</w:t>
      </w:r>
      <w:r w:rsidR="007E274B">
        <w:t xml:space="preserve"> (Play Wales, 2018). </w:t>
      </w:r>
    </w:p>
    <w:p w14:paraId="78F0264C" w14:textId="1549E3F7" w:rsidR="002E6483" w:rsidRPr="00CE5762" w:rsidRDefault="00B92C6F" w:rsidP="002E6483">
      <w:r w:rsidRPr="009D75B2">
        <w:t>Wood (2014) suggests that p</w:t>
      </w:r>
      <w:r w:rsidR="001B0C1D" w:rsidRPr="009D75B2">
        <w:t xml:space="preserve">roviding </w:t>
      </w:r>
      <w:r w:rsidR="00345441" w:rsidRPr="009D75B2">
        <w:t>children</w:t>
      </w:r>
      <w:r w:rsidR="00103096" w:rsidRPr="009D75B2">
        <w:t xml:space="preserve"> </w:t>
      </w:r>
      <w:r w:rsidR="001B0C1D" w:rsidRPr="009D75B2">
        <w:t xml:space="preserve">the </w:t>
      </w:r>
      <w:r w:rsidR="00AE2ACC" w:rsidRPr="009D75B2">
        <w:t>opportunity</w:t>
      </w:r>
      <w:r w:rsidR="001B0C1D" w:rsidRPr="009D75B2">
        <w:t xml:space="preserve"> </w:t>
      </w:r>
      <w:r w:rsidR="00103096" w:rsidRPr="009D75B2">
        <w:t xml:space="preserve">to </w:t>
      </w:r>
      <w:r w:rsidR="00403F1F" w:rsidRPr="009D75B2">
        <w:t>engage in free choice and free play activities, allows for their learning and development,</w:t>
      </w:r>
      <w:r w:rsidR="00345441" w:rsidRPr="009D75B2">
        <w:t xml:space="preserve"> </w:t>
      </w:r>
      <w:r w:rsidR="00403F1F" w:rsidRPr="009D75B2">
        <w:t>socialisation, and imaginative capabilities</w:t>
      </w:r>
      <w:r w:rsidR="00345441" w:rsidRPr="009D75B2">
        <w:t xml:space="preserve"> to develop extensively. </w:t>
      </w:r>
      <w:r w:rsidR="00BF0979" w:rsidRPr="009D75B2">
        <w:t xml:space="preserve">During </w:t>
      </w:r>
      <w:r w:rsidR="00440B53">
        <w:t xml:space="preserve">self-directed play </w:t>
      </w:r>
      <w:r w:rsidR="00BF0979" w:rsidRPr="009D75B2">
        <w:t>c</w:t>
      </w:r>
      <w:r w:rsidR="00403F1F" w:rsidRPr="009D75B2">
        <w:t xml:space="preserve">hildren should be </w:t>
      </w:r>
      <w:r w:rsidR="00BF0979" w:rsidRPr="009D75B2">
        <w:t>relatively free</w:t>
      </w:r>
      <w:r w:rsidR="00403F1F" w:rsidRPr="009D75B2">
        <w:t xml:space="preserve"> from adult intrusion and</w:t>
      </w:r>
      <w:r w:rsidR="00403F1F" w:rsidRPr="00403F1F">
        <w:t xml:space="preserve"> direction, enabling them to exercise agency, self-</w:t>
      </w:r>
      <w:r w:rsidR="00BF0979" w:rsidRPr="00403F1F">
        <w:t>regulation, ownership</w:t>
      </w:r>
      <w:r w:rsidR="00403F1F" w:rsidRPr="00403F1F">
        <w:t xml:space="preserve">, and control, and to direct their own </w:t>
      </w:r>
      <w:r w:rsidR="00E433B8" w:rsidRPr="00403F1F">
        <w:t>learning</w:t>
      </w:r>
      <w:r w:rsidR="00E433B8">
        <w:t xml:space="preserve">. </w:t>
      </w:r>
      <w:r w:rsidR="007700C5">
        <w:t xml:space="preserve">Waters-Davies (2022) </w:t>
      </w:r>
      <w:r w:rsidR="00517605">
        <w:t>emphasises</w:t>
      </w:r>
      <w:r w:rsidR="00B50A42">
        <w:t xml:space="preserve"> the </w:t>
      </w:r>
      <w:r w:rsidR="00B50A42">
        <w:t xml:space="preserve">role and influence </w:t>
      </w:r>
      <w:r w:rsidR="00B50A42">
        <w:t xml:space="preserve">the </w:t>
      </w:r>
      <w:r w:rsidR="00B50A42">
        <w:t>adult</w:t>
      </w:r>
      <w:r w:rsidR="00B50A42">
        <w:t xml:space="preserve"> can have</w:t>
      </w:r>
      <w:r w:rsidR="00517605">
        <w:t xml:space="preserve"> on the child</w:t>
      </w:r>
      <w:r w:rsidR="00B50A42">
        <w:t xml:space="preserve"> during </w:t>
      </w:r>
      <w:r w:rsidR="006E6885">
        <w:t xml:space="preserve">this type of </w:t>
      </w:r>
      <w:r w:rsidR="00B50A42">
        <w:t>play</w:t>
      </w:r>
      <w:r w:rsidR="00517605">
        <w:t xml:space="preserve">. Suggesting that </w:t>
      </w:r>
      <w:r w:rsidR="00517605">
        <w:t>through direct or indirect engagement in the play,</w:t>
      </w:r>
      <w:r w:rsidR="00637415">
        <w:t xml:space="preserve"> the </w:t>
      </w:r>
      <w:r w:rsidR="00637415" w:rsidRPr="00E1073C">
        <w:t>adult</w:t>
      </w:r>
      <w:r w:rsidR="00517605" w:rsidRPr="00E1073C">
        <w:t xml:space="preserve"> can quickly alter the perception of the activity as play by the child through too much </w:t>
      </w:r>
      <w:r w:rsidR="00517605" w:rsidRPr="00CE5762">
        <w:t xml:space="preserve">involvement, </w:t>
      </w:r>
      <w:proofErr w:type="gramStart"/>
      <w:r w:rsidR="00517605" w:rsidRPr="00CE5762">
        <w:t>direction</w:t>
      </w:r>
      <w:proofErr w:type="gramEnd"/>
      <w:r w:rsidR="00517605" w:rsidRPr="00CE5762">
        <w:t xml:space="preserve"> or limitation</w:t>
      </w:r>
      <w:r w:rsidR="00AB4AED" w:rsidRPr="00CE5762">
        <w:t xml:space="preserve">. </w:t>
      </w:r>
      <w:r w:rsidR="002E6483" w:rsidRPr="00CE5762">
        <w:t xml:space="preserve"> </w:t>
      </w:r>
    </w:p>
    <w:p w14:paraId="7A263FD1" w14:textId="391850C7" w:rsidR="0017636F" w:rsidRPr="00FD3CB2" w:rsidRDefault="002E6483" w:rsidP="00FD3CB2">
      <w:r w:rsidRPr="00CE5762">
        <w:lastRenderedPageBreak/>
        <w:t xml:space="preserve">Waters-Davies (2022) goes on to discuss </w:t>
      </w:r>
      <w:r w:rsidR="00B73708" w:rsidRPr="00CE5762">
        <w:t>how</w:t>
      </w:r>
      <w:r w:rsidRPr="00CE5762">
        <w:t xml:space="preserve"> </w:t>
      </w:r>
      <w:r w:rsidR="00B73708" w:rsidRPr="00CE5762">
        <w:t>c</w:t>
      </w:r>
      <w:r w:rsidRPr="00CE5762">
        <w:t xml:space="preserve">hildren who do not have sufficient opportunities to make independent choices are more likely to be dependent </w:t>
      </w:r>
      <w:r w:rsidR="004F102D">
        <w:t xml:space="preserve">and </w:t>
      </w:r>
      <w:r w:rsidRPr="00CE5762">
        <w:t xml:space="preserve">easily influenced by others. They are also more likely to have low self-esteem. Therefore, it is important </w:t>
      </w:r>
      <w:r w:rsidRPr="00187397">
        <w:t>that</w:t>
      </w:r>
      <w:r w:rsidR="000A4E8C" w:rsidRPr="00187397">
        <w:t xml:space="preserve"> practitioners </w:t>
      </w:r>
      <w:r w:rsidRPr="00187397">
        <w:t>understand the importance of children's autonomy</w:t>
      </w:r>
      <w:r w:rsidR="0030420D" w:rsidRPr="00187397">
        <w:t xml:space="preserve"> during free play</w:t>
      </w:r>
      <w:r w:rsidRPr="00187397">
        <w:t xml:space="preserve"> and facilitate </w:t>
      </w:r>
      <w:r w:rsidRPr="00FD3CB2">
        <w:t>choice wherever possible</w:t>
      </w:r>
      <w:r w:rsidR="00CE5762" w:rsidRPr="00FD3CB2">
        <w:t xml:space="preserve">. </w:t>
      </w:r>
    </w:p>
    <w:p w14:paraId="39A3BB1C" w14:textId="1D966463" w:rsidR="001A4688" w:rsidRPr="00FD3CB2" w:rsidRDefault="001A4688" w:rsidP="00FD3CB2">
      <w:r w:rsidRPr="003B5B44">
        <w:t>Howard and McInnes</w:t>
      </w:r>
      <w:r w:rsidRPr="00FD3CB2">
        <w:t xml:space="preserve"> (</w:t>
      </w:r>
      <w:r w:rsidR="00FA64F1">
        <w:t>2013</w:t>
      </w:r>
      <w:r w:rsidRPr="00FD3CB2">
        <w:t xml:space="preserve">) </w:t>
      </w:r>
      <w:r w:rsidR="000A4FEB" w:rsidRPr="00FD3CB2">
        <w:t>discuss the role of the adult</w:t>
      </w:r>
      <w:r w:rsidR="00E3372F" w:rsidRPr="00FD3CB2">
        <w:t xml:space="preserve"> during </w:t>
      </w:r>
      <w:r w:rsidR="00FD4610">
        <w:t xml:space="preserve">self-directed </w:t>
      </w:r>
      <w:r w:rsidR="00E3372F" w:rsidRPr="00FD3CB2">
        <w:t>play</w:t>
      </w:r>
      <w:r w:rsidR="000A4FEB" w:rsidRPr="00FD3CB2">
        <w:t xml:space="preserve">. </w:t>
      </w:r>
      <w:r w:rsidR="000D5A10" w:rsidRPr="00FD3CB2">
        <w:t xml:space="preserve"> </w:t>
      </w:r>
      <w:r w:rsidR="00B73306" w:rsidRPr="00FD3CB2">
        <w:t xml:space="preserve">To help </w:t>
      </w:r>
      <w:r w:rsidR="00C86415" w:rsidRPr="00FD3CB2">
        <w:t>facilitate</w:t>
      </w:r>
      <w:r w:rsidR="00B73306" w:rsidRPr="00FD3CB2">
        <w:t xml:space="preserve"> the </w:t>
      </w:r>
      <w:r w:rsidR="00C86415" w:rsidRPr="00FD3CB2">
        <w:t>child’s</w:t>
      </w:r>
      <w:r w:rsidR="00B73306" w:rsidRPr="00FD3CB2">
        <w:t xml:space="preserve"> development</w:t>
      </w:r>
      <w:r w:rsidR="004A0708">
        <w:t>, they suggest that</w:t>
      </w:r>
      <w:r w:rsidR="00B73306" w:rsidRPr="00FD3CB2">
        <w:t xml:space="preserve"> the adult </w:t>
      </w:r>
      <w:r w:rsidRPr="00FD3CB2">
        <w:t>need</w:t>
      </w:r>
      <w:r w:rsidR="00B73306" w:rsidRPr="00FD3CB2">
        <w:t>s</w:t>
      </w:r>
      <w:r w:rsidRPr="00FD3CB2">
        <w:t xml:space="preserve"> to create a play space for children. This space </w:t>
      </w:r>
      <w:r w:rsidR="003B5D6C">
        <w:t xml:space="preserve">should be </w:t>
      </w:r>
      <w:r w:rsidRPr="00FD3CB2">
        <w:t>well-resourced and can accommodate children’s needs and desires</w:t>
      </w:r>
      <w:r w:rsidR="00395F74" w:rsidRPr="00FD3CB2">
        <w:t xml:space="preserve">, with a </w:t>
      </w:r>
      <w:r w:rsidRPr="00FD3CB2">
        <w:t>variety</w:t>
      </w:r>
      <w:r w:rsidR="000D5A10" w:rsidRPr="00FD3CB2">
        <w:t xml:space="preserve"> </w:t>
      </w:r>
      <w:r w:rsidRPr="00FD3CB2">
        <w:t>of equipment and materials that can inspire children in their play (</w:t>
      </w:r>
      <w:proofErr w:type="spellStart"/>
      <w:r w:rsidRPr="00FD3CB2">
        <w:t>Whitebread</w:t>
      </w:r>
      <w:proofErr w:type="spellEnd"/>
      <w:r w:rsidRPr="00FD3CB2">
        <w:t>, 2012).</w:t>
      </w:r>
      <w:r w:rsidR="00395F74" w:rsidRPr="00FD3CB2">
        <w:t xml:space="preserve"> </w:t>
      </w:r>
      <w:r w:rsidR="00D5052C">
        <w:t>The</w:t>
      </w:r>
      <w:r w:rsidR="00395F74" w:rsidRPr="00FD3CB2">
        <w:t xml:space="preserve"> adult </w:t>
      </w:r>
      <w:r w:rsidR="00D5052C">
        <w:t xml:space="preserve">should </w:t>
      </w:r>
      <w:r w:rsidR="00B55A27">
        <w:t>ensure</w:t>
      </w:r>
      <w:r w:rsidR="009C0859">
        <w:t xml:space="preserve"> that the </w:t>
      </w:r>
      <w:r w:rsidR="00C15C92" w:rsidRPr="00FD3CB2">
        <w:t xml:space="preserve">environment </w:t>
      </w:r>
      <w:r w:rsidR="009C0859">
        <w:t>allows</w:t>
      </w:r>
      <w:r w:rsidR="00D9593D" w:rsidRPr="00FD3CB2">
        <w:t xml:space="preserve"> </w:t>
      </w:r>
      <w:r w:rsidRPr="00FD3CB2">
        <w:t xml:space="preserve">opportunities for different types of play </w:t>
      </w:r>
      <w:r w:rsidR="00D5052C">
        <w:t>to</w:t>
      </w:r>
      <w:r w:rsidRPr="00FD3CB2">
        <w:t xml:space="preserve"> occur.</w:t>
      </w:r>
    </w:p>
    <w:p w14:paraId="1A850EE7" w14:textId="0F2C680B" w:rsidR="001A4688" w:rsidRDefault="001560C7" w:rsidP="001A4688">
      <w:r>
        <w:t xml:space="preserve">Howard and </w:t>
      </w:r>
      <w:r w:rsidR="00940CB3">
        <w:t>McInnes</w:t>
      </w:r>
      <w:r>
        <w:t xml:space="preserve"> research </w:t>
      </w:r>
      <w:r w:rsidR="00940CB3">
        <w:t xml:space="preserve">also </w:t>
      </w:r>
      <w:r>
        <w:t xml:space="preserve">recognised that </w:t>
      </w:r>
      <w:r w:rsidR="001A4688">
        <w:t xml:space="preserve">children </w:t>
      </w:r>
      <w:r w:rsidR="00940CB3">
        <w:t>typically define</w:t>
      </w:r>
      <w:r w:rsidR="001A4688">
        <w:t xml:space="preserve"> activities as play when an adult is not present and not play</w:t>
      </w:r>
      <w:r w:rsidR="00940CB3">
        <w:t xml:space="preserve"> </w:t>
      </w:r>
      <w:r w:rsidR="001A4688">
        <w:t>when an adult is present (Howard, 2002). They also define an activity as not play if</w:t>
      </w:r>
      <w:r w:rsidR="00940CB3">
        <w:t xml:space="preserve"> </w:t>
      </w:r>
      <w:r w:rsidR="001A4688">
        <w:t xml:space="preserve">there is adult evaluation of the play process or product of the play process. </w:t>
      </w:r>
      <w:r w:rsidR="008D60B3">
        <w:t xml:space="preserve">Therefore, </w:t>
      </w:r>
      <w:r w:rsidR="009C3B59">
        <w:t>w</w:t>
      </w:r>
      <w:r w:rsidR="008E2BC5">
        <w:t xml:space="preserve">hen the child leads the play activity, the adult can </w:t>
      </w:r>
      <w:r w:rsidR="009C3B59">
        <w:t xml:space="preserve">assume </w:t>
      </w:r>
      <w:r w:rsidR="00CC764E">
        <w:t xml:space="preserve">other </w:t>
      </w:r>
      <w:r w:rsidR="009C3B59">
        <w:t>roles</w:t>
      </w:r>
      <w:r w:rsidR="00CC764E">
        <w:t xml:space="preserve"> such as</w:t>
      </w:r>
      <w:r w:rsidR="009C3B59">
        <w:t xml:space="preserve">: </w:t>
      </w:r>
    </w:p>
    <w:p w14:paraId="3F1BB3B8" w14:textId="5ACFB019" w:rsidR="00EA15BF" w:rsidRDefault="00EA15BF" w:rsidP="000100C3">
      <w:pPr>
        <w:pStyle w:val="ListParagraph"/>
        <w:numPr>
          <w:ilvl w:val="0"/>
          <w:numId w:val="12"/>
        </w:numPr>
      </w:pPr>
      <w:r>
        <w:t>P</w:t>
      </w:r>
      <w:r>
        <w:t>lay partner – becoming an equal in play</w:t>
      </w:r>
      <w:r>
        <w:t xml:space="preserve"> with the </w:t>
      </w:r>
      <w:r w:rsidR="00B55A27">
        <w:t>child.</w:t>
      </w:r>
    </w:p>
    <w:p w14:paraId="24CA66A6" w14:textId="6B3194A4" w:rsidR="00EA15BF" w:rsidRDefault="00EA15BF" w:rsidP="00EA15BF">
      <w:r>
        <w:t xml:space="preserve">• </w:t>
      </w:r>
      <w:r w:rsidR="00C728C4">
        <w:t xml:space="preserve"> O</w:t>
      </w:r>
      <w:r>
        <w:t xml:space="preserve">bserver – observing </w:t>
      </w:r>
      <w:r w:rsidR="00E02613">
        <w:t>the child’s</w:t>
      </w:r>
      <w:r>
        <w:t xml:space="preserve"> development and </w:t>
      </w:r>
      <w:r w:rsidR="00B55A27">
        <w:t>progress.</w:t>
      </w:r>
    </w:p>
    <w:p w14:paraId="03D0A8C1" w14:textId="5027E6BC" w:rsidR="00EA15BF" w:rsidRDefault="00EA15BF" w:rsidP="00EA15BF">
      <w:r>
        <w:t xml:space="preserve">• </w:t>
      </w:r>
      <w:r w:rsidR="00EF1CAF">
        <w:t>Admirer</w:t>
      </w:r>
      <w:r>
        <w:t xml:space="preserve"> –</w:t>
      </w:r>
      <w:r w:rsidR="00E02613">
        <w:t>Showing the</w:t>
      </w:r>
      <w:r w:rsidR="00EA6D3F">
        <w:t xml:space="preserve"> value </w:t>
      </w:r>
      <w:r w:rsidR="000D7544">
        <w:t xml:space="preserve">of </w:t>
      </w:r>
      <w:r w:rsidR="00F52368">
        <w:t>play.</w:t>
      </w:r>
    </w:p>
    <w:p w14:paraId="76E69B4C" w14:textId="66272A0C" w:rsidR="00EA15BF" w:rsidRDefault="00EA15BF" w:rsidP="00EA15BF">
      <w:r>
        <w:t xml:space="preserve">• </w:t>
      </w:r>
      <w:r w:rsidR="00513C4F">
        <w:t>F</w:t>
      </w:r>
      <w:r>
        <w:t xml:space="preserve">acilitator – easing play </w:t>
      </w:r>
      <w:r w:rsidR="00F52368">
        <w:t>along.</w:t>
      </w:r>
    </w:p>
    <w:p w14:paraId="07E0B2BE" w14:textId="15B205D1" w:rsidR="00EA15BF" w:rsidRDefault="00EA15BF" w:rsidP="00EA15BF">
      <w:r>
        <w:t xml:space="preserve">• </w:t>
      </w:r>
      <w:r w:rsidR="00513C4F">
        <w:t>M</w:t>
      </w:r>
      <w:r>
        <w:t xml:space="preserve">odel – showing how play materials might be </w:t>
      </w:r>
      <w:r w:rsidR="00F52368">
        <w:t>used.</w:t>
      </w:r>
    </w:p>
    <w:p w14:paraId="5235C783" w14:textId="352F3501" w:rsidR="00EA15BF" w:rsidRDefault="00EA15BF" w:rsidP="00EA15BF">
      <w:r>
        <w:t xml:space="preserve">• </w:t>
      </w:r>
      <w:r w:rsidR="00513C4F">
        <w:t>M</w:t>
      </w:r>
      <w:r>
        <w:t xml:space="preserve">ediator – resolving </w:t>
      </w:r>
      <w:r w:rsidR="00F52368">
        <w:t>conflict.</w:t>
      </w:r>
    </w:p>
    <w:p w14:paraId="512D3D39" w14:textId="01C0536F" w:rsidR="006E6C07" w:rsidRDefault="00EA15BF" w:rsidP="00E1073C">
      <w:r>
        <w:t xml:space="preserve">• </w:t>
      </w:r>
      <w:r w:rsidR="00513C4F">
        <w:t>S</w:t>
      </w:r>
      <w:r>
        <w:t>afety officer – ensuring safety</w:t>
      </w:r>
      <w:r w:rsidR="00F52368">
        <w:t>.</w:t>
      </w:r>
    </w:p>
    <w:p w14:paraId="3F00F902" w14:textId="45AEF03B" w:rsidR="00611769" w:rsidRPr="00E1073C" w:rsidRDefault="00BC5488" w:rsidP="00E1073C">
      <w:r w:rsidRPr="00187397">
        <w:t xml:space="preserve">Pound (2006) </w:t>
      </w:r>
      <w:r w:rsidR="004C0A38" w:rsidRPr="00187397">
        <w:t>discuss</w:t>
      </w:r>
      <w:r w:rsidR="00CE5762" w:rsidRPr="00187397">
        <w:t>es</w:t>
      </w:r>
      <w:r w:rsidR="004C0A38" w:rsidRPr="00187397">
        <w:t xml:space="preserve"> the </w:t>
      </w:r>
      <w:r w:rsidR="0006497D" w:rsidRPr="00187397">
        <w:t>benefi</w:t>
      </w:r>
      <w:r w:rsidR="00A72D87" w:rsidRPr="00187397">
        <w:t xml:space="preserve">ts </w:t>
      </w:r>
      <w:r w:rsidR="00187397" w:rsidRPr="00187397">
        <w:t xml:space="preserve">of allowing </w:t>
      </w:r>
      <w:r w:rsidR="00AE2504" w:rsidRPr="00187397">
        <w:t>children to choose their own play</w:t>
      </w:r>
      <w:r w:rsidR="00CE11A9">
        <w:t>. Suggesting that child-led play</w:t>
      </w:r>
      <w:r w:rsidR="0006497D" w:rsidRPr="00E1073C">
        <w:t xml:space="preserve"> </w:t>
      </w:r>
      <w:r w:rsidR="00CE11A9">
        <w:t>p</w:t>
      </w:r>
      <w:r w:rsidR="00611769" w:rsidRPr="00E1073C">
        <w:t xml:space="preserve">romotes </w:t>
      </w:r>
      <w:r w:rsidR="00CE11A9">
        <w:t>p</w:t>
      </w:r>
      <w:r w:rsidR="00611769" w:rsidRPr="00E1073C">
        <w:t xml:space="preserve">ersonal, </w:t>
      </w:r>
      <w:r w:rsidR="00CE11A9">
        <w:t>s</w:t>
      </w:r>
      <w:r w:rsidR="00611769" w:rsidRPr="00E1073C">
        <w:t xml:space="preserve">ocial and </w:t>
      </w:r>
      <w:r w:rsidR="00CE11A9">
        <w:t>e</w:t>
      </w:r>
      <w:r w:rsidR="00611769" w:rsidRPr="00E1073C">
        <w:t xml:space="preserve">motional </w:t>
      </w:r>
      <w:r w:rsidR="00CE11A9">
        <w:t>d</w:t>
      </w:r>
      <w:r w:rsidR="00611769" w:rsidRPr="00E1073C">
        <w:t>evelopment</w:t>
      </w:r>
      <w:r w:rsidR="00D91151">
        <w:t xml:space="preserve">. </w:t>
      </w:r>
      <w:r w:rsidR="002F14A9">
        <w:t xml:space="preserve">Self-directed play </w:t>
      </w:r>
      <w:r w:rsidR="00611769" w:rsidRPr="00E1073C">
        <w:t xml:space="preserve">is a great tool for children to explore and learn about the world around them. Through </w:t>
      </w:r>
      <w:r w:rsidR="007C03B1">
        <w:t>f</w:t>
      </w:r>
      <w:r w:rsidR="00611769" w:rsidRPr="00E1073C">
        <w:t>ree</w:t>
      </w:r>
      <w:r w:rsidR="007C03B1">
        <w:t>ly</w:t>
      </w:r>
      <w:r w:rsidR="00611769" w:rsidRPr="00E1073C">
        <w:t xml:space="preserve"> </w:t>
      </w:r>
      <w:r w:rsidR="007C03B1">
        <w:t>p</w:t>
      </w:r>
      <w:r w:rsidR="00611769" w:rsidRPr="00E1073C">
        <w:t>lay</w:t>
      </w:r>
      <w:r w:rsidR="007C03B1">
        <w:t>ing</w:t>
      </w:r>
      <w:r w:rsidR="00611769" w:rsidRPr="00E1073C">
        <w:t xml:space="preserve">, </w:t>
      </w:r>
      <w:r w:rsidR="00D91151">
        <w:t>children</w:t>
      </w:r>
      <w:r w:rsidR="00611769" w:rsidRPr="00E1073C">
        <w:t xml:space="preserve"> can create experiences that will help them to understand how to interact with other people.</w:t>
      </w:r>
      <w:r w:rsidR="00EE111A" w:rsidRPr="00E1073C">
        <w:t xml:space="preserve"> </w:t>
      </w:r>
      <w:r w:rsidR="00611769" w:rsidRPr="00E1073C">
        <w:t>Role play, for example, forms a leading part of this. Acting out situations such as family life, going to school, hospital visits</w:t>
      </w:r>
      <w:r w:rsidR="00CF27B8" w:rsidRPr="00E1073C">
        <w:t xml:space="preserve"> </w:t>
      </w:r>
      <w:r w:rsidR="00611769" w:rsidRPr="00E1073C">
        <w:t>or taking an animal to the vets,</w:t>
      </w:r>
      <w:r w:rsidR="00EB1640">
        <w:t xml:space="preserve"> enables</w:t>
      </w:r>
      <w:r w:rsidR="00DE2153" w:rsidRPr="00E1073C">
        <w:t xml:space="preserve"> children to</w:t>
      </w:r>
      <w:r w:rsidR="00EB1640">
        <w:t xml:space="preserve"> learn </w:t>
      </w:r>
      <w:r w:rsidR="00611769" w:rsidRPr="00E1073C">
        <w:t>how to interact with others, to understand their own feelings and to express their emotions.</w:t>
      </w:r>
      <w:r w:rsidR="00866B61">
        <w:t xml:space="preserve"> </w:t>
      </w:r>
      <w:r w:rsidR="00050A5A" w:rsidRPr="00E1073C">
        <w:t>Fundamental</w:t>
      </w:r>
      <w:r w:rsidR="006C0E0C" w:rsidRPr="00E1073C">
        <w:t xml:space="preserve"> s</w:t>
      </w:r>
      <w:r w:rsidR="00611769" w:rsidRPr="00E1073C">
        <w:t xml:space="preserve">ocial skills such as sharing, negotiation and turn taking can </w:t>
      </w:r>
      <w:r w:rsidR="00C612BC" w:rsidRPr="00E1073C">
        <w:t xml:space="preserve">also </w:t>
      </w:r>
      <w:r w:rsidR="00611769" w:rsidRPr="00E1073C">
        <w:t>be developed</w:t>
      </w:r>
      <w:r w:rsidR="006C0E0C" w:rsidRPr="00E1073C">
        <w:t xml:space="preserve"> during this type of play.</w:t>
      </w:r>
      <w:r w:rsidR="00F5208C" w:rsidRPr="00E1073C">
        <w:t xml:space="preserve"> </w:t>
      </w:r>
      <w:r w:rsidR="00EF52B3" w:rsidRPr="00E1073C">
        <w:t xml:space="preserve">Through these different interactions, </w:t>
      </w:r>
      <w:r w:rsidR="00F5208C" w:rsidRPr="00E1073C">
        <w:t xml:space="preserve">children will develop a greater sense of who they are and learn to value the thoughts and feelings of others. </w:t>
      </w:r>
      <w:r w:rsidR="006C0E0C" w:rsidRPr="00E1073C">
        <w:t xml:space="preserve"> </w:t>
      </w:r>
    </w:p>
    <w:p w14:paraId="0A840B82" w14:textId="3B025815" w:rsidR="00611769" w:rsidRPr="00A16C68" w:rsidRDefault="00660A17" w:rsidP="00A16C68">
      <w:r>
        <w:rPr>
          <w:rFonts w:ascii="Source Sans Pro" w:hAnsi="Source Sans Pro"/>
          <w:color w:val="3A3A3A"/>
          <w:sz w:val="23"/>
          <w:szCs w:val="23"/>
          <w:shd w:val="clear" w:color="auto" w:fill="FFFFFF"/>
        </w:rPr>
        <w:t>MacBlain</w:t>
      </w:r>
      <w:r w:rsidRPr="00E1073C">
        <w:t xml:space="preserve"> </w:t>
      </w:r>
      <w:r>
        <w:t>(</w:t>
      </w:r>
      <w:r w:rsidR="001B4CA3">
        <w:t xml:space="preserve">2014) </w:t>
      </w:r>
      <w:r w:rsidR="007350C6" w:rsidRPr="00E1073C">
        <w:t xml:space="preserve">also suggests that </w:t>
      </w:r>
      <w:r w:rsidR="00611769" w:rsidRPr="00E1073C">
        <w:t xml:space="preserve">these experiences of </w:t>
      </w:r>
      <w:r w:rsidR="001E71B6">
        <w:t>self</w:t>
      </w:r>
      <w:r w:rsidR="001E71B6">
        <w:t xml:space="preserve">-directed play </w:t>
      </w:r>
      <w:r w:rsidR="00611769" w:rsidRPr="00E1073C">
        <w:t xml:space="preserve">can help children deal with and come to terms with new experiences and new environments, such as starting a new school or moving into a new </w:t>
      </w:r>
      <w:r w:rsidR="00A01F28" w:rsidRPr="00E1073C">
        <w:t xml:space="preserve">classroom. </w:t>
      </w:r>
      <w:r w:rsidR="00D62237" w:rsidRPr="00E1073C">
        <w:t xml:space="preserve">During such a transition, </w:t>
      </w:r>
      <w:r w:rsidR="00A01F28" w:rsidRPr="00E1073C">
        <w:t>c</w:t>
      </w:r>
      <w:r w:rsidR="00611769" w:rsidRPr="00E1073C">
        <w:t xml:space="preserve">hildren </w:t>
      </w:r>
      <w:r w:rsidR="00CB7A19" w:rsidRPr="00E1073C">
        <w:t>will gradually lea</w:t>
      </w:r>
      <w:r w:rsidR="00196238" w:rsidRPr="00E1073C">
        <w:t>r</w:t>
      </w:r>
      <w:r w:rsidR="00CB7A19" w:rsidRPr="00E1073C">
        <w:t xml:space="preserve">n </w:t>
      </w:r>
      <w:r w:rsidR="00611769" w:rsidRPr="00E1073C">
        <w:t>how to move from being heavily supported to developing their own confidence and independence.</w:t>
      </w:r>
      <w:r w:rsidR="00C06EED" w:rsidRPr="00E1073C">
        <w:t xml:space="preserve"> Therefore</w:t>
      </w:r>
      <w:r w:rsidR="006B6423">
        <w:t>, M</w:t>
      </w:r>
      <w:r w:rsidR="00721FB1">
        <w:t>a</w:t>
      </w:r>
      <w:r w:rsidR="006B6423">
        <w:t xml:space="preserve">cBlain (2014) </w:t>
      </w:r>
      <w:r w:rsidR="00184B55" w:rsidRPr="00E1073C">
        <w:t>concludes</w:t>
      </w:r>
      <w:r w:rsidR="00C06EED" w:rsidRPr="00E1073C">
        <w:t xml:space="preserve"> that a</w:t>
      </w:r>
      <w:r w:rsidR="00611769" w:rsidRPr="00E1073C">
        <w:t xml:space="preserve">llowing young children regular opportunities for </w:t>
      </w:r>
      <w:r w:rsidR="00184B55" w:rsidRPr="00E1073C">
        <w:t xml:space="preserve">both </w:t>
      </w:r>
      <w:r w:rsidR="00A6576A" w:rsidRPr="00E1073C">
        <w:t>f</w:t>
      </w:r>
      <w:r w:rsidR="00611769" w:rsidRPr="00E1073C">
        <w:t xml:space="preserve">ree </w:t>
      </w:r>
      <w:r w:rsidR="00184B55" w:rsidRPr="00E1073C">
        <w:t xml:space="preserve">and </w:t>
      </w:r>
      <w:r w:rsidR="00611769" w:rsidRPr="00E1073C">
        <w:t xml:space="preserve">independent play, at regular intervals throughout the school day, will </w:t>
      </w:r>
      <w:r w:rsidR="00EA1168" w:rsidRPr="00E1073C">
        <w:t xml:space="preserve">help children </w:t>
      </w:r>
      <w:r w:rsidR="006B29FD" w:rsidRPr="00E1073C">
        <w:t xml:space="preserve">settle </w:t>
      </w:r>
      <w:r w:rsidR="00EE280F" w:rsidRPr="00E1073C">
        <w:t xml:space="preserve">and enjoy </w:t>
      </w:r>
      <w:r w:rsidR="006B29FD" w:rsidRPr="00A16C68">
        <w:t>their new environment.</w:t>
      </w:r>
    </w:p>
    <w:p w14:paraId="69C6F390" w14:textId="6B22EA23" w:rsidR="00E51324" w:rsidRDefault="00392B10" w:rsidP="00B9057C">
      <w:r>
        <w:t>S</w:t>
      </w:r>
      <w:r w:rsidRPr="003B5B44">
        <w:t>elf-directed</w:t>
      </w:r>
      <w:r w:rsidR="00A16C68" w:rsidRPr="003B5B44">
        <w:t xml:space="preserve"> pla</w:t>
      </w:r>
      <w:r w:rsidR="00A16C68">
        <w:t>y also e</w:t>
      </w:r>
      <w:r w:rsidR="007E3430" w:rsidRPr="005C5CFE">
        <w:t xml:space="preserve">ncourages </w:t>
      </w:r>
      <w:r w:rsidR="00A16C68">
        <w:t>c</w:t>
      </w:r>
      <w:r w:rsidR="007E3430" w:rsidRPr="005C5CFE">
        <w:t xml:space="preserve">ognitive </w:t>
      </w:r>
      <w:r w:rsidR="00A16C68">
        <w:t>d</w:t>
      </w:r>
      <w:r w:rsidR="007E3430" w:rsidRPr="005C5CFE">
        <w:t xml:space="preserve">evelopment and a </w:t>
      </w:r>
      <w:r w:rsidR="00A16C68">
        <w:t>c</w:t>
      </w:r>
      <w:r w:rsidR="007E3430" w:rsidRPr="005C5CFE">
        <w:t xml:space="preserve">hild’s </w:t>
      </w:r>
      <w:r w:rsidR="00A16C68">
        <w:t>a</w:t>
      </w:r>
      <w:r w:rsidR="007E3430" w:rsidRPr="005C5CFE">
        <w:t xml:space="preserve">bility to </w:t>
      </w:r>
      <w:r w:rsidR="00A16C68">
        <w:t>s</w:t>
      </w:r>
      <w:r w:rsidR="007E3430" w:rsidRPr="005C5CFE">
        <w:t xml:space="preserve">olve </w:t>
      </w:r>
      <w:r w:rsidR="00A16C68">
        <w:t>p</w:t>
      </w:r>
      <w:r w:rsidR="007E3430" w:rsidRPr="005C5CFE">
        <w:t>roblems</w:t>
      </w:r>
      <w:r w:rsidR="00A16C68">
        <w:t xml:space="preserve">. </w:t>
      </w:r>
      <w:r w:rsidR="00F11BCA" w:rsidRPr="005C5CFE">
        <w:t>While engaging</w:t>
      </w:r>
      <w:r w:rsidR="00A16C68">
        <w:t xml:space="preserve"> child-led play</w:t>
      </w:r>
      <w:r w:rsidR="00F11BCA" w:rsidRPr="005C5CFE">
        <w:t>, c</w:t>
      </w:r>
      <w:r w:rsidR="007E3430" w:rsidRPr="005C5CFE">
        <w:t>hildren learn to solve problems</w:t>
      </w:r>
      <w:r w:rsidR="003E229C" w:rsidRPr="005C5CFE">
        <w:t xml:space="preserve"> independently</w:t>
      </w:r>
      <w:r w:rsidR="007E3430" w:rsidRPr="005C5CFE">
        <w:t xml:space="preserve">. </w:t>
      </w:r>
      <w:r w:rsidR="003E229C" w:rsidRPr="005C5CFE">
        <w:t xml:space="preserve">This type </w:t>
      </w:r>
      <w:r w:rsidR="00EA2DD1" w:rsidRPr="005C5CFE">
        <w:t>of</w:t>
      </w:r>
      <w:r w:rsidR="003E229C" w:rsidRPr="005C5CFE">
        <w:t xml:space="preserve"> play allows for </w:t>
      </w:r>
      <w:r w:rsidR="00EA2DD1" w:rsidRPr="005C5CFE">
        <w:t xml:space="preserve">a child’s </w:t>
      </w:r>
      <w:r w:rsidR="003E229C" w:rsidRPr="005C5CFE">
        <w:t>c</w:t>
      </w:r>
      <w:r w:rsidR="007E3430" w:rsidRPr="005C5CFE">
        <w:t>reativity and imagination</w:t>
      </w:r>
      <w:r w:rsidR="00EA2DD1" w:rsidRPr="005C5CFE">
        <w:t xml:space="preserve"> to</w:t>
      </w:r>
      <w:r w:rsidR="007E3430" w:rsidRPr="005C5CFE">
        <w:t xml:space="preserve"> </w:t>
      </w:r>
      <w:r w:rsidR="003C48DF" w:rsidRPr="005C5CFE">
        <w:t xml:space="preserve">flow. </w:t>
      </w:r>
      <w:r w:rsidR="003E2FF7">
        <w:t xml:space="preserve"> </w:t>
      </w:r>
      <w:r w:rsidR="003C48DF" w:rsidRPr="005C5CFE">
        <w:t>Children</w:t>
      </w:r>
      <w:r w:rsidR="00B7325B" w:rsidRPr="005C5CFE">
        <w:t xml:space="preserve"> will </w:t>
      </w:r>
      <w:r w:rsidR="007E3430" w:rsidRPr="005C5CFE">
        <w:t xml:space="preserve">develop </w:t>
      </w:r>
      <w:r w:rsidR="00A61E68" w:rsidRPr="005C5CFE">
        <w:t>cognitively</w:t>
      </w:r>
      <w:r w:rsidR="00202D1C">
        <w:t xml:space="preserve"> </w:t>
      </w:r>
      <w:r w:rsidR="009848C0">
        <w:t xml:space="preserve">during </w:t>
      </w:r>
      <w:r w:rsidR="004938DA">
        <w:t>self-directed play</w:t>
      </w:r>
      <w:r w:rsidR="009848C0">
        <w:t>, as this from of play</w:t>
      </w:r>
      <w:r w:rsidR="004938DA">
        <w:t xml:space="preserve"> </w:t>
      </w:r>
      <w:r w:rsidR="003C48DF" w:rsidRPr="005C5CFE">
        <w:t>allows</w:t>
      </w:r>
      <w:r w:rsidR="00F45B4A" w:rsidRPr="005C5CFE">
        <w:t xml:space="preserve"> </w:t>
      </w:r>
      <w:r w:rsidR="003C48DF" w:rsidRPr="005C5CFE">
        <w:t>child</w:t>
      </w:r>
      <w:r w:rsidR="00F45B4A" w:rsidRPr="005C5CFE">
        <w:t>ren</w:t>
      </w:r>
      <w:r w:rsidR="003C48DF" w:rsidRPr="005C5CFE">
        <w:t xml:space="preserve"> to use </w:t>
      </w:r>
      <w:r w:rsidR="007E3430" w:rsidRPr="005C5CFE">
        <w:t xml:space="preserve">their own thinking </w:t>
      </w:r>
      <w:r w:rsidR="00B95986" w:rsidRPr="005C5CFE">
        <w:t>skills and</w:t>
      </w:r>
      <w:r w:rsidR="007E3430" w:rsidRPr="005C5CFE">
        <w:t xml:space="preserve"> invent </w:t>
      </w:r>
      <w:r w:rsidR="007E3430" w:rsidRPr="005C5CFE">
        <w:lastRenderedPageBreak/>
        <w:t>interesting and different ways of resolving situations.</w:t>
      </w:r>
      <w:r w:rsidR="00652F5E">
        <w:t xml:space="preserve"> </w:t>
      </w:r>
      <w:r w:rsidR="007E3430" w:rsidRPr="005C5CFE">
        <w:t>They will</w:t>
      </w:r>
      <w:r w:rsidR="00F45B4A" w:rsidRPr="005C5CFE">
        <w:t xml:space="preserve"> often</w:t>
      </w:r>
      <w:r w:rsidR="007E3430" w:rsidRPr="005C5CFE">
        <w:t xml:space="preserve"> explore different materials and their </w:t>
      </w:r>
      <w:r w:rsidR="00B95986" w:rsidRPr="005C5CFE">
        <w:t>properties and</w:t>
      </w:r>
      <w:r w:rsidR="007E3430" w:rsidRPr="005C5CFE">
        <w:t xml:space="preserve"> use their knowledge of what they have discovered to play imaginativel</w:t>
      </w:r>
      <w:r w:rsidR="009E37EF" w:rsidRPr="005C5CFE">
        <w:t xml:space="preserve">y. </w:t>
      </w:r>
      <w:r w:rsidR="007E3430" w:rsidRPr="005C5CFE">
        <w:t xml:space="preserve">Water and </w:t>
      </w:r>
      <w:r w:rsidR="00E81581" w:rsidRPr="005C5CFE">
        <w:t>sand</w:t>
      </w:r>
      <w:r w:rsidR="00E81581">
        <w:t xml:space="preserve"> are commonly used materials</w:t>
      </w:r>
      <w:r w:rsidR="00A74EDD">
        <w:t>,</w:t>
      </w:r>
      <w:r w:rsidR="00637B7E">
        <w:t xml:space="preserve"> </w:t>
      </w:r>
      <w:r w:rsidR="00E81581">
        <w:t xml:space="preserve">both </w:t>
      </w:r>
      <w:r w:rsidR="009E37EF" w:rsidRPr="005C5CFE">
        <w:t>provid</w:t>
      </w:r>
      <w:r w:rsidR="00E81581">
        <w:t>e</w:t>
      </w:r>
      <w:r w:rsidR="008C5557">
        <w:t xml:space="preserve"> the </w:t>
      </w:r>
      <w:r w:rsidR="009E37EF" w:rsidRPr="005C5CFE">
        <w:t xml:space="preserve">perfect </w:t>
      </w:r>
      <w:r w:rsidR="00B95986" w:rsidRPr="005C5CFE">
        <w:t>opportunity</w:t>
      </w:r>
      <w:r w:rsidR="009E37EF" w:rsidRPr="005C5CFE">
        <w:t xml:space="preserve"> </w:t>
      </w:r>
      <w:r w:rsidR="00A81C7B">
        <w:t xml:space="preserve">for children </w:t>
      </w:r>
      <w:r w:rsidR="00A74EDD">
        <w:t xml:space="preserve">to explore their imagination. </w:t>
      </w:r>
    </w:p>
    <w:p w14:paraId="530DB697" w14:textId="575A233D" w:rsidR="00E51324" w:rsidRDefault="00AF00E2" w:rsidP="00B9057C">
      <w:r>
        <w:t>This form of play also s</w:t>
      </w:r>
      <w:r w:rsidR="00DE4158" w:rsidRPr="00B9057C">
        <w:t xml:space="preserve">upports </w:t>
      </w:r>
      <w:r>
        <w:t>children’s</w:t>
      </w:r>
      <w:r w:rsidR="00DE4158" w:rsidRPr="00B9057C">
        <w:t xml:space="preserve"> </w:t>
      </w:r>
      <w:r>
        <w:t>p</w:t>
      </w:r>
      <w:r w:rsidR="00DE4158" w:rsidRPr="00B9057C">
        <w:t xml:space="preserve">hysical </w:t>
      </w:r>
      <w:r>
        <w:t>d</w:t>
      </w:r>
      <w:r w:rsidR="00DE4158" w:rsidRPr="00B9057C">
        <w:t>evelopment</w:t>
      </w:r>
      <w:r>
        <w:t xml:space="preserve">. </w:t>
      </w:r>
      <w:r w:rsidR="004938DA">
        <w:t>S</w:t>
      </w:r>
      <w:r w:rsidR="004938DA">
        <w:t xml:space="preserve">elf-directed play </w:t>
      </w:r>
      <w:r w:rsidR="00DE4158" w:rsidRPr="00B9057C">
        <w:t xml:space="preserve">typically </w:t>
      </w:r>
      <w:r w:rsidR="00DE4158" w:rsidRPr="00B9057C">
        <w:t>involves children being physical, moving around using different parts of their body and working both fine and gross motor skills.</w:t>
      </w:r>
      <w:r w:rsidR="00B5358E" w:rsidRPr="00B9057C">
        <w:t xml:space="preserve"> By doing so,</w:t>
      </w:r>
      <w:r w:rsidR="009149CF" w:rsidRPr="00B9057C">
        <w:t xml:space="preserve"> younger</w:t>
      </w:r>
      <w:r w:rsidR="00B5358E" w:rsidRPr="00B9057C">
        <w:t xml:space="preserve"> children </w:t>
      </w:r>
      <w:r w:rsidR="009149CF" w:rsidRPr="00B9057C">
        <w:t>especially</w:t>
      </w:r>
      <w:r w:rsidR="00A05CD9">
        <w:t>,</w:t>
      </w:r>
      <w:r w:rsidR="009149CF" w:rsidRPr="00B9057C">
        <w:t xml:space="preserve"> </w:t>
      </w:r>
      <w:r w:rsidR="00B5358E" w:rsidRPr="00B9057C">
        <w:t>will be better able to cope with the physical demands of</w:t>
      </w:r>
      <w:r w:rsidR="009149CF" w:rsidRPr="00B9057C">
        <w:t xml:space="preserve"> a</w:t>
      </w:r>
      <w:r w:rsidR="00B5358E" w:rsidRPr="00B9057C">
        <w:t xml:space="preserve"> school</w:t>
      </w:r>
      <w:r w:rsidR="009149CF" w:rsidRPr="00B9057C">
        <w:t xml:space="preserve"> day.</w:t>
      </w:r>
      <w:r w:rsidR="00357219" w:rsidRPr="00B9057C">
        <w:t xml:space="preserve"> </w:t>
      </w:r>
      <w:r w:rsidR="00B4202A">
        <w:t xml:space="preserve"> </w:t>
      </w:r>
      <w:r w:rsidR="0031340D">
        <w:t>Pound (2008)</w:t>
      </w:r>
      <w:r w:rsidR="00B4202A">
        <w:t xml:space="preserve"> also emphasises</w:t>
      </w:r>
      <w:r w:rsidR="00A05CD9">
        <w:t xml:space="preserve"> </w:t>
      </w:r>
      <w:r w:rsidR="009B21D7">
        <w:t xml:space="preserve">for </w:t>
      </w:r>
      <w:r w:rsidR="00A05CD9">
        <w:t xml:space="preserve">practitioners </w:t>
      </w:r>
      <w:r w:rsidR="00A05CD9">
        <w:t>to</w:t>
      </w:r>
      <w:r w:rsidR="00A05CD9">
        <w:t xml:space="preserve"> </w:t>
      </w:r>
      <w:r w:rsidR="00A05CD9" w:rsidRPr="00B9057C">
        <w:t>provid</w:t>
      </w:r>
      <w:r w:rsidR="00A05CD9">
        <w:t>e</w:t>
      </w:r>
      <w:r w:rsidR="00A05CD9" w:rsidRPr="00B9057C">
        <w:t xml:space="preserve"> a</w:t>
      </w:r>
      <w:r w:rsidR="007E2E75">
        <w:t xml:space="preserve"> high-quality </w:t>
      </w:r>
      <w:r w:rsidR="0078403A">
        <w:t xml:space="preserve">child-led </w:t>
      </w:r>
      <w:r w:rsidR="00A05CD9" w:rsidRPr="00B9057C">
        <w:t xml:space="preserve">facility </w:t>
      </w:r>
      <w:r w:rsidR="005D5CCB">
        <w:t xml:space="preserve">to support </w:t>
      </w:r>
      <w:r w:rsidR="005C65B8">
        <w:t xml:space="preserve">child development. </w:t>
      </w:r>
      <w:r w:rsidR="008F17D1">
        <w:t>For example, t</w:t>
      </w:r>
      <w:r w:rsidR="005C65B8">
        <w:t xml:space="preserve">his can be </w:t>
      </w:r>
      <w:r w:rsidR="008F17D1">
        <w:t>achieved</w:t>
      </w:r>
      <w:r w:rsidR="005C65B8">
        <w:t xml:space="preserve"> </w:t>
      </w:r>
      <w:r w:rsidR="008F17D1">
        <w:t xml:space="preserve">by creating </w:t>
      </w:r>
      <w:r w:rsidR="0031340D">
        <w:t>a</w:t>
      </w:r>
      <w:r w:rsidR="00DE4158" w:rsidRPr="00B9057C">
        <w:t xml:space="preserve"> </w:t>
      </w:r>
      <w:r w:rsidR="002028E8" w:rsidRPr="00B9057C">
        <w:t>well-planned</w:t>
      </w:r>
      <w:r w:rsidR="00DE4158" w:rsidRPr="00B9057C">
        <w:t xml:space="preserve"> and equipped school playground</w:t>
      </w:r>
      <w:r w:rsidR="008F17D1">
        <w:t>, offering</w:t>
      </w:r>
      <w:r w:rsidR="00DE4158" w:rsidRPr="00B9057C">
        <w:t xml:space="preserve"> a range of physical challenges, from heavier activities such as running, jumping, pushing, </w:t>
      </w:r>
      <w:proofErr w:type="gramStart"/>
      <w:r w:rsidR="00DE4158" w:rsidRPr="00B9057C">
        <w:t>pulling</w:t>
      </w:r>
      <w:proofErr w:type="gramEnd"/>
      <w:r w:rsidR="00DE4158" w:rsidRPr="00B9057C">
        <w:t xml:space="preserve"> and climbing, to lighter activities such as balancing or manoeuvring objects requiring dexterity</w:t>
      </w:r>
      <w:r w:rsidR="00791A58" w:rsidRPr="00B9057C">
        <w:t>.</w:t>
      </w:r>
    </w:p>
    <w:p w14:paraId="5DACCF47" w14:textId="3BE2169C" w:rsidR="00E51324" w:rsidRDefault="00E45861" w:rsidP="007F250F">
      <w:r>
        <w:t xml:space="preserve">In </w:t>
      </w:r>
      <w:r w:rsidRPr="00C92737">
        <w:t xml:space="preserve">addition to this, </w:t>
      </w:r>
      <w:r w:rsidRPr="00C92737">
        <w:t xml:space="preserve">O’Grady (2005) </w:t>
      </w:r>
      <w:r w:rsidR="00D741B5" w:rsidRPr="00C92737">
        <w:t>discusses</w:t>
      </w:r>
      <w:r>
        <w:t xml:space="preserve"> how child-led play </w:t>
      </w:r>
      <w:r w:rsidR="00D741B5">
        <w:t xml:space="preserve">can </w:t>
      </w:r>
      <w:r>
        <w:t>enhance</w:t>
      </w:r>
      <w:r w:rsidR="00D741B5">
        <w:t xml:space="preserve"> </w:t>
      </w:r>
      <w:r w:rsidR="00B9057C" w:rsidRPr="008F2586">
        <w:t xml:space="preserve">a </w:t>
      </w:r>
      <w:r w:rsidR="00D741B5">
        <w:t>c</w:t>
      </w:r>
      <w:r w:rsidR="00D741B5" w:rsidRPr="008F2586">
        <w:t>hild’s</w:t>
      </w:r>
      <w:r w:rsidR="00B9057C" w:rsidRPr="008F2586">
        <w:t xml:space="preserve"> </w:t>
      </w:r>
      <w:r w:rsidR="003E2FF7">
        <w:t>l</w:t>
      </w:r>
      <w:r w:rsidR="003E2FF7" w:rsidRPr="008F2586">
        <w:t>anguage</w:t>
      </w:r>
      <w:r w:rsidR="003E2FF7">
        <w:t>.</w:t>
      </w:r>
      <w:r w:rsidR="003E2FF7" w:rsidRPr="008F2586">
        <w:t xml:space="preserve"> Children</w:t>
      </w:r>
      <w:r w:rsidR="00B9057C" w:rsidRPr="008F2586">
        <w:t xml:space="preserve"> </w:t>
      </w:r>
      <w:r w:rsidR="001830C4" w:rsidRPr="008F2586">
        <w:t xml:space="preserve">will </w:t>
      </w:r>
      <w:r w:rsidR="00375D86" w:rsidRPr="008F2586">
        <w:t xml:space="preserve">often </w:t>
      </w:r>
      <w:r w:rsidR="00B9057C" w:rsidRPr="008F2586">
        <w:t xml:space="preserve">learn </w:t>
      </w:r>
      <w:r w:rsidR="00384A75" w:rsidRPr="008F2586">
        <w:t xml:space="preserve">and develop their language </w:t>
      </w:r>
      <w:r w:rsidR="00B9057C" w:rsidRPr="008F2586">
        <w:t xml:space="preserve">from their peers. </w:t>
      </w:r>
      <w:r w:rsidR="00197E53" w:rsidRPr="008F2586">
        <w:t xml:space="preserve">When children </w:t>
      </w:r>
      <w:r w:rsidR="00B9057C" w:rsidRPr="008F2586">
        <w:t xml:space="preserve">play and communicate </w:t>
      </w:r>
      <w:r w:rsidR="00375D86" w:rsidRPr="008F2586">
        <w:t>together,</w:t>
      </w:r>
      <w:r w:rsidR="00B9057C" w:rsidRPr="008F2586">
        <w:t xml:space="preserve"> </w:t>
      </w:r>
      <w:r w:rsidR="00D653E0" w:rsidRPr="008F2586">
        <w:t xml:space="preserve">they </w:t>
      </w:r>
      <w:r w:rsidR="00B9057C" w:rsidRPr="008F2586">
        <w:t xml:space="preserve">teach </w:t>
      </w:r>
      <w:r w:rsidR="0023328B" w:rsidRPr="008F2586">
        <w:t xml:space="preserve">each other words </w:t>
      </w:r>
      <w:r w:rsidR="00B9057C" w:rsidRPr="008F2586">
        <w:t xml:space="preserve">and phrases that an adult may overlook, practice language </w:t>
      </w:r>
      <w:r w:rsidR="00410B9E" w:rsidRPr="008F2586">
        <w:t>skills,</w:t>
      </w:r>
      <w:r w:rsidR="00B9057C" w:rsidRPr="008F2586">
        <w:t xml:space="preserve"> and develop their understanding of words and meanings.</w:t>
      </w:r>
      <w:r w:rsidR="00EA47F1" w:rsidRPr="008F2586">
        <w:t xml:space="preserve"> </w:t>
      </w:r>
      <w:r w:rsidR="00A76919" w:rsidRPr="008F2586">
        <w:t xml:space="preserve">Furthermore, when </w:t>
      </w:r>
      <w:r w:rsidR="00793F12" w:rsidRPr="008F2586">
        <w:t xml:space="preserve">children </w:t>
      </w:r>
      <w:r w:rsidR="00B9057C" w:rsidRPr="008F2586">
        <w:t xml:space="preserve">explore new and different scenarios </w:t>
      </w:r>
      <w:r w:rsidR="00915BCC" w:rsidRPr="008F2586">
        <w:t>together,</w:t>
      </w:r>
      <w:r w:rsidR="00B9057C" w:rsidRPr="008F2586">
        <w:t xml:space="preserve"> they trade vocabulary appropriate to these scenarios. They learn the rules of conversation, when to speak, when to pause and listen and when to respond</w:t>
      </w:r>
      <w:r w:rsidR="00B9057C" w:rsidRPr="001B52D9">
        <w:t>.</w:t>
      </w:r>
      <w:r w:rsidR="003E2FF7" w:rsidRPr="001B52D9">
        <w:t xml:space="preserve"> </w:t>
      </w:r>
      <w:r w:rsidR="00C07F68" w:rsidRPr="001B52D9">
        <w:t>O’Grady</w:t>
      </w:r>
      <w:r w:rsidR="00C07F68" w:rsidRPr="001B52D9">
        <w:t xml:space="preserve"> (2005)</w:t>
      </w:r>
      <w:r w:rsidR="004B5D4B" w:rsidRPr="001B52D9">
        <w:t xml:space="preserve"> suggests</w:t>
      </w:r>
      <w:r w:rsidR="004B5D4B">
        <w:t xml:space="preserve"> that </w:t>
      </w:r>
      <w:r w:rsidR="00B9057C" w:rsidRPr="008F2586">
        <w:t xml:space="preserve">a child </w:t>
      </w:r>
      <w:r w:rsidR="004B5D4B">
        <w:t xml:space="preserve">that has </w:t>
      </w:r>
      <w:r w:rsidR="00B9057C" w:rsidRPr="008F2586">
        <w:t>develop</w:t>
      </w:r>
      <w:r w:rsidR="004B5D4B">
        <w:t>ed</w:t>
      </w:r>
      <w:r w:rsidR="00B9057C" w:rsidRPr="008F2586">
        <w:t xml:space="preserve"> good language skills early on</w:t>
      </w:r>
      <w:r w:rsidR="008D5890" w:rsidRPr="008F2586">
        <w:t xml:space="preserve"> in their development</w:t>
      </w:r>
      <w:r w:rsidR="00147EC4" w:rsidRPr="008F2586">
        <w:t>,</w:t>
      </w:r>
      <w:r w:rsidR="003C3FEE">
        <w:t xml:space="preserve"> </w:t>
      </w:r>
      <w:r w:rsidR="00147EC4" w:rsidRPr="008F2586">
        <w:t>will be able to better</w:t>
      </w:r>
      <w:r w:rsidR="00B9057C" w:rsidRPr="008F2586">
        <w:t xml:space="preserve"> express themselves and make themselves understood</w:t>
      </w:r>
      <w:r w:rsidR="008F2586" w:rsidRPr="008F2586">
        <w:t>. T</w:t>
      </w:r>
      <w:r w:rsidR="00B9057C" w:rsidRPr="008F2586">
        <w:t xml:space="preserve">his </w:t>
      </w:r>
      <w:r w:rsidR="008F2586" w:rsidRPr="008F2586">
        <w:t xml:space="preserve">can </w:t>
      </w:r>
      <w:r w:rsidR="00B9057C" w:rsidRPr="008F2586">
        <w:t>alleviate</w:t>
      </w:r>
      <w:r w:rsidR="008F2586" w:rsidRPr="008F2586">
        <w:t xml:space="preserve"> a child’s worries</w:t>
      </w:r>
      <w:r w:rsidR="00B9057C" w:rsidRPr="008F2586">
        <w:t xml:space="preserve"> and frustrations and allow them to be more relaxed in a school environment.</w:t>
      </w:r>
    </w:p>
    <w:p w14:paraId="3480F6FD" w14:textId="08B6AB10" w:rsidR="00DA3243" w:rsidRDefault="00087375" w:rsidP="007F250F">
      <w:r>
        <w:t xml:space="preserve">Child-led </w:t>
      </w:r>
      <w:r w:rsidR="003309C3">
        <w:t xml:space="preserve">play </w:t>
      </w:r>
      <w:r w:rsidR="006805B4">
        <w:t>is an effective</w:t>
      </w:r>
      <w:r w:rsidR="00DA3243" w:rsidRPr="007F250F">
        <w:t xml:space="preserve"> tool </w:t>
      </w:r>
      <w:r w:rsidR="006805B4">
        <w:t>in</w:t>
      </w:r>
      <w:r w:rsidR="00DA3243" w:rsidRPr="007F250F">
        <w:t xml:space="preserve"> developing a </w:t>
      </w:r>
      <w:proofErr w:type="gramStart"/>
      <w:r w:rsidR="00DA3243" w:rsidRPr="007F250F">
        <w:t>child as a whole</w:t>
      </w:r>
      <w:proofErr w:type="gramEnd"/>
      <w:r w:rsidR="00D17CE1">
        <w:t xml:space="preserve">. </w:t>
      </w:r>
      <w:r w:rsidR="00DA3243" w:rsidRPr="007F250F">
        <w:t xml:space="preserve">The skills </w:t>
      </w:r>
      <w:r w:rsidR="00F307DA">
        <w:t xml:space="preserve">that children develop </w:t>
      </w:r>
      <w:r w:rsidR="00540902">
        <w:t>from this type of play</w:t>
      </w:r>
      <w:r w:rsidR="00DA3243" w:rsidRPr="007F250F">
        <w:t xml:space="preserve"> </w:t>
      </w:r>
      <w:r w:rsidR="00295C8C" w:rsidRPr="007F250F">
        <w:t xml:space="preserve">also </w:t>
      </w:r>
      <w:r w:rsidR="00DA3243" w:rsidRPr="007F250F">
        <w:t xml:space="preserve">support a </w:t>
      </w:r>
      <w:r w:rsidR="00295C8C" w:rsidRPr="007F250F">
        <w:t xml:space="preserve">child’s </w:t>
      </w:r>
      <w:r w:rsidR="00DA3243" w:rsidRPr="007F250F">
        <w:t xml:space="preserve">academic learning. It is through </w:t>
      </w:r>
      <w:r w:rsidR="003309C3" w:rsidRPr="00A87D93">
        <w:t>s</w:t>
      </w:r>
      <w:r w:rsidR="003309C3" w:rsidRPr="00A87D93">
        <w:t xml:space="preserve">elf-directed play </w:t>
      </w:r>
      <w:r w:rsidR="00DA3243" w:rsidRPr="00A87D93">
        <w:t>that children can practice and process much of the information that they have learned</w:t>
      </w:r>
      <w:r w:rsidR="002C17CE" w:rsidRPr="00A87D93">
        <w:t xml:space="preserve"> (</w:t>
      </w:r>
      <w:r w:rsidR="002C17CE" w:rsidRPr="00A87D93">
        <w:t>Evans</w:t>
      </w:r>
      <w:r w:rsidR="002C17CE" w:rsidRPr="00A87D93">
        <w:t>, 2005).</w:t>
      </w:r>
      <w:r w:rsidR="00AA62B3" w:rsidRPr="00A87D93">
        <w:t xml:space="preserve"> </w:t>
      </w:r>
      <w:r w:rsidR="007D1337" w:rsidRPr="00A87D93">
        <w:t>Moyles</w:t>
      </w:r>
      <w:r w:rsidR="007D1337" w:rsidRPr="00A87D93">
        <w:t xml:space="preserve"> (2010) </w:t>
      </w:r>
      <w:r w:rsidR="0092285B" w:rsidRPr="00A87D93">
        <w:t>suggests</w:t>
      </w:r>
      <w:r w:rsidR="00917671" w:rsidRPr="00A87D93">
        <w:t xml:space="preserve"> for</w:t>
      </w:r>
      <w:r w:rsidR="003D6E10" w:rsidRPr="00A87D93">
        <w:t xml:space="preserve"> </w:t>
      </w:r>
      <w:r w:rsidR="00917671" w:rsidRPr="00A87D93">
        <w:t xml:space="preserve">practitioners, </w:t>
      </w:r>
      <w:r w:rsidR="003D6E10" w:rsidRPr="00A87D93">
        <w:t xml:space="preserve">to </w:t>
      </w:r>
      <w:r w:rsidR="00DA3243" w:rsidRPr="00A87D93">
        <w:t xml:space="preserve">allow time for </w:t>
      </w:r>
      <w:r w:rsidR="001603FF" w:rsidRPr="00A87D93">
        <w:t xml:space="preserve">child-led play </w:t>
      </w:r>
      <w:r w:rsidR="00ED104A" w:rsidRPr="00A87D93">
        <w:t>after completing a lesson</w:t>
      </w:r>
      <w:r w:rsidR="00ED104A" w:rsidRPr="00A87D93">
        <w:t>.</w:t>
      </w:r>
      <w:r w:rsidR="00A96A29" w:rsidRPr="00963D0B">
        <w:t xml:space="preserve"> This will provide</w:t>
      </w:r>
      <w:r w:rsidR="001D7A71">
        <w:t xml:space="preserve"> children</w:t>
      </w:r>
      <w:r w:rsidR="00A96A29" w:rsidRPr="00963D0B">
        <w:t xml:space="preserve"> with opportunity</w:t>
      </w:r>
      <w:r w:rsidR="00DA3243" w:rsidRPr="00963D0B">
        <w:t xml:space="preserve"> to put the</w:t>
      </w:r>
      <w:r w:rsidR="000C7B6E" w:rsidRPr="00963D0B">
        <w:t>ir newly learnt</w:t>
      </w:r>
      <w:r w:rsidR="00DA3243" w:rsidRPr="00963D0B">
        <w:t xml:space="preserve"> information into imaginary or real situations</w:t>
      </w:r>
      <w:r w:rsidR="001D7A71">
        <w:t xml:space="preserve">, therefore reinforcing </w:t>
      </w:r>
      <w:r w:rsidR="00B42B66">
        <w:t xml:space="preserve">the classroom learning. </w:t>
      </w:r>
    </w:p>
    <w:p w14:paraId="3F1CDCA0" w14:textId="77777777" w:rsidR="00FD3CB2" w:rsidRDefault="00FD3CB2" w:rsidP="00B4092C"/>
    <w:p w14:paraId="6CECFFBD" w14:textId="1AB1AE9F" w:rsidR="00BF4D69" w:rsidRPr="00D51C8F" w:rsidRDefault="00BF4D69" w:rsidP="00B94812">
      <w:pPr>
        <w:rPr>
          <w:u w:val="single"/>
        </w:rPr>
      </w:pPr>
      <w:r w:rsidRPr="00D51C8F">
        <w:rPr>
          <w:u w:val="single"/>
        </w:rPr>
        <w:t>Section 3</w:t>
      </w:r>
    </w:p>
    <w:p w14:paraId="0D558E19" w14:textId="77777777" w:rsidR="004D39D4" w:rsidRPr="004D39D4" w:rsidRDefault="004D39D4" w:rsidP="004D39D4">
      <w:r w:rsidRPr="004D39D4">
        <w:t>The Foundation Phase Profile Observations (FPPO) is an observation method used to assess the progress and development of three to seven-year-old children. It provides practitioners with criteria observed in each child's activity to assess their progress. It enables practitioners to identify each child's strengths and areas of development and set targets for their future learning. The FPPO consists of 6 separate measures, which are observed: gross motor planning and coordination, fine motor coordination and planning, oral language, symbolic understanding, self-help and self-care skills, and social and emotional understanding Lorina (Lorina, 2016). For each measure, five targets (A-E) are established to help identify a child’s current level of competency. This enables practitioners to set individualized learning objectives tailored to each child’s development and educational needs.</w:t>
      </w:r>
    </w:p>
    <w:p w14:paraId="26391FDD" w14:textId="77777777" w:rsidR="004D39D4" w:rsidRPr="004D39D4" w:rsidRDefault="004D39D4" w:rsidP="004D39D4">
      <w:r w:rsidRPr="004D39D4">
        <w:t xml:space="preserve">The benefits of this observation method are that it is comprehensive and provides a detailed overview of a child’s development and performance. It is specific to the Foundation Phase and is tailored to meet the needs of the age-appropriate objectives and standards (Lorina, 2016). The profile includes a wide range of observation information, including progress in language, numeracy, art and design, expressive arts and design, physical development, understanding the world, </w:t>
      </w:r>
      <w:r w:rsidRPr="004D39D4">
        <w:lastRenderedPageBreak/>
        <w:t>communication, reasoning, and problem-solving. It provides insight into how much progress a child has made and how well they are doing in these areas.</w:t>
      </w:r>
    </w:p>
    <w:p w14:paraId="78881F66" w14:textId="77777777" w:rsidR="004D39D4" w:rsidRPr="004D39D4" w:rsidRDefault="004D39D4" w:rsidP="004D39D4">
      <w:r w:rsidRPr="004D39D4">
        <w:t>Another notable benefit is its clear structure and format. This allows practitioners to identify a child's development about specific criteria easily and provides them with a guideline for judgment and assessment. It covers a broad range of skills and abilities so that each measure provides a complete view of the child's development. This enables practitioners to understand a child's learning objectives and plan and provide effective support (Peterson and Elam, 2021). Additionally, the FPPO allows practitioners to measure progress over time, making informed decisions on a child’s development. This enables them to identify any areas of concern or slow development and address them quickly.</w:t>
      </w:r>
    </w:p>
    <w:p w14:paraId="19297C26" w14:textId="77777777" w:rsidR="004D39D4" w:rsidRPr="004D39D4" w:rsidRDefault="004D39D4" w:rsidP="004D39D4">
      <w:r w:rsidRPr="004D39D4">
        <w:t xml:space="preserve">The Foundation Phase Profile Observations (FPPO) tool is designed to measure each child's progress over time </w:t>
      </w:r>
      <w:proofErr w:type="gramStart"/>
      <w:r w:rsidRPr="004D39D4">
        <w:t>and also</w:t>
      </w:r>
      <w:proofErr w:type="gramEnd"/>
      <w:r w:rsidRPr="004D39D4">
        <w:t xml:space="preserve"> be used to inform practitioners and parents on areas in which a child may need more support and guidance. The FPPO enables practitioners and parents to determine a child's progress in key areas such as mathematics, language and literacy, science, technology, </w:t>
      </w:r>
      <w:proofErr w:type="gramStart"/>
      <w:r w:rsidRPr="004D39D4">
        <w:t>engineering</w:t>
      </w:r>
      <w:proofErr w:type="gramEnd"/>
      <w:r w:rsidRPr="004D39D4">
        <w:t xml:space="preserve"> and mathematics (STEM) subjects, physical development and physical activity, personal and social development, and Welsh language and cultural development. There are also several additional observations in areas such as expressive arts, sensory development, numeracy, and character development (Peterson and Elam, 2021). The FPPO consists of questions that practitioners or parents can answer. Each question assesses a particular area of a child's development, and the results will allow practitioners and parents to identify areas of strength and areas in which more support and guidance may be needed.</w:t>
      </w:r>
    </w:p>
    <w:p w14:paraId="678C8D74" w14:textId="77777777" w:rsidR="004D39D4" w:rsidRPr="004D39D4" w:rsidRDefault="004D39D4" w:rsidP="004D39D4">
      <w:r w:rsidRPr="004D39D4">
        <w:t>The FPPO also allows practitioners to identify individual learning objectives which can be used to inform lesson plans and activities. This, in turn, assists practitioners in determining how best to meet the needs of individual children, as well as helping them to measure progress over time and make informed decisions about a child's development (Taylor, Rhys and Waldron, 2015). For example, FPPO helps create a shared language for practitioners and parents, enabling greater collaboration and communication when discussing a child's development. Moreover, practitioners can keep track of a child's progression and achievements, creating a key documentation resource. Thus, by utilizing the FPPO, practitioners can set appropriate learning objectives and measure the success of their lessons and interventions.</w:t>
      </w:r>
    </w:p>
    <w:p w14:paraId="161B7834" w14:textId="77777777" w:rsidR="004D39D4" w:rsidRPr="004D39D4" w:rsidRDefault="004D39D4" w:rsidP="004D39D4">
      <w:r w:rsidRPr="004D39D4">
        <w:t xml:space="preserve">One of the main limitations of the FPPO is that it does not consider the natural variation in children's development, which means that a child's progress could be inaccurately judged. As the FPPO is based on a standardized set of criteria, it can only provide an average level of achievement, which does not consider individual skills or abilities. This means that children who excel in certain areas or underperform in others may not be making the expected progress (Taylor, </w:t>
      </w:r>
      <w:proofErr w:type="gramStart"/>
      <w:r w:rsidRPr="004D39D4">
        <w:t>Rhys</w:t>
      </w:r>
      <w:proofErr w:type="gramEnd"/>
      <w:r w:rsidRPr="004D39D4">
        <w:t xml:space="preserve"> and Waldron, 2015). Furthermore, the FPPO </w:t>
      </w:r>
      <w:proofErr w:type="gramStart"/>
      <w:r w:rsidRPr="004D39D4">
        <w:t>is based on the assumption</w:t>
      </w:r>
      <w:proofErr w:type="gramEnd"/>
      <w:r w:rsidRPr="004D39D4">
        <w:t xml:space="preserve"> that all children should meet a universal set of criteria, yet not all children have the same needs. Therefore, it is important to ensure that the FPPO is supplemented with other forms of assessment that can better provide an accurate assessment of a child's needs.</w:t>
      </w:r>
    </w:p>
    <w:p w14:paraId="36DF2D4C" w14:textId="77777777" w:rsidR="004D39D4" w:rsidRPr="004D39D4" w:rsidRDefault="004D39D4" w:rsidP="004D39D4">
      <w:r w:rsidRPr="004D39D4">
        <w:t xml:space="preserve">Another limitation of the FPPO is that it only covers certain aspects of a child's overall development and provides a limited picture of their overall achievement level. While the areas of learning and development aim to provide a comprehensive overview, this leaves out important aspects such as reasoning and creative thinking, which may be important indicators of a child’s ability. Additionally, the broad categories may not be relevant to a particular child, as they fail to consider their skills and interests (Peterson and Elam, 2021). Moreover, some areas, such as 'Cooperation &amp; Interaction,' </w:t>
      </w:r>
      <w:r w:rsidRPr="004D39D4">
        <w:lastRenderedPageBreak/>
        <w:t xml:space="preserve">may be difficult to assess with the FPPO because of the lack of objective criteria for evaluation. For instance, a child's </w:t>
      </w:r>
      <w:proofErr w:type="spellStart"/>
      <w:r w:rsidRPr="004D39D4">
        <w:t>behavior</w:t>
      </w:r>
      <w:proofErr w:type="spellEnd"/>
      <w:r w:rsidRPr="004D39D4">
        <w:t xml:space="preserve"> or interaction with peers or teachers may not be accurately reflected.</w:t>
      </w:r>
    </w:p>
    <w:p w14:paraId="2AD97E40" w14:textId="77777777" w:rsidR="004D39D4" w:rsidRPr="004D39D4" w:rsidRDefault="004D39D4" w:rsidP="004D39D4">
      <w:r w:rsidRPr="004D39D4">
        <w:t>The FPPO is also based on observational data only, which means there is a risk of subjective interpretations of the evidence collected. While practitioners aim to be as objective as possible, there is a potential bias in the assessment, as the results depend on the individual practitioner's interpretation of the data. As such, it cannot provide definitive results, which could affect the accuracy of the assessment (Peterson and Elam, 2021). In addition, the FPPO does not consider any outside factors that may influence a child's development, such as home life, social environment, emotional well-being, etc. This means that the results may not be accurate, as a child's progress can be affected by various factors not considered by the FPPO.</w:t>
      </w:r>
    </w:p>
    <w:p w14:paraId="74CD1538" w14:textId="77777777" w:rsidR="004D39D4" w:rsidRPr="004D39D4" w:rsidRDefault="004D39D4" w:rsidP="004D39D4">
      <w:r w:rsidRPr="004D39D4">
        <w:t>Foundation Phase Profile Observations (FPPO) are an effective tool for assessing the progress of three to seven-year-old children in their early years of education. When used correctly, this observation method can give practitioners a holistic view of a child's development and enable them to set individualized learning objectives. However, despite its advantages, there are still some limitations to the FPPO, particularly its subjective nature and lack of consideration for individual skills, interests, and factors. Ultimately, this observation method offers a valuable tool for early years practitioners, yet it should be used with other assessment methods to ensure an accurate and comprehensive view of a child's progress.</w:t>
      </w:r>
    </w:p>
    <w:p w14:paraId="2D84CD33" w14:textId="77777777" w:rsidR="00BF4D69" w:rsidRPr="00D51C8F" w:rsidRDefault="00BF4D69" w:rsidP="00B94812">
      <w:pPr>
        <w:rPr>
          <w:u w:val="single"/>
        </w:rPr>
      </w:pPr>
    </w:p>
    <w:p w14:paraId="5FCA513A" w14:textId="65E0676F" w:rsidR="00B55A27" w:rsidRPr="00D51C8F" w:rsidRDefault="00153012" w:rsidP="00B94812">
      <w:pPr>
        <w:rPr>
          <w:u w:val="single"/>
        </w:rPr>
      </w:pPr>
      <w:r w:rsidRPr="00D51C8F">
        <w:rPr>
          <w:u w:val="single"/>
        </w:rPr>
        <w:t>Section 4</w:t>
      </w:r>
    </w:p>
    <w:p w14:paraId="40C42EF2" w14:textId="69D6139F" w:rsidR="00C76F84" w:rsidRPr="00C76F84" w:rsidRDefault="00C76F84" w:rsidP="00C76F84">
      <w:r w:rsidRPr="00C76F84">
        <w:t xml:space="preserve">Play is a significant component of a child's growth and development. Play allows children to explore and make sense of their world </w:t>
      </w:r>
      <w:proofErr w:type="gramStart"/>
      <w:r w:rsidRPr="00C76F84">
        <w:t>and also</w:t>
      </w:r>
      <w:proofErr w:type="gramEnd"/>
      <w:r w:rsidRPr="00C76F84">
        <w:t xml:space="preserve"> allows them to develop their social, physical and cognitive skills. To understand more about children, observing how they interact with </w:t>
      </w:r>
      <w:r w:rsidR="000829A4" w:rsidRPr="00C76F84">
        <w:t>each other,</w:t>
      </w:r>
      <w:r w:rsidRPr="00C76F84">
        <w:t xml:space="preserve"> and their playing tools is</w:t>
      </w:r>
      <w:r w:rsidR="00535A7F">
        <w:t xml:space="preserve"> essential</w:t>
      </w:r>
      <w:r w:rsidRPr="00C76F84">
        <w:t xml:space="preserve">. Play serves a major role in the children’s observation and assessment. </w:t>
      </w:r>
      <w:r w:rsidR="00535A7F">
        <w:t>Therefore,</w:t>
      </w:r>
      <w:r w:rsidRPr="00C76F84">
        <w:t xml:space="preserve"> when observing and assessing children, it is important to observe how they engage in play activities and how they impact their development. </w:t>
      </w:r>
    </w:p>
    <w:p w14:paraId="4149BF4C" w14:textId="340FD7AC" w:rsidR="00C76F84" w:rsidRPr="00C76F84" w:rsidRDefault="00A763EA" w:rsidP="00C76F84">
      <w:r>
        <w:t xml:space="preserve">Different theories can help practitioners to </w:t>
      </w:r>
      <w:r w:rsidR="00C76F84" w:rsidRPr="00C76F84">
        <w:t>understand play's role when undertaking children's observations and assessments. According to Lev Vygotsky's social constructivist theory, children learn best through collaborative play; as it suggests, when children are engaged in play, they can develop their social and cognitive skills through collaboration with their peers (Potrac et al., 2016, p 101-102). Jean Piaget's cognitive developmental theory argues that a child learns effectively through playing. Piaget suggests playing can enable children explore their environment and better understand the world around them (</w:t>
      </w:r>
      <w:proofErr w:type="spellStart"/>
      <w:r w:rsidR="00C76F84" w:rsidRPr="00C76F84">
        <w:t>Babakr</w:t>
      </w:r>
      <w:proofErr w:type="spellEnd"/>
      <w:r w:rsidR="00C76F84" w:rsidRPr="00C76F84">
        <w:t xml:space="preserve"> et a</w:t>
      </w:r>
      <w:r w:rsidR="007A776D">
        <w:t>l,</w:t>
      </w:r>
      <w:r w:rsidR="00C76F84" w:rsidRPr="00C76F84">
        <w:t xml:space="preserve"> 2019, p 3). </w:t>
      </w:r>
      <w:r w:rsidR="002E7326">
        <w:t xml:space="preserve">Furthermore, </w:t>
      </w:r>
      <w:r w:rsidR="00C76F84" w:rsidRPr="00C76F84">
        <w:t xml:space="preserve">Peter Gray's theory on how children learn </w:t>
      </w:r>
      <w:r w:rsidR="002E7326">
        <w:t xml:space="preserve">also </w:t>
      </w:r>
      <w:r w:rsidR="002E2C75">
        <w:t xml:space="preserve">suggests </w:t>
      </w:r>
      <w:r w:rsidR="00C76F84" w:rsidRPr="00C76F84">
        <w:t xml:space="preserve">that children learn best by exploring and playing. </w:t>
      </w:r>
      <w:r w:rsidR="000829A4">
        <w:t>Such</w:t>
      </w:r>
      <w:r w:rsidR="00C76F84" w:rsidRPr="00C76F84">
        <w:t xml:space="preserve"> activities </w:t>
      </w:r>
      <w:proofErr w:type="gramStart"/>
      <w:r w:rsidR="0099155E" w:rsidRPr="00C76F84">
        <w:t>enables</w:t>
      </w:r>
      <w:proofErr w:type="gramEnd"/>
      <w:r w:rsidR="0099155E" w:rsidRPr="00C76F84">
        <w:t xml:space="preserve"> </w:t>
      </w:r>
      <w:r w:rsidR="0099155E">
        <w:t>children</w:t>
      </w:r>
      <w:r w:rsidR="000829A4">
        <w:t xml:space="preserve"> to </w:t>
      </w:r>
      <w:r w:rsidR="00C76F84" w:rsidRPr="00C76F84">
        <w:t xml:space="preserve">learn as well as practice skills and concepts naturally and enjoyably. </w:t>
      </w:r>
    </w:p>
    <w:p w14:paraId="453CA817" w14:textId="77777777" w:rsidR="00C76F84" w:rsidRPr="00C76F84" w:rsidRDefault="00C76F84" w:rsidP="00C76F84">
      <w:r w:rsidRPr="00C76F84">
        <w:t xml:space="preserve">Observing children during play is essential for accurately assessing a child’s development and learning style. According to </w:t>
      </w:r>
      <w:proofErr w:type="spellStart"/>
      <w:r w:rsidRPr="00C76F84">
        <w:t>Leshkovska</w:t>
      </w:r>
      <w:proofErr w:type="spellEnd"/>
      <w:r w:rsidRPr="00C76F84">
        <w:t xml:space="preserve"> and </w:t>
      </w:r>
      <w:proofErr w:type="spellStart"/>
      <w:r w:rsidRPr="00C76F84">
        <w:t>Spaseva</w:t>
      </w:r>
      <w:proofErr w:type="spellEnd"/>
      <w:r w:rsidRPr="00C76F84">
        <w:t xml:space="preserve">, (2016, p 57) children’s true personalities and capabilities are easily observed through playing as they express themselves freely as explore their interests without the pressure of expectations or instruction. An educator can gain a more in-depth understanding of children’s abilities, interests and strengths by observing them play. For instance, if a child is playing with a dollhouse, an educator can assess their problem-solving skills, communication abilities, creativity, ability to use tools and ability to take the initiative during play. These activities provide a more comprehensive understanding of the child’s development and abilities than would be possible if the child was simply sitting at a desk completing a worksheet. For </w:t>
      </w:r>
      <w:r w:rsidRPr="00C76F84">
        <w:lastRenderedPageBreak/>
        <w:t>examples, there are children who prefer working alone and others working in a group. So, observing the children play can help to assess which type of learning environment is most beneficial for the child. Also, observing a child when playing can provide insight into the child’s interests and motivations, which can be used to inform curriculum planning (Bhagat et al., 2018, p 130). When a child is engaged in a particular type of play activity, an educator can use this information to create activities and tasks tailored to the child's interests and capabilities.</w:t>
      </w:r>
    </w:p>
    <w:p w14:paraId="43096042" w14:textId="77777777" w:rsidR="00C76F84" w:rsidRPr="00C76F84" w:rsidRDefault="00C76F84" w:rsidP="00C76F84">
      <w:r w:rsidRPr="00C76F84">
        <w:t xml:space="preserve">There is a great difference between telling a child to do something to assess them and observing them as they undertake the same activity during their play. When a child is instructed to do something to be assessed, the child is evaluated under a specific set of criteria. </w:t>
      </w:r>
      <w:proofErr w:type="spellStart"/>
      <w:r w:rsidRPr="00C76F84">
        <w:t>Yawkey</w:t>
      </w:r>
      <w:proofErr w:type="spellEnd"/>
      <w:r w:rsidRPr="00C76F84">
        <w:t xml:space="preserve"> (2018, p 5) argues against instructing children during playing by stating that it leads to the child feeling pressure to perform a certain way, maybe to meet the adult's expectations and may result in them feeling anxious or overwhelmed and thus likely to be less engaged in the task. This can lead to a lack of motivation, as the child may feel like they are simply completing a task to please the adult rather than exploring and learning something new. Also, the assessment results are often limited to the specific criteria given, and it can lead to a narrow understanding of the child’s capabilities and interests. For example, if an educator tells a child to draw a picture, they may feel pressure to produce a perfect drawing, and in doing so, they may not be able to express their true creative abilities. The child may feel like they do not have the autonomy to explore their interests or experiment with different ideas. </w:t>
      </w:r>
    </w:p>
    <w:p w14:paraId="59BE9F03" w14:textId="77777777" w:rsidR="00C76F84" w:rsidRPr="00C76F84" w:rsidRDefault="00C76F84" w:rsidP="00C76F84">
      <w:r w:rsidRPr="00C76F84">
        <w:t>However, when a child is observed while they are playing, they are more likely to be engaged in the activity and explore their interests. For example, if a child is playing with a construction set, they are more likely to take the initiative and engage in creative problem-solving if they are not told what to do. This allows the educator to gain a more comprehensive understanding of the child's development and capabilities. The child is more likely to be motivated and engaged in the activity, as they can explore their interests and express themselves freely. Also, by observing a child during play, Charlesworth, (2016, p 30) argue that an educator can gain insight into the child's motivations and interests thus can provide valuable information that can help to tailor activities and tasks to the child's strengths. For example, suppose a child is engaged in a particular play activity. In that case, an educator can use this information to create activities and tasks tailored to the child's interests and capabilities. In addition, observing a child during play can provide insight into their learning style, how they interact with their peers and can help an educator create a learning environment best suited to the child's needs.</w:t>
      </w:r>
    </w:p>
    <w:p w14:paraId="00E72A88" w14:textId="77777777" w:rsidR="00C76F84" w:rsidRDefault="00C76F84" w:rsidP="00C76F84">
      <w:pPr>
        <w:spacing w:after="0" w:line="480" w:lineRule="auto"/>
        <w:jc w:val="center"/>
        <w:rPr>
          <w:rFonts w:ascii="Times New Roman" w:hAnsi="Times New Roman" w:cs="Times New Roman"/>
          <w:sz w:val="24"/>
          <w:szCs w:val="24"/>
        </w:rPr>
      </w:pPr>
    </w:p>
    <w:p w14:paraId="3F576139" w14:textId="77777777" w:rsidR="00C76F84" w:rsidRDefault="00C76F84" w:rsidP="00C76F84">
      <w:pPr>
        <w:spacing w:after="0" w:line="480" w:lineRule="auto"/>
        <w:jc w:val="center"/>
        <w:rPr>
          <w:rFonts w:ascii="Times New Roman" w:hAnsi="Times New Roman" w:cs="Times New Roman"/>
          <w:sz w:val="24"/>
          <w:szCs w:val="24"/>
        </w:rPr>
      </w:pPr>
    </w:p>
    <w:p w14:paraId="16399BEE" w14:textId="77777777" w:rsidR="00C76F84" w:rsidRDefault="00C76F84" w:rsidP="00C76F84">
      <w:pPr>
        <w:spacing w:after="0" w:line="480" w:lineRule="auto"/>
        <w:jc w:val="center"/>
        <w:rPr>
          <w:rFonts w:ascii="Times New Roman" w:hAnsi="Times New Roman" w:cs="Times New Roman"/>
          <w:sz w:val="24"/>
          <w:szCs w:val="24"/>
        </w:rPr>
      </w:pPr>
    </w:p>
    <w:p w14:paraId="74C3EB17" w14:textId="77777777" w:rsidR="00155FCC" w:rsidRDefault="00155FCC" w:rsidP="00B94812">
      <w:pPr>
        <w:rPr>
          <w:rFonts w:ascii="Times New Roman" w:hAnsi="Times New Roman" w:cs="Times New Roman"/>
          <w:sz w:val="24"/>
          <w:szCs w:val="24"/>
        </w:rPr>
      </w:pPr>
    </w:p>
    <w:p w14:paraId="0501933D" w14:textId="77777777" w:rsidR="00155FCC" w:rsidRDefault="00155FCC" w:rsidP="00B94812">
      <w:pPr>
        <w:rPr>
          <w:rFonts w:ascii="Times New Roman" w:hAnsi="Times New Roman" w:cs="Times New Roman"/>
          <w:sz w:val="24"/>
          <w:szCs w:val="24"/>
        </w:rPr>
      </w:pPr>
    </w:p>
    <w:p w14:paraId="7DEBB1C8" w14:textId="1B1EBB3B" w:rsidR="007D5867" w:rsidRDefault="007D5867" w:rsidP="00B94812">
      <w:r>
        <w:t>Bibliography</w:t>
      </w:r>
    </w:p>
    <w:p w14:paraId="0F7C3B6D" w14:textId="52E5DAD4" w:rsidR="007D5867" w:rsidRPr="001C43C1" w:rsidRDefault="00DC52FD" w:rsidP="001C43C1">
      <w:r w:rsidRPr="001C43C1">
        <w:t>Wood, E.A. (2014) ‘Free choice and free play in early childhood education: troubling the discourse’, International journal of early years education, 22(1), pp. 4–</w:t>
      </w:r>
      <w:proofErr w:type="gramStart"/>
      <w:r w:rsidRPr="001C43C1">
        <w:t>18</w:t>
      </w:r>
      <w:proofErr w:type="gramEnd"/>
    </w:p>
    <w:p w14:paraId="0A0D1E8B" w14:textId="77777777" w:rsidR="009D75B2" w:rsidRPr="001C43C1" w:rsidRDefault="009D75B2" w:rsidP="001C43C1">
      <w:r w:rsidRPr="001C43C1">
        <w:lastRenderedPageBreak/>
        <w:t>Waters-Davies, Jane, (2022) Introduction to Play, United Kingdom of Great Britain &amp; N. Ireland: Sage Publications Limited. pp. 3-13,26-39</w:t>
      </w:r>
    </w:p>
    <w:p w14:paraId="182231EC" w14:textId="77777777" w:rsidR="003B687A" w:rsidRPr="001C43C1" w:rsidRDefault="003B687A" w:rsidP="001C43C1">
      <w:r w:rsidRPr="001C43C1">
        <w:t>Moyles, J.R. (2010) The excellence of play. 3rd ed. Maidenhead [England</w:t>
      </w:r>
      <w:proofErr w:type="gramStart"/>
      <w:r w:rsidRPr="001C43C1">
        <w:t>];:</w:t>
      </w:r>
      <w:proofErr w:type="gramEnd"/>
      <w:r w:rsidRPr="001C43C1">
        <w:t xml:space="preserve"> Open University Press.</w:t>
      </w:r>
    </w:p>
    <w:p w14:paraId="5708DCD8" w14:textId="60C2CDA1" w:rsidR="009D75B2" w:rsidRPr="001C43C1" w:rsidRDefault="001B4CA3" w:rsidP="001C43C1">
      <w:r w:rsidRPr="001C43C1">
        <w:t>MacBlain, S. (2014) How children learn. First edition. London: SAGE publications.</w:t>
      </w:r>
    </w:p>
    <w:p w14:paraId="2C578EE7" w14:textId="360ACF08" w:rsidR="00C2698B" w:rsidRPr="001C43C1" w:rsidRDefault="00C2698B" w:rsidP="001C43C1">
      <w:r w:rsidRPr="001C43C1">
        <w:t>Pound, L. (2008) How Children Learn. Book 2. London: Step Forward Publishing.</w:t>
      </w:r>
    </w:p>
    <w:p w14:paraId="57B52DFC" w14:textId="1AE8CC23" w:rsidR="00660A17" w:rsidRPr="001C43C1" w:rsidRDefault="00660A17" w:rsidP="001C43C1">
      <w:r w:rsidRPr="001C43C1">
        <w:t>Pound, L. (2006) How children learn. London: Practical Pre-School Books.</w:t>
      </w:r>
    </w:p>
    <w:p w14:paraId="6FEC2078" w14:textId="609D1DA7" w:rsidR="00C07F68" w:rsidRPr="001C43C1" w:rsidRDefault="00C07F68" w:rsidP="001C43C1">
      <w:r w:rsidRPr="001C43C1">
        <w:t xml:space="preserve">O’Grady, W. (2005) How children learn language. </w:t>
      </w:r>
      <w:proofErr w:type="gramStart"/>
      <w:r w:rsidRPr="001C43C1">
        <w:t>Cambridge ;</w:t>
      </w:r>
      <w:proofErr w:type="gramEnd"/>
      <w:r w:rsidRPr="001C43C1">
        <w:t>: Cambridge University Press.</w:t>
      </w:r>
    </w:p>
    <w:p w14:paraId="06876D8F" w14:textId="551398C2" w:rsidR="00114CBF" w:rsidRPr="001C43C1" w:rsidRDefault="00114CBF" w:rsidP="001C43C1">
      <w:r w:rsidRPr="001C43C1">
        <w:t>Evans</w:t>
      </w:r>
      <w:r w:rsidR="007B6100" w:rsidRPr="001C43C1">
        <w:t>, W</w:t>
      </w:r>
      <w:r w:rsidR="00995989" w:rsidRPr="001C43C1">
        <w:t>.</w:t>
      </w:r>
      <w:r w:rsidRPr="001C43C1">
        <w:t xml:space="preserve"> (2005) KS1 v Structured Play Part 1. [Video/DVD] Teachers TV/UK Department of Education. </w:t>
      </w:r>
    </w:p>
    <w:p w14:paraId="67068CCE" w14:textId="4A054341" w:rsidR="00784DA1" w:rsidRPr="00784DA1" w:rsidRDefault="00784DA1" w:rsidP="001C43C1">
      <w:r w:rsidRPr="00784DA1">
        <w:t>Play Wales</w:t>
      </w:r>
      <w:r w:rsidR="008350E8" w:rsidRPr="001C43C1">
        <w:t>.</w:t>
      </w:r>
      <w:r w:rsidRPr="00784DA1">
        <w:t xml:space="preserve"> (2018) ‘Playing and Hanging Out’</w:t>
      </w:r>
      <w:r w:rsidR="008350E8" w:rsidRPr="001C43C1">
        <w:t xml:space="preserve">. Available at: </w:t>
      </w:r>
      <w:hyperlink r:id="rId8" w:history="1">
        <w:r w:rsidRPr="00784DA1">
          <w:rPr>
            <w:rStyle w:val="Hyperlink"/>
          </w:rPr>
          <w:t>http://www.playwales.org.uk/eng/playinghangingout</w:t>
        </w:r>
      </w:hyperlink>
      <w:r w:rsidR="008350E8" w:rsidRPr="001C43C1">
        <w:t xml:space="preserve">. </w:t>
      </w:r>
      <w:r w:rsidR="000638AB" w:rsidRPr="001C43C1">
        <w:t>(</w:t>
      </w:r>
      <w:r w:rsidRPr="00784DA1">
        <w:t xml:space="preserve">Accessed: </w:t>
      </w:r>
      <w:r w:rsidR="006C7B0E" w:rsidRPr="001C43C1">
        <w:t>05</w:t>
      </w:r>
      <w:r w:rsidRPr="00784DA1">
        <w:t>/</w:t>
      </w:r>
      <w:r w:rsidR="006C7B0E" w:rsidRPr="001C43C1">
        <w:t>3</w:t>
      </w:r>
      <w:r w:rsidRPr="00784DA1">
        <w:t>/</w:t>
      </w:r>
      <w:r w:rsidR="006C7B0E" w:rsidRPr="001C43C1">
        <w:t>23</w:t>
      </w:r>
      <w:r w:rsidR="000638AB" w:rsidRPr="001C43C1">
        <w:t>)</w:t>
      </w:r>
      <w:r w:rsidRPr="00784DA1">
        <w:t>.</w:t>
      </w:r>
    </w:p>
    <w:p w14:paraId="6BD82BCE" w14:textId="106FD9C1" w:rsidR="00784DA1" w:rsidRPr="001C43C1" w:rsidRDefault="00896F92" w:rsidP="001C43C1">
      <w:r w:rsidRPr="001C43C1">
        <w:t>Play Wales</w:t>
      </w:r>
      <w:r w:rsidR="008350E8" w:rsidRPr="001C43C1">
        <w:t>.</w:t>
      </w:r>
      <w:r w:rsidRPr="001C43C1">
        <w:t xml:space="preserve"> (2005)</w:t>
      </w:r>
      <w:r w:rsidR="008350E8" w:rsidRPr="001C43C1">
        <w:t xml:space="preserve"> The Playwork Principles.  </w:t>
      </w:r>
      <w:r w:rsidR="008350E8" w:rsidRPr="001C43C1">
        <w:t>Available at:</w:t>
      </w:r>
      <w:hyperlink r:id="rId9" w:history="1">
        <w:r w:rsidR="008350E8" w:rsidRPr="001C43C1">
          <w:rPr>
            <w:rStyle w:val="Hyperlink"/>
          </w:rPr>
          <w:t>https://www.playwales.org.uk/login/uploaded/documents/Playwork%20Principles/playwork%20principles.pdf</w:t>
        </w:r>
      </w:hyperlink>
      <w:r w:rsidR="008350E8" w:rsidRPr="001C43C1">
        <w:t xml:space="preserve">. </w:t>
      </w:r>
      <w:r w:rsidR="008350E8" w:rsidRPr="001C43C1">
        <w:t>(</w:t>
      </w:r>
      <w:r w:rsidR="00784DA1" w:rsidRPr="00784DA1">
        <w:t xml:space="preserve">Accessed: </w:t>
      </w:r>
      <w:r w:rsidR="008350E8" w:rsidRPr="001C43C1">
        <w:t>05</w:t>
      </w:r>
      <w:r w:rsidR="00784DA1" w:rsidRPr="00784DA1">
        <w:t>/</w:t>
      </w:r>
      <w:r w:rsidR="008350E8" w:rsidRPr="001C43C1">
        <w:t>3</w:t>
      </w:r>
      <w:r w:rsidR="00784DA1" w:rsidRPr="00784DA1">
        <w:t>/</w:t>
      </w:r>
      <w:r w:rsidR="008350E8" w:rsidRPr="001C43C1">
        <w:t>23)</w:t>
      </w:r>
      <w:r w:rsidR="00784DA1" w:rsidRPr="00784DA1">
        <w:t>.</w:t>
      </w:r>
    </w:p>
    <w:p w14:paraId="3307DA55" w14:textId="1F2531B3" w:rsidR="008350E8" w:rsidRPr="001C43C1" w:rsidRDefault="00FA64F1" w:rsidP="001C43C1">
      <w:r w:rsidRPr="001C43C1">
        <w:t xml:space="preserve">Howard, J. and McInnes, K. (2013) The essence of </w:t>
      </w:r>
      <w:proofErr w:type="gramStart"/>
      <w:r w:rsidRPr="001C43C1">
        <w:t>play :</w:t>
      </w:r>
      <w:proofErr w:type="gramEnd"/>
      <w:r w:rsidRPr="001C43C1">
        <w:t xml:space="preserve"> a practice companion for professionals working with children and young people. Abingdon, Oxon: Routledge.</w:t>
      </w:r>
    </w:p>
    <w:p w14:paraId="45DC9C48" w14:textId="77777777" w:rsidR="00D31927" w:rsidRPr="001C43C1" w:rsidRDefault="00D31927" w:rsidP="001C43C1">
      <w:proofErr w:type="spellStart"/>
      <w:r w:rsidRPr="001C43C1">
        <w:t>Whitebread</w:t>
      </w:r>
      <w:proofErr w:type="spellEnd"/>
      <w:r w:rsidRPr="001C43C1">
        <w:t>, D. (2012). Developmental Psychology &amp; Early Childhood Education. London:</w:t>
      </w:r>
    </w:p>
    <w:p w14:paraId="70F0694E" w14:textId="3E0FBE40" w:rsidR="00D31927" w:rsidRPr="001C43C1" w:rsidRDefault="00D31927" w:rsidP="001C43C1">
      <w:r w:rsidRPr="001C43C1">
        <w:t>Sage Publications Ltd.</w:t>
      </w:r>
    </w:p>
    <w:p w14:paraId="63BEFD8F" w14:textId="77777777" w:rsidR="00C76F84" w:rsidRPr="001C43C1" w:rsidRDefault="00C76F84" w:rsidP="001C43C1">
      <w:proofErr w:type="spellStart"/>
      <w:r w:rsidRPr="001C43C1">
        <w:t>Babakr</w:t>
      </w:r>
      <w:proofErr w:type="spellEnd"/>
      <w:r w:rsidRPr="001C43C1">
        <w:t xml:space="preserve">, Z., </w:t>
      </w:r>
      <w:proofErr w:type="spellStart"/>
      <w:r w:rsidRPr="001C43C1">
        <w:t>Mohamedamin</w:t>
      </w:r>
      <w:proofErr w:type="spellEnd"/>
      <w:r w:rsidRPr="001C43C1">
        <w:t xml:space="preserve">, P. and </w:t>
      </w:r>
      <w:proofErr w:type="spellStart"/>
      <w:r w:rsidRPr="001C43C1">
        <w:t>Kakamad</w:t>
      </w:r>
      <w:proofErr w:type="spellEnd"/>
      <w:r w:rsidRPr="001C43C1">
        <w:t>, K., 2019. Piaget’s cognitive developmental theory: Critical review. Education Quarterly Reviews, 2(3).</w:t>
      </w:r>
    </w:p>
    <w:p w14:paraId="3112324A" w14:textId="77777777" w:rsidR="00C76F84" w:rsidRPr="001C43C1" w:rsidRDefault="00C76F84" w:rsidP="001C43C1">
      <w:r w:rsidRPr="001C43C1">
        <w:t xml:space="preserve">Bhagat, V., Haque, M., &amp; </w:t>
      </w:r>
      <w:proofErr w:type="spellStart"/>
      <w:r w:rsidRPr="001C43C1">
        <w:t>Jaalam</w:t>
      </w:r>
      <w:proofErr w:type="spellEnd"/>
      <w:r w:rsidRPr="001C43C1">
        <w:t>, K., 2018. Enrich schematization in children: Play as the tool for cognitive development. Journal of Applied Pharmaceutical Science, 8(7), 128-131.</w:t>
      </w:r>
    </w:p>
    <w:p w14:paraId="4158434A" w14:textId="77777777" w:rsidR="00C76F84" w:rsidRPr="001C43C1" w:rsidRDefault="00C76F84" w:rsidP="001C43C1">
      <w:r w:rsidRPr="001C43C1">
        <w:t>Charlesworth, R., 2016. Understanding child development. Cengage learning.</w:t>
      </w:r>
    </w:p>
    <w:p w14:paraId="721A4399" w14:textId="77777777" w:rsidR="00C76F84" w:rsidRPr="001C43C1" w:rsidRDefault="00C76F84" w:rsidP="001C43C1">
      <w:proofErr w:type="spellStart"/>
      <w:r w:rsidRPr="001C43C1">
        <w:t>Leshkovska</w:t>
      </w:r>
      <w:proofErr w:type="spellEnd"/>
      <w:r w:rsidRPr="001C43C1">
        <w:t xml:space="preserve">, E.A. and </w:t>
      </w:r>
      <w:proofErr w:type="spellStart"/>
      <w:r w:rsidRPr="001C43C1">
        <w:t>Spaseva</w:t>
      </w:r>
      <w:proofErr w:type="spellEnd"/>
      <w:r w:rsidRPr="001C43C1">
        <w:t>, S.M., 2016. John Dewey’s educational theory and educational implications of Howard Gardner’s multiple intelligences theory. International Journal of Cognitive Research in Science, Engineering and Education, 4(2), p.57.</w:t>
      </w:r>
    </w:p>
    <w:p w14:paraId="74A03CFD" w14:textId="77777777" w:rsidR="00C76F84" w:rsidRPr="001C43C1" w:rsidRDefault="00C76F84" w:rsidP="001C43C1">
      <w:r w:rsidRPr="001C43C1">
        <w:t>Potrac, P., Nelson, L., Groom, R. and Greenough, K., 2016. Lev Vygotsky: Learning through social interaction in coaching. In Learning in Sports Coaching (pp. 101-112). Routledge.</w:t>
      </w:r>
    </w:p>
    <w:p w14:paraId="723F3863" w14:textId="06B37B62" w:rsidR="00C76F84" w:rsidRPr="001C43C1" w:rsidRDefault="00C76F84" w:rsidP="001C43C1">
      <w:proofErr w:type="spellStart"/>
      <w:r w:rsidRPr="001C43C1">
        <w:t>Yawkey</w:t>
      </w:r>
      <w:proofErr w:type="spellEnd"/>
      <w:r w:rsidRPr="001C43C1">
        <w:t>, T.D., 2018. Selected introductory notes on child’s play as developmental and applied. In Children's Play (pp. 1-7). Routledge.</w:t>
      </w:r>
    </w:p>
    <w:p w14:paraId="646E8D5D" w14:textId="3446B51B" w:rsidR="000F35C5" w:rsidRDefault="000F35C5" w:rsidP="000F35C5">
      <w:r w:rsidRPr="000F35C5">
        <w:t xml:space="preserve">Lorina (2016). Different Types </w:t>
      </w:r>
      <w:proofErr w:type="gramStart"/>
      <w:r w:rsidRPr="000F35C5">
        <w:t>Of</w:t>
      </w:r>
      <w:proofErr w:type="gramEnd"/>
      <w:r w:rsidRPr="000F35C5">
        <w:t xml:space="preserve"> Observation Methods - Aussie Childcare Network. Available at: </w:t>
      </w:r>
      <w:hyperlink r:id="rId10" w:history="1">
        <w:r w:rsidRPr="002F623F">
          <w:rPr>
            <w:rStyle w:val="Hyperlink"/>
          </w:rPr>
          <w:t>https://aussiechildcarenetwork.com.au/articles/childcare-programming/different-types-of-observation-method</w:t>
        </w:r>
        <w:r w:rsidRPr="002F623F">
          <w:rPr>
            <w:rStyle w:val="Hyperlink"/>
          </w:rPr>
          <w:t>s</w:t>
        </w:r>
      </w:hyperlink>
    </w:p>
    <w:p w14:paraId="4AE99482" w14:textId="1BC52965" w:rsidR="000F35C5" w:rsidRDefault="000F35C5" w:rsidP="000F35C5">
      <w:r w:rsidRPr="000F35C5">
        <w:t>Peterson, G. and Elam, E. (2021). A Closer Look at Observation Methods, Tools, and Techniques.</w:t>
      </w:r>
      <w:r>
        <w:t xml:space="preserve"> </w:t>
      </w:r>
      <w:r w:rsidRPr="000F35C5">
        <w:t xml:space="preserve">Available at: </w:t>
      </w:r>
      <w:hyperlink r:id="rId11" w:history="1">
        <w:r w:rsidRPr="002F623F">
          <w:rPr>
            <w:rStyle w:val="Hyperlink"/>
          </w:rPr>
          <w:t>https://socialsci.libretexts.org/Bookshelves/Early_Childhood_Education/Book%3A_Observation_and_Assessment_in_Early_Childhood_Education_(Peterson_and_Elam)/03%3A_</w:t>
        </w:r>
      </w:hyperlink>
    </w:p>
    <w:p w14:paraId="7DF32101" w14:textId="49B0A19C" w:rsidR="000F35C5" w:rsidRDefault="000F35C5" w:rsidP="000F35C5">
      <w:r w:rsidRPr="000F35C5">
        <w:lastRenderedPageBreak/>
        <w:t xml:space="preserve">Taylor, C., Rhys, M. and Waldron, S. (2015). Evaluating the Foundation Phase Final Report </w:t>
      </w:r>
      <w:proofErr w:type="spellStart"/>
      <w:r w:rsidRPr="000F35C5">
        <w:t>Ymchwil</w:t>
      </w:r>
      <w:proofErr w:type="spellEnd"/>
      <w:r w:rsidRPr="000F35C5">
        <w:t xml:space="preserve"> </w:t>
      </w:r>
      <w:proofErr w:type="spellStart"/>
      <w:r w:rsidRPr="000F35C5">
        <w:t>gymdeithasol</w:t>
      </w:r>
      <w:proofErr w:type="spellEnd"/>
      <w:r w:rsidRPr="000F35C5">
        <w:t xml:space="preserve"> </w:t>
      </w:r>
      <w:proofErr w:type="gramStart"/>
      <w:r w:rsidRPr="000F35C5">
        <w:t>Social</w:t>
      </w:r>
      <w:proofErr w:type="gramEnd"/>
      <w:r w:rsidRPr="000F35C5">
        <w:t xml:space="preserve"> research. Available at: </w:t>
      </w:r>
      <w:hyperlink r:id="rId12" w:history="1">
        <w:r w:rsidRPr="002F623F">
          <w:rPr>
            <w:rStyle w:val="Hyperlink"/>
          </w:rPr>
          <w:t>https://www.gov.wales/sites/default/files/statistics-and-research/2019-07/150514-foundation-phase-final-en_0.pdf</w:t>
        </w:r>
      </w:hyperlink>
    </w:p>
    <w:p w14:paraId="05C0A622" w14:textId="6E84AC5C" w:rsidR="000F35C5" w:rsidRDefault="00F25AEF" w:rsidP="000F35C5">
      <w:r>
        <w:t xml:space="preserve">Andrews, M. (2012) </w:t>
      </w:r>
      <w:r>
        <w:t>Exploring</w:t>
      </w:r>
      <w:r>
        <w:t xml:space="preserve"> Play for Ear</w:t>
      </w:r>
      <w:r>
        <w:t>l</w:t>
      </w:r>
      <w:r>
        <w:t>y Childhood Studies. London: Sage.</w:t>
      </w:r>
    </w:p>
    <w:p w14:paraId="36AF95F8" w14:textId="28A9F78B" w:rsidR="00F25AEF" w:rsidRPr="000F35C5" w:rsidRDefault="00692A00" w:rsidP="000F35C5">
      <w:r>
        <w:t>Wood, E. (2013) Play, Learning and the Ear</w:t>
      </w:r>
      <w:r>
        <w:t>ly</w:t>
      </w:r>
      <w:r>
        <w:t xml:space="preserve"> Childhood </w:t>
      </w:r>
      <w:r>
        <w:t>Curriculum</w:t>
      </w:r>
      <w:r>
        <w:t xml:space="preserve"> (3rd </w:t>
      </w:r>
      <w:proofErr w:type="spellStart"/>
      <w:r>
        <w:t>edn</w:t>
      </w:r>
      <w:proofErr w:type="spellEnd"/>
      <w:r>
        <w:t>). London: Sage.</w:t>
      </w:r>
    </w:p>
    <w:p w14:paraId="7D027E94" w14:textId="77777777" w:rsidR="00C76F84" w:rsidRPr="000F35C5" w:rsidRDefault="00C76F84" w:rsidP="000F35C5"/>
    <w:sectPr w:rsidR="00C76F84" w:rsidRPr="000F35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85E3A"/>
    <w:multiLevelType w:val="hybridMultilevel"/>
    <w:tmpl w:val="1E24D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046E3"/>
    <w:multiLevelType w:val="hybridMultilevel"/>
    <w:tmpl w:val="9098B7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B747901"/>
    <w:multiLevelType w:val="hybridMultilevel"/>
    <w:tmpl w:val="4B1E25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8F24B82"/>
    <w:multiLevelType w:val="hybridMultilevel"/>
    <w:tmpl w:val="205E2BCA"/>
    <w:lvl w:ilvl="0" w:tplc="27D8DF96">
      <w:start w:val="1"/>
      <w:numFmt w:val="bullet"/>
      <w:lvlText w:val="•"/>
      <w:lvlJc w:val="left"/>
      <w:pPr>
        <w:tabs>
          <w:tab w:val="num" w:pos="720"/>
        </w:tabs>
        <w:ind w:left="720" w:hanging="360"/>
      </w:pPr>
      <w:rPr>
        <w:rFonts w:ascii="Arial" w:hAnsi="Arial" w:hint="default"/>
      </w:rPr>
    </w:lvl>
    <w:lvl w:ilvl="1" w:tplc="0EEE3444" w:tentative="1">
      <w:start w:val="1"/>
      <w:numFmt w:val="bullet"/>
      <w:lvlText w:val="•"/>
      <w:lvlJc w:val="left"/>
      <w:pPr>
        <w:tabs>
          <w:tab w:val="num" w:pos="1440"/>
        </w:tabs>
        <w:ind w:left="1440" w:hanging="360"/>
      </w:pPr>
      <w:rPr>
        <w:rFonts w:ascii="Arial" w:hAnsi="Arial" w:hint="default"/>
      </w:rPr>
    </w:lvl>
    <w:lvl w:ilvl="2" w:tplc="A040292A" w:tentative="1">
      <w:start w:val="1"/>
      <w:numFmt w:val="bullet"/>
      <w:lvlText w:val="•"/>
      <w:lvlJc w:val="left"/>
      <w:pPr>
        <w:tabs>
          <w:tab w:val="num" w:pos="2160"/>
        </w:tabs>
        <w:ind w:left="2160" w:hanging="360"/>
      </w:pPr>
      <w:rPr>
        <w:rFonts w:ascii="Arial" w:hAnsi="Arial" w:hint="default"/>
      </w:rPr>
    </w:lvl>
    <w:lvl w:ilvl="3" w:tplc="9AA405D4" w:tentative="1">
      <w:start w:val="1"/>
      <w:numFmt w:val="bullet"/>
      <w:lvlText w:val="•"/>
      <w:lvlJc w:val="left"/>
      <w:pPr>
        <w:tabs>
          <w:tab w:val="num" w:pos="2880"/>
        </w:tabs>
        <w:ind w:left="2880" w:hanging="360"/>
      </w:pPr>
      <w:rPr>
        <w:rFonts w:ascii="Arial" w:hAnsi="Arial" w:hint="default"/>
      </w:rPr>
    </w:lvl>
    <w:lvl w:ilvl="4" w:tplc="15B2D33E" w:tentative="1">
      <w:start w:val="1"/>
      <w:numFmt w:val="bullet"/>
      <w:lvlText w:val="•"/>
      <w:lvlJc w:val="left"/>
      <w:pPr>
        <w:tabs>
          <w:tab w:val="num" w:pos="3600"/>
        </w:tabs>
        <w:ind w:left="3600" w:hanging="360"/>
      </w:pPr>
      <w:rPr>
        <w:rFonts w:ascii="Arial" w:hAnsi="Arial" w:hint="default"/>
      </w:rPr>
    </w:lvl>
    <w:lvl w:ilvl="5" w:tplc="9CB2C9BC" w:tentative="1">
      <w:start w:val="1"/>
      <w:numFmt w:val="bullet"/>
      <w:lvlText w:val="•"/>
      <w:lvlJc w:val="left"/>
      <w:pPr>
        <w:tabs>
          <w:tab w:val="num" w:pos="4320"/>
        </w:tabs>
        <w:ind w:left="4320" w:hanging="360"/>
      </w:pPr>
      <w:rPr>
        <w:rFonts w:ascii="Arial" w:hAnsi="Arial" w:hint="default"/>
      </w:rPr>
    </w:lvl>
    <w:lvl w:ilvl="6" w:tplc="D1CC045C" w:tentative="1">
      <w:start w:val="1"/>
      <w:numFmt w:val="bullet"/>
      <w:lvlText w:val="•"/>
      <w:lvlJc w:val="left"/>
      <w:pPr>
        <w:tabs>
          <w:tab w:val="num" w:pos="5040"/>
        </w:tabs>
        <w:ind w:left="5040" w:hanging="360"/>
      </w:pPr>
      <w:rPr>
        <w:rFonts w:ascii="Arial" w:hAnsi="Arial" w:hint="default"/>
      </w:rPr>
    </w:lvl>
    <w:lvl w:ilvl="7" w:tplc="86DC4EA8" w:tentative="1">
      <w:start w:val="1"/>
      <w:numFmt w:val="bullet"/>
      <w:lvlText w:val="•"/>
      <w:lvlJc w:val="left"/>
      <w:pPr>
        <w:tabs>
          <w:tab w:val="num" w:pos="5760"/>
        </w:tabs>
        <w:ind w:left="5760" w:hanging="360"/>
      </w:pPr>
      <w:rPr>
        <w:rFonts w:ascii="Arial" w:hAnsi="Arial" w:hint="default"/>
      </w:rPr>
    </w:lvl>
    <w:lvl w:ilvl="8" w:tplc="EE802ED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EA577BC"/>
    <w:multiLevelType w:val="hybridMultilevel"/>
    <w:tmpl w:val="88780518"/>
    <w:lvl w:ilvl="0" w:tplc="CCA0C6C2">
      <w:start w:val="1"/>
      <w:numFmt w:val="bullet"/>
      <w:lvlText w:val="-"/>
      <w:lvlJc w:val="left"/>
      <w:pPr>
        <w:tabs>
          <w:tab w:val="num" w:pos="720"/>
        </w:tabs>
        <w:ind w:left="720" w:hanging="360"/>
      </w:pPr>
      <w:rPr>
        <w:rFonts w:ascii="Times New Roman" w:hAnsi="Times New Roman" w:hint="default"/>
      </w:rPr>
    </w:lvl>
    <w:lvl w:ilvl="1" w:tplc="8EAAA2BA" w:tentative="1">
      <w:start w:val="1"/>
      <w:numFmt w:val="bullet"/>
      <w:lvlText w:val="-"/>
      <w:lvlJc w:val="left"/>
      <w:pPr>
        <w:tabs>
          <w:tab w:val="num" w:pos="1440"/>
        </w:tabs>
        <w:ind w:left="1440" w:hanging="360"/>
      </w:pPr>
      <w:rPr>
        <w:rFonts w:ascii="Times New Roman" w:hAnsi="Times New Roman" w:hint="default"/>
      </w:rPr>
    </w:lvl>
    <w:lvl w:ilvl="2" w:tplc="49EE8FD6" w:tentative="1">
      <w:start w:val="1"/>
      <w:numFmt w:val="bullet"/>
      <w:lvlText w:val="-"/>
      <w:lvlJc w:val="left"/>
      <w:pPr>
        <w:tabs>
          <w:tab w:val="num" w:pos="2160"/>
        </w:tabs>
        <w:ind w:left="2160" w:hanging="360"/>
      </w:pPr>
      <w:rPr>
        <w:rFonts w:ascii="Times New Roman" w:hAnsi="Times New Roman" w:hint="default"/>
      </w:rPr>
    </w:lvl>
    <w:lvl w:ilvl="3" w:tplc="99D02F7E" w:tentative="1">
      <w:start w:val="1"/>
      <w:numFmt w:val="bullet"/>
      <w:lvlText w:val="-"/>
      <w:lvlJc w:val="left"/>
      <w:pPr>
        <w:tabs>
          <w:tab w:val="num" w:pos="2880"/>
        </w:tabs>
        <w:ind w:left="2880" w:hanging="360"/>
      </w:pPr>
      <w:rPr>
        <w:rFonts w:ascii="Times New Roman" w:hAnsi="Times New Roman" w:hint="default"/>
      </w:rPr>
    </w:lvl>
    <w:lvl w:ilvl="4" w:tplc="6ECCE9EE" w:tentative="1">
      <w:start w:val="1"/>
      <w:numFmt w:val="bullet"/>
      <w:lvlText w:val="-"/>
      <w:lvlJc w:val="left"/>
      <w:pPr>
        <w:tabs>
          <w:tab w:val="num" w:pos="3600"/>
        </w:tabs>
        <w:ind w:left="3600" w:hanging="360"/>
      </w:pPr>
      <w:rPr>
        <w:rFonts w:ascii="Times New Roman" w:hAnsi="Times New Roman" w:hint="default"/>
      </w:rPr>
    </w:lvl>
    <w:lvl w:ilvl="5" w:tplc="EB48E7CA" w:tentative="1">
      <w:start w:val="1"/>
      <w:numFmt w:val="bullet"/>
      <w:lvlText w:val="-"/>
      <w:lvlJc w:val="left"/>
      <w:pPr>
        <w:tabs>
          <w:tab w:val="num" w:pos="4320"/>
        </w:tabs>
        <w:ind w:left="4320" w:hanging="360"/>
      </w:pPr>
      <w:rPr>
        <w:rFonts w:ascii="Times New Roman" w:hAnsi="Times New Roman" w:hint="default"/>
      </w:rPr>
    </w:lvl>
    <w:lvl w:ilvl="6" w:tplc="CCB85D52" w:tentative="1">
      <w:start w:val="1"/>
      <w:numFmt w:val="bullet"/>
      <w:lvlText w:val="-"/>
      <w:lvlJc w:val="left"/>
      <w:pPr>
        <w:tabs>
          <w:tab w:val="num" w:pos="5040"/>
        </w:tabs>
        <w:ind w:left="5040" w:hanging="360"/>
      </w:pPr>
      <w:rPr>
        <w:rFonts w:ascii="Times New Roman" w:hAnsi="Times New Roman" w:hint="default"/>
      </w:rPr>
    </w:lvl>
    <w:lvl w:ilvl="7" w:tplc="84C4CCD0" w:tentative="1">
      <w:start w:val="1"/>
      <w:numFmt w:val="bullet"/>
      <w:lvlText w:val="-"/>
      <w:lvlJc w:val="left"/>
      <w:pPr>
        <w:tabs>
          <w:tab w:val="num" w:pos="5760"/>
        </w:tabs>
        <w:ind w:left="5760" w:hanging="360"/>
      </w:pPr>
      <w:rPr>
        <w:rFonts w:ascii="Times New Roman" w:hAnsi="Times New Roman" w:hint="default"/>
      </w:rPr>
    </w:lvl>
    <w:lvl w:ilvl="8" w:tplc="EC366D7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76B19FE"/>
    <w:multiLevelType w:val="hybridMultilevel"/>
    <w:tmpl w:val="B1CEA97C"/>
    <w:lvl w:ilvl="0" w:tplc="7666C60C">
      <w:start w:val="1"/>
      <w:numFmt w:val="bullet"/>
      <w:lvlText w:val="•"/>
      <w:lvlJc w:val="left"/>
      <w:pPr>
        <w:tabs>
          <w:tab w:val="num" w:pos="720"/>
        </w:tabs>
        <w:ind w:left="720" w:hanging="360"/>
      </w:pPr>
      <w:rPr>
        <w:rFonts w:ascii="Arial" w:hAnsi="Arial" w:hint="default"/>
      </w:rPr>
    </w:lvl>
    <w:lvl w:ilvl="1" w:tplc="750CDCFE" w:tentative="1">
      <w:start w:val="1"/>
      <w:numFmt w:val="bullet"/>
      <w:lvlText w:val="•"/>
      <w:lvlJc w:val="left"/>
      <w:pPr>
        <w:tabs>
          <w:tab w:val="num" w:pos="1440"/>
        </w:tabs>
        <w:ind w:left="1440" w:hanging="360"/>
      </w:pPr>
      <w:rPr>
        <w:rFonts w:ascii="Arial" w:hAnsi="Arial" w:hint="default"/>
      </w:rPr>
    </w:lvl>
    <w:lvl w:ilvl="2" w:tplc="8750A190" w:tentative="1">
      <w:start w:val="1"/>
      <w:numFmt w:val="bullet"/>
      <w:lvlText w:val="•"/>
      <w:lvlJc w:val="left"/>
      <w:pPr>
        <w:tabs>
          <w:tab w:val="num" w:pos="2160"/>
        </w:tabs>
        <w:ind w:left="2160" w:hanging="360"/>
      </w:pPr>
      <w:rPr>
        <w:rFonts w:ascii="Arial" w:hAnsi="Arial" w:hint="default"/>
      </w:rPr>
    </w:lvl>
    <w:lvl w:ilvl="3" w:tplc="B90C94E8" w:tentative="1">
      <w:start w:val="1"/>
      <w:numFmt w:val="bullet"/>
      <w:lvlText w:val="•"/>
      <w:lvlJc w:val="left"/>
      <w:pPr>
        <w:tabs>
          <w:tab w:val="num" w:pos="2880"/>
        </w:tabs>
        <w:ind w:left="2880" w:hanging="360"/>
      </w:pPr>
      <w:rPr>
        <w:rFonts w:ascii="Arial" w:hAnsi="Arial" w:hint="default"/>
      </w:rPr>
    </w:lvl>
    <w:lvl w:ilvl="4" w:tplc="340C39C4" w:tentative="1">
      <w:start w:val="1"/>
      <w:numFmt w:val="bullet"/>
      <w:lvlText w:val="•"/>
      <w:lvlJc w:val="left"/>
      <w:pPr>
        <w:tabs>
          <w:tab w:val="num" w:pos="3600"/>
        </w:tabs>
        <w:ind w:left="3600" w:hanging="360"/>
      </w:pPr>
      <w:rPr>
        <w:rFonts w:ascii="Arial" w:hAnsi="Arial" w:hint="default"/>
      </w:rPr>
    </w:lvl>
    <w:lvl w:ilvl="5" w:tplc="8F38EF36" w:tentative="1">
      <w:start w:val="1"/>
      <w:numFmt w:val="bullet"/>
      <w:lvlText w:val="•"/>
      <w:lvlJc w:val="left"/>
      <w:pPr>
        <w:tabs>
          <w:tab w:val="num" w:pos="4320"/>
        </w:tabs>
        <w:ind w:left="4320" w:hanging="360"/>
      </w:pPr>
      <w:rPr>
        <w:rFonts w:ascii="Arial" w:hAnsi="Arial" w:hint="default"/>
      </w:rPr>
    </w:lvl>
    <w:lvl w:ilvl="6" w:tplc="9662B8E4" w:tentative="1">
      <w:start w:val="1"/>
      <w:numFmt w:val="bullet"/>
      <w:lvlText w:val="•"/>
      <w:lvlJc w:val="left"/>
      <w:pPr>
        <w:tabs>
          <w:tab w:val="num" w:pos="5040"/>
        </w:tabs>
        <w:ind w:left="5040" w:hanging="360"/>
      </w:pPr>
      <w:rPr>
        <w:rFonts w:ascii="Arial" w:hAnsi="Arial" w:hint="default"/>
      </w:rPr>
    </w:lvl>
    <w:lvl w:ilvl="7" w:tplc="A0F434FA" w:tentative="1">
      <w:start w:val="1"/>
      <w:numFmt w:val="bullet"/>
      <w:lvlText w:val="•"/>
      <w:lvlJc w:val="left"/>
      <w:pPr>
        <w:tabs>
          <w:tab w:val="num" w:pos="5760"/>
        </w:tabs>
        <w:ind w:left="5760" w:hanging="360"/>
      </w:pPr>
      <w:rPr>
        <w:rFonts w:ascii="Arial" w:hAnsi="Arial" w:hint="default"/>
      </w:rPr>
    </w:lvl>
    <w:lvl w:ilvl="8" w:tplc="D2246D9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D155FE6"/>
    <w:multiLevelType w:val="hybridMultilevel"/>
    <w:tmpl w:val="8C60D0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5C6066"/>
    <w:multiLevelType w:val="hybridMultilevel"/>
    <w:tmpl w:val="FB70B9C2"/>
    <w:lvl w:ilvl="0" w:tplc="D496127A">
      <w:start w:val="1"/>
      <w:numFmt w:val="bullet"/>
      <w:lvlText w:val="•"/>
      <w:lvlJc w:val="left"/>
      <w:pPr>
        <w:tabs>
          <w:tab w:val="num" w:pos="720"/>
        </w:tabs>
        <w:ind w:left="720" w:hanging="360"/>
      </w:pPr>
      <w:rPr>
        <w:rFonts w:ascii="Arial" w:hAnsi="Arial" w:hint="default"/>
      </w:rPr>
    </w:lvl>
    <w:lvl w:ilvl="1" w:tplc="0F687BDE" w:tentative="1">
      <w:start w:val="1"/>
      <w:numFmt w:val="bullet"/>
      <w:lvlText w:val="•"/>
      <w:lvlJc w:val="left"/>
      <w:pPr>
        <w:tabs>
          <w:tab w:val="num" w:pos="1440"/>
        </w:tabs>
        <w:ind w:left="1440" w:hanging="360"/>
      </w:pPr>
      <w:rPr>
        <w:rFonts w:ascii="Arial" w:hAnsi="Arial" w:hint="default"/>
      </w:rPr>
    </w:lvl>
    <w:lvl w:ilvl="2" w:tplc="72B6445A" w:tentative="1">
      <w:start w:val="1"/>
      <w:numFmt w:val="bullet"/>
      <w:lvlText w:val="•"/>
      <w:lvlJc w:val="left"/>
      <w:pPr>
        <w:tabs>
          <w:tab w:val="num" w:pos="2160"/>
        </w:tabs>
        <w:ind w:left="2160" w:hanging="360"/>
      </w:pPr>
      <w:rPr>
        <w:rFonts w:ascii="Arial" w:hAnsi="Arial" w:hint="default"/>
      </w:rPr>
    </w:lvl>
    <w:lvl w:ilvl="3" w:tplc="ADC05172" w:tentative="1">
      <w:start w:val="1"/>
      <w:numFmt w:val="bullet"/>
      <w:lvlText w:val="•"/>
      <w:lvlJc w:val="left"/>
      <w:pPr>
        <w:tabs>
          <w:tab w:val="num" w:pos="2880"/>
        </w:tabs>
        <w:ind w:left="2880" w:hanging="360"/>
      </w:pPr>
      <w:rPr>
        <w:rFonts w:ascii="Arial" w:hAnsi="Arial" w:hint="default"/>
      </w:rPr>
    </w:lvl>
    <w:lvl w:ilvl="4" w:tplc="E4483A4A" w:tentative="1">
      <w:start w:val="1"/>
      <w:numFmt w:val="bullet"/>
      <w:lvlText w:val="•"/>
      <w:lvlJc w:val="left"/>
      <w:pPr>
        <w:tabs>
          <w:tab w:val="num" w:pos="3600"/>
        </w:tabs>
        <w:ind w:left="3600" w:hanging="360"/>
      </w:pPr>
      <w:rPr>
        <w:rFonts w:ascii="Arial" w:hAnsi="Arial" w:hint="default"/>
      </w:rPr>
    </w:lvl>
    <w:lvl w:ilvl="5" w:tplc="755E2C12" w:tentative="1">
      <w:start w:val="1"/>
      <w:numFmt w:val="bullet"/>
      <w:lvlText w:val="•"/>
      <w:lvlJc w:val="left"/>
      <w:pPr>
        <w:tabs>
          <w:tab w:val="num" w:pos="4320"/>
        </w:tabs>
        <w:ind w:left="4320" w:hanging="360"/>
      </w:pPr>
      <w:rPr>
        <w:rFonts w:ascii="Arial" w:hAnsi="Arial" w:hint="default"/>
      </w:rPr>
    </w:lvl>
    <w:lvl w:ilvl="6" w:tplc="319A452E" w:tentative="1">
      <w:start w:val="1"/>
      <w:numFmt w:val="bullet"/>
      <w:lvlText w:val="•"/>
      <w:lvlJc w:val="left"/>
      <w:pPr>
        <w:tabs>
          <w:tab w:val="num" w:pos="5040"/>
        </w:tabs>
        <w:ind w:left="5040" w:hanging="360"/>
      </w:pPr>
      <w:rPr>
        <w:rFonts w:ascii="Arial" w:hAnsi="Arial" w:hint="default"/>
      </w:rPr>
    </w:lvl>
    <w:lvl w:ilvl="7" w:tplc="7BFE29AE" w:tentative="1">
      <w:start w:val="1"/>
      <w:numFmt w:val="bullet"/>
      <w:lvlText w:val="•"/>
      <w:lvlJc w:val="left"/>
      <w:pPr>
        <w:tabs>
          <w:tab w:val="num" w:pos="5760"/>
        </w:tabs>
        <w:ind w:left="5760" w:hanging="360"/>
      </w:pPr>
      <w:rPr>
        <w:rFonts w:ascii="Arial" w:hAnsi="Arial" w:hint="default"/>
      </w:rPr>
    </w:lvl>
    <w:lvl w:ilvl="8" w:tplc="5838CC7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B405FAA"/>
    <w:multiLevelType w:val="hybridMultilevel"/>
    <w:tmpl w:val="8C60D0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B031D56"/>
    <w:multiLevelType w:val="hybridMultilevel"/>
    <w:tmpl w:val="3300C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292C53"/>
    <w:multiLevelType w:val="hybridMultilevel"/>
    <w:tmpl w:val="4E8CB4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9BE470A"/>
    <w:multiLevelType w:val="hybridMultilevel"/>
    <w:tmpl w:val="368E67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32957513">
    <w:abstractNumId w:val="0"/>
  </w:num>
  <w:num w:numId="2" w16cid:durableId="1896551156">
    <w:abstractNumId w:val="6"/>
  </w:num>
  <w:num w:numId="3" w16cid:durableId="579408132">
    <w:abstractNumId w:val="5"/>
  </w:num>
  <w:num w:numId="4" w16cid:durableId="1851798359">
    <w:abstractNumId w:val="4"/>
  </w:num>
  <w:num w:numId="5" w16cid:durableId="1100376583">
    <w:abstractNumId w:val="8"/>
  </w:num>
  <w:num w:numId="6" w16cid:durableId="568687973">
    <w:abstractNumId w:val="9"/>
  </w:num>
  <w:num w:numId="7" w16cid:durableId="1621522820">
    <w:abstractNumId w:val="2"/>
  </w:num>
  <w:num w:numId="8" w16cid:durableId="2068146204">
    <w:abstractNumId w:val="3"/>
  </w:num>
  <w:num w:numId="9" w16cid:durableId="218053541">
    <w:abstractNumId w:val="7"/>
  </w:num>
  <w:num w:numId="10" w16cid:durableId="1131166592">
    <w:abstractNumId w:val="10"/>
  </w:num>
  <w:num w:numId="11" w16cid:durableId="2091806296">
    <w:abstractNumId w:val="11"/>
  </w:num>
  <w:num w:numId="12" w16cid:durableId="14553716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3A9"/>
    <w:rsid w:val="00001C2B"/>
    <w:rsid w:val="00006CDE"/>
    <w:rsid w:val="000100C3"/>
    <w:rsid w:val="00033BEB"/>
    <w:rsid w:val="00050A5A"/>
    <w:rsid w:val="0005532D"/>
    <w:rsid w:val="000638AB"/>
    <w:rsid w:val="00064928"/>
    <w:rsid w:val="0006497D"/>
    <w:rsid w:val="00066EF6"/>
    <w:rsid w:val="00071AB3"/>
    <w:rsid w:val="0007409D"/>
    <w:rsid w:val="00075558"/>
    <w:rsid w:val="0007625A"/>
    <w:rsid w:val="00080E3F"/>
    <w:rsid w:val="000829A4"/>
    <w:rsid w:val="00086A77"/>
    <w:rsid w:val="00087375"/>
    <w:rsid w:val="000934F8"/>
    <w:rsid w:val="000A4E8C"/>
    <w:rsid w:val="000A4FEB"/>
    <w:rsid w:val="000C4467"/>
    <w:rsid w:val="000C6E7C"/>
    <w:rsid w:val="000C7B6E"/>
    <w:rsid w:val="000D5221"/>
    <w:rsid w:val="000D5A10"/>
    <w:rsid w:val="000D5DEF"/>
    <w:rsid w:val="000D7544"/>
    <w:rsid w:val="000F090B"/>
    <w:rsid w:val="000F3315"/>
    <w:rsid w:val="000F35C5"/>
    <w:rsid w:val="000F7EB9"/>
    <w:rsid w:val="00103096"/>
    <w:rsid w:val="00103435"/>
    <w:rsid w:val="00114CBF"/>
    <w:rsid w:val="00147EC4"/>
    <w:rsid w:val="00152602"/>
    <w:rsid w:val="00153012"/>
    <w:rsid w:val="00155673"/>
    <w:rsid w:val="00155FCC"/>
    <w:rsid w:val="001560C7"/>
    <w:rsid w:val="001603FF"/>
    <w:rsid w:val="0017636F"/>
    <w:rsid w:val="001830C4"/>
    <w:rsid w:val="00184B55"/>
    <w:rsid w:val="00187397"/>
    <w:rsid w:val="00196238"/>
    <w:rsid w:val="00197E53"/>
    <w:rsid w:val="001A4688"/>
    <w:rsid w:val="001B0C1D"/>
    <w:rsid w:val="001B2AF2"/>
    <w:rsid w:val="001B4CA3"/>
    <w:rsid w:val="001B52D9"/>
    <w:rsid w:val="001C43C1"/>
    <w:rsid w:val="001D09DC"/>
    <w:rsid w:val="001D7A71"/>
    <w:rsid w:val="001E51E9"/>
    <w:rsid w:val="001E71B6"/>
    <w:rsid w:val="0020175D"/>
    <w:rsid w:val="002028E8"/>
    <w:rsid w:val="00202D1C"/>
    <w:rsid w:val="00212527"/>
    <w:rsid w:val="002133FB"/>
    <w:rsid w:val="0023328B"/>
    <w:rsid w:val="0024780A"/>
    <w:rsid w:val="00250D7D"/>
    <w:rsid w:val="00294150"/>
    <w:rsid w:val="00295C8C"/>
    <w:rsid w:val="002A4F5C"/>
    <w:rsid w:val="002B19D8"/>
    <w:rsid w:val="002B220C"/>
    <w:rsid w:val="002C17CE"/>
    <w:rsid w:val="002E2C75"/>
    <w:rsid w:val="002E6483"/>
    <w:rsid w:val="002E7326"/>
    <w:rsid w:val="002F07D2"/>
    <w:rsid w:val="002F14A9"/>
    <w:rsid w:val="0030289A"/>
    <w:rsid w:val="0030420D"/>
    <w:rsid w:val="0031340D"/>
    <w:rsid w:val="00321BA5"/>
    <w:rsid w:val="003309C3"/>
    <w:rsid w:val="00333353"/>
    <w:rsid w:val="00345441"/>
    <w:rsid w:val="00357219"/>
    <w:rsid w:val="003722EA"/>
    <w:rsid w:val="00375D86"/>
    <w:rsid w:val="00380535"/>
    <w:rsid w:val="00384A75"/>
    <w:rsid w:val="003850ED"/>
    <w:rsid w:val="00391166"/>
    <w:rsid w:val="00392B10"/>
    <w:rsid w:val="00392E13"/>
    <w:rsid w:val="00395F74"/>
    <w:rsid w:val="003A59BF"/>
    <w:rsid w:val="003B5B44"/>
    <w:rsid w:val="003B5D18"/>
    <w:rsid w:val="003B5D6C"/>
    <w:rsid w:val="003B687A"/>
    <w:rsid w:val="003C3FEE"/>
    <w:rsid w:val="003C48DF"/>
    <w:rsid w:val="003D6E10"/>
    <w:rsid w:val="003E10FC"/>
    <w:rsid w:val="003E1D7C"/>
    <w:rsid w:val="003E229C"/>
    <w:rsid w:val="003E2FF7"/>
    <w:rsid w:val="003F2E93"/>
    <w:rsid w:val="00403F1F"/>
    <w:rsid w:val="00410B9E"/>
    <w:rsid w:val="00414B5C"/>
    <w:rsid w:val="00440B53"/>
    <w:rsid w:val="00443AAD"/>
    <w:rsid w:val="00463756"/>
    <w:rsid w:val="00481D01"/>
    <w:rsid w:val="00482225"/>
    <w:rsid w:val="00493420"/>
    <w:rsid w:val="004938DA"/>
    <w:rsid w:val="00497B1E"/>
    <w:rsid w:val="004A00EF"/>
    <w:rsid w:val="004A0708"/>
    <w:rsid w:val="004B1574"/>
    <w:rsid w:val="004B1AE0"/>
    <w:rsid w:val="004B5D4B"/>
    <w:rsid w:val="004C0A38"/>
    <w:rsid w:val="004D39D4"/>
    <w:rsid w:val="004E0139"/>
    <w:rsid w:val="004F102D"/>
    <w:rsid w:val="005033A9"/>
    <w:rsid w:val="005035FC"/>
    <w:rsid w:val="00513C4F"/>
    <w:rsid w:val="00517605"/>
    <w:rsid w:val="00524F62"/>
    <w:rsid w:val="00535A7F"/>
    <w:rsid w:val="00540902"/>
    <w:rsid w:val="005606E7"/>
    <w:rsid w:val="00576BBC"/>
    <w:rsid w:val="005B427F"/>
    <w:rsid w:val="005C5CFE"/>
    <w:rsid w:val="005C65B8"/>
    <w:rsid w:val="005D47D7"/>
    <w:rsid w:val="005D5CCB"/>
    <w:rsid w:val="005F79C5"/>
    <w:rsid w:val="0060068E"/>
    <w:rsid w:val="00611769"/>
    <w:rsid w:val="00613D0E"/>
    <w:rsid w:val="0061716A"/>
    <w:rsid w:val="006242EE"/>
    <w:rsid w:val="0063625A"/>
    <w:rsid w:val="00637415"/>
    <w:rsid w:val="00637B7E"/>
    <w:rsid w:val="006400EF"/>
    <w:rsid w:val="00642584"/>
    <w:rsid w:val="00645803"/>
    <w:rsid w:val="006475BD"/>
    <w:rsid w:val="00652F5E"/>
    <w:rsid w:val="00660A17"/>
    <w:rsid w:val="00677C0D"/>
    <w:rsid w:val="006805B4"/>
    <w:rsid w:val="0069141D"/>
    <w:rsid w:val="00692A00"/>
    <w:rsid w:val="00695B0E"/>
    <w:rsid w:val="00695E28"/>
    <w:rsid w:val="006B29FD"/>
    <w:rsid w:val="006B6423"/>
    <w:rsid w:val="006C0E0C"/>
    <w:rsid w:val="006C7B0E"/>
    <w:rsid w:val="006E6885"/>
    <w:rsid w:val="006E6C07"/>
    <w:rsid w:val="006F429E"/>
    <w:rsid w:val="00701BE3"/>
    <w:rsid w:val="007072D7"/>
    <w:rsid w:val="00721FB1"/>
    <w:rsid w:val="007349AC"/>
    <w:rsid w:val="007350C6"/>
    <w:rsid w:val="00744789"/>
    <w:rsid w:val="00750B12"/>
    <w:rsid w:val="00764F67"/>
    <w:rsid w:val="007700C5"/>
    <w:rsid w:val="007774AE"/>
    <w:rsid w:val="0078403A"/>
    <w:rsid w:val="00784DA1"/>
    <w:rsid w:val="00791A58"/>
    <w:rsid w:val="00793F12"/>
    <w:rsid w:val="007A49B1"/>
    <w:rsid w:val="007A776D"/>
    <w:rsid w:val="007B07A6"/>
    <w:rsid w:val="007B0924"/>
    <w:rsid w:val="007B6100"/>
    <w:rsid w:val="007C03B1"/>
    <w:rsid w:val="007C4F76"/>
    <w:rsid w:val="007C65DE"/>
    <w:rsid w:val="007D1337"/>
    <w:rsid w:val="007D5867"/>
    <w:rsid w:val="007D7D67"/>
    <w:rsid w:val="007E1C10"/>
    <w:rsid w:val="007E274B"/>
    <w:rsid w:val="007E2E75"/>
    <w:rsid w:val="007E3430"/>
    <w:rsid w:val="007E37C0"/>
    <w:rsid w:val="007F250F"/>
    <w:rsid w:val="008350E8"/>
    <w:rsid w:val="008369CD"/>
    <w:rsid w:val="00842B95"/>
    <w:rsid w:val="008610B7"/>
    <w:rsid w:val="008622EE"/>
    <w:rsid w:val="00866B61"/>
    <w:rsid w:val="00872DE5"/>
    <w:rsid w:val="00881D74"/>
    <w:rsid w:val="0088484E"/>
    <w:rsid w:val="00886AC9"/>
    <w:rsid w:val="00896F92"/>
    <w:rsid w:val="008A379A"/>
    <w:rsid w:val="008A52F4"/>
    <w:rsid w:val="008B0167"/>
    <w:rsid w:val="008C5557"/>
    <w:rsid w:val="008D4DC3"/>
    <w:rsid w:val="008D5890"/>
    <w:rsid w:val="008D60B3"/>
    <w:rsid w:val="008E2BC5"/>
    <w:rsid w:val="008F17D1"/>
    <w:rsid w:val="008F2586"/>
    <w:rsid w:val="00901111"/>
    <w:rsid w:val="009149CF"/>
    <w:rsid w:val="00915BCC"/>
    <w:rsid w:val="00917671"/>
    <w:rsid w:val="0092285B"/>
    <w:rsid w:val="00922AC8"/>
    <w:rsid w:val="009235F4"/>
    <w:rsid w:val="009278CD"/>
    <w:rsid w:val="00930798"/>
    <w:rsid w:val="00940CB3"/>
    <w:rsid w:val="00961C60"/>
    <w:rsid w:val="00963D0B"/>
    <w:rsid w:val="009765C8"/>
    <w:rsid w:val="009841FD"/>
    <w:rsid w:val="009848C0"/>
    <w:rsid w:val="0099155E"/>
    <w:rsid w:val="00995989"/>
    <w:rsid w:val="009B21D7"/>
    <w:rsid w:val="009C0859"/>
    <w:rsid w:val="009C3B59"/>
    <w:rsid w:val="009D3174"/>
    <w:rsid w:val="009D75B2"/>
    <w:rsid w:val="009E37EF"/>
    <w:rsid w:val="009E519B"/>
    <w:rsid w:val="00A0123F"/>
    <w:rsid w:val="00A01F28"/>
    <w:rsid w:val="00A05CD9"/>
    <w:rsid w:val="00A12CA2"/>
    <w:rsid w:val="00A1492D"/>
    <w:rsid w:val="00A16153"/>
    <w:rsid w:val="00A16C68"/>
    <w:rsid w:val="00A22159"/>
    <w:rsid w:val="00A40580"/>
    <w:rsid w:val="00A61E68"/>
    <w:rsid w:val="00A6576A"/>
    <w:rsid w:val="00A72D87"/>
    <w:rsid w:val="00A74EDD"/>
    <w:rsid w:val="00A763EA"/>
    <w:rsid w:val="00A76919"/>
    <w:rsid w:val="00A81C7B"/>
    <w:rsid w:val="00A87D93"/>
    <w:rsid w:val="00A96A29"/>
    <w:rsid w:val="00AA3814"/>
    <w:rsid w:val="00AA62B3"/>
    <w:rsid w:val="00AB4AED"/>
    <w:rsid w:val="00AC3C63"/>
    <w:rsid w:val="00AE2504"/>
    <w:rsid w:val="00AE2ACC"/>
    <w:rsid w:val="00AE2F5B"/>
    <w:rsid w:val="00AF00E2"/>
    <w:rsid w:val="00B02388"/>
    <w:rsid w:val="00B03981"/>
    <w:rsid w:val="00B06E17"/>
    <w:rsid w:val="00B26033"/>
    <w:rsid w:val="00B4092C"/>
    <w:rsid w:val="00B4202A"/>
    <w:rsid w:val="00B42B66"/>
    <w:rsid w:val="00B449AF"/>
    <w:rsid w:val="00B50A42"/>
    <w:rsid w:val="00B5358E"/>
    <w:rsid w:val="00B54D63"/>
    <w:rsid w:val="00B5589A"/>
    <w:rsid w:val="00B55A27"/>
    <w:rsid w:val="00B61866"/>
    <w:rsid w:val="00B72206"/>
    <w:rsid w:val="00B7325B"/>
    <w:rsid w:val="00B73306"/>
    <w:rsid w:val="00B73708"/>
    <w:rsid w:val="00B9057C"/>
    <w:rsid w:val="00B92C6F"/>
    <w:rsid w:val="00B9362B"/>
    <w:rsid w:val="00B94812"/>
    <w:rsid w:val="00B957BD"/>
    <w:rsid w:val="00B95986"/>
    <w:rsid w:val="00BA0572"/>
    <w:rsid w:val="00BB64FB"/>
    <w:rsid w:val="00BC5488"/>
    <w:rsid w:val="00BF0979"/>
    <w:rsid w:val="00BF4D69"/>
    <w:rsid w:val="00C005F7"/>
    <w:rsid w:val="00C06EED"/>
    <w:rsid w:val="00C07F68"/>
    <w:rsid w:val="00C15C92"/>
    <w:rsid w:val="00C2698B"/>
    <w:rsid w:val="00C51011"/>
    <w:rsid w:val="00C612BC"/>
    <w:rsid w:val="00C676C6"/>
    <w:rsid w:val="00C728C4"/>
    <w:rsid w:val="00C76F84"/>
    <w:rsid w:val="00C82DEC"/>
    <w:rsid w:val="00C86415"/>
    <w:rsid w:val="00C92737"/>
    <w:rsid w:val="00CB7A19"/>
    <w:rsid w:val="00CC1C13"/>
    <w:rsid w:val="00CC764E"/>
    <w:rsid w:val="00CE11A9"/>
    <w:rsid w:val="00CE5762"/>
    <w:rsid w:val="00CF27B8"/>
    <w:rsid w:val="00D0511B"/>
    <w:rsid w:val="00D17CE1"/>
    <w:rsid w:val="00D2016E"/>
    <w:rsid w:val="00D31927"/>
    <w:rsid w:val="00D37ADA"/>
    <w:rsid w:val="00D40860"/>
    <w:rsid w:val="00D5052C"/>
    <w:rsid w:val="00D51C8F"/>
    <w:rsid w:val="00D62237"/>
    <w:rsid w:val="00D653E0"/>
    <w:rsid w:val="00D741B5"/>
    <w:rsid w:val="00D80342"/>
    <w:rsid w:val="00D811A6"/>
    <w:rsid w:val="00D82230"/>
    <w:rsid w:val="00D904BD"/>
    <w:rsid w:val="00D91151"/>
    <w:rsid w:val="00D9593D"/>
    <w:rsid w:val="00DA1DE4"/>
    <w:rsid w:val="00DA3243"/>
    <w:rsid w:val="00DC0303"/>
    <w:rsid w:val="00DC2B45"/>
    <w:rsid w:val="00DC4752"/>
    <w:rsid w:val="00DC52FD"/>
    <w:rsid w:val="00DC70B1"/>
    <w:rsid w:val="00DD0F28"/>
    <w:rsid w:val="00DE2153"/>
    <w:rsid w:val="00DE4158"/>
    <w:rsid w:val="00E02613"/>
    <w:rsid w:val="00E02E2D"/>
    <w:rsid w:val="00E1073C"/>
    <w:rsid w:val="00E2285B"/>
    <w:rsid w:val="00E3372F"/>
    <w:rsid w:val="00E433B8"/>
    <w:rsid w:val="00E45861"/>
    <w:rsid w:val="00E51324"/>
    <w:rsid w:val="00E74A08"/>
    <w:rsid w:val="00E81581"/>
    <w:rsid w:val="00E83C43"/>
    <w:rsid w:val="00E86015"/>
    <w:rsid w:val="00EA1168"/>
    <w:rsid w:val="00EA15BF"/>
    <w:rsid w:val="00EA2DD1"/>
    <w:rsid w:val="00EA47F1"/>
    <w:rsid w:val="00EA61CD"/>
    <w:rsid w:val="00EA6D3F"/>
    <w:rsid w:val="00EB1640"/>
    <w:rsid w:val="00EC689A"/>
    <w:rsid w:val="00ED104A"/>
    <w:rsid w:val="00ED2861"/>
    <w:rsid w:val="00EE0CEC"/>
    <w:rsid w:val="00EE111A"/>
    <w:rsid w:val="00EE280F"/>
    <w:rsid w:val="00EF1CAF"/>
    <w:rsid w:val="00EF52B3"/>
    <w:rsid w:val="00F059CE"/>
    <w:rsid w:val="00F07A72"/>
    <w:rsid w:val="00F11BCA"/>
    <w:rsid w:val="00F25AEF"/>
    <w:rsid w:val="00F307DA"/>
    <w:rsid w:val="00F34F1B"/>
    <w:rsid w:val="00F45B4A"/>
    <w:rsid w:val="00F5208C"/>
    <w:rsid w:val="00F52368"/>
    <w:rsid w:val="00FA5929"/>
    <w:rsid w:val="00FA64F1"/>
    <w:rsid w:val="00FB10A2"/>
    <w:rsid w:val="00FD3CB2"/>
    <w:rsid w:val="00FD4610"/>
    <w:rsid w:val="00FD7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95F05"/>
  <w15:chartTrackingRefBased/>
  <w15:docId w15:val="{85102274-ACE9-41BC-AAF0-765BBC385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033A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2478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3A9"/>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5033A9"/>
    <w:rPr>
      <w:color w:val="0000FF"/>
      <w:u w:val="single"/>
    </w:rPr>
  </w:style>
  <w:style w:type="paragraph" w:styleId="ListParagraph">
    <w:name w:val="List Paragraph"/>
    <w:basedOn w:val="Normal"/>
    <w:uiPriority w:val="34"/>
    <w:qFormat/>
    <w:rsid w:val="005033A9"/>
    <w:pPr>
      <w:ind w:left="720"/>
      <w:contextualSpacing/>
    </w:pPr>
  </w:style>
  <w:style w:type="paragraph" w:styleId="NormalWeb">
    <w:name w:val="Normal (Web)"/>
    <w:basedOn w:val="Normal"/>
    <w:uiPriority w:val="99"/>
    <w:semiHidden/>
    <w:unhideWhenUsed/>
    <w:rsid w:val="001526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52602"/>
    <w:rPr>
      <w:b/>
      <w:bCs/>
    </w:rPr>
  </w:style>
  <w:style w:type="character" w:customStyle="1" w:styleId="Heading2Char">
    <w:name w:val="Heading 2 Char"/>
    <w:basedOn w:val="DefaultParagraphFont"/>
    <w:link w:val="Heading2"/>
    <w:uiPriority w:val="9"/>
    <w:semiHidden/>
    <w:rsid w:val="0024780A"/>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784DA1"/>
    <w:rPr>
      <w:color w:val="605E5C"/>
      <w:shd w:val="clear" w:color="auto" w:fill="E1DFDD"/>
    </w:rPr>
  </w:style>
  <w:style w:type="character" w:styleId="FollowedHyperlink">
    <w:name w:val="FollowedHyperlink"/>
    <w:basedOn w:val="DefaultParagraphFont"/>
    <w:uiPriority w:val="99"/>
    <w:semiHidden/>
    <w:unhideWhenUsed/>
    <w:rsid w:val="006C7B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25008">
      <w:bodyDiv w:val="1"/>
      <w:marLeft w:val="0"/>
      <w:marRight w:val="0"/>
      <w:marTop w:val="0"/>
      <w:marBottom w:val="0"/>
      <w:divBdr>
        <w:top w:val="none" w:sz="0" w:space="0" w:color="auto"/>
        <w:left w:val="none" w:sz="0" w:space="0" w:color="auto"/>
        <w:bottom w:val="none" w:sz="0" w:space="0" w:color="auto"/>
        <w:right w:val="none" w:sz="0" w:space="0" w:color="auto"/>
      </w:divBdr>
    </w:div>
    <w:div w:id="187572598">
      <w:bodyDiv w:val="1"/>
      <w:marLeft w:val="0"/>
      <w:marRight w:val="0"/>
      <w:marTop w:val="0"/>
      <w:marBottom w:val="0"/>
      <w:divBdr>
        <w:top w:val="none" w:sz="0" w:space="0" w:color="auto"/>
        <w:left w:val="none" w:sz="0" w:space="0" w:color="auto"/>
        <w:bottom w:val="none" w:sz="0" w:space="0" w:color="auto"/>
        <w:right w:val="none" w:sz="0" w:space="0" w:color="auto"/>
      </w:divBdr>
      <w:divsChild>
        <w:div w:id="543711636">
          <w:marLeft w:val="274"/>
          <w:marRight w:val="0"/>
          <w:marTop w:val="150"/>
          <w:marBottom w:val="0"/>
          <w:divBdr>
            <w:top w:val="none" w:sz="0" w:space="0" w:color="auto"/>
            <w:left w:val="none" w:sz="0" w:space="0" w:color="auto"/>
            <w:bottom w:val="none" w:sz="0" w:space="0" w:color="auto"/>
            <w:right w:val="none" w:sz="0" w:space="0" w:color="auto"/>
          </w:divBdr>
        </w:div>
      </w:divsChild>
    </w:div>
    <w:div w:id="192619474">
      <w:bodyDiv w:val="1"/>
      <w:marLeft w:val="0"/>
      <w:marRight w:val="0"/>
      <w:marTop w:val="0"/>
      <w:marBottom w:val="0"/>
      <w:divBdr>
        <w:top w:val="none" w:sz="0" w:space="0" w:color="auto"/>
        <w:left w:val="none" w:sz="0" w:space="0" w:color="auto"/>
        <w:bottom w:val="none" w:sz="0" w:space="0" w:color="auto"/>
        <w:right w:val="none" w:sz="0" w:space="0" w:color="auto"/>
      </w:divBdr>
      <w:divsChild>
        <w:div w:id="559944042">
          <w:marLeft w:val="0"/>
          <w:marRight w:val="0"/>
          <w:marTop w:val="150"/>
          <w:marBottom w:val="0"/>
          <w:divBdr>
            <w:top w:val="none" w:sz="0" w:space="0" w:color="auto"/>
            <w:left w:val="none" w:sz="0" w:space="0" w:color="auto"/>
            <w:bottom w:val="none" w:sz="0" w:space="0" w:color="auto"/>
            <w:right w:val="none" w:sz="0" w:space="0" w:color="auto"/>
          </w:divBdr>
        </w:div>
      </w:divsChild>
    </w:div>
    <w:div w:id="208805201">
      <w:bodyDiv w:val="1"/>
      <w:marLeft w:val="0"/>
      <w:marRight w:val="0"/>
      <w:marTop w:val="0"/>
      <w:marBottom w:val="0"/>
      <w:divBdr>
        <w:top w:val="none" w:sz="0" w:space="0" w:color="auto"/>
        <w:left w:val="none" w:sz="0" w:space="0" w:color="auto"/>
        <w:bottom w:val="none" w:sz="0" w:space="0" w:color="auto"/>
        <w:right w:val="none" w:sz="0" w:space="0" w:color="auto"/>
      </w:divBdr>
    </w:div>
    <w:div w:id="297147264">
      <w:bodyDiv w:val="1"/>
      <w:marLeft w:val="0"/>
      <w:marRight w:val="0"/>
      <w:marTop w:val="0"/>
      <w:marBottom w:val="0"/>
      <w:divBdr>
        <w:top w:val="none" w:sz="0" w:space="0" w:color="auto"/>
        <w:left w:val="none" w:sz="0" w:space="0" w:color="auto"/>
        <w:bottom w:val="none" w:sz="0" w:space="0" w:color="auto"/>
        <w:right w:val="none" w:sz="0" w:space="0" w:color="auto"/>
      </w:divBdr>
    </w:div>
    <w:div w:id="304359312">
      <w:bodyDiv w:val="1"/>
      <w:marLeft w:val="0"/>
      <w:marRight w:val="0"/>
      <w:marTop w:val="0"/>
      <w:marBottom w:val="0"/>
      <w:divBdr>
        <w:top w:val="none" w:sz="0" w:space="0" w:color="auto"/>
        <w:left w:val="none" w:sz="0" w:space="0" w:color="auto"/>
        <w:bottom w:val="none" w:sz="0" w:space="0" w:color="auto"/>
        <w:right w:val="none" w:sz="0" w:space="0" w:color="auto"/>
      </w:divBdr>
    </w:div>
    <w:div w:id="391583365">
      <w:bodyDiv w:val="1"/>
      <w:marLeft w:val="0"/>
      <w:marRight w:val="0"/>
      <w:marTop w:val="0"/>
      <w:marBottom w:val="0"/>
      <w:divBdr>
        <w:top w:val="none" w:sz="0" w:space="0" w:color="auto"/>
        <w:left w:val="none" w:sz="0" w:space="0" w:color="auto"/>
        <w:bottom w:val="none" w:sz="0" w:space="0" w:color="auto"/>
        <w:right w:val="none" w:sz="0" w:space="0" w:color="auto"/>
      </w:divBdr>
    </w:div>
    <w:div w:id="470176184">
      <w:bodyDiv w:val="1"/>
      <w:marLeft w:val="0"/>
      <w:marRight w:val="0"/>
      <w:marTop w:val="0"/>
      <w:marBottom w:val="0"/>
      <w:divBdr>
        <w:top w:val="none" w:sz="0" w:space="0" w:color="auto"/>
        <w:left w:val="none" w:sz="0" w:space="0" w:color="auto"/>
        <w:bottom w:val="none" w:sz="0" w:space="0" w:color="auto"/>
        <w:right w:val="none" w:sz="0" w:space="0" w:color="auto"/>
      </w:divBdr>
      <w:divsChild>
        <w:div w:id="2018266361">
          <w:marLeft w:val="0"/>
          <w:marRight w:val="0"/>
          <w:marTop w:val="0"/>
          <w:marBottom w:val="0"/>
          <w:divBdr>
            <w:top w:val="none" w:sz="0" w:space="0" w:color="auto"/>
            <w:left w:val="none" w:sz="0" w:space="0" w:color="auto"/>
            <w:bottom w:val="none" w:sz="0" w:space="0" w:color="auto"/>
            <w:right w:val="none" w:sz="0" w:space="0" w:color="auto"/>
          </w:divBdr>
          <w:divsChild>
            <w:div w:id="35862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454749">
      <w:bodyDiv w:val="1"/>
      <w:marLeft w:val="0"/>
      <w:marRight w:val="0"/>
      <w:marTop w:val="0"/>
      <w:marBottom w:val="0"/>
      <w:divBdr>
        <w:top w:val="none" w:sz="0" w:space="0" w:color="auto"/>
        <w:left w:val="none" w:sz="0" w:space="0" w:color="auto"/>
        <w:bottom w:val="none" w:sz="0" w:space="0" w:color="auto"/>
        <w:right w:val="none" w:sz="0" w:space="0" w:color="auto"/>
      </w:divBdr>
    </w:div>
    <w:div w:id="537400678">
      <w:bodyDiv w:val="1"/>
      <w:marLeft w:val="0"/>
      <w:marRight w:val="0"/>
      <w:marTop w:val="0"/>
      <w:marBottom w:val="0"/>
      <w:divBdr>
        <w:top w:val="none" w:sz="0" w:space="0" w:color="auto"/>
        <w:left w:val="none" w:sz="0" w:space="0" w:color="auto"/>
        <w:bottom w:val="none" w:sz="0" w:space="0" w:color="auto"/>
        <w:right w:val="none" w:sz="0" w:space="0" w:color="auto"/>
      </w:divBdr>
    </w:div>
    <w:div w:id="592710216">
      <w:bodyDiv w:val="1"/>
      <w:marLeft w:val="0"/>
      <w:marRight w:val="0"/>
      <w:marTop w:val="0"/>
      <w:marBottom w:val="0"/>
      <w:divBdr>
        <w:top w:val="none" w:sz="0" w:space="0" w:color="auto"/>
        <w:left w:val="none" w:sz="0" w:space="0" w:color="auto"/>
        <w:bottom w:val="none" w:sz="0" w:space="0" w:color="auto"/>
        <w:right w:val="none" w:sz="0" w:space="0" w:color="auto"/>
      </w:divBdr>
    </w:div>
    <w:div w:id="596182733">
      <w:bodyDiv w:val="1"/>
      <w:marLeft w:val="0"/>
      <w:marRight w:val="0"/>
      <w:marTop w:val="0"/>
      <w:marBottom w:val="0"/>
      <w:divBdr>
        <w:top w:val="none" w:sz="0" w:space="0" w:color="auto"/>
        <w:left w:val="none" w:sz="0" w:space="0" w:color="auto"/>
        <w:bottom w:val="none" w:sz="0" w:space="0" w:color="auto"/>
        <w:right w:val="none" w:sz="0" w:space="0" w:color="auto"/>
      </w:divBdr>
      <w:divsChild>
        <w:div w:id="13357677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8868187">
      <w:bodyDiv w:val="1"/>
      <w:marLeft w:val="0"/>
      <w:marRight w:val="0"/>
      <w:marTop w:val="0"/>
      <w:marBottom w:val="0"/>
      <w:divBdr>
        <w:top w:val="none" w:sz="0" w:space="0" w:color="auto"/>
        <w:left w:val="none" w:sz="0" w:space="0" w:color="auto"/>
        <w:bottom w:val="none" w:sz="0" w:space="0" w:color="auto"/>
        <w:right w:val="none" w:sz="0" w:space="0" w:color="auto"/>
      </w:divBdr>
    </w:div>
    <w:div w:id="736440303">
      <w:bodyDiv w:val="1"/>
      <w:marLeft w:val="0"/>
      <w:marRight w:val="0"/>
      <w:marTop w:val="0"/>
      <w:marBottom w:val="0"/>
      <w:divBdr>
        <w:top w:val="none" w:sz="0" w:space="0" w:color="auto"/>
        <w:left w:val="none" w:sz="0" w:space="0" w:color="auto"/>
        <w:bottom w:val="none" w:sz="0" w:space="0" w:color="auto"/>
        <w:right w:val="none" w:sz="0" w:space="0" w:color="auto"/>
      </w:divBdr>
    </w:div>
    <w:div w:id="742802196">
      <w:bodyDiv w:val="1"/>
      <w:marLeft w:val="0"/>
      <w:marRight w:val="0"/>
      <w:marTop w:val="0"/>
      <w:marBottom w:val="0"/>
      <w:divBdr>
        <w:top w:val="none" w:sz="0" w:space="0" w:color="auto"/>
        <w:left w:val="none" w:sz="0" w:space="0" w:color="auto"/>
        <w:bottom w:val="none" w:sz="0" w:space="0" w:color="auto"/>
        <w:right w:val="none" w:sz="0" w:space="0" w:color="auto"/>
      </w:divBdr>
    </w:div>
    <w:div w:id="833841586">
      <w:bodyDiv w:val="1"/>
      <w:marLeft w:val="0"/>
      <w:marRight w:val="0"/>
      <w:marTop w:val="0"/>
      <w:marBottom w:val="0"/>
      <w:divBdr>
        <w:top w:val="none" w:sz="0" w:space="0" w:color="auto"/>
        <w:left w:val="none" w:sz="0" w:space="0" w:color="auto"/>
        <w:bottom w:val="none" w:sz="0" w:space="0" w:color="auto"/>
        <w:right w:val="none" w:sz="0" w:space="0" w:color="auto"/>
      </w:divBdr>
    </w:div>
    <w:div w:id="968894294">
      <w:bodyDiv w:val="1"/>
      <w:marLeft w:val="0"/>
      <w:marRight w:val="0"/>
      <w:marTop w:val="0"/>
      <w:marBottom w:val="0"/>
      <w:divBdr>
        <w:top w:val="none" w:sz="0" w:space="0" w:color="auto"/>
        <w:left w:val="none" w:sz="0" w:space="0" w:color="auto"/>
        <w:bottom w:val="none" w:sz="0" w:space="0" w:color="auto"/>
        <w:right w:val="none" w:sz="0" w:space="0" w:color="auto"/>
      </w:divBdr>
    </w:div>
    <w:div w:id="1108356815">
      <w:bodyDiv w:val="1"/>
      <w:marLeft w:val="0"/>
      <w:marRight w:val="0"/>
      <w:marTop w:val="0"/>
      <w:marBottom w:val="0"/>
      <w:divBdr>
        <w:top w:val="none" w:sz="0" w:space="0" w:color="auto"/>
        <w:left w:val="none" w:sz="0" w:space="0" w:color="auto"/>
        <w:bottom w:val="none" w:sz="0" w:space="0" w:color="auto"/>
        <w:right w:val="none" w:sz="0" w:space="0" w:color="auto"/>
      </w:divBdr>
    </w:div>
    <w:div w:id="1140655321">
      <w:bodyDiv w:val="1"/>
      <w:marLeft w:val="0"/>
      <w:marRight w:val="0"/>
      <w:marTop w:val="0"/>
      <w:marBottom w:val="0"/>
      <w:divBdr>
        <w:top w:val="none" w:sz="0" w:space="0" w:color="auto"/>
        <w:left w:val="none" w:sz="0" w:space="0" w:color="auto"/>
        <w:bottom w:val="none" w:sz="0" w:space="0" w:color="auto"/>
        <w:right w:val="none" w:sz="0" w:space="0" w:color="auto"/>
      </w:divBdr>
      <w:divsChild>
        <w:div w:id="1763450580">
          <w:marLeft w:val="274"/>
          <w:marRight w:val="0"/>
          <w:marTop w:val="150"/>
          <w:marBottom w:val="0"/>
          <w:divBdr>
            <w:top w:val="none" w:sz="0" w:space="0" w:color="auto"/>
            <w:left w:val="none" w:sz="0" w:space="0" w:color="auto"/>
            <w:bottom w:val="none" w:sz="0" w:space="0" w:color="auto"/>
            <w:right w:val="none" w:sz="0" w:space="0" w:color="auto"/>
          </w:divBdr>
        </w:div>
      </w:divsChild>
    </w:div>
    <w:div w:id="1208227254">
      <w:bodyDiv w:val="1"/>
      <w:marLeft w:val="0"/>
      <w:marRight w:val="0"/>
      <w:marTop w:val="0"/>
      <w:marBottom w:val="0"/>
      <w:divBdr>
        <w:top w:val="none" w:sz="0" w:space="0" w:color="auto"/>
        <w:left w:val="none" w:sz="0" w:space="0" w:color="auto"/>
        <w:bottom w:val="none" w:sz="0" w:space="0" w:color="auto"/>
        <w:right w:val="none" w:sz="0" w:space="0" w:color="auto"/>
      </w:divBdr>
    </w:div>
    <w:div w:id="1221752501">
      <w:bodyDiv w:val="1"/>
      <w:marLeft w:val="0"/>
      <w:marRight w:val="0"/>
      <w:marTop w:val="0"/>
      <w:marBottom w:val="0"/>
      <w:divBdr>
        <w:top w:val="none" w:sz="0" w:space="0" w:color="auto"/>
        <w:left w:val="none" w:sz="0" w:space="0" w:color="auto"/>
        <w:bottom w:val="none" w:sz="0" w:space="0" w:color="auto"/>
        <w:right w:val="none" w:sz="0" w:space="0" w:color="auto"/>
      </w:divBdr>
    </w:div>
    <w:div w:id="1275596683">
      <w:bodyDiv w:val="1"/>
      <w:marLeft w:val="0"/>
      <w:marRight w:val="0"/>
      <w:marTop w:val="0"/>
      <w:marBottom w:val="0"/>
      <w:divBdr>
        <w:top w:val="none" w:sz="0" w:space="0" w:color="auto"/>
        <w:left w:val="none" w:sz="0" w:space="0" w:color="auto"/>
        <w:bottom w:val="none" w:sz="0" w:space="0" w:color="auto"/>
        <w:right w:val="none" w:sz="0" w:space="0" w:color="auto"/>
      </w:divBdr>
    </w:div>
    <w:div w:id="1399745998">
      <w:bodyDiv w:val="1"/>
      <w:marLeft w:val="0"/>
      <w:marRight w:val="0"/>
      <w:marTop w:val="0"/>
      <w:marBottom w:val="0"/>
      <w:divBdr>
        <w:top w:val="none" w:sz="0" w:space="0" w:color="auto"/>
        <w:left w:val="none" w:sz="0" w:space="0" w:color="auto"/>
        <w:bottom w:val="none" w:sz="0" w:space="0" w:color="auto"/>
        <w:right w:val="none" w:sz="0" w:space="0" w:color="auto"/>
      </w:divBdr>
    </w:div>
    <w:div w:id="1477912463">
      <w:bodyDiv w:val="1"/>
      <w:marLeft w:val="0"/>
      <w:marRight w:val="0"/>
      <w:marTop w:val="0"/>
      <w:marBottom w:val="0"/>
      <w:divBdr>
        <w:top w:val="none" w:sz="0" w:space="0" w:color="auto"/>
        <w:left w:val="none" w:sz="0" w:space="0" w:color="auto"/>
        <w:bottom w:val="none" w:sz="0" w:space="0" w:color="auto"/>
        <w:right w:val="none" w:sz="0" w:space="0" w:color="auto"/>
      </w:divBdr>
    </w:div>
    <w:div w:id="1731616599">
      <w:bodyDiv w:val="1"/>
      <w:marLeft w:val="0"/>
      <w:marRight w:val="0"/>
      <w:marTop w:val="0"/>
      <w:marBottom w:val="0"/>
      <w:divBdr>
        <w:top w:val="none" w:sz="0" w:space="0" w:color="auto"/>
        <w:left w:val="none" w:sz="0" w:space="0" w:color="auto"/>
        <w:bottom w:val="none" w:sz="0" w:space="0" w:color="auto"/>
        <w:right w:val="none" w:sz="0" w:space="0" w:color="auto"/>
      </w:divBdr>
      <w:divsChild>
        <w:div w:id="1327636345">
          <w:marLeft w:val="274"/>
          <w:marRight w:val="0"/>
          <w:marTop w:val="86"/>
          <w:marBottom w:val="0"/>
          <w:divBdr>
            <w:top w:val="none" w:sz="0" w:space="0" w:color="auto"/>
            <w:left w:val="none" w:sz="0" w:space="0" w:color="auto"/>
            <w:bottom w:val="none" w:sz="0" w:space="0" w:color="auto"/>
            <w:right w:val="none" w:sz="0" w:space="0" w:color="auto"/>
          </w:divBdr>
        </w:div>
        <w:div w:id="204952895">
          <w:marLeft w:val="274"/>
          <w:marRight w:val="0"/>
          <w:marTop w:val="86"/>
          <w:marBottom w:val="0"/>
          <w:divBdr>
            <w:top w:val="none" w:sz="0" w:space="0" w:color="auto"/>
            <w:left w:val="none" w:sz="0" w:space="0" w:color="auto"/>
            <w:bottom w:val="none" w:sz="0" w:space="0" w:color="auto"/>
            <w:right w:val="none" w:sz="0" w:space="0" w:color="auto"/>
          </w:divBdr>
        </w:div>
      </w:divsChild>
    </w:div>
    <w:div w:id="1799299461">
      <w:bodyDiv w:val="1"/>
      <w:marLeft w:val="0"/>
      <w:marRight w:val="0"/>
      <w:marTop w:val="0"/>
      <w:marBottom w:val="0"/>
      <w:divBdr>
        <w:top w:val="none" w:sz="0" w:space="0" w:color="auto"/>
        <w:left w:val="none" w:sz="0" w:space="0" w:color="auto"/>
        <w:bottom w:val="none" w:sz="0" w:space="0" w:color="auto"/>
        <w:right w:val="none" w:sz="0" w:space="0" w:color="auto"/>
      </w:divBdr>
    </w:div>
    <w:div w:id="2112044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ywales.org.uk/eng/playinghangingout"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wales/sites/default/files/statistics-and-research/2019-07/150514-foundation-phase-final-en_0.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ocialsci.libretexts.org/Bookshelves/Early_Childhood_Education/Book%3A_Observation_and_Assessment_in_Early_Childhood_Education_(Peterson_and_Elam)/03%3A_" TargetMode="External"/><Relationship Id="rId5" Type="http://schemas.openxmlformats.org/officeDocument/2006/relationships/styles" Target="styles.xml"/><Relationship Id="rId10" Type="http://schemas.openxmlformats.org/officeDocument/2006/relationships/hyperlink" Target="https://aussiechildcarenetwork.com.au/articles/childcare-programming/different-types-of-observation-methods" TargetMode="External"/><Relationship Id="rId4" Type="http://schemas.openxmlformats.org/officeDocument/2006/relationships/numbering" Target="numbering.xml"/><Relationship Id="rId9" Type="http://schemas.openxmlformats.org/officeDocument/2006/relationships/hyperlink" Target="https://www.playwales.org.uk/login/uploaded/documents/Playwork%20Principles/playwork%20principles.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1C78B1F6210C4E9A58F73BA6479D21" ma:contentTypeVersion="13" ma:contentTypeDescription="Create a new document." ma:contentTypeScope="" ma:versionID="36a92bfabd75eaab3ddfc05f9986d255">
  <xsd:schema xmlns:xsd="http://www.w3.org/2001/XMLSchema" xmlns:xs="http://www.w3.org/2001/XMLSchema" xmlns:p="http://schemas.microsoft.com/office/2006/metadata/properties" xmlns:ns3="f856874f-9946-48cd-ac29-4cb76853c4c1" xmlns:ns4="2c5f1cb7-c8e7-4c33-a07f-489018ddf9f3" targetNamespace="http://schemas.microsoft.com/office/2006/metadata/properties" ma:root="true" ma:fieldsID="f278f6b1b97b9c4c8b5abf643b441f43" ns3:_="" ns4:_="">
    <xsd:import namespace="f856874f-9946-48cd-ac29-4cb76853c4c1"/>
    <xsd:import namespace="2c5f1cb7-c8e7-4c33-a07f-489018ddf9f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56874f-9946-48cd-ac29-4cb76853c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5f1cb7-c8e7-4c33-a07f-489018ddf9f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856874f-9946-48cd-ac29-4cb76853c4c1" xsi:nil="true"/>
  </documentManagement>
</p:properties>
</file>

<file path=customXml/itemProps1.xml><?xml version="1.0" encoding="utf-8"?>
<ds:datastoreItem xmlns:ds="http://schemas.openxmlformats.org/officeDocument/2006/customXml" ds:itemID="{1E298E96-42FA-4EAD-BDB0-9444606C3D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56874f-9946-48cd-ac29-4cb76853c4c1"/>
    <ds:schemaRef ds:uri="2c5f1cb7-c8e7-4c33-a07f-489018ddf9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A0732F-9902-4BB7-82FF-86818A3E62A1}">
  <ds:schemaRefs>
    <ds:schemaRef ds:uri="http://schemas.microsoft.com/sharepoint/v3/contenttype/forms"/>
  </ds:schemaRefs>
</ds:datastoreItem>
</file>

<file path=customXml/itemProps3.xml><?xml version="1.0" encoding="utf-8"?>
<ds:datastoreItem xmlns:ds="http://schemas.openxmlformats.org/officeDocument/2006/customXml" ds:itemID="{6CB9D3F3-67C6-4A45-9897-DDE4BB9CD85B}">
  <ds:schemaRefs>
    <ds:schemaRef ds:uri="http://purl.org/dc/elements/1.1/"/>
    <ds:schemaRef ds:uri="2c5f1cb7-c8e7-4c33-a07f-489018ddf9f3"/>
    <ds:schemaRef ds:uri="http://www.w3.org/XML/1998/namespace"/>
    <ds:schemaRef ds:uri="http://purl.org/dc/terms/"/>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f856874f-9946-48cd-ac29-4cb76853c4c1"/>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3802</Words>
  <Characters>21678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dc:creator>
  <cp:keywords/>
  <dc:description/>
  <cp:lastModifiedBy>Erin</cp:lastModifiedBy>
  <cp:revision>2</cp:revision>
  <dcterms:created xsi:type="dcterms:W3CDTF">2023-03-05T19:53:00Z</dcterms:created>
  <dcterms:modified xsi:type="dcterms:W3CDTF">2023-03-05T19:53:00Z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0x010100341C78B1F6210C4E9A58F73BA6479D21</vt:lpwstr>
  </property>
</Properties>
</file>