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CD55EB" w14:textId="77777777" w:rsidR="00C3489D" w:rsidRPr="002E335E" w:rsidRDefault="00C3489D" w:rsidP="00C3489D">
      <w:pPr>
        <w:pStyle w:val="NoSpacing"/>
        <w:jc w:val="right"/>
        <w:rPr>
          <w:color w:val="44546A" w:themeColor="text2"/>
          <w:sz w:val="28"/>
          <w:szCs w:val="28"/>
          <w:lang w:val="en-GB"/>
        </w:rPr>
      </w:pPr>
      <w:r w:rsidRPr="002E335E">
        <w:rPr>
          <w:color w:val="44546A" w:themeColor="text2"/>
          <w:sz w:val="28"/>
          <w:szCs w:val="28"/>
          <w:lang w:val="en-GB"/>
        </w:rPr>
        <w:t>Name: Nicoleta Angheluta</w:t>
      </w:r>
    </w:p>
    <w:p w14:paraId="1665F296" w14:textId="77777777" w:rsidR="00C3489D" w:rsidRPr="002E335E" w:rsidRDefault="00C3489D" w:rsidP="00C3489D">
      <w:pPr>
        <w:pStyle w:val="NoSpacing"/>
        <w:jc w:val="right"/>
        <w:rPr>
          <w:color w:val="44546A" w:themeColor="text2"/>
          <w:sz w:val="28"/>
          <w:szCs w:val="28"/>
          <w:lang w:val="en-GB"/>
        </w:rPr>
      </w:pPr>
      <w:r w:rsidRPr="002E335E">
        <w:rPr>
          <w:color w:val="44546A" w:themeColor="text2"/>
          <w:sz w:val="28"/>
          <w:szCs w:val="28"/>
          <w:lang w:val="en-GB"/>
        </w:rPr>
        <w:t>Student Number: 1914622</w:t>
      </w:r>
    </w:p>
    <w:p w14:paraId="601832A4" w14:textId="0B442655" w:rsidR="00C3489D" w:rsidRPr="002E335E" w:rsidRDefault="00C3489D" w:rsidP="00C3489D">
      <w:pPr>
        <w:pStyle w:val="NoSpacing"/>
        <w:jc w:val="right"/>
        <w:rPr>
          <w:color w:val="44546A" w:themeColor="text2"/>
          <w:sz w:val="28"/>
          <w:szCs w:val="28"/>
          <w:lang w:val="en-GB"/>
        </w:rPr>
      </w:pPr>
      <w:r w:rsidRPr="002E335E">
        <w:rPr>
          <w:color w:val="44546A" w:themeColor="text2"/>
          <w:sz w:val="28"/>
          <w:szCs w:val="28"/>
          <w:lang w:val="en-GB"/>
        </w:rPr>
        <w:t>Module Title</w:t>
      </w:r>
      <w:r>
        <w:rPr>
          <w:color w:val="44546A" w:themeColor="text2"/>
          <w:sz w:val="28"/>
          <w:szCs w:val="28"/>
          <w:lang w:val="en-GB"/>
        </w:rPr>
        <w:t>:</w:t>
      </w:r>
      <w:r>
        <w:rPr>
          <w:color w:val="44546A" w:themeColor="text2"/>
          <w:sz w:val="28"/>
          <w:szCs w:val="28"/>
          <w:lang w:val="en-GB"/>
        </w:rPr>
        <w:t xml:space="preserve"> Global </w:t>
      </w:r>
      <w:r>
        <w:rPr>
          <w:color w:val="44546A" w:themeColor="text2"/>
          <w:sz w:val="28"/>
          <w:szCs w:val="28"/>
          <w:lang w:val="en-GB"/>
        </w:rPr>
        <w:t>Business</w:t>
      </w:r>
      <w:r>
        <w:rPr>
          <w:color w:val="44546A" w:themeColor="text2"/>
          <w:sz w:val="28"/>
          <w:szCs w:val="28"/>
          <w:lang w:val="en-GB"/>
        </w:rPr>
        <w:t xml:space="preserve"> </w:t>
      </w:r>
      <w:r>
        <w:rPr>
          <w:color w:val="44546A" w:themeColor="text2"/>
          <w:sz w:val="28"/>
          <w:szCs w:val="28"/>
          <w:lang w:val="en-GB"/>
        </w:rPr>
        <w:t>Environment</w:t>
      </w:r>
      <w:r>
        <w:rPr>
          <w:color w:val="44546A" w:themeColor="text2"/>
          <w:sz w:val="28"/>
          <w:szCs w:val="28"/>
          <w:lang w:val="en-GB"/>
        </w:rPr>
        <w:t xml:space="preserve"> </w:t>
      </w:r>
    </w:p>
    <w:p w14:paraId="1B5BA8BA" w14:textId="77777777" w:rsidR="00C3489D" w:rsidRDefault="00C3489D" w:rsidP="00C3489D">
      <w:pPr>
        <w:pStyle w:val="NoSpacing"/>
        <w:jc w:val="right"/>
        <w:rPr>
          <w:color w:val="44546A" w:themeColor="text2"/>
          <w:sz w:val="28"/>
          <w:szCs w:val="28"/>
          <w:lang w:val="en-GB"/>
        </w:rPr>
      </w:pPr>
      <w:r w:rsidRPr="002E335E">
        <w:rPr>
          <w:color w:val="44546A" w:themeColor="text2"/>
          <w:sz w:val="28"/>
          <w:szCs w:val="28"/>
          <w:lang w:val="en-GB"/>
        </w:rPr>
        <w:t xml:space="preserve">Assignment Title: </w:t>
      </w:r>
      <w:r>
        <w:rPr>
          <w:color w:val="44546A" w:themeColor="text2"/>
          <w:sz w:val="28"/>
          <w:szCs w:val="28"/>
          <w:lang w:val="en-GB"/>
        </w:rPr>
        <w:t>An economic perspective on Mini Cooper</w:t>
      </w:r>
    </w:p>
    <w:p w14:paraId="2664B7AC" w14:textId="77777777" w:rsidR="00C3489D" w:rsidRPr="002E335E" w:rsidRDefault="00C3489D" w:rsidP="00C3489D">
      <w:pPr>
        <w:pStyle w:val="NoSpacing"/>
        <w:jc w:val="right"/>
        <w:rPr>
          <w:color w:val="44546A" w:themeColor="text2"/>
          <w:sz w:val="28"/>
          <w:szCs w:val="28"/>
          <w:lang w:val="en-GB"/>
        </w:rPr>
      </w:pPr>
      <w:r w:rsidRPr="002E335E">
        <w:rPr>
          <w:color w:val="44546A" w:themeColor="text2"/>
          <w:sz w:val="28"/>
          <w:szCs w:val="28"/>
          <w:lang w:val="en-GB"/>
        </w:rPr>
        <w:t xml:space="preserve">Module Lecturer’s Name: </w:t>
      </w:r>
      <w:r>
        <w:rPr>
          <w:color w:val="44546A" w:themeColor="text2"/>
          <w:sz w:val="28"/>
          <w:szCs w:val="28"/>
          <w:lang w:val="en-GB"/>
        </w:rPr>
        <w:t>Nadeem Mirza</w:t>
      </w:r>
      <w:r w:rsidRPr="002E335E">
        <w:rPr>
          <w:color w:val="44546A" w:themeColor="text2"/>
          <w:sz w:val="28"/>
          <w:szCs w:val="28"/>
          <w:lang w:val="en-GB"/>
        </w:rPr>
        <w:t xml:space="preserve"> </w:t>
      </w:r>
    </w:p>
    <w:p w14:paraId="387EF068" w14:textId="77777777" w:rsidR="00ED522E" w:rsidRDefault="00ED522E" w:rsidP="00584105">
      <w:pPr>
        <w:pStyle w:val="Title"/>
        <w:spacing w:line="360" w:lineRule="auto"/>
        <w:jc w:val="both"/>
        <w:rPr>
          <w:b/>
          <w:lang w:val="en-US"/>
        </w:rPr>
      </w:pPr>
    </w:p>
    <w:p w14:paraId="78D98970" w14:textId="77777777" w:rsidR="00ED522E" w:rsidRDefault="00ED522E" w:rsidP="00584105">
      <w:pPr>
        <w:pStyle w:val="Title"/>
        <w:spacing w:line="360" w:lineRule="auto"/>
        <w:jc w:val="both"/>
        <w:rPr>
          <w:b/>
          <w:lang w:val="en-US"/>
        </w:rPr>
      </w:pPr>
    </w:p>
    <w:p w14:paraId="677F54E9" w14:textId="77777777" w:rsidR="00ED522E" w:rsidRDefault="00ED522E" w:rsidP="00584105">
      <w:pPr>
        <w:pStyle w:val="Title"/>
        <w:spacing w:line="360" w:lineRule="auto"/>
        <w:jc w:val="both"/>
        <w:rPr>
          <w:b/>
          <w:lang w:val="en-US"/>
        </w:rPr>
      </w:pPr>
    </w:p>
    <w:p w14:paraId="1AE96BC7" w14:textId="77777777" w:rsidR="00ED522E" w:rsidRDefault="00ED522E" w:rsidP="00584105">
      <w:pPr>
        <w:pStyle w:val="Title"/>
        <w:spacing w:line="360" w:lineRule="auto"/>
        <w:jc w:val="both"/>
        <w:rPr>
          <w:b/>
          <w:lang w:val="en-US"/>
        </w:rPr>
      </w:pPr>
    </w:p>
    <w:p w14:paraId="07D871CF" w14:textId="77777777" w:rsidR="00ED522E" w:rsidRDefault="00ED522E" w:rsidP="00584105">
      <w:pPr>
        <w:pStyle w:val="Title"/>
        <w:spacing w:line="360" w:lineRule="auto"/>
        <w:jc w:val="both"/>
        <w:rPr>
          <w:b/>
          <w:lang w:val="en-US"/>
        </w:rPr>
      </w:pPr>
    </w:p>
    <w:p w14:paraId="1592D4BD" w14:textId="77777777" w:rsidR="00ED522E" w:rsidRDefault="00ED522E" w:rsidP="00584105">
      <w:pPr>
        <w:pStyle w:val="Title"/>
        <w:spacing w:line="360" w:lineRule="auto"/>
        <w:jc w:val="both"/>
        <w:rPr>
          <w:b/>
          <w:lang w:val="en-US"/>
        </w:rPr>
      </w:pPr>
    </w:p>
    <w:p w14:paraId="3CF81587" w14:textId="77777777" w:rsidR="00ED522E" w:rsidRPr="00C3489D" w:rsidRDefault="00ED522E" w:rsidP="00584105">
      <w:pPr>
        <w:pStyle w:val="Title"/>
        <w:spacing w:line="360" w:lineRule="auto"/>
        <w:jc w:val="both"/>
        <w:rPr>
          <w:b/>
          <w:i/>
          <w:iCs/>
          <w:sz w:val="48"/>
          <w:szCs w:val="48"/>
          <w:lang w:val="en-US"/>
        </w:rPr>
      </w:pPr>
    </w:p>
    <w:p w14:paraId="145E9EBB" w14:textId="77777777" w:rsidR="00840622" w:rsidRPr="00C3489D" w:rsidRDefault="00B5406C" w:rsidP="00584105">
      <w:pPr>
        <w:pStyle w:val="Title"/>
        <w:spacing w:line="360" w:lineRule="auto"/>
        <w:jc w:val="center"/>
        <w:rPr>
          <w:b/>
          <w:i/>
          <w:iCs/>
          <w:color w:val="44546A" w:themeColor="text2"/>
          <w:sz w:val="48"/>
          <w:szCs w:val="48"/>
          <w:lang w:val="en-US"/>
        </w:rPr>
      </w:pPr>
      <w:r w:rsidRPr="00C3489D">
        <w:rPr>
          <w:b/>
          <w:i/>
          <w:iCs/>
          <w:color w:val="44546A" w:themeColor="text2"/>
          <w:sz w:val="48"/>
          <w:szCs w:val="48"/>
          <w:lang w:val="en-US"/>
        </w:rPr>
        <w:t>GLOBAL BUSINESS ENVIRONMENT</w:t>
      </w:r>
    </w:p>
    <w:p w14:paraId="0CFC38BD" w14:textId="77777777" w:rsidR="00ED522E" w:rsidRDefault="00ED522E" w:rsidP="00584105">
      <w:pPr>
        <w:spacing w:line="360" w:lineRule="auto"/>
        <w:jc w:val="both"/>
        <w:rPr>
          <w:lang w:val="en-US"/>
        </w:rPr>
      </w:pPr>
    </w:p>
    <w:p w14:paraId="4319651B" w14:textId="77777777" w:rsidR="00ED522E" w:rsidRDefault="00ED522E" w:rsidP="00584105">
      <w:pPr>
        <w:spacing w:line="360" w:lineRule="auto"/>
        <w:jc w:val="both"/>
        <w:rPr>
          <w:lang w:val="en-US"/>
        </w:rPr>
      </w:pPr>
    </w:p>
    <w:p w14:paraId="656FD4E6" w14:textId="77777777" w:rsidR="00C3489D" w:rsidRPr="00C97B09" w:rsidRDefault="00C3489D" w:rsidP="00C3489D">
      <w:pPr>
        <w:jc w:val="right"/>
        <w:rPr>
          <w:lang w:val="en-GB"/>
        </w:rPr>
      </w:pPr>
    </w:p>
    <w:p w14:paraId="40488A5C" w14:textId="127437CE" w:rsidR="00ED522E" w:rsidRDefault="00C3489D" w:rsidP="00C3489D">
      <w:pPr>
        <w:tabs>
          <w:tab w:val="left" w:pos="3795"/>
        </w:tabs>
        <w:spacing w:line="360" w:lineRule="auto"/>
        <w:jc w:val="both"/>
        <w:rPr>
          <w:lang w:val="en-US"/>
        </w:rPr>
      </w:pPr>
      <w:r>
        <w:rPr>
          <w:lang w:val="en-US"/>
        </w:rPr>
        <w:tab/>
      </w:r>
    </w:p>
    <w:p w14:paraId="0F8D8F30" w14:textId="44BAE480" w:rsidR="00C3489D" w:rsidRDefault="00C3489D" w:rsidP="00C3489D">
      <w:pPr>
        <w:tabs>
          <w:tab w:val="left" w:pos="3795"/>
        </w:tabs>
        <w:spacing w:line="360" w:lineRule="auto"/>
        <w:jc w:val="both"/>
        <w:rPr>
          <w:lang w:val="en-US"/>
        </w:rPr>
      </w:pPr>
    </w:p>
    <w:p w14:paraId="50DCE7F4" w14:textId="45BB533B" w:rsidR="00C3489D" w:rsidRDefault="00C3489D" w:rsidP="00C3489D">
      <w:pPr>
        <w:tabs>
          <w:tab w:val="left" w:pos="3795"/>
        </w:tabs>
        <w:spacing w:line="360" w:lineRule="auto"/>
        <w:jc w:val="both"/>
        <w:rPr>
          <w:lang w:val="en-US"/>
        </w:rPr>
      </w:pPr>
    </w:p>
    <w:p w14:paraId="3E74E53C" w14:textId="258B10BB" w:rsidR="00C3489D" w:rsidRDefault="00C3489D" w:rsidP="00C3489D">
      <w:pPr>
        <w:tabs>
          <w:tab w:val="left" w:pos="3795"/>
        </w:tabs>
        <w:spacing w:line="360" w:lineRule="auto"/>
        <w:jc w:val="both"/>
        <w:rPr>
          <w:lang w:val="en-US"/>
        </w:rPr>
      </w:pPr>
    </w:p>
    <w:p w14:paraId="630D98EB" w14:textId="1BB0580C" w:rsidR="00C3489D" w:rsidRDefault="00C3489D" w:rsidP="00C3489D">
      <w:pPr>
        <w:tabs>
          <w:tab w:val="left" w:pos="3795"/>
        </w:tabs>
        <w:spacing w:line="360" w:lineRule="auto"/>
        <w:jc w:val="both"/>
        <w:rPr>
          <w:lang w:val="en-US"/>
        </w:rPr>
      </w:pPr>
    </w:p>
    <w:p w14:paraId="572E94AE" w14:textId="310ACCA0" w:rsidR="00C3489D" w:rsidRDefault="00C3489D" w:rsidP="00C3489D">
      <w:pPr>
        <w:tabs>
          <w:tab w:val="left" w:pos="3795"/>
        </w:tabs>
        <w:spacing w:line="360" w:lineRule="auto"/>
        <w:jc w:val="both"/>
        <w:rPr>
          <w:lang w:val="en-US"/>
        </w:rPr>
      </w:pPr>
    </w:p>
    <w:p w14:paraId="0658E1CE" w14:textId="1ADB60D9" w:rsidR="00C3489D" w:rsidRDefault="00C3489D" w:rsidP="00C3489D">
      <w:pPr>
        <w:tabs>
          <w:tab w:val="left" w:pos="3795"/>
        </w:tabs>
        <w:spacing w:line="360" w:lineRule="auto"/>
        <w:jc w:val="both"/>
        <w:rPr>
          <w:lang w:val="en-US"/>
        </w:rPr>
      </w:pPr>
    </w:p>
    <w:p w14:paraId="6D1F2378" w14:textId="5EA0AD1A" w:rsidR="00C3489D" w:rsidRDefault="00C3489D" w:rsidP="00C3489D">
      <w:pPr>
        <w:tabs>
          <w:tab w:val="left" w:pos="3795"/>
        </w:tabs>
        <w:spacing w:line="360" w:lineRule="auto"/>
        <w:jc w:val="both"/>
        <w:rPr>
          <w:lang w:val="en-US"/>
        </w:rPr>
      </w:pPr>
    </w:p>
    <w:p w14:paraId="551D97AF" w14:textId="6B50FB39" w:rsidR="00C3489D" w:rsidRDefault="00C3489D" w:rsidP="00C3489D">
      <w:pPr>
        <w:tabs>
          <w:tab w:val="left" w:pos="3795"/>
        </w:tabs>
        <w:spacing w:line="360" w:lineRule="auto"/>
        <w:jc w:val="both"/>
        <w:rPr>
          <w:lang w:val="en-US"/>
        </w:rPr>
      </w:pPr>
    </w:p>
    <w:p w14:paraId="1CC2B411" w14:textId="7482BB7A" w:rsidR="00C3489D" w:rsidRDefault="00C3489D" w:rsidP="00C3489D">
      <w:pPr>
        <w:tabs>
          <w:tab w:val="left" w:pos="3795"/>
        </w:tabs>
        <w:spacing w:line="360" w:lineRule="auto"/>
        <w:jc w:val="both"/>
        <w:rPr>
          <w:lang w:val="en-US"/>
        </w:rPr>
      </w:pPr>
    </w:p>
    <w:sdt>
      <w:sdtPr>
        <w:rPr>
          <w:rFonts w:ascii="Arial" w:eastAsiaTheme="minorHAnsi" w:hAnsi="Arial" w:cstheme="minorBidi"/>
          <w:color w:val="auto"/>
          <w:sz w:val="24"/>
          <w:szCs w:val="22"/>
          <w:lang w:val="en-IN"/>
        </w:rPr>
        <w:id w:val="-534353165"/>
        <w:docPartObj>
          <w:docPartGallery w:val="Table of Contents"/>
          <w:docPartUnique/>
        </w:docPartObj>
      </w:sdtPr>
      <w:sdtEndPr>
        <w:rPr>
          <w:b/>
          <w:bCs/>
          <w:noProof/>
        </w:rPr>
      </w:sdtEndPr>
      <w:sdtContent>
        <w:p w14:paraId="39F0C530" w14:textId="77777777" w:rsidR="00B73831" w:rsidRPr="00B73831" w:rsidRDefault="00B5406C" w:rsidP="00584105">
          <w:pPr>
            <w:pStyle w:val="TOCHeading"/>
            <w:spacing w:line="360" w:lineRule="auto"/>
            <w:jc w:val="center"/>
            <w:rPr>
              <w:b/>
              <w:color w:val="auto"/>
            </w:rPr>
          </w:pPr>
          <w:r w:rsidRPr="00B73831">
            <w:rPr>
              <w:b/>
              <w:color w:val="auto"/>
            </w:rPr>
            <w:t>Table of Contents</w:t>
          </w:r>
        </w:p>
        <w:p w14:paraId="64C98D24" w14:textId="77777777" w:rsidR="00B73831" w:rsidRDefault="00991DBB" w:rsidP="00584105">
          <w:pPr>
            <w:pStyle w:val="TOC1"/>
            <w:tabs>
              <w:tab w:val="right" w:leader="dot" w:pos="9016"/>
            </w:tabs>
            <w:spacing w:line="360" w:lineRule="auto"/>
            <w:jc w:val="both"/>
            <w:rPr>
              <w:noProof/>
            </w:rPr>
          </w:pPr>
          <w:r>
            <w:fldChar w:fldCharType="begin"/>
          </w:r>
          <w:r w:rsidR="00B5406C">
            <w:instrText xml:space="preserve"> TOC \o "1-3" \h \z \u </w:instrText>
          </w:r>
          <w:r>
            <w:fldChar w:fldCharType="separate"/>
          </w:r>
          <w:hyperlink w:anchor="_Toc58946855" w:history="1">
            <w:r w:rsidR="00B5406C" w:rsidRPr="00350DB3">
              <w:rPr>
                <w:rStyle w:val="Hyperlink"/>
                <w:noProof/>
                <w:lang w:val="en-US"/>
              </w:rPr>
              <w:t>Introduction</w:t>
            </w:r>
            <w:r w:rsidR="00B5406C">
              <w:rPr>
                <w:noProof/>
                <w:webHidden/>
              </w:rPr>
              <w:tab/>
            </w:r>
            <w:r>
              <w:rPr>
                <w:noProof/>
                <w:webHidden/>
              </w:rPr>
              <w:fldChar w:fldCharType="begin"/>
            </w:r>
            <w:r w:rsidR="00B5406C">
              <w:rPr>
                <w:noProof/>
                <w:webHidden/>
              </w:rPr>
              <w:instrText xml:space="preserve"> PAGEREF _Toc58946855 \h </w:instrText>
            </w:r>
            <w:r>
              <w:rPr>
                <w:noProof/>
                <w:webHidden/>
              </w:rPr>
            </w:r>
            <w:r>
              <w:rPr>
                <w:noProof/>
                <w:webHidden/>
              </w:rPr>
              <w:fldChar w:fldCharType="separate"/>
            </w:r>
            <w:r w:rsidR="00B5406C">
              <w:rPr>
                <w:noProof/>
                <w:webHidden/>
              </w:rPr>
              <w:t>3</w:t>
            </w:r>
            <w:r>
              <w:rPr>
                <w:noProof/>
                <w:webHidden/>
              </w:rPr>
              <w:fldChar w:fldCharType="end"/>
            </w:r>
          </w:hyperlink>
        </w:p>
        <w:p w14:paraId="23387B97" w14:textId="77777777" w:rsidR="00B73831" w:rsidRDefault="00861147" w:rsidP="00584105">
          <w:pPr>
            <w:pStyle w:val="TOC1"/>
            <w:tabs>
              <w:tab w:val="right" w:leader="dot" w:pos="9016"/>
            </w:tabs>
            <w:spacing w:line="360" w:lineRule="auto"/>
            <w:jc w:val="both"/>
            <w:rPr>
              <w:noProof/>
            </w:rPr>
          </w:pPr>
          <w:hyperlink w:anchor="_Toc58946856" w:history="1">
            <w:r w:rsidR="00B5406C" w:rsidRPr="00350DB3">
              <w:rPr>
                <w:rStyle w:val="Hyperlink"/>
                <w:noProof/>
                <w:lang w:val="en-US"/>
              </w:rPr>
              <w:t>Explain the major sources shaping the business environment of the car manufacturing industry. In your analysis you can explain how the industry has changed in the last few years</w:t>
            </w:r>
            <w:r w:rsidR="00B5406C">
              <w:rPr>
                <w:noProof/>
                <w:webHidden/>
              </w:rPr>
              <w:tab/>
            </w:r>
            <w:r w:rsidR="00991DBB">
              <w:rPr>
                <w:noProof/>
                <w:webHidden/>
              </w:rPr>
              <w:fldChar w:fldCharType="begin"/>
            </w:r>
            <w:r w:rsidR="00B5406C">
              <w:rPr>
                <w:noProof/>
                <w:webHidden/>
              </w:rPr>
              <w:instrText xml:space="preserve"> PAGEREF _Toc58946856 \h </w:instrText>
            </w:r>
            <w:r w:rsidR="00991DBB">
              <w:rPr>
                <w:noProof/>
                <w:webHidden/>
              </w:rPr>
            </w:r>
            <w:r w:rsidR="00991DBB">
              <w:rPr>
                <w:noProof/>
                <w:webHidden/>
              </w:rPr>
              <w:fldChar w:fldCharType="separate"/>
            </w:r>
            <w:r w:rsidR="00B5406C">
              <w:rPr>
                <w:noProof/>
                <w:webHidden/>
              </w:rPr>
              <w:t>4</w:t>
            </w:r>
            <w:r w:rsidR="00991DBB">
              <w:rPr>
                <w:noProof/>
                <w:webHidden/>
              </w:rPr>
              <w:fldChar w:fldCharType="end"/>
            </w:r>
          </w:hyperlink>
        </w:p>
        <w:p w14:paraId="48EA1DB5" w14:textId="77777777" w:rsidR="00B73831" w:rsidRDefault="00861147" w:rsidP="00584105">
          <w:pPr>
            <w:pStyle w:val="TOC1"/>
            <w:tabs>
              <w:tab w:val="right" w:leader="dot" w:pos="9016"/>
            </w:tabs>
            <w:spacing w:line="360" w:lineRule="auto"/>
            <w:jc w:val="both"/>
            <w:rPr>
              <w:noProof/>
            </w:rPr>
          </w:pPr>
          <w:hyperlink w:anchor="_Toc58946857" w:history="1">
            <w:r w:rsidR="00B5406C" w:rsidRPr="00350DB3">
              <w:rPr>
                <w:rStyle w:val="Hyperlink"/>
                <w:noProof/>
                <w:lang w:val="en-US"/>
              </w:rPr>
              <w:t>PESTLE Analysis</w:t>
            </w:r>
            <w:r w:rsidR="00B5406C">
              <w:rPr>
                <w:noProof/>
                <w:webHidden/>
              </w:rPr>
              <w:tab/>
            </w:r>
            <w:r w:rsidR="00991DBB">
              <w:rPr>
                <w:noProof/>
                <w:webHidden/>
              </w:rPr>
              <w:fldChar w:fldCharType="begin"/>
            </w:r>
            <w:r w:rsidR="00B5406C">
              <w:rPr>
                <w:noProof/>
                <w:webHidden/>
              </w:rPr>
              <w:instrText xml:space="preserve"> PAGEREF _Toc58946857 \h </w:instrText>
            </w:r>
            <w:r w:rsidR="00991DBB">
              <w:rPr>
                <w:noProof/>
                <w:webHidden/>
              </w:rPr>
            </w:r>
            <w:r w:rsidR="00991DBB">
              <w:rPr>
                <w:noProof/>
                <w:webHidden/>
              </w:rPr>
              <w:fldChar w:fldCharType="separate"/>
            </w:r>
            <w:r w:rsidR="00B5406C">
              <w:rPr>
                <w:noProof/>
                <w:webHidden/>
              </w:rPr>
              <w:t>4</w:t>
            </w:r>
            <w:r w:rsidR="00991DBB">
              <w:rPr>
                <w:noProof/>
                <w:webHidden/>
              </w:rPr>
              <w:fldChar w:fldCharType="end"/>
            </w:r>
          </w:hyperlink>
        </w:p>
        <w:p w14:paraId="58827807" w14:textId="77777777" w:rsidR="00B73831" w:rsidRDefault="00861147" w:rsidP="00584105">
          <w:pPr>
            <w:pStyle w:val="TOC1"/>
            <w:tabs>
              <w:tab w:val="right" w:leader="dot" w:pos="9016"/>
            </w:tabs>
            <w:spacing w:line="360" w:lineRule="auto"/>
            <w:jc w:val="both"/>
            <w:rPr>
              <w:noProof/>
            </w:rPr>
          </w:pPr>
          <w:hyperlink w:anchor="_Toc58946858" w:history="1">
            <w:r w:rsidR="00B5406C" w:rsidRPr="00350DB3">
              <w:rPr>
                <w:rStyle w:val="Hyperlink"/>
                <w:noProof/>
                <w:lang w:val="en-US"/>
              </w:rPr>
              <w:t>Porter’s five forces</w:t>
            </w:r>
            <w:r w:rsidR="00B5406C">
              <w:rPr>
                <w:noProof/>
                <w:webHidden/>
              </w:rPr>
              <w:tab/>
            </w:r>
            <w:r w:rsidR="00991DBB">
              <w:rPr>
                <w:noProof/>
                <w:webHidden/>
              </w:rPr>
              <w:fldChar w:fldCharType="begin"/>
            </w:r>
            <w:r w:rsidR="00B5406C">
              <w:rPr>
                <w:noProof/>
                <w:webHidden/>
              </w:rPr>
              <w:instrText xml:space="preserve"> PAGEREF _Toc58946858 \h </w:instrText>
            </w:r>
            <w:r w:rsidR="00991DBB">
              <w:rPr>
                <w:noProof/>
                <w:webHidden/>
              </w:rPr>
            </w:r>
            <w:r w:rsidR="00991DBB">
              <w:rPr>
                <w:noProof/>
                <w:webHidden/>
              </w:rPr>
              <w:fldChar w:fldCharType="separate"/>
            </w:r>
            <w:r w:rsidR="00B5406C">
              <w:rPr>
                <w:noProof/>
                <w:webHidden/>
              </w:rPr>
              <w:t>5</w:t>
            </w:r>
            <w:r w:rsidR="00991DBB">
              <w:rPr>
                <w:noProof/>
                <w:webHidden/>
              </w:rPr>
              <w:fldChar w:fldCharType="end"/>
            </w:r>
          </w:hyperlink>
        </w:p>
        <w:p w14:paraId="20438521" w14:textId="77777777" w:rsidR="00B73831" w:rsidRDefault="00861147" w:rsidP="00584105">
          <w:pPr>
            <w:pStyle w:val="TOC1"/>
            <w:tabs>
              <w:tab w:val="right" w:leader="dot" w:pos="9016"/>
            </w:tabs>
            <w:spacing w:line="360" w:lineRule="auto"/>
            <w:jc w:val="both"/>
            <w:rPr>
              <w:noProof/>
            </w:rPr>
          </w:pPr>
          <w:hyperlink w:anchor="_Toc58946859" w:history="1">
            <w:r w:rsidR="00B5406C" w:rsidRPr="00350DB3">
              <w:rPr>
                <w:rStyle w:val="Hyperlink"/>
                <w:noProof/>
                <w:lang w:val="en-US"/>
              </w:rPr>
              <w:t>Provide a critical assessment of opportunities and challenges that these forces present and discuss how firms can best position themselves to gain a competitive advantage</w:t>
            </w:r>
            <w:r w:rsidR="00B5406C">
              <w:rPr>
                <w:noProof/>
                <w:webHidden/>
              </w:rPr>
              <w:tab/>
            </w:r>
            <w:r w:rsidR="00991DBB">
              <w:rPr>
                <w:noProof/>
                <w:webHidden/>
              </w:rPr>
              <w:fldChar w:fldCharType="begin"/>
            </w:r>
            <w:r w:rsidR="00B5406C">
              <w:rPr>
                <w:noProof/>
                <w:webHidden/>
              </w:rPr>
              <w:instrText xml:space="preserve"> PAGEREF _Toc58946859 \h </w:instrText>
            </w:r>
            <w:r w:rsidR="00991DBB">
              <w:rPr>
                <w:noProof/>
                <w:webHidden/>
              </w:rPr>
            </w:r>
            <w:r w:rsidR="00991DBB">
              <w:rPr>
                <w:noProof/>
                <w:webHidden/>
              </w:rPr>
              <w:fldChar w:fldCharType="separate"/>
            </w:r>
            <w:r w:rsidR="00B5406C">
              <w:rPr>
                <w:noProof/>
                <w:webHidden/>
              </w:rPr>
              <w:t>6</w:t>
            </w:r>
            <w:r w:rsidR="00991DBB">
              <w:rPr>
                <w:noProof/>
                <w:webHidden/>
              </w:rPr>
              <w:fldChar w:fldCharType="end"/>
            </w:r>
          </w:hyperlink>
        </w:p>
        <w:p w14:paraId="5956FBA2" w14:textId="77777777" w:rsidR="00B73831" w:rsidRDefault="00861147" w:rsidP="00584105">
          <w:pPr>
            <w:pStyle w:val="TOC1"/>
            <w:tabs>
              <w:tab w:val="right" w:leader="dot" w:pos="9016"/>
            </w:tabs>
            <w:spacing w:line="360" w:lineRule="auto"/>
            <w:jc w:val="both"/>
            <w:rPr>
              <w:noProof/>
            </w:rPr>
          </w:pPr>
          <w:hyperlink w:anchor="_Toc58946860" w:history="1">
            <w:r w:rsidR="00B5406C" w:rsidRPr="00350DB3">
              <w:rPr>
                <w:rStyle w:val="Hyperlink"/>
                <w:noProof/>
                <w:lang w:val="en-US"/>
              </w:rPr>
              <w:t>SWOT analysis</w:t>
            </w:r>
            <w:r w:rsidR="00B5406C">
              <w:rPr>
                <w:noProof/>
                <w:webHidden/>
              </w:rPr>
              <w:tab/>
            </w:r>
            <w:r w:rsidR="00991DBB">
              <w:rPr>
                <w:noProof/>
                <w:webHidden/>
              </w:rPr>
              <w:fldChar w:fldCharType="begin"/>
            </w:r>
            <w:r w:rsidR="00B5406C">
              <w:rPr>
                <w:noProof/>
                <w:webHidden/>
              </w:rPr>
              <w:instrText xml:space="preserve"> PAGEREF _Toc58946860 \h </w:instrText>
            </w:r>
            <w:r w:rsidR="00991DBB">
              <w:rPr>
                <w:noProof/>
                <w:webHidden/>
              </w:rPr>
            </w:r>
            <w:r w:rsidR="00991DBB">
              <w:rPr>
                <w:noProof/>
                <w:webHidden/>
              </w:rPr>
              <w:fldChar w:fldCharType="separate"/>
            </w:r>
            <w:r w:rsidR="00B5406C">
              <w:rPr>
                <w:noProof/>
                <w:webHidden/>
              </w:rPr>
              <w:t>6</w:t>
            </w:r>
            <w:r w:rsidR="00991DBB">
              <w:rPr>
                <w:noProof/>
                <w:webHidden/>
              </w:rPr>
              <w:fldChar w:fldCharType="end"/>
            </w:r>
          </w:hyperlink>
        </w:p>
        <w:p w14:paraId="79005BFA" w14:textId="77777777" w:rsidR="00B73831" w:rsidRDefault="00861147" w:rsidP="00584105">
          <w:pPr>
            <w:pStyle w:val="TOC1"/>
            <w:tabs>
              <w:tab w:val="right" w:leader="dot" w:pos="9016"/>
            </w:tabs>
            <w:spacing w:line="360" w:lineRule="auto"/>
            <w:jc w:val="both"/>
            <w:rPr>
              <w:noProof/>
            </w:rPr>
          </w:pPr>
          <w:hyperlink w:anchor="_Toc58946861" w:history="1">
            <w:r w:rsidR="00B5406C" w:rsidRPr="00350DB3">
              <w:rPr>
                <w:rStyle w:val="Hyperlink"/>
                <w:noProof/>
                <w:lang w:val="en-US"/>
              </w:rPr>
              <w:t>Product life cycle</w:t>
            </w:r>
            <w:r w:rsidR="00B5406C">
              <w:rPr>
                <w:noProof/>
                <w:webHidden/>
              </w:rPr>
              <w:tab/>
            </w:r>
            <w:r w:rsidR="00991DBB">
              <w:rPr>
                <w:noProof/>
                <w:webHidden/>
              </w:rPr>
              <w:fldChar w:fldCharType="begin"/>
            </w:r>
            <w:r w:rsidR="00B5406C">
              <w:rPr>
                <w:noProof/>
                <w:webHidden/>
              </w:rPr>
              <w:instrText xml:space="preserve"> PAGEREF _Toc58946861 \h </w:instrText>
            </w:r>
            <w:r w:rsidR="00991DBB">
              <w:rPr>
                <w:noProof/>
                <w:webHidden/>
              </w:rPr>
            </w:r>
            <w:r w:rsidR="00991DBB">
              <w:rPr>
                <w:noProof/>
                <w:webHidden/>
              </w:rPr>
              <w:fldChar w:fldCharType="separate"/>
            </w:r>
            <w:r w:rsidR="00B5406C">
              <w:rPr>
                <w:noProof/>
                <w:webHidden/>
              </w:rPr>
              <w:t>6</w:t>
            </w:r>
            <w:r w:rsidR="00991DBB">
              <w:rPr>
                <w:noProof/>
                <w:webHidden/>
              </w:rPr>
              <w:fldChar w:fldCharType="end"/>
            </w:r>
          </w:hyperlink>
        </w:p>
        <w:p w14:paraId="1DD575C4" w14:textId="77777777" w:rsidR="00B73831" w:rsidRDefault="00861147" w:rsidP="00584105">
          <w:pPr>
            <w:pStyle w:val="TOC1"/>
            <w:tabs>
              <w:tab w:val="right" w:leader="dot" w:pos="9016"/>
            </w:tabs>
            <w:spacing w:line="360" w:lineRule="auto"/>
            <w:jc w:val="both"/>
            <w:rPr>
              <w:noProof/>
            </w:rPr>
          </w:pPr>
          <w:hyperlink w:anchor="_Toc58946862" w:history="1">
            <w:r w:rsidR="00B5406C" w:rsidRPr="00350DB3">
              <w:rPr>
                <w:rStyle w:val="Hyperlink"/>
                <w:noProof/>
                <w:lang w:val="en-US"/>
              </w:rPr>
              <w:t>Porter’s value chain</w:t>
            </w:r>
            <w:r w:rsidR="00B5406C">
              <w:rPr>
                <w:noProof/>
                <w:webHidden/>
              </w:rPr>
              <w:tab/>
            </w:r>
            <w:r w:rsidR="00991DBB">
              <w:rPr>
                <w:noProof/>
                <w:webHidden/>
              </w:rPr>
              <w:fldChar w:fldCharType="begin"/>
            </w:r>
            <w:r w:rsidR="00B5406C">
              <w:rPr>
                <w:noProof/>
                <w:webHidden/>
              </w:rPr>
              <w:instrText xml:space="preserve"> PAGEREF _Toc58946862 \h </w:instrText>
            </w:r>
            <w:r w:rsidR="00991DBB">
              <w:rPr>
                <w:noProof/>
                <w:webHidden/>
              </w:rPr>
            </w:r>
            <w:r w:rsidR="00991DBB">
              <w:rPr>
                <w:noProof/>
                <w:webHidden/>
              </w:rPr>
              <w:fldChar w:fldCharType="separate"/>
            </w:r>
            <w:r w:rsidR="00B5406C">
              <w:rPr>
                <w:noProof/>
                <w:webHidden/>
              </w:rPr>
              <w:t>7</w:t>
            </w:r>
            <w:r w:rsidR="00991DBB">
              <w:rPr>
                <w:noProof/>
                <w:webHidden/>
              </w:rPr>
              <w:fldChar w:fldCharType="end"/>
            </w:r>
          </w:hyperlink>
        </w:p>
        <w:p w14:paraId="2113A211" w14:textId="77777777" w:rsidR="00B73831" w:rsidRDefault="00861147" w:rsidP="00584105">
          <w:pPr>
            <w:pStyle w:val="TOC1"/>
            <w:tabs>
              <w:tab w:val="right" w:leader="dot" w:pos="9016"/>
            </w:tabs>
            <w:spacing w:line="360" w:lineRule="auto"/>
            <w:jc w:val="both"/>
            <w:rPr>
              <w:noProof/>
            </w:rPr>
          </w:pPr>
          <w:hyperlink w:anchor="_Toc58946863" w:history="1">
            <w:r w:rsidR="00B5406C" w:rsidRPr="00350DB3">
              <w:rPr>
                <w:rStyle w:val="Hyperlink"/>
                <w:noProof/>
                <w:lang w:val="en-US"/>
              </w:rPr>
              <w:t>Conclusion</w:t>
            </w:r>
            <w:r w:rsidR="00B5406C">
              <w:rPr>
                <w:noProof/>
                <w:webHidden/>
              </w:rPr>
              <w:tab/>
            </w:r>
            <w:r w:rsidR="00991DBB">
              <w:rPr>
                <w:noProof/>
                <w:webHidden/>
              </w:rPr>
              <w:fldChar w:fldCharType="begin"/>
            </w:r>
            <w:r w:rsidR="00B5406C">
              <w:rPr>
                <w:noProof/>
                <w:webHidden/>
              </w:rPr>
              <w:instrText xml:space="preserve"> PAGEREF _Toc58946863 \h </w:instrText>
            </w:r>
            <w:r w:rsidR="00991DBB">
              <w:rPr>
                <w:noProof/>
                <w:webHidden/>
              </w:rPr>
            </w:r>
            <w:r w:rsidR="00991DBB">
              <w:rPr>
                <w:noProof/>
                <w:webHidden/>
              </w:rPr>
              <w:fldChar w:fldCharType="separate"/>
            </w:r>
            <w:r w:rsidR="00B5406C">
              <w:rPr>
                <w:noProof/>
                <w:webHidden/>
              </w:rPr>
              <w:t>9</w:t>
            </w:r>
            <w:r w:rsidR="00991DBB">
              <w:rPr>
                <w:noProof/>
                <w:webHidden/>
              </w:rPr>
              <w:fldChar w:fldCharType="end"/>
            </w:r>
          </w:hyperlink>
        </w:p>
        <w:p w14:paraId="093D330E" w14:textId="77777777" w:rsidR="00B73831" w:rsidRDefault="00861147" w:rsidP="00584105">
          <w:pPr>
            <w:pStyle w:val="TOC1"/>
            <w:tabs>
              <w:tab w:val="right" w:leader="dot" w:pos="9016"/>
            </w:tabs>
            <w:spacing w:line="360" w:lineRule="auto"/>
            <w:jc w:val="both"/>
            <w:rPr>
              <w:noProof/>
            </w:rPr>
          </w:pPr>
          <w:hyperlink w:anchor="_Toc58946864" w:history="1">
            <w:r w:rsidR="00B5406C" w:rsidRPr="00350DB3">
              <w:rPr>
                <w:rStyle w:val="Hyperlink"/>
                <w:noProof/>
                <w:lang w:val="en-US"/>
              </w:rPr>
              <w:t>Reference List</w:t>
            </w:r>
            <w:r w:rsidR="00B5406C">
              <w:rPr>
                <w:noProof/>
                <w:webHidden/>
              </w:rPr>
              <w:tab/>
            </w:r>
            <w:r w:rsidR="00991DBB">
              <w:rPr>
                <w:noProof/>
                <w:webHidden/>
              </w:rPr>
              <w:fldChar w:fldCharType="begin"/>
            </w:r>
            <w:r w:rsidR="00B5406C">
              <w:rPr>
                <w:noProof/>
                <w:webHidden/>
              </w:rPr>
              <w:instrText xml:space="preserve"> PAGEREF _Toc58946864 \h </w:instrText>
            </w:r>
            <w:r w:rsidR="00991DBB">
              <w:rPr>
                <w:noProof/>
                <w:webHidden/>
              </w:rPr>
            </w:r>
            <w:r w:rsidR="00991DBB">
              <w:rPr>
                <w:noProof/>
                <w:webHidden/>
              </w:rPr>
              <w:fldChar w:fldCharType="separate"/>
            </w:r>
            <w:r w:rsidR="00B5406C">
              <w:rPr>
                <w:noProof/>
                <w:webHidden/>
              </w:rPr>
              <w:t>10</w:t>
            </w:r>
            <w:r w:rsidR="00991DBB">
              <w:rPr>
                <w:noProof/>
                <w:webHidden/>
              </w:rPr>
              <w:fldChar w:fldCharType="end"/>
            </w:r>
          </w:hyperlink>
        </w:p>
        <w:p w14:paraId="0BDC6180" w14:textId="77777777" w:rsidR="00B73831" w:rsidRDefault="00991DBB" w:rsidP="00584105">
          <w:pPr>
            <w:spacing w:line="360" w:lineRule="auto"/>
            <w:jc w:val="both"/>
          </w:pPr>
          <w:r>
            <w:rPr>
              <w:b/>
              <w:bCs/>
              <w:noProof/>
            </w:rPr>
            <w:fldChar w:fldCharType="end"/>
          </w:r>
        </w:p>
      </w:sdtContent>
    </w:sdt>
    <w:p w14:paraId="209534EF" w14:textId="77777777" w:rsidR="00ED522E" w:rsidRDefault="00ED522E" w:rsidP="00584105">
      <w:pPr>
        <w:spacing w:line="360" w:lineRule="auto"/>
        <w:jc w:val="both"/>
        <w:rPr>
          <w:lang w:val="en-US"/>
        </w:rPr>
      </w:pPr>
    </w:p>
    <w:p w14:paraId="171C689A" w14:textId="77777777" w:rsidR="00ED522E" w:rsidRPr="00584105" w:rsidRDefault="00B5406C" w:rsidP="00584105">
      <w:pPr>
        <w:pStyle w:val="Heading1"/>
        <w:spacing w:line="360" w:lineRule="auto"/>
        <w:jc w:val="both"/>
      </w:pPr>
      <w:r>
        <w:rPr>
          <w:lang w:val="en-US"/>
        </w:rPr>
        <w:br w:type="page"/>
      </w:r>
      <w:bookmarkStart w:id="0" w:name="_Toc58946855"/>
      <w:r w:rsidRPr="00584105">
        <w:lastRenderedPageBreak/>
        <w:t>Introduction</w:t>
      </w:r>
      <w:bookmarkEnd w:id="0"/>
    </w:p>
    <w:p w14:paraId="37E5A321" w14:textId="77777777" w:rsidR="00ED522E" w:rsidRPr="00584105" w:rsidRDefault="00B5406C" w:rsidP="00584105">
      <w:pPr>
        <w:spacing w:line="360" w:lineRule="auto"/>
        <w:jc w:val="both"/>
      </w:pPr>
      <w:r w:rsidRPr="00584105">
        <w:t xml:space="preserve">Global management environment deals with handling operations and employees in different time zones, different countries, different cultures and different languages. </w:t>
      </w:r>
      <w:r w:rsidR="000D555D" w:rsidRPr="00584105">
        <w:t xml:space="preserve">The risks and </w:t>
      </w:r>
      <w:r w:rsidR="0001251A" w:rsidRPr="00584105">
        <w:t>opportunities</w:t>
      </w:r>
      <w:r w:rsidR="000D555D" w:rsidRPr="00584105">
        <w:t xml:space="preserve"> need to be managed. </w:t>
      </w:r>
      <w:r w:rsidR="0001251A" w:rsidRPr="00584105">
        <w:t xml:space="preserve">These may occur from </w:t>
      </w:r>
      <w:r w:rsidR="00193C3C" w:rsidRPr="00584105">
        <w:t xml:space="preserve">infiltrating national borders, working with different currencies under different laws. </w:t>
      </w:r>
      <w:r w:rsidR="00922D65" w:rsidRPr="00584105">
        <w:t xml:space="preserve">It is important because the potential for the profits can expand in exploring global markets. </w:t>
      </w:r>
      <w:r w:rsidR="009C0DA9" w:rsidRPr="00584105">
        <w:t xml:space="preserve">Making sales in foreign currency, shipping inventory to different countries, and sustaining bank accounts in different currencies can increase or decrease the profit of an organisation. </w:t>
      </w:r>
      <w:r w:rsidR="003C762E" w:rsidRPr="00584105">
        <w:t xml:space="preserve">This assignment will throw light on major sources shaping the </w:t>
      </w:r>
      <w:r w:rsidR="000F71D2" w:rsidRPr="00584105">
        <w:t>business</w:t>
      </w:r>
      <w:r w:rsidR="003C762E" w:rsidRPr="00584105">
        <w:t xml:space="preserve"> environment and the changes the industry has undergone in the last few years. </w:t>
      </w:r>
      <w:r w:rsidR="00A8473F" w:rsidRPr="00584105">
        <w:t>(</w:t>
      </w:r>
      <w:proofErr w:type="spellStart"/>
      <w:r w:rsidR="00A8473F" w:rsidRPr="00584105">
        <w:t>Kokodeyet</w:t>
      </w:r>
      <w:proofErr w:type="spellEnd"/>
      <w:r w:rsidR="00A8473F" w:rsidRPr="00584105">
        <w:t xml:space="preserve"> al., 2018)</w:t>
      </w:r>
    </w:p>
    <w:p w14:paraId="7FAFF1E4" w14:textId="77777777" w:rsidR="00ED522E" w:rsidRPr="009C5EE9" w:rsidRDefault="00B5406C" w:rsidP="00584105">
      <w:pPr>
        <w:spacing w:line="360" w:lineRule="auto"/>
        <w:jc w:val="both"/>
        <w:rPr>
          <w:b/>
          <w:i/>
        </w:rPr>
      </w:pPr>
      <w:r w:rsidRPr="009C5EE9">
        <w:rPr>
          <w:b/>
          <w:i/>
        </w:rPr>
        <w:t>About the organisation</w:t>
      </w:r>
    </w:p>
    <w:p w14:paraId="7AABC888" w14:textId="2FDF3C24" w:rsidR="00BE6846" w:rsidRPr="00584105" w:rsidRDefault="00B5406C" w:rsidP="00584105">
      <w:pPr>
        <w:spacing w:line="360" w:lineRule="auto"/>
        <w:jc w:val="both"/>
      </w:pPr>
      <w:r w:rsidRPr="00584105">
        <w:t xml:space="preserve">Mini </w:t>
      </w:r>
      <w:r w:rsidR="00B73831" w:rsidRPr="00584105">
        <w:t xml:space="preserve">Cooper </w:t>
      </w:r>
      <w:r w:rsidRPr="00584105">
        <w:t xml:space="preserve">is </w:t>
      </w:r>
      <w:r w:rsidR="00A21134" w:rsidRPr="00584105">
        <w:t>a British</w:t>
      </w:r>
      <w:r w:rsidR="009C5EE9" w:rsidRPr="00584105">
        <w:t xml:space="preserve"> automotive</w:t>
      </w:r>
      <w:r w:rsidRPr="00584105">
        <w:t xml:space="preserve"> </w:t>
      </w:r>
      <w:r w:rsidR="009C5EE9" w:rsidRPr="00584105">
        <w:t>marquee</w:t>
      </w:r>
      <w:r w:rsidRPr="00584105">
        <w:t xml:space="preserve"> owned by German automotive company BMW. </w:t>
      </w:r>
      <w:r w:rsidR="00E11CE2" w:rsidRPr="00584105">
        <w:t xml:space="preserve">The headquarters of mini cooper is situated in Oxford, United Kingdom. </w:t>
      </w:r>
      <w:r w:rsidR="00BF676E" w:rsidRPr="00584105">
        <w:t xml:space="preserve">Mini Cooper was founded in 1961 and the founder is John Cooper. </w:t>
      </w:r>
      <w:r w:rsidR="0073514C" w:rsidRPr="00584105">
        <w:t xml:space="preserve">There </w:t>
      </w:r>
      <w:r w:rsidR="00BC78BA" w:rsidRPr="00584105">
        <w:t>are 62</w:t>
      </w:r>
      <w:r w:rsidR="0073514C" w:rsidRPr="00584105">
        <w:t xml:space="preserve"> employees currently working successfully in the organisation. </w:t>
      </w:r>
      <w:r w:rsidR="0016028F" w:rsidRPr="00584105">
        <w:t>The key people working in mini cooper are Giovanni Gonzalez, Jemal</w:t>
      </w:r>
      <w:r w:rsidR="00C3489D">
        <w:t xml:space="preserve"> </w:t>
      </w:r>
      <w:proofErr w:type="spellStart"/>
      <w:r w:rsidR="0016028F" w:rsidRPr="00584105">
        <w:t>Katat</w:t>
      </w:r>
      <w:proofErr w:type="spellEnd"/>
      <w:r w:rsidR="0016028F" w:rsidRPr="00584105">
        <w:t xml:space="preserve">, John Taylor and Henry Lansdale. </w:t>
      </w:r>
      <w:r w:rsidR="00727F85" w:rsidRPr="00584105">
        <w:t xml:space="preserve">It is spread across South and East of London. </w:t>
      </w:r>
      <w:r w:rsidR="00831636" w:rsidRPr="00584105">
        <w:t xml:space="preserve">The products and services mini cooper deals with are mini cars. Mini business and corporate, mini servicing and repairs, approved used mini cars, mini finance </w:t>
      </w:r>
      <w:r w:rsidR="00263879" w:rsidRPr="00584105">
        <w:t>and</w:t>
      </w:r>
      <w:r w:rsidR="00831636" w:rsidRPr="00584105">
        <w:t xml:space="preserve"> insurance. </w:t>
      </w:r>
      <w:r w:rsidR="00260F6C" w:rsidRPr="00584105">
        <w:t>(mini cooper, 2020)</w:t>
      </w:r>
      <w:r w:rsidR="00C3489D">
        <w:t xml:space="preserve">                                       B</w:t>
      </w:r>
      <w:r w:rsidRPr="00584105">
        <w:t xml:space="preserve">MW was founded in the year 1916 in Germany and its subsidiary Mini Cooper was founded in 1959. </w:t>
      </w:r>
    </w:p>
    <w:p w14:paraId="2B38F228" w14:textId="77777777" w:rsidR="00263879" w:rsidRPr="00584105" w:rsidRDefault="00B5406C" w:rsidP="00584105">
      <w:pPr>
        <w:pStyle w:val="Heading1"/>
        <w:spacing w:line="360" w:lineRule="auto"/>
        <w:jc w:val="both"/>
      </w:pPr>
      <w:bookmarkStart w:id="1" w:name="_Toc58946857"/>
      <w:r w:rsidRPr="00584105">
        <w:t>PESTLE Analysis</w:t>
      </w:r>
      <w:bookmarkEnd w:id="1"/>
    </w:p>
    <w:p w14:paraId="42AEBFF9" w14:textId="32FE2B01" w:rsidR="00706FAB" w:rsidRPr="00584105" w:rsidRDefault="00B5406C" w:rsidP="00584105">
      <w:pPr>
        <w:spacing w:line="360" w:lineRule="auto"/>
        <w:jc w:val="both"/>
      </w:pPr>
      <w:r w:rsidRPr="00584105">
        <w:t xml:space="preserve">Political factors: political corruptions, regulations and new policies are the common political influence that impacts mini cooper. However, mini cooper has the brand image, profits and funds. </w:t>
      </w:r>
      <w:r w:rsidR="005556E7" w:rsidRPr="00584105">
        <w:t xml:space="preserve">For the growth of the company, policies can be </w:t>
      </w:r>
      <w:r w:rsidR="003764B7" w:rsidRPr="00584105">
        <w:t xml:space="preserve">influenced which will directly influence the growth of the company. </w:t>
      </w:r>
      <w:r w:rsidR="00773CEB" w:rsidRPr="00584105">
        <w:t xml:space="preserve">The manufacturing is efficacious but policies like the </w:t>
      </w:r>
      <w:r w:rsidR="00A21134" w:rsidRPr="00584105">
        <w:t>end-of-life</w:t>
      </w:r>
      <w:r w:rsidR="00773CEB" w:rsidRPr="00584105">
        <w:t xml:space="preserve"> vehicle recycling system also halt policies and regulations. </w:t>
      </w:r>
      <w:r w:rsidR="008707F5" w:rsidRPr="00584105">
        <w:t xml:space="preserve">Political instability can impact mini cooper in the following ways: the buying patterns of the consumer can be affected. </w:t>
      </w:r>
      <w:r w:rsidR="00A21134" w:rsidRPr="00584105">
        <w:t>Also,</w:t>
      </w:r>
      <w:r w:rsidR="00735152" w:rsidRPr="00584105">
        <w:t xml:space="preserve"> if mini cooper invested in countries with political uncertainty those investments would be at peril. </w:t>
      </w:r>
      <w:r w:rsidR="00664701" w:rsidRPr="00584105">
        <w:t xml:space="preserve">Mini cooper has granted funds to impact political factors in favour of the company. By developing </w:t>
      </w:r>
      <w:r w:rsidR="00664701" w:rsidRPr="00584105">
        <w:lastRenderedPageBreak/>
        <w:t xml:space="preserve">the first common usage of hydrogen passenger car the company has shown interest in the inclusion of greener technologies. </w:t>
      </w:r>
      <w:r w:rsidR="00A8473F" w:rsidRPr="00584105">
        <w:t>(</w:t>
      </w:r>
      <w:proofErr w:type="spellStart"/>
      <w:r w:rsidR="00A8473F" w:rsidRPr="00584105">
        <w:t>Perera</w:t>
      </w:r>
      <w:proofErr w:type="spellEnd"/>
      <w:r w:rsidR="00A8473F" w:rsidRPr="00584105">
        <w:t>, 2017)</w:t>
      </w:r>
    </w:p>
    <w:p w14:paraId="45078C52" w14:textId="77777777" w:rsidR="00B94FBF" w:rsidRPr="00584105" w:rsidRDefault="00B5406C" w:rsidP="00584105">
      <w:pPr>
        <w:spacing w:line="360" w:lineRule="auto"/>
        <w:jc w:val="both"/>
      </w:pPr>
      <w:r w:rsidRPr="00584105">
        <w:t xml:space="preserve">Economic factors: Now the biggest contender of BMW </w:t>
      </w:r>
      <w:proofErr w:type="gramStart"/>
      <w:r w:rsidRPr="00584105">
        <w:t>is</w:t>
      </w:r>
      <w:proofErr w:type="gramEnd"/>
      <w:r w:rsidRPr="00584105">
        <w:t xml:space="preserve"> Toyota. A valuation will decide who takes the first place. </w:t>
      </w:r>
      <w:r w:rsidR="009707F8" w:rsidRPr="00584105">
        <w:t xml:space="preserve">Economic fluctuations also impact on mini cooper’s profits, valuation and performance. </w:t>
      </w:r>
      <w:r w:rsidR="003D4233" w:rsidRPr="00584105">
        <w:t xml:space="preserve">The success of the company can be determined by regions like Europe. </w:t>
      </w:r>
      <w:r w:rsidR="005D2ABB" w:rsidRPr="00584105">
        <w:t>The GDP has fluctu</w:t>
      </w:r>
      <w:r w:rsidR="00EC6571" w:rsidRPr="00584105">
        <w:t xml:space="preserve">ated over the last few years. It is difficult to conjecture profits and losses shortly as the currency is volatile. </w:t>
      </w:r>
      <w:r w:rsidR="00E66072" w:rsidRPr="00584105">
        <w:t>Th</w:t>
      </w:r>
      <w:r w:rsidR="00336234" w:rsidRPr="00584105">
        <w:t xml:space="preserve">e </w:t>
      </w:r>
      <w:r w:rsidR="00E66072" w:rsidRPr="00584105">
        <w:t xml:space="preserve">way tariffs impact BMW is also important. </w:t>
      </w:r>
      <w:r w:rsidR="00336234" w:rsidRPr="00584105">
        <w:t xml:space="preserve">It is quite probable to manufacture a car in Mexico and sell it to Europe without any </w:t>
      </w:r>
      <w:r w:rsidR="00983A0B" w:rsidRPr="00584105">
        <w:t>tariffs</w:t>
      </w:r>
      <w:r w:rsidR="00336234" w:rsidRPr="00584105">
        <w:t xml:space="preserve">. </w:t>
      </w:r>
      <w:r w:rsidR="00983A0B" w:rsidRPr="00584105">
        <w:t xml:space="preserve">But if the BMW is made in the US and sold to Europe the company endures a 10 per cent tariff. </w:t>
      </w:r>
      <w:r w:rsidR="00A8473F" w:rsidRPr="00584105">
        <w:t>(</w:t>
      </w:r>
      <w:proofErr w:type="spellStart"/>
      <w:r w:rsidR="00A8473F" w:rsidRPr="00584105">
        <w:t>Nandonde</w:t>
      </w:r>
      <w:proofErr w:type="spellEnd"/>
      <w:r w:rsidR="00A8473F" w:rsidRPr="00584105">
        <w:t>, 2019)</w:t>
      </w:r>
    </w:p>
    <w:p w14:paraId="4D9F0FF6" w14:textId="23BB85B2" w:rsidR="00EF3BE8" w:rsidRPr="00584105" w:rsidRDefault="00B5406C" w:rsidP="00584105">
      <w:pPr>
        <w:spacing w:line="360" w:lineRule="auto"/>
        <w:jc w:val="both"/>
      </w:pPr>
      <w:r w:rsidRPr="00584105">
        <w:t xml:space="preserve">Social factors: Each country is endowed by its own unique culture. </w:t>
      </w:r>
      <w:r w:rsidR="00A21134" w:rsidRPr="00584105">
        <w:t>Therefore,</w:t>
      </w:r>
      <w:r w:rsidR="00780419" w:rsidRPr="00584105">
        <w:t xml:space="preserve"> the mini cooper must adapt to marketing and products to the people it sells to. </w:t>
      </w:r>
      <w:r w:rsidR="00847AE5" w:rsidRPr="00584105">
        <w:t xml:space="preserve">This requires customisation with each market, generalisation may not work. </w:t>
      </w:r>
      <w:r w:rsidR="006D2D20" w:rsidRPr="00584105">
        <w:t xml:space="preserve">BMW’s network is spread over South Africa, China and Australia. </w:t>
      </w:r>
      <w:r w:rsidR="003E79C3" w:rsidRPr="00584105">
        <w:t xml:space="preserve">Heavy research and development are carried out before the location of this company's scope are decided. </w:t>
      </w:r>
      <w:r w:rsidR="007A2E56" w:rsidRPr="00584105">
        <w:t xml:space="preserve">This highlights the importance of who the consumers are and why they purchase. </w:t>
      </w:r>
      <w:r w:rsidR="00FF39F2" w:rsidRPr="00584105">
        <w:t xml:space="preserve">In such cases, social media integration is the usage of this knowledge. </w:t>
      </w:r>
      <w:r w:rsidR="00D62694" w:rsidRPr="00584105">
        <w:t xml:space="preserve">Mini Cooper has a presence on social media pages. It has over 13 million posts and fans daily refurbishments and enjoyable images to evoke arrangement from followers. </w:t>
      </w:r>
      <w:r w:rsidR="00A8473F" w:rsidRPr="00584105">
        <w:t>(</w:t>
      </w:r>
      <w:proofErr w:type="spellStart"/>
      <w:r w:rsidR="00A8473F" w:rsidRPr="00584105">
        <w:t>Simoes</w:t>
      </w:r>
      <w:proofErr w:type="spellEnd"/>
      <w:r w:rsidR="00A8473F" w:rsidRPr="00584105">
        <w:t>, 2020)</w:t>
      </w:r>
    </w:p>
    <w:p w14:paraId="6A3438F7" w14:textId="77777777" w:rsidR="00763349" w:rsidRPr="00584105" w:rsidRDefault="00B5406C" w:rsidP="00584105">
      <w:pPr>
        <w:spacing w:line="360" w:lineRule="auto"/>
        <w:jc w:val="both"/>
      </w:pPr>
      <w:r w:rsidRPr="00584105">
        <w:t xml:space="preserve">Technological factors: Innovation and adaption are the only key factors for a car brand to stand out in the competition in the </w:t>
      </w:r>
      <w:r w:rsidR="004D74E6" w:rsidRPr="00584105">
        <w:t>automotive</w:t>
      </w:r>
      <w:r w:rsidRPr="00584105">
        <w:t xml:space="preserve"> industry. </w:t>
      </w:r>
      <w:r w:rsidR="004D74E6" w:rsidRPr="00584105">
        <w:t xml:space="preserve">Each care has to be fitted with leisure options like Wi-Fi, Bluetooth and more. </w:t>
      </w:r>
      <w:r w:rsidR="00FD51DA" w:rsidRPr="00584105">
        <w:t>These leisure options cannot be skipped as mini cooper is a luxury brand.</w:t>
      </w:r>
      <w:r w:rsidR="00A8473F" w:rsidRPr="00584105">
        <w:t xml:space="preserve"> (</w:t>
      </w:r>
      <w:proofErr w:type="spellStart"/>
      <w:r w:rsidR="00A8473F" w:rsidRPr="00584105">
        <w:t>Mihailova</w:t>
      </w:r>
      <w:proofErr w:type="spellEnd"/>
      <w:r w:rsidR="00A8473F" w:rsidRPr="00584105">
        <w:t>, 2020)</w:t>
      </w:r>
    </w:p>
    <w:p w14:paraId="707A4B72" w14:textId="77777777" w:rsidR="005B4D0A" w:rsidRPr="00584105" w:rsidRDefault="00B5406C" w:rsidP="00584105">
      <w:pPr>
        <w:spacing w:line="360" w:lineRule="auto"/>
        <w:jc w:val="both"/>
      </w:pPr>
      <w:r w:rsidRPr="00584105">
        <w:t xml:space="preserve">Legal factors: There are a plethora of copyright laws as far as mini cooper is concerned. </w:t>
      </w:r>
      <w:r w:rsidR="00F85093" w:rsidRPr="00584105">
        <w:t xml:space="preserve">It is also the cornerstone for technology like Bluetooth and Wi-Fi. </w:t>
      </w:r>
      <w:r w:rsidR="00041347" w:rsidRPr="00584105">
        <w:t xml:space="preserve">Every country has regulations connected to the vehicles being manufactured and sold and the group must follow them. </w:t>
      </w:r>
      <w:r w:rsidR="00A8473F" w:rsidRPr="00584105">
        <w:t>(</w:t>
      </w:r>
      <w:proofErr w:type="spellStart"/>
      <w:r w:rsidR="00A8473F" w:rsidRPr="00584105">
        <w:t>Akman</w:t>
      </w:r>
      <w:proofErr w:type="spellEnd"/>
      <w:r w:rsidR="00A8473F" w:rsidRPr="00584105">
        <w:t>, 2020)</w:t>
      </w:r>
    </w:p>
    <w:p w14:paraId="1EAD4DF3" w14:textId="77777777" w:rsidR="007F505C" w:rsidRPr="00584105" w:rsidRDefault="00B5406C" w:rsidP="00584105">
      <w:pPr>
        <w:spacing w:line="360" w:lineRule="auto"/>
        <w:jc w:val="both"/>
      </w:pPr>
      <w:r w:rsidRPr="00584105">
        <w:t xml:space="preserve">Ecological factors: CO2 emissions and fuel usage by cars are one of the major </w:t>
      </w:r>
      <w:proofErr w:type="spellStart"/>
      <w:r w:rsidRPr="00584105">
        <w:t>factorsthat</w:t>
      </w:r>
      <w:proofErr w:type="spellEnd"/>
      <w:r w:rsidRPr="00584105">
        <w:t xml:space="preserve"> yield impactful problems. BMW Group has come up with the latest hybrid car models. </w:t>
      </w:r>
    </w:p>
    <w:p w14:paraId="79942EBA" w14:textId="77777777" w:rsidR="007F505C" w:rsidRPr="00584105" w:rsidRDefault="00B5406C" w:rsidP="00584105">
      <w:pPr>
        <w:pStyle w:val="Heading1"/>
        <w:spacing w:line="360" w:lineRule="auto"/>
        <w:jc w:val="both"/>
      </w:pPr>
      <w:bookmarkStart w:id="2" w:name="_Toc58946858"/>
      <w:r w:rsidRPr="00584105">
        <w:lastRenderedPageBreak/>
        <w:t>Porter’s five forces</w:t>
      </w:r>
      <w:bookmarkEnd w:id="2"/>
    </w:p>
    <w:p w14:paraId="44D19267" w14:textId="7BCE854E" w:rsidR="000A7A5C" w:rsidRPr="00584105" w:rsidRDefault="00B5406C" w:rsidP="00584105">
      <w:pPr>
        <w:spacing w:line="360" w:lineRule="auto"/>
        <w:jc w:val="both"/>
      </w:pPr>
      <w:r w:rsidRPr="00584105">
        <w:t xml:space="preserve">The threat of substitute products or services is unimportant: </w:t>
      </w:r>
      <w:r w:rsidR="0009084E" w:rsidRPr="00584105">
        <w:t xml:space="preserve">There are varied substitute products and services for luxury cars than general cars. Substitutes are motorcycles, bicycles, buses, underground and all kinds of public transportation. </w:t>
      </w:r>
      <w:r w:rsidR="00C3489D" w:rsidRPr="00584105">
        <w:t>Therefore,</w:t>
      </w:r>
      <w:r w:rsidR="0009084E" w:rsidRPr="00584105">
        <w:t xml:space="preserve"> this threat is high. Luxury cars are not a necessity therefore they are a means of self-expression, success, status and </w:t>
      </w:r>
      <w:r w:rsidRPr="00584105">
        <w:t>self</w:t>
      </w:r>
      <w:r w:rsidR="0009084E" w:rsidRPr="00584105">
        <w:t xml:space="preserve">-perception of achievements. </w:t>
      </w:r>
      <w:r w:rsidR="00A8473F" w:rsidRPr="00584105">
        <w:t>(</w:t>
      </w:r>
      <w:proofErr w:type="spellStart"/>
      <w:r w:rsidR="00A8473F" w:rsidRPr="00584105">
        <w:t>Chesula</w:t>
      </w:r>
      <w:proofErr w:type="spellEnd"/>
      <w:r w:rsidR="00A8473F" w:rsidRPr="00584105">
        <w:t xml:space="preserve"> and </w:t>
      </w:r>
      <w:proofErr w:type="spellStart"/>
      <w:r w:rsidR="00A8473F" w:rsidRPr="00584105">
        <w:t>Kiriiny</w:t>
      </w:r>
      <w:proofErr w:type="spellEnd"/>
      <w:r w:rsidR="00A8473F" w:rsidRPr="00584105">
        <w:t>, 2018)</w:t>
      </w:r>
    </w:p>
    <w:p w14:paraId="36EA4492" w14:textId="77777777" w:rsidR="00457E44" w:rsidRPr="00584105" w:rsidRDefault="00B5406C" w:rsidP="00584105">
      <w:pPr>
        <w:spacing w:line="360" w:lineRule="auto"/>
        <w:jc w:val="both"/>
      </w:pPr>
      <w:r w:rsidRPr="00584105">
        <w:t xml:space="preserve">Rivalry among existing firms is intensive: </w:t>
      </w:r>
      <w:r w:rsidR="00343D4A" w:rsidRPr="00584105">
        <w:t xml:space="preserve">In the global market, the premium car segment and expanse of disparity between individual brands and brands is vital. </w:t>
      </w:r>
      <w:r w:rsidR="00225119" w:rsidRPr="00584105">
        <w:t xml:space="preserve">The advertising and marketing expenditure of such products is high because of their high intrinsic value. </w:t>
      </w:r>
      <w:r w:rsidR="00A8473F" w:rsidRPr="00584105">
        <w:t>(Isabelle et al., 2020)</w:t>
      </w:r>
    </w:p>
    <w:p w14:paraId="545575FF" w14:textId="77777777" w:rsidR="00B32219" w:rsidRPr="00584105" w:rsidRDefault="00B5406C" w:rsidP="00584105">
      <w:pPr>
        <w:spacing w:line="360" w:lineRule="auto"/>
        <w:jc w:val="both"/>
      </w:pPr>
      <w:r w:rsidRPr="00584105">
        <w:t xml:space="preserve">Bargaining power: The mini cooper’s bargaining power is reduced as the majority of products and services offered are not unique. </w:t>
      </w:r>
      <w:r w:rsidR="00C01F21" w:rsidRPr="00584105">
        <w:t xml:space="preserve">The cost of supplies is relative to the selling price and it is in the pursuit of a product differentiation strategy. </w:t>
      </w:r>
    </w:p>
    <w:p w14:paraId="6D9C931F" w14:textId="53F35A2F" w:rsidR="00D972C8" w:rsidRPr="00584105" w:rsidRDefault="00B5406C" w:rsidP="00584105">
      <w:pPr>
        <w:spacing w:line="360" w:lineRule="auto"/>
        <w:jc w:val="both"/>
      </w:pPr>
      <w:r w:rsidRPr="00584105">
        <w:t xml:space="preserve">Power of buyers: There is a huge amount spent on techniques of marketing and advertising to capture extensive target audience and more customers. </w:t>
      </w:r>
      <w:r w:rsidR="008A4830" w:rsidRPr="00584105">
        <w:t xml:space="preserve">The reviews and comments provided by users is a sufficient cause for the buyers to buy that particular product. They want to know the rating before they can invest in that product. Information about automobiles and segments from which they are made of comprise these reviews. </w:t>
      </w:r>
      <w:r w:rsidR="00E811B3" w:rsidRPr="00584105">
        <w:t xml:space="preserve">The customer chooses before purchasing care in context to factors like pricing, features and models. The </w:t>
      </w:r>
      <w:r w:rsidR="00A21134" w:rsidRPr="00584105">
        <w:t>customer’s negotiating</w:t>
      </w:r>
      <w:r w:rsidR="00E811B3" w:rsidRPr="00584105">
        <w:t xml:space="preserve"> power is being enhanced by the knowledge of these things. </w:t>
      </w:r>
      <w:r w:rsidR="00A8473F" w:rsidRPr="00584105">
        <w:t>(Wang et al., 2016)</w:t>
      </w:r>
    </w:p>
    <w:p w14:paraId="633CF141" w14:textId="03AB12D1" w:rsidR="00ED522E" w:rsidRPr="00584105" w:rsidRDefault="00B5406C" w:rsidP="00584105">
      <w:pPr>
        <w:spacing w:line="360" w:lineRule="auto"/>
        <w:jc w:val="both"/>
      </w:pPr>
      <w:r w:rsidRPr="00584105">
        <w:t xml:space="preserve">Power of suppliers: </w:t>
      </w:r>
      <w:r w:rsidR="00FA4F94" w:rsidRPr="00584105">
        <w:t xml:space="preserve">In the production of goods in automobile industry suppliers play a significant role. </w:t>
      </w:r>
      <w:r w:rsidR="00D65CE3" w:rsidRPr="00584105">
        <w:t xml:space="preserve">For producing car spare parts, crude material and other facilities are required by the organisation. </w:t>
      </w:r>
      <w:r w:rsidR="00B77B00" w:rsidRPr="00584105">
        <w:t xml:space="preserve">If there is a delay in these materials as the production of vehicles depend upon it then the delivery of products to the customer can also be delayed. </w:t>
      </w:r>
    </w:p>
    <w:p w14:paraId="09C1AB6C" w14:textId="77777777" w:rsidR="00510AD1" w:rsidRPr="00584105" w:rsidRDefault="00B5406C" w:rsidP="00584105">
      <w:pPr>
        <w:pStyle w:val="Heading1"/>
        <w:spacing w:line="360" w:lineRule="auto"/>
        <w:jc w:val="both"/>
      </w:pPr>
      <w:bookmarkStart w:id="3" w:name="_Toc58946860"/>
      <w:r w:rsidRPr="00584105">
        <w:t>SWOT analysis</w:t>
      </w:r>
      <w:bookmarkEnd w:id="3"/>
    </w:p>
    <w:p w14:paraId="65D9FAE4" w14:textId="77777777" w:rsidR="00510AD1" w:rsidRPr="00584105" w:rsidRDefault="00B5406C" w:rsidP="00584105">
      <w:pPr>
        <w:spacing w:line="360" w:lineRule="auto"/>
        <w:jc w:val="both"/>
      </w:pPr>
      <w:r w:rsidRPr="00584105">
        <w:t>Strengths</w:t>
      </w:r>
    </w:p>
    <w:p w14:paraId="767AE08E" w14:textId="77777777" w:rsidR="00510AD1" w:rsidRPr="00584105" w:rsidRDefault="00B5406C" w:rsidP="00584105">
      <w:pPr>
        <w:spacing w:line="360" w:lineRule="auto"/>
        <w:jc w:val="both"/>
      </w:pPr>
      <w:r w:rsidRPr="00584105">
        <w:lastRenderedPageBreak/>
        <w:t xml:space="preserve">Differentiation: Differentiation determined mini cooper’s ability to carve a niche for itself in the terms of styling and looks. </w:t>
      </w:r>
      <w:r w:rsidR="00D118F0" w:rsidRPr="00584105">
        <w:t>Mini cooper can carve its own distinct identity because of the vibrant colours and shapes.</w:t>
      </w:r>
    </w:p>
    <w:p w14:paraId="63059EB8" w14:textId="77777777" w:rsidR="00D118F0" w:rsidRPr="00584105" w:rsidRDefault="00B5406C" w:rsidP="00584105">
      <w:pPr>
        <w:spacing w:line="360" w:lineRule="auto"/>
        <w:jc w:val="both"/>
      </w:pPr>
      <w:r w:rsidRPr="00584105">
        <w:t>The backing of BMW: Mini Cooper which has been linked with quality, luxury and reliability has got support one of the world's most reliable automakers and has proved to be a brand's intrinsic strengths.</w:t>
      </w:r>
      <w:r w:rsidR="00A8473F" w:rsidRPr="00584105">
        <w:t xml:space="preserve"> (</w:t>
      </w:r>
      <w:proofErr w:type="spellStart"/>
      <w:r w:rsidR="00A8473F" w:rsidRPr="00584105">
        <w:t>Vignaet</w:t>
      </w:r>
      <w:proofErr w:type="spellEnd"/>
      <w:r w:rsidR="00A8473F" w:rsidRPr="00584105">
        <w:t xml:space="preserve"> al., 2018)</w:t>
      </w:r>
    </w:p>
    <w:p w14:paraId="69A6F1DA" w14:textId="77777777" w:rsidR="004B69BC" w:rsidRPr="00584105" w:rsidRDefault="00B5406C" w:rsidP="00584105">
      <w:pPr>
        <w:spacing w:line="360" w:lineRule="auto"/>
        <w:jc w:val="both"/>
      </w:pPr>
      <w:r w:rsidRPr="00584105">
        <w:t>Weaknesses</w:t>
      </w:r>
    </w:p>
    <w:p w14:paraId="44991F72" w14:textId="77777777" w:rsidR="004B69BC" w:rsidRPr="00584105" w:rsidRDefault="00B5406C" w:rsidP="00584105">
      <w:pPr>
        <w:spacing w:line="360" w:lineRule="auto"/>
        <w:jc w:val="both"/>
      </w:pPr>
      <w:r w:rsidRPr="00584105">
        <w:t xml:space="preserve">British styling: </w:t>
      </w:r>
      <w:r w:rsidR="00FA2B7F" w:rsidRPr="00584105">
        <w:t xml:space="preserve">Global audience showed mini cooper a thumbs down as it was very British in its taste and the styling was not liked by them. But now the company has emerged </w:t>
      </w:r>
      <w:r w:rsidR="004B6E4D" w:rsidRPr="00584105">
        <w:t xml:space="preserve">with a </w:t>
      </w:r>
      <w:r w:rsidR="00FA2B7F" w:rsidRPr="00584105">
        <w:t xml:space="preserve">new design customized for a global audience. </w:t>
      </w:r>
    </w:p>
    <w:p w14:paraId="41583DCB" w14:textId="77777777" w:rsidR="004B6E4D" w:rsidRPr="00584105" w:rsidRDefault="00B5406C" w:rsidP="00584105">
      <w:pPr>
        <w:spacing w:line="360" w:lineRule="auto"/>
        <w:jc w:val="both"/>
      </w:pPr>
      <w:r w:rsidRPr="00584105">
        <w:t>Performance issue: The vehicle is known for its looks and styles rather than its performance as a machine.</w:t>
      </w:r>
      <w:r w:rsidR="00A8473F" w:rsidRPr="00584105">
        <w:t xml:space="preserve"> (</w:t>
      </w:r>
      <w:proofErr w:type="spellStart"/>
      <w:r w:rsidR="00A8473F" w:rsidRPr="00584105">
        <w:t>Chernovet</w:t>
      </w:r>
      <w:proofErr w:type="spellEnd"/>
      <w:r w:rsidR="00A8473F" w:rsidRPr="00584105">
        <w:t xml:space="preserve"> al., 2016)</w:t>
      </w:r>
    </w:p>
    <w:p w14:paraId="7147655E" w14:textId="77777777" w:rsidR="004B6E4D" w:rsidRPr="00584105" w:rsidRDefault="00B5406C" w:rsidP="00584105">
      <w:pPr>
        <w:spacing w:line="360" w:lineRule="auto"/>
        <w:jc w:val="both"/>
      </w:pPr>
      <w:r w:rsidRPr="00584105">
        <w:t>Opportunities</w:t>
      </w:r>
    </w:p>
    <w:p w14:paraId="5B08B212" w14:textId="77777777" w:rsidR="004B6E4D" w:rsidRPr="00584105" w:rsidRDefault="00B5406C" w:rsidP="00584105">
      <w:pPr>
        <w:spacing w:line="360" w:lineRule="auto"/>
        <w:jc w:val="both"/>
      </w:pPr>
      <w:r w:rsidRPr="00584105">
        <w:t xml:space="preserve">Car for everybody: Mini cooper is a car with its personality and is supported by transformed design and functionalities. </w:t>
      </w:r>
    </w:p>
    <w:p w14:paraId="77A43E2B" w14:textId="2FAA6D28" w:rsidR="0056104E" w:rsidRPr="00584105" w:rsidRDefault="00B5406C" w:rsidP="00584105">
      <w:pPr>
        <w:spacing w:line="360" w:lineRule="auto"/>
        <w:jc w:val="both"/>
      </w:pPr>
      <w:r w:rsidRPr="00584105">
        <w:t xml:space="preserve">Change of trends: There is a rise in dual-income households. This has called for the need of smart vehicle options and </w:t>
      </w:r>
      <w:r w:rsidR="00A21134" w:rsidRPr="00584105">
        <w:t>a concentration</w:t>
      </w:r>
      <w:r w:rsidR="00C03743" w:rsidRPr="00584105">
        <w:t xml:space="preserve"> on driving comfort for which additional premium can be paid. </w:t>
      </w:r>
      <w:r w:rsidR="009F0B90" w:rsidRPr="00584105">
        <w:t>(Wang and Wang, 2020)</w:t>
      </w:r>
    </w:p>
    <w:p w14:paraId="72F1EB75" w14:textId="77777777" w:rsidR="00CC5BE9" w:rsidRPr="00584105" w:rsidRDefault="00B5406C" w:rsidP="00584105">
      <w:pPr>
        <w:spacing w:line="360" w:lineRule="auto"/>
        <w:jc w:val="both"/>
      </w:pPr>
      <w:r w:rsidRPr="00584105">
        <w:t>Threats</w:t>
      </w:r>
    </w:p>
    <w:p w14:paraId="45E2E0D0" w14:textId="4FD614FA" w:rsidR="00CC5BE9" w:rsidRPr="00584105" w:rsidRDefault="00B5406C" w:rsidP="00584105">
      <w:pPr>
        <w:spacing w:line="360" w:lineRule="auto"/>
        <w:jc w:val="both"/>
      </w:pPr>
      <w:r w:rsidRPr="00584105">
        <w:t xml:space="preserve">Technology: </w:t>
      </w:r>
      <w:r w:rsidR="009F0B90" w:rsidRPr="00584105">
        <w:t>Interconnected</w:t>
      </w:r>
      <w:r w:rsidRPr="00584105">
        <w:t xml:space="preserve"> traffic, alternate energy vehicles and emerging technologies like robot-driven cars may not deliver the image that mini cooper has carved for itself. It is more of an </w:t>
      </w:r>
      <w:r w:rsidR="00A21134" w:rsidRPr="00584105">
        <w:t>old-fashioned</w:t>
      </w:r>
      <w:r w:rsidRPr="00584105">
        <w:t xml:space="preserve"> model.</w:t>
      </w:r>
    </w:p>
    <w:p w14:paraId="2BD76866" w14:textId="77777777" w:rsidR="00CC5BE9" w:rsidRPr="00584105" w:rsidRDefault="00B5406C" w:rsidP="00584105">
      <w:pPr>
        <w:spacing w:line="360" w:lineRule="auto"/>
        <w:jc w:val="both"/>
      </w:pPr>
      <w:r w:rsidRPr="00584105">
        <w:t xml:space="preserve">Overdependence of </w:t>
      </w:r>
      <w:r w:rsidR="00631754" w:rsidRPr="00584105">
        <w:t>personality</w:t>
      </w:r>
      <w:r w:rsidRPr="00584105">
        <w:t xml:space="preserve">: </w:t>
      </w:r>
      <w:r w:rsidR="00631754" w:rsidRPr="00584105">
        <w:t xml:space="preserve">Brand personality is the factors that cars like mini cooper rely on. </w:t>
      </w:r>
      <w:r w:rsidR="009F0B90" w:rsidRPr="00584105">
        <w:t>(</w:t>
      </w:r>
      <w:proofErr w:type="spellStart"/>
      <w:r w:rsidR="009F0B90" w:rsidRPr="00584105">
        <w:t>Esteveset</w:t>
      </w:r>
      <w:proofErr w:type="spellEnd"/>
      <w:r w:rsidR="009F0B90" w:rsidRPr="00584105">
        <w:t xml:space="preserve"> al., 2017)</w:t>
      </w:r>
    </w:p>
    <w:p w14:paraId="01CCECEC" w14:textId="77777777" w:rsidR="00006DF1" w:rsidRPr="00584105" w:rsidRDefault="00B5406C" w:rsidP="00584105">
      <w:pPr>
        <w:pStyle w:val="Heading1"/>
        <w:spacing w:line="360" w:lineRule="auto"/>
        <w:jc w:val="both"/>
      </w:pPr>
      <w:bookmarkStart w:id="4" w:name="_Toc58946861"/>
      <w:r w:rsidRPr="00584105">
        <w:t>Product life cycle</w:t>
      </w:r>
      <w:bookmarkEnd w:id="4"/>
    </w:p>
    <w:p w14:paraId="2DA9C15F" w14:textId="77777777" w:rsidR="00746B7F" w:rsidRPr="00584105" w:rsidRDefault="00B5406C" w:rsidP="00584105">
      <w:pPr>
        <w:spacing w:line="360" w:lineRule="auto"/>
        <w:jc w:val="both"/>
      </w:pPr>
      <w:r w:rsidRPr="00584105">
        <w:t xml:space="preserve">Introduction stage: When the car makes a distinguished place for itself amongst the crowd. </w:t>
      </w:r>
      <w:r w:rsidR="00524A53" w:rsidRPr="00584105">
        <w:t xml:space="preserve">Sales promotion, advertising campaigns, and word of mouth are proliferated </w:t>
      </w:r>
      <w:r w:rsidR="00166D20" w:rsidRPr="00584105">
        <w:t>through</w:t>
      </w:r>
      <w:r w:rsidR="00524A53" w:rsidRPr="00584105">
        <w:t xml:space="preserve"> social media.  </w:t>
      </w:r>
      <w:r w:rsidR="00166D20" w:rsidRPr="00584105">
        <w:t xml:space="preserve">The car and an early adapter’s persona </w:t>
      </w:r>
      <w:r w:rsidRPr="00584105">
        <w:t>complement</w:t>
      </w:r>
      <w:r w:rsidR="00166D20" w:rsidRPr="00584105">
        <w:t xml:space="preserve"> each other and </w:t>
      </w:r>
      <w:r w:rsidRPr="00584105">
        <w:t>it’s</w:t>
      </w:r>
      <w:r w:rsidR="00166D20" w:rsidRPr="00584105">
        <w:t xml:space="preserve"> too early to be asked for.</w:t>
      </w:r>
      <w:r w:rsidR="009F0B90" w:rsidRPr="00584105">
        <w:t xml:space="preserve"> (Chen, 2017)</w:t>
      </w:r>
    </w:p>
    <w:p w14:paraId="646C36B9" w14:textId="1B2FB431" w:rsidR="00006DF1" w:rsidRPr="00584105" w:rsidRDefault="00B5406C" w:rsidP="00584105">
      <w:pPr>
        <w:spacing w:line="360" w:lineRule="auto"/>
        <w:jc w:val="both"/>
      </w:pPr>
      <w:r w:rsidRPr="00584105">
        <w:lastRenderedPageBreak/>
        <w:t xml:space="preserve">Growth stage: This happens when public visibility and profit grow together. </w:t>
      </w:r>
      <w:r w:rsidR="00357C29" w:rsidRPr="00584105">
        <w:t xml:space="preserve">Those will be included who continued to fire on all cylinders in the initial stage and leaving those that failed to echo with consumers. </w:t>
      </w:r>
      <w:r w:rsidR="00B55992" w:rsidRPr="00584105">
        <w:t xml:space="preserve">Where the requirement to pivot quickly is important it </w:t>
      </w:r>
      <w:r w:rsidR="00CF2E9A" w:rsidRPr="00584105">
        <w:t xml:space="preserve">is a </w:t>
      </w:r>
      <w:r w:rsidR="00A21134" w:rsidRPr="00584105">
        <w:t>hands-on</w:t>
      </w:r>
      <w:r w:rsidR="00B55992" w:rsidRPr="00584105">
        <w:t xml:space="preserve"> marketing stage. </w:t>
      </w:r>
      <w:r w:rsidR="009F0B90" w:rsidRPr="00584105">
        <w:t>(Zou et al., 2016)</w:t>
      </w:r>
    </w:p>
    <w:p w14:paraId="267C468D" w14:textId="77777777" w:rsidR="00CF2E9A" w:rsidRPr="00584105" w:rsidRDefault="00B5406C" w:rsidP="00584105">
      <w:pPr>
        <w:spacing w:line="360" w:lineRule="auto"/>
        <w:jc w:val="both"/>
      </w:pPr>
      <w:r w:rsidRPr="00584105">
        <w:t xml:space="preserve">Maturity stage: here the competition is intense as a product has reached the market situation. </w:t>
      </w:r>
      <w:r w:rsidR="00D80ADF" w:rsidRPr="00584105">
        <w:t xml:space="preserve">This is the lengthiest of the four stages. Any change in the for Ps off marketing that is product, place, price and promotion, includes marketing moves. </w:t>
      </w:r>
      <w:r w:rsidR="00AF56BE" w:rsidRPr="00584105">
        <w:t xml:space="preserve">To attract a new target audience the manufacturer may involve any change to it. </w:t>
      </w:r>
      <w:r w:rsidR="00052D18" w:rsidRPr="00584105">
        <w:t xml:space="preserve">This may impact raising and lowering prices, broadening distribution channels, and doubling promotional resourcefulness. </w:t>
      </w:r>
      <w:r w:rsidR="009F0B90" w:rsidRPr="00584105">
        <w:t>(</w:t>
      </w:r>
      <w:proofErr w:type="spellStart"/>
      <w:r w:rsidR="009F0B90" w:rsidRPr="00584105">
        <w:t>Mohammaddiet</w:t>
      </w:r>
      <w:proofErr w:type="spellEnd"/>
      <w:r w:rsidR="009F0B90" w:rsidRPr="00584105">
        <w:t xml:space="preserve"> al., 2018)</w:t>
      </w:r>
    </w:p>
    <w:p w14:paraId="08AB65EB" w14:textId="77777777" w:rsidR="00187C78" w:rsidRPr="00584105" w:rsidRDefault="00B5406C" w:rsidP="00584105">
      <w:pPr>
        <w:spacing w:line="360" w:lineRule="auto"/>
        <w:jc w:val="both"/>
      </w:pPr>
      <w:r w:rsidRPr="00584105">
        <w:t xml:space="preserve">Decline stage: This happens when the open production line cannot be </w:t>
      </w:r>
      <w:r w:rsidR="008062B1" w:rsidRPr="00584105">
        <w:t xml:space="preserve">justified any longer and the profitability suffers. </w:t>
      </w:r>
      <w:r w:rsidR="00854713" w:rsidRPr="00584105">
        <w:t xml:space="preserve">If there is a strong sentiment attached to the car only then marketing moves ae minimal. </w:t>
      </w:r>
      <w:r w:rsidR="00A45055" w:rsidRPr="00584105">
        <w:t xml:space="preserve">This can be the point for the farewell tour. </w:t>
      </w:r>
    </w:p>
    <w:p w14:paraId="3271A1EB" w14:textId="77777777" w:rsidR="007179E0" w:rsidRPr="00584105" w:rsidRDefault="00B5406C" w:rsidP="00584105">
      <w:pPr>
        <w:pStyle w:val="Heading1"/>
        <w:spacing w:line="360" w:lineRule="auto"/>
        <w:jc w:val="both"/>
      </w:pPr>
      <w:bookmarkStart w:id="5" w:name="_Toc58946862"/>
      <w:r w:rsidRPr="00584105">
        <w:t>Porter’s value chain</w:t>
      </w:r>
      <w:bookmarkEnd w:id="5"/>
    </w:p>
    <w:p w14:paraId="4C5D7B07" w14:textId="77777777" w:rsidR="007179E0" w:rsidRPr="00584105" w:rsidRDefault="00B5406C" w:rsidP="00584105">
      <w:pPr>
        <w:spacing w:line="360" w:lineRule="auto"/>
        <w:jc w:val="both"/>
      </w:pPr>
      <w:r w:rsidRPr="00584105">
        <w:t xml:space="preserve">Value chain analysis aligns the processes </w:t>
      </w:r>
      <w:r w:rsidR="00FB4F4E" w:rsidRPr="00584105">
        <w:t xml:space="preserve">from concept to market. </w:t>
      </w:r>
      <w:r w:rsidR="00ED42BC" w:rsidRPr="00584105">
        <w:t xml:space="preserve">Structure supports the integral linkages and effective communications between support, direct and indirect components. </w:t>
      </w:r>
      <w:r w:rsidR="00775094" w:rsidRPr="00584105">
        <w:t xml:space="preserve">Activities like training human capital, hiring, and are further underpinned through indirect activities like quality control and record-keeping. </w:t>
      </w:r>
      <w:r w:rsidR="009F0B90" w:rsidRPr="00584105">
        <w:t>(Benito et al., 2019)</w:t>
      </w:r>
    </w:p>
    <w:p w14:paraId="3945A066" w14:textId="77777777" w:rsidR="00490738" w:rsidRPr="00584105" w:rsidRDefault="00B5406C" w:rsidP="00584105">
      <w:pPr>
        <w:spacing w:line="360" w:lineRule="auto"/>
        <w:jc w:val="both"/>
      </w:pPr>
      <w:r w:rsidRPr="00584105">
        <w:t xml:space="preserve">Economies of scale: Cost analysis for the size of the demand </w:t>
      </w:r>
      <w:r w:rsidR="00952D02" w:rsidRPr="00584105">
        <w:t>whether</w:t>
      </w:r>
      <w:r w:rsidRPr="00584105">
        <w:t xml:space="preserve"> national, </w:t>
      </w:r>
      <w:r w:rsidR="00952D02" w:rsidRPr="00584105">
        <w:t xml:space="preserve">local or global, a true picture for this is represented. </w:t>
      </w:r>
      <w:r w:rsidR="00A17A45" w:rsidRPr="00584105">
        <w:t>If the market demand for mini cooper is high in the market but the production of the vehicle is not meeting the demand then there is a deficit.</w:t>
      </w:r>
      <w:r w:rsidR="009F0B90" w:rsidRPr="00584105">
        <w:t xml:space="preserve"> (</w:t>
      </w:r>
      <w:proofErr w:type="spellStart"/>
      <w:r w:rsidR="009F0B90" w:rsidRPr="00584105">
        <w:t>Roestet</w:t>
      </w:r>
      <w:proofErr w:type="spellEnd"/>
      <w:r w:rsidR="009F0B90" w:rsidRPr="00584105">
        <w:t xml:space="preserve"> al., 2018)</w:t>
      </w:r>
    </w:p>
    <w:p w14:paraId="3F272F43" w14:textId="77777777" w:rsidR="00A17A45" w:rsidRPr="00584105" w:rsidRDefault="00B5406C" w:rsidP="00584105">
      <w:pPr>
        <w:spacing w:line="360" w:lineRule="auto"/>
        <w:jc w:val="both"/>
      </w:pPr>
      <w:r w:rsidRPr="00584105">
        <w:t xml:space="preserve">Learning: There is a scope for improvement or efficiency like asset use, scheduling and office or warehouse layout. </w:t>
      </w:r>
      <w:r w:rsidR="003A3E0B" w:rsidRPr="00584105">
        <w:t xml:space="preserve">With this in mind mini cooper can control the inbound and outbound freight, engineer proper incentive pays, and reduce touches and cost and simplify procedures. </w:t>
      </w:r>
    </w:p>
    <w:p w14:paraId="5D4CFEBF" w14:textId="77777777" w:rsidR="000E1C0D" w:rsidRPr="00584105" w:rsidRDefault="00B5406C" w:rsidP="00584105">
      <w:pPr>
        <w:spacing w:line="360" w:lineRule="auto"/>
        <w:jc w:val="both"/>
      </w:pPr>
      <w:r w:rsidRPr="00584105">
        <w:t xml:space="preserve">Capacity utilisation: </w:t>
      </w:r>
      <w:r w:rsidR="00D233A3" w:rsidRPr="00584105">
        <w:t>T</w:t>
      </w:r>
      <w:r w:rsidRPr="00584105">
        <w:t xml:space="preserve">he capacity </w:t>
      </w:r>
      <w:r w:rsidR="00D233A3" w:rsidRPr="00584105">
        <w:t>is</w:t>
      </w:r>
      <w:r w:rsidRPr="00584105">
        <w:t xml:space="preserve"> kept at efficient levels by the activities that change the </w:t>
      </w:r>
      <w:r w:rsidR="00D233A3" w:rsidRPr="00584105">
        <w:t xml:space="preserve">procedures. And prevent underutilisation or addition of unrequired capacity. </w:t>
      </w:r>
      <w:r w:rsidR="00455F7C" w:rsidRPr="00584105">
        <w:t xml:space="preserve">If in mini cooper the capacity is fully utilised the relation between the output </w:t>
      </w:r>
      <w:r w:rsidR="00455F7C" w:rsidRPr="00584105">
        <w:lastRenderedPageBreak/>
        <w:t xml:space="preserve">produced and the given sources and output produced would be relevant. </w:t>
      </w:r>
      <w:r w:rsidR="009F0B90" w:rsidRPr="00584105">
        <w:t>(</w:t>
      </w:r>
      <w:proofErr w:type="spellStart"/>
      <w:r w:rsidR="009F0B90" w:rsidRPr="00584105">
        <w:t>Tuerckheim</w:t>
      </w:r>
      <w:proofErr w:type="spellEnd"/>
      <w:r w:rsidR="009F0B90" w:rsidRPr="00584105">
        <w:t xml:space="preserve"> and MacMillan, 2018)</w:t>
      </w:r>
    </w:p>
    <w:p w14:paraId="6DD5C452" w14:textId="77777777" w:rsidR="00B65902" w:rsidRPr="00584105" w:rsidRDefault="00B5406C" w:rsidP="00584105">
      <w:pPr>
        <w:spacing w:line="360" w:lineRule="auto"/>
        <w:jc w:val="both"/>
      </w:pPr>
      <w:r w:rsidRPr="00584105">
        <w:t xml:space="preserve">Linkages among activities: </w:t>
      </w:r>
      <w:r w:rsidR="00455F7C" w:rsidRPr="00584105">
        <w:t xml:space="preserve">Through coordination and optimisation identifying areas of cross-cultural improvements. </w:t>
      </w:r>
    </w:p>
    <w:p w14:paraId="3CD95CF3" w14:textId="77777777" w:rsidR="00FB7D58" w:rsidRPr="00584105" w:rsidRDefault="00B5406C" w:rsidP="00584105">
      <w:pPr>
        <w:spacing w:line="360" w:lineRule="auto"/>
        <w:jc w:val="both"/>
      </w:pPr>
      <w:r w:rsidRPr="00584105">
        <w:t xml:space="preserve">Porter’s value chain model is both </w:t>
      </w:r>
      <w:r w:rsidR="006667D4" w:rsidRPr="00584105">
        <w:t xml:space="preserve">expansive and complete but it is not the ultimate. </w:t>
      </w:r>
      <w:r w:rsidR="00BB3A1B" w:rsidRPr="00584105">
        <w:t xml:space="preserve">This model is adjustable distinctive need of an organisation. </w:t>
      </w:r>
      <w:r w:rsidR="00C52FA7" w:rsidRPr="00584105">
        <w:t xml:space="preserve">As the marketplace evolves the demand analysis and adjustment is the starting point. </w:t>
      </w:r>
      <w:r w:rsidR="00957A54" w:rsidRPr="00584105">
        <w:t xml:space="preserve">An organisation can recognize in house and outsourcing occasions to benefit the cost savings and exclusive expertise. </w:t>
      </w:r>
    </w:p>
    <w:p w14:paraId="79CFA420" w14:textId="77777777" w:rsidR="00A17A45" w:rsidRPr="00584105" w:rsidRDefault="00B5406C" w:rsidP="00584105">
      <w:pPr>
        <w:spacing w:line="360" w:lineRule="auto"/>
        <w:jc w:val="both"/>
      </w:pPr>
      <w:r w:rsidRPr="00584105">
        <w:t>Inbound logistics: The suppliers and its relationship involve all activities to disseminate, store and receive inputs.</w:t>
      </w:r>
    </w:p>
    <w:p w14:paraId="2DD85544" w14:textId="77777777" w:rsidR="00B32219" w:rsidRPr="00584105" w:rsidRDefault="00B5406C" w:rsidP="00584105">
      <w:pPr>
        <w:spacing w:line="360" w:lineRule="auto"/>
        <w:jc w:val="both"/>
      </w:pPr>
      <w:r w:rsidRPr="00584105">
        <w:t xml:space="preserve">Operations: </w:t>
      </w:r>
      <w:r w:rsidR="00D3656D" w:rsidRPr="00584105">
        <w:t xml:space="preserve">Do all the activities need transforming outputs into inputs. </w:t>
      </w:r>
    </w:p>
    <w:p w14:paraId="5F4BCC12" w14:textId="77777777" w:rsidR="004A67A9" w:rsidRPr="00584105" w:rsidRDefault="00B5406C" w:rsidP="00584105">
      <w:pPr>
        <w:spacing w:line="360" w:lineRule="auto"/>
        <w:jc w:val="both"/>
      </w:pPr>
      <w:r w:rsidRPr="00584105">
        <w:t xml:space="preserve">Outbound logistics: </w:t>
      </w:r>
      <w:r w:rsidR="00F60D49" w:rsidRPr="00584105">
        <w:t xml:space="preserve">This includes all activities that need to store, collect and distribute the output. </w:t>
      </w:r>
    </w:p>
    <w:p w14:paraId="79E0BB7B" w14:textId="77777777" w:rsidR="00F16FD0" w:rsidRPr="00584105" w:rsidRDefault="00B5406C" w:rsidP="00584105">
      <w:pPr>
        <w:spacing w:line="360" w:lineRule="auto"/>
        <w:jc w:val="both"/>
      </w:pPr>
      <w:r w:rsidRPr="00584105">
        <w:t xml:space="preserve">Marketing and sales: </w:t>
      </w:r>
      <w:r w:rsidR="00E0074B" w:rsidRPr="00584105">
        <w:t xml:space="preserve">Buyers are informed by the activities about products and services convince buyers to buy them and encourage their purchase. </w:t>
      </w:r>
    </w:p>
    <w:p w14:paraId="3D8561EF" w14:textId="77777777" w:rsidR="00B35421" w:rsidRPr="00584105" w:rsidRDefault="00B5406C" w:rsidP="00584105">
      <w:pPr>
        <w:spacing w:line="360" w:lineRule="auto"/>
        <w:jc w:val="both"/>
      </w:pPr>
      <w:r w:rsidRPr="00584105">
        <w:t xml:space="preserve">Service: The product and service are kept working effectively for the buyer once the selling and delivery are done. </w:t>
      </w:r>
      <w:r w:rsidR="009F0B90" w:rsidRPr="00584105">
        <w:t>(Durcan, 2016)</w:t>
      </w:r>
    </w:p>
    <w:p w14:paraId="410AD83A" w14:textId="77777777" w:rsidR="00B42E3F" w:rsidRPr="00584105" w:rsidRDefault="00B5406C" w:rsidP="00584105">
      <w:pPr>
        <w:spacing w:line="360" w:lineRule="auto"/>
        <w:jc w:val="both"/>
      </w:pPr>
      <w:r w:rsidRPr="00584105">
        <w:t>Secondary activities</w:t>
      </w:r>
    </w:p>
    <w:p w14:paraId="58161112" w14:textId="77777777" w:rsidR="00B42E3F" w:rsidRPr="00584105" w:rsidRDefault="00B5406C" w:rsidP="00584105">
      <w:pPr>
        <w:spacing w:line="360" w:lineRule="auto"/>
        <w:jc w:val="both"/>
      </w:pPr>
      <w:r w:rsidRPr="00584105">
        <w:t xml:space="preserve">Procurement: The accession of </w:t>
      </w:r>
      <w:r w:rsidR="003E5FB9" w:rsidRPr="00584105">
        <w:t>resources</w:t>
      </w:r>
      <w:r w:rsidRPr="00584105">
        <w:t xml:space="preserve"> and inputs for the firm. </w:t>
      </w:r>
    </w:p>
    <w:p w14:paraId="6199BDDF" w14:textId="77777777" w:rsidR="003E5FB9" w:rsidRPr="00584105" w:rsidRDefault="00B5406C" w:rsidP="00584105">
      <w:pPr>
        <w:spacing w:line="360" w:lineRule="auto"/>
        <w:jc w:val="both"/>
      </w:pPr>
      <w:r w:rsidRPr="00584105">
        <w:t xml:space="preserve">Human resource management: All activities like training, hiring, recruiting and compensating, laying off or dismissal is involved. </w:t>
      </w:r>
    </w:p>
    <w:p w14:paraId="62160826" w14:textId="77777777" w:rsidR="003E5FB9" w:rsidRPr="00584105" w:rsidRDefault="00B5406C" w:rsidP="00584105">
      <w:pPr>
        <w:spacing w:line="360" w:lineRule="auto"/>
        <w:jc w:val="both"/>
      </w:pPr>
      <w:r w:rsidRPr="00584105">
        <w:t xml:space="preserve">Technological development: To bear the transformation of inputs into outputs is about the hardware, equipment, software, processes and technical know-how. </w:t>
      </w:r>
    </w:p>
    <w:p w14:paraId="0243887A" w14:textId="77777777" w:rsidR="00603DFA" w:rsidRPr="00584105" w:rsidRDefault="00B5406C" w:rsidP="00584105">
      <w:pPr>
        <w:spacing w:line="360" w:lineRule="auto"/>
        <w:jc w:val="both"/>
      </w:pPr>
      <w:r w:rsidRPr="00584105">
        <w:t xml:space="preserve">Infrastructure: </w:t>
      </w:r>
      <w:r w:rsidR="000128B1" w:rsidRPr="00584105">
        <w:t xml:space="preserve">Follow the company’s guidelines and collates various parts together. This entails departments like legal, accounting, financing, planning, public relations, government affairs, general management and quality assurance. </w:t>
      </w:r>
      <w:r w:rsidR="009F0B90" w:rsidRPr="00584105">
        <w:t>(</w:t>
      </w:r>
      <w:proofErr w:type="spellStart"/>
      <w:r w:rsidR="009F0B90" w:rsidRPr="00584105">
        <w:t>Bedeleyet</w:t>
      </w:r>
      <w:proofErr w:type="spellEnd"/>
      <w:r w:rsidR="009F0B90" w:rsidRPr="00584105">
        <w:t xml:space="preserve"> al., 2018)</w:t>
      </w:r>
    </w:p>
    <w:p w14:paraId="73D76EA8" w14:textId="77777777" w:rsidR="00883F93" w:rsidRPr="00584105" w:rsidRDefault="00883F93" w:rsidP="00584105">
      <w:pPr>
        <w:spacing w:line="360" w:lineRule="auto"/>
        <w:jc w:val="both"/>
      </w:pPr>
    </w:p>
    <w:p w14:paraId="2ABD2808" w14:textId="77777777" w:rsidR="00883F93" w:rsidRPr="00584105" w:rsidRDefault="00B5406C" w:rsidP="00584105">
      <w:pPr>
        <w:spacing w:line="360" w:lineRule="auto"/>
        <w:jc w:val="both"/>
      </w:pPr>
      <w:r w:rsidRPr="00584105">
        <w:lastRenderedPageBreak/>
        <w:br w:type="page"/>
      </w:r>
    </w:p>
    <w:p w14:paraId="35B59532" w14:textId="77777777" w:rsidR="00883F93" w:rsidRPr="00584105" w:rsidRDefault="00B5406C" w:rsidP="00584105">
      <w:pPr>
        <w:pStyle w:val="Heading1"/>
        <w:spacing w:line="360" w:lineRule="auto"/>
        <w:jc w:val="both"/>
      </w:pPr>
      <w:bookmarkStart w:id="6" w:name="_Toc58946863"/>
      <w:r w:rsidRPr="00584105">
        <w:lastRenderedPageBreak/>
        <w:t>Conclusion</w:t>
      </w:r>
      <w:bookmarkEnd w:id="6"/>
    </w:p>
    <w:p w14:paraId="12297449" w14:textId="48A73976" w:rsidR="00883F93" w:rsidRPr="00584105" w:rsidRDefault="00B5406C" w:rsidP="00584105">
      <w:pPr>
        <w:spacing w:line="360" w:lineRule="auto"/>
        <w:jc w:val="both"/>
      </w:pPr>
      <w:r w:rsidRPr="00584105">
        <w:t xml:space="preserve">The process of foreign operation in a new country must be executed effectively. </w:t>
      </w:r>
      <w:r w:rsidR="00C208B9" w:rsidRPr="00584105">
        <w:t xml:space="preserve">Several factors must be taken into consideration when a firm plans to invest. This may be capital development, culture, political, economic and legal stability to ascertain the risk that may be involved in </w:t>
      </w:r>
      <w:r w:rsidR="00A21134" w:rsidRPr="00584105">
        <w:t>a country</w:t>
      </w:r>
      <w:r w:rsidR="00C208B9" w:rsidRPr="00584105">
        <w:t xml:space="preserve"> before investment plans are made. </w:t>
      </w:r>
      <w:r w:rsidR="002078CF" w:rsidRPr="00584105">
        <w:t xml:space="preserve">The investments of an international firm may cause changes to take place in the country. The country where there is no risk does not have any competitor in the region. </w:t>
      </w:r>
      <w:r w:rsidR="008F689F" w:rsidRPr="00584105">
        <w:t>International investment can bring around a positive change. More employment is generated which increases the consumption power of people.</w:t>
      </w:r>
    </w:p>
    <w:p w14:paraId="5B5ED52E" w14:textId="77777777" w:rsidR="00A8473F" w:rsidRDefault="00A8473F" w:rsidP="00584105">
      <w:pPr>
        <w:spacing w:line="360" w:lineRule="auto"/>
        <w:jc w:val="both"/>
        <w:rPr>
          <w:lang w:val="en-US"/>
        </w:rPr>
      </w:pPr>
    </w:p>
    <w:p w14:paraId="60253C8C" w14:textId="77777777" w:rsidR="00A8473F" w:rsidRDefault="00B5406C" w:rsidP="00584105">
      <w:pPr>
        <w:spacing w:line="360" w:lineRule="auto"/>
        <w:jc w:val="both"/>
        <w:rPr>
          <w:lang w:val="en-US"/>
        </w:rPr>
      </w:pPr>
      <w:r>
        <w:rPr>
          <w:lang w:val="en-US"/>
        </w:rPr>
        <w:br w:type="page"/>
      </w:r>
    </w:p>
    <w:p w14:paraId="0F90A3D9" w14:textId="77777777" w:rsidR="00A8473F" w:rsidRDefault="00B5406C" w:rsidP="00584105">
      <w:pPr>
        <w:pStyle w:val="Heading1"/>
        <w:spacing w:line="360" w:lineRule="auto"/>
        <w:jc w:val="both"/>
        <w:rPr>
          <w:lang w:val="en-US"/>
        </w:rPr>
      </w:pPr>
      <w:bookmarkStart w:id="7" w:name="_Toc58946864"/>
      <w:r>
        <w:rPr>
          <w:lang w:val="en-US"/>
        </w:rPr>
        <w:lastRenderedPageBreak/>
        <w:t>Reference List</w:t>
      </w:r>
      <w:bookmarkEnd w:id="7"/>
    </w:p>
    <w:p w14:paraId="3AEA7F45" w14:textId="77777777" w:rsidR="00B32219" w:rsidRDefault="00B32219" w:rsidP="00584105">
      <w:pPr>
        <w:spacing w:line="360" w:lineRule="auto"/>
        <w:jc w:val="both"/>
        <w:rPr>
          <w:lang w:val="en-US"/>
        </w:rPr>
      </w:pPr>
    </w:p>
    <w:p w14:paraId="51213FD3" w14:textId="77777777" w:rsidR="00A8473F" w:rsidRDefault="00B5406C" w:rsidP="00584105">
      <w:pPr>
        <w:spacing w:line="360" w:lineRule="auto"/>
        <w:jc w:val="both"/>
      </w:pPr>
      <w:proofErr w:type="spellStart"/>
      <w:r w:rsidRPr="00A8473F">
        <w:t>Kokodey</w:t>
      </w:r>
      <w:proofErr w:type="spellEnd"/>
      <w:r w:rsidRPr="00A8473F">
        <w:t xml:space="preserve">, T., </w:t>
      </w:r>
      <w:proofErr w:type="spellStart"/>
      <w:r w:rsidRPr="00A8473F">
        <w:t>Gnezdova</w:t>
      </w:r>
      <w:proofErr w:type="spellEnd"/>
      <w:r w:rsidRPr="00A8473F">
        <w:t xml:space="preserve">, I. and </w:t>
      </w:r>
      <w:proofErr w:type="spellStart"/>
      <w:r w:rsidRPr="00A8473F">
        <w:t>Lomachenko</w:t>
      </w:r>
      <w:proofErr w:type="spellEnd"/>
      <w:r w:rsidRPr="00A8473F">
        <w:t>, T., 2018, October. Modelling the global business environment based on polycyclic theory. In </w:t>
      </w:r>
      <w:proofErr w:type="gramStart"/>
      <w:r w:rsidRPr="00A8473F">
        <w:rPr>
          <w:i/>
          <w:iCs/>
        </w:rPr>
        <w:t>The</w:t>
      </w:r>
      <w:proofErr w:type="gramEnd"/>
      <w:r w:rsidRPr="00A8473F">
        <w:rPr>
          <w:i/>
          <w:iCs/>
        </w:rPr>
        <w:t xml:space="preserve"> International Science and Technology Conference" </w:t>
      </w:r>
      <w:proofErr w:type="spellStart"/>
      <w:r w:rsidRPr="00A8473F">
        <w:rPr>
          <w:i/>
          <w:iCs/>
        </w:rPr>
        <w:t>FarEastСon</w:t>
      </w:r>
      <w:proofErr w:type="spellEnd"/>
      <w:r w:rsidRPr="00A8473F">
        <w:rPr>
          <w:i/>
          <w:iCs/>
        </w:rPr>
        <w:t>"</w:t>
      </w:r>
      <w:r w:rsidRPr="00A8473F">
        <w:t> (pp. 487-499). Springer, Cham.</w:t>
      </w:r>
    </w:p>
    <w:p w14:paraId="039A5F9E" w14:textId="77777777" w:rsidR="00A8473F" w:rsidRDefault="00B5406C" w:rsidP="00584105">
      <w:pPr>
        <w:spacing w:line="360" w:lineRule="auto"/>
        <w:jc w:val="both"/>
      </w:pPr>
      <w:proofErr w:type="spellStart"/>
      <w:r w:rsidRPr="00A8473F">
        <w:t>Perera</w:t>
      </w:r>
      <w:proofErr w:type="spellEnd"/>
      <w:r w:rsidRPr="00A8473F">
        <w:t>, R., 2017. </w:t>
      </w:r>
      <w:r w:rsidRPr="00A8473F">
        <w:rPr>
          <w:i/>
          <w:iCs/>
        </w:rPr>
        <w:t>The PESTLE analysis</w:t>
      </w:r>
      <w:r w:rsidRPr="00A8473F">
        <w:t xml:space="preserve">. </w:t>
      </w:r>
      <w:proofErr w:type="spellStart"/>
      <w:r w:rsidRPr="00A8473F">
        <w:t>Nerdynaut</w:t>
      </w:r>
      <w:proofErr w:type="spellEnd"/>
      <w:r w:rsidRPr="00A8473F">
        <w:t>.</w:t>
      </w:r>
    </w:p>
    <w:p w14:paraId="5452DB55" w14:textId="77777777" w:rsidR="00A8473F" w:rsidRDefault="00B5406C" w:rsidP="00584105">
      <w:pPr>
        <w:spacing w:line="360" w:lineRule="auto"/>
        <w:jc w:val="both"/>
      </w:pPr>
      <w:proofErr w:type="spellStart"/>
      <w:r w:rsidRPr="00A8473F">
        <w:t>Nandonde</w:t>
      </w:r>
      <w:proofErr w:type="spellEnd"/>
      <w:r w:rsidRPr="00A8473F">
        <w:t>, F.A., 2019. A PESTLE analysis of international retailing in the East African Community. </w:t>
      </w:r>
      <w:r w:rsidRPr="00A8473F">
        <w:rPr>
          <w:i/>
          <w:iCs/>
        </w:rPr>
        <w:t>Global Business and Organizational Excellence</w:t>
      </w:r>
      <w:r w:rsidRPr="00A8473F">
        <w:t>, </w:t>
      </w:r>
      <w:r w:rsidRPr="00A8473F">
        <w:rPr>
          <w:i/>
          <w:iCs/>
        </w:rPr>
        <w:t>38</w:t>
      </w:r>
      <w:r w:rsidRPr="00A8473F">
        <w:t>(4), pp.54-61.</w:t>
      </w:r>
    </w:p>
    <w:p w14:paraId="09B528CB" w14:textId="77777777" w:rsidR="00A8473F" w:rsidRDefault="00B5406C" w:rsidP="00584105">
      <w:pPr>
        <w:spacing w:line="360" w:lineRule="auto"/>
        <w:jc w:val="both"/>
      </w:pPr>
      <w:proofErr w:type="spellStart"/>
      <w:r w:rsidRPr="00A8473F">
        <w:t>Simões</w:t>
      </w:r>
      <w:proofErr w:type="spellEnd"/>
      <w:r w:rsidRPr="00A8473F">
        <w:t>, E.N., 2020. </w:t>
      </w:r>
      <w:r w:rsidRPr="00A8473F">
        <w:rPr>
          <w:i/>
          <w:iCs/>
        </w:rPr>
        <w:t>A decision support system application module-for PESTLE analysis-competitive intelligence algorithm</w:t>
      </w:r>
      <w:r w:rsidRPr="00A8473F">
        <w:t> (Doctoral dissertation).</w:t>
      </w:r>
    </w:p>
    <w:p w14:paraId="05EAB038" w14:textId="77777777" w:rsidR="00A8473F" w:rsidRDefault="00B5406C" w:rsidP="00584105">
      <w:pPr>
        <w:spacing w:line="360" w:lineRule="auto"/>
        <w:jc w:val="both"/>
      </w:pPr>
      <w:proofErr w:type="spellStart"/>
      <w:r w:rsidRPr="00A8473F">
        <w:t>Mihailova</w:t>
      </w:r>
      <w:proofErr w:type="spellEnd"/>
      <w:r w:rsidRPr="00A8473F">
        <w:t>, M., 2020. The state of agriculture in Bulgaria–PESTLE analysis. </w:t>
      </w:r>
      <w:r w:rsidRPr="00A8473F">
        <w:rPr>
          <w:i/>
          <w:iCs/>
        </w:rPr>
        <w:t>Bulgarian Journal of Agricultural Science</w:t>
      </w:r>
      <w:r w:rsidRPr="00A8473F">
        <w:t>, </w:t>
      </w:r>
      <w:r w:rsidRPr="00A8473F">
        <w:rPr>
          <w:i/>
          <w:iCs/>
        </w:rPr>
        <w:t>26</w:t>
      </w:r>
      <w:r w:rsidRPr="00A8473F">
        <w:t>(5), pp.935-943.</w:t>
      </w:r>
    </w:p>
    <w:p w14:paraId="1776F7DD" w14:textId="77777777" w:rsidR="00A8473F" w:rsidRDefault="00B5406C" w:rsidP="00584105">
      <w:pPr>
        <w:spacing w:line="360" w:lineRule="auto"/>
        <w:jc w:val="both"/>
      </w:pPr>
      <w:r w:rsidRPr="00A8473F">
        <w:t>AKMAN, M.K., 2020. DEFENCE MANAGEMENT AND PESTLE ANALYSIS. </w:t>
      </w:r>
      <w:r w:rsidRPr="00A8473F">
        <w:rPr>
          <w:i/>
          <w:iCs/>
        </w:rPr>
        <w:t>ANTE PORTAS</w:t>
      </w:r>
      <w:r w:rsidRPr="00A8473F">
        <w:t>, p.93.</w:t>
      </w:r>
    </w:p>
    <w:p w14:paraId="4A0F9082" w14:textId="77777777" w:rsidR="00A8473F" w:rsidRDefault="00B5406C" w:rsidP="00584105">
      <w:pPr>
        <w:spacing w:line="360" w:lineRule="auto"/>
        <w:jc w:val="both"/>
      </w:pPr>
      <w:proofErr w:type="spellStart"/>
      <w:r w:rsidRPr="00A8473F">
        <w:t>Chesula</w:t>
      </w:r>
      <w:proofErr w:type="spellEnd"/>
      <w:r w:rsidRPr="00A8473F">
        <w:t xml:space="preserve">, O.W. and </w:t>
      </w:r>
      <w:proofErr w:type="spellStart"/>
      <w:r w:rsidRPr="00A8473F">
        <w:t>Kiriiny</w:t>
      </w:r>
      <w:proofErr w:type="spellEnd"/>
      <w:r w:rsidRPr="00A8473F">
        <w:t xml:space="preserve">, S.N., 2018. Competitiveness </w:t>
      </w:r>
      <w:proofErr w:type="gramStart"/>
      <w:r w:rsidRPr="00A8473F">
        <w:t>In</w:t>
      </w:r>
      <w:proofErr w:type="gramEnd"/>
      <w:r w:rsidRPr="00A8473F">
        <w:t xml:space="preserve"> The Telecommunication Sector In Kenya Using Porters Five Forces Model. </w:t>
      </w:r>
      <w:r w:rsidRPr="00A8473F">
        <w:rPr>
          <w:i/>
          <w:iCs/>
        </w:rPr>
        <w:t>International Journal of Research in Finance and Marketing (IJRFM)</w:t>
      </w:r>
      <w:r w:rsidRPr="00A8473F">
        <w:t>, </w:t>
      </w:r>
      <w:r w:rsidRPr="00A8473F">
        <w:rPr>
          <w:i/>
          <w:iCs/>
        </w:rPr>
        <w:t>8</w:t>
      </w:r>
      <w:r w:rsidRPr="00A8473F">
        <w:t>(7), pp.1-10.</w:t>
      </w:r>
    </w:p>
    <w:p w14:paraId="5227A00B" w14:textId="77777777" w:rsidR="00A8473F" w:rsidRDefault="00B5406C" w:rsidP="00584105">
      <w:pPr>
        <w:spacing w:line="360" w:lineRule="auto"/>
        <w:jc w:val="both"/>
      </w:pPr>
      <w:r w:rsidRPr="00A8473F">
        <w:t xml:space="preserve">Isabelle, D., </w:t>
      </w:r>
      <w:proofErr w:type="spellStart"/>
      <w:r w:rsidRPr="00A8473F">
        <w:t>Horak</w:t>
      </w:r>
      <w:proofErr w:type="spellEnd"/>
      <w:r w:rsidRPr="00A8473F">
        <w:t>, K., McKinnon, S. and Palumbo, C., 2020. Is Porter's Five Forces Framework Still Relevant? A study of the capital/labour intensity continuum via mining and IT industries. </w:t>
      </w:r>
      <w:r w:rsidRPr="00A8473F">
        <w:rPr>
          <w:i/>
          <w:iCs/>
        </w:rPr>
        <w:t>Technology Innovation Management Review</w:t>
      </w:r>
      <w:r w:rsidRPr="00A8473F">
        <w:t>, </w:t>
      </w:r>
      <w:r w:rsidRPr="00A8473F">
        <w:rPr>
          <w:i/>
          <w:iCs/>
        </w:rPr>
        <w:t>10</w:t>
      </w:r>
      <w:r w:rsidRPr="00A8473F">
        <w:t>(6).</w:t>
      </w:r>
    </w:p>
    <w:p w14:paraId="5533B783" w14:textId="77777777" w:rsidR="00A8473F" w:rsidRDefault="00B5406C" w:rsidP="00584105">
      <w:pPr>
        <w:spacing w:line="360" w:lineRule="auto"/>
        <w:jc w:val="both"/>
      </w:pPr>
      <w:r w:rsidRPr="00A8473F">
        <w:t>Wang, Y., Wang, N., Jiang, L., Yang, Z. and Cui, V., 2016. Managing relationships with power advantage buyers: The role of supplier initiated bonding tactics in long-term buyer–supplier collaborations. </w:t>
      </w:r>
      <w:r w:rsidRPr="00A8473F">
        <w:rPr>
          <w:i/>
          <w:iCs/>
        </w:rPr>
        <w:t>Journal of Business Research</w:t>
      </w:r>
      <w:r w:rsidRPr="00A8473F">
        <w:t>, </w:t>
      </w:r>
      <w:r w:rsidRPr="00A8473F">
        <w:rPr>
          <w:i/>
          <w:iCs/>
        </w:rPr>
        <w:t>69</w:t>
      </w:r>
      <w:r w:rsidRPr="00A8473F">
        <w:t>(12), pp.5587-5596.</w:t>
      </w:r>
    </w:p>
    <w:p w14:paraId="3C13FD8C" w14:textId="77777777" w:rsidR="00A8473F" w:rsidRDefault="00B5406C" w:rsidP="00584105">
      <w:pPr>
        <w:spacing w:line="360" w:lineRule="auto"/>
        <w:jc w:val="both"/>
      </w:pPr>
      <w:r w:rsidRPr="00A8473F">
        <w:t xml:space="preserve">Vigna, I., Bianco, L., </w:t>
      </w:r>
      <w:proofErr w:type="spellStart"/>
      <w:r w:rsidRPr="00A8473F">
        <w:t>Goia</w:t>
      </w:r>
      <w:proofErr w:type="spellEnd"/>
      <w:r w:rsidRPr="00A8473F">
        <w:t>, F. and Serra, V., 2018. Phase change materials in transparent building envelopes: A Strengths, Weakness, Opportunities and Threats (SWOT) analysis. </w:t>
      </w:r>
      <w:r w:rsidRPr="00A8473F">
        <w:rPr>
          <w:i/>
          <w:iCs/>
        </w:rPr>
        <w:t>Energies</w:t>
      </w:r>
      <w:r w:rsidRPr="00A8473F">
        <w:t>, </w:t>
      </w:r>
      <w:r w:rsidRPr="00A8473F">
        <w:rPr>
          <w:i/>
          <w:iCs/>
        </w:rPr>
        <w:t>11</w:t>
      </w:r>
      <w:r w:rsidRPr="00A8473F">
        <w:t>(1), p.111.</w:t>
      </w:r>
    </w:p>
    <w:p w14:paraId="65F2BF58" w14:textId="77777777" w:rsidR="00A8473F" w:rsidRDefault="00B5406C" w:rsidP="00584105">
      <w:pPr>
        <w:spacing w:line="360" w:lineRule="auto"/>
        <w:jc w:val="both"/>
      </w:pPr>
      <w:proofErr w:type="spellStart"/>
      <w:r w:rsidRPr="009F0B90">
        <w:lastRenderedPageBreak/>
        <w:t>Chernov</w:t>
      </w:r>
      <w:proofErr w:type="spellEnd"/>
      <w:r w:rsidRPr="009F0B90">
        <w:t xml:space="preserve">, V., </w:t>
      </w:r>
      <w:proofErr w:type="spellStart"/>
      <w:r w:rsidRPr="009F0B90">
        <w:t>Dorokhov</w:t>
      </w:r>
      <w:proofErr w:type="spellEnd"/>
      <w:r w:rsidRPr="009F0B90">
        <w:t xml:space="preserve">, О. and </w:t>
      </w:r>
      <w:proofErr w:type="spellStart"/>
      <w:r w:rsidRPr="009F0B90">
        <w:t>Dorokhova</w:t>
      </w:r>
      <w:proofErr w:type="spellEnd"/>
      <w:r w:rsidRPr="009F0B90">
        <w:t>, L., 2016. Fuzzy logic approach to SWOT analysis for economics tasks and example of its computer realization.</w:t>
      </w:r>
    </w:p>
    <w:p w14:paraId="2CA38ADB" w14:textId="77777777" w:rsidR="009F0B90" w:rsidRDefault="00B5406C" w:rsidP="00584105">
      <w:pPr>
        <w:spacing w:line="360" w:lineRule="auto"/>
        <w:jc w:val="both"/>
      </w:pPr>
      <w:r w:rsidRPr="009F0B90">
        <w:t>Wang, J. and Wang, Z., 2020. Strengths, weaknesses, opportunities and threats (Swot) analysis of china’s prevention and control strategy for the covid-19 epidemic. </w:t>
      </w:r>
      <w:r w:rsidRPr="009F0B90">
        <w:rPr>
          <w:i/>
          <w:iCs/>
        </w:rPr>
        <w:t>International Journal of Environmental Research and Public Health</w:t>
      </w:r>
      <w:r w:rsidRPr="009F0B90">
        <w:t>, </w:t>
      </w:r>
      <w:r w:rsidRPr="009F0B90">
        <w:rPr>
          <w:i/>
          <w:iCs/>
        </w:rPr>
        <w:t>17</w:t>
      </w:r>
      <w:r w:rsidRPr="009F0B90">
        <w:t>(7), p.2235.</w:t>
      </w:r>
    </w:p>
    <w:p w14:paraId="1912BF04" w14:textId="77777777" w:rsidR="009F0B90" w:rsidRDefault="00B5406C" w:rsidP="00584105">
      <w:pPr>
        <w:spacing w:line="360" w:lineRule="auto"/>
        <w:jc w:val="both"/>
      </w:pPr>
      <w:r w:rsidRPr="009F0B90">
        <w:t xml:space="preserve">Esteves, S.C., Agarwal, A., Cho, C.L. and </w:t>
      </w:r>
      <w:proofErr w:type="spellStart"/>
      <w:r w:rsidRPr="009F0B90">
        <w:t>Majzoub</w:t>
      </w:r>
      <w:proofErr w:type="spellEnd"/>
      <w:r w:rsidRPr="009F0B90">
        <w:t>, A., 2017. A Strengths-Weaknesses-Opportunities-Threats (SWOT) analysis on the clinical utility of sperm DNA fragmentation testing in specific male infertility scenarios. </w:t>
      </w:r>
      <w:r w:rsidRPr="009F0B90">
        <w:rPr>
          <w:i/>
          <w:iCs/>
        </w:rPr>
        <w:t>Translational Andrology and Urology</w:t>
      </w:r>
      <w:r w:rsidRPr="009F0B90">
        <w:t>, </w:t>
      </w:r>
      <w:r w:rsidRPr="009F0B90">
        <w:rPr>
          <w:i/>
          <w:iCs/>
        </w:rPr>
        <w:t>6</w:t>
      </w:r>
      <w:r w:rsidRPr="009F0B90">
        <w:t>(</w:t>
      </w:r>
      <w:proofErr w:type="spellStart"/>
      <w:r w:rsidRPr="009F0B90">
        <w:t>Suppl</w:t>
      </w:r>
      <w:proofErr w:type="spellEnd"/>
      <w:r w:rsidRPr="009F0B90">
        <w:t xml:space="preserve"> 4), p.S734.</w:t>
      </w:r>
    </w:p>
    <w:p w14:paraId="7F36AC8E" w14:textId="77777777" w:rsidR="009F0B90" w:rsidRDefault="00B5406C" w:rsidP="00584105">
      <w:pPr>
        <w:spacing w:line="360" w:lineRule="auto"/>
        <w:jc w:val="both"/>
      </w:pPr>
      <w:r w:rsidRPr="009F0B90">
        <w:t>Chen, B.C., 2017, May. Study on establishment of product life cycle model of cultural creative product industrialization. In </w:t>
      </w:r>
      <w:r w:rsidRPr="009F0B90">
        <w:rPr>
          <w:i/>
          <w:iCs/>
        </w:rPr>
        <w:t>2017 International Conference on Applied System Innovation (ICASI)</w:t>
      </w:r>
      <w:r w:rsidRPr="009F0B90">
        <w:t> (pp. 1259-1262). IEEE.</w:t>
      </w:r>
    </w:p>
    <w:p w14:paraId="6F86B4F3" w14:textId="77777777" w:rsidR="009F0B90" w:rsidRDefault="00B5406C" w:rsidP="00584105">
      <w:pPr>
        <w:spacing w:line="360" w:lineRule="auto"/>
        <w:jc w:val="both"/>
      </w:pPr>
      <w:r w:rsidRPr="009F0B90">
        <w:t>Zou, B., Guo, F. and Guo, J., 2016. Absorptive capacity, technological innovation, and product life cycle: a system dynamics model. </w:t>
      </w:r>
      <w:proofErr w:type="spellStart"/>
      <w:r w:rsidRPr="009F0B90">
        <w:rPr>
          <w:i/>
          <w:iCs/>
        </w:rPr>
        <w:t>SpringerPlus</w:t>
      </w:r>
      <w:proofErr w:type="spellEnd"/>
      <w:r w:rsidRPr="009F0B90">
        <w:t>, </w:t>
      </w:r>
      <w:r w:rsidRPr="009F0B90">
        <w:rPr>
          <w:i/>
          <w:iCs/>
        </w:rPr>
        <w:t>5</w:t>
      </w:r>
      <w:r w:rsidRPr="009F0B90">
        <w:t>(1), p.1662.</w:t>
      </w:r>
    </w:p>
    <w:p w14:paraId="1DD8C7BD" w14:textId="77777777" w:rsidR="009F0B90" w:rsidRDefault="00B5406C" w:rsidP="00584105">
      <w:pPr>
        <w:spacing w:line="360" w:lineRule="auto"/>
        <w:jc w:val="both"/>
      </w:pPr>
      <w:proofErr w:type="spellStart"/>
      <w:r w:rsidRPr="009F0B90">
        <w:t>Mohammadi</w:t>
      </w:r>
      <w:proofErr w:type="spellEnd"/>
      <w:r w:rsidRPr="009F0B90">
        <w:t xml:space="preserve">, H., </w:t>
      </w:r>
      <w:proofErr w:type="spellStart"/>
      <w:r w:rsidRPr="009F0B90">
        <w:t>Saghaian</w:t>
      </w:r>
      <w:proofErr w:type="spellEnd"/>
      <w:r w:rsidRPr="009F0B90">
        <w:t>, S. and Alizadeh, P., 2018. Prioritization of expanded marketing mix in different stages of the product life cycle: The case of food industry.</w:t>
      </w:r>
    </w:p>
    <w:p w14:paraId="20736212" w14:textId="77777777" w:rsidR="009F0B90" w:rsidRDefault="00B5406C" w:rsidP="00584105">
      <w:pPr>
        <w:spacing w:line="360" w:lineRule="auto"/>
        <w:jc w:val="both"/>
      </w:pPr>
      <w:r w:rsidRPr="009F0B90">
        <w:t xml:space="preserve">De </w:t>
      </w:r>
      <w:proofErr w:type="spellStart"/>
      <w:r w:rsidRPr="009F0B90">
        <w:t>Roest</w:t>
      </w:r>
      <w:proofErr w:type="spellEnd"/>
      <w:r w:rsidRPr="009F0B90">
        <w:t xml:space="preserve">, K., Ferrari, P. and </w:t>
      </w:r>
      <w:proofErr w:type="spellStart"/>
      <w:r w:rsidRPr="009F0B90">
        <w:t>Knickel</w:t>
      </w:r>
      <w:proofErr w:type="spellEnd"/>
      <w:r w:rsidRPr="009F0B90">
        <w:t>, K., 2018. Specialisation and economies of scale or diversification and economies of scope? Assessing different agricultural development pathways. </w:t>
      </w:r>
      <w:r w:rsidRPr="009F0B90">
        <w:rPr>
          <w:i/>
          <w:iCs/>
        </w:rPr>
        <w:t>Journal of Rural Studies</w:t>
      </w:r>
      <w:r w:rsidRPr="009F0B90">
        <w:t>, </w:t>
      </w:r>
      <w:r w:rsidRPr="009F0B90">
        <w:rPr>
          <w:i/>
          <w:iCs/>
        </w:rPr>
        <w:t>59</w:t>
      </w:r>
      <w:r w:rsidRPr="009F0B90">
        <w:t>, pp.222-231.</w:t>
      </w:r>
    </w:p>
    <w:p w14:paraId="0586202A" w14:textId="77777777" w:rsidR="009F0B90" w:rsidRDefault="00B5406C" w:rsidP="00584105">
      <w:pPr>
        <w:spacing w:line="360" w:lineRule="auto"/>
        <w:jc w:val="both"/>
      </w:pPr>
      <w:proofErr w:type="spellStart"/>
      <w:r w:rsidRPr="009F0B90">
        <w:t>Tuerckheim</w:t>
      </w:r>
      <w:proofErr w:type="spellEnd"/>
      <w:r w:rsidRPr="009F0B90">
        <w:t xml:space="preserve">, U.F.V. and </w:t>
      </w:r>
      <w:proofErr w:type="spellStart"/>
      <w:r w:rsidRPr="009F0B90">
        <w:t>MacMillian</w:t>
      </w:r>
      <w:proofErr w:type="spellEnd"/>
      <w:r w:rsidRPr="009F0B90">
        <w:t>, S., 2018. Disrupting industrial systems: A Strategic management approach to capturing uncaptured value of unused space capacity.</w:t>
      </w:r>
    </w:p>
    <w:p w14:paraId="058C93A6" w14:textId="77777777" w:rsidR="009F0B90" w:rsidRDefault="00B5406C" w:rsidP="00584105">
      <w:pPr>
        <w:spacing w:line="360" w:lineRule="auto"/>
        <w:jc w:val="both"/>
      </w:pPr>
      <w:r w:rsidRPr="009F0B90">
        <w:t>Durcan, J., 2016. </w:t>
      </w:r>
      <w:r w:rsidRPr="009F0B90">
        <w:rPr>
          <w:i/>
          <w:iCs/>
        </w:rPr>
        <w:t>Outsourcing and the virtual organization: The incredible shrinking company</w:t>
      </w:r>
      <w:r w:rsidRPr="009F0B90">
        <w:t>. Random House.</w:t>
      </w:r>
    </w:p>
    <w:p w14:paraId="7D08F71B" w14:textId="77777777" w:rsidR="009F0B90" w:rsidRDefault="00B5406C" w:rsidP="00584105">
      <w:pPr>
        <w:spacing w:line="360" w:lineRule="auto"/>
        <w:jc w:val="both"/>
      </w:pPr>
      <w:proofErr w:type="spellStart"/>
      <w:r w:rsidRPr="009F0B90">
        <w:t>Bedeley</w:t>
      </w:r>
      <w:proofErr w:type="spellEnd"/>
      <w:r w:rsidRPr="009F0B90">
        <w:t xml:space="preserve">, R.T., Ghoshal, T., </w:t>
      </w:r>
      <w:proofErr w:type="spellStart"/>
      <w:r w:rsidRPr="009F0B90">
        <w:t>Iyer</w:t>
      </w:r>
      <w:proofErr w:type="spellEnd"/>
      <w:r w:rsidRPr="009F0B90">
        <w:t xml:space="preserve">, L.S. and </w:t>
      </w:r>
      <w:proofErr w:type="spellStart"/>
      <w:r w:rsidRPr="009F0B90">
        <w:t>Bhadury</w:t>
      </w:r>
      <w:proofErr w:type="spellEnd"/>
      <w:r w:rsidRPr="009F0B90">
        <w:t>, J., 2018. Business analytics and organizational value chains: a relational mapping. </w:t>
      </w:r>
      <w:r w:rsidRPr="009F0B90">
        <w:rPr>
          <w:i/>
          <w:iCs/>
        </w:rPr>
        <w:t>Journal of computer information systems</w:t>
      </w:r>
      <w:r w:rsidRPr="009F0B90">
        <w:t>, </w:t>
      </w:r>
      <w:r w:rsidRPr="009F0B90">
        <w:rPr>
          <w:i/>
          <w:iCs/>
        </w:rPr>
        <w:t>58</w:t>
      </w:r>
      <w:r w:rsidRPr="009F0B90">
        <w:t>(2), pp.151-161.</w:t>
      </w:r>
    </w:p>
    <w:p w14:paraId="5BFCC2AA" w14:textId="77777777" w:rsidR="00B73831" w:rsidRPr="00B73831" w:rsidRDefault="00B5406C" w:rsidP="00584105">
      <w:pPr>
        <w:spacing w:line="360" w:lineRule="auto"/>
        <w:jc w:val="both"/>
        <w:rPr>
          <w:szCs w:val="24"/>
          <w:lang w:val="en-US"/>
        </w:rPr>
      </w:pPr>
      <w:r w:rsidRPr="00B73831">
        <w:rPr>
          <w:rFonts w:cs="Arial"/>
          <w:color w:val="000000"/>
          <w:szCs w:val="24"/>
          <w:shd w:val="clear" w:color="auto" w:fill="FFFFFF"/>
        </w:rPr>
        <w:t>mini cooper, 2020. </w:t>
      </w:r>
      <w:r w:rsidRPr="00B73831">
        <w:rPr>
          <w:rFonts w:cs="Arial"/>
          <w:i/>
          <w:iCs/>
          <w:color w:val="000000"/>
          <w:szCs w:val="24"/>
          <w:shd w:val="clear" w:color="auto" w:fill="FFFFFF"/>
        </w:rPr>
        <w:t>BMW Group Classic</w:t>
      </w:r>
      <w:r w:rsidRPr="00B73831">
        <w:rPr>
          <w:rFonts w:cs="Arial"/>
          <w:color w:val="000000"/>
          <w:szCs w:val="24"/>
          <w:shd w:val="clear" w:color="auto" w:fill="FFFFFF"/>
        </w:rPr>
        <w:t>. [online] Bmwgroup-classic.com. Available at: &lt;https://www.bmwgroup-classic.com/en.html&gt; [Accessed 15 December 2020].</w:t>
      </w:r>
    </w:p>
    <w:sectPr w:rsidR="00B73831" w:rsidRPr="00B73831" w:rsidSect="00991DB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89CDCC" w14:textId="77777777" w:rsidR="00861147" w:rsidRDefault="00861147" w:rsidP="00991DBB">
      <w:pPr>
        <w:spacing w:after="0" w:line="240" w:lineRule="auto"/>
      </w:pPr>
      <w:r>
        <w:separator/>
      </w:r>
    </w:p>
  </w:endnote>
  <w:endnote w:type="continuationSeparator" w:id="0">
    <w:p w14:paraId="6BDD2189" w14:textId="77777777" w:rsidR="00861147" w:rsidRDefault="00861147" w:rsidP="00991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3244178"/>
      <w:docPartObj>
        <w:docPartGallery w:val="Page Numbers (Bottom of Page)"/>
        <w:docPartUnique/>
      </w:docPartObj>
    </w:sdtPr>
    <w:sdtEndPr>
      <w:rPr>
        <w:noProof/>
      </w:rPr>
    </w:sdtEndPr>
    <w:sdtContent>
      <w:p w14:paraId="2EE88A1B" w14:textId="77777777" w:rsidR="00A8473F" w:rsidRDefault="00991DBB">
        <w:pPr>
          <w:pStyle w:val="Footer"/>
          <w:jc w:val="right"/>
        </w:pPr>
        <w:r>
          <w:fldChar w:fldCharType="begin"/>
        </w:r>
        <w:r w:rsidR="00B5406C">
          <w:instrText xml:space="preserve"> PAGE   \* MERGEFORMAT </w:instrText>
        </w:r>
        <w:r>
          <w:fldChar w:fldCharType="separate"/>
        </w:r>
        <w:r w:rsidR="009C5EE9">
          <w:rPr>
            <w:noProof/>
          </w:rPr>
          <w:t>3</w:t>
        </w:r>
        <w:r>
          <w:rPr>
            <w:noProof/>
          </w:rPr>
          <w:fldChar w:fldCharType="end"/>
        </w:r>
      </w:p>
    </w:sdtContent>
  </w:sdt>
  <w:p w14:paraId="2A06EC00" w14:textId="77777777" w:rsidR="00A8473F" w:rsidRDefault="00A84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80E0F" w14:textId="77777777" w:rsidR="00861147" w:rsidRDefault="00861147" w:rsidP="00991DBB">
      <w:pPr>
        <w:spacing w:after="0" w:line="240" w:lineRule="auto"/>
      </w:pPr>
      <w:r>
        <w:separator/>
      </w:r>
    </w:p>
  </w:footnote>
  <w:footnote w:type="continuationSeparator" w:id="0">
    <w:p w14:paraId="28E0BF53" w14:textId="77777777" w:rsidR="00861147" w:rsidRDefault="00861147" w:rsidP="00991D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6386"/>
    <w:rsid w:val="00006DF1"/>
    <w:rsid w:val="0001251A"/>
    <w:rsid w:val="000128B1"/>
    <w:rsid w:val="00041347"/>
    <w:rsid w:val="00052D18"/>
    <w:rsid w:val="0009084E"/>
    <w:rsid w:val="000A7A5C"/>
    <w:rsid w:val="000D555D"/>
    <w:rsid w:val="000E1C0D"/>
    <w:rsid w:val="000F71D2"/>
    <w:rsid w:val="0016028F"/>
    <w:rsid w:val="00166D20"/>
    <w:rsid w:val="00187C78"/>
    <w:rsid w:val="00193C3C"/>
    <w:rsid w:val="002078CF"/>
    <w:rsid w:val="00225119"/>
    <w:rsid w:val="00260F6C"/>
    <w:rsid w:val="00263879"/>
    <w:rsid w:val="00283274"/>
    <w:rsid w:val="00336234"/>
    <w:rsid w:val="00343D4A"/>
    <w:rsid w:val="00350DB3"/>
    <w:rsid w:val="00357C29"/>
    <w:rsid w:val="00363FB4"/>
    <w:rsid w:val="003764B7"/>
    <w:rsid w:val="003A3E0B"/>
    <w:rsid w:val="003C762E"/>
    <w:rsid w:val="003D4233"/>
    <w:rsid w:val="003E5FB9"/>
    <w:rsid w:val="003E79C3"/>
    <w:rsid w:val="00407EFF"/>
    <w:rsid w:val="00422286"/>
    <w:rsid w:val="00455F7C"/>
    <w:rsid w:val="00457E44"/>
    <w:rsid w:val="00490738"/>
    <w:rsid w:val="004A67A9"/>
    <w:rsid w:val="004B69BC"/>
    <w:rsid w:val="004B6E4D"/>
    <w:rsid w:val="004D74E6"/>
    <w:rsid w:val="00510AD1"/>
    <w:rsid w:val="00524A53"/>
    <w:rsid w:val="00540A8C"/>
    <w:rsid w:val="005556E7"/>
    <w:rsid w:val="0056104E"/>
    <w:rsid w:val="00584105"/>
    <w:rsid w:val="005B4D0A"/>
    <w:rsid w:val="005D2ABB"/>
    <w:rsid w:val="00603DFA"/>
    <w:rsid w:val="00631754"/>
    <w:rsid w:val="00664701"/>
    <w:rsid w:val="006667D4"/>
    <w:rsid w:val="00670FD7"/>
    <w:rsid w:val="006D2D20"/>
    <w:rsid w:val="00706FAB"/>
    <w:rsid w:val="007179E0"/>
    <w:rsid w:val="007231C2"/>
    <w:rsid w:val="00727F85"/>
    <w:rsid w:val="0073514C"/>
    <w:rsid w:val="00735152"/>
    <w:rsid w:val="00746B7F"/>
    <w:rsid w:val="00763349"/>
    <w:rsid w:val="00773CEB"/>
    <w:rsid w:val="00775094"/>
    <w:rsid w:val="00780419"/>
    <w:rsid w:val="007A2E56"/>
    <w:rsid w:val="007F505C"/>
    <w:rsid w:val="008062B1"/>
    <w:rsid w:val="008147C4"/>
    <w:rsid w:val="00831636"/>
    <w:rsid w:val="00840622"/>
    <w:rsid w:val="00847AE5"/>
    <w:rsid w:val="00854713"/>
    <w:rsid w:val="00861147"/>
    <w:rsid w:val="008707F5"/>
    <w:rsid w:val="00883F93"/>
    <w:rsid w:val="008A4830"/>
    <w:rsid w:val="008F689F"/>
    <w:rsid w:val="00904326"/>
    <w:rsid w:val="00922D65"/>
    <w:rsid w:val="00952D02"/>
    <w:rsid w:val="00956386"/>
    <w:rsid w:val="00957A54"/>
    <w:rsid w:val="009707F8"/>
    <w:rsid w:val="00983A0B"/>
    <w:rsid w:val="00991DBB"/>
    <w:rsid w:val="009C0DA9"/>
    <w:rsid w:val="009C5EE9"/>
    <w:rsid w:val="009F0B90"/>
    <w:rsid w:val="00A17A45"/>
    <w:rsid w:val="00A21134"/>
    <w:rsid w:val="00A45055"/>
    <w:rsid w:val="00A8473F"/>
    <w:rsid w:val="00AF56BE"/>
    <w:rsid w:val="00B1348A"/>
    <w:rsid w:val="00B32219"/>
    <w:rsid w:val="00B35421"/>
    <w:rsid w:val="00B42E3F"/>
    <w:rsid w:val="00B5406C"/>
    <w:rsid w:val="00B55992"/>
    <w:rsid w:val="00B65902"/>
    <w:rsid w:val="00B73831"/>
    <w:rsid w:val="00B77B00"/>
    <w:rsid w:val="00B94FBF"/>
    <w:rsid w:val="00BB3A1B"/>
    <w:rsid w:val="00BC78BA"/>
    <w:rsid w:val="00BE6846"/>
    <w:rsid w:val="00BF676E"/>
    <w:rsid w:val="00C01F21"/>
    <w:rsid w:val="00C03743"/>
    <w:rsid w:val="00C208B9"/>
    <w:rsid w:val="00C3489D"/>
    <w:rsid w:val="00C52FA7"/>
    <w:rsid w:val="00CC5BE9"/>
    <w:rsid w:val="00CF2E9A"/>
    <w:rsid w:val="00D118F0"/>
    <w:rsid w:val="00D233A3"/>
    <w:rsid w:val="00D3656D"/>
    <w:rsid w:val="00D62694"/>
    <w:rsid w:val="00D65CE3"/>
    <w:rsid w:val="00D80ADF"/>
    <w:rsid w:val="00D972C8"/>
    <w:rsid w:val="00E0074B"/>
    <w:rsid w:val="00E11CE2"/>
    <w:rsid w:val="00E66072"/>
    <w:rsid w:val="00E811B3"/>
    <w:rsid w:val="00EC6571"/>
    <w:rsid w:val="00ED2EFB"/>
    <w:rsid w:val="00ED42BC"/>
    <w:rsid w:val="00ED522E"/>
    <w:rsid w:val="00EF3BE8"/>
    <w:rsid w:val="00F16FD0"/>
    <w:rsid w:val="00F60D49"/>
    <w:rsid w:val="00F85093"/>
    <w:rsid w:val="00FA2B7F"/>
    <w:rsid w:val="00FA4F94"/>
    <w:rsid w:val="00FB4F4E"/>
    <w:rsid w:val="00FB7D58"/>
    <w:rsid w:val="00FD51DA"/>
    <w:rsid w:val="00FF3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EE811"/>
  <w15:docId w15:val="{FBF5CF70-990A-45AF-A8BE-DD543C330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7C4"/>
    <w:rPr>
      <w:rFonts w:ascii="Arial" w:hAnsi="Arial"/>
      <w:sz w:val="24"/>
    </w:rPr>
  </w:style>
  <w:style w:type="paragraph" w:styleId="Heading1">
    <w:name w:val="heading 1"/>
    <w:basedOn w:val="Normal"/>
    <w:next w:val="Normal"/>
    <w:link w:val="Heading1Char"/>
    <w:uiPriority w:val="9"/>
    <w:qFormat/>
    <w:rsid w:val="00904326"/>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326"/>
    <w:rPr>
      <w:rFonts w:ascii="Arial" w:eastAsiaTheme="majorEastAsia" w:hAnsi="Arial" w:cstheme="majorBidi"/>
      <w:b/>
      <w:sz w:val="24"/>
      <w:szCs w:val="32"/>
    </w:rPr>
  </w:style>
  <w:style w:type="paragraph" w:styleId="Title">
    <w:name w:val="Title"/>
    <w:basedOn w:val="Normal"/>
    <w:next w:val="Normal"/>
    <w:link w:val="TitleChar"/>
    <w:uiPriority w:val="10"/>
    <w:qFormat/>
    <w:rsid w:val="008147C4"/>
    <w:pPr>
      <w:spacing w:after="0" w:line="240" w:lineRule="auto"/>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8147C4"/>
    <w:rPr>
      <w:rFonts w:ascii="Arial" w:eastAsiaTheme="majorEastAsia" w:hAnsi="Arial" w:cstheme="majorBidi"/>
      <w:spacing w:val="-10"/>
      <w:kern w:val="28"/>
      <w:sz w:val="36"/>
      <w:szCs w:val="56"/>
    </w:rPr>
  </w:style>
  <w:style w:type="paragraph" w:styleId="Header">
    <w:name w:val="header"/>
    <w:basedOn w:val="Normal"/>
    <w:link w:val="HeaderChar"/>
    <w:uiPriority w:val="99"/>
    <w:unhideWhenUsed/>
    <w:rsid w:val="00ED52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22E"/>
    <w:rPr>
      <w:rFonts w:ascii="Arial" w:hAnsi="Arial"/>
      <w:sz w:val="24"/>
    </w:rPr>
  </w:style>
  <w:style w:type="paragraph" w:styleId="Footer">
    <w:name w:val="footer"/>
    <w:basedOn w:val="Normal"/>
    <w:link w:val="FooterChar"/>
    <w:uiPriority w:val="99"/>
    <w:unhideWhenUsed/>
    <w:rsid w:val="00ED52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22E"/>
    <w:rPr>
      <w:rFonts w:ascii="Arial" w:hAnsi="Arial"/>
      <w:sz w:val="24"/>
    </w:rPr>
  </w:style>
  <w:style w:type="paragraph" w:styleId="TOCHeading">
    <w:name w:val="TOC Heading"/>
    <w:basedOn w:val="Heading1"/>
    <w:next w:val="Normal"/>
    <w:uiPriority w:val="39"/>
    <w:unhideWhenUsed/>
    <w:qFormat/>
    <w:rsid w:val="00B73831"/>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73831"/>
    <w:pPr>
      <w:spacing w:after="100"/>
    </w:pPr>
  </w:style>
  <w:style w:type="character" w:styleId="Hyperlink">
    <w:name w:val="Hyperlink"/>
    <w:basedOn w:val="DefaultParagraphFont"/>
    <w:uiPriority w:val="99"/>
    <w:unhideWhenUsed/>
    <w:rsid w:val="00B73831"/>
    <w:rPr>
      <w:color w:val="0563C1" w:themeColor="hyperlink"/>
      <w:u w:val="single"/>
    </w:rPr>
  </w:style>
  <w:style w:type="paragraph" w:styleId="BalloonText">
    <w:name w:val="Balloon Text"/>
    <w:basedOn w:val="Normal"/>
    <w:link w:val="BalloonTextChar"/>
    <w:uiPriority w:val="99"/>
    <w:semiHidden/>
    <w:unhideWhenUsed/>
    <w:rsid w:val="00584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105"/>
    <w:rPr>
      <w:rFonts w:ascii="Tahoma" w:hAnsi="Tahoma" w:cs="Tahoma"/>
      <w:sz w:val="16"/>
      <w:szCs w:val="16"/>
    </w:rPr>
  </w:style>
  <w:style w:type="paragraph" w:styleId="NoSpacing">
    <w:name w:val="No Spacing"/>
    <w:uiPriority w:val="1"/>
    <w:qFormat/>
    <w:rsid w:val="00C3489D"/>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27514-85DD-49DA-B7C8-7BA28A49B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12</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Cezar Bodnariu</cp:lastModifiedBy>
  <cp:revision>123</cp:revision>
  <dcterms:created xsi:type="dcterms:W3CDTF">2020-12-15T07:17:00Z</dcterms:created>
  <dcterms:modified xsi:type="dcterms:W3CDTF">2021-01-07T19:51:00Z</dcterms:modified>
</cp:coreProperties>
</file>