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53E01" w14:textId="77777777" w:rsidR="00FF16E0" w:rsidRPr="005B5F93" w:rsidRDefault="00FF16E0" w:rsidP="00FF16E0">
      <w:pPr>
        <w:jc w:val="center"/>
        <w:rPr>
          <w:b/>
          <w:bCs/>
          <w:sz w:val="36"/>
          <w:szCs w:val="32"/>
        </w:rPr>
      </w:pPr>
      <w:r w:rsidRPr="005B5F93">
        <w:rPr>
          <w:b/>
          <w:bCs/>
          <w:sz w:val="36"/>
          <w:szCs w:val="32"/>
        </w:rPr>
        <w:t>BMIH6007</w:t>
      </w:r>
    </w:p>
    <w:p w14:paraId="7B0892C9" w14:textId="77777777" w:rsidR="00FF16E0" w:rsidRPr="005B5F93" w:rsidRDefault="00FF16E0" w:rsidP="00FF16E0">
      <w:pPr>
        <w:jc w:val="center"/>
        <w:rPr>
          <w:b/>
          <w:bCs/>
          <w:sz w:val="36"/>
          <w:szCs w:val="32"/>
        </w:rPr>
      </w:pPr>
      <w:r w:rsidRPr="005B5F93">
        <w:rPr>
          <w:b/>
          <w:bCs/>
          <w:sz w:val="36"/>
          <w:szCs w:val="32"/>
        </w:rPr>
        <w:t>International Meetings Management for the Hotel Industry</w:t>
      </w:r>
    </w:p>
    <w:p w14:paraId="3D9BCD7C" w14:textId="593F4FFC" w:rsidR="00FF16E0" w:rsidRDefault="008A0B7D" w:rsidP="00FF16E0">
      <w:pPr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Assignment 1: Fe</w:t>
      </w:r>
      <w:r w:rsidRPr="008A0B7D">
        <w:rPr>
          <w:b/>
          <w:bCs/>
          <w:sz w:val="32"/>
          <w:szCs w:val="28"/>
        </w:rPr>
        <w:t>asibility Plan for an International Meeting</w:t>
      </w:r>
    </w:p>
    <w:p w14:paraId="1D26DC6D" w14:textId="6CEC563A" w:rsidR="00FF16E0" w:rsidRPr="006C56E6" w:rsidRDefault="00614A53" w:rsidP="00FF16E0">
      <w:pPr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PowerPoint</w:t>
      </w:r>
      <w:r w:rsidR="00FF16E0">
        <w:rPr>
          <w:b/>
          <w:bCs/>
          <w:sz w:val="32"/>
          <w:szCs w:val="28"/>
        </w:rPr>
        <w:t xml:space="preserve"> Presentation</w:t>
      </w:r>
    </w:p>
    <w:p w14:paraId="0BD04906" w14:textId="77777777" w:rsidR="008A0B7D" w:rsidRPr="008A0B7D" w:rsidRDefault="008A0B7D" w:rsidP="008A0B7D">
      <w:pPr>
        <w:spacing w:line="276" w:lineRule="auto"/>
        <w:ind w:left="720"/>
        <w:jc w:val="left"/>
        <w:rPr>
          <w:sz w:val="28"/>
          <w:szCs w:val="24"/>
        </w:rPr>
      </w:pPr>
      <w:r w:rsidRPr="008A0B7D">
        <w:rPr>
          <w:sz w:val="28"/>
          <w:szCs w:val="24"/>
          <w:lang w:val="nl-NL"/>
        </w:rPr>
        <w:t>Student Name: Roxana Roman</w:t>
      </w:r>
      <w:r w:rsidRPr="008A0B7D">
        <w:rPr>
          <w:sz w:val="28"/>
          <w:szCs w:val="24"/>
          <w:lang w:val="nl-NL"/>
        </w:rPr>
        <w:br/>
        <w:t xml:space="preserve">Student ID: </w:t>
      </w:r>
      <w:r w:rsidRPr="008A0B7D">
        <w:rPr>
          <w:sz w:val="28"/>
          <w:szCs w:val="24"/>
        </w:rPr>
        <w:t>2129008</w:t>
      </w:r>
    </w:p>
    <w:p w14:paraId="508E18A9" w14:textId="77777777" w:rsidR="008A0B7D" w:rsidRPr="008A0B7D" w:rsidRDefault="008A0B7D" w:rsidP="008A0B7D">
      <w:pPr>
        <w:spacing w:line="276" w:lineRule="auto"/>
        <w:ind w:left="720"/>
        <w:jc w:val="left"/>
        <w:rPr>
          <w:sz w:val="28"/>
          <w:szCs w:val="24"/>
        </w:rPr>
      </w:pPr>
      <w:r w:rsidRPr="008A0B7D">
        <w:rPr>
          <w:sz w:val="28"/>
          <w:szCs w:val="24"/>
        </w:rPr>
        <w:t>Tutor Name: Jemma Smith</w:t>
      </w:r>
    </w:p>
    <w:p w14:paraId="7BDAEBD4" w14:textId="3F326818" w:rsidR="00CB19F4" w:rsidRDefault="00CB19F4" w:rsidP="008A0B7D">
      <w:pPr>
        <w:ind w:left="720"/>
        <w:jc w:val="center"/>
        <w:rPr>
          <w:b/>
          <w:bCs/>
          <w:sz w:val="28"/>
          <w:szCs w:val="24"/>
        </w:rPr>
      </w:pPr>
    </w:p>
    <w:p w14:paraId="18962C03" w14:textId="438FE0FD" w:rsidR="00CB19F4" w:rsidRDefault="00CB19F4">
      <w:pPr>
        <w:spacing w:after="160" w:line="259" w:lineRule="auto"/>
        <w:jc w:val="left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br w:type="page"/>
      </w:r>
    </w:p>
    <w:p w14:paraId="4C718396" w14:textId="09F701F5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lastRenderedPageBreak/>
        <w:t>Innovation on restaurant menus</w:t>
      </w:r>
    </w:p>
    <w:p w14:paraId="27ACD704" w14:textId="35170FD3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drawing>
          <wp:inline distT="0" distB="0" distL="0" distR="0" wp14:anchorId="50C6E067" wp14:editId="60FE021E">
            <wp:extent cx="3493531" cy="1447800"/>
            <wp:effectExtent l="0" t="0" r="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1B7167FC-1912-A016-83F9-6B404D28B1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1B7167FC-1912-A016-83F9-6B404D28B1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12781" cy="14557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53E24DA" w14:textId="77777777" w:rsidR="00FC6EAB" w:rsidRPr="00FC6EAB" w:rsidRDefault="00FC6EAB" w:rsidP="00FC6EAB">
      <w:pPr>
        <w:numPr>
          <w:ilvl w:val="0"/>
          <w:numId w:val="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An event can be a success only when a feasibility test has been conducted and proper research has been conducted to check if the event is possible. </w:t>
      </w:r>
    </w:p>
    <w:p w14:paraId="3C1862C9" w14:textId="77777777" w:rsidR="00FC6EAB" w:rsidRPr="00FC6EAB" w:rsidRDefault="00FC6EAB" w:rsidP="00FC6EAB">
      <w:pPr>
        <w:numPr>
          <w:ilvl w:val="0"/>
          <w:numId w:val="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 xml:space="preserve">Feasibility hosting plan to </w:t>
      </w:r>
      <w:proofErr w:type="gramStart"/>
      <w:r w:rsidRPr="00FC6EAB">
        <w:rPr>
          <w:b/>
          <w:bCs/>
          <w:sz w:val="28"/>
          <w:szCs w:val="24"/>
        </w:rPr>
        <w:t>encourage  members</w:t>
      </w:r>
      <w:proofErr w:type="gramEnd"/>
      <w:r w:rsidRPr="00FC6EAB">
        <w:rPr>
          <w:b/>
          <w:bCs/>
          <w:sz w:val="28"/>
          <w:szCs w:val="24"/>
        </w:rPr>
        <w:t xml:space="preserve"> of the hotel industry to take part in the event to gain and provide insight into the use and management of technology in the hospitality industry for restaurant menus.</w:t>
      </w:r>
    </w:p>
    <w:p w14:paraId="0E929D94" w14:textId="77777777" w:rsidR="00FC6EAB" w:rsidRPr="00FC6EAB" w:rsidRDefault="00FC6EAB" w:rsidP="00FC6EAB">
      <w:pPr>
        <w:numPr>
          <w:ilvl w:val="0"/>
          <w:numId w:val="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The presentation will focus on understanding the target market, demand patterns, skills </w:t>
      </w:r>
      <w:proofErr w:type="gramStart"/>
      <w:r w:rsidRPr="00FC6EAB">
        <w:rPr>
          <w:b/>
          <w:bCs/>
          <w:sz w:val="28"/>
          <w:szCs w:val="24"/>
          <w:lang w:val="en-US"/>
        </w:rPr>
        <w:t>requirements</w:t>
      </w:r>
      <w:proofErr w:type="gramEnd"/>
      <w:r w:rsidRPr="00FC6EAB">
        <w:rPr>
          <w:b/>
          <w:bCs/>
          <w:sz w:val="28"/>
          <w:szCs w:val="24"/>
          <w:lang w:val="en-US"/>
        </w:rPr>
        <w:t xml:space="preserve"> and other such factors. </w:t>
      </w:r>
    </w:p>
    <w:p w14:paraId="29B3E11A" w14:textId="77777777" w:rsidR="00FC6EAB" w:rsidRPr="00FC6EAB" w:rsidRDefault="00FC6EAB" w:rsidP="00FC6EAB">
      <w:pPr>
        <w:numPr>
          <w:ilvl w:val="0"/>
          <w:numId w:val="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Other focus will be on restaurant owners, hotel chains and customers.</w:t>
      </w:r>
    </w:p>
    <w:p w14:paraId="74CF6DF8" w14:textId="77777777" w:rsidR="00FC6EAB" w:rsidRPr="00FC6EAB" w:rsidRDefault="00FC6EAB" w:rsidP="00FC6EAB">
      <w:pPr>
        <w:numPr>
          <w:ilvl w:val="0"/>
          <w:numId w:val="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The financial cost predictions along with the funding sources will be elaborated to understand how the resources will be collected. </w:t>
      </w:r>
    </w:p>
    <w:p w14:paraId="54BAC6E4" w14:textId="77777777" w:rsidR="00FC6EAB" w:rsidRPr="00FC6EAB" w:rsidRDefault="00FC6EAB" w:rsidP="00FC6EAB">
      <w:pPr>
        <w:numPr>
          <w:ilvl w:val="0"/>
          <w:numId w:val="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The Innovation restaurant menu event will be held on 15 May 2024</w:t>
      </w:r>
    </w:p>
    <w:p w14:paraId="45004DC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B26C96C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22ED984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50DF747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5D4486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B46DC0A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3A4D625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6D6740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646C21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8DEC5D7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tbl>
      <w:tblPr>
        <w:tblpPr w:leftFromText="180" w:rightFromText="180" w:horzAnchor="margin" w:tblpY="210"/>
        <w:tblW w:w="105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  <w:gridCol w:w="2780"/>
      </w:tblGrid>
      <w:tr w:rsidR="00FC6EAB" w:rsidRPr="00FC6EAB" w14:paraId="69A690D5" w14:textId="77777777" w:rsidTr="00FC6EAB">
        <w:trPr>
          <w:trHeight w:val="381"/>
        </w:trPr>
        <w:tc>
          <w:tcPr>
            <w:tcW w:w="10580" w:type="dxa"/>
            <w:gridSpan w:val="2"/>
            <w:tcBorders>
              <w:top w:val="single" w:sz="8" w:space="0" w:color="5B9BD5"/>
              <w:left w:val="single" w:sz="8" w:space="0" w:color="5B9BD5"/>
              <w:bottom w:val="single" w:sz="1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1A6522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</w:p>
        </w:tc>
      </w:tr>
      <w:tr w:rsidR="00FC6EAB" w:rsidRPr="00FC6EAB" w14:paraId="7F0AC051" w14:textId="77777777" w:rsidTr="00FC6EAB">
        <w:trPr>
          <w:trHeight w:val="381"/>
        </w:trPr>
        <w:tc>
          <w:tcPr>
            <w:tcW w:w="10580" w:type="dxa"/>
            <w:gridSpan w:val="2"/>
            <w:tcBorders>
              <w:top w:val="single" w:sz="1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0F2BA9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Fundings</w:t>
            </w:r>
          </w:p>
        </w:tc>
      </w:tr>
      <w:tr w:rsidR="00FC6EAB" w:rsidRPr="00FC6EAB" w14:paraId="5A032867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A80E008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Advertisements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1F6F72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£20,000</w:t>
            </w:r>
          </w:p>
        </w:tc>
      </w:tr>
      <w:tr w:rsidR="00FC6EAB" w:rsidRPr="00FC6EAB" w14:paraId="59BB38EA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31D5E7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Registration Fees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E7DAA2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£18000</w:t>
            </w:r>
          </w:p>
        </w:tc>
      </w:tr>
      <w:tr w:rsidR="00FC6EAB" w:rsidRPr="00FC6EAB" w14:paraId="767F27AA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834E75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Participation Fees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65E7ED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£20000</w:t>
            </w:r>
          </w:p>
        </w:tc>
      </w:tr>
      <w:tr w:rsidR="00FC6EAB" w:rsidRPr="00FC6EAB" w14:paraId="3D1FCE00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21AA49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Sponsors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8E5A02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£50,000</w:t>
            </w:r>
          </w:p>
        </w:tc>
      </w:tr>
      <w:tr w:rsidR="00FC6EAB" w:rsidRPr="00FC6EAB" w14:paraId="637891D7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2EB696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Total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1F5124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£108,000</w:t>
            </w:r>
          </w:p>
        </w:tc>
      </w:tr>
      <w:tr w:rsidR="00FC6EAB" w:rsidRPr="00FC6EAB" w14:paraId="7A1D2C6F" w14:textId="77777777" w:rsidTr="00FC6EAB">
        <w:trPr>
          <w:trHeight w:val="381"/>
        </w:trPr>
        <w:tc>
          <w:tcPr>
            <w:tcW w:w="10580" w:type="dxa"/>
            <w:gridSpan w:val="2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7FD50E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Expenditure</w:t>
            </w:r>
          </w:p>
        </w:tc>
      </w:tr>
      <w:tr w:rsidR="00FC6EAB" w:rsidRPr="00FC6EAB" w14:paraId="2091CC3E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3EA0EC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Particulars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B06EA7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Cost</w:t>
            </w:r>
          </w:p>
        </w:tc>
      </w:tr>
      <w:tr w:rsidR="00FC6EAB" w:rsidRPr="00FC6EAB" w14:paraId="09EB105D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553C9E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Decorators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0347ED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£3,000</w:t>
            </w:r>
          </w:p>
        </w:tc>
      </w:tr>
      <w:tr w:rsidR="00FC6EAB" w:rsidRPr="00FC6EAB" w14:paraId="03C9C5C9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DF7B48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Caterers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89352D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£10,000</w:t>
            </w:r>
          </w:p>
        </w:tc>
      </w:tr>
      <w:tr w:rsidR="00FC6EAB" w:rsidRPr="00FC6EAB" w14:paraId="0726D52D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B5599A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Transport Facilities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E3B61E1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£1,000</w:t>
            </w:r>
          </w:p>
        </w:tc>
      </w:tr>
      <w:tr w:rsidR="00FC6EAB" w:rsidRPr="00FC6EAB" w14:paraId="218A7669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7CCCA0E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Technical Support /Wi-Fi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706976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£2,000</w:t>
            </w:r>
          </w:p>
        </w:tc>
      </w:tr>
      <w:tr w:rsidR="00FC6EAB" w:rsidRPr="00FC6EAB" w14:paraId="7BC7D27E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ED69DE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Beverage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034DAD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£4000</w:t>
            </w:r>
          </w:p>
        </w:tc>
      </w:tr>
      <w:tr w:rsidR="00FC6EAB" w:rsidRPr="00FC6EAB" w14:paraId="48BAFCCD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BE31426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Venue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88D0B2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£7,300</w:t>
            </w:r>
          </w:p>
        </w:tc>
      </w:tr>
      <w:tr w:rsidR="00FC6EAB" w:rsidRPr="00FC6EAB" w14:paraId="187CFE93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8130E5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Electric Cost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F3D94AA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£2,000</w:t>
            </w:r>
          </w:p>
        </w:tc>
      </w:tr>
      <w:tr w:rsidR="00FC6EAB" w:rsidRPr="00FC6EAB" w14:paraId="5C9895DD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3F0574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Parking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C0E186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£800</w:t>
            </w:r>
          </w:p>
        </w:tc>
      </w:tr>
      <w:tr w:rsidR="00FC6EAB" w:rsidRPr="00FC6EAB" w14:paraId="4CA0F299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BA245D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Marketing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411DEE6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£3500</w:t>
            </w:r>
          </w:p>
        </w:tc>
      </w:tr>
      <w:tr w:rsidR="00FC6EAB" w:rsidRPr="00FC6EAB" w14:paraId="67C3EB98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87B7A4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Staff cost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9CE32C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£12,000</w:t>
            </w:r>
          </w:p>
        </w:tc>
      </w:tr>
      <w:tr w:rsidR="00FC6EAB" w:rsidRPr="00FC6EAB" w14:paraId="2ED6373A" w14:textId="77777777" w:rsidTr="00FC6EAB">
        <w:trPr>
          <w:trHeight w:val="381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32138A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Total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EFF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246F7F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£45,600</w:t>
            </w:r>
          </w:p>
        </w:tc>
      </w:tr>
      <w:tr w:rsidR="00FC6EAB" w:rsidRPr="00FC6EAB" w14:paraId="5EBEFAA4" w14:textId="77777777" w:rsidTr="00FC6EAB">
        <w:trPr>
          <w:trHeight w:val="25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11689C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 xml:space="preserve">Total Profit </w:t>
            </w: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E71FE3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  <w:r w:rsidRPr="00FC6EAB">
              <w:rPr>
                <w:b/>
                <w:bCs/>
                <w:sz w:val="28"/>
                <w:szCs w:val="24"/>
              </w:rPr>
              <w:t>£62,400</w:t>
            </w:r>
          </w:p>
        </w:tc>
      </w:tr>
      <w:tr w:rsidR="00FC6EAB" w:rsidRPr="00FC6EAB" w14:paraId="023C00FA" w14:textId="77777777" w:rsidTr="00FC6EAB">
        <w:trPr>
          <w:trHeight w:val="378"/>
        </w:trPr>
        <w:tc>
          <w:tcPr>
            <w:tcW w:w="780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D767E53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</w:p>
        </w:tc>
        <w:tc>
          <w:tcPr>
            <w:tcW w:w="278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5D90906" w14:textId="77777777" w:rsidR="00FC6EAB" w:rsidRPr="00FC6EAB" w:rsidRDefault="00FC6EAB" w:rsidP="00FC6EAB">
            <w:pPr>
              <w:spacing w:after="160" w:line="259" w:lineRule="auto"/>
              <w:jc w:val="left"/>
              <w:rPr>
                <w:b/>
                <w:bCs/>
                <w:sz w:val="28"/>
                <w:szCs w:val="24"/>
              </w:rPr>
            </w:pPr>
          </w:p>
        </w:tc>
      </w:tr>
    </w:tbl>
    <w:p w14:paraId="2734C63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A706FE6" w14:textId="77777777" w:rsid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  <w:r w:rsidRPr="00FC6EAB">
        <w:rPr>
          <w:b/>
          <w:bCs/>
          <w:sz w:val="28"/>
          <w:szCs w:val="24"/>
          <w:lang w:val="en-US"/>
        </w:rPr>
        <w:lastRenderedPageBreak/>
        <w:t>Predicted Revenues and Funding Sources</w:t>
      </w:r>
    </w:p>
    <w:p w14:paraId="66818E5D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Funding Sources</w:t>
      </w:r>
    </w:p>
    <w:p w14:paraId="133F6E63" w14:textId="77777777" w:rsidR="00FC6EAB" w:rsidRPr="00FC6EAB" w:rsidRDefault="00FC6EAB" w:rsidP="00FC6EAB">
      <w:pPr>
        <w:numPr>
          <w:ilvl w:val="0"/>
          <w:numId w:val="4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Registration Charge: The event will charge per head of £40 for all the participants who participate in the event. </w:t>
      </w:r>
    </w:p>
    <w:p w14:paraId="037A9553" w14:textId="77777777" w:rsidR="00FC6EAB" w:rsidRPr="00FC6EAB" w:rsidRDefault="00FC6EAB" w:rsidP="00FC6EAB">
      <w:pPr>
        <w:numPr>
          <w:ilvl w:val="0"/>
          <w:numId w:val="4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Advertisements: The brand will engage with different national brands and provide space for advertisements (</w:t>
      </w:r>
      <w:proofErr w:type="spellStart"/>
      <w:r w:rsidRPr="00FC6EAB">
        <w:rPr>
          <w:b/>
          <w:bCs/>
          <w:sz w:val="28"/>
          <w:szCs w:val="24"/>
          <w:lang w:val="en-US"/>
        </w:rPr>
        <w:t>forbes</w:t>
      </w:r>
      <w:proofErr w:type="spellEnd"/>
      <w:r w:rsidRPr="00FC6EAB">
        <w:rPr>
          <w:b/>
          <w:bCs/>
          <w:sz w:val="28"/>
          <w:szCs w:val="24"/>
          <w:lang w:val="en-US"/>
        </w:rPr>
        <w:t xml:space="preserve">, 2023). </w:t>
      </w:r>
    </w:p>
    <w:p w14:paraId="10BF3DF6" w14:textId="77777777" w:rsid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</w:p>
    <w:p w14:paraId="13B8D1AC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Predicted Revenues</w:t>
      </w:r>
    </w:p>
    <w:p w14:paraId="34507C04" w14:textId="77777777" w:rsidR="00FC6EAB" w:rsidRPr="00FC6EAB" w:rsidRDefault="00FC6EAB" w:rsidP="00FC6EAB">
      <w:pPr>
        <w:numPr>
          <w:ilvl w:val="0"/>
          <w:numId w:val="5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Sponsorship: The event will seek sponsorship from Coca-Cola and the Cadbury company which will allow the brand to raise funds for the event (PHILLIPS, 2022).</w:t>
      </w:r>
    </w:p>
    <w:p w14:paraId="0EB278B4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 </w:t>
      </w:r>
    </w:p>
    <w:p w14:paraId="6FCD3D4C" w14:textId="77777777" w:rsidR="00FC6EAB" w:rsidRPr="00FC6EAB" w:rsidRDefault="00FC6EAB" w:rsidP="00FC6EAB">
      <w:pPr>
        <w:numPr>
          <w:ilvl w:val="0"/>
          <w:numId w:val="6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Participation Charge from the businesses: The businesses who will participate in the business to present their business model will have to pay a charge of £5000. </w:t>
      </w:r>
    </w:p>
    <w:p w14:paraId="2FB57762" w14:textId="77777777" w:rsidR="00FC6EAB" w:rsidRPr="00FC6EAB" w:rsidRDefault="00FC6EAB" w:rsidP="00FC6EAB">
      <w:pPr>
        <w:numPr>
          <w:ilvl w:val="0"/>
          <w:numId w:val="6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Local Government: The event manager will collaborate with the local government to engage with the event with the goal of promoting entrepreneurial guidance to businesses in the economy. </w:t>
      </w:r>
    </w:p>
    <w:p w14:paraId="39B972A8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0DE3F54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CCFA92E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63E5F4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59EC5F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6C1D8DE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712FEA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1B3E78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22F29C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03C246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9B44715" w14:textId="5D6B8100" w:rsidR="00FC6EAB" w:rsidRDefault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  <w:r w:rsidRPr="00FC6EAB">
        <w:rPr>
          <w:b/>
          <w:bCs/>
          <w:sz w:val="28"/>
          <w:szCs w:val="24"/>
          <w:lang w:val="en-US"/>
        </w:rPr>
        <w:lastRenderedPageBreak/>
        <w:t>Choosing the Venue</w:t>
      </w:r>
    </w:p>
    <w:p w14:paraId="7AD1329E" w14:textId="5EE2FDD3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drawing>
          <wp:inline distT="0" distB="0" distL="0" distR="0" wp14:anchorId="453066E3" wp14:editId="5A4D79BE">
            <wp:extent cx="3155950" cy="1473759"/>
            <wp:effectExtent l="152400" t="152400" r="368300" b="35560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6251126-BA41-32D0-B746-5DA43941A2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6251126-BA41-32D0-B746-5DA43941A2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0284" cy="14804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AA65C25" w14:textId="77777777" w:rsidR="00FC6EAB" w:rsidRPr="00FC6EAB" w:rsidRDefault="00FC6EAB" w:rsidP="00FC6EAB">
      <w:pPr>
        <w:numPr>
          <w:ilvl w:val="0"/>
          <w:numId w:val="7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Event will be held on 15</w:t>
      </w:r>
      <w:r w:rsidRPr="00FC6EAB">
        <w:rPr>
          <w:b/>
          <w:bCs/>
          <w:sz w:val="28"/>
          <w:szCs w:val="24"/>
          <w:vertAlign w:val="superscript"/>
          <w:lang w:val="en-US"/>
        </w:rPr>
        <w:t>th</w:t>
      </w:r>
      <w:r w:rsidRPr="00FC6EAB">
        <w:rPr>
          <w:b/>
          <w:bCs/>
          <w:sz w:val="28"/>
          <w:szCs w:val="24"/>
          <w:lang w:val="en-US"/>
        </w:rPr>
        <w:t xml:space="preserve"> May 2024, starting 10:00 at Barbican Hall </w:t>
      </w:r>
      <w:r w:rsidRPr="00FC6EAB">
        <w:rPr>
          <w:b/>
          <w:bCs/>
          <w:sz w:val="28"/>
          <w:szCs w:val="24"/>
        </w:rPr>
        <w:t>which is located within the main Barbican building, Barbican Centre, Silk Street, London, EC2Y 8DS</w:t>
      </w:r>
    </w:p>
    <w:p w14:paraId="3D82A638" w14:textId="77777777" w:rsidR="00FC6EAB" w:rsidRPr="00FC6EAB" w:rsidRDefault="00FC6EAB" w:rsidP="00FC6EAB">
      <w:pPr>
        <w:numPr>
          <w:ilvl w:val="0"/>
          <w:numId w:val="7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Easily </w:t>
      </w:r>
      <w:r w:rsidRPr="00FC6EAB">
        <w:rPr>
          <w:b/>
          <w:bCs/>
          <w:sz w:val="28"/>
          <w:szCs w:val="24"/>
        </w:rPr>
        <w:t>accessible by bus, tube, train and by foot or bicycle</w:t>
      </w:r>
    </w:p>
    <w:p w14:paraId="7B85BAF4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3FD8DD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5087CB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8D9249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ED5044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EA9D89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60599A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2C06EB7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EFDAC6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084917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802167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E72C30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6461EA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5CCEF25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9581A3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A70AB91" w14:textId="050856A2" w:rsidR="00FC6EAB" w:rsidRDefault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  <w:r w:rsidRPr="00FC6EAB">
        <w:rPr>
          <w:b/>
          <w:bCs/>
          <w:sz w:val="28"/>
          <w:szCs w:val="24"/>
          <w:lang w:val="en-US"/>
        </w:rPr>
        <w:lastRenderedPageBreak/>
        <w:t>Inviting the audience</w:t>
      </w:r>
    </w:p>
    <w:p w14:paraId="5DFEA6A9" w14:textId="3B031EAA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drawing>
          <wp:inline distT="0" distB="0" distL="0" distR="0" wp14:anchorId="01BC3DF2" wp14:editId="21AF274F">
            <wp:extent cx="5943600" cy="2512060"/>
            <wp:effectExtent l="0" t="0" r="0" b="2540"/>
            <wp:docPr id="2100925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9259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5AF64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AE3624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310193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AB3647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2FFEF6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1520625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A268A88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895F9F8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896A13A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18A21E7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3E07F4D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742DEF7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6350C8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6F0F8FE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B973B3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A6C2A1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40FB095" w14:textId="14404E9B" w:rsidR="00FC6EAB" w:rsidRDefault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  <w:r w:rsidRPr="00FC6EAB">
        <w:rPr>
          <w:b/>
          <w:bCs/>
          <w:sz w:val="28"/>
          <w:szCs w:val="24"/>
          <w:lang w:val="en-US"/>
        </w:rPr>
        <w:lastRenderedPageBreak/>
        <w:t>Designing the program content (Agenda)</w:t>
      </w:r>
    </w:p>
    <w:p w14:paraId="39D1960A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10:00         Welcome speech and introductions</w:t>
      </w:r>
    </w:p>
    <w:p w14:paraId="3875DBF8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 xml:space="preserve">                   Event schedule and house keeping</w:t>
      </w:r>
    </w:p>
    <w:p w14:paraId="1C8486DF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11:00         Menu innovation</w:t>
      </w:r>
    </w:p>
    <w:p w14:paraId="2336E152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13:00         Break</w:t>
      </w:r>
    </w:p>
    <w:p w14:paraId="0B6EC522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14:00         Innovation techniques and resources</w:t>
      </w:r>
    </w:p>
    <w:p w14:paraId="338D61A0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16:00        Questions and a chance for the guests to meet and discuss</w:t>
      </w:r>
    </w:p>
    <w:p w14:paraId="5F09013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64E475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E43E93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627DEA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AF50D7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1816B1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AA43A8D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0BAB88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F19905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77698B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4E6B86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846876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312752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443A00E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F6F2C8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C9B505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21AC7AE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0AEC64C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630FA29" w14:textId="08E0A0FF" w:rsidR="00FC6EAB" w:rsidRDefault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  <w:r w:rsidRPr="00FC6EAB">
        <w:rPr>
          <w:b/>
          <w:bCs/>
          <w:sz w:val="28"/>
          <w:szCs w:val="24"/>
          <w:lang w:val="en-US"/>
        </w:rPr>
        <w:lastRenderedPageBreak/>
        <w:t>Competition</w:t>
      </w:r>
    </w:p>
    <w:p w14:paraId="1F139C1C" w14:textId="77777777" w:rsidR="00FC6EAB" w:rsidRPr="00FC6EAB" w:rsidRDefault="00FC6EAB" w:rsidP="00FC6EAB">
      <w:pPr>
        <w:numPr>
          <w:ilvl w:val="0"/>
          <w:numId w:val="9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There are many brands that work with other businesses to provide guidance on similar events. </w:t>
      </w:r>
    </w:p>
    <w:p w14:paraId="7F745F3F" w14:textId="77777777" w:rsidR="00FC6EAB" w:rsidRPr="00FC6EAB" w:rsidRDefault="00FC6EAB" w:rsidP="00FC6EAB">
      <w:pPr>
        <w:numPr>
          <w:ilvl w:val="0"/>
          <w:numId w:val="9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Events companies like these could pose a threat to the ‘Restaurant Menus Innovation’ since they might fail to gain the trust of the business owners. </w:t>
      </w:r>
    </w:p>
    <w:p w14:paraId="668978A8" w14:textId="77777777" w:rsidR="00FC6EAB" w:rsidRPr="00FC6EAB" w:rsidRDefault="00FC6EAB" w:rsidP="00FC6EAB">
      <w:pPr>
        <w:numPr>
          <w:ilvl w:val="0"/>
          <w:numId w:val="9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PCMA is one of the most reputable brands that provides business event strategies (</w:t>
      </w:r>
      <w:proofErr w:type="spellStart"/>
      <w:r w:rsidRPr="00FC6EAB">
        <w:rPr>
          <w:b/>
          <w:bCs/>
          <w:sz w:val="28"/>
          <w:szCs w:val="24"/>
          <w:lang w:val="en-US"/>
        </w:rPr>
        <w:t>pcma</w:t>
      </w:r>
      <w:proofErr w:type="spellEnd"/>
      <w:r w:rsidRPr="00FC6EAB">
        <w:rPr>
          <w:b/>
          <w:bCs/>
          <w:sz w:val="28"/>
          <w:szCs w:val="24"/>
          <w:lang w:val="en-US"/>
        </w:rPr>
        <w:t xml:space="preserve">, 2024). </w:t>
      </w:r>
    </w:p>
    <w:p w14:paraId="3CCEF66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0E0BB5A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9C503CA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C7F3788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CFFB72C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F6AC3CA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CAD5D28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A61608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A1D946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CB8401C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AA36FC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EF5B82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1A836B5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297659D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5DB3E25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1F06EE1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5BC8494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7059C8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532975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0493CCA" w14:textId="3801948B" w:rsidR="00FC6EAB" w:rsidRDefault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  <w:r w:rsidRPr="00FC6EAB">
        <w:rPr>
          <w:b/>
          <w:bCs/>
          <w:sz w:val="28"/>
          <w:szCs w:val="24"/>
          <w:lang w:val="en-US"/>
        </w:rPr>
        <w:lastRenderedPageBreak/>
        <w:t>Choosing the event team</w:t>
      </w:r>
    </w:p>
    <w:p w14:paraId="607D004D" w14:textId="63C9B576" w:rsidR="00FC6EAB" w:rsidRPr="00FC6EAB" w:rsidRDefault="00FC6EAB" w:rsidP="00FC6EAB">
      <w:pPr>
        <w:numPr>
          <w:ilvl w:val="0"/>
          <w:numId w:val="12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drawing>
          <wp:inline distT="0" distB="0" distL="0" distR="0" wp14:anchorId="4E30846C" wp14:editId="6F024AFA">
            <wp:extent cx="2146300" cy="1201061"/>
            <wp:effectExtent l="0" t="0" r="6350" b="0"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C8E502C0-9BA6-6899-C318-44AD49E679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C8E502C0-9BA6-6899-C318-44AD49E679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4897" cy="120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6EAB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  <w:lang w:val="en-US" w:eastAsia="en-GB"/>
        </w:rPr>
        <w:t xml:space="preserve"> </w:t>
      </w:r>
      <w:r w:rsidRPr="00FC6EAB">
        <w:rPr>
          <w:b/>
          <w:bCs/>
          <w:sz w:val="28"/>
          <w:szCs w:val="24"/>
          <w:lang w:val="en-US"/>
        </w:rPr>
        <w:t>Communication Skills are essential for the event manager to ensure that the manager can share the event vision and other deliverables with the team (</w:t>
      </w:r>
      <w:proofErr w:type="spellStart"/>
      <w:r w:rsidRPr="00FC6EAB">
        <w:rPr>
          <w:b/>
          <w:bCs/>
          <w:sz w:val="28"/>
          <w:szCs w:val="24"/>
          <w:lang w:val="en-US"/>
        </w:rPr>
        <w:t>forbes</w:t>
      </w:r>
      <w:proofErr w:type="spellEnd"/>
      <w:r w:rsidRPr="00FC6EAB">
        <w:rPr>
          <w:b/>
          <w:bCs/>
          <w:sz w:val="28"/>
          <w:szCs w:val="24"/>
          <w:lang w:val="en-US"/>
        </w:rPr>
        <w:t xml:space="preserve">, 2022). </w:t>
      </w:r>
    </w:p>
    <w:p w14:paraId="36816AA2" w14:textId="77777777" w:rsidR="00FC6EAB" w:rsidRPr="00FC6EAB" w:rsidRDefault="00FC6EAB" w:rsidP="00FC6EAB">
      <w:pPr>
        <w:numPr>
          <w:ilvl w:val="0"/>
          <w:numId w:val="12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Coordination Skills are essential to ensure that they can work cooperatively towards achieving the milestones and delivering quality work (</w:t>
      </w:r>
      <w:proofErr w:type="spellStart"/>
      <w:r w:rsidRPr="00FC6EAB">
        <w:rPr>
          <w:b/>
          <w:bCs/>
          <w:sz w:val="28"/>
          <w:szCs w:val="24"/>
          <w:lang w:val="en-US"/>
        </w:rPr>
        <w:t>forbes</w:t>
      </w:r>
      <w:proofErr w:type="spellEnd"/>
      <w:r w:rsidRPr="00FC6EAB">
        <w:rPr>
          <w:b/>
          <w:bCs/>
          <w:sz w:val="28"/>
          <w:szCs w:val="24"/>
          <w:lang w:val="en-US"/>
        </w:rPr>
        <w:t>, 2022).</w:t>
      </w:r>
    </w:p>
    <w:p w14:paraId="23799A91" w14:textId="00139BCC" w:rsidR="00FC6EAB" w:rsidRPr="00FC6EAB" w:rsidRDefault="00FC6EAB" w:rsidP="00FC6EAB">
      <w:pPr>
        <w:numPr>
          <w:ilvl w:val="0"/>
          <w:numId w:val="1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drawing>
          <wp:inline distT="0" distB="0" distL="0" distR="0" wp14:anchorId="1F7189A4" wp14:editId="295D2104">
            <wp:extent cx="2292350" cy="1408003"/>
            <wp:effectExtent l="76200" t="76200" r="127000" b="135255"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4AAC60F0-54D7-59D1-1B63-D83A978770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4AAC60F0-54D7-59D1-1B63-D83A978770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96046" cy="14102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C6EAB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  <w:lang w:val="en-US" w:eastAsia="en-GB"/>
        </w:rPr>
        <w:t xml:space="preserve"> </w:t>
      </w:r>
      <w:r w:rsidRPr="00FC6EAB">
        <w:rPr>
          <w:b/>
          <w:bCs/>
          <w:sz w:val="28"/>
          <w:szCs w:val="24"/>
          <w:lang w:val="en-US"/>
        </w:rPr>
        <w:t>Decorators will be necessary for the seating arrangements and the decorations of the event hall to ensure that the event decorum can be built (</w:t>
      </w:r>
      <w:proofErr w:type="spellStart"/>
      <w:proofErr w:type="gramStart"/>
      <w:r w:rsidRPr="00FC6EAB">
        <w:rPr>
          <w:b/>
          <w:bCs/>
          <w:sz w:val="28"/>
          <w:szCs w:val="24"/>
          <w:lang w:val="en-US"/>
        </w:rPr>
        <w:t>forbes</w:t>
      </w:r>
      <w:proofErr w:type="spellEnd"/>
      <w:r w:rsidRPr="00FC6EAB">
        <w:rPr>
          <w:b/>
          <w:bCs/>
          <w:sz w:val="28"/>
          <w:szCs w:val="24"/>
          <w:lang w:val="en-US"/>
        </w:rPr>
        <w:t xml:space="preserve"> ,</w:t>
      </w:r>
      <w:proofErr w:type="gramEnd"/>
      <w:r w:rsidRPr="00FC6EAB">
        <w:rPr>
          <w:b/>
          <w:bCs/>
          <w:sz w:val="28"/>
          <w:szCs w:val="24"/>
          <w:lang w:val="en-US"/>
        </w:rPr>
        <w:t xml:space="preserve"> 2023). </w:t>
      </w:r>
    </w:p>
    <w:p w14:paraId="0B2B7477" w14:textId="77777777" w:rsidR="00FC6EAB" w:rsidRPr="00FC6EAB" w:rsidRDefault="00FC6EAB" w:rsidP="00FC6EAB">
      <w:pPr>
        <w:numPr>
          <w:ilvl w:val="0"/>
          <w:numId w:val="13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Caterers will be needed for the preparation of the lunch, </w:t>
      </w:r>
      <w:proofErr w:type="gramStart"/>
      <w:r w:rsidRPr="00FC6EAB">
        <w:rPr>
          <w:b/>
          <w:bCs/>
          <w:sz w:val="28"/>
          <w:szCs w:val="24"/>
          <w:lang w:val="en-US"/>
        </w:rPr>
        <w:t>snacks</w:t>
      </w:r>
      <w:proofErr w:type="gramEnd"/>
      <w:r w:rsidRPr="00FC6EAB">
        <w:rPr>
          <w:b/>
          <w:bCs/>
          <w:sz w:val="28"/>
          <w:szCs w:val="24"/>
          <w:lang w:val="en-US"/>
        </w:rPr>
        <w:t xml:space="preserve"> and drinks for the participants at the event. </w:t>
      </w:r>
    </w:p>
    <w:p w14:paraId="21CFF838" w14:textId="1CF37E56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drawing>
          <wp:inline distT="0" distB="0" distL="0" distR="0" wp14:anchorId="44425AFF" wp14:editId="40A9B37E">
            <wp:extent cx="3238655" cy="1954657"/>
            <wp:effectExtent l="190500" t="190500" r="190500" b="198120"/>
            <wp:docPr id="15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3A7A7DE3-096F-3FEE-75A3-70C82EA3EC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3A7A7DE3-096F-3FEE-75A3-70C82EA3EC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38655" cy="19546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9D996DC" w14:textId="7C2C9EB6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lastRenderedPageBreak/>
        <w:t>Stakeholders: Environmental MGO and Green Companies</w:t>
      </w:r>
    </w:p>
    <w:p w14:paraId="64BA86DB" w14:textId="77777777" w:rsidR="00FC6EAB" w:rsidRPr="00FC6EAB" w:rsidRDefault="00FC6EAB" w:rsidP="00FC6EAB">
      <w:pPr>
        <w:numPr>
          <w:ilvl w:val="0"/>
          <w:numId w:val="14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Renewable materials</w:t>
      </w:r>
    </w:p>
    <w:p w14:paraId="62D4671C" w14:textId="77777777" w:rsidR="00FC6EAB" w:rsidRPr="00FC6EAB" w:rsidRDefault="00FC6EAB" w:rsidP="00FC6EAB">
      <w:pPr>
        <w:numPr>
          <w:ilvl w:val="0"/>
          <w:numId w:val="14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Energy-efficient systems</w:t>
      </w:r>
    </w:p>
    <w:p w14:paraId="09847810" w14:textId="77777777" w:rsidR="00FC6EAB" w:rsidRPr="00FC6EAB" w:rsidRDefault="00FC6EAB" w:rsidP="00FC6EAB">
      <w:pPr>
        <w:numPr>
          <w:ilvl w:val="0"/>
          <w:numId w:val="14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Natural light</w:t>
      </w:r>
    </w:p>
    <w:p w14:paraId="39FEBDF4" w14:textId="77777777" w:rsidR="00FC6EAB" w:rsidRPr="00FC6EAB" w:rsidRDefault="00FC6EAB" w:rsidP="00FC6EAB">
      <w:pPr>
        <w:numPr>
          <w:ilvl w:val="0"/>
          <w:numId w:val="14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>Managing waste</w:t>
      </w:r>
    </w:p>
    <w:p w14:paraId="55E8FAEC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C86610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83476E5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1712E9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CFD70D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67C000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2410B1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01836E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1BC6657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41EF16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2E282CA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E0BBBC8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A66D39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768102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7F9E43E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49920E7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E7F2F9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1A9778A4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E553A7D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88E711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5929159" w14:textId="15F7DAEF" w:rsidR="00FC6EAB" w:rsidRDefault="00FC6EAB">
      <w:pPr>
        <w:spacing w:after="160" w:line="259" w:lineRule="auto"/>
        <w:jc w:val="left"/>
        <w:rPr>
          <w:b/>
          <w:bCs/>
          <w:sz w:val="28"/>
          <w:szCs w:val="24"/>
          <w:lang w:val="en-US"/>
        </w:rPr>
      </w:pPr>
      <w:r w:rsidRPr="00FC6EAB">
        <w:rPr>
          <w:b/>
          <w:bCs/>
          <w:sz w:val="28"/>
          <w:szCs w:val="24"/>
          <w:lang w:val="en-US"/>
        </w:rPr>
        <w:lastRenderedPageBreak/>
        <w:t>Conclusion</w:t>
      </w:r>
    </w:p>
    <w:p w14:paraId="0346F073" w14:textId="618C076C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drawing>
          <wp:inline distT="0" distB="0" distL="0" distR="0" wp14:anchorId="54059F29" wp14:editId="070145E3">
            <wp:extent cx="1984988" cy="958850"/>
            <wp:effectExtent l="95250" t="95250" r="92075" b="8890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C0D89F69-01AD-337A-4347-B4B45CB084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0D89F69-01AD-337A-4347-B4B45CB084E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89740" cy="96114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72EC368F" w14:textId="77777777" w:rsidR="00FC6EAB" w:rsidRPr="00FC6EAB" w:rsidRDefault="00FC6EAB" w:rsidP="00FC6EAB">
      <w:pPr>
        <w:numPr>
          <w:ilvl w:val="0"/>
          <w:numId w:val="15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 xml:space="preserve">The presentation has provided an insight into the understanding of how the event will source its funding and where the event will be conducted. </w:t>
      </w:r>
    </w:p>
    <w:p w14:paraId="6AF5FAFE" w14:textId="77777777" w:rsidR="00FC6EAB" w:rsidRPr="00FC6EAB" w:rsidRDefault="00FC6EAB" w:rsidP="00FC6EAB">
      <w:pPr>
        <w:numPr>
          <w:ilvl w:val="0"/>
          <w:numId w:val="15"/>
        </w:num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t>This has further assisted in understanding how the different skills and resources that the event manager and the team will need to maintain their operations and deliver the task.</w:t>
      </w:r>
    </w:p>
    <w:p w14:paraId="52CB33AC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07913E3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505DD98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03E8769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7BD667A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4F5F7A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694D9A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4C72762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50E707C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DE9994F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8DF168D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771B0074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6ADFBBEB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3C6D6B0C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B90E016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201DE8C0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p w14:paraId="425685BF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  <w:lang w:val="en-US"/>
        </w:rPr>
        <w:lastRenderedPageBreak/>
        <w:t xml:space="preserve">References </w:t>
      </w:r>
    </w:p>
    <w:p w14:paraId="0C55CB47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proofErr w:type="spellStart"/>
      <w:r w:rsidRPr="00FC6EAB">
        <w:rPr>
          <w:b/>
          <w:bCs/>
          <w:sz w:val="28"/>
          <w:szCs w:val="24"/>
        </w:rPr>
        <w:t>eventflare</w:t>
      </w:r>
      <w:proofErr w:type="spellEnd"/>
      <w:r w:rsidRPr="00FC6EAB">
        <w:rPr>
          <w:b/>
          <w:bCs/>
          <w:sz w:val="28"/>
          <w:szCs w:val="24"/>
        </w:rPr>
        <w:t xml:space="preserve">, (2024). </w:t>
      </w:r>
      <w:r w:rsidRPr="00FC6EAB">
        <w:rPr>
          <w:b/>
          <w:bCs/>
          <w:i/>
          <w:iCs/>
          <w:sz w:val="28"/>
          <w:szCs w:val="24"/>
        </w:rPr>
        <w:t xml:space="preserve">Breathtaking Venue </w:t>
      </w:r>
      <w:proofErr w:type="gramStart"/>
      <w:r w:rsidRPr="00FC6EAB">
        <w:rPr>
          <w:b/>
          <w:bCs/>
          <w:i/>
          <w:iCs/>
          <w:sz w:val="28"/>
          <w:szCs w:val="24"/>
        </w:rPr>
        <w:t>With</w:t>
      </w:r>
      <w:proofErr w:type="gramEnd"/>
      <w:r w:rsidRPr="00FC6EAB">
        <w:rPr>
          <w:b/>
          <w:bCs/>
          <w:i/>
          <w:iCs/>
          <w:sz w:val="28"/>
          <w:szCs w:val="24"/>
        </w:rPr>
        <w:t xml:space="preserve"> Multiple Spaces. </w:t>
      </w:r>
      <w:r w:rsidRPr="00FC6EAB">
        <w:rPr>
          <w:b/>
          <w:bCs/>
          <w:sz w:val="28"/>
          <w:szCs w:val="24"/>
        </w:rPr>
        <w:t>[Online] Available at: https://eventflare.io/spaces/london/breathtaking-venue-with-multiple-spaces [Accessed 18 April 2024].</w:t>
      </w:r>
    </w:p>
    <w:p w14:paraId="526422EE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proofErr w:type="spellStart"/>
      <w:proofErr w:type="gramStart"/>
      <w:r w:rsidRPr="00FC6EAB">
        <w:rPr>
          <w:b/>
          <w:bCs/>
          <w:sz w:val="28"/>
          <w:szCs w:val="24"/>
        </w:rPr>
        <w:t>forbes</w:t>
      </w:r>
      <w:proofErr w:type="spellEnd"/>
      <w:r w:rsidRPr="00FC6EAB">
        <w:rPr>
          <w:b/>
          <w:bCs/>
          <w:sz w:val="28"/>
          <w:szCs w:val="24"/>
        </w:rPr>
        <w:t xml:space="preserve"> ,</w:t>
      </w:r>
      <w:proofErr w:type="gramEnd"/>
      <w:r w:rsidRPr="00FC6EAB">
        <w:rPr>
          <w:b/>
          <w:bCs/>
          <w:sz w:val="28"/>
          <w:szCs w:val="24"/>
        </w:rPr>
        <w:t xml:space="preserve"> (2023). </w:t>
      </w:r>
      <w:r w:rsidRPr="00FC6EAB">
        <w:rPr>
          <w:b/>
          <w:bCs/>
          <w:i/>
          <w:iCs/>
          <w:sz w:val="28"/>
          <w:szCs w:val="24"/>
        </w:rPr>
        <w:t xml:space="preserve">How To Create </w:t>
      </w:r>
      <w:proofErr w:type="gramStart"/>
      <w:r w:rsidRPr="00FC6EAB">
        <w:rPr>
          <w:b/>
          <w:bCs/>
          <w:i/>
          <w:iCs/>
          <w:sz w:val="28"/>
          <w:szCs w:val="24"/>
        </w:rPr>
        <w:t>An</w:t>
      </w:r>
      <w:proofErr w:type="gramEnd"/>
      <w:r w:rsidRPr="00FC6EAB">
        <w:rPr>
          <w:b/>
          <w:bCs/>
          <w:i/>
          <w:iCs/>
          <w:sz w:val="28"/>
          <w:szCs w:val="24"/>
        </w:rPr>
        <w:t xml:space="preserve"> Effective Stakeholder Communication Plan. </w:t>
      </w:r>
      <w:r w:rsidRPr="00FC6EAB">
        <w:rPr>
          <w:b/>
          <w:bCs/>
          <w:sz w:val="28"/>
          <w:szCs w:val="24"/>
        </w:rPr>
        <w:t>[Online] Available at: https://www.forbes.com/sites/forbesagencycouncil/2023/10/27/how-to-create-an-effective-stakeholder-communication-plan/?sh=3f52de6347ed [Accessed 20 April 2024].</w:t>
      </w:r>
    </w:p>
    <w:p w14:paraId="669CF0E1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proofErr w:type="spellStart"/>
      <w:r w:rsidRPr="00FC6EAB">
        <w:rPr>
          <w:b/>
          <w:bCs/>
          <w:sz w:val="28"/>
          <w:szCs w:val="24"/>
        </w:rPr>
        <w:t>forbes</w:t>
      </w:r>
      <w:proofErr w:type="spellEnd"/>
      <w:r w:rsidRPr="00FC6EAB">
        <w:rPr>
          <w:b/>
          <w:bCs/>
          <w:sz w:val="28"/>
          <w:szCs w:val="24"/>
        </w:rPr>
        <w:t xml:space="preserve">, (2022). </w:t>
      </w:r>
      <w:r w:rsidRPr="00FC6EAB">
        <w:rPr>
          <w:b/>
          <w:bCs/>
          <w:i/>
          <w:iCs/>
          <w:sz w:val="28"/>
          <w:szCs w:val="24"/>
        </w:rPr>
        <w:t xml:space="preserve">Cognitive Communication: Communicating To Maximize Excellence </w:t>
      </w:r>
      <w:proofErr w:type="gramStart"/>
      <w:r w:rsidRPr="00FC6EAB">
        <w:rPr>
          <w:b/>
          <w:bCs/>
          <w:i/>
          <w:iCs/>
          <w:sz w:val="28"/>
          <w:szCs w:val="24"/>
        </w:rPr>
        <w:t>And</w:t>
      </w:r>
      <w:proofErr w:type="gramEnd"/>
      <w:r w:rsidRPr="00FC6EAB">
        <w:rPr>
          <w:b/>
          <w:bCs/>
          <w:i/>
          <w:iCs/>
          <w:sz w:val="28"/>
          <w:szCs w:val="24"/>
        </w:rPr>
        <w:t xml:space="preserve"> Business Results. </w:t>
      </w:r>
      <w:r w:rsidRPr="00FC6EAB">
        <w:rPr>
          <w:b/>
          <w:bCs/>
          <w:sz w:val="28"/>
          <w:szCs w:val="24"/>
        </w:rPr>
        <w:t>[Online] Available at: https://www.forbes.com/sites/forbescoachescouncil/2022/01/05/cognitive-communication-communicating-to-maximize-excellence-and-business-results/?sh=7b1cf30413a1 [Accessed 20 April 2024].</w:t>
      </w:r>
    </w:p>
    <w:p w14:paraId="2DD1E193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proofErr w:type="spellStart"/>
      <w:r w:rsidRPr="00FC6EAB">
        <w:rPr>
          <w:b/>
          <w:bCs/>
          <w:sz w:val="28"/>
          <w:szCs w:val="24"/>
        </w:rPr>
        <w:t>forbes</w:t>
      </w:r>
      <w:proofErr w:type="spellEnd"/>
      <w:r w:rsidRPr="00FC6EAB">
        <w:rPr>
          <w:b/>
          <w:bCs/>
          <w:sz w:val="28"/>
          <w:szCs w:val="24"/>
        </w:rPr>
        <w:t xml:space="preserve">, (2022). </w:t>
      </w:r>
      <w:r w:rsidRPr="00FC6EAB">
        <w:rPr>
          <w:b/>
          <w:bCs/>
          <w:i/>
          <w:iCs/>
          <w:sz w:val="28"/>
          <w:szCs w:val="24"/>
        </w:rPr>
        <w:t xml:space="preserve">Group Project Syndrome: How Great Teams Should Balance Creativity &amp; Coordination. </w:t>
      </w:r>
      <w:r w:rsidRPr="00FC6EAB">
        <w:rPr>
          <w:b/>
          <w:bCs/>
          <w:sz w:val="28"/>
          <w:szCs w:val="24"/>
        </w:rPr>
        <w:t>[Online] Available at: https://www.forbes.com/sites/shanesnow/2022/08/23/group-project-syndrome-how-great-teams-should-balance-creativity--coordination/?sh=422f1bb432fb [Accessed 20 April 2024].</w:t>
      </w:r>
    </w:p>
    <w:p w14:paraId="67C78537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proofErr w:type="spellStart"/>
      <w:r w:rsidRPr="00FC6EAB">
        <w:rPr>
          <w:b/>
          <w:bCs/>
          <w:sz w:val="28"/>
          <w:szCs w:val="24"/>
        </w:rPr>
        <w:t>forbes</w:t>
      </w:r>
      <w:proofErr w:type="spellEnd"/>
      <w:r w:rsidRPr="00FC6EAB">
        <w:rPr>
          <w:b/>
          <w:bCs/>
          <w:sz w:val="28"/>
          <w:szCs w:val="24"/>
        </w:rPr>
        <w:t xml:space="preserve">, (2023). </w:t>
      </w:r>
      <w:r w:rsidRPr="00FC6EAB">
        <w:rPr>
          <w:b/>
          <w:bCs/>
          <w:i/>
          <w:iCs/>
          <w:sz w:val="28"/>
          <w:szCs w:val="24"/>
        </w:rPr>
        <w:t xml:space="preserve">The Power </w:t>
      </w:r>
      <w:proofErr w:type="gramStart"/>
      <w:r w:rsidRPr="00FC6EAB">
        <w:rPr>
          <w:b/>
          <w:bCs/>
          <w:i/>
          <w:iCs/>
          <w:sz w:val="28"/>
          <w:szCs w:val="24"/>
        </w:rPr>
        <w:t>Of</w:t>
      </w:r>
      <w:proofErr w:type="gramEnd"/>
      <w:r w:rsidRPr="00FC6EAB">
        <w:rPr>
          <w:b/>
          <w:bCs/>
          <w:i/>
          <w:iCs/>
          <w:sz w:val="28"/>
          <w:szCs w:val="24"/>
        </w:rPr>
        <w:t xml:space="preserve"> Advertising: Prioritizing Value Over Profits. </w:t>
      </w:r>
      <w:r w:rsidRPr="00FC6EAB">
        <w:rPr>
          <w:b/>
          <w:bCs/>
          <w:sz w:val="28"/>
          <w:szCs w:val="24"/>
        </w:rPr>
        <w:t>[Online] Available at: https://www.forbes.com/sites/forbesagencycouncil/2023/05/24/the-power-of-advertising-prioritizing-value-over-profits/?sh=66f32bb211ea [Accessed 21 April 2024].</w:t>
      </w:r>
    </w:p>
    <w:p w14:paraId="6C4E6D63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 xml:space="preserve">Houston, M., (2023). </w:t>
      </w:r>
      <w:r w:rsidRPr="00FC6EAB">
        <w:rPr>
          <w:b/>
          <w:bCs/>
          <w:i/>
          <w:iCs/>
          <w:sz w:val="28"/>
          <w:szCs w:val="24"/>
        </w:rPr>
        <w:t xml:space="preserve">How Time Management Increases Efficiency </w:t>
      </w:r>
      <w:proofErr w:type="gramStart"/>
      <w:r w:rsidRPr="00FC6EAB">
        <w:rPr>
          <w:b/>
          <w:bCs/>
          <w:i/>
          <w:iCs/>
          <w:sz w:val="28"/>
          <w:szCs w:val="24"/>
        </w:rPr>
        <w:t>And</w:t>
      </w:r>
      <w:proofErr w:type="gramEnd"/>
      <w:r w:rsidRPr="00FC6EAB">
        <w:rPr>
          <w:b/>
          <w:bCs/>
          <w:i/>
          <w:iCs/>
          <w:sz w:val="28"/>
          <w:szCs w:val="24"/>
        </w:rPr>
        <w:t xml:space="preserve"> Saves You Money. </w:t>
      </w:r>
      <w:r w:rsidRPr="00FC6EAB">
        <w:rPr>
          <w:b/>
          <w:bCs/>
          <w:sz w:val="28"/>
          <w:szCs w:val="24"/>
        </w:rPr>
        <w:t>[Online] Available at: https://www.forbes.com/sites/melissahouston/2023/06/15/how-time-management-increases-efficiency-and-saves-you-money/?sh=771dea053021 [Accessed 20 April 2024].</w:t>
      </w:r>
    </w:p>
    <w:p w14:paraId="17C76A13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 xml:space="preserve">Hubbard, L., (2019). </w:t>
      </w:r>
      <w:r w:rsidRPr="00FC6EAB">
        <w:rPr>
          <w:b/>
          <w:bCs/>
          <w:i/>
          <w:iCs/>
          <w:sz w:val="28"/>
          <w:szCs w:val="24"/>
        </w:rPr>
        <w:t xml:space="preserve">Why Is Identifying the Target Market so Important to a </w:t>
      </w:r>
      <w:proofErr w:type="gramStart"/>
      <w:r w:rsidRPr="00FC6EAB">
        <w:rPr>
          <w:b/>
          <w:bCs/>
          <w:i/>
          <w:iCs/>
          <w:sz w:val="28"/>
          <w:szCs w:val="24"/>
        </w:rPr>
        <w:t>Company?.</w:t>
      </w:r>
      <w:proofErr w:type="gramEnd"/>
      <w:r w:rsidRPr="00FC6EAB">
        <w:rPr>
          <w:b/>
          <w:bCs/>
          <w:i/>
          <w:iCs/>
          <w:sz w:val="28"/>
          <w:szCs w:val="24"/>
        </w:rPr>
        <w:t xml:space="preserve"> </w:t>
      </w:r>
      <w:r w:rsidRPr="00FC6EAB">
        <w:rPr>
          <w:b/>
          <w:bCs/>
          <w:sz w:val="28"/>
          <w:szCs w:val="24"/>
        </w:rPr>
        <w:t>[Online] Available at: https://smallbusiness.chron.com/identifying-target-market-important-company-76792.html [Accessed 21 April 2024].</w:t>
      </w:r>
    </w:p>
    <w:p w14:paraId="583D1F29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proofErr w:type="spellStart"/>
      <w:r w:rsidRPr="00FC6EAB">
        <w:rPr>
          <w:b/>
          <w:bCs/>
          <w:sz w:val="28"/>
          <w:szCs w:val="24"/>
        </w:rPr>
        <w:lastRenderedPageBreak/>
        <w:t>pcma</w:t>
      </w:r>
      <w:proofErr w:type="spellEnd"/>
      <w:r w:rsidRPr="00FC6EAB">
        <w:rPr>
          <w:b/>
          <w:bCs/>
          <w:sz w:val="28"/>
          <w:szCs w:val="24"/>
        </w:rPr>
        <w:t xml:space="preserve">, (2024). </w:t>
      </w:r>
      <w:r w:rsidRPr="00FC6EAB">
        <w:rPr>
          <w:b/>
          <w:bCs/>
          <w:i/>
          <w:iCs/>
          <w:sz w:val="28"/>
          <w:szCs w:val="24"/>
        </w:rPr>
        <w:t xml:space="preserve">Our History our Future. </w:t>
      </w:r>
      <w:r w:rsidRPr="00FC6EAB">
        <w:rPr>
          <w:b/>
          <w:bCs/>
          <w:sz w:val="28"/>
          <w:szCs w:val="24"/>
        </w:rPr>
        <w:t xml:space="preserve">[Online] </w:t>
      </w:r>
      <w:r w:rsidRPr="00FC6EAB">
        <w:rPr>
          <w:b/>
          <w:bCs/>
          <w:sz w:val="28"/>
          <w:szCs w:val="24"/>
        </w:rPr>
        <w:br/>
        <w:t>Available at: https://www.pcma.org/about/ [Accessed 21 April 2024].</w:t>
      </w:r>
    </w:p>
    <w:p w14:paraId="3BE153F1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r w:rsidRPr="00FC6EAB">
        <w:rPr>
          <w:b/>
          <w:bCs/>
          <w:sz w:val="28"/>
          <w:szCs w:val="24"/>
        </w:rPr>
        <w:t xml:space="preserve">PHILLIPS, K., (2022). </w:t>
      </w:r>
      <w:r w:rsidRPr="00FC6EAB">
        <w:rPr>
          <w:b/>
          <w:bCs/>
          <w:i/>
          <w:iCs/>
          <w:sz w:val="28"/>
          <w:szCs w:val="24"/>
        </w:rPr>
        <w:t xml:space="preserve">Why Sponsors Bring Major Value to Your Event. </w:t>
      </w:r>
      <w:r w:rsidRPr="00FC6EAB">
        <w:rPr>
          <w:b/>
          <w:bCs/>
          <w:sz w:val="28"/>
          <w:szCs w:val="24"/>
        </w:rPr>
        <w:t>[Online] Available at: https://info.6connex.com/blog/how-your-event-can-benefit-from-sponsorships [Accessed 21 April 2024].</w:t>
      </w:r>
    </w:p>
    <w:p w14:paraId="4E5E1B8B" w14:textId="77777777" w:rsidR="00FC6EAB" w:rsidRPr="00FC6EAB" w:rsidRDefault="00FC6EAB" w:rsidP="00FC6EAB">
      <w:pPr>
        <w:spacing w:after="160" w:line="259" w:lineRule="auto"/>
        <w:jc w:val="left"/>
        <w:rPr>
          <w:b/>
          <w:bCs/>
          <w:sz w:val="28"/>
          <w:szCs w:val="24"/>
        </w:rPr>
      </w:pPr>
      <w:proofErr w:type="spellStart"/>
      <w:r w:rsidRPr="00FC6EAB">
        <w:rPr>
          <w:b/>
          <w:bCs/>
          <w:sz w:val="28"/>
          <w:szCs w:val="24"/>
        </w:rPr>
        <w:t>statista</w:t>
      </w:r>
      <w:proofErr w:type="spellEnd"/>
      <w:r w:rsidRPr="00FC6EAB">
        <w:rPr>
          <w:b/>
          <w:bCs/>
          <w:sz w:val="28"/>
          <w:szCs w:val="24"/>
        </w:rPr>
        <w:t xml:space="preserve">, (2023). </w:t>
      </w:r>
      <w:r w:rsidRPr="00FC6EAB">
        <w:rPr>
          <w:b/>
          <w:bCs/>
          <w:i/>
          <w:iCs/>
          <w:sz w:val="28"/>
          <w:szCs w:val="24"/>
        </w:rPr>
        <w:t xml:space="preserve">Hotel industry in the United Kingdom - statistics &amp; facts. </w:t>
      </w:r>
      <w:r w:rsidRPr="00FC6EAB">
        <w:rPr>
          <w:b/>
          <w:bCs/>
          <w:sz w:val="28"/>
          <w:szCs w:val="24"/>
        </w:rPr>
        <w:t>[Online] Available at: https://www.statista.com/topics/3146/hotel-industry-in-the-united-kingdom-uk/#topicOverview [Accessed 21 April 2024].</w:t>
      </w:r>
    </w:p>
    <w:p w14:paraId="083DF8F3" w14:textId="77777777" w:rsidR="00FC6EAB" w:rsidRDefault="00FC6EAB">
      <w:pPr>
        <w:spacing w:after="160" w:line="259" w:lineRule="auto"/>
        <w:jc w:val="left"/>
        <w:rPr>
          <w:b/>
          <w:bCs/>
          <w:sz w:val="28"/>
          <w:szCs w:val="24"/>
        </w:rPr>
      </w:pPr>
    </w:p>
    <w:sectPr w:rsidR="00FC6E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EA5B8" w14:textId="77777777" w:rsidR="0068207B" w:rsidRDefault="0068207B" w:rsidP="001173AA">
      <w:pPr>
        <w:spacing w:line="240" w:lineRule="auto"/>
      </w:pPr>
      <w:r>
        <w:separator/>
      </w:r>
    </w:p>
  </w:endnote>
  <w:endnote w:type="continuationSeparator" w:id="0">
    <w:p w14:paraId="6FC6D845" w14:textId="77777777" w:rsidR="0068207B" w:rsidRDefault="0068207B" w:rsidP="001173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58761" w14:textId="77777777" w:rsidR="0068207B" w:rsidRDefault="0068207B" w:rsidP="001173AA">
      <w:pPr>
        <w:spacing w:line="240" w:lineRule="auto"/>
      </w:pPr>
      <w:r>
        <w:separator/>
      </w:r>
    </w:p>
  </w:footnote>
  <w:footnote w:type="continuationSeparator" w:id="0">
    <w:p w14:paraId="5886DBBE" w14:textId="77777777" w:rsidR="0068207B" w:rsidRDefault="0068207B" w:rsidP="001173A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E51D3"/>
    <w:multiLevelType w:val="hybridMultilevel"/>
    <w:tmpl w:val="AB0A24D8"/>
    <w:lvl w:ilvl="0" w:tplc="E2A0C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3AAD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808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CE2B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45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063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F086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FE4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607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29715F"/>
    <w:multiLevelType w:val="hybridMultilevel"/>
    <w:tmpl w:val="54B64B8A"/>
    <w:lvl w:ilvl="0" w:tplc="61683A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D274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48C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44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C0D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0A52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1C07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2C4B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6F4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CE450D"/>
    <w:multiLevelType w:val="hybridMultilevel"/>
    <w:tmpl w:val="83D62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C2FA5"/>
    <w:multiLevelType w:val="hybridMultilevel"/>
    <w:tmpl w:val="F89C43A2"/>
    <w:lvl w:ilvl="0" w:tplc="011AA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1096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D43C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6AA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3A44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1CA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C6E0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5C59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54E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C192672"/>
    <w:multiLevelType w:val="hybridMultilevel"/>
    <w:tmpl w:val="3BDCEACC"/>
    <w:lvl w:ilvl="0" w:tplc="57D2A1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2C3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504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A455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241B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BC1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FA7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18BC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C6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F536AB"/>
    <w:multiLevelType w:val="hybridMultilevel"/>
    <w:tmpl w:val="EE2A82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A2A17"/>
    <w:multiLevelType w:val="hybridMultilevel"/>
    <w:tmpl w:val="D744D502"/>
    <w:lvl w:ilvl="0" w:tplc="5C92D3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F87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E29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C85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DAE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18D6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D8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7EF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0AD3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C445738"/>
    <w:multiLevelType w:val="hybridMultilevel"/>
    <w:tmpl w:val="A5505D04"/>
    <w:lvl w:ilvl="0" w:tplc="D7B61D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6C5A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BA3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60F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163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E0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CEE6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B0C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0C7B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0ED2653"/>
    <w:multiLevelType w:val="hybridMultilevel"/>
    <w:tmpl w:val="CD4686EA"/>
    <w:lvl w:ilvl="0" w:tplc="42566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340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4E0B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9AC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06A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4E4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40C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EE7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DA3F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2B1490E"/>
    <w:multiLevelType w:val="hybridMultilevel"/>
    <w:tmpl w:val="D94A70A2"/>
    <w:lvl w:ilvl="0" w:tplc="6FA47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EC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E61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363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6CB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BA7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7A50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963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521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5D94B73"/>
    <w:multiLevelType w:val="hybridMultilevel"/>
    <w:tmpl w:val="9644426E"/>
    <w:lvl w:ilvl="0" w:tplc="E1BA3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2E8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FADA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C7D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98C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E43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3C8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2A99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960F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B472C23"/>
    <w:multiLevelType w:val="hybridMultilevel"/>
    <w:tmpl w:val="D60887C2"/>
    <w:lvl w:ilvl="0" w:tplc="C8529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7E6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EAC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6AB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6453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50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ACB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BC8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341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6013021"/>
    <w:multiLevelType w:val="hybridMultilevel"/>
    <w:tmpl w:val="29F290C2"/>
    <w:lvl w:ilvl="0" w:tplc="E11C8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C65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2AA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E23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B0A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9EF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CC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BA0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9CA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71A45F2"/>
    <w:multiLevelType w:val="hybridMultilevel"/>
    <w:tmpl w:val="1780E3C8"/>
    <w:lvl w:ilvl="0" w:tplc="EC46C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4C1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4AA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780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282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64C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BC2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8C7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EA0F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9DE5CC1"/>
    <w:multiLevelType w:val="hybridMultilevel"/>
    <w:tmpl w:val="649C4DD2"/>
    <w:lvl w:ilvl="0" w:tplc="C5CCC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FE7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C5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BE1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5C6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16F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7AF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C22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B69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59601744">
    <w:abstractNumId w:val="2"/>
  </w:num>
  <w:num w:numId="2" w16cid:durableId="206377962">
    <w:abstractNumId w:val="5"/>
  </w:num>
  <w:num w:numId="3" w16cid:durableId="840119689">
    <w:abstractNumId w:val="8"/>
  </w:num>
  <w:num w:numId="4" w16cid:durableId="1144470358">
    <w:abstractNumId w:val="4"/>
  </w:num>
  <w:num w:numId="5" w16cid:durableId="1229729036">
    <w:abstractNumId w:val="6"/>
  </w:num>
  <w:num w:numId="6" w16cid:durableId="274215333">
    <w:abstractNumId w:val="0"/>
  </w:num>
  <w:num w:numId="7" w16cid:durableId="638924132">
    <w:abstractNumId w:val="10"/>
  </w:num>
  <w:num w:numId="8" w16cid:durableId="1384326579">
    <w:abstractNumId w:val="9"/>
  </w:num>
  <w:num w:numId="9" w16cid:durableId="1353842939">
    <w:abstractNumId w:val="14"/>
  </w:num>
  <w:num w:numId="10" w16cid:durableId="518159717">
    <w:abstractNumId w:val="12"/>
  </w:num>
  <w:num w:numId="11" w16cid:durableId="362368600">
    <w:abstractNumId w:val="11"/>
  </w:num>
  <w:num w:numId="12" w16cid:durableId="183986256">
    <w:abstractNumId w:val="13"/>
  </w:num>
  <w:num w:numId="13" w16cid:durableId="551041435">
    <w:abstractNumId w:val="7"/>
  </w:num>
  <w:num w:numId="14" w16cid:durableId="1330866996">
    <w:abstractNumId w:val="3"/>
  </w:num>
  <w:num w:numId="15" w16cid:durableId="251622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E0"/>
    <w:rsid w:val="000D152A"/>
    <w:rsid w:val="001173AA"/>
    <w:rsid w:val="001F4469"/>
    <w:rsid w:val="001F5C61"/>
    <w:rsid w:val="00314DB8"/>
    <w:rsid w:val="0037652B"/>
    <w:rsid w:val="00416620"/>
    <w:rsid w:val="00434346"/>
    <w:rsid w:val="00454B50"/>
    <w:rsid w:val="004556A9"/>
    <w:rsid w:val="0053359D"/>
    <w:rsid w:val="005764F7"/>
    <w:rsid w:val="005B4E78"/>
    <w:rsid w:val="00614A53"/>
    <w:rsid w:val="00661578"/>
    <w:rsid w:val="0068207B"/>
    <w:rsid w:val="007704B1"/>
    <w:rsid w:val="007B7960"/>
    <w:rsid w:val="007E1992"/>
    <w:rsid w:val="00872B82"/>
    <w:rsid w:val="008A0B7D"/>
    <w:rsid w:val="00A601A6"/>
    <w:rsid w:val="00B80136"/>
    <w:rsid w:val="00BA523F"/>
    <w:rsid w:val="00C1442F"/>
    <w:rsid w:val="00C91F44"/>
    <w:rsid w:val="00CA50D7"/>
    <w:rsid w:val="00CB19F4"/>
    <w:rsid w:val="00D11BC2"/>
    <w:rsid w:val="00D447FA"/>
    <w:rsid w:val="00DB1E80"/>
    <w:rsid w:val="00DE7A29"/>
    <w:rsid w:val="00E40C92"/>
    <w:rsid w:val="00FB7B20"/>
    <w:rsid w:val="00FC6EAB"/>
    <w:rsid w:val="00FC78F4"/>
    <w:rsid w:val="00FF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667E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E0"/>
    <w:pPr>
      <w:spacing w:after="0" w:line="480" w:lineRule="auto"/>
      <w:jc w:val="both"/>
    </w:pPr>
    <w:rPr>
      <w:rFonts w:ascii="Times New Roman" w:hAnsi="Times New Roman" w:cs="Arial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1992"/>
    <w:pPr>
      <w:keepNext/>
      <w:keepLines/>
      <w:spacing w:before="400" w:after="120"/>
      <w:outlineLvl w:val="0"/>
    </w:pPr>
    <w:rPr>
      <w:rFonts w:cstheme="minorBidi"/>
      <w:b/>
      <w:kern w:val="2"/>
      <w:sz w:val="28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2B82"/>
    <w:pPr>
      <w:keepNext/>
      <w:keepLines/>
      <w:spacing w:before="360" w:after="120"/>
      <w:outlineLvl w:val="1"/>
    </w:pPr>
    <w:rPr>
      <w:b/>
      <w:sz w:val="26"/>
      <w:szCs w:val="32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B7B20"/>
    <w:pPr>
      <w:keepNext/>
      <w:keepLines/>
      <w:spacing w:before="40"/>
      <w:outlineLvl w:val="2"/>
    </w:pPr>
    <w:rPr>
      <w:rFonts w:eastAsiaTheme="majorEastAsia" w:cstheme="majorBidi"/>
      <w:b/>
      <w:sz w:val="26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992"/>
    <w:rPr>
      <w:rFonts w:ascii="Times New Roman" w:hAnsi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72B82"/>
    <w:rPr>
      <w:rFonts w:ascii="Times New Roman" w:hAnsi="Times New Roman" w:cs="Arial"/>
      <w:b/>
      <w:kern w:val="0"/>
      <w:sz w:val="26"/>
      <w:szCs w:val="32"/>
      <w:lang w:val="en-GB"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FB7B20"/>
    <w:rPr>
      <w:rFonts w:ascii="Times New Roman" w:eastAsiaTheme="majorEastAsia" w:hAnsi="Times New Roman" w:cstheme="majorBidi"/>
      <w:b/>
      <w:kern w:val="0"/>
      <w:sz w:val="26"/>
      <w:szCs w:val="24"/>
      <w:lang w:val="en-GB"/>
      <w14:ligatures w14:val="none"/>
    </w:rPr>
  </w:style>
  <w:style w:type="paragraph" w:customStyle="1" w:styleId="Heading21">
    <w:name w:val="Heading 21"/>
    <w:basedOn w:val="Normal"/>
    <w:next w:val="Heading2"/>
    <w:link w:val="HEADING2Char0"/>
    <w:autoRedefine/>
    <w:qFormat/>
    <w:rsid w:val="00BA523F"/>
    <w:rPr>
      <w:b/>
      <w:sz w:val="26"/>
    </w:rPr>
  </w:style>
  <w:style w:type="character" w:customStyle="1" w:styleId="HEADING2Char0">
    <w:name w:val="HEADING 2 Char"/>
    <w:basedOn w:val="DefaultParagraphFont"/>
    <w:link w:val="Heading21"/>
    <w:rsid w:val="00BA523F"/>
    <w:rPr>
      <w:rFonts w:ascii="Times New Roman" w:hAnsi="Times New Roman" w:cs="Arial"/>
      <w:b/>
      <w:kern w:val="0"/>
      <w:sz w:val="26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614A53"/>
    <w:pPr>
      <w:ind w:left="720"/>
      <w:contextualSpacing/>
    </w:pPr>
  </w:style>
  <w:style w:type="table" w:styleId="PlainTable1">
    <w:name w:val="Plain Table 1"/>
    <w:basedOn w:val="TableNormal"/>
    <w:uiPriority w:val="41"/>
    <w:rsid w:val="00614A5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ibliography">
    <w:name w:val="Bibliography"/>
    <w:basedOn w:val="Normal"/>
    <w:next w:val="Normal"/>
    <w:uiPriority w:val="37"/>
    <w:unhideWhenUsed/>
    <w:rsid w:val="00614A53"/>
  </w:style>
  <w:style w:type="character" w:styleId="Hyperlink">
    <w:name w:val="Hyperlink"/>
    <w:basedOn w:val="DefaultParagraphFont"/>
    <w:uiPriority w:val="99"/>
    <w:unhideWhenUsed/>
    <w:rsid w:val="005B4E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4E7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B19F4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19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B19F4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1173A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3AA"/>
    <w:rPr>
      <w:rFonts w:ascii="Times New Roman" w:hAnsi="Times New Roman" w:cs="Arial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173A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3AA"/>
    <w:rPr>
      <w:rFonts w:ascii="Times New Roman" w:hAnsi="Times New Roman" w:cs="Arial"/>
      <w:kern w:val="0"/>
      <w:sz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529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2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4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79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967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6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2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4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3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5602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30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8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0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70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3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694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91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87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08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4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9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2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8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6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28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65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793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48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Lor19</b:Tag>
    <b:SourceType>InternetSite</b:SourceType>
    <b:Guid>{3F12B5FD-38E9-48FD-AB76-B44A0B985888}</b:Guid>
    <b:Author>
      <b:Author>
        <b:NameList>
          <b:Person>
            <b:Last>Hubbard</b:Last>
            <b:First>Lori</b:First>
          </b:Person>
        </b:NameList>
      </b:Author>
    </b:Author>
    <b:Title>Why Is Identifying the Target Market so Important to a Company?</b:Title>
    <b:Year>2019</b:Year>
    <b:YearAccessed>2024</b:YearAccessed>
    <b:MonthAccessed>April </b:MonthAccessed>
    <b:DayAccessed>21</b:DayAccessed>
    <b:URL>https://smallbusiness.chron.com/identifying-target-market-important-company-76792.html</b:URL>
    <b:RefOrder>1</b:RefOrder>
  </b:Source>
  <b:Source>
    <b:Tag>sta2311</b:Tag>
    <b:SourceType>InternetSite</b:SourceType>
    <b:Guid>{652E8D02-5987-4949-B3BB-6533466F5832}</b:Guid>
    <b:Author>
      <b:Author>
        <b:Corporate>statista</b:Corporate>
      </b:Author>
    </b:Author>
    <b:Title>Hotel industry in the United Kingdom - statistics &amp; facts</b:Title>
    <b:Year>2023</b:Year>
    <b:YearAccessed>2024</b:YearAccessed>
    <b:MonthAccessed>April </b:MonthAccessed>
    <b:DayAccessed>21</b:DayAccessed>
    <b:URL>https://www.statista.com/topics/3146/hotel-industry-in-the-united-kingdom-uk/#topicOverview</b:URL>
    <b:RefOrder>2</b:RefOrder>
  </b:Source>
  <b:Source>
    <b:Tag>pcm24</b:Tag>
    <b:SourceType>InternetSite</b:SourceType>
    <b:Guid>{50B449A3-FA3F-4E1B-ACC4-37AA49FE711A}</b:Guid>
    <b:Author>
      <b:Author>
        <b:Corporate>pcma</b:Corporate>
      </b:Author>
    </b:Author>
    <b:Title>Our History our Future </b:Title>
    <b:Year>2024</b:Year>
    <b:YearAccessed>2024</b:YearAccessed>
    <b:MonthAccessed>April </b:MonthAccessed>
    <b:DayAccessed>21</b:DayAccessed>
    <b:URL>https://www.pcma.org/about/</b:URL>
    <b:RefOrder>3</b:RefOrder>
  </b:Source>
  <b:Source>
    <b:Tag>eve24</b:Tag>
    <b:SourceType>InternetSite</b:SourceType>
    <b:Guid>{D502B3C5-682C-4E8F-A67A-154DC7A0C1BA}</b:Guid>
    <b:Author>
      <b:Author>
        <b:Corporate>eventflare</b:Corporate>
      </b:Author>
    </b:Author>
    <b:Title>Breathtaking Venue With Multiple Spaces</b:Title>
    <b:Year>2024</b:Year>
    <b:YearAccessed>2024</b:YearAccessed>
    <b:MonthAccessed>April </b:MonthAccessed>
    <b:DayAccessed>18</b:DayAccessed>
    <b:URL>https://eventflare.io/spaces/london/breathtaking-venue-with-multiple-spaces</b:URL>
    <b:RefOrder>4</b:RefOrder>
  </b:Source>
  <b:Source>
    <b:Tag>for2220</b:Tag>
    <b:SourceType>InternetSite</b:SourceType>
    <b:Guid>{1BD7C573-3E0C-47B3-B56D-4BF9516B8D10}</b:Guid>
    <b:Author>
      <b:Author>
        <b:Corporate>forbes</b:Corporate>
      </b:Author>
    </b:Author>
    <b:Title>Cognitive Communication: Communicating To Maximize Excellence And Business Results</b:Title>
    <b:Year>2022</b:Year>
    <b:YearAccessed>2024</b:YearAccessed>
    <b:MonthAccessed>April </b:MonthAccessed>
    <b:DayAccessed>20</b:DayAccessed>
    <b:URL>https://www.forbes.com/sites/forbescoachescouncil/2022/01/05/cognitive-communication-communicating-to-maximize-excellence-and-business-results/?sh=7b1cf30413a1</b:URL>
    <b:RefOrder>5</b:RefOrder>
  </b:Source>
  <b:Source>
    <b:Tag>for2221</b:Tag>
    <b:SourceType>InternetSite</b:SourceType>
    <b:Guid>{77219EE4-315D-4792-9DD6-6FA2F3E26083}</b:Guid>
    <b:Author>
      <b:Author>
        <b:Corporate>forbes</b:Corporate>
      </b:Author>
    </b:Author>
    <b:Title>Group Project Syndrome: How Great Teams Should Balance Creativity &amp; Coordination</b:Title>
    <b:Year>2022</b:Year>
    <b:YearAccessed>2024</b:YearAccessed>
    <b:MonthAccessed>April </b:MonthAccessed>
    <b:DayAccessed>20</b:DayAccessed>
    <b:URL>https://www.forbes.com/sites/shanesnow/2022/08/23/group-project-syndrome-how-great-teams-should-balance-creativity--coordination/?sh=422f1bb432fb</b:URL>
    <b:RefOrder>6</b:RefOrder>
  </b:Source>
  <b:Source>
    <b:Tag>Mel236</b:Tag>
    <b:SourceType>InternetSite</b:SourceType>
    <b:Guid>{70F2896C-A5DA-4384-AB9C-3B7D474B0134}</b:Guid>
    <b:Author>
      <b:Author>
        <b:NameList>
          <b:Person>
            <b:Last>Houston</b:Last>
            <b:First>Melissa</b:First>
          </b:Person>
        </b:NameList>
      </b:Author>
    </b:Author>
    <b:Title>How Time Management Increases Efficiency And Saves You Money</b:Title>
    <b:Year>2023</b:Year>
    <b:YearAccessed>2024</b:YearAccessed>
    <b:MonthAccessed>April </b:MonthAccessed>
    <b:DayAccessed>20</b:DayAccessed>
    <b:URL>https://www.forbes.com/sites/melissahouston/2023/06/15/how-time-management-increases-efficiency-and-saves-you-money/?sh=771dea053021</b:URL>
    <b:RefOrder>7</b:RefOrder>
  </b:Source>
  <b:Source>
    <b:Tag>for2330</b:Tag>
    <b:SourceType>InternetSite</b:SourceType>
    <b:Guid>{9E5EA39D-8800-4517-8B3E-79E82B006C78}</b:Guid>
    <b:Author>
      <b:Author>
        <b:Corporate>forbes </b:Corporate>
      </b:Author>
    </b:Author>
    <b:Title>How To Create An Effective Stakeholder Communication Plan</b:Title>
    <b:Year>2023</b:Year>
    <b:YearAccessed>2024</b:YearAccessed>
    <b:MonthAccessed>April </b:MonthAccessed>
    <b:DayAccessed>20</b:DayAccessed>
    <b:URL>https://www.forbes.com/sites/forbesagencycouncil/2023/10/27/how-to-create-an-effective-stakeholder-communication-plan/?sh=3f52de6347ed</b:URL>
    <b:RefOrder>8</b:RefOrder>
  </b:Source>
  <b:Source>
    <b:Tag>for2331</b:Tag>
    <b:SourceType>InternetSite</b:SourceType>
    <b:Guid>{91E54A6F-76C9-4427-85A7-FF3A6658D17E}</b:Guid>
    <b:Author>
      <b:Author>
        <b:Corporate>forbes</b:Corporate>
      </b:Author>
    </b:Author>
    <b:Title>The Power Of Advertising: Prioritizing Value Over Profits</b:Title>
    <b:Year>2023</b:Year>
    <b:YearAccessed>2024</b:YearAccessed>
    <b:MonthAccessed>April </b:MonthAccessed>
    <b:DayAccessed>21</b:DayAccessed>
    <b:URL>https://www.forbes.com/sites/forbesagencycouncil/2023/05/24/the-power-of-advertising-prioritizing-value-over-profits/?sh=66f32bb211ea</b:URL>
    <b:RefOrder>9</b:RefOrder>
  </b:Source>
  <b:Source>
    <b:Tag>KOR22</b:Tag>
    <b:SourceType>InternetSite</b:SourceType>
    <b:Guid>{CF8A37E5-D821-4D99-A5E1-931BFA29E2B8}</b:Guid>
    <b:Author>
      <b:Author>
        <b:NameList>
          <b:Person>
            <b:Last>PHILLIPS</b:Last>
            <b:First>KORTNEY</b:First>
          </b:Person>
        </b:NameList>
      </b:Author>
    </b:Author>
    <b:Title>Why Sponsors Bring Major Value to Your Event</b:Title>
    <b:Year>2022</b:Year>
    <b:YearAccessed>2024</b:YearAccessed>
    <b:MonthAccessed>April </b:MonthAccessed>
    <b:DayAccessed>21</b:DayAccessed>
    <b:URL>https://info.6connex.com/blog/how-your-event-can-benefit-from-sponsorships</b:URL>
    <b:RefOrder>10</b:RefOrder>
  </b:Source>
</b:Sources>
</file>

<file path=customXml/itemProps1.xml><?xml version="1.0" encoding="utf-8"?>
<ds:datastoreItem xmlns:ds="http://schemas.openxmlformats.org/officeDocument/2006/customXml" ds:itemID="{319997FD-0234-45BA-8011-DB278255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2024-05-07T19:25:00Z</dcterms:created>
  <dcterms:modified xsi:type="dcterms:W3CDTF">2024-05-08T09:04:00Z</dcterms:modified>
</cp:coreProperties>
</file>